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F72" w:rsidRPr="00207DE5" w:rsidRDefault="006A4F72" w:rsidP="006A4F72">
      <w:pPr>
        <w:spacing w:line="240" w:lineRule="auto"/>
        <w:jc w:val="center"/>
        <w:rPr>
          <w:rFonts w:ascii="Times New Roman" w:hAnsi="Times New Roman" w:cs="Times New Roman"/>
          <w:b/>
          <w:sz w:val="28"/>
          <w:szCs w:val="28"/>
        </w:rPr>
      </w:pPr>
      <w:r w:rsidRPr="00207DE5">
        <w:rPr>
          <w:rFonts w:ascii="Times New Roman" w:hAnsi="Times New Roman" w:cs="Times New Roman"/>
          <w:b/>
          <w:sz w:val="28"/>
          <w:szCs w:val="28"/>
        </w:rPr>
        <w:t>Microbiological quality of cattle’s milk obtained from different areas of district Muzaffargarh</w:t>
      </w:r>
    </w:p>
    <w:p w:rsidR="008C1E46" w:rsidRDefault="008C1E46" w:rsidP="008C1E46">
      <w:pPr>
        <w:jc w:val="center"/>
        <w:rPr>
          <w:rFonts w:ascii="Times New Roman" w:hAnsi="Times New Roman" w:cs="Times New Roman"/>
          <w:b/>
          <w:sz w:val="24"/>
          <w:szCs w:val="24"/>
        </w:rPr>
      </w:pPr>
    </w:p>
    <w:p w:rsidR="008C1E46" w:rsidRPr="00207DE5" w:rsidRDefault="006A4F72" w:rsidP="008C1E46">
      <w:pPr>
        <w:jc w:val="center"/>
        <w:rPr>
          <w:rFonts w:ascii="Times New Roman" w:hAnsi="Times New Roman" w:cs="Times New Roman"/>
          <w:color w:val="000000" w:themeColor="text1"/>
          <w:sz w:val="24"/>
          <w:szCs w:val="24"/>
        </w:rPr>
      </w:pPr>
      <w:proofErr w:type="spellStart"/>
      <w:r w:rsidRPr="00207DE5">
        <w:rPr>
          <w:rFonts w:ascii="Times New Roman" w:hAnsi="Times New Roman" w:cs="Times New Roman"/>
          <w:color w:val="000000" w:themeColor="text1"/>
          <w:sz w:val="24"/>
          <w:szCs w:val="24"/>
        </w:rPr>
        <w:t>Rizwan</w:t>
      </w:r>
      <w:proofErr w:type="spellEnd"/>
      <w:r w:rsidRPr="00207DE5">
        <w:rPr>
          <w:rFonts w:ascii="Times New Roman" w:hAnsi="Times New Roman" w:cs="Times New Roman"/>
          <w:color w:val="000000" w:themeColor="text1"/>
          <w:sz w:val="24"/>
          <w:szCs w:val="24"/>
        </w:rPr>
        <w:t xml:space="preserve"> Javeid</w:t>
      </w:r>
      <w:r w:rsidR="00476138" w:rsidRPr="00207DE5">
        <w:rPr>
          <w:rFonts w:ascii="Times New Roman" w:hAnsi="Times New Roman" w:cs="Times New Roman"/>
          <w:b/>
          <w:color w:val="000000" w:themeColor="text1"/>
          <w:sz w:val="24"/>
          <w:szCs w:val="24"/>
          <w:vertAlign w:val="superscript"/>
        </w:rPr>
        <w:t>1</w:t>
      </w:r>
      <w:r w:rsidR="008C1E46" w:rsidRPr="00207DE5">
        <w:rPr>
          <w:rFonts w:ascii="Times New Roman" w:hAnsi="Times New Roman" w:cs="Times New Roman"/>
          <w:color w:val="000000" w:themeColor="text1"/>
          <w:sz w:val="24"/>
          <w:szCs w:val="24"/>
        </w:rPr>
        <w:t xml:space="preserve">, </w:t>
      </w:r>
      <w:r w:rsidR="00476138" w:rsidRPr="00207DE5">
        <w:rPr>
          <w:rFonts w:ascii="Times New Roman" w:hAnsi="Times New Roman" w:cs="Times New Roman"/>
          <w:color w:val="000000" w:themeColor="text1"/>
          <w:sz w:val="24"/>
          <w:szCs w:val="24"/>
        </w:rPr>
        <w:t xml:space="preserve">Muhammad </w:t>
      </w:r>
      <w:proofErr w:type="spellStart"/>
      <w:r w:rsidR="00476138" w:rsidRPr="00207DE5">
        <w:rPr>
          <w:rFonts w:ascii="Times New Roman" w:hAnsi="Times New Roman" w:cs="Times New Roman"/>
          <w:color w:val="000000" w:themeColor="text1"/>
          <w:sz w:val="24"/>
          <w:szCs w:val="24"/>
        </w:rPr>
        <w:t>Safdar</w:t>
      </w:r>
      <w:proofErr w:type="spellEnd"/>
      <w:r w:rsidR="00476138" w:rsidRPr="00207DE5">
        <w:rPr>
          <w:rFonts w:ascii="Times New Roman" w:hAnsi="Times New Roman" w:cs="Times New Roman"/>
          <w:b/>
          <w:color w:val="000000" w:themeColor="text1"/>
          <w:sz w:val="24"/>
          <w:szCs w:val="24"/>
        </w:rPr>
        <w:t>*</w:t>
      </w:r>
      <w:r w:rsidR="00476138" w:rsidRPr="00207DE5">
        <w:rPr>
          <w:rFonts w:ascii="Times New Roman" w:hAnsi="Times New Roman" w:cs="Times New Roman"/>
          <w:b/>
          <w:color w:val="000000" w:themeColor="text1"/>
          <w:sz w:val="24"/>
          <w:szCs w:val="24"/>
          <w:vertAlign w:val="superscript"/>
        </w:rPr>
        <w:t>2</w:t>
      </w:r>
      <w:proofErr w:type="gramStart"/>
      <w:r w:rsidR="00476138" w:rsidRPr="00207DE5">
        <w:rPr>
          <w:rFonts w:ascii="Times New Roman" w:hAnsi="Times New Roman" w:cs="Times New Roman"/>
          <w:b/>
          <w:color w:val="000000" w:themeColor="text1"/>
          <w:sz w:val="24"/>
          <w:szCs w:val="24"/>
          <w:vertAlign w:val="superscript"/>
        </w:rPr>
        <w:t>,3</w:t>
      </w:r>
      <w:proofErr w:type="gramEnd"/>
      <w:r w:rsidR="00476138" w:rsidRPr="00207DE5">
        <w:rPr>
          <w:rFonts w:ascii="Times New Roman" w:hAnsi="Times New Roman" w:cs="Times New Roman"/>
          <w:color w:val="000000" w:themeColor="text1"/>
          <w:sz w:val="24"/>
          <w:szCs w:val="24"/>
        </w:rPr>
        <w:t xml:space="preserve">, </w:t>
      </w:r>
      <w:r w:rsidRPr="00207DE5">
        <w:rPr>
          <w:rFonts w:ascii="Times New Roman" w:hAnsi="Times New Roman" w:cs="Times New Roman"/>
          <w:color w:val="000000" w:themeColor="text1"/>
          <w:sz w:val="24"/>
          <w:szCs w:val="24"/>
        </w:rPr>
        <w:t>Yasmeen Junejo</w:t>
      </w:r>
      <w:r w:rsidR="00476138" w:rsidRPr="00207DE5">
        <w:rPr>
          <w:rFonts w:ascii="Times New Roman" w:hAnsi="Times New Roman" w:cs="Times New Roman"/>
          <w:b/>
          <w:color w:val="000000" w:themeColor="text1"/>
          <w:sz w:val="24"/>
          <w:szCs w:val="24"/>
          <w:vertAlign w:val="superscript"/>
        </w:rPr>
        <w:t>4</w:t>
      </w:r>
      <w:r w:rsidRPr="00207DE5">
        <w:rPr>
          <w:rFonts w:ascii="Times New Roman" w:hAnsi="Times New Roman" w:cs="Times New Roman"/>
          <w:color w:val="000000" w:themeColor="text1"/>
          <w:sz w:val="24"/>
          <w:szCs w:val="24"/>
        </w:rPr>
        <w:t xml:space="preserve">, </w:t>
      </w:r>
      <w:proofErr w:type="spellStart"/>
      <w:r w:rsidRPr="00207DE5">
        <w:rPr>
          <w:rFonts w:ascii="Times New Roman" w:hAnsi="Times New Roman" w:cs="Times New Roman"/>
          <w:color w:val="000000" w:themeColor="text1"/>
          <w:sz w:val="24"/>
          <w:szCs w:val="24"/>
        </w:rPr>
        <w:t>Masroor</w:t>
      </w:r>
      <w:proofErr w:type="spellEnd"/>
      <w:r w:rsidRPr="00207DE5">
        <w:rPr>
          <w:rFonts w:ascii="Times New Roman" w:hAnsi="Times New Roman" w:cs="Times New Roman"/>
          <w:color w:val="000000" w:themeColor="text1"/>
          <w:sz w:val="24"/>
          <w:szCs w:val="24"/>
        </w:rPr>
        <w:t xml:space="preserve"> </w:t>
      </w:r>
      <w:proofErr w:type="spellStart"/>
      <w:r w:rsidRPr="00207DE5">
        <w:rPr>
          <w:rFonts w:ascii="Times New Roman" w:hAnsi="Times New Roman" w:cs="Times New Roman"/>
          <w:color w:val="000000" w:themeColor="text1"/>
          <w:sz w:val="24"/>
          <w:szCs w:val="24"/>
        </w:rPr>
        <w:t>Ellahi</w:t>
      </w:r>
      <w:proofErr w:type="spellEnd"/>
      <w:r w:rsidRPr="00207DE5">
        <w:rPr>
          <w:rFonts w:ascii="Times New Roman" w:hAnsi="Times New Roman" w:cs="Times New Roman"/>
          <w:color w:val="000000" w:themeColor="text1"/>
          <w:sz w:val="24"/>
          <w:szCs w:val="24"/>
        </w:rPr>
        <w:t xml:space="preserve"> Babar</w:t>
      </w:r>
      <w:r w:rsidR="004D70AB" w:rsidRPr="00207DE5">
        <w:rPr>
          <w:rFonts w:ascii="Times New Roman" w:hAnsi="Times New Roman" w:cs="Times New Roman"/>
          <w:b/>
          <w:color w:val="000000" w:themeColor="text1"/>
          <w:sz w:val="24"/>
          <w:szCs w:val="24"/>
          <w:vertAlign w:val="superscript"/>
        </w:rPr>
        <w:t>1</w:t>
      </w:r>
      <w:r w:rsidR="00476138" w:rsidRPr="00207DE5">
        <w:rPr>
          <w:rFonts w:ascii="Times New Roman" w:hAnsi="Times New Roman" w:cs="Times New Roman"/>
          <w:b/>
          <w:color w:val="000000" w:themeColor="text1"/>
          <w:sz w:val="24"/>
          <w:szCs w:val="24"/>
          <w:shd w:val="clear" w:color="auto" w:fill="FFFFFF"/>
        </w:rPr>
        <w:t xml:space="preserve">, </w:t>
      </w:r>
      <w:r w:rsidR="00476138" w:rsidRPr="00207DE5">
        <w:rPr>
          <w:rFonts w:ascii="Times New Roman" w:hAnsi="Times New Roman" w:cs="Times New Roman"/>
          <w:color w:val="000000" w:themeColor="text1"/>
          <w:sz w:val="24"/>
          <w:szCs w:val="24"/>
          <w:shd w:val="clear" w:color="auto" w:fill="FFFFFF"/>
        </w:rPr>
        <w:t>Mehmet Ozaslan</w:t>
      </w:r>
      <w:r w:rsidR="00476138" w:rsidRPr="00207DE5">
        <w:rPr>
          <w:rFonts w:ascii="Times New Roman" w:hAnsi="Times New Roman" w:cs="Times New Roman"/>
          <w:color w:val="000000" w:themeColor="text1"/>
          <w:sz w:val="24"/>
          <w:szCs w:val="24"/>
          <w:shd w:val="clear" w:color="auto" w:fill="FFFFFF"/>
          <w:vertAlign w:val="superscript"/>
        </w:rPr>
        <w:t>3</w:t>
      </w:r>
      <w:r w:rsidR="004D70AB" w:rsidRPr="00207DE5">
        <w:rPr>
          <w:rFonts w:ascii="Times New Roman" w:hAnsi="Times New Roman" w:cs="Times New Roman"/>
          <w:color w:val="000000" w:themeColor="text1"/>
          <w:sz w:val="24"/>
          <w:szCs w:val="24"/>
          <w:shd w:val="clear" w:color="auto" w:fill="FFFFFF"/>
          <w:vertAlign w:val="subscript"/>
        </w:rPr>
        <w:t xml:space="preserve">, </w:t>
      </w:r>
      <w:proofErr w:type="spellStart"/>
      <w:r w:rsidR="00207DE5" w:rsidRPr="00207DE5">
        <w:rPr>
          <w:rFonts w:ascii="Times New Roman" w:hAnsi="Times New Roman" w:cs="Times New Roman"/>
          <w:color w:val="000000" w:themeColor="text1"/>
          <w:sz w:val="24"/>
          <w:szCs w:val="24"/>
          <w:shd w:val="clear" w:color="auto" w:fill="FFFFFF"/>
        </w:rPr>
        <w:t>Mushtaq</w:t>
      </w:r>
      <w:proofErr w:type="spellEnd"/>
      <w:r w:rsidR="00207DE5" w:rsidRPr="00207DE5">
        <w:rPr>
          <w:rFonts w:ascii="Times New Roman" w:hAnsi="Times New Roman" w:cs="Times New Roman"/>
          <w:color w:val="000000" w:themeColor="text1"/>
          <w:sz w:val="24"/>
          <w:szCs w:val="24"/>
          <w:shd w:val="clear" w:color="auto" w:fill="FFFFFF"/>
        </w:rPr>
        <w:t xml:space="preserve"> Ahmad Gondal</w:t>
      </w:r>
      <w:r w:rsidR="00207DE5" w:rsidRPr="00207DE5">
        <w:rPr>
          <w:rFonts w:ascii="Times New Roman" w:hAnsi="Times New Roman" w:cs="Times New Roman"/>
          <w:color w:val="000000" w:themeColor="text1"/>
          <w:sz w:val="24"/>
          <w:szCs w:val="24"/>
          <w:shd w:val="clear" w:color="auto" w:fill="FFFFFF"/>
          <w:vertAlign w:val="superscript"/>
        </w:rPr>
        <w:t>5</w:t>
      </w:r>
    </w:p>
    <w:p w:rsidR="00476138" w:rsidRPr="004D70AB" w:rsidRDefault="00476138" w:rsidP="008C1E46">
      <w:pPr>
        <w:jc w:val="center"/>
        <w:rPr>
          <w:rFonts w:ascii="Times New Roman" w:hAnsi="Times New Roman" w:cs="Times New Roman"/>
          <w:color w:val="000000" w:themeColor="text1"/>
          <w:sz w:val="24"/>
          <w:szCs w:val="24"/>
        </w:rPr>
      </w:pPr>
      <w:r w:rsidRPr="004D70AB">
        <w:rPr>
          <w:rFonts w:ascii="Times New Roman" w:hAnsi="Times New Roman" w:cs="Times New Roman"/>
          <w:color w:val="000000" w:themeColor="text1"/>
          <w:sz w:val="24"/>
          <w:szCs w:val="24"/>
        </w:rPr>
        <w:t xml:space="preserve"> </w:t>
      </w:r>
    </w:p>
    <w:p w:rsidR="00476138" w:rsidRPr="004D70AB" w:rsidRDefault="00476138" w:rsidP="00476138">
      <w:pPr>
        <w:pStyle w:val="western"/>
        <w:spacing w:after="0" w:line="480" w:lineRule="auto"/>
        <w:jc w:val="both"/>
        <w:rPr>
          <w:rFonts w:ascii="Times New Roman" w:hAnsi="Times New Roman"/>
          <w:color w:val="000000" w:themeColor="text1"/>
          <w:sz w:val="24"/>
          <w:szCs w:val="24"/>
        </w:rPr>
      </w:pPr>
      <w:r w:rsidRPr="004D70AB">
        <w:rPr>
          <w:rFonts w:ascii="Times New Roman" w:hAnsi="Times New Roman"/>
          <w:color w:val="000000" w:themeColor="text1"/>
          <w:sz w:val="24"/>
          <w:szCs w:val="24"/>
        </w:rPr>
        <w:t>1. Department of Biotechnology, Virtual University of Pakistan, Lahore, Pakistan</w:t>
      </w:r>
    </w:p>
    <w:p w:rsidR="00476138" w:rsidRPr="004D70AB" w:rsidRDefault="00476138" w:rsidP="00476138">
      <w:pPr>
        <w:pStyle w:val="western"/>
        <w:spacing w:after="0" w:line="480" w:lineRule="auto"/>
        <w:jc w:val="both"/>
        <w:rPr>
          <w:rFonts w:ascii="Times New Roman" w:hAnsi="Times New Roman"/>
          <w:color w:val="000000" w:themeColor="text1"/>
          <w:sz w:val="24"/>
          <w:szCs w:val="24"/>
        </w:rPr>
      </w:pPr>
      <w:r w:rsidRPr="004D70AB">
        <w:rPr>
          <w:rFonts w:ascii="Times New Roman" w:hAnsi="Times New Roman"/>
          <w:color w:val="000000" w:themeColor="text1"/>
          <w:sz w:val="24"/>
          <w:szCs w:val="24"/>
        </w:rPr>
        <w:t xml:space="preserve">2. Department of Breeding and Genetics, </w:t>
      </w:r>
      <w:proofErr w:type="spellStart"/>
      <w:r w:rsidRPr="004D70AB">
        <w:rPr>
          <w:rFonts w:ascii="Times New Roman" w:hAnsi="Times New Roman"/>
          <w:color w:val="000000" w:themeColor="text1"/>
          <w:sz w:val="24"/>
          <w:szCs w:val="24"/>
        </w:rPr>
        <w:t>Cholistan</w:t>
      </w:r>
      <w:proofErr w:type="spellEnd"/>
      <w:r w:rsidRPr="004D70AB">
        <w:rPr>
          <w:rFonts w:ascii="Times New Roman" w:hAnsi="Times New Roman"/>
          <w:color w:val="000000" w:themeColor="text1"/>
          <w:sz w:val="24"/>
          <w:szCs w:val="24"/>
        </w:rPr>
        <w:t xml:space="preserve"> University of Veterinary and Animal Sciences, Bahawalpur</w:t>
      </w:r>
      <w:r w:rsidR="004D70AB">
        <w:rPr>
          <w:rFonts w:ascii="Times New Roman" w:hAnsi="Times New Roman"/>
          <w:color w:val="000000" w:themeColor="text1"/>
          <w:sz w:val="24"/>
          <w:szCs w:val="24"/>
        </w:rPr>
        <w:t xml:space="preserve"> </w:t>
      </w:r>
    </w:p>
    <w:p w:rsidR="00476138" w:rsidRPr="004D70AB" w:rsidRDefault="004D70AB" w:rsidP="00476138">
      <w:pPr>
        <w:pStyle w:val="western"/>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00476138" w:rsidRPr="004D70AB">
        <w:rPr>
          <w:rFonts w:ascii="Times New Roman" w:hAnsi="Times New Roman"/>
          <w:color w:val="000000" w:themeColor="text1"/>
          <w:sz w:val="24"/>
          <w:szCs w:val="24"/>
          <w:shd w:val="clear" w:color="auto" w:fill="FFFFFF"/>
        </w:rPr>
        <w:t>Department Biology, Division of Molecular Biology and Genetics, Gaziantep University, Turkey</w:t>
      </w:r>
    </w:p>
    <w:p w:rsidR="005E4167" w:rsidRDefault="004D70AB" w:rsidP="004D70AB">
      <w:pPr>
        <w:pStyle w:val="western"/>
        <w:spacing w:after="0" w:line="480" w:lineRule="auto"/>
        <w:jc w:val="both"/>
        <w:rPr>
          <w:rFonts w:ascii="Times New Roman" w:hAnsi="Times New Roman"/>
          <w:color w:val="000000" w:themeColor="text1"/>
          <w:sz w:val="24"/>
          <w:szCs w:val="24"/>
        </w:rPr>
      </w:pPr>
      <w:r w:rsidRPr="004D70AB">
        <w:rPr>
          <w:rFonts w:ascii="Times New Roman" w:hAnsi="Times New Roman"/>
          <w:color w:val="000000" w:themeColor="text1"/>
          <w:sz w:val="24"/>
          <w:szCs w:val="24"/>
        </w:rPr>
        <w:t xml:space="preserve">4. Department of Physiology and Biochemistry, </w:t>
      </w:r>
      <w:proofErr w:type="spellStart"/>
      <w:r w:rsidRPr="004D70AB">
        <w:rPr>
          <w:rFonts w:ascii="Times New Roman" w:hAnsi="Times New Roman"/>
          <w:color w:val="000000" w:themeColor="text1"/>
          <w:sz w:val="24"/>
          <w:szCs w:val="24"/>
        </w:rPr>
        <w:t>Cholistan</w:t>
      </w:r>
      <w:proofErr w:type="spellEnd"/>
      <w:r w:rsidRPr="004D70AB">
        <w:rPr>
          <w:rFonts w:ascii="Times New Roman" w:hAnsi="Times New Roman"/>
          <w:color w:val="000000" w:themeColor="text1"/>
          <w:sz w:val="24"/>
          <w:szCs w:val="24"/>
        </w:rPr>
        <w:t xml:space="preserve"> University of Veterinary and Animal Sciences, Bahawalpur</w:t>
      </w:r>
    </w:p>
    <w:p w:rsidR="00207DE5" w:rsidRPr="004D70AB" w:rsidRDefault="00207DE5" w:rsidP="004D70AB">
      <w:pPr>
        <w:pStyle w:val="western"/>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 </w:t>
      </w:r>
      <w:r w:rsidRPr="00207DE5">
        <w:rPr>
          <w:rFonts w:ascii="Times New Roman" w:hAnsi="Times New Roman"/>
          <w:color w:val="000000" w:themeColor="text1"/>
          <w:sz w:val="24"/>
          <w:szCs w:val="24"/>
        </w:rPr>
        <w:t xml:space="preserve">Institute of Continuing Education and Extension, </w:t>
      </w:r>
      <w:proofErr w:type="spellStart"/>
      <w:r w:rsidRPr="00207DE5">
        <w:rPr>
          <w:rFonts w:ascii="Times New Roman" w:hAnsi="Times New Roman"/>
          <w:color w:val="000000" w:themeColor="text1"/>
          <w:sz w:val="24"/>
          <w:szCs w:val="24"/>
        </w:rPr>
        <w:t>Cholistan</w:t>
      </w:r>
      <w:proofErr w:type="spellEnd"/>
      <w:r w:rsidRPr="00207DE5">
        <w:rPr>
          <w:rFonts w:ascii="Times New Roman" w:hAnsi="Times New Roman"/>
          <w:color w:val="000000" w:themeColor="text1"/>
          <w:sz w:val="24"/>
          <w:szCs w:val="24"/>
        </w:rPr>
        <w:t xml:space="preserve"> University of Veterinary and Animal Sciences, Bahawalpur </w:t>
      </w:r>
    </w:p>
    <w:p w:rsidR="005E4167" w:rsidRDefault="005E4167" w:rsidP="008C1E46">
      <w:pPr>
        <w:spacing w:line="480" w:lineRule="auto"/>
        <w:jc w:val="both"/>
        <w:rPr>
          <w:rFonts w:ascii="Times New Roman" w:hAnsi="Times New Roman" w:cs="Times New Roman"/>
          <w:b/>
          <w:sz w:val="24"/>
          <w:szCs w:val="24"/>
        </w:rPr>
      </w:pPr>
    </w:p>
    <w:p w:rsidR="005E4167" w:rsidRDefault="005E4167" w:rsidP="008C1E46">
      <w:pPr>
        <w:spacing w:line="480" w:lineRule="auto"/>
        <w:jc w:val="both"/>
        <w:rPr>
          <w:rFonts w:ascii="Times New Roman" w:hAnsi="Times New Roman" w:cs="Times New Roman"/>
          <w:b/>
          <w:sz w:val="24"/>
          <w:szCs w:val="24"/>
        </w:rPr>
      </w:pPr>
    </w:p>
    <w:p w:rsidR="005E4167" w:rsidRDefault="005E4167" w:rsidP="008C1E46">
      <w:pPr>
        <w:spacing w:line="480" w:lineRule="auto"/>
        <w:jc w:val="both"/>
        <w:rPr>
          <w:rFonts w:ascii="Times New Roman" w:hAnsi="Times New Roman" w:cs="Times New Roman"/>
          <w:b/>
          <w:sz w:val="24"/>
          <w:szCs w:val="24"/>
        </w:rPr>
      </w:pPr>
    </w:p>
    <w:p w:rsidR="004D70AB" w:rsidRPr="00446FF0" w:rsidRDefault="004D70AB" w:rsidP="004D70AB">
      <w:pPr>
        <w:pStyle w:val="western"/>
        <w:spacing w:after="0" w:line="240" w:lineRule="auto"/>
        <w:jc w:val="both"/>
        <w:rPr>
          <w:rFonts w:ascii="Times New Roman" w:hAnsi="Times New Roman"/>
          <w:color w:val="000000"/>
          <w:sz w:val="24"/>
          <w:szCs w:val="24"/>
        </w:rPr>
      </w:pPr>
      <w:r>
        <w:rPr>
          <w:rFonts w:ascii="Times New Roman" w:hAnsi="Times New Roman"/>
          <w:b/>
          <w:color w:val="000000" w:themeColor="text1"/>
          <w:sz w:val="24"/>
        </w:rPr>
        <w:t>*</w:t>
      </w:r>
      <w:r w:rsidRPr="00446FF0">
        <w:rPr>
          <w:rFonts w:ascii="Times New Roman" w:hAnsi="Times New Roman"/>
          <w:color w:val="000000"/>
          <w:sz w:val="24"/>
          <w:szCs w:val="24"/>
        </w:rPr>
        <w:t xml:space="preserve">Corresponding </w:t>
      </w:r>
      <w:proofErr w:type="gramStart"/>
      <w:r>
        <w:rPr>
          <w:rFonts w:ascii="Times New Roman" w:hAnsi="Times New Roman"/>
          <w:color w:val="000000"/>
          <w:sz w:val="24"/>
          <w:szCs w:val="24"/>
        </w:rPr>
        <w:t xml:space="preserve">should be </w:t>
      </w:r>
      <w:r w:rsidR="0008152A">
        <w:rPr>
          <w:rFonts w:ascii="Times New Roman" w:hAnsi="Times New Roman"/>
          <w:color w:val="000000"/>
          <w:sz w:val="24"/>
          <w:szCs w:val="24"/>
        </w:rPr>
        <w:t>addressed</w:t>
      </w:r>
      <w:proofErr w:type="gramEnd"/>
      <w:r w:rsidR="0008152A">
        <w:rPr>
          <w:rFonts w:ascii="Times New Roman" w:hAnsi="Times New Roman"/>
          <w:color w:val="000000"/>
          <w:sz w:val="24"/>
          <w:szCs w:val="24"/>
        </w:rPr>
        <w:t xml:space="preserve"> </w:t>
      </w:r>
      <w:r>
        <w:rPr>
          <w:rFonts w:ascii="Times New Roman" w:hAnsi="Times New Roman"/>
          <w:color w:val="000000"/>
          <w:sz w:val="24"/>
          <w:szCs w:val="24"/>
        </w:rPr>
        <w:t xml:space="preserve">at </w:t>
      </w:r>
      <w:hyperlink r:id="rId7" w:history="1">
        <w:r w:rsidRPr="00C10129">
          <w:rPr>
            <w:rStyle w:val="Kpr"/>
            <w:rFonts w:ascii="Times New Roman" w:hAnsi="Times New Roman"/>
            <w:sz w:val="24"/>
            <w:szCs w:val="24"/>
          </w:rPr>
          <w:t>safdar@cuvas.edu.pk</w:t>
        </w:r>
      </w:hyperlink>
    </w:p>
    <w:p w:rsidR="005E4167" w:rsidRDefault="005E4167" w:rsidP="008C1E46">
      <w:pPr>
        <w:spacing w:line="480" w:lineRule="auto"/>
        <w:jc w:val="both"/>
        <w:rPr>
          <w:rFonts w:ascii="Times New Roman" w:hAnsi="Times New Roman" w:cs="Times New Roman"/>
          <w:b/>
          <w:sz w:val="24"/>
          <w:szCs w:val="24"/>
        </w:rPr>
      </w:pPr>
    </w:p>
    <w:p w:rsidR="005E4167" w:rsidRDefault="005E4167" w:rsidP="008C1E46">
      <w:pPr>
        <w:spacing w:line="480" w:lineRule="auto"/>
        <w:jc w:val="both"/>
        <w:rPr>
          <w:rFonts w:ascii="Times New Roman" w:hAnsi="Times New Roman" w:cs="Times New Roman"/>
          <w:b/>
          <w:sz w:val="24"/>
          <w:szCs w:val="24"/>
        </w:rPr>
      </w:pPr>
    </w:p>
    <w:p w:rsidR="005E4167" w:rsidRDefault="005E4167" w:rsidP="008C1E46">
      <w:pPr>
        <w:spacing w:line="480" w:lineRule="auto"/>
        <w:jc w:val="both"/>
        <w:rPr>
          <w:rFonts w:ascii="Times New Roman" w:hAnsi="Times New Roman" w:cs="Times New Roman"/>
          <w:b/>
          <w:sz w:val="24"/>
          <w:szCs w:val="24"/>
        </w:rPr>
      </w:pPr>
    </w:p>
    <w:p w:rsidR="005E4167" w:rsidRDefault="005E4167" w:rsidP="008C1E46">
      <w:pPr>
        <w:spacing w:line="480" w:lineRule="auto"/>
        <w:jc w:val="both"/>
        <w:rPr>
          <w:rFonts w:ascii="Times New Roman" w:hAnsi="Times New Roman" w:cs="Times New Roman"/>
          <w:b/>
          <w:sz w:val="24"/>
          <w:szCs w:val="24"/>
        </w:rPr>
      </w:pPr>
    </w:p>
    <w:p w:rsidR="006A4F72" w:rsidRDefault="006A4F72" w:rsidP="008C1E46">
      <w:pPr>
        <w:spacing w:line="480" w:lineRule="auto"/>
        <w:jc w:val="both"/>
        <w:rPr>
          <w:rFonts w:ascii="Times New Roman" w:hAnsi="Times New Roman" w:cs="Times New Roman"/>
          <w:b/>
          <w:sz w:val="24"/>
          <w:szCs w:val="24"/>
        </w:rPr>
      </w:pPr>
    </w:p>
    <w:p w:rsidR="008C1E46" w:rsidRDefault="008C1E46" w:rsidP="008C1E46">
      <w:pPr>
        <w:spacing w:line="480" w:lineRule="auto"/>
        <w:jc w:val="both"/>
        <w:rPr>
          <w:rFonts w:ascii="Times New Roman" w:hAnsi="Times New Roman" w:cs="Times New Roman"/>
          <w:b/>
          <w:sz w:val="24"/>
          <w:szCs w:val="24"/>
        </w:rPr>
      </w:pPr>
      <w:r w:rsidRPr="004A0142">
        <w:rPr>
          <w:rFonts w:ascii="Times New Roman" w:hAnsi="Times New Roman" w:cs="Times New Roman"/>
          <w:b/>
          <w:sz w:val="24"/>
          <w:szCs w:val="24"/>
        </w:rPr>
        <w:t>Abstract:</w:t>
      </w:r>
    </w:p>
    <w:p w:rsidR="008C1E46" w:rsidRPr="0091044C" w:rsidRDefault="008C1E46" w:rsidP="008C1E46">
      <w:pPr>
        <w:spacing w:line="480" w:lineRule="auto"/>
        <w:jc w:val="both"/>
        <w:rPr>
          <w:rFonts w:ascii="Times New Roman" w:hAnsi="Times New Roman" w:cs="Times New Roman"/>
          <w:color w:val="000000" w:themeColor="text1"/>
          <w:sz w:val="24"/>
          <w:szCs w:val="24"/>
        </w:rPr>
      </w:pPr>
      <w:r w:rsidRPr="0091044C">
        <w:rPr>
          <w:rFonts w:ascii="Times New Roman" w:hAnsi="Times New Roman" w:cs="Times New Roman"/>
          <w:color w:val="000000" w:themeColor="text1"/>
          <w:sz w:val="24"/>
          <w:szCs w:val="24"/>
        </w:rPr>
        <w:t xml:space="preserve">The aim of this study was to check out the </w:t>
      </w:r>
      <w:r w:rsidR="006A4F72" w:rsidRPr="0091044C">
        <w:rPr>
          <w:rFonts w:ascii="Times New Roman" w:hAnsi="Times New Roman" w:cs="Times New Roman"/>
          <w:color w:val="000000" w:themeColor="text1"/>
          <w:sz w:val="24"/>
          <w:szCs w:val="24"/>
        </w:rPr>
        <w:t>cattle</w:t>
      </w:r>
      <w:r w:rsidRPr="0091044C">
        <w:rPr>
          <w:rFonts w:ascii="Times New Roman" w:hAnsi="Times New Roman" w:cs="Times New Roman"/>
          <w:color w:val="000000" w:themeColor="text1"/>
          <w:sz w:val="24"/>
          <w:szCs w:val="24"/>
        </w:rPr>
        <w:t xml:space="preserve"> milk quality in district Muzaffargarh, Pakistan by biochemical tests, the standard plate counting and direct microscopic counting.</w:t>
      </w:r>
      <w:r w:rsidR="006A4F72" w:rsidRPr="0091044C">
        <w:rPr>
          <w:rFonts w:ascii="Times New Roman" w:hAnsi="Times New Roman" w:cs="Times New Roman"/>
          <w:color w:val="000000" w:themeColor="text1"/>
          <w:sz w:val="24"/>
          <w:szCs w:val="24"/>
        </w:rPr>
        <w:t xml:space="preserve"> </w:t>
      </w:r>
      <w:proofErr w:type="gramStart"/>
      <w:r w:rsidRPr="0091044C">
        <w:rPr>
          <w:rFonts w:ascii="Times New Roman" w:hAnsi="Times New Roman" w:cs="Times New Roman"/>
          <w:sz w:val="24"/>
          <w:szCs w:val="24"/>
        </w:rPr>
        <w:t>200</w:t>
      </w:r>
      <w:proofErr w:type="gramEnd"/>
      <w:r w:rsidRPr="0091044C">
        <w:rPr>
          <w:rFonts w:ascii="Times New Roman" w:hAnsi="Times New Roman" w:cs="Times New Roman"/>
          <w:sz w:val="24"/>
          <w:szCs w:val="24"/>
        </w:rPr>
        <w:t xml:space="preserve"> samples of </w:t>
      </w:r>
      <w:r w:rsidR="006A4F72" w:rsidRPr="0091044C">
        <w:rPr>
          <w:rFonts w:ascii="Times New Roman" w:hAnsi="Times New Roman" w:cs="Times New Roman"/>
          <w:sz w:val="24"/>
          <w:szCs w:val="24"/>
        </w:rPr>
        <w:t>cattle</w:t>
      </w:r>
      <w:r w:rsidRPr="0091044C">
        <w:rPr>
          <w:rFonts w:ascii="Times New Roman" w:hAnsi="Times New Roman" w:cs="Times New Roman"/>
          <w:sz w:val="24"/>
          <w:szCs w:val="24"/>
        </w:rPr>
        <w:t xml:space="preserve"> milk were obtained from different areas</w:t>
      </w:r>
      <w:r w:rsidR="006564E2" w:rsidRPr="0091044C">
        <w:rPr>
          <w:rFonts w:ascii="Times New Roman" w:hAnsi="Times New Roman" w:cs="Times New Roman"/>
          <w:sz w:val="24"/>
          <w:szCs w:val="24"/>
        </w:rPr>
        <w:t xml:space="preserve"> </w:t>
      </w:r>
      <w:r w:rsidRPr="0091044C">
        <w:rPr>
          <w:rFonts w:ascii="Times New Roman" w:hAnsi="Times New Roman" w:cs="Times New Roman"/>
          <w:sz w:val="24"/>
          <w:szCs w:val="24"/>
        </w:rPr>
        <w:t>o</w:t>
      </w:r>
      <w:r w:rsidR="00386CDB" w:rsidRPr="0091044C">
        <w:rPr>
          <w:rFonts w:ascii="Times New Roman" w:hAnsi="Times New Roman" w:cs="Times New Roman"/>
          <w:sz w:val="24"/>
          <w:szCs w:val="24"/>
        </w:rPr>
        <w:t>f d</w:t>
      </w:r>
      <w:r w:rsidR="004D70AB" w:rsidRPr="0091044C">
        <w:rPr>
          <w:rFonts w:ascii="Times New Roman" w:hAnsi="Times New Roman" w:cs="Times New Roman"/>
          <w:sz w:val="24"/>
          <w:szCs w:val="24"/>
        </w:rPr>
        <w:t>istrict Muzaffarg</w:t>
      </w:r>
      <w:r w:rsidRPr="0091044C">
        <w:rPr>
          <w:rFonts w:ascii="Times New Roman" w:hAnsi="Times New Roman" w:cs="Times New Roman"/>
          <w:sz w:val="24"/>
          <w:szCs w:val="24"/>
        </w:rPr>
        <w:t xml:space="preserve">arh. Different parameters </w:t>
      </w:r>
      <w:proofErr w:type="gramStart"/>
      <w:r w:rsidRPr="0091044C">
        <w:rPr>
          <w:rFonts w:ascii="Times New Roman" w:hAnsi="Times New Roman" w:cs="Times New Roman"/>
          <w:sz w:val="24"/>
          <w:szCs w:val="24"/>
        </w:rPr>
        <w:t>were chosen</w:t>
      </w:r>
      <w:proofErr w:type="gramEnd"/>
      <w:r w:rsidRPr="0091044C">
        <w:rPr>
          <w:rFonts w:ascii="Times New Roman" w:hAnsi="Times New Roman" w:cs="Times New Roman"/>
          <w:sz w:val="24"/>
          <w:szCs w:val="24"/>
        </w:rPr>
        <w:t xml:space="preserve"> to check the </w:t>
      </w:r>
      <w:r w:rsidR="006A4F72" w:rsidRPr="0091044C">
        <w:rPr>
          <w:rFonts w:ascii="Times New Roman" w:hAnsi="Times New Roman" w:cs="Times New Roman"/>
          <w:sz w:val="24"/>
          <w:szCs w:val="24"/>
        </w:rPr>
        <w:t>cattle</w:t>
      </w:r>
      <w:r w:rsidRPr="0091044C">
        <w:rPr>
          <w:rFonts w:ascii="Times New Roman" w:hAnsi="Times New Roman" w:cs="Times New Roman"/>
          <w:sz w:val="24"/>
          <w:szCs w:val="24"/>
        </w:rPr>
        <w:t xml:space="preserve"> milk quality through biochemical tests, the standard plate counting and direct microscopic counting. </w:t>
      </w:r>
      <w:r w:rsidR="0091044C" w:rsidRPr="0091044C">
        <w:rPr>
          <w:rFonts w:ascii="Times New Roman" w:hAnsi="Times New Roman" w:cs="Times New Roman"/>
          <w:sz w:val="24"/>
          <w:szCs w:val="24"/>
        </w:rPr>
        <w:t xml:space="preserve">It </w:t>
      </w:r>
      <w:proofErr w:type="gramStart"/>
      <w:r w:rsidR="0091044C" w:rsidRPr="0091044C">
        <w:rPr>
          <w:rFonts w:ascii="Times New Roman" w:hAnsi="Times New Roman" w:cs="Times New Roman"/>
          <w:sz w:val="24"/>
          <w:szCs w:val="24"/>
        </w:rPr>
        <w:t>was concluded</w:t>
      </w:r>
      <w:proofErr w:type="gramEnd"/>
      <w:r w:rsidR="0091044C" w:rsidRPr="0091044C">
        <w:rPr>
          <w:rFonts w:ascii="Times New Roman" w:hAnsi="Times New Roman" w:cs="Times New Roman"/>
          <w:sz w:val="24"/>
          <w:szCs w:val="24"/>
        </w:rPr>
        <w:t xml:space="preserve"> that alcohol perception and clot on boiling gave 34% and 24.5% positives results. On the other </w:t>
      </w:r>
      <w:proofErr w:type="gramStart"/>
      <w:r w:rsidR="0091044C" w:rsidRPr="0091044C">
        <w:rPr>
          <w:rFonts w:ascii="Times New Roman" w:hAnsi="Times New Roman" w:cs="Times New Roman"/>
          <w:sz w:val="24"/>
          <w:szCs w:val="24"/>
        </w:rPr>
        <w:t>hand</w:t>
      </w:r>
      <w:proofErr w:type="gramEnd"/>
      <w:r w:rsidR="0091044C" w:rsidRPr="0091044C">
        <w:rPr>
          <w:rFonts w:ascii="Times New Roman" w:hAnsi="Times New Roman" w:cs="Times New Roman"/>
          <w:sz w:val="24"/>
          <w:szCs w:val="24"/>
        </w:rPr>
        <w:t xml:space="preserve"> in organoleptic test, smell, appearance, </w:t>
      </w:r>
      <w:proofErr w:type="spellStart"/>
      <w:r w:rsidR="0091044C" w:rsidRPr="0091044C">
        <w:rPr>
          <w:rFonts w:ascii="Times New Roman" w:hAnsi="Times New Roman" w:cs="Times New Roman"/>
          <w:sz w:val="24"/>
          <w:szCs w:val="24"/>
        </w:rPr>
        <w:t>colour</w:t>
      </w:r>
      <w:proofErr w:type="spellEnd"/>
      <w:r w:rsidR="0091044C" w:rsidRPr="0091044C">
        <w:rPr>
          <w:rFonts w:ascii="Times New Roman" w:hAnsi="Times New Roman" w:cs="Times New Roman"/>
          <w:sz w:val="24"/>
          <w:szCs w:val="24"/>
        </w:rPr>
        <w:t xml:space="preserve">, consistency and temperature gave 7%, 14.5%, 23%, 38% and 20% positive results. </w:t>
      </w:r>
      <w:proofErr w:type="spellStart"/>
      <w:r w:rsidR="0091044C" w:rsidRPr="0091044C">
        <w:rPr>
          <w:rFonts w:ascii="Times New Roman" w:hAnsi="Times New Roman" w:cs="Times New Roman"/>
          <w:i/>
          <w:sz w:val="24"/>
          <w:szCs w:val="24"/>
        </w:rPr>
        <w:t>S.aureus</w:t>
      </w:r>
      <w:proofErr w:type="spellEnd"/>
      <w:r w:rsidR="0091044C" w:rsidRPr="0091044C">
        <w:rPr>
          <w:rFonts w:ascii="Times New Roman" w:hAnsi="Times New Roman" w:cs="Times New Roman"/>
          <w:sz w:val="24"/>
          <w:szCs w:val="24"/>
        </w:rPr>
        <w:t xml:space="preserve">, </w:t>
      </w:r>
      <w:r w:rsidR="0091044C" w:rsidRPr="0091044C">
        <w:rPr>
          <w:rFonts w:ascii="Times New Roman" w:hAnsi="Times New Roman" w:cs="Times New Roman"/>
          <w:i/>
          <w:sz w:val="24"/>
          <w:szCs w:val="24"/>
        </w:rPr>
        <w:t xml:space="preserve">E.coli, </w:t>
      </w:r>
      <w:proofErr w:type="spellStart"/>
      <w:r w:rsidR="0091044C" w:rsidRPr="0091044C">
        <w:rPr>
          <w:rFonts w:ascii="Times New Roman" w:hAnsi="Times New Roman" w:cs="Times New Roman"/>
          <w:i/>
          <w:sz w:val="24"/>
          <w:szCs w:val="24"/>
        </w:rPr>
        <w:t>B.cereus</w:t>
      </w:r>
      <w:proofErr w:type="spellEnd"/>
      <w:r w:rsidR="0091044C" w:rsidRPr="0091044C">
        <w:rPr>
          <w:rFonts w:ascii="Times New Roman" w:hAnsi="Times New Roman" w:cs="Times New Roman"/>
          <w:i/>
          <w:sz w:val="24"/>
          <w:szCs w:val="24"/>
        </w:rPr>
        <w:t xml:space="preserve">, </w:t>
      </w:r>
      <w:proofErr w:type="spellStart"/>
      <w:r w:rsidR="0091044C" w:rsidRPr="0091044C">
        <w:rPr>
          <w:rFonts w:ascii="Times New Roman" w:hAnsi="Times New Roman" w:cs="Times New Roman"/>
          <w:i/>
          <w:sz w:val="24"/>
          <w:szCs w:val="24"/>
        </w:rPr>
        <w:t>K.pneumoniea</w:t>
      </w:r>
      <w:proofErr w:type="spellEnd"/>
      <w:r w:rsidR="0091044C" w:rsidRPr="0091044C">
        <w:rPr>
          <w:rFonts w:ascii="Times New Roman" w:hAnsi="Times New Roman" w:cs="Times New Roman"/>
          <w:i/>
          <w:sz w:val="24"/>
          <w:szCs w:val="24"/>
        </w:rPr>
        <w:t xml:space="preserve"> </w:t>
      </w:r>
      <w:r w:rsidR="0091044C" w:rsidRPr="0091044C">
        <w:rPr>
          <w:rFonts w:ascii="Times New Roman" w:hAnsi="Times New Roman" w:cs="Times New Roman"/>
          <w:sz w:val="24"/>
          <w:szCs w:val="24"/>
        </w:rPr>
        <w:t>and</w:t>
      </w:r>
      <w:r w:rsidR="0091044C" w:rsidRPr="0091044C">
        <w:rPr>
          <w:rFonts w:ascii="Times New Roman" w:hAnsi="Times New Roman" w:cs="Times New Roman"/>
          <w:i/>
          <w:sz w:val="24"/>
          <w:szCs w:val="24"/>
        </w:rPr>
        <w:t xml:space="preserve"> </w:t>
      </w:r>
      <w:proofErr w:type="spellStart"/>
      <w:r w:rsidR="0091044C" w:rsidRPr="0091044C">
        <w:rPr>
          <w:rFonts w:ascii="Times New Roman" w:hAnsi="Times New Roman" w:cs="Times New Roman"/>
          <w:i/>
          <w:sz w:val="24"/>
          <w:szCs w:val="24"/>
        </w:rPr>
        <w:t>S.typhi</w:t>
      </w:r>
      <w:proofErr w:type="spellEnd"/>
      <w:r w:rsidR="0091044C" w:rsidRPr="0091044C">
        <w:rPr>
          <w:rFonts w:ascii="Times New Roman" w:hAnsi="Times New Roman" w:cs="Times New Roman"/>
          <w:sz w:val="24"/>
          <w:szCs w:val="24"/>
        </w:rPr>
        <w:t xml:space="preserve"> generated the bar at 8%, 14%, 17%, 21% and 5% positive results respectively. It </w:t>
      </w:r>
      <w:proofErr w:type="gramStart"/>
      <w:r w:rsidR="0091044C" w:rsidRPr="0091044C">
        <w:rPr>
          <w:rFonts w:ascii="Times New Roman" w:hAnsi="Times New Roman" w:cs="Times New Roman"/>
          <w:sz w:val="24"/>
          <w:szCs w:val="24"/>
        </w:rPr>
        <w:t>was also concluded</w:t>
      </w:r>
      <w:proofErr w:type="gramEnd"/>
      <w:r w:rsidR="0091044C" w:rsidRPr="0091044C">
        <w:rPr>
          <w:rFonts w:ascii="Times New Roman" w:hAnsi="Times New Roman" w:cs="Times New Roman"/>
          <w:sz w:val="24"/>
          <w:szCs w:val="24"/>
        </w:rPr>
        <w:t xml:space="preserve"> that standard plate counting is much precise method as compared to the direct microscopic counting method </w:t>
      </w:r>
      <w:r w:rsidR="000B3DF7" w:rsidRPr="0091044C">
        <w:rPr>
          <w:rFonts w:ascii="Times New Roman" w:hAnsi="Times New Roman" w:cs="Times New Roman"/>
          <w:color w:val="000000" w:themeColor="text1"/>
          <w:sz w:val="24"/>
          <w:szCs w:val="24"/>
        </w:rPr>
        <w:t xml:space="preserve">for determining the microbiological quality standards for </w:t>
      </w:r>
      <w:r w:rsidR="006A4F72" w:rsidRPr="0091044C">
        <w:rPr>
          <w:rFonts w:ascii="Times New Roman" w:hAnsi="Times New Roman" w:cs="Times New Roman"/>
          <w:color w:val="000000" w:themeColor="text1"/>
          <w:sz w:val="24"/>
          <w:szCs w:val="24"/>
        </w:rPr>
        <w:t>cattle</w:t>
      </w:r>
      <w:r w:rsidR="0091044C" w:rsidRPr="0091044C">
        <w:rPr>
          <w:rFonts w:ascii="Times New Roman" w:hAnsi="Times New Roman" w:cs="Times New Roman"/>
          <w:color w:val="000000" w:themeColor="text1"/>
          <w:sz w:val="24"/>
          <w:szCs w:val="24"/>
        </w:rPr>
        <w:t>’s milk in Pakistan.</w:t>
      </w:r>
    </w:p>
    <w:p w:rsidR="008C1E46" w:rsidRPr="0091044C" w:rsidRDefault="008C1E46" w:rsidP="008C1E46">
      <w:pPr>
        <w:jc w:val="both"/>
        <w:rPr>
          <w:rFonts w:ascii="Times New Roman" w:hAnsi="Times New Roman" w:cs="Times New Roman"/>
          <w:sz w:val="24"/>
          <w:szCs w:val="24"/>
        </w:rPr>
      </w:pPr>
      <w:r w:rsidRPr="004A0142">
        <w:rPr>
          <w:rFonts w:ascii="Times New Roman" w:hAnsi="Times New Roman" w:cs="Times New Roman"/>
          <w:b/>
          <w:sz w:val="24"/>
          <w:szCs w:val="24"/>
        </w:rPr>
        <w:t>Key</w:t>
      </w:r>
      <w:r>
        <w:rPr>
          <w:rFonts w:ascii="Times New Roman" w:hAnsi="Times New Roman" w:cs="Times New Roman"/>
          <w:b/>
          <w:sz w:val="24"/>
          <w:szCs w:val="24"/>
        </w:rPr>
        <w:t>w</w:t>
      </w:r>
      <w:r w:rsidRPr="004A0142">
        <w:rPr>
          <w:rFonts w:ascii="Times New Roman" w:hAnsi="Times New Roman" w:cs="Times New Roman"/>
          <w:b/>
          <w:sz w:val="24"/>
          <w:szCs w:val="24"/>
        </w:rPr>
        <w:t xml:space="preserve">ords: </w:t>
      </w:r>
      <w:r w:rsidRPr="004A0142">
        <w:rPr>
          <w:rFonts w:ascii="Times New Roman" w:eastAsia="Times New Roman" w:hAnsi="Times New Roman" w:cs="Times New Roman"/>
          <w:b/>
          <w:sz w:val="24"/>
          <w:szCs w:val="24"/>
        </w:rPr>
        <w:t xml:space="preserve"> </w:t>
      </w:r>
      <w:r w:rsidR="006A4F72" w:rsidRPr="0091044C">
        <w:rPr>
          <w:rFonts w:ascii="Times New Roman" w:eastAsia="Times New Roman" w:hAnsi="Times New Roman" w:cs="Times New Roman"/>
          <w:sz w:val="24"/>
          <w:szCs w:val="24"/>
        </w:rPr>
        <w:t>Cattle</w:t>
      </w:r>
      <w:r w:rsidRPr="0091044C">
        <w:rPr>
          <w:rFonts w:ascii="Times New Roman" w:eastAsia="Times New Roman" w:hAnsi="Times New Roman" w:cs="Times New Roman"/>
          <w:sz w:val="24"/>
          <w:szCs w:val="24"/>
        </w:rPr>
        <w:t xml:space="preserve"> s’ milk samples, Bacteria identification, Milk quality, </w:t>
      </w:r>
      <w:r w:rsidR="0091044C" w:rsidRPr="0091044C">
        <w:rPr>
          <w:rFonts w:ascii="Times New Roman" w:eastAsia="Times New Roman" w:hAnsi="Times New Roman" w:cs="Times New Roman"/>
          <w:sz w:val="24"/>
          <w:szCs w:val="24"/>
        </w:rPr>
        <w:t>Muzaffarg</w:t>
      </w:r>
      <w:r w:rsidRPr="0091044C">
        <w:rPr>
          <w:rFonts w:ascii="Times New Roman" w:eastAsia="Times New Roman" w:hAnsi="Times New Roman" w:cs="Times New Roman"/>
          <w:sz w:val="24"/>
          <w:szCs w:val="24"/>
        </w:rPr>
        <w:t>arh</w:t>
      </w:r>
    </w:p>
    <w:p w:rsidR="008C1E46" w:rsidRPr="004A0142" w:rsidRDefault="008C1E46" w:rsidP="008C1E46">
      <w:pPr>
        <w:spacing w:line="360" w:lineRule="auto"/>
        <w:jc w:val="both"/>
        <w:rPr>
          <w:rFonts w:ascii="Times New Roman" w:hAnsi="Times New Roman" w:cs="Times New Roman"/>
          <w:b/>
          <w:sz w:val="24"/>
          <w:szCs w:val="24"/>
        </w:rPr>
        <w:sectPr w:rsidR="008C1E46" w:rsidRPr="004A0142" w:rsidSect="000772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8"/>
          <w:cols w:space="720"/>
          <w:docGrid w:linePitch="360"/>
        </w:sectPr>
      </w:pPr>
    </w:p>
    <w:p w:rsidR="005E4167" w:rsidRDefault="005E4167" w:rsidP="008C1E46">
      <w:pPr>
        <w:spacing w:line="360" w:lineRule="auto"/>
        <w:jc w:val="both"/>
        <w:rPr>
          <w:rFonts w:ascii="Times New Roman" w:hAnsi="Times New Roman" w:cs="Times New Roman"/>
          <w:b/>
          <w:sz w:val="24"/>
          <w:szCs w:val="24"/>
        </w:rPr>
      </w:pPr>
    </w:p>
    <w:p w:rsidR="008C1E46" w:rsidRPr="004A0142" w:rsidRDefault="008C1E46" w:rsidP="008C1E46">
      <w:pPr>
        <w:spacing w:line="360" w:lineRule="auto"/>
        <w:jc w:val="both"/>
        <w:rPr>
          <w:rFonts w:ascii="Times New Roman" w:hAnsi="Times New Roman" w:cs="Times New Roman"/>
          <w:b/>
          <w:sz w:val="24"/>
          <w:szCs w:val="24"/>
        </w:rPr>
      </w:pPr>
      <w:r w:rsidRPr="004A0142">
        <w:rPr>
          <w:rFonts w:ascii="Times New Roman" w:hAnsi="Times New Roman" w:cs="Times New Roman"/>
          <w:b/>
          <w:sz w:val="24"/>
          <w:szCs w:val="24"/>
        </w:rPr>
        <w:t>Introduction</w:t>
      </w:r>
    </w:p>
    <w:p w:rsidR="008C1E46" w:rsidRPr="008A0654" w:rsidRDefault="006A4F72" w:rsidP="008A0654">
      <w:pPr>
        <w:spacing w:after="0" w:line="480" w:lineRule="auto"/>
        <w:jc w:val="both"/>
        <w:rPr>
          <w:rFonts w:ascii="Times New Roman" w:hAnsi="Times New Roman" w:cs="Times New Roman"/>
          <w:color w:val="000000" w:themeColor="text1"/>
          <w:sz w:val="24"/>
          <w:szCs w:val="24"/>
        </w:rPr>
      </w:pPr>
      <w:r w:rsidRPr="008A0654">
        <w:rPr>
          <w:rFonts w:ascii="Times New Roman" w:hAnsi="Times New Roman" w:cs="Times New Roman"/>
          <w:color w:val="000000" w:themeColor="text1"/>
          <w:sz w:val="24"/>
          <w:szCs w:val="24"/>
        </w:rPr>
        <w:t>Cattle</w:t>
      </w:r>
      <w:r w:rsidR="008C1E46" w:rsidRPr="008A0654">
        <w:rPr>
          <w:rFonts w:ascii="Times New Roman" w:hAnsi="Times New Roman" w:cs="Times New Roman"/>
          <w:color w:val="000000" w:themeColor="text1"/>
          <w:sz w:val="24"/>
          <w:szCs w:val="24"/>
        </w:rPr>
        <w:t xml:space="preserve"> milk is nutritionally rich </w:t>
      </w:r>
      <w:r w:rsidR="00606A14" w:rsidRPr="008A0654">
        <w:rPr>
          <w:rFonts w:ascii="Times New Roman" w:hAnsi="Times New Roman" w:cs="Times New Roman"/>
          <w:color w:val="000000" w:themeColor="text1"/>
          <w:sz w:val="24"/>
          <w:szCs w:val="24"/>
        </w:rPr>
        <w:t>which is</w:t>
      </w:r>
      <w:r w:rsidR="008C1E46" w:rsidRPr="008A0654">
        <w:rPr>
          <w:rFonts w:ascii="Times New Roman" w:hAnsi="Times New Roman" w:cs="Times New Roman"/>
          <w:color w:val="000000" w:themeColor="text1"/>
          <w:sz w:val="24"/>
          <w:szCs w:val="24"/>
        </w:rPr>
        <w:t xml:space="preserve"> available in all over the world and its demand is high because of great value of nutrition and vitamins</w:t>
      </w:r>
      <w:r w:rsidR="0093554F" w:rsidRPr="008A0654">
        <w:rPr>
          <w:rFonts w:ascii="Times New Roman" w:hAnsi="Times New Roman" w:cs="Times New Roman"/>
          <w:color w:val="000000" w:themeColor="text1"/>
          <w:sz w:val="24"/>
          <w:szCs w:val="24"/>
        </w:rPr>
        <w:t xml:space="preserve"> </w:t>
      </w:r>
      <w:r w:rsidR="0093554F" w:rsidRPr="008A0654">
        <w:rPr>
          <w:rFonts w:ascii="Times New Roman" w:eastAsia="Times New Roman" w:hAnsi="Times New Roman" w:cs="Times New Roman"/>
          <w:color w:val="000000" w:themeColor="text1"/>
          <w:sz w:val="24"/>
          <w:szCs w:val="24"/>
        </w:rPr>
        <w:t>(</w:t>
      </w:r>
      <w:proofErr w:type="spellStart"/>
      <w:r w:rsidR="0093554F" w:rsidRPr="008A0654">
        <w:rPr>
          <w:rFonts w:ascii="Times New Roman" w:eastAsia="Times New Roman" w:hAnsi="Times New Roman" w:cs="Times New Roman"/>
          <w:color w:val="000000" w:themeColor="text1"/>
          <w:sz w:val="24"/>
          <w:szCs w:val="24"/>
        </w:rPr>
        <w:t>Getaneh</w:t>
      </w:r>
      <w:proofErr w:type="spellEnd"/>
      <w:r w:rsidR="0093554F" w:rsidRPr="008A0654">
        <w:rPr>
          <w:rFonts w:ascii="Times New Roman" w:eastAsia="Times New Roman" w:hAnsi="Times New Roman" w:cs="Times New Roman"/>
          <w:color w:val="000000" w:themeColor="text1"/>
          <w:sz w:val="24"/>
          <w:szCs w:val="24"/>
        </w:rPr>
        <w:t xml:space="preserve"> </w:t>
      </w:r>
      <w:r w:rsidR="0093554F" w:rsidRPr="008A0654">
        <w:rPr>
          <w:rFonts w:ascii="Times New Roman" w:eastAsia="Times New Roman" w:hAnsi="Times New Roman" w:cs="Times New Roman"/>
          <w:i/>
          <w:color w:val="000000" w:themeColor="text1"/>
          <w:sz w:val="24"/>
          <w:szCs w:val="24"/>
        </w:rPr>
        <w:t>et al.,</w:t>
      </w:r>
      <w:r w:rsidR="0093554F" w:rsidRPr="008A0654">
        <w:rPr>
          <w:rFonts w:ascii="Times New Roman" w:eastAsia="Times New Roman" w:hAnsi="Times New Roman" w:cs="Times New Roman"/>
          <w:color w:val="000000" w:themeColor="text1"/>
          <w:sz w:val="24"/>
          <w:szCs w:val="24"/>
        </w:rPr>
        <w:t xml:space="preserve"> 2016; </w:t>
      </w:r>
      <w:r w:rsidR="0093554F" w:rsidRPr="008A0654">
        <w:rPr>
          <w:rFonts w:ascii="Times New Roman" w:hAnsi="Times New Roman" w:cs="Times New Roman"/>
          <w:color w:val="000000" w:themeColor="text1"/>
          <w:sz w:val="24"/>
          <w:szCs w:val="24"/>
        </w:rPr>
        <w:fldChar w:fldCharType="begin"/>
      </w:r>
      <w:r w:rsidR="0093554F" w:rsidRPr="008A0654">
        <w:rPr>
          <w:rFonts w:ascii="Times New Roman" w:hAnsi="Times New Roman" w:cs="Times New Roman"/>
          <w:color w:val="000000" w:themeColor="text1"/>
          <w:sz w:val="24"/>
          <w:szCs w:val="24"/>
        </w:rPr>
        <w:instrText xml:space="preserve"> ADDIN EN.CITE &lt;EndNote&gt;&lt;Cite&gt;&lt;Author&gt;Park&lt;/Author&gt;&lt;Year&gt;1991&lt;/Year&gt;&lt;RecNum&gt;96&lt;/RecNum&gt;&lt;DisplayText&gt;(Park, 1991)&lt;/DisplayText&gt;&lt;record&gt;&lt;rec-number&gt;96&lt;/rec-number&gt;&lt;foreign-keys&gt;&lt;key app="EN" db-id="rade9exz3eptz7eef97vvvayvvr2zd9dfzd0" timestamp="1525160113"&gt;96&lt;/key&gt;&lt;/foreign-keys&gt;&lt;ref-type name="Journal Article"&gt;17&lt;/ref-type&gt;&lt;contributors&gt;&lt;authors&gt;&lt;author&gt;Park, YW&lt;/author&gt;&lt;/authors&gt;&lt;/contributors&gt;&lt;titles&gt;&lt;title&gt;Interrelationships between somatic cell counts, electrical conductivity, bacteria counts, percent fat and protein in goat milk&lt;/title&gt;&lt;secondary-title&gt;Small Ruminant Research&lt;/secondary-title&gt;&lt;/titles&gt;&lt;periodical&gt;&lt;full-title&gt;Small Ruminant Research&lt;/full-title&gt;&lt;/periodical&gt;&lt;pages&gt;367-375&lt;/pages&gt;&lt;volume&gt;5&lt;/volume&gt;&lt;number&gt;4&lt;/number&gt;&lt;dates&gt;&lt;year&gt;1991&lt;/year&gt;&lt;/dates&gt;&lt;isbn&gt;0921-4488&lt;/isbn&gt;&lt;urls&gt;&lt;/urls&gt;&lt;/record&gt;&lt;/Cite&gt;&lt;/EndNote&gt;</w:instrText>
      </w:r>
      <w:r w:rsidR="0093554F" w:rsidRPr="008A0654">
        <w:rPr>
          <w:rFonts w:ascii="Times New Roman" w:hAnsi="Times New Roman" w:cs="Times New Roman"/>
          <w:color w:val="000000" w:themeColor="text1"/>
          <w:sz w:val="24"/>
          <w:szCs w:val="24"/>
        </w:rPr>
        <w:fldChar w:fldCharType="separate"/>
      </w:r>
      <w:r w:rsidR="0093554F" w:rsidRPr="008A0654">
        <w:rPr>
          <w:rFonts w:ascii="Times New Roman" w:hAnsi="Times New Roman" w:cs="Times New Roman"/>
          <w:noProof/>
          <w:color w:val="000000" w:themeColor="text1"/>
          <w:sz w:val="24"/>
          <w:szCs w:val="24"/>
        </w:rPr>
        <w:t xml:space="preserve">Park </w:t>
      </w:r>
      <w:r w:rsidR="0093554F" w:rsidRPr="008A0654">
        <w:rPr>
          <w:rFonts w:ascii="Times New Roman" w:hAnsi="Times New Roman" w:cs="Times New Roman"/>
          <w:i/>
          <w:noProof/>
          <w:color w:val="000000" w:themeColor="text1"/>
          <w:sz w:val="24"/>
          <w:szCs w:val="24"/>
        </w:rPr>
        <w:t>et al.,</w:t>
      </w:r>
      <w:r w:rsidR="0093554F" w:rsidRPr="008A0654">
        <w:rPr>
          <w:rFonts w:ascii="Times New Roman" w:hAnsi="Times New Roman" w:cs="Times New Roman"/>
          <w:noProof/>
          <w:color w:val="000000" w:themeColor="text1"/>
          <w:sz w:val="24"/>
          <w:szCs w:val="24"/>
        </w:rPr>
        <w:t xml:space="preserve"> 1991)</w:t>
      </w:r>
      <w:r w:rsidR="0093554F" w:rsidRPr="008A0654">
        <w:rPr>
          <w:rFonts w:ascii="Times New Roman" w:hAnsi="Times New Roman" w:cs="Times New Roman"/>
          <w:color w:val="000000" w:themeColor="text1"/>
          <w:sz w:val="24"/>
          <w:szCs w:val="24"/>
        </w:rPr>
        <w:fldChar w:fldCharType="end"/>
      </w:r>
      <w:r w:rsidR="008C1E46" w:rsidRPr="008A0654">
        <w:rPr>
          <w:rFonts w:ascii="Times New Roman" w:hAnsi="Times New Roman" w:cs="Times New Roman"/>
          <w:color w:val="000000" w:themeColor="text1"/>
          <w:sz w:val="24"/>
          <w:szCs w:val="24"/>
        </w:rPr>
        <w:t xml:space="preserve">. Increase </w:t>
      </w:r>
      <w:proofErr w:type="gramStart"/>
      <w:r w:rsidR="008C1E46" w:rsidRPr="008A0654">
        <w:rPr>
          <w:rFonts w:ascii="Times New Roman" w:hAnsi="Times New Roman" w:cs="Times New Roman"/>
          <w:color w:val="000000" w:themeColor="text1"/>
          <w:sz w:val="24"/>
          <w:szCs w:val="24"/>
        </w:rPr>
        <w:t>in</w:t>
      </w:r>
      <w:proofErr w:type="gramEnd"/>
      <w:r w:rsidR="008C1E46" w:rsidRPr="008A0654">
        <w:rPr>
          <w:rFonts w:ascii="Times New Roman" w:hAnsi="Times New Roman" w:cs="Times New Roman"/>
          <w:color w:val="000000" w:themeColor="text1"/>
          <w:sz w:val="24"/>
          <w:szCs w:val="24"/>
        </w:rPr>
        <w:t xml:space="preserve"> number of pathogenic bacteria lead the </w:t>
      </w:r>
      <w:proofErr w:type="spellStart"/>
      <w:r w:rsidR="008C1E46" w:rsidRPr="008A0654">
        <w:rPr>
          <w:rFonts w:ascii="Times New Roman" w:hAnsi="Times New Roman" w:cs="Times New Roman"/>
          <w:color w:val="000000" w:themeColor="text1"/>
          <w:sz w:val="24"/>
          <w:szCs w:val="24"/>
        </w:rPr>
        <w:t>economical</w:t>
      </w:r>
      <w:proofErr w:type="spellEnd"/>
      <w:r w:rsidR="008C1E46" w:rsidRPr="008A0654">
        <w:rPr>
          <w:rFonts w:ascii="Times New Roman" w:hAnsi="Times New Roman" w:cs="Times New Roman"/>
          <w:color w:val="000000" w:themeColor="text1"/>
          <w:sz w:val="24"/>
          <w:szCs w:val="24"/>
        </w:rPr>
        <w:t xml:space="preserve"> loss to milkman and milk farmer (</w:t>
      </w:r>
      <w:proofErr w:type="spellStart"/>
      <w:r w:rsidR="008C1E46" w:rsidRPr="008A0654">
        <w:rPr>
          <w:rFonts w:ascii="Times New Roman" w:hAnsi="Times New Roman" w:cs="Times New Roman"/>
          <w:color w:val="000000" w:themeColor="text1"/>
          <w:sz w:val="24"/>
          <w:szCs w:val="24"/>
        </w:rPr>
        <w:t>bonfoh</w:t>
      </w:r>
      <w:proofErr w:type="spellEnd"/>
      <w:r w:rsidR="008C1E46" w:rsidRPr="008A0654">
        <w:rPr>
          <w:rFonts w:ascii="Times New Roman" w:hAnsi="Times New Roman" w:cs="Times New Roman"/>
          <w:color w:val="000000" w:themeColor="text1"/>
          <w:sz w:val="24"/>
          <w:szCs w:val="24"/>
        </w:rPr>
        <w:t xml:space="preserve"> </w:t>
      </w:r>
      <w:r w:rsidR="008C1E46" w:rsidRPr="008A0654">
        <w:rPr>
          <w:rFonts w:ascii="Times New Roman" w:hAnsi="Times New Roman" w:cs="Times New Roman"/>
          <w:i/>
          <w:color w:val="000000" w:themeColor="text1"/>
          <w:sz w:val="24"/>
          <w:szCs w:val="24"/>
        </w:rPr>
        <w:t>et al.,</w:t>
      </w:r>
      <w:r w:rsidR="008C1E46" w:rsidRPr="008A0654">
        <w:rPr>
          <w:rFonts w:ascii="Times New Roman" w:hAnsi="Times New Roman" w:cs="Times New Roman"/>
          <w:color w:val="000000" w:themeColor="text1"/>
          <w:sz w:val="24"/>
          <w:szCs w:val="24"/>
        </w:rPr>
        <w:t xml:space="preserve"> 2003; Metz </w:t>
      </w:r>
      <w:r w:rsidR="008C1E46" w:rsidRPr="008A0654">
        <w:rPr>
          <w:rFonts w:ascii="Times New Roman" w:hAnsi="Times New Roman" w:cs="Times New Roman"/>
          <w:i/>
          <w:color w:val="000000" w:themeColor="text1"/>
          <w:sz w:val="24"/>
          <w:szCs w:val="24"/>
        </w:rPr>
        <w:t>et al.,</w:t>
      </w:r>
      <w:r w:rsidR="008C1E46" w:rsidRPr="008A0654">
        <w:rPr>
          <w:rFonts w:ascii="Times New Roman" w:hAnsi="Times New Roman" w:cs="Times New Roman"/>
          <w:color w:val="000000" w:themeColor="text1"/>
          <w:sz w:val="24"/>
          <w:szCs w:val="24"/>
        </w:rPr>
        <w:t xml:space="preserve"> 2009; </w:t>
      </w:r>
      <w:proofErr w:type="spellStart"/>
      <w:r w:rsidR="008C1E46" w:rsidRPr="008A0654">
        <w:rPr>
          <w:rFonts w:ascii="Times New Roman" w:hAnsi="Times New Roman" w:cs="Times New Roman"/>
          <w:color w:val="000000" w:themeColor="text1"/>
          <w:sz w:val="24"/>
          <w:szCs w:val="24"/>
        </w:rPr>
        <w:t>Suguna</w:t>
      </w:r>
      <w:proofErr w:type="spellEnd"/>
      <w:r w:rsidR="008C1E46" w:rsidRPr="008A0654">
        <w:rPr>
          <w:rFonts w:ascii="Times New Roman" w:hAnsi="Times New Roman" w:cs="Times New Roman"/>
          <w:color w:val="000000" w:themeColor="text1"/>
          <w:sz w:val="24"/>
          <w:szCs w:val="24"/>
        </w:rPr>
        <w:t xml:space="preserve"> </w:t>
      </w:r>
      <w:r w:rsidR="008C1E46" w:rsidRPr="008A0654">
        <w:rPr>
          <w:rFonts w:ascii="Times New Roman" w:hAnsi="Times New Roman" w:cs="Times New Roman"/>
          <w:i/>
          <w:color w:val="000000" w:themeColor="text1"/>
          <w:sz w:val="24"/>
          <w:szCs w:val="24"/>
        </w:rPr>
        <w:t>et al.,</w:t>
      </w:r>
      <w:r w:rsidR="008C1E46" w:rsidRPr="008A0654">
        <w:rPr>
          <w:rFonts w:ascii="Times New Roman" w:hAnsi="Times New Roman" w:cs="Times New Roman"/>
          <w:color w:val="000000" w:themeColor="text1"/>
          <w:sz w:val="24"/>
          <w:szCs w:val="24"/>
        </w:rPr>
        <w:t xml:space="preserve"> 2011).</w:t>
      </w:r>
      <w:r w:rsidR="006564E2" w:rsidRPr="008A0654">
        <w:rPr>
          <w:rFonts w:ascii="Times New Roman" w:hAnsi="Times New Roman" w:cs="Times New Roman"/>
          <w:color w:val="000000" w:themeColor="text1"/>
          <w:sz w:val="24"/>
          <w:szCs w:val="24"/>
        </w:rPr>
        <w:t xml:space="preserve"> </w:t>
      </w:r>
      <w:r w:rsidR="00FF7248" w:rsidRPr="008A0654">
        <w:rPr>
          <w:rFonts w:ascii="Times New Roman" w:hAnsi="Times New Roman" w:cs="Times New Roman"/>
          <w:color w:val="000000" w:themeColor="text1"/>
          <w:sz w:val="24"/>
          <w:szCs w:val="24"/>
        </w:rPr>
        <w:t xml:space="preserve">Some researchers were identified different bacterial species such as </w:t>
      </w:r>
      <w:proofErr w:type="spellStart"/>
      <w:r w:rsidR="008C1E46" w:rsidRPr="008A0654">
        <w:rPr>
          <w:rFonts w:ascii="Times New Roman" w:hAnsi="Times New Roman" w:cs="Times New Roman"/>
          <w:i/>
          <w:color w:val="000000" w:themeColor="text1"/>
          <w:sz w:val="24"/>
          <w:szCs w:val="24"/>
        </w:rPr>
        <w:t>Camphylobacter</w:t>
      </w:r>
      <w:proofErr w:type="spellEnd"/>
      <w:r w:rsidR="008C1E46" w:rsidRPr="008A0654">
        <w:rPr>
          <w:rFonts w:ascii="Times New Roman" w:hAnsi="Times New Roman" w:cs="Times New Roman"/>
          <w:i/>
          <w:color w:val="000000" w:themeColor="text1"/>
          <w:sz w:val="24"/>
          <w:szCs w:val="24"/>
        </w:rPr>
        <w:t xml:space="preserve">, Bacillus aureus, Streptococcus, Listeria </w:t>
      </w:r>
      <w:proofErr w:type="spellStart"/>
      <w:r w:rsidR="008C1E46" w:rsidRPr="008A0654">
        <w:rPr>
          <w:rFonts w:ascii="Times New Roman" w:hAnsi="Times New Roman" w:cs="Times New Roman"/>
          <w:i/>
          <w:color w:val="000000" w:themeColor="text1"/>
          <w:sz w:val="24"/>
          <w:szCs w:val="24"/>
        </w:rPr>
        <w:t>monocytogenes</w:t>
      </w:r>
      <w:proofErr w:type="spellEnd"/>
      <w:r w:rsidR="008C1E46" w:rsidRPr="008A0654">
        <w:rPr>
          <w:rFonts w:ascii="Times New Roman" w:hAnsi="Times New Roman" w:cs="Times New Roman"/>
          <w:i/>
          <w:color w:val="000000" w:themeColor="text1"/>
          <w:sz w:val="24"/>
          <w:szCs w:val="24"/>
        </w:rPr>
        <w:t xml:space="preserve"> and Staphylococcus</w:t>
      </w:r>
      <w:r w:rsidR="008C1E46" w:rsidRPr="008A0654">
        <w:rPr>
          <w:rFonts w:ascii="Times New Roman" w:hAnsi="Times New Roman" w:cs="Times New Roman"/>
          <w:color w:val="000000" w:themeColor="text1"/>
          <w:sz w:val="24"/>
          <w:szCs w:val="24"/>
        </w:rPr>
        <w:t xml:space="preserve"> in </w:t>
      </w:r>
      <w:r w:rsidRPr="008A0654">
        <w:rPr>
          <w:rFonts w:ascii="Times New Roman" w:hAnsi="Times New Roman" w:cs="Times New Roman"/>
          <w:color w:val="000000" w:themeColor="text1"/>
          <w:sz w:val="24"/>
          <w:szCs w:val="24"/>
        </w:rPr>
        <w:t>cattle</w:t>
      </w:r>
      <w:r w:rsidR="006670E8" w:rsidRPr="008A0654">
        <w:rPr>
          <w:rFonts w:ascii="Times New Roman" w:hAnsi="Times New Roman" w:cs="Times New Roman"/>
          <w:color w:val="000000" w:themeColor="text1"/>
          <w:sz w:val="24"/>
          <w:szCs w:val="24"/>
        </w:rPr>
        <w:t xml:space="preserve"> s’</w:t>
      </w:r>
      <w:r w:rsidR="008C1E46" w:rsidRPr="008A0654">
        <w:rPr>
          <w:rFonts w:ascii="Times New Roman" w:hAnsi="Times New Roman" w:cs="Times New Roman"/>
          <w:color w:val="000000" w:themeColor="text1"/>
          <w:sz w:val="24"/>
          <w:szCs w:val="24"/>
        </w:rPr>
        <w:t xml:space="preserve"> milk (</w:t>
      </w:r>
      <w:proofErr w:type="spellStart"/>
      <w:r w:rsidR="008C1E46" w:rsidRPr="008A0654">
        <w:rPr>
          <w:rFonts w:ascii="Times New Roman" w:hAnsi="Times New Roman" w:cs="Times New Roman"/>
          <w:color w:val="000000" w:themeColor="text1"/>
          <w:sz w:val="24"/>
          <w:szCs w:val="24"/>
        </w:rPr>
        <w:t>Adesiyun</w:t>
      </w:r>
      <w:proofErr w:type="spellEnd"/>
      <w:r w:rsidR="008C1E46" w:rsidRPr="008A0654">
        <w:rPr>
          <w:rFonts w:ascii="Times New Roman" w:hAnsi="Times New Roman" w:cs="Times New Roman"/>
          <w:color w:val="000000" w:themeColor="text1"/>
          <w:sz w:val="24"/>
          <w:szCs w:val="24"/>
        </w:rPr>
        <w:t xml:space="preserve"> </w:t>
      </w:r>
      <w:r w:rsidR="008C1E46" w:rsidRPr="008A0654">
        <w:rPr>
          <w:rFonts w:ascii="Times New Roman" w:hAnsi="Times New Roman" w:cs="Times New Roman"/>
          <w:i/>
          <w:color w:val="000000" w:themeColor="text1"/>
          <w:sz w:val="24"/>
          <w:szCs w:val="24"/>
        </w:rPr>
        <w:t>et al.,</w:t>
      </w:r>
      <w:r w:rsidR="008C1E46" w:rsidRPr="008A0654">
        <w:rPr>
          <w:rFonts w:ascii="Times New Roman" w:hAnsi="Times New Roman" w:cs="Times New Roman"/>
          <w:color w:val="000000" w:themeColor="text1"/>
          <w:sz w:val="24"/>
          <w:szCs w:val="24"/>
        </w:rPr>
        <w:t xml:space="preserve"> 2007; </w:t>
      </w:r>
      <w:proofErr w:type="spellStart"/>
      <w:r w:rsidR="008C1E46" w:rsidRPr="008A0654">
        <w:rPr>
          <w:rFonts w:ascii="Times New Roman" w:hAnsi="Times New Roman" w:cs="Times New Roman"/>
          <w:color w:val="000000" w:themeColor="text1"/>
          <w:sz w:val="24"/>
          <w:szCs w:val="24"/>
        </w:rPr>
        <w:t>Kagkli</w:t>
      </w:r>
      <w:proofErr w:type="spellEnd"/>
      <w:r w:rsidR="008C1E46" w:rsidRPr="008A0654">
        <w:rPr>
          <w:rFonts w:ascii="Times New Roman" w:hAnsi="Times New Roman" w:cs="Times New Roman"/>
          <w:color w:val="000000" w:themeColor="text1"/>
          <w:sz w:val="24"/>
          <w:szCs w:val="24"/>
        </w:rPr>
        <w:t xml:space="preserve"> </w:t>
      </w:r>
      <w:r w:rsidR="008C1E46" w:rsidRPr="008A0654">
        <w:rPr>
          <w:rFonts w:ascii="Times New Roman" w:hAnsi="Times New Roman" w:cs="Times New Roman"/>
          <w:i/>
          <w:color w:val="000000" w:themeColor="text1"/>
          <w:sz w:val="24"/>
          <w:szCs w:val="24"/>
        </w:rPr>
        <w:t>et al.,</w:t>
      </w:r>
      <w:r w:rsidR="008C1E46" w:rsidRPr="008A0654">
        <w:rPr>
          <w:rFonts w:ascii="Times New Roman" w:hAnsi="Times New Roman" w:cs="Times New Roman"/>
          <w:color w:val="000000" w:themeColor="text1"/>
          <w:sz w:val="24"/>
          <w:szCs w:val="24"/>
        </w:rPr>
        <w:t xml:space="preserve"> 2007). Number of </w:t>
      </w:r>
      <w:r w:rsidR="008C1E46" w:rsidRPr="008A0654">
        <w:rPr>
          <w:rFonts w:ascii="Times New Roman" w:hAnsi="Times New Roman" w:cs="Times New Roman"/>
          <w:color w:val="000000" w:themeColor="text1"/>
          <w:sz w:val="24"/>
          <w:szCs w:val="24"/>
        </w:rPr>
        <w:lastRenderedPageBreak/>
        <w:t xml:space="preserve">bacteria increases </w:t>
      </w:r>
      <w:r w:rsidR="00606A14" w:rsidRPr="008A0654">
        <w:rPr>
          <w:rFonts w:ascii="Times New Roman" w:hAnsi="Times New Roman" w:cs="Times New Roman"/>
          <w:color w:val="000000" w:themeColor="text1"/>
          <w:sz w:val="24"/>
          <w:szCs w:val="24"/>
        </w:rPr>
        <w:t>up to</w:t>
      </w:r>
      <w:r w:rsidR="008C1E46" w:rsidRPr="008A0654">
        <w:rPr>
          <w:rFonts w:ascii="Times New Roman" w:hAnsi="Times New Roman" w:cs="Times New Roman"/>
          <w:color w:val="000000" w:themeColor="text1"/>
          <w:sz w:val="24"/>
          <w:szCs w:val="24"/>
        </w:rPr>
        <w:t xml:space="preserve"> 100 times more when milk is stored for long duration at normal temperature (</w:t>
      </w:r>
      <w:proofErr w:type="spellStart"/>
      <w:r w:rsidR="008C1E46" w:rsidRPr="008A0654">
        <w:rPr>
          <w:rFonts w:ascii="Times New Roman" w:hAnsi="Times New Roman" w:cs="Times New Roman"/>
          <w:color w:val="000000" w:themeColor="text1"/>
          <w:sz w:val="24"/>
          <w:szCs w:val="24"/>
        </w:rPr>
        <w:t>Chye</w:t>
      </w:r>
      <w:proofErr w:type="spellEnd"/>
      <w:r w:rsidR="008C1E46" w:rsidRPr="008A0654">
        <w:rPr>
          <w:rFonts w:ascii="Times New Roman" w:hAnsi="Times New Roman" w:cs="Times New Roman"/>
          <w:color w:val="000000" w:themeColor="text1"/>
          <w:sz w:val="24"/>
          <w:szCs w:val="24"/>
        </w:rPr>
        <w:t xml:space="preserve"> </w:t>
      </w:r>
      <w:r w:rsidR="008C1E46" w:rsidRPr="008A0654">
        <w:rPr>
          <w:rFonts w:ascii="Times New Roman" w:hAnsi="Times New Roman" w:cs="Times New Roman"/>
          <w:i/>
          <w:color w:val="000000" w:themeColor="text1"/>
          <w:sz w:val="24"/>
          <w:szCs w:val="24"/>
        </w:rPr>
        <w:t>et al.</w:t>
      </w:r>
      <w:r w:rsidR="008C1E46" w:rsidRPr="008A0654">
        <w:rPr>
          <w:rFonts w:ascii="Times New Roman" w:hAnsi="Times New Roman" w:cs="Times New Roman"/>
          <w:color w:val="000000" w:themeColor="text1"/>
          <w:sz w:val="24"/>
          <w:szCs w:val="24"/>
        </w:rPr>
        <w:t xml:space="preserve">, 2004; </w:t>
      </w:r>
      <w:proofErr w:type="spellStart"/>
      <w:r w:rsidR="008C1E46" w:rsidRPr="008A0654">
        <w:rPr>
          <w:rFonts w:ascii="Times New Roman" w:hAnsi="Times New Roman" w:cs="Times New Roman"/>
          <w:color w:val="000000" w:themeColor="text1"/>
          <w:sz w:val="24"/>
          <w:szCs w:val="24"/>
        </w:rPr>
        <w:t>Suguna</w:t>
      </w:r>
      <w:proofErr w:type="spellEnd"/>
      <w:r w:rsidR="008C1E46" w:rsidRPr="008A0654">
        <w:rPr>
          <w:rFonts w:ascii="Times New Roman" w:hAnsi="Times New Roman" w:cs="Times New Roman"/>
          <w:color w:val="000000" w:themeColor="text1"/>
          <w:sz w:val="24"/>
          <w:szCs w:val="24"/>
        </w:rPr>
        <w:t xml:space="preserve"> </w:t>
      </w:r>
      <w:r w:rsidR="008C1E46" w:rsidRPr="008A0654">
        <w:rPr>
          <w:rFonts w:ascii="Times New Roman" w:hAnsi="Times New Roman" w:cs="Times New Roman"/>
          <w:i/>
          <w:color w:val="000000" w:themeColor="text1"/>
          <w:sz w:val="24"/>
          <w:szCs w:val="24"/>
        </w:rPr>
        <w:t>et al.,</w:t>
      </w:r>
      <w:r w:rsidR="008C1E46" w:rsidRPr="008A0654">
        <w:rPr>
          <w:rFonts w:ascii="Times New Roman" w:hAnsi="Times New Roman" w:cs="Times New Roman"/>
          <w:color w:val="000000" w:themeColor="text1"/>
          <w:sz w:val="24"/>
          <w:szCs w:val="24"/>
        </w:rPr>
        <w:t xml:space="preserve"> 2011]. </w:t>
      </w:r>
      <w:proofErr w:type="spellStart"/>
      <w:r w:rsidR="006670E8" w:rsidRPr="008A0654">
        <w:rPr>
          <w:rFonts w:ascii="Times New Roman" w:hAnsi="Times New Roman" w:cs="Times New Roman"/>
          <w:color w:val="000000" w:themeColor="text1"/>
          <w:sz w:val="24"/>
          <w:szCs w:val="24"/>
        </w:rPr>
        <w:t>Suguna</w:t>
      </w:r>
      <w:proofErr w:type="spellEnd"/>
      <w:r w:rsidR="006670E8" w:rsidRPr="008A0654">
        <w:rPr>
          <w:rFonts w:ascii="Times New Roman" w:hAnsi="Times New Roman" w:cs="Times New Roman"/>
          <w:color w:val="000000" w:themeColor="text1"/>
          <w:sz w:val="24"/>
          <w:szCs w:val="24"/>
        </w:rPr>
        <w:t xml:space="preserve"> et al.,</w:t>
      </w:r>
      <w:r w:rsidR="008C1E46" w:rsidRPr="008A0654">
        <w:rPr>
          <w:rFonts w:ascii="Times New Roman" w:hAnsi="Times New Roman" w:cs="Times New Roman"/>
          <w:color w:val="000000" w:themeColor="text1"/>
          <w:sz w:val="24"/>
          <w:szCs w:val="24"/>
        </w:rPr>
        <w:t xml:space="preserve"> </w:t>
      </w:r>
      <w:r w:rsidR="006670E8" w:rsidRPr="008A0654">
        <w:rPr>
          <w:rFonts w:ascii="Times New Roman" w:hAnsi="Times New Roman" w:cs="Times New Roman"/>
          <w:color w:val="000000" w:themeColor="text1"/>
          <w:sz w:val="24"/>
          <w:szCs w:val="24"/>
        </w:rPr>
        <w:t>were</w:t>
      </w:r>
      <w:r w:rsidR="008C1E46" w:rsidRPr="008A0654">
        <w:rPr>
          <w:rFonts w:ascii="Times New Roman" w:hAnsi="Times New Roman" w:cs="Times New Roman"/>
          <w:color w:val="000000" w:themeColor="text1"/>
          <w:sz w:val="24"/>
          <w:szCs w:val="24"/>
        </w:rPr>
        <w:t xml:space="preserve"> investigated that </w:t>
      </w:r>
      <w:r w:rsidR="00606A14" w:rsidRPr="008A0654">
        <w:rPr>
          <w:rFonts w:ascii="Times New Roman" w:hAnsi="Times New Roman" w:cs="Times New Roman"/>
          <w:color w:val="000000" w:themeColor="text1"/>
          <w:sz w:val="24"/>
          <w:szCs w:val="24"/>
        </w:rPr>
        <w:t>favorable</w:t>
      </w:r>
      <w:r w:rsidR="008C1E46" w:rsidRPr="008A0654">
        <w:rPr>
          <w:rFonts w:ascii="Times New Roman" w:hAnsi="Times New Roman" w:cs="Times New Roman"/>
          <w:color w:val="000000" w:themeColor="text1"/>
          <w:sz w:val="24"/>
          <w:szCs w:val="24"/>
        </w:rPr>
        <w:t xml:space="preserve"> nutrient in milk induces the selective microorganism attack </w:t>
      </w:r>
      <w:r w:rsidR="006670E8" w:rsidRPr="008A0654">
        <w:rPr>
          <w:rFonts w:ascii="Times New Roman" w:hAnsi="Times New Roman" w:cs="Times New Roman"/>
          <w:color w:val="000000" w:themeColor="text1"/>
          <w:sz w:val="24"/>
          <w:szCs w:val="24"/>
        </w:rPr>
        <w:t>(</w:t>
      </w:r>
      <w:proofErr w:type="spellStart"/>
      <w:r w:rsidR="006670E8" w:rsidRPr="008A0654">
        <w:rPr>
          <w:rFonts w:ascii="Times New Roman" w:hAnsi="Times New Roman" w:cs="Times New Roman"/>
          <w:color w:val="000000" w:themeColor="text1"/>
          <w:sz w:val="24"/>
          <w:szCs w:val="24"/>
        </w:rPr>
        <w:t>Seifu</w:t>
      </w:r>
      <w:proofErr w:type="spellEnd"/>
      <w:r w:rsidR="008C1E46" w:rsidRPr="008A0654">
        <w:rPr>
          <w:rFonts w:ascii="Times New Roman" w:hAnsi="Times New Roman" w:cs="Times New Roman"/>
          <w:color w:val="000000" w:themeColor="text1"/>
          <w:sz w:val="24"/>
          <w:szCs w:val="24"/>
        </w:rPr>
        <w:t xml:space="preserve"> </w:t>
      </w:r>
      <w:r w:rsidR="008C1E46" w:rsidRPr="008A0654">
        <w:rPr>
          <w:rFonts w:ascii="Times New Roman" w:hAnsi="Times New Roman" w:cs="Times New Roman"/>
          <w:i/>
          <w:color w:val="000000" w:themeColor="text1"/>
          <w:sz w:val="24"/>
          <w:szCs w:val="24"/>
        </w:rPr>
        <w:t>et al.,</w:t>
      </w:r>
      <w:r w:rsidR="008C1E46" w:rsidRPr="008A0654">
        <w:rPr>
          <w:rFonts w:ascii="Times New Roman" w:hAnsi="Times New Roman" w:cs="Times New Roman"/>
          <w:color w:val="000000" w:themeColor="text1"/>
          <w:sz w:val="24"/>
          <w:szCs w:val="24"/>
        </w:rPr>
        <w:t xml:space="preserve"> 2004; </w:t>
      </w:r>
      <w:proofErr w:type="spellStart"/>
      <w:r w:rsidR="008C1E46" w:rsidRPr="008A0654">
        <w:rPr>
          <w:rFonts w:ascii="Times New Roman" w:hAnsi="Times New Roman" w:cs="Times New Roman"/>
          <w:color w:val="000000" w:themeColor="text1"/>
          <w:sz w:val="24"/>
          <w:szCs w:val="24"/>
        </w:rPr>
        <w:t>Suguna</w:t>
      </w:r>
      <w:proofErr w:type="spellEnd"/>
      <w:r w:rsidR="008C1E46" w:rsidRPr="008A0654">
        <w:rPr>
          <w:rFonts w:ascii="Times New Roman" w:hAnsi="Times New Roman" w:cs="Times New Roman"/>
          <w:color w:val="000000" w:themeColor="text1"/>
          <w:sz w:val="24"/>
          <w:szCs w:val="24"/>
        </w:rPr>
        <w:t xml:space="preserve"> </w:t>
      </w:r>
      <w:r w:rsidR="008C1E46" w:rsidRPr="008A0654">
        <w:rPr>
          <w:rFonts w:ascii="Times New Roman" w:hAnsi="Times New Roman" w:cs="Times New Roman"/>
          <w:i/>
          <w:color w:val="000000" w:themeColor="text1"/>
          <w:sz w:val="24"/>
          <w:szCs w:val="24"/>
        </w:rPr>
        <w:t>et al.,</w:t>
      </w:r>
      <w:r w:rsidR="008C1E46" w:rsidRPr="008A0654">
        <w:rPr>
          <w:rFonts w:ascii="Times New Roman" w:hAnsi="Times New Roman" w:cs="Times New Roman"/>
          <w:color w:val="000000" w:themeColor="text1"/>
          <w:sz w:val="24"/>
          <w:szCs w:val="24"/>
        </w:rPr>
        <w:t xml:space="preserve"> 2011]</w:t>
      </w:r>
      <w:r w:rsidR="00FA1D9C" w:rsidRPr="008A0654">
        <w:rPr>
          <w:rFonts w:ascii="Times New Roman" w:hAnsi="Times New Roman" w:cs="Times New Roman"/>
          <w:color w:val="000000" w:themeColor="text1"/>
          <w:sz w:val="24"/>
          <w:szCs w:val="24"/>
        </w:rPr>
        <w:t xml:space="preserve"> and </w:t>
      </w:r>
      <w:r w:rsidR="008C1E46" w:rsidRPr="008A0654">
        <w:rPr>
          <w:rFonts w:ascii="Times New Roman" w:hAnsi="Times New Roman" w:cs="Times New Roman"/>
          <w:color w:val="000000" w:themeColor="text1"/>
          <w:sz w:val="24"/>
          <w:szCs w:val="24"/>
        </w:rPr>
        <w:t xml:space="preserve">bacterial load </w:t>
      </w:r>
      <w:r w:rsidR="006670E8" w:rsidRPr="008A0654">
        <w:rPr>
          <w:rFonts w:ascii="Times New Roman" w:hAnsi="Times New Roman" w:cs="Times New Roman"/>
          <w:color w:val="000000" w:themeColor="text1"/>
          <w:sz w:val="24"/>
          <w:szCs w:val="24"/>
        </w:rPr>
        <w:t xml:space="preserve">was </w:t>
      </w:r>
      <w:r w:rsidR="008C1E46" w:rsidRPr="008A0654">
        <w:rPr>
          <w:rFonts w:ascii="Times New Roman" w:hAnsi="Times New Roman" w:cs="Times New Roman"/>
          <w:color w:val="000000" w:themeColor="text1"/>
          <w:sz w:val="24"/>
          <w:szCs w:val="24"/>
        </w:rPr>
        <w:t>differ</w:t>
      </w:r>
      <w:r w:rsidR="006670E8" w:rsidRPr="008A0654">
        <w:rPr>
          <w:rFonts w:ascii="Times New Roman" w:hAnsi="Times New Roman" w:cs="Times New Roman"/>
          <w:color w:val="000000" w:themeColor="text1"/>
          <w:sz w:val="24"/>
          <w:szCs w:val="24"/>
        </w:rPr>
        <w:t>ed</w:t>
      </w:r>
      <w:r w:rsidR="008C1E46" w:rsidRPr="008A0654">
        <w:rPr>
          <w:rFonts w:ascii="Times New Roman" w:hAnsi="Times New Roman" w:cs="Times New Roman"/>
          <w:color w:val="000000" w:themeColor="text1"/>
          <w:sz w:val="24"/>
          <w:szCs w:val="24"/>
        </w:rPr>
        <w:t xml:space="preserve"> from milk to milk because of </w:t>
      </w:r>
      <w:proofErr w:type="spellStart"/>
      <w:r w:rsidR="008C1E46" w:rsidRPr="008A0654">
        <w:rPr>
          <w:rFonts w:ascii="Times New Roman" w:hAnsi="Times New Roman" w:cs="Times New Roman"/>
          <w:color w:val="000000" w:themeColor="text1"/>
          <w:sz w:val="24"/>
          <w:szCs w:val="24"/>
        </w:rPr>
        <w:t>hygieneic</w:t>
      </w:r>
      <w:proofErr w:type="spellEnd"/>
      <w:r w:rsidR="008C1E46" w:rsidRPr="008A0654">
        <w:rPr>
          <w:rFonts w:ascii="Times New Roman" w:hAnsi="Times New Roman" w:cs="Times New Roman"/>
          <w:color w:val="000000" w:themeColor="text1"/>
          <w:sz w:val="24"/>
          <w:szCs w:val="24"/>
        </w:rPr>
        <w:t xml:space="preserve"> condition, handling, processing, location and geographical representation of the dairy farm (</w:t>
      </w:r>
      <w:proofErr w:type="spellStart"/>
      <w:r w:rsidR="008C1E46" w:rsidRPr="008A0654">
        <w:rPr>
          <w:rFonts w:ascii="Times New Roman" w:hAnsi="Times New Roman" w:cs="Times New Roman"/>
          <w:color w:val="000000" w:themeColor="text1"/>
          <w:sz w:val="24"/>
          <w:szCs w:val="24"/>
        </w:rPr>
        <w:t>Millogo</w:t>
      </w:r>
      <w:proofErr w:type="spellEnd"/>
      <w:r w:rsidR="008C1E46" w:rsidRPr="008A0654">
        <w:rPr>
          <w:rFonts w:ascii="Times New Roman" w:hAnsi="Times New Roman" w:cs="Times New Roman"/>
          <w:color w:val="000000" w:themeColor="text1"/>
          <w:sz w:val="24"/>
          <w:szCs w:val="24"/>
        </w:rPr>
        <w:t xml:space="preserve"> </w:t>
      </w:r>
      <w:r w:rsidR="008C1E46" w:rsidRPr="008A0654">
        <w:rPr>
          <w:rFonts w:ascii="Times New Roman" w:hAnsi="Times New Roman" w:cs="Times New Roman"/>
          <w:i/>
          <w:color w:val="000000" w:themeColor="text1"/>
          <w:sz w:val="24"/>
          <w:szCs w:val="24"/>
        </w:rPr>
        <w:t>et al.,</w:t>
      </w:r>
      <w:r w:rsidR="008C1E46" w:rsidRPr="008A0654">
        <w:rPr>
          <w:rFonts w:ascii="Times New Roman" w:hAnsi="Times New Roman" w:cs="Times New Roman"/>
          <w:color w:val="000000" w:themeColor="text1"/>
          <w:sz w:val="24"/>
          <w:szCs w:val="24"/>
        </w:rPr>
        <w:t xml:space="preserve"> 2010</w:t>
      </w:r>
      <w:r w:rsidR="006670E8" w:rsidRPr="008A0654">
        <w:rPr>
          <w:rFonts w:ascii="Times New Roman" w:hAnsi="Times New Roman" w:cs="Times New Roman"/>
          <w:color w:val="000000" w:themeColor="text1"/>
          <w:sz w:val="24"/>
          <w:szCs w:val="24"/>
        </w:rPr>
        <w:t xml:space="preserve">; </w:t>
      </w:r>
      <w:proofErr w:type="spellStart"/>
      <w:r w:rsidR="006670E8" w:rsidRPr="008A0654">
        <w:rPr>
          <w:rFonts w:ascii="Times New Roman" w:hAnsi="Times New Roman" w:cs="Times New Roman"/>
          <w:color w:val="000000" w:themeColor="text1"/>
          <w:sz w:val="24"/>
          <w:szCs w:val="24"/>
        </w:rPr>
        <w:t>Oilver</w:t>
      </w:r>
      <w:proofErr w:type="spellEnd"/>
      <w:r w:rsidR="006670E8" w:rsidRPr="008A0654">
        <w:rPr>
          <w:rFonts w:ascii="Times New Roman" w:hAnsi="Times New Roman" w:cs="Times New Roman"/>
          <w:color w:val="000000" w:themeColor="text1"/>
          <w:sz w:val="24"/>
          <w:szCs w:val="24"/>
        </w:rPr>
        <w:t xml:space="preserve"> </w:t>
      </w:r>
      <w:r w:rsidR="006670E8" w:rsidRPr="008A0654">
        <w:rPr>
          <w:rFonts w:ascii="Times New Roman" w:hAnsi="Times New Roman" w:cs="Times New Roman"/>
          <w:i/>
          <w:color w:val="000000" w:themeColor="text1"/>
          <w:sz w:val="24"/>
          <w:szCs w:val="24"/>
        </w:rPr>
        <w:t>et al.,</w:t>
      </w:r>
      <w:r w:rsidR="006670E8" w:rsidRPr="008A0654">
        <w:rPr>
          <w:rFonts w:ascii="Times New Roman" w:hAnsi="Times New Roman" w:cs="Times New Roman"/>
          <w:color w:val="000000" w:themeColor="text1"/>
          <w:sz w:val="24"/>
          <w:szCs w:val="24"/>
        </w:rPr>
        <w:t xml:space="preserve"> 2005</w:t>
      </w:r>
      <w:r w:rsidR="008C1E46" w:rsidRPr="008A0654">
        <w:rPr>
          <w:rFonts w:ascii="Times New Roman" w:hAnsi="Times New Roman" w:cs="Times New Roman"/>
          <w:color w:val="000000" w:themeColor="text1"/>
          <w:sz w:val="24"/>
          <w:szCs w:val="24"/>
        </w:rPr>
        <w:t xml:space="preserve">). </w:t>
      </w:r>
      <w:r w:rsidR="00FA1D9C" w:rsidRPr="008A0654">
        <w:rPr>
          <w:rFonts w:ascii="Times New Roman" w:hAnsi="Times New Roman" w:cs="Times New Roman"/>
          <w:color w:val="000000" w:themeColor="text1"/>
          <w:sz w:val="24"/>
          <w:szCs w:val="24"/>
        </w:rPr>
        <w:t xml:space="preserve">Therefore it is important to investigate the quality of </w:t>
      </w:r>
      <w:r w:rsidRPr="008A0654">
        <w:rPr>
          <w:rFonts w:ascii="Times New Roman" w:hAnsi="Times New Roman" w:cs="Times New Roman"/>
          <w:color w:val="000000" w:themeColor="text1"/>
          <w:sz w:val="24"/>
          <w:szCs w:val="24"/>
        </w:rPr>
        <w:t>cattle</w:t>
      </w:r>
      <w:r w:rsidR="00FA1D9C" w:rsidRPr="008A0654">
        <w:rPr>
          <w:rFonts w:ascii="Times New Roman" w:hAnsi="Times New Roman" w:cs="Times New Roman"/>
          <w:color w:val="000000" w:themeColor="text1"/>
          <w:sz w:val="24"/>
          <w:szCs w:val="24"/>
        </w:rPr>
        <w:t xml:space="preserve">’s milk at different </w:t>
      </w:r>
      <w:r w:rsidRPr="008A0654">
        <w:rPr>
          <w:rFonts w:ascii="Times New Roman" w:hAnsi="Times New Roman" w:cs="Times New Roman"/>
          <w:color w:val="000000" w:themeColor="text1"/>
          <w:sz w:val="24"/>
          <w:szCs w:val="24"/>
        </w:rPr>
        <w:t>cattle</w:t>
      </w:r>
      <w:r w:rsidR="0082757C" w:rsidRPr="008A0654">
        <w:rPr>
          <w:rFonts w:ascii="Times New Roman" w:hAnsi="Times New Roman" w:cs="Times New Roman"/>
          <w:color w:val="000000" w:themeColor="text1"/>
          <w:sz w:val="24"/>
          <w:szCs w:val="24"/>
        </w:rPr>
        <w:t xml:space="preserve"> s’ </w:t>
      </w:r>
      <w:r w:rsidR="0093554F" w:rsidRPr="008A0654">
        <w:rPr>
          <w:rFonts w:ascii="Times New Roman" w:hAnsi="Times New Roman" w:cs="Times New Roman"/>
          <w:color w:val="000000" w:themeColor="text1"/>
          <w:sz w:val="24"/>
          <w:szCs w:val="24"/>
        </w:rPr>
        <w:t xml:space="preserve">milk </w:t>
      </w:r>
      <w:r w:rsidR="00FA1D9C" w:rsidRPr="008A0654">
        <w:rPr>
          <w:rFonts w:ascii="Times New Roman" w:hAnsi="Times New Roman" w:cs="Times New Roman"/>
          <w:color w:val="000000" w:themeColor="text1"/>
          <w:sz w:val="24"/>
          <w:szCs w:val="24"/>
        </w:rPr>
        <w:t>distribution levels</w:t>
      </w:r>
      <w:r w:rsidR="0093554F" w:rsidRPr="008A0654">
        <w:rPr>
          <w:rFonts w:ascii="Times New Roman" w:hAnsi="Times New Roman" w:cs="Times New Roman"/>
          <w:color w:val="000000" w:themeColor="text1"/>
          <w:sz w:val="24"/>
          <w:szCs w:val="24"/>
        </w:rPr>
        <w:t xml:space="preserve"> in Pakistan</w:t>
      </w:r>
      <w:r w:rsidR="00FA1D9C" w:rsidRPr="008A0654">
        <w:rPr>
          <w:rFonts w:ascii="Times New Roman" w:hAnsi="Times New Roman" w:cs="Times New Roman"/>
          <w:color w:val="000000" w:themeColor="text1"/>
          <w:sz w:val="24"/>
          <w:szCs w:val="24"/>
        </w:rPr>
        <w:t xml:space="preserve"> especially in</w:t>
      </w:r>
      <w:r w:rsidR="0093554F" w:rsidRPr="008A0654">
        <w:rPr>
          <w:rFonts w:ascii="Times New Roman" w:hAnsi="Times New Roman" w:cs="Times New Roman"/>
          <w:color w:val="000000" w:themeColor="text1"/>
          <w:sz w:val="24"/>
          <w:szCs w:val="24"/>
        </w:rPr>
        <w:t xml:space="preserve"> </w:t>
      </w:r>
      <w:r w:rsidRPr="008A0654">
        <w:rPr>
          <w:rFonts w:ascii="Times New Roman" w:hAnsi="Times New Roman" w:cs="Times New Roman"/>
          <w:color w:val="000000" w:themeColor="text1"/>
          <w:sz w:val="24"/>
          <w:szCs w:val="24"/>
        </w:rPr>
        <w:t>cattle</w:t>
      </w:r>
      <w:r w:rsidR="0093554F" w:rsidRPr="008A0654">
        <w:rPr>
          <w:rFonts w:ascii="Times New Roman" w:hAnsi="Times New Roman" w:cs="Times New Roman"/>
          <w:color w:val="000000" w:themeColor="text1"/>
          <w:sz w:val="24"/>
          <w:szCs w:val="24"/>
        </w:rPr>
        <w:t xml:space="preserve"> dairy farming</w:t>
      </w:r>
      <w:r w:rsidR="0082757C" w:rsidRPr="008A0654">
        <w:rPr>
          <w:rFonts w:ascii="Times New Roman" w:hAnsi="Times New Roman" w:cs="Times New Roman"/>
          <w:color w:val="000000" w:themeColor="text1"/>
          <w:sz w:val="24"/>
          <w:szCs w:val="24"/>
        </w:rPr>
        <w:t xml:space="preserve"> at</w:t>
      </w:r>
      <w:r w:rsidR="0093554F" w:rsidRPr="008A0654">
        <w:rPr>
          <w:rFonts w:ascii="Times New Roman" w:hAnsi="Times New Roman" w:cs="Times New Roman"/>
          <w:color w:val="000000" w:themeColor="text1"/>
          <w:sz w:val="24"/>
          <w:szCs w:val="24"/>
        </w:rPr>
        <w:t xml:space="preserve"> district Muzaffargarh.</w:t>
      </w:r>
      <w:r w:rsidR="00FA1D9C" w:rsidRPr="008A0654">
        <w:rPr>
          <w:rFonts w:ascii="Times New Roman" w:hAnsi="Times New Roman" w:cs="Times New Roman"/>
          <w:color w:val="000000" w:themeColor="text1"/>
          <w:sz w:val="24"/>
          <w:szCs w:val="24"/>
        </w:rPr>
        <w:t xml:space="preserve"> </w:t>
      </w:r>
      <w:r w:rsidR="00FA1D9C" w:rsidRPr="008A0654">
        <w:rPr>
          <w:rFonts w:ascii="Times New Roman" w:hAnsi="Times New Roman" w:cs="Times New Roman"/>
          <w:b/>
          <w:color w:val="000000" w:themeColor="text1"/>
          <w:sz w:val="28"/>
          <w:szCs w:val="28"/>
        </w:rPr>
        <w:t xml:space="preserve"> </w:t>
      </w:r>
      <w:r w:rsidR="006556EA" w:rsidRPr="008A0654">
        <w:rPr>
          <w:rFonts w:ascii="Times New Roman" w:hAnsi="Times New Roman" w:cs="Times New Roman"/>
          <w:b/>
          <w:color w:val="000000" w:themeColor="text1"/>
          <w:sz w:val="28"/>
          <w:szCs w:val="28"/>
        </w:rPr>
        <w:t xml:space="preserve">   </w:t>
      </w:r>
    </w:p>
    <w:p w:rsidR="008C1E46" w:rsidRPr="008A0654" w:rsidRDefault="008C1E46" w:rsidP="008A0654">
      <w:pPr>
        <w:spacing w:after="0" w:line="480" w:lineRule="auto"/>
        <w:jc w:val="both"/>
        <w:rPr>
          <w:rFonts w:ascii="Times New Roman" w:hAnsi="Times New Roman" w:cs="Times New Roman"/>
          <w:color w:val="000000" w:themeColor="text1"/>
          <w:sz w:val="24"/>
          <w:szCs w:val="24"/>
        </w:rPr>
      </w:pPr>
      <w:r w:rsidRPr="008A0654">
        <w:rPr>
          <w:rFonts w:ascii="Times New Roman" w:hAnsi="Times New Roman" w:cs="Times New Roman"/>
          <w:color w:val="000000" w:themeColor="text1"/>
          <w:sz w:val="24"/>
          <w:szCs w:val="24"/>
        </w:rPr>
        <w:t xml:space="preserve">Technology and physical treatment of milk as such under passing of milk is responsible for the quality and hygienic condition of </w:t>
      </w:r>
      <w:r w:rsidR="006A4F72" w:rsidRPr="008A0654">
        <w:rPr>
          <w:rFonts w:ascii="Times New Roman" w:hAnsi="Times New Roman" w:cs="Times New Roman"/>
          <w:color w:val="000000" w:themeColor="text1"/>
          <w:sz w:val="24"/>
          <w:szCs w:val="24"/>
        </w:rPr>
        <w:t>cattle</w:t>
      </w:r>
      <w:r w:rsidRPr="008A0654">
        <w:rPr>
          <w:rFonts w:ascii="Times New Roman" w:hAnsi="Times New Roman" w:cs="Times New Roman"/>
          <w:color w:val="000000" w:themeColor="text1"/>
          <w:sz w:val="24"/>
          <w:szCs w:val="24"/>
        </w:rPr>
        <w:t xml:space="preserve"> milk </w:t>
      </w:r>
      <w:r w:rsidR="00C16ACD" w:rsidRPr="008A0654">
        <w:rPr>
          <w:rFonts w:ascii="Times New Roman" w:hAnsi="Times New Roman" w:cs="Times New Roman"/>
          <w:color w:val="000000" w:themeColor="text1"/>
          <w:sz w:val="24"/>
          <w:szCs w:val="24"/>
        </w:rPr>
        <w:fldChar w:fldCharType="begin"/>
      </w:r>
      <w:r w:rsidRPr="008A0654">
        <w:rPr>
          <w:rFonts w:ascii="Times New Roman" w:hAnsi="Times New Roman" w:cs="Times New Roman"/>
          <w:color w:val="000000" w:themeColor="text1"/>
          <w:sz w:val="24"/>
          <w:szCs w:val="24"/>
        </w:rPr>
        <w:instrText xml:space="preserve"> ADDIN EN.CITE &lt;EndNote&gt;&lt;Cite&gt;&lt;Author&gt;Kyozaire&lt;/Author&gt;&lt;Year&gt;2005&lt;/Year&gt;&lt;RecNum&gt;105&lt;/RecNum&gt;&lt;DisplayText&gt;(Kyozaire, Veary, Petzer, &amp;amp; Donkin, 2005)&lt;/DisplayText&gt;&lt;record&gt;&lt;rec-number&gt;105&lt;/rec-number&gt;&lt;foreign-keys&gt;&lt;key app="EN" db-id="rade9exz3eptz7eef97vvvayvvr2zd9dfzd0" timestamp="1525188453"&gt;105&lt;/key&gt;&lt;/foreign-keys&gt;&lt;ref-type name="Journal Article"&gt;17&lt;/ref-type&gt;&lt;contributors&gt;&lt;authors&gt;&lt;author&gt;Kyozaire, Joan Kitiibwa&lt;/author&gt;&lt;author&gt;Veary, CM&lt;/author&gt;&lt;author&gt;Petzer, IM&lt;/author&gt;&lt;author&gt;Donkin, EF&lt;/author&gt;&lt;/authors&gt;&lt;/contributors&gt;&lt;titles&gt;&lt;title&gt;Microbiological quality of goat&amp;apos;s milk obtained under different production systems&lt;/title&gt;&lt;secondary-title&gt;Journal of the South African Veterinary Association&lt;/secondary-title&gt;&lt;/titles&gt;&lt;periodical&gt;&lt;full-title&gt;Journal of the South African Veterinary Association&lt;/full-title&gt;&lt;/periodical&gt;&lt;pages&gt;69-73&lt;/pages&gt;&lt;volume&gt;76&lt;/volume&gt;&lt;number&gt;2&lt;/number&gt;&lt;dates&gt;&lt;year&gt;2005&lt;/year&gt;&lt;/dates&gt;&lt;isbn&gt;1019-9128&lt;/isbn&gt;&lt;urls&gt;&lt;/urls&gt;&lt;/record&gt;&lt;/Cite&gt;&lt;/EndNote&gt;</w:instrText>
      </w:r>
      <w:r w:rsidR="00C16ACD" w:rsidRPr="008A0654">
        <w:rPr>
          <w:rFonts w:ascii="Times New Roman" w:hAnsi="Times New Roman" w:cs="Times New Roman"/>
          <w:color w:val="000000" w:themeColor="text1"/>
          <w:sz w:val="24"/>
          <w:szCs w:val="24"/>
        </w:rPr>
        <w:fldChar w:fldCharType="separate"/>
      </w:r>
      <w:r w:rsidRPr="008A0654">
        <w:rPr>
          <w:rFonts w:ascii="Times New Roman" w:hAnsi="Times New Roman" w:cs="Times New Roman"/>
          <w:noProof/>
          <w:color w:val="000000" w:themeColor="text1"/>
          <w:sz w:val="24"/>
          <w:szCs w:val="24"/>
        </w:rPr>
        <w:t xml:space="preserve">(Kyozaire </w:t>
      </w:r>
      <w:r w:rsidRPr="008A0654">
        <w:rPr>
          <w:rFonts w:ascii="Times New Roman" w:hAnsi="Times New Roman" w:cs="Times New Roman"/>
          <w:i/>
          <w:noProof/>
          <w:color w:val="000000" w:themeColor="text1"/>
          <w:sz w:val="24"/>
          <w:szCs w:val="24"/>
        </w:rPr>
        <w:t>et al.,</w:t>
      </w:r>
      <w:r w:rsidRPr="008A0654">
        <w:rPr>
          <w:rFonts w:ascii="Times New Roman" w:hAnsi="Times New Roman" w:cs="Times New Roman"/>
          <w:noProof/>
          <w:color w:val="000000" w:themeColor="text1"/>
          <w:sz w:val="24"/>
          <w:szCs w:val="24"/>
        </w:rPr>
        <w:t xml:space="preserve"> 2005)</w:t>
      </w:r>
      <w:r w:rsidR="00C16ACD" w:rsidRPr="008A0654">
        <w:rPr>
          <w:rFonts w:ascii="Times New Roman" w:hAnsi="Times New Roman" w:cs="Times New Roman"/>
          <w:color w:val="000000" w:themeColor="text1"/>
          <w:sz w:val="24"/>
          <w:szCs w:val="24"/>
        </w:rPr>
        <w:fldChar w:fldCharType="end"/>
      </w:r>
      <w:r w:rsidR="0082757C" w:rsidRPr="008A0654">
        <w:rPr>
          <w:rFonts w:ascii="Times New Roman" w:hAnsi="Times New Roman" w:cs="Times New Roman"/>
          <w:color w:val="000000" w:themeColor="text1"/>
          <w:sz w:val="24"/>
          <w:szCs w:val="24"/>
        </w:rPr>
        <w:t>. Quality of milk could</w:t>
      </w:r>
      <w:r w:rsidRPr="008A0654">
        <w:rPr>
          <w:rFonts w:ascii="Times New Roman" w:hAnsi="Times New Roman" w:cs="Times New Roman"/>
          <w:color w:val="000000" w:themeColor="text1"/>
          <w:sz w:val="24"/>
          <w:szCs w:val="24"/>
        </w:rPr>
        <w:t xml:space="preserve"> be controlled by managing the </w:t>
      </w:r>
      <w:proofErr w:type="spellStart"/>
      <w:r w:rsidRPr="008A0654">
        <w:rPr>
          <w:rFonts w:ascii="Times New Roman" w:hAnsi="Times New Roman" w:cs="Times New Roman"/>
          <w:color w:val="000000" w:themeColor="text1"/>
          <w:sz w:val="24"/>
          <w:szCs w:val="24"/>
        </w:rPr>
        <w:t>endogeneous</w:t>
      </w:r>
      <w:proofErr w:type="spellEnd"/>
      <w:r w:rsidRPr="008A0654">
        <w:rPr>
          <w:rFonts w:ascii="Times New Roman" w:hAnsi="Times New Roman" w:cs="Times New Roman"/>
          <w:color w:val="000000" w:themeColor="text1"/>
          <w:sz w:val="24"/>
          <w:szCs w:val="24"/>
        </w:rPr>
        <w:t xml:space="preserve"> and </w:t>
      </w:r>
      <w:proofErr w:type="spellStart"/>
      <w:r w:rsidRPr="008A0654">
        <w:rPr>
          <w:rFonts w:ascii="Times New Roman" w:hAnsi="Times New Roman" w:cs="Times New Roman"/>
          <w:color w:val="000000" w:themeColor="text1"/>
          <w:sz w:val="24"/>
          <w:szCs w:val="24"/>
        </w:rPr>
        <w:t>exogeneous</w:t>
      </w:r>
      <w:proofErr w:type="spellEnd"/>
      <w:r w:rsidRPr="008A0654">
        <w:rPr>
          <w:rFonts w:ascii="Times New Roman" w:hAnsi="Times New Roman" w:cs="Times New Roman"/>
          <w:color w:val="000000" w:themeColor="text1"/>
          <w:sz w:val="24"/>
          <w:szCs w:val="24"/>
        </w:rPr>
        <w:t xml:space="preserve"> infection of </w:t>
      </w:r>
      <w:r w:rsidR="006A4F72" w:rsidRPr="008A0654">
        <w:rPr>
          <w:rFonts w:ascii="Times New Roman" w:hAnsi="Times New Roman" w:cs="Times New Roman"/>
          <w:color w:val="000000" w:themeColor="text1"/>
          <w:sz w:val="24"/>
          <w:szCs w:val="24"/>
        </w:rPr>
        <w:t>cattle</w:t>
      </w:r>
      <w:r w:rsidRPr="008A0654">
        <w:rPr>
          <w:rFonts w:ascii="Times New Roman" w:hAnsi="Times New Roman" w:cs="Times New Roman"/>
          <w:color w:val="000000" w:themeColor="text1"/>
          <w:sz w:val="24"/>
          <w:szCs w:val="24"/>
        </w:rPr>
        <w:t xml:space="preserve">’s milk </w:t>
      </w:r>
      <w:r w:rsidR="00C16ACD" w:rsidRPr="008A0654">
        <w:rPr>
          <w:rFonts w:ascii="Times New Roman" w:hAnsi="Times New Roman" w:cs="Times New Roman"/>
          <w:color w:val="000000" w:themeColor="text1"/>
          <w:sz w:val="24"/>
          <w:szCs w:val="24"/>
        </w:rPr>
        <w:fldChar w:fldCharType="begin"/>
      </w:r>
      <w:r w:rsidRPr="008A0654">
        <w:rPr>
          <w:rFonts w:ascii="Times New Roman" w:hAnsi="Times New Roman" w:cs="Times New Roman"/>
          <w:color w:val="000000" w:themeColor="text1"/>
          <w:sz w:val="24"/>
          <w:szCs w:val="24"/>
        </w:rPr>
        <w:instrText xml:space="preserve"> ADDIN EN.CITE &lt;EndNote&gt;&lt;Cite&gt;&lt;Author&gt;Kyozaire&lt;/Author&gt;&lt;Year&gt;2005&lt;/Year&gt;&lt;RecNum&gt;105&lt;/RecNum&gt;&lt;DisplayText&gt;(Kyozaire, Veary, Petzer, &amp;amp; Donkin, 2005)&lt;/DisplayText&gt;&lt;record&gt;&lt;rec-number&gt;105&lt;/rec-number&gt;&lt;foreign-keys&gt;&lt;key app="EN" db-id="rade9exz3eptz7eef97vvvayvvr2zd9dfzd0" timestamp="1525188453"&gt;105&lt;/key&gt;&lt;/foreign-keys&gt;&lt;ref-type name="Journal Article"&gt;17&lt;/ref-type&gt;&lt;contributors&gt;&lt;authors&gt;&lt;author&gt;Kyozaire, Joan Kitiibwa&lt;/author&gt;&lt;author&gt;Veary, CM&lt;/author&gt;&lt;author&gt;Petzer, IM&lt;/author&gt;&lt;author&gt;Donkin, EF&lt;/author&gt;&lt;/authors&gt;&lt;/contributors&gt;&lt;titles&gt;&lt;title&gt;Microbiological quality of goat&amp;apos;s milk obtained under different production systems&lt;/title&gt;&lt;secondary-title&gt;Journal of the South African Veterinary Association&lt;/secondary-title&gt;&lt;/titles&gt;&lt;periodical&gt;&lt;full-title&gt;Journal of the South African Veterinary Association&lt;/full-title&gt;&lt;/periodical&gt;&lt;pages&gt;69-73&lt;/pages&gt;&lt;volume&gt;76&lt;/volume&gt;&lt;number&gt;2&lt;/number&gt;&lt;dates&gt;&lt;year&gt;2005&lt;/year&gt;&lt;/dates&gt;&lt;isbn&gt;1019-9128&lt;/isbn&gt;&lt;urls&gt;&lt;/urls&gt;&lt;/record&gt;&lt;/Cite&gt;&lt;/EndNote&gt;</w:instrText>
      </w:r>
      <w:r w:rsidR="00C16ACD" w:rsidRPr="008A0654">
        <w:rPr>
          <w:rFonts w:ascii="Times New Roman" w:hAnsi="Times New Roman" w:cs="Times New Roman"/>
          <w:color w:val="000000" w:themeColor="text1"/>
          <w:sz w:val="24"/>
          <w:szCs w:val="24"/>
        </w:rPr>
        <w:fldChar w:fldCharType="separate"/>
      </w:r>
      <w:r w:rsidRPr="008A0654">
        <w:rPr>
          <w:rFonts w:ascii="Times New Roman" w:hAnsi="Times New Roman" w:cs="Times New Roman"/>
          <w:noProof/>
          <w:color w:val="000000" w:themeColor="text1"/>
          <w:sz w:val="24"/>
          <w:szCs w:val="24"/>
        </w:rPr>
        <w:t xml:space="preserve">(Kyozaire </w:t>
      </w:r>
      <w:r w:rsidRPr="008A0654">
        <w:rPr>
          <w:rFonts w:ascii="Times New Roman" w:hAnsi="Times New Roman" w:cs="Times New Roman"/>
          <w:i/>
          <w:noProof/>
          <w:color w:val="000000" w:themeColor="text1"/>
          <w:sz w:val="24"/>
          <w:szCs w:val="24"/>
        </w:rPr>
        <w:t>et al.,</w:t>
      </w:r>
      <w:r w:rsidRPr="008A0654">
        <w:rPr>
          <w:rFonts w:ascii="Times New Roman" w:hAnsi="Times New Roman" w:cs="Times New Roman"/>
          <w:noProof/>
          <w:color w:val="000000" w:themeColor="text1"/>
          <w:sz w:val="24"/>
          <w:szCs w:val="24"/>
        </w:rPr>
        <w:t xml:space="preserve"> 2005)</w:t>
      </w:r>
      <w:r w:rsidR="00C16ACD" w:rsidRPr="008A0654">
        <w:rPr>
          <w:rFonts w:ascii="Times New Roman" w:hAnsi="Times New Roman" w:cs="Times New Roman"/>
          <w:color w:val="000000" w:themeColor="text1"/>
          <w:sz w:val="24"/>
          <w:szCs w:val="24"/>
        </w:rPr>
        <w:fldChar w:fldCharType="end"/>
      </w:r>
      <w:r w:rsidRPr="008A0654">
        <w:rPr>
          <w:rFonts w:ascii="Times New Roman" w:hAnsi="Times New Roman" w:cs="Times New Roman"/>
          <w:color w:val="000000" w:themeColor="text1"/>
          <w:sz w:val="24"/>
          <w:szCs w:val="24"/>
        </w:rPr>
        <w:t xml:space="preserve">. Salmonellas, Brucellosis, </w:t>
      </w:r>
      <w:proofErr w:type="spellStart"/>
      <w:r w:rsidRPr="008A0654">
        <w:rPr>
          <w:rFonts w:ascii="Times New Roman" w:hAnsi="Times New Roman" w:cs="Times New Roman"/>
          <w:color w:val="000000" w:themeColor="text1"/>
          <w:sz w:val="24"/>
          <w:szCs w:val="24"/>
        </w:rPr>
        <w:t>Q.fever</w:t>
      </w:r>
      <w:proofErr w:type="spellEnd"/>
      <w:r w:rsidRPr="008A0654">
        <w:rPr>
          <w:rFonts w:ascii="Times New Roman" w:hAnsi="Times New Roman" w:cs="Times New Roman"/>
          <w:color w:val="000000" w:themeColor="text1"/>
          <w:sz w:val="24"/>
          <w:szCs w:val="24"/>
        </w:rPr>
        <w:t xml:space="preserve">, Tuberculosis, </w:t>
      </w:r>
      <w:proofErr w:type="spellStart"/>
      <w:r w:rsidRPr="008A0654">
        <w:rPr>
          <w:rFonts w:ascii="Times New Roman" w:hAnsi="Times New Roman" w:cs="Times New Roman"/>
          <w:color w:val="000000" w:themeColor="text1"/>
          <w:sz w:val="24"/>
          <w:szCs w:val="24"/>
        </w:rPr>
        <w:t>Listeriosis</w:t>
      </w:r>
      <w:proofErr w:type="spellEnd"/>
      <w:r w:rsidRPr="008A0654">
        <w:rPr>
          <w:rFonts w:ascii="Times New Roman" w:hAnsi="Times New Roman" w:cs="Times New Roman"/>
          <w:color w:val="000000" w:themeColor="text1"/>
          <w:sz w:val="24"/>
          <w:szCs w:val="24"/>
        </w:rPr>
        <w:t xml:space="preserve">, </w:t>
      </w:r>
      <w:proofErr w:type="spellStart"/>
      <w:r w:rsidRPr="008A0654">
        <w:rPr>
          <w:rFonts w:ascii="Times New Roman" w:hAnsi="Times New Roman" w:cs="Times New Roman"/>
          <w:color w:val="000000" w:themeColor="text1"/>
          <w:sz w:val="24"/>
          <w:szCs w:val="24"/>
        </w:rPr>
        <w:t>Toxoplasmic</w:t>
      </w:r>
      <w:proofErr w:type="spellEnd"/>
      <w:r w:rsidRPr="008A0654">
        <w:rPr>
          <w:rFonts w:ascii="Times New Roman" w:hAnsi="Times New Roman" w:cs="Times New Roman"/>
          <w:color w:val="000000" w:themeColor="text1"/>
          <w:sz w:val="24"/>
          <w:szCs w:val="24"/>
        </w:rPr>
        <w:t xml:space="preserve">, Staphylococcal, Streptococcal and campylobacter infections are some mentioned diseases which </w:t>
      </w:r>
      <w:r w:rsidR="0082757C" w:rsidRPr="008A0654">
        <w:rPr>
          <w:rFonts w:ascii="Times New Roman" w:hAnsi="Times New Roman" w:cs="Times New Roman"/>
          <w:color w:val="000000" w:themeColor="text1"/>
          <w:sz w:val="24"/>
          <w:szCs w:val="24"/>
        </w:rPr>
        <w:t>could</w:t>
      </w:r>
      <w:r w:rsidRPr="008A0654">
        <w:rPr>
          <w:rFonts w:ascii="Times New Roman" w:hAnsi="Times New Roman" w:cs="Times New Roman"/>
          <w:color w:val="000000" w:themeColor="text1"/>
          <w:sz w:val="24"/>
          <w:szCs w:val="24"/>
        </w:rPr>
        <w:t xml:space="preserve"> be found in human beings because of the </w:t>
      </w:r>
      <w:r w:rsidR="006556EA" w:rsidRPr="008A0654">
        <w:rPr>
          <w:rFonts w:ascii="Times New Roman" w:hAnsi="Times New Roman" w:cs="Times New Roman"/>
          <w:color w:val="000000" w:themeColor="text1"/>
          <w:sz w:val="24"/>
          <w:szCs w:val="24"/>
        </w:rPr>
        <w:t>low quality</w:t>
      </w:r>
      <w:r w:rsidRPr="008A0654">
        <w:rPr>
          <w:rFonts w:ascii="Times New Roman" w:hAnsi="Times New Roman" w:cs="Times New Roman"/>
          <w:color w:val="000000" w:themeColor="text1"/>
          <w:sz w:val="24"/>
          <w:szCs w:val="24"/>
        </w:rPr>
        <w:t xml:space="preserve"> milk </w:t>
      </w:r>
      <w:r w:rsidR="00C16ACD" w:rsidRPr="008A0654">
        <w:rPr>
          <w:rFonts w:ascii="Times New Roman" w:hAnsi="Times New Roman" w:cs="Times New Roman"/>
          <w:color w:val="000000" w:themeColor="text1"/>
          <w:sz w:val="24"/>
          <w:szCs w:val="24"/>
        </w:rPr>
        <w:fldChar w:fldCharType="begin"/>
      </w:r>
      <w:r w:rsidRPr="008A0654">
        <w:rPr>
          <w:rFonts w:ascii="Times New Roman" w:hAnsi="Times New Roman" w:cs="Times New Roman"/>
          <w:color w:val="000000" w:themeColor="text1"/>
          <w:sz w:val="24"/>
          <w:szCs w:val="24"/>
        </w:rPr>
        <w:instrText xml:space="preserve"> ADDIN EN.CITE &lt;EndNote&gt;&lt;Cite&gt;&lt;Author&gt;Kyozaire&lt;/Author&gt;&lt;Year&gt;2005&lt;/Year&gt;&lt;RecNum&gt;105&lt;/RecNum&gt;&lt;DisplayText&gt;(Kyozaire, Veary, Petzer, &amp;amp; Donkin, 2005)&lt;/DisplayText&gt;&lt;record&gt;&lt;rec-number&gt;105&lt;/rec-number&gt;&lt;foreign-keys&gt;&lt;key app="EN" db-id="rade9exz3eptz7eef97vvvayvvr2zd9dfzd0" timestamp="1525188453"&gt;105&lt;/key&gt;&lt;/foreign-keys&gt;&lt;ref-type name="Journal Article"&gt;17&lt;/ref-type&gt;&lt;contributors&gt;&lt;authors&gt;&lt;author&gt;Kyozaire, Joan Kitiibwa&lt;/author&gt;&lt;author&gt;Veary, CM&lt;/author&gt;&lt;author&gt;Petzer, IM&lt;/author&gt;&lt;author&gt;Donkin, EF&lt;/author&gt;&lt;/authors&gt;&lt;/contributors&gt;&lt;titles&gt;&lt;title&gt;Microbiological quality of goat&amp;apos;s milk obtained under different production systems&lt;/title&gt;&lt;secondary-title&gt;Journal of the South African Veterinary Association&lt;/secondary-title&gt;&lt;/titles&gt;&lt;periodical&gt;&lt;full-title&gt;Journal of the South African Veterinary Association&lt;/full-title&gt;&lt;/periodical&gt;&lt;pages&gt;69-73&lt;/pages&gt;&lt;volume&gt;76&lt;/volume&gt;&lt;number&gt;2&lt;/number&gt;&lt;dates&gt;&lt;year&gt;2005&lt;/year&gt;&lt;/dates&gt;&lt;isbn&gt;1019-9128&lt;/isbn&gt;&lt;urls&gt;&lt;/urls&gt;&lt;/record&gt;&lt;/Cite&gt;&lt;/EndNote&gt;</w:instrText>
      </w:r>
      <w:r w:rsidR="00C16ACD" w:rsidRPr="008A0654">
        <w:rPr>
          <w:rFonts w:ascii="Times New Roman" w:hAnsi="Times New Roman" w:cs="Times New Roman"/>
          <w:color w:val="000000" w:themeColor="text1"/>
          <w:sz w:val="24"/>
          <w:szCs w:val="24"/>
        </w:rPr>
        <w:fldChar w:fldCharType="separate"/>
      </w:r>
      <w:r w:rsidRPr="008A0654">
        <w:rPr>
          <w:rFonts w:ascii="Times New Roman" w:hAnsi="Times New Roman" w:cs="Times New Roman"/>
          <w:noProof/>
          <w:color w:val="000000" w:themeColor="text1"/>
          <w:sz w:val="24"/>
          <w:szCs w:val="24"/>
        </w:rPr>
        <w:t xml:space="preserve">(Kyozaire </w:t>
      </w:r>
      <w:r w:rsidRPr="008A0654">
        <w:rPr>
          <w:rFonts w:ascii="Times New Roman" w:hAnsi="Times New Roman" w:cs="Times New Roman"/>
          <w:i/>
          <w:noProof/>
          <w:color w:val="000000" w:themeColor="text1"/>
          <w:sz w:val="24"/>
          <w:szCs w:val="24"/>
        </w:rPr>
        <w:t>et al.,</w:t>
      </w:r>
      <w:r w:rsidRPr="008A0654">
        <w:rPr>
          <w:rFonts w:ascii="Times New Roman" w:hAnsi="Times New Roman" w:cs="Times New Roman"/>
          <w:noProof/>
          <w:color w:val="000000" w:themeColor="text1"/>
          <w:sz w:val="24"/>
          <w:szCs w:val="24"/>
        </w:rPr>
        <w:t xml:space="preserve"> 2005)</w:t>
      </w:r>
      <w:r w:rsidR="00C16ACD" w:rsidRPr="008A0654">
        <w:rPr>
          <w:rFonts w:ascii="Times New Roman" w:hAnsi="Times New Roman" w:cs="Times New Roman"/>
          <w:color w:val="000000" w:themeColor="text1"/>
          <w:sz w:val="24"/>
          <w:szCs w:val="24"/>
        </w:rPr>
        <w:fldChar w:fldCharType="end"/>
      </w:r>
      <w:r w:rsidRPr="008A0654">
        <w:rPr>
          <w:rFonts w:ascii="Times New Roman" w:hAnsi="Times New Roman" w:cs="Times New Roman"/>
          <w:color w:val="000000" w:themeColor="text1"/>
          <w:sz w:val="24"/>
          <w:szCs w:val="24"/>
        </w:rPr>
        <w:t xml:space="preserve">. </w:t>
      </w:r>
      <w:r w:rsidR="0082757C" w:rsidRPr="008A0654">
        <w:rPr>
          <w:rFonts w:ascii="Times New Roman" w:hAnsi="Times New Roman" w:cs="Times New Roman"/>
          <w:color w:val="000000" w:themeColor="text1"/>
          <w:sz w:val="24"/>
          <w:szCs w:val="24"/>
        </w:rPr>
        <w:t>Also some researcher worked on e</w:t>
      </w:r>
      <w:r w:rsidRPr="008A0654">
        <w:rPr>
          <w:rFonts w:ascii="Times New Roman" w:hAnsi="Times New Roman" w:cs="Times New Roman"/>
          <w:color w:val="000000" w:themeColor="text1"/>
          <w:sz w:val="24"/>
          <w:szCs w:val="24"/>
        </w:rPr>
        <w:t xml:space="preserve">ndogenous contamination in </w:t>
      </w:r>
      <w:r w:rsidR="006A4F72" w:rsidRPr="008A0654">
        <w:rPr>
          <w:rFonts w:ascii="Times New Roman" w:hAnsi="Times New Roman" w:cs="Times New Roman"/>
          <w:color w:val="000000" w:themeColor="text1"/>
          <w:sz w:val="24"/>
          <w:szCs w:val="24"/>
        </w:rPr>
        <w:t>cattle</w:t>
      </w:r>
      <w:r w:rsidRPr="008A0654">
        <w:rPr>
          <w:rFonts w:ascii="Times New Roman" w:hAnsi="Times New Roman" w:cs="Times New Roman"/>
          <w:color w:val="000000" w:themeColor="text1"/>
          <w:sz w:val="24"/>
          <w:szCs w:val="24"/>
        </w:rPr>
        <w:t xml:space="preserve"> milk and this co</w:t>
      </w:r>
      <w:r w:rsidR="0082757C" w:rsidRPr="008A0654">
        <w:rPr>
          <w:rFonts w:ascii="Times New Roman" w:hAnsi="Times New Roman" w:cs="Times New Roman"/>
          <w:color w:val="000000" w:themeColor="text1"/>
          <w:sz w:val="24"/>
          <w:szCs w:val="24"/>
        </w:rPr>
        <w:t>ntamination was occurred</w:t>
      </w:r>
      <w:r w:rsidRPr="008A0654">
        <w:rPr>
          <w:rFonts w:ascii="Times New Roman" w:hAnsi="Times New Roman" w:cs="Times New Roman"/>
          <w:color w:val="000000" w:themeColor="text1"/>
          <w:sz w:val="24"/>
          <w:szCs w:val="24"/>
        </w:rPr>
        <w:t xml:space="preserve"> due to presence of </w:t>
      </w:r>
      <w:r w:rsidRPr="008A0654">
        <w:rPr>
          <w:rFonts w:ascii="Times New Roman" w:hAnsi="Times New Roman" w:cs="Times New Roman"/>
          <w:i/>
          <w:color w:val="000000" w:themeColor="text1"/>
          <w:sz w:val="24"/>
          <w:szCs w:val="24"/>
        </w:rPr>
        <w:t>Staphylococcus aureus</w:t>
      </w:r>
      <w:r w:rsidR="0042560A" w:rsidRPr="008A0654">
        <w:rPr>
          <w:rFonts w:ascii="Times New Roman" w:hAnsi="Times New Roman" w:cs="Times New Roman"/>
          <w:color w:val="000000" w:themeColor="text1"/>
          <w:sz w:val="24"/>
          <w:szCs w:val="24"/>
        </w:rPr>
        <w:t>,</w:t>
      </w:r>
      <w:r w:rsidRPr="008A0654">
        <w:rPr>
          <w:rFonts w:ascii="Times New Roman" w:hAnsi="Times New Roman" w:cs="Times New Roman"/>
          <w:color w:val="000000" w:themeColor="text1"/>
          <w:sz w:val="24"/>
          <w:szCs w:val="24"/>
        </w:rPr>
        <w:t xml:space="preserve"> </w:t>
      </w:r>
      <w:r w:rsidRPr="008A0654">
        <w:rPr>
          <w:rFonts w:ascii="Times New Roman" w:hAnsi="Times New Roman" w:cs="Times New Roman"/>
          <w:i/>
          <w:color w:val="000000" w:themeColor="text1"/>
          <w:sz w:val="24"/>
          <w:szCs w:val="24"/>
        </w:rPr>
        <w:t>streptococcus</w:t>
      </w:r>
      <w:r w:rsidRPr="008A0654">
        <w:rPr>
          <w:rFonts w:ascii="Times New Roman" w:hAnsi="Times New Roman" w:cs="Times New Roman"/>
          <w:color w:val="000000" w:themeColor="text1"/>
          <w:sz w:val="24"/>
          <w:szCs w:val="24"/>
        </w:rPr>
        <w:t xml:space="preserve"> </w:t>
      </w:r>
      <w:proofErr w:type="spellStart"/>
      <w:r w:rsidRPr="008A0654">
        <w:rPr>
          <w:rFonts w:ascii="Times New Roman" w:hAnsi="Times New Roman" w:cs="Times New Roman"/>
          <w:i/>
          <w:color w:val="000000" w:themeColor="text1"/>
          <w:sz w:val="24"/>
          <w:szCs w:val="24"/>
        </w:rPr>
        <w:t>agalactiae</w:t>
      </w:r>
      <w:proofErr w:type="spellEnd"/>
      <w:r w:rsidRPr="008A0654">
        <w:rPr>
          <w:rFonts w:ascii="Times New Roman" w:hAnsi="Times New Roman" w:cs="Times New Roman"/>
          <w:i/>
          <w:color w:val="000000" w:themeColor="text1"/>
          <w:sz w:val="24"/>
          <w:szCs w:val="24"/>
        </w:rPr>
        <w:t xml:space="preserve">, </w:t>
      </w:r>
      <w:proofErr w:type="spellStart"/>
      <w:r w:rsidRPr="008A0654">
        <w:rPr>
          <w:rFonts w:ascii="Times New Roman" w:hAnsi="Times New Roman" w:cs="Times New Roman"/>
          <w:i/>
          <w:color w:val="000000" w:themeColor="text1"/>
          <w:sz w:val="24"/>
          <w:szCs w:val="24"/>
        </w:rPr>
        <w:t>preudomas</w:t>
      </w:r>
      <w:proofErr w:type="spellEnd"/>
      <w:r w:rsidRPr="008A0654">
        <w:rPr>
          <w:rFonts w:ascii="Times New Roman" w:hAnsi="Times New Roman" w:cs="Times New Roman"/>
          <w:color w:val="000000" w:themeColor="text1"/>
          <w:sz w:val="24"/>
          <w:szCs w:val="24"/>
        </w:rPr>
        <w:t xml:space="preserve"> and </w:t>
      </w:r>
      <w:r w:rsidR="006556EA" w:rsidRPr="008A0654">
        <w:rPr>
          <w:rFonts w:ascii="Times New Roman" w:hAnsi="Times New Roman" w:cs="Times New Roman"/>
          <w:i/>
          <w:color w:val="000000" w:themeColor="text1"/>
          <w:sz w:val="24"/>
          <w:szCs w:val="24"/>
        </w:rPr>
        <w:t>E.c</w:t>
      </w:r>
      <w:r w:rsidRPr="008A0654">
        <w:rPr>
          <w:rFonts w:ascii="Times New Roman" w:hAnsi="Times New Roman" w:cs="Times New Roman"/>
          <w:i/>
          <w:color w:val="000000" w:themeColor="text1"/>
          <w:sz w:val="24"/>
          <w:szCs w:val="24"/>
        </w:rPr>
        <w:t>oli</w:t>
      </w:r>
      <w:r w:rsidR="003811C2" w:rsidRPr="008A0654">
        <w:rPr>
          <w:rFonts w:ascii="Times New Roman" w:hAnsi="Times New Roman" w:cs="Times New Roman"/>
          <w:color w:val="000000" w:themeColor="text1"/>
          <w:sz w:val="24"/>
          <w:szCs w:val="24"/>
        </w:rPr>
        <w:t xml:space="preserve"> </w:t>
      </w:r>
      <w:r w:rsidR="0042560A" w:rsidRPr="008A0654">
        <w:rPr>
          <w:rFonts w:ascii="Times New Roman" w:hAnsi="Times New Roman" w:cs="Times New Roman"/>
          <w:color w:val="000000" w:themeColor="text1"/>
          <w:sz w:val="24"/>
          <w:szCs w:val="24"/>
        </w:rPr>
        <w:t xml:space="preserve">species </w:t>
      </w:r>
      <w:r w:rsidR="00C16ACD" w:rsidRPr="008A0654">
        <w:rPr>
          <w:rFonts w:ascii="Times New Roman" w:hAnsi="Times New Roman" w:cs="Times New Roman"/>
          <w:color w:val="000000" w:themeColor="text1"/>
          <w:sz w:val="24"/>
          <w:szCs w:val="24"/>
        </w:rPr>
        <w:fldChar w:fldCharType="begin"/>
      </w:r>
      <w:r w:rsidRPr="008A0654">
        <w:rPr>
          <w:rFonts w:ascii="Times New Roman" w:hAnsi="Times New Roman" w:cs="Times New Roman"/>
          <w:color w:val="000000" w:themeColor="text1"/>
          <w:sz w:val="24"/>
          <w:szCs w:val="24"/>
        </w:rPr>
        <w:instrText xml:space="preserve"> ADDIN EN.CITE &lt;EndNote&gt;&lt;Cite&gt;&lt;Author&gt;Ryan&lt;/Author&gt;&lt;Year&gt;1990&lt;/Year&gt;&lt;RecNum&gt;97&lt;/RecNum&gt;&lt;DisplayText&gt;(Ryan &amp;amp; Greenwood, 1990)&lt;/DisplayText&gt;&lt;record&gt;&lt;rec-number&gt;97&lt;/rec-number&gt;&lt;foreign-keys&gt;&lt;key app="EN" db-id="rade9exz3eptz7eef97vvvayvvr2zd9dfzd0" timestamp="1525167343"&gt;97&lt;/key&gt;&lt;/foreign-keys&gt;&lt;ref-type name="Journal Article"&gt;17&lt;/ref-type&gt;&lt;contributors&gt;&lt;authors&gt;&lt;author&gt;Ryan, DP&lt;/author&gt;&lt;author&gt;Greenwood, PL&lt;/author&gt;&lt;/authors&gt;&lt;/contributors&gt;&lt;titles&gt;&lt;title&gt;Prevalence of udder bacteria in milk samples from four dairy goat herds&lt;/title&gt;&lt;secondary-title&gt;Australian veterinary journal&lt;/secondary-title&gt;&lt;/titles&gt;&lt;periodical&gt;&lt;full-title&gt;Australian veterinary journal&lt;/full-title&gt;&lt;/periodical&gt;&lt;pages&gt;362-363&lt;/pages&gt;&lt;volume&gt;67&lt;/volume&gt;&lt;number&gt;10&lt;/number&gt;&lt;dates&gt;&lt;year&gt;1990&lt;/year&gt;&lt;/dates&gt;&lt;isbn&gt;1751-0813&lt;/isbn&gt;&lt;urls&gt;&lt;/urls&gt;&lt;/record&gt;&lt;/Cite&gt;&lt;/EndNote&gt;</w:instrText>
      </w:r>
      <w:r w:rsidR="00C16ACD" w:rsidRPr="008A0654">
        <w:rPr>
          <w:rFonts w:ascii="Times New Roman" w:hAnsi="Times New Roman" w:cs="Times New Roman"/>
          <w:color w:val="000000" w:themeColor="text1"/>
          <w:sz w:val="24"/>
          <w:szCs w:val="24"/>
        </w:rPr>
        <w:fldChar w:fldCharType="separate"/>
      </w:r>
      <w:r w:rsidRPr="008A0654">
        <w:rPr>
          <w:rFonts w:ascii="Times New Roman" w:hAnsi="Times New Roman" w:cs="Times New Roman"/>
          <w:noProof/>
          <w:color w:val="000000" w:themeColor="text1"/>
          <w:sz w:val="24"/>
          <w:szCs w:val="24"/>
        </w:rPr>
        <w:t>(Ryan et al., 1990)</w:t>
      </w:r>
      <w:r w:rsidR="00C16ACD" w:rsidRPr="008A0654">
        <w:rPr>
          <w:rFonts w:ascii="Times New Roman" w:hAnsi="Times New Roman" w:cs="Times New Roman"/>
          <w:color w:val="000000" w:themeColor="text1"/>
          <w:sz w:val="24"/>
          <w:szCs w:val="24"/>
        </w:rPr>
        <w:fldChar w:fldCharType="end"/>
      </w:r>
      <w:r w:rsidRPr="008A0654">
        <w:rPr>
          <w:rFonts w:ascii="Times New Roman" w:hAnsi="Times New Roman" w:cs="Times New Roman"/>
          <w:color w:val="000000" w:themeColor="text1"/>
          <w:sz w:val="24"/>
          <w:szCs w:val="24"/>
        </w:rPr>
        <w:t>.</w:t>
      </w:r>
      <w:r w:rsidR="0042560A" w:rsidRPr="008A0654">
        <w:rPr>
          <w:rFonts w:ascii="Times New Roman" w:hAnsi="Times New Roman" w:cs="Times New Roman"/>
          <w:color w:val="000000" w:themeColor="text1"/>
          <w:sz w:val="24"/>
          <w:szCs w:val="24"/>
        </w:rPr>
        <w:t xml:space="preserve"> </w:t>
      </w:r>
    </w:p>
    <w:p w:rsidR="000867E9" w:rsidRPr="008A0654" w:rsidRDefault="008C1E46" w:rsidP="008A0654">
      <w:pPr>
        <w:spacing w:after="0" w:line="480" w:lineRule="auto"/>
        <w:jc w:val="both"/>
        <w:rPr>
          <w:rFonts w:ascii="Times New Roman" w:hAnsi="Times New Roman" w:cs="Times New Roman"/>
          <w:color w:val="000000" w:themeColor="text1"/>
          <w:sz w:val="24"/>
          <w:szCs w:val="24"/>
        </w:rPr>
      </w:pPr>
      <w:r w:rsidRPr="008A0654">
        <w:rPr>
          <w:rFonts w:ascii="Times New Roman" w:hAnsi="Times New Roman" w:cs="Times New Roman"/>
          <w:color w:val="000000" w:themeColor="text1"/>
          <w:sz w:val="24"/>
          <w:szCs w:val="24"/>
        </w:rPr>
        <w:t xml:space="preserve">Many micro-organisms </w:t>
      </w:r>
      <w:r w:rsidR="003811C2" w:rsidRPr="008A0654">
        <w:rPr>
          <w:rFonts w:ascii="Times New Roman" w:hAnsi="Times New Roman" w:cs="Times New Roman"/>
          <w:color w:val="000000" w:themeColor="text1"/>
          <w:sz w:val="24"/>
          <w:szCs w:val="24"/>
        </w:rPr>
        <w:t>found</w:t>
      </w:r>
      <w:r w:rsidRPr="008A0654">
        <w:rPr>
          <w:rFonts w:ascii="Times New Roman" w:hAnsi="Times New Roman" w:cs="Times New Roman"/>
          <w:color w:val="000000" w:themeColor="text1"/>
          <w:sz w:val="24"/>
          <w:szCs w:val="24"/>
        </w:rPr>
        <w:t xml:space="preserve"> the access to milk and its products </w:t>
      </w:r>
      <w:r w:rsidR="00C16ACD" w:rsidRPr="008A0654">
        <w:rPr>
          <w:rFonts w:ascii="Times New Roman" w:hAnsi="Times New Roman" w:cs="Times New Roman"/>
          <w:color w:val="000000" w:themeColor="text1"/>
          <w:sz w:val="24"/>
          <w:szCs w:val="24"/>
        </w:rPr>
        <w:fldChar w:fldCharType="begin"/>
      </w:r>
      <w:r w:rsidRPr="008A0654">
        <w:rPr>
          <w:rFonts w:ascii="Times New Roman" w:hAnsi="Times New Roman" w:cs="Times New Roman"/>
          <w:color w:val="000000" w:themeColor="text1"/>
          <w:sz w:val="24"/>
          <w:szCs w:val="24"/>
        </w:rPr>
        <w:instrText xml:space="preserve"> ADDIN EN.CITE &lt;EndNote&gt;&lt;Cite&gt;&lt;Author&gt;Khatib&lt;/Author&gt;&lt;Year&gt;2009&lt;/Year&gt;&lt;RecNum&gt;101&lt;/RecNum&gt;&lt;DisplayText&gt;(Khatib &amp;amp; Al Mitwalli, 2009)&lt;/DisplayText&gt;&lt;record&gt;&lt;rec-number&gt;101&lt;/rec-number&gt;&lt;foreign-keys&gt;&lt;key app="EN" db-id="rade9exz3eptz7eef97vvvayvvr2zd9dfzd0" timestamp="1525170465"&gt;101&lt;/key&gt;&lt;/foreign-keys&gt;&lt;ref-type name="Journal Article"&gt;17&lt;/ref-type&gt;&lt;contributors&gt;&lt;authors&gt;&lt;author&gt;Khatib, Issam&lt;/author&gt;&lt;author&gt;Al Mitwalli, Suzan&lt;/author&gt;&lt;/authors&gt;&lt;/contributors&gt;&lt;titles&gt;&lt;title&gt;Microbiological quality and sample collection policy of dairy products in Ramallah and al-Bireh district/Palestine&lt;/title&gt;&lt;/titles&gt;&lt;dates&gt;&lt;year&gt;2009&lt;/year&gt;&lt;/dates&gt;&lt;urls&gt;&lt;/urls&gt;&lt;/record&gt;&lt;/Cite&gt;&lt;/EndNote&gt;</w:instrText>
      </w:r>
      <w:r w:rsidR="00C16ACD" w:rsidRPr="008A0654">
        <w:rPr>
          <w:rFonts w:ascii="Times New Roman" w:hAnsi="Times New Roman" w:cs="Times New Roman"/>
          <w:color w:val="000000" w:themeColor="text1"/>
          <w:sz w:val="24"/>
          <w:szCs w:val="24"/>
        </w:rPr>
        <w:fldChar w:fldCharType="separate"/>
      </w:r>
      <w:r w:rsidRPr="008A0654">
        <w:rPr>
          <w:rFonts w:ascii="Times New Roman" w:hAnsi="Times New Roman" w:cs="Times New Roman"/>
          <w:noProof/>
          <w:color w:val="000000" w:themeColor="text1"/>
          <w:sz w:val="24"/>
          <w:szCs w:val="24"/>
        </w:rPr>
        <w:t xml:space="preserve">(Khatib </w:t>
      </w:r>
      <w:r w:rsidRPr="008A0654">
        <w:rPr>
          <w:rFonts w:ascii="Times New Roman" w:hAnsi="Times New Roman" w:cs="Times New Roman"/>
          <w:i/>
          <w:noProof/>
          <w:color w:val="000000" w:themeColor="text1"/>
          <w:sz w:val="24"/>
          <w:szCs w:val="24"/>
        </w:rPr>
        <w:t>et al.</w:t>
      </w:r>
      <w:r w:rsidRPr="008A0654">
        <w:rPr>
          <w:rFonts w:ascii="Times New Roman" w:hAnsi="Times New Roman" w:cs="Times New Roman"/>
          <w:noProof/>
          <w:color w:val="000000" w:themeColor="text1"/>
          <w:sz w:val="24"/>
          <w:szCs w:val="24"/>
        </w:rPr>
        <w:t xml:space="preserve">, 2009 </w:t>
      </w:r>
      <w:r w:rsidR="00C16ACD" w:rsidRPr="008A0654">
        <w:rPr>
          <w:rFonts w:ascii="Times New Roman" w:hAnsi="Times New Roman" w:cs="Times New Roman"/>
          <w:color w:val="000000" w:themeColor="text1"/>
          <w:sz w:val="24"/>
          <w:szCs w:val="24"/>
        </w:rPr>
        <w:fldChar w:fldCharType="end"/>
      </w:r>
      <w:r w:rsidRPr="008A0654">
        <w:rPr>
          <w:rFonts w:ascii="Times New Roman" w:hAnsi="Times New Roman" w:cs="Times New Roman"/>
          <w:color w:val="000000" w:themeColor="text1"/>
          <w:sz w:val="24"/>
          <w:szCs w:val="24"/>
        </w:rPr>
        <w:t xml:space="preserve">; </w:t>
      </w:r>
      <w:r w:rsidR="00C16ACD" w:rsidRPr="008A0654">
        <w:rPr>
          <w:rFonts w:ascii="Times New Roman" w:hAnsi="Times New Roman" w:cs="Times New Roman"/>
          <w:color w:val="000000" w:themeColor="text1"/>
          <w:sz w:val="24"/>
          <w:szCs w:val="24"/>
        </w:rPr>
        <w:fldChar w:fldCharType="begin"/>
      </w:r>
      <w:r w:rsidRPr="008A0654">
        <w:rPr>
          <w:rFonts w:ascii="Times New Roman" w:hAnsi="Times New Roman" w:cs="Times New Roman"/>
          <w:color w:val="000000" w:themeColor="text1"/>
          <w:sz w:val="24"/>
          <w:szCs w:val="24"/>
        </w:rPr>
        <w:instrText xml:space="preserve"> ADDIN EN.CITE &lt;EndNote&gt;&lt;Cite&gt;&lt;Author&gt;Sadek&lt;/Author&gt;&lt;Year&gt;2009&lt;/Year&gt;&lt;RecNum&gt;102&lt;/RecNum&gt;&lt;DisplayText&gt;(Sadek, Hosny, El-Kholy, &amp;amp; El-Dairouty, 2009)&lt;/DisplayText&gt;&lt;record&gt;&lt;rec-number&gt;102&lt;/rec-number&gt;&lt;foreign-keys&gt;&lt;key app="EN" db-id="rade9exz3eptz7eef97vvvayvvr2zd9dfzd0" timestamp="1525170562"&gt;102&lt;/key&gt;&lt;/foreign-keys&gt;&lt;ref-type name="Journal Article"&gt;17&lt;/ref-type&gt;&lt;contributors&gt;&lt;authors&gt;&lt;author&gt;Sadek, Zeinab I&lt;/author&gt;&lt;author&gt;Hosny, IM&lt;/author&gt;&lt;author&gt;El-Kholy, WI&lt;/author&gt;&lt;author&gt;El-Dairouty, RK&lt;/author&gt;&lt;/authors&gt;&lt;/contributors&gt;&lt;titles&gt;&lt;title&gt;Comparative investigations for detection of foodborne microorganisms in Egyptian hard cheese&amp;quot; Ras&amp;quot; using conventional and fast biochemical tests&lt;/title&gt;&lt;secondary-title&gt;Global Veterinaria&lt;/secondary-title&gt;&lt;/titles&gt;&lt;periodical&gt;&lt;full-title&gt;Global Veterinaria&lt;/full-title&gt;&lt;/periodical&gt;&lt;pages&gt;189-195&lt;/pages&gt;&lt;volume&gt;3&lt;/volume&gt;&lt;number&gt;3&lt;/number&gt;&lt;dates&gt;&lt;year&gt;2009&lt;/year&gt;&lt;/dates&gt;&lt;isbn&gt;1992-6197&lt;/isbn&gt;&lt;urls&gt;&lt;/urls&gt;&lt;/record&gt;&lt;/Cite&gt;&lt;/EndNote&gt;</w:instrText>
      </w:r>
      <w:r w:rsidR="00C16ACD" w:rsidRPr="008A0654">
        <w:rPr>
          <w:rFonts w:ascii="Times New Roman" w:hAnsi="Times New Roman" w:cs="Times New Roman"/>
          <w:color w:val="000000" w:themeColor="text1"/>
          <w:sz w:val="24"/>
          <w:szCs w:val="24"/>
        </w:rPr>
        <w:fldChar w:fldCharType="separate"/>
      </w:r>
      <w:r w:rsidRPr="008A0654">
        <w:rPr>
          <w:rFonts w:ascii="Times New Roman" w:hAnsi="Times New Roman" w:cs="Times New Roman"/>
          <w:noProof/>
          <w:color w:val="000000" w:themeColor="text1"/>
          <w:sz w:val="24"/>
          <w:szCs w:val="24"/>
        </w:rPr>
        <w:t xml:space="preserve">Sadek </w:t>
      </w:r>
      <w:r w:rsidRPr="008A0654">
        <w:rPr>
          <w:rFonts w:ascii="Times New Roman" w:hAnsi="Times New Roman" w:cs="Times New Roman"/>
          <w:i/>
          <w:noProof/>
          <w:color w:val="000000" w:themeColor="text1"/>
          <w:sz w:val="24"/>
          <w:szCs w:val="24"/>
        </w:rPr>
        <w:t>et al.,</w:t>
      </w:r>
      <w:r w:rsidRPr="008A0654">
        <w:rPr>
          <w:rFonts w:ascii="Times New Roman" w:hAnsi="Times New Roman" w:cs="Times New Roman"/>
          <w:noProof/>
          <w:color w:val="000000" w:themeColor="text1"/>
          <w:sz w:val="24"/>
          <w:szCs w:val="24"/>
        </w:rPr>
        <w:t xml:space="preserve"> 2009)</w:t>
      </w:r>
      <w:r w:rsidR="00C16ACD" w:rsidRPr="008A0654">
        <w:rPr>
          <w:rFonts w:ascii="Times New Roman" w:hAnsi="Times New Roman" w:cs="Times New Roman"/>
          <w:color w:val="000000" w:themeColor="text1"/>
          <w:sz w:val="24"/>
          <w:szCs w:val="24"/>
        </w:rPr>
        <w:fldChar w:fldCharType="end"/>
      </w:r>
      <w:r w:rsidRPr="008A0654">
        <w:rPr>
          <w:rFonts w:ascii="Times New Roman" w:hAnsi="Times New Roman" w:cs="Times New Roman"/>
          <w:color w:val="000000" w:themeColor="text1"/>
          <w:sz w:val="24"/>
          <w:szCs w:val="24"/>
        </w:rPr>
        <w:t xml:space="preserve">. </w:t>
      </w:r>
      <w:proofErr w:type="gramStart"/>
      <w:r w:rsidR="000867E9" w:rsidRPr="008A0654">
        <w:rPr>
          <w:rFonts w:ascii="Times New Roman" w:hAnsi="Times New Roman" w:cs="Times New Roman"/>
          <w:color w:val="000000" w:themeColor="text1"/>
          <w:sz w:val="24"/>
          <w:szCs w:val="24"/>
        </w:rPr>
        <w:t>So</w:t>
      </w:r>
      <w:proofErr w:type="gramEnd"/>
      <w:r w:rsidR="000867E9" w:rsidRPr="008A0654">
        <w:rPr>
          <w:rFonts w:ascii="Times New Roman" w:hAnsi="Times New Roman" w:cs="Times New Roman"/>
          <w:color w:val="000000" w:themeColor="text1"/>
          <w:sz w:val="24"/>
          <w:szCs w:val="24"/>
        </w:rPr>
        <w:t xml:space="preserve"> t</w:t>
      </w:r>
      <w:r w:rsidR="0042560A" w:rsidRPr="008A0654">
        <w:rPr>
          <w:rFonts w:ascii="Times New Roman" w:hAnsi="Times New Roman" w:cs="Times New Roman"/>
          <w:color w:val="000000" w:themeColor="text1"/>
          <w:sz w:val="24"/>
          <w:szCs w:val="24"/>
        </w:rPr>
        <w:t xml:space="preserve">he presence of </w:t>
      </w:r>
      <w:r w:rsidR="008C2CF8" w:rsidRPr="008A0654">
        <w:rPr>
          <w:rFonts w:ascii="Times New Roman" w:hAnsi="Times New Roman" w:cs="Times New Roman"/>
          <w:color w:val="000000" w:themeColor="text1"/>
          <w:sz w:val="24"/>
          <w:szCs w:val="24"/>
        </w:rPr>
        <w:t>such micro-organisms in milk could</w:t>
      </w:r>
      <w:r w:rsidR="0042560A" w:rsidRPr="008A0654">
        <w:rPr>
          <w:rFonts w:ascii="Times New Roman" w:hAnsi="Times New Roman" w:cs="Times New Roman"/>
          <w:color w:val="000000" w:themeColor="text1"/>
          <w:sz w:val="24"/>
          <w:szCs w:val="24"/>
        </w:rPr>
        <w:t xml:space="preserve"> cause serious and hazardous disease</w:t>
      </w:r>
      <w:r w:rsidR="000867E9" w:rsidRPr="008A0654">
        <w:rPr>
          <w:rFonts w:ascii="Times New Roman" w:hAnsi="Times New Roman" w:cs="Times New Roman"/>
          <w:color w:val="000000" w:themeColor="text1"/>
          <w:sz w:val="24"/>
          <w:szCs w:val="24"/>
        </w:rPr>
        <w:t>s</w:t>
      </w:r>
      <w:r w:rsidR="0042560A" w:rsidRPr="008A0654">
        <w:rPr>
          <w:rFonts w:ascii="Times New Roman" w:hAnsi="Times New Roman" w:cs="Times New Roman"/>
          <w:color w:val="000000" w:themeColor="text1"/>
          <w:sz w:val="24"/>
          <w:szCs w:val="24"/>
        </w:rPr>
        <w:t xml:space="preserve"> in milk users. </w:t>
      </w:r>
      <w:r w:rsidR="000867E9" w:rsidRPr="008A0654">
        <w:rPr>
          <w:rFonts w:ascii="Times New Roman" w:hAnsi="Times New Roman" w:cs="Times New Roman"/>
          <w:color w:val="000000" w:themeColor="text1"/>
          <w:sz w:val="24"/>
          <w:szCs w:val="24"/>
        </w:rPr>
        <w:t>As some scientists investigated</w:t>
      </w:r>
      <w:r w:rsidRPr="008A0654">
        <w:rPr>
          <w:rFonts w:ascii="Times New Roman" w:hAnsi="Times New Roman" w:cs="Times New Roman"/>
          <w:color w:val="000000" w:themeColor="text1"/>
          <w:sz w:val="24"/>
          <w:szCs w:val="24"/>
        </w:rPr>
        <w:t xml:space="preserve"> that </w:t>
      </w:r>
      <w:r w:rsidRPr="008A0654">
        <w:rPr>
          <w:rFonts w:ascii="Times New Roman" w:hAnsi="Times New Roman" w:cs="Times New Roman"/>
          <w:i/>
          <w:color w:val="000000" w:themeColor="text1"/>
          <w:sz w:val="24"/>
          <w:szCs w:val="24"/>
        </w:rPr>
        <w:t>staphylococcal enterotoxins</w:t>
      </w:r>
      <w:r w:rsidRPr="008A0654">
        <w:rPr>
          <w:rFonts w:ascii="Times New Roman" w:hAnsi="Times New Roman" w:cs="Times New Roman"/>
          <w:color w:val="000000" w:themeColor="text1"/>
          <w:sz w:val="24"/>
          <w:szCs w:val="24"/>
        </w:rPr>
        <w:t xml:space="preserve"> </w:t>
      </w:r>
      <w:r w:rsidR="008A0654">
        <w:rPr>
          <w:rFonts w:ascii="Times New Roman" w:hAnsi="Times New Roman" w:cs="Times New Roman"/>
          <w:color w:val="000000" w:themeColor="text1"/>
          <w:sz w:val="24"/>
          <w:szCs w:val="24"/>
        </w:rPr>
        <w:t>was</w:t>
      </w:r>
      <w:r w:rsidRPr="008A0654">
        <w:rPr>
          <w:rFonts w:ascii="Times New Roman" w:hAnsi="Times New Roman" w:cs="Times New Roman"/>
          <w:color w:val="000000" w:themeColor="text1"/>
          <w:sz w:val="24"/>
          <w:szCs w:val="24"/>
        </w:rPr>
        <w:t xml:space="preserve"> produced i</w:t>
      </w:r>
      <w:r w:rsidR="008A0654">
        <w:rPr>
          <w:rFonts w:ascii="Times New Roman" w:hAnsi="Times New Roman" w:cs="Times New Roman"/>
          <w:color w:val="000000" w:themeColor="text1"/>
          <w:sz w:val="24"/>
          <w:szCs w:val="24"/>
        </w:rPr>
        <w:t>n milk which was kept at 37°-</w:t>
      </w:r>
      <w:r w:rsidRPr="008A0654">
        <w:rPr>
          <w:rFonts w:ascii="Times New Roman" w:hAnsi="Times New Roman" w:cs="Times New Roman"/>
          <w:color w:val="000000" w:themeColor="text1"/>
          <w:sz w:val="24"/>
          <w:szCs w:val="24"/>
        </w:rPr>
        <w:t xml:space="preserve">42°C </w:t>
      </w:r>
      <w:r w:rsidR="000867E9" w:rsidRPr="008A0654">
        <w:rPr>
          <w:rFonts w:ascii="Times New Roman" w:hAnsi="Times New Roman" w:cs="Times New Roman"/>
          <w:color w:val="000000" w:themeColor="text1"/>
          <w:sz w:val="24"/>
          <w:szCs w:val="24"/>
        </w:rPr>
        <w:t xml:space="preserve">and caused various </w:t>
      </w:r>
      <w:proofErr w:type="spellStart"/>
      <w:r w:rsidR="000867E9" w:rsidRPr="008A0654">
        <w:rPr>
          <w:rFonts w:ascii="Times New Roman" w:hAnsi="Times New Roman" w:cs="Times New Roman"/>
          <w:color w:val="000000" w:themeColor="text1"/>
          <w:sz w:val="24"/>
          <w:szCs w:val="24"/>
        </w:rPr>
        <w:t>dieases</w:t>
      </w:r>
      <w:proofErr w:type="spellEnd"/>
      <w:r w:rsidR="000867E9" w:rsidRPr="008A0654">
        <w:rPr>
          <w:rFonts w:ascii="Times New Roman" w:hAnsi="Times New Roman" w:cs="Times New Roman"/>
          <w:color w:val="000000" w:themeColor="text1"/>
          <w:sz w:val="24"/>
          <w:szCs w:val="24"/>
        </w:rPr>
        <w:t xml:space="preserve"> such as Nausea, abdominal cramps, vomiting and diarrhea in human beings </w:t>
      </w:r>
      <w:r w:rsidR="00C16ACD" w:rsidRPr="008A0654">
        <w:rPr>
          <w:rFonts w:ascii="Times New Roman" w:hAnsi="Times New Roman" w:cs="Times New Roman"/>
          <w:color w:val="000000" w:themeColor="text1"/>
          <w:sz w:val="24"/>
          <w:szCs w:val="24"/>
        </w:rPr>
        <w:fldChar w:fldCharType="begin"/>
      </w:r>
      <w:r w:rsidRPr="008A0654">
        <w:rPr>
          <w:rFonts w:ascii="Times New Roman" w:hAnsi="Times New Roman" w:cs="Times New Roman"/>
          <w:color w:val="000000" w:themeColor="text1"/>
          <w:sz w:val="24"/>
          <w:szCs w:val="24"/>
        </w:rPr>
        <w:instrText xml:space="preserve"> ADDIN EN.CITE &lt;EndNote&gt;&lt;Cite&gt;&lt;Author&gt;Kyozaire&lt;/Author&gt;&lt;Year&gt;2005&lt;/Year&gt;&lt;RecNum&gt;105&lt;/RecNum&gt;&lt;DisplayText&gt;(Kyozaire, Veary, Petzer, &amp;amp; Donkin, 2005)&lt;/DisplayText&gt;&lt;record&gt;&lt;rec-number&gt;105&lt;/rec-number&gt;&lt;foreign-keys&gt;&lt;key app="EN" db-id="rade9exz3eptz7eef97vvvayvvr2zd9dfzd0" timestamp="1525188453"&gt;105&lt;/key&gt;&lt;/foreign-keys&gt;&lt;ref-type name="Journal Article"&gt;17&lt;/ref-type&gt;&lt;contributors&gt;&lt;authors&gt;&lt;author&gt;Kyozaire, Joan Kitiibwa&lt;/author&gt;&lt;author&gt;Veary, CM&lt;/author&gt;&lt;author&gt;Petzer, IM&lt;/author&gt;&lt;author&gt;Donkin, EF&lt;/author&gt;&lt;/authors&gt;&lt;/contributors&gt;&lt;titles&gt;&lt;title&gt;Microbiological quality of goat&amp;apos;s milk obtained under different production systems&lt;/title&gt;&lt;secondary-title&gt;Journal of the South African Veterinary Association&lt;/secondary-title&gt;&lt;/titles&gt;&lt;periodical&gt;&lt;full-title&gt;Journal of the South African Veterinary Association&lt;/full-title&gt;&lt;/periodical&gt;&lt;pages&gt;69-73&lt;/pages&gt;&lt;volume&gt;76&lt;/volume&gt;&lt;number&gt;2&lt;/number&gt;&lt;dates&gt;&lt;year&gt;2005&lt;/year&gt;&lt;/dates&gt;&lt;isbn&gt;1019-9128&lt;/isbn&gt;&lt;urls&gt;&lt;/urls&gt;&lt;/record&gt;&lt;/Cite&gt;&lt;/EndNote&gt;</w:instrText>
      </w:r>
      <w:r w:rsidR="00C16ACD" w:rsidRPr="008A0654">
        <w:rPr>
          <w:rFonts w:ascii="Times New Roman" w:hAnsi="Times New Roman" w:cs="Times New Roman"/>
          <w:color w:val="000000" w:themeColor="text1"/>
          <w:sz w:val="24"/>
          <w:szCs w:val="24"/>
        </w:rPr>
        <w:fldChar w:fldCharType="separate"/>
      </w:r>
      <w:r w:rsidRPr="008A0654">
        <w:rPr>
          <w:rFonts w:ascii="Times New Roman" w:hAnsi="Times New Roman" w:cs="Times New Roman"/>
          <w:noProof/>
          <w:color w:val="000000" w:themeColor="text1"/>
          <w:sz w:val="24"/>
          <w:szCs w:val="24"/>
        </w:rPr>
        <w:t xml:space="preserve">(Kyozaire </w:t>
      </w:r>
      <w:r w:rsidRPr="008A0654">
        <w:rPr>
          <w:rFonts w:ascii="Times New Roman" w:hAnsi="Times New Roman" w:cs="Times New Roman"/>
          <w:i/>
          <w:noProof/>
          <w:color w:val="000000" w:themeColor="text1"/>
          <w:sz w:val="24"/>
          <w:szCs w:val="24"/>
        </w:rPr>
        <w:t>et al.,</w:t>
      </w:r>
      <w:r w:rsidRPr="008A0654">
        <w:rPr>
          <w:rFonts w:ascii="Times New Roman" w:hAnsi="Times New Roman" w:cs="Times New Roman"/>
          <w:noProof/>
          <w:color w:val="000000" w:themeColor="text1"/>
          <w:sz w:val="24"/>
          <w:szCs w:val="24"/>
        </w:rPr>
        <w:t xml:space="preserve"> 2005)</w:t>
      </w:r>
      <w:r w:rsidR="00C16ACD" w:rsidRPr="008A0654">
        <w:rPr>
          <w:rFonts w:ascii="Times New Roman" w:hAnsi="Times New Roman" w:cs="Times New Roman"/>
          <w:color w:val="000000" w:themeColor="text1"/>
          <w:sz w:val="24"/>
          <w:szCs w:val="24"/>
        </w:rPr>
        <w:fldChar w:fldCharType="end"/>
      </w:r>
      <w:r w:rsidRPr="008A0654">
        <w:rPr>
          <w:rFonts w:ascii="Times New Roman" w:hAnsi="Times New Roman" w:cs="Times New Roman"/>
          <w:color w:val="000000" w:themeColor="text1"/>
          <w:sz w:val="24"/>
          <w:szCs w:val="24"/>
        </w:rPr>
        <w:t xml:space="preserve">. </w:t>
      </w:r>
    </w:p>
    <w:p w:rsidR="00C67FE2" w:rsidRPr="008A0654" w:rsidRDefault="008C1E46" w:rsidP="008A0654">
      <w:pPr>
        <w:spacing w:after="0" w:line="480" w:lineRule="auto"/>
        <w:jc w:val="both"/>
        <w:rPr>
          <w:rFonts w:ascii="Times New Roman" w:hAnsi="Times New Roman" w:cs="Times New Roman"/>
          <w:color w:val="000000" w:themeColor="text1"/>
          <w:sz w:val="24"/>
          <w:szCs w:val="24"/>
        </w:rPr>
      </w:pPr>
      <w:r w:rsidRPr="008A0654">
        <w:rPr>
          <w:rFonts w:ascii="Times New Roman" w:hAnsi="Times New Roman" w:cs="Times New Roman"/>
          <w:color w:val="000000" w:themeColor="text1"/>
          <w:sz w:val="24"/>
          <w:szCs w:val="24"/>
        </w:rPr>
        <w:t xml:space="preserve">Bacteria </w:t>
      </w:r>
      <w:r w:rsidR="003811C2" w:rsidRPr="008A0654">
        <w:rPr>
          <w:rFonts w:ascii="Times New Roman" w:hAnsi="Times New Roman" w:cs="Times New Roman"/>
          <w:color w:val="000000" w:themeColor="text1"/>
          <w:sz w:val="24"/>
          <w:szCs w:val="24"/>
        </w:rPr>
        <w:t>can be</w:t>
      </w:r>
      <w:r w:rsidRPr="008A0654">
        <w:rPr>
          <w:rFonts w:ascii="Times New Roman" w:hAnsi="Times New Roman" w:cs="Times New Roman"/>
          <w:color w:val="000000" w:themeColor="text1"/>
          <w:sz w:val="24"/>
          <w:szCs w:val="24"/>
        </w:rPr>
        <w:t xml:space="preserve"> killed at normal heating temperature but toxic agents persists their activity </w:t>
      </w:r>
      <w:r w:rsidR="00C16ACD" w:rsidRPr="008A0654">
        <w:rPr>
          <w:rFonts w:ascii="Times New Roman" w:hAnsi="Times New Roman" w:cs="Times New Roman"/>
          <w:color w:val="000000" w:themeColor="text1"/>
          <w:sz w:val="24"/>
          <w:szCs w:val="24"/>
        </w:rPr>
        <w:fldChar w:fldCharType="begin"/>
      </w:r>
      <w:r w:rsidRPr="008A0654">
        <w:rPr>
          <w:rFonts w:ascii="Times New Roman" w:hAnsi="Times New Roman" w:cs="Times New Roman"/>
          <w:color w:val="000000" w:themeColor="text1"/>
          <w:sz w:val="24"/>
          <w:szCs w:val="24"/>
        </w:rPr>
        <w:instrText xml:space="preserve"> ADDIN EN.CITE &lt;EndNote&gt;&lt;Cite&gt;&lt;Author&gt;Kyozaire&lt;/Author&gt;&lt;Year&gt;2005&lt;/Year&gt;&lt;RecNum&gt;105&lt;/RecNum&gt;&lt;DisplayText&gt;(Kyozaire, Veary, Petzer, &amp;amp; Donkin, 2005)&lt;/DisplayText&gt;&lt;record&gt;&lt;rec-number&gt;105&lt;/rec-number&gt;&lt;foreign-keys&gt;&lt;key app="EN" db-id="rade9exz3eptz7eef97vvvayvvr2zd9dfzd0" timestamp="1525188453"&gt;105&lt;/key&gt;&lt;/foreign-keys&gt;&lt;ref-type name="Journal Article"&gt;17&lt;/ref-type&gt;&lt;contributors&gt;&lt;authors&gt;&lt;author&gt;Kyozaire, Joan Kitiibwa&lt;/author&gt;&lt;author&gt;Veary, CM&lt;/author&gt;&lt;author&gt;Petzer, IM&lt;/author&gt;&lt;author&gt;Donkin, EF&lt;/author&gt;&lt;/authors&gt;&lt;/contributors&gt;&lt;titles&gt;&lt;title&gt;Microbiological quality of goat&amp;apos;s milk obtained under different production systems&lt;/title&gt;&lt;secondary-title&gt;Journal of the South African Veterinary Association&lt;/secondary-title&gt;&lt;/titles&gt;&lt;periodical&gt;&lt;full-title&gt;Journal of the South African Veterinary Association&lt;/full-title&gt;&lt;/periodical&gt;&lt;pages&gt;69-73&lt;/pages&gt;&lt;volume&gt;76&lt;/volume&gt;&lt;number&gt;2&lt;/number&gt;&lt;dates&gt;&lt;year&gt;2005&lt;/year&gt;&lt;/dates&gt;&lt;isbn&gt;1019-9128&lt;/isbn&gt;&lt;urls&gt;&lt;/urls&gt;&lt;/record&gt;&lt;/Cite&gt;&lt;/EndNote&gt;</w:instrText>
      </w:r>
      <w:r w:rsidR="00C16ACD" w:rsidRPr="008A0654">
        <w:rPr>
          <w:rFonts w:ascii="Times New Roman" w:hAnsi="Times New Roman" w:cs="Times New Roman"/>
          <w:color w:val="000000" w:themeColor="text1"/>
          <w:sz w:val="24"/>
          <w:szCs w:val="24"/>
        </w:rPr>
        <w:fldChar w:fldCharType="separate"/>
      </w:r>
      <w:r w:rsidRPr="008A0654">
        <w:rPr>
          <w:rFonts w:ascii="Times New Roman" w:hAnsi="Times New Roman" w:cs="Times New Roman"/>
          <w:noProof/>
          <w:color w:val="000000" w:themeColor="text1"/>
          <w:sz w:val="24"/>
          <w:szCs w:val="24"/>
        </w:rPr>
        <w:t xml:space="preserve">(Kyozaire </w:t>
      </w:r>
      <w:r w:rsidRPr="008A0654">
        <w:rPr>
          <w:rFonts w:ascii="Times New Roman" w:hAnsi="Times New Roman" w:cs="Times New Roman"/>
          <w:i/>
          <w:noProof/>
          <w:color w:val="000000" w:themeColor="text1"/>
          <w:sz w:val="24"/>
          <w:szCs w:val="24"/>
        </w:rPr>
        <w:t>et al.</w:t>
      </w:r>
      <w:r w:rsidRPr="008A0654">
        <w:rPr>
          <w:rFonts w:ascii="Times New Roman" w:hAnsi="Times New Roman" w:cs="Times New Roman"/>
          <w:noProof/>
          <w:color w:val="000000" w:themeColor="text1"/>
          <w:sz w:val="24"/>
          <w:szCs w:val="24"/>
        </w:rPr>
        <w:t>, 2005)</w:t>
      </w:r>
      <w:r w:rsidR="00C16ACD" w:rsidRPr="008A0654">
        <w:rPr>
          <w:rFonts w:ascii="Times New Roman" w:hAnsi="Times New Roman" w:cs="Times New Roman"/>
          <w:color w:val="000000" w:themeColor="text1"/>
          <w:sz w:val="24"/>
          <w:szCs w:val="24"/>
        </w:rPr>
        <w:fldChar w:fldCharType="end"/>
      </w:r>
      <w:r w:rsidRPr="008A0654">
        <w:rPr>
          <w:rFonts w:ascii="Times New Roman" w:hAnsi="Times New Roman" w:cs="Times New Roman"/>
          <w:color w:val="000000" w:themeColor="text1"/>
          <w:sz w:val="24"/>
          <w:szCs w:val="24"/>
        </w:rPr>
        <w:t xml:space="preserve">. </w:t>
      </w:r>
      <w:proofErr w:type="spellStart"/>
      <w:r w:rsidRPr="008A0654">
        <w:rPr>
          <w:rFonts w:ascii="Times New Roman" w:hAnsi="Times New Roman" w:cs="Times New Roman"/>
          <w:i/>
          <w:color w:val="000000" w:themeColor="text1"/>
          <w:sz w:val="24"/>
          <w:szCs w:val="24"/>
        </w:rPr>
        <w:t>S.aureus</w:t>
      </w:r>
      <w:proofErr w:type="spellEnd"/>
      <w:r w:rsidR="000867E9" w:rsidRPr="008A0654">
        <w:rPr>
          <w:rFonts w:ascii="Times New Roman" w:hAnsi="Times New Roman" w:cs="Times New Roman"/>
          <w:color w:val="000000" w:themeColor="text1"/>
          <w:sz w:val="24"/>
          <w:szCs w:val="24"/>
        </w:rPr>
        <w:t xml:space="preserve"> produced </w:t>
      </w:r>
      <w:proofErr w:type="spellStart"/>
      <w:proofErr w:type="gramStart"/>
      <w:r w:rsidR="000867E9" w:rsidRPr="008A0654">
        <w:rPr>
          <w:rFonts w:ascii="Times New Roman" w:hAnsi="Times New Roman" w:cs="Times New Roman"/>
          <w:color w:val="000000" w:themeColor="text1"/>
          <w:sz w:val="24"/>
          <w:szCs w:val="24"/>
        </w:rPr>
        <w:t>entereotoxins</w:t>
      </w:r>
      <w:proofErr w:type="spellEnd"/>
      <w:r w:rsidR="000867E9" w:rsidRPr="008A0654">
        <w:rPr>
          <w:rFonts w:ascii="Times New Roman" w:hAnsi="Times New Roman" w:cs="Times New Roman"/>
          <w:color w:val="000000" w:themeColor="text1"/>
          <w:sz w:val="24"/>
          <w:szCs w:val="24"/>
        </w:rPr>
        <w:t xml:space="preserve"> which</w:t>
      </w:r>
      <w:proofErr w:type="gramEnd"/>
      <w:r w:rsidR="000867E9" w:rsidRPr="008A0654">
        <w:rPr>
          <w:rFonts w:ascii="Times New Roman" w:hAnsi="Times New Roman" w:cs="Times New Roman"/>
          <w:color w:val="000000" w:themeColor="text1"/>
          <w:sz w:val="24"/>
          <w:szCs w:val="24"/>
        </w:rPr>
        <w:t xml:space="preserve"> were</w:t>
      </w:r>
      <w:r w:rsidRPr="008A0654">
        <w:rPr>
          <w:rFonts w:ascii="Times New Roman" w:hAnsi="Times New Roman" w:cs="Times New Roman"/>
          <w:color w:val="000000" w:themeColor="text1"/>
          <w:sz w:val="24"/>
          <w:szCs w:val="24"/>
        </w:rPr>
        <w:t xml:space="preserve"> </w:t>
      </w:r>
      <w:r w:rsidR="00606A14" w:rsidRPr="008A0654">
        <w:rPr>
          <w:rFonts w:ascii="Times New Roman" w:hAnsi="Times New Roman" w:cs="Times New Roman"/>
          <w:color w:val="000000" w:themeColor="text1"/>
          <w:sz w:val="24"/>
          <w:szCs w:val="24"/>
        </w:rPr>
        <w:t>causative</w:t>
      </w:r>
      <w:r w:rsidRPr="008A0654">
        <w:rPr>
          <w:rFonts w:ascii="Times New Roman" w:hAnsi="Times New Roman" w:cs="Times New Roman"/>
          <w:color w:val="000000" w:themeColor="text1"/>
          <w:sz w:val="24"/>
          <w:szCs w:val="24"/>
        </w:rPr>
        <w:t xml:space="preserve"> agent</w:t>
      </w:r>
      <w:r w:rsidR="000867E9" w:rsidRPr="008A0654">
        <w:rPr>
          <w:rFonts w:ascii="Times New Roman" w:hAnsi="Times New Roman" w:cs="Times New Roman"/>
          <w:color w:val="000000" w:themeColor="text1"/>
          <w:sz w:val="24"/>
          <w:szCs w:val="24"/>
        </w:rPr>
        <w:t xml:space="preserve">s to lead </w:t>
      </w:r>
      <w:r w:rsidRPr="008A0654">
        <w:rPr>
          <w:rFonts w:ascii="Times New Roman" w:hAnsi="Times New Roman" w:cs="Times New Roman"/>
          <w:color w:val="000000" w:themeColor="text1"/>
          <w:sz w:val="24"/>
          <w:szCs w:val="24"/>
        </w:rPr>
        <w:lastRenderedPageBreak/>
        <w:t>gastro intestinal</w:t>
      </w:r>
      <w:r w:rsidR="000867E9" w:rsidRPr="008A0654">
        <w:rPr>
          <w:rFonts w:ascii="Times New Roman" w:hAnsi="Times New Roman" w:cs="Times New Roman"/>
          <w:color w:val="000000" w:themeColor="text1"/>
          <w:sz w:val="24"/>
          <w:szCs w:val="24"/>
        </w:rPr>
        <w:t xml:space="preserve"> in infants and adults. </w:t>
      </w:r>
      <w:proofErr w:type="spellStart"/>
      <w:r w:rsidR="000867E9" w:rsidRPr="008A0654">
        <w:rPr>
          <w:rFonts w:ascii="Times New Roman" w:hAnsi="Times New Roman" w:cs="Times New Roman"/>
          <w:color w:val="000000" w:themeColor="text1"/>
          <w:sz w:val="24"/>
          <w:szCs w:val="24"/>
        </w:rPr>
        <w:t>Entereotoxins</w:t>
      </w:r>
      <w:proofErr w:type="spellEnd"/>
      <w:r w:rsidR="000867E9" w:rsidRPr="008A0654">
        <w:rPr>
          <w:rFonts w:ascii="Times New Roman" w:hAnsi="Times New Roman" w:cs="Times New Roman"/>
          <w:color w:val="000000" w:themeColor="text1"/>
          <w:sz w:val="24"/>
          <w:szCs w:val="24"/>
        </w:rPr>
        <w:t xml:space="preserve"> were </w:t>
      </w:r>
      <w:r w:rsidRPr="008A0654">
        <w:rPr>
          <w:rFonts w:ascii="Times New Roman" w:hAnsi="Times New Roman" w:cs="Times New Roman"/>
          <w:color w:val="000000" w:themeColor="text1"/>
          <w:sz w:val="24"/>
          <w:szCs w:val="24"/>
        </w:rPr>
        <w:t xml:space="preserve">produced by 50% of the staphylococcal strains </w:t>
      </w:r>
      <w:r w:rsidR="00C16ACD" w:rsidRPr="008A0654">
        <w:rPr>
          <w:rFonts w:ascii="Times New Roman" w:hAnsi="Times New Roman" w:cs="Times New Roman"/>
          <w:color w:val="000000" w:themeColor="text1"/>
          <w:sz w:val="24"/>
          <w:szCs w:val="24"/>
        </w:rPr>
        <w:fldChar w:fldCharType="begin"/>
      </w:r>
      <w:r w:rsidRPr="008A0654">
        <w:rPr>
          <w:rFonts w:ascii="Times New Roman" w:hAnsi="Times New Roman" w:cs="Times New Roman"/>
          <w:color w:val="000000" w:themeColor="text1"/>
          <w:sz w:val="24"/>
          <w:szCs w:val="24"/>
        </w:rPr>
        <w:instrText xml:space="preserve"> ADDIN EN.CITE &lt;EndNote&gt;&lt;Cite&gt;&lt;Author&gt;Payne&lt;/Author&gt;&lt;Year&gt;1974&lt;/Year&gt;&lt;RecNum&gt;104&lt;/RecNum&gt;&lt;DisplayText&gt;(Payne &amp;amp; Wood, 1974)&lt;/DisplayText&gt;&lt;record&gt;&lt;rec-number&gt;104&lt;/rec-number&gt;&lt;foreign-keys&gt;&lt;key app="EN" db-id="rade9exz3eptz7eef97vvvayvvr2zd9dfzd0" timestamp="1525170975"&gt;104&lt;/key&gt;&lt;/foreign-keys&gt;&lt;ref-type name="Journal Article"&gt;17&lt;/ref-type&gt;&lt;contributors&gt;&lt;authors&gt;&lt;author&gt;Payne, DN&lt;/author&gt;&lt;author&gt;Wood, JM&lt;/author&gt;&lt;/authors&gt;&lt;/contributors&gt;&lt;titles&gt;&lt;title&gt;The incidence of enterotoxin production in strains of Staphylococcus aureus isolated from foods&lt;/title&gt;&lt;secondary-title&gt;Journal of Applied Microbiology&lt;/secondary-title&gt;&lt;/titles&gt;&lt;periodical&gt;&lt;full-title&gt;Journal of Applied Microbiology&lt;/full-title&gt;&lt;/periodical&gt;&lt;pages&gt;319-325&lt;/pages&gt;&lt;volume&gt;37&lt;/volume&gt;&lt;number&gt;3&lt;/number&gt;&lt;dates&gt;&lt;year&gt;1974&lt;/year&gt;&lt;/dates&gt;&lt;isbn&gt;1365-2672&lt;/isbn&gt;&lt;urls&gt;&lt;/urls&gt;&lt;/record&gt;&lt;/Cite&gt;&lt;/EndNote&gt;</w:instrText>
      </w:r>
      <w:r w:rsidR="00C16ACD" w:rsidRPr="008A0654">
        <w:rPr>
          <w:rFonts w:ascii="Times New Roman" w:hAnsi="Times New Roman" w:cs="Times New Roman"/>
          <w:color w:val="000000" w:themeColor="text1"/>
          <w:sz w:val="24"/>
          <w:szCs w:val="24"/>
        </w:rPr>
        <w:fldChar w:fldCharType="separate"/>
      </w:r>
      <w:r w:rsidRPr="008A0654">
        <w:rPr>
          <w:rFonts w:ascii="Times New Roman" w:hAnsi="Times New Roman" w:cs="Times New Roman"/>
          <w:noProof/>
          <w:color w:val="000000" w:themeColor="text1"/>
          <w:sz w:val="24"/>
          <w:szCs w:val="24"/>
        </w:rPr>
        <w:t>(Payne &amp; Wood, 1974)</w:t>
      </w:r>
      <w:r w:rsidR="00C16ACD" w:rsidRPr="008A0654">
        <w:rPr>
          <w:rFonts w:ascii="Times New Roman" w:hAnsi="Times New Roman" w:cs="Times New Roman"/>
          <w:color w:val="000000" w:themeColor="text1"/>
          <w:sz w:val="24"/>
          <w:szCs w:val="24"/>
        </w:rPr>
        <w:fldChar w:fldCharType="end"/>
      </w:r>
      <w:r w:rsidRPr="008A0654">
        <w:rPr>
          <w:rFonts w:ascii="Times New Roman" w:hAnsi="Times New Roman" w:cs="Times New Roman"/>
          <w:color w:val="000000" w:themeColor="text1"/>
          <w:sz w:val="24"/>
          <w:szCs w:val="24"/>
        </w:rPr>
        <w:t xml:space="preserve">. </w:t>
      </w:r>
      <w:proofErr w:type="spellStart"/>
      <w:r w:rsidRPr="008A0654">
        <w:rPr>
          <w:rFonts w:ascii="Times New Roman" w:hAnsi="Times New Roman" w:cs="Times New Roman"/>
          <w:i/>
          <w:color w:val="000000" w:themeColor="text1"/>
          <w:sz w:val="24"/>
          <w:szCs w:val="24"/>
        </w:rPr>
        <w:t>S.aureus</w:t>
      </w:r>
      <w:proofErr w:type="spellEnd"/>
      <w:r w:rsidR="004F021F" w:rsidRPr="008A0654">
        <w:rPr>
          <w:rFonts w:ascii="Times New Roman" w:hAnsi="Times New Roman" w:cs="Times New Roman"/>
          <w:color w:val="000000" w:themeColor="text1"/>
          <w:sz w:val="24"/>
          <w:szCs w:val="24"/>
        </w:rPr>
        <w:t xml:space="preserve"> became</w:t>
      </w:r>
      <w:r w:rsidRPr="008A0654">
        <w:rPr>
          <w:rFonts w:ascii="Times New Roman" w:hAnsi="Times New Roman" w:cs="Times New Roman"/>
          <w:color w:val="000000" w:themeColor="text1"/>
          <w:sz w:val="24"/>
          <w:szCs w:val="24"/>
        </w:rPr>
        <w:t xml:space="preserve"> reason of many sm</w:t>
      </w:r>
      <w:r w:rsidR="001F700E" w:rsidRPr="008A0654">
        <w:rPr>
          <w:rFonts w:ascii="Times New Roman" w:hAnsi="Times New Roman" w:cs="Times New Roman"/>
          <w:color w:val="000000" w:themeColor="text1"/>
          <w:sz w:val="24"/>
          <w:szCs w:val="24"/>
        </w:rPr>
        <w:t xml:space="preserve">all diseases to fatal diseases such as </w:t>
      </w:r>
      <w:r w:rsidRPr="008A0654">
        <w:rPr>
          <w:rFonts w:ascii="Times New Roman" w:hAnsi="Times New Roman" w:cs="Times New Roman"/>
          <w:color w:val="000000" w:themeColor="text1"/>
          <w:sz w:val="24"/>
          <w:szCs w:val="24"/>
        </w:rPr>
        <w:t xml:space="preserve">pneumonia, endocarditic, meningitis and </w:t>
      </w:r>
      <w:proofErr w:type="spellStart"/>
      <w:r w:rsidRPr="008A0654">
        <w:rPr>
          <w:rFonts w:ascii="Times New Roman" w:hAnsi="Times New Roman" w:cs="Times New Roman"/>
          <w:color w:val="000000" w:themeColor="text1"/>
          <w:sz w:val="24"/>
          <w:szCs w:val="24"/>
        </w:rPr>
        <w:t>specticaemia</w:t>
      </w:r>
      <w:proofErr w:type="spellEnd"/>
      <w:r w:rsidRPr="008A0654">
        <w:rPr>
          <w:rFonts w:ascii="Times New Roman" w:hAnsi="Times New Roman" w:cs="Times New Roman"/>
          <w:color w:val="000000" w:themeColor="text1"/>
          <w:sz w:val="24"/>
          <w:szCs w:val="24"/>
        </w:rPr>
        <w:t xml:space="preserve"> </w:t>
      </w:r>
      <w:r w:rsidR="00C16ACD" w:rsidRPr="008A0654">
        <w:rPr>
          <w:rFonts w:ascii="Times New Roman" w:hAnsi="Times New Roman" w:cs="Times New Roman"/>
          <w:color w:val="000000" w:themeColor="text1"/>
          <w:sz w:val="24"/>
          <w:szCs w:val="24"/>
        </w:rPr>
        <w:fldChar w:fldCharType="begin"/>
      </w:r>
      <w:r w:rsidRPr="008A0654">
        <w:rPr>
          <w:rFonts w:ascii="Times New Roman" w:hAnsi="Times New Roman" w:cs="Times New Roman"/>
          <w:color w:val="000000" w:themeColor="text1"/>
          <w:sz w:val="24"/>
          <w:szCs w:val="24"/>
        </w:rPr>
        <w:instrText xml:space="preserve"> ADDIN EN.CITE &lt;EndNote&gt;&lt;Cite&gt;&lt;Author&gt;Soomro&lt;/Author&gt;&lt;Year&gt;2003&lt;/Year&gt;&lt;RecNum&gt;100&lt;/RecNum&gt;&lt;DisplayText&gt;(Soomro, Arain, Khashkeli, Bhutto, &amp;amp; Memon, 2003)&lt;/DisplayText&gt;&lt;record&gt;&lt;rec-number&gt;100&lt;/rec-number&gt;&lt;foreign-keys&gt;&lt;key app="EN" db-id="rade9exz3eptz7eef97vvvayvvr2zd9dfzd0" timestamp="1525170346"&gt;100&lt;/key&gt;&lt;/foreign-keys&gt;&lt;ref-type name="Journal Article"&gt;17&lt;/ref-type&gt;&lt;contributors&gt;&lt;authors&gt;&lt;author&gt;Soomro, AH&lt;/author&gt;&lt;author&gt;Arain, MA&lt;/author&gt;&lt;author&gt;Khashkeli, M&lt;/author&gt;&lt;author&gt;Bhutto, B&lt;/author&gt;&lt;author&gt;Memon, AQ&lt;/author&gt;&lt;/authors&gt;&lt;/contributors&gt;&lt;titles&gt;&lt;title&gt;Isolation of Staphylococcus aureus from milk products sold at sweet-meat shops of Hyderabad [Pakistan]&lt;/title&gt;&lt;secondary-title&gt;OnLine Journal of Biological Sciences (Pakistan)&lt;/secondary-title&gt;&lt;/titles&gt;&lt;periodical&gt;&lt;full-title&gt;OnLine Journal of Biological Sciences (Pakistan)&lt;/full-title&gt;&lt;/periodical&gt;&lt;dates&gt;&lt;year&gt;2003&lt;/year&gt;&lt;/dates&gt;&lt;isbn&gt;1608-4217&lt;/isbn&gt;&lt;urls&gt;&lt;/urls&gt;&lt;/record&gt;&lt;/Cite&gt;&lt;/EndNote&gt;</w:instrText>
      </w:r>
      <w:r w:rsidR="00C16ACD" w:rsidRPr="008A0654">
        <w:rPr>
          <w:rFonts w:ascii="Times New Roman" w:hAnsi="Times New Roman" w:cs="Times New Roman"/>
          <w:color w:val="000000" w:themeColor="text1"/>
          <w:sz w:val="24"/>
          <w:szCs w:val="24"/>
        </w:rPr>
        <w:fldChar w:fldCharType="separate"/>
      </w:r>
      <w:r w:rsidRPr="008A0654">
        <w:rPr>
          <w:rFonts w:ascii="Times New Roman" w:hAnsi="Times New Roman" w:cs="Times New Roman"/>
          <w:noProof/>
          <w:color w:val="000000" w:themeColor="text1"/>
          <w:sz w:val="24"/>
          <w:szCs w:val="24"/>
        </w:rPr>
        <w:t xml:space="preserve">(Soomro </w:t>
      </w:r>
      <w:r w:rsidRPr="008A0654">
        <w:rPr>
          <w:rFonts w:ascii="Times New Roman" w:hAnsi="Times New Roman" w:cs="Times New Roman"/>
          <w:i/>
          <w:noProof/>
          <w:color w:val="000000" w:themeColor="text1"/>
          <w:sz w:val="24"/>
          <w:szCs w:val="24"/>
        </w:rPr>
        <w:t>et al.,</w:t>
      </w:r>
      <w:r w:rsidRPr="008A0654">
        <w:rPr>
          <w:rFonts w:ascii="Times New Roman" w:hAnsi="Times New Roman" w:cs="Times New Roman"/>
          <w:noProof/>
          <w:color w:val="000000" w:themeColor="text1"/>
          <w:sz w:val="24"/>
          <w:szCs w:val="24"/>
        </w:rPr>
        <w:t xml:space="preserve"> 2003)</w:t>
      </w:r>
      <w:r w:rsidR="00C16ACD" w:rsidRPr="008A0654">
        <w:rPr>
          <w:rFonts w:ascii="Times New Roman" w:hAnsi="Times New Roman" w:cs="Times New Roman"/>
          <w:color w:val="000000" w:themeColor="text1"/>
          <w:sz w:val="24"/>
          <w:szCs w:val="24"/>
        </w:rPr>
        <w:fldChar w:fldCharType="end"/>
      </w:r>
      <w:r w:rsidRPr="008A0654">
        <w:rPr>
          <w:rFonts w:ascii="Times New Roman" w:hAnsi="Times New Roman" w:cs="Times New Roman"/>
          <w:color w:val="000000" w:themeColor="text1"/>
          <w:sz w:val="24"/>
          <w:szCs w:val="24"/>
        </w:rPr>
        <w:t xml:space="preserve">. </w:t>
      </w:r>
      <w:r w:rsidR="001F700E" w:rsidRPr="008A0654">
        <w:rPr>
          <w:rFonts w:ascii="Times New Roman" w:hAnsi="Times New Roman" w:cs="Times New Roman"/>
          <w:color w:val="000000" w:themeColor="text1"/>
          <w:sz w:val="24"/>
          <w:szCs w:val="24"/>
        </w:rPr>
        <w:t>O</w:t>
      </w:r>
      <w:r w:rsidRPr="008A0654">
        <w:rPr>
          <w:rFonts w:ascii="Times New Roman" w:hAnsi="Times New Roman" w:cs="Times New Roman"/>
          <w:color w:val="000000" w:themeColor="text1"/>
          <w:sz w:val="24"/>
          <w:szCs w:val="24"/>
        </w:rPr>
        <w:t xml:space="preserve">wing to consumer preferences and lack of technology, almost 95 percent of the milk in Pakistan </w:t>
      </w:r>
      <w:proofErr w:type="gramStart"/>
      <w:r w:rsidRPr="008A0654">
        <w:rPr>
          <w:rFonts w:ascii="Times New Roman" w:hAnsi="Times New Roman" w:cs="Times New Roman"/>
          <w:color w:val="000000" w:themeColor="text1"/>
          <w:sz w:val="24"/>
          <w:szCs w:val="24"/>
        </w:rPr>
        <w:t>is marketed</w:t>
      </w:r>
      <w:proofErr w:type="gramEnd"/>
      <w:r w:rsidRPr="008A0654">
        <w:rPr>
          <w:rFonts w:ascii="Times New Roman" w:hAnsi="Times New Roman" w:cs="Times New Roman"/>
          <w:color w:val="000000" w:themeColor="text1"/>
          <w:sz w:val="24"/>
          <w:szCs w:val="24"/>
        </w:rPr>
        <w:t xml:space="preserve"> raw through informal marketing chains; the remaining 5 percent is processed by the formal processing industry and marketed through the formal chain. While, there are no standards for the evaluation of </w:t>
      </w:r>
      <w:r w:rsidR="006A4F72" w:rsidRPr="008A0654">
        <w:rPr>
          <w:rFonts w:ascii="Times New Roman" w:hAnsi="Times New Roman" w:cs="Times New Roman"/>
          <w:color w:val="000000" w:themeColor="text1"/>
          <w:sz w:val="24"/>
          <w:szCs w:val="24"/>
        </w:rPr>
        <w:t>cattle</w:t>
      </w:r>
      <w:r w:rsidR="006564E2" w:rsidRPr="008A0654">
        <w:rPr>
          <w:rFonts w:ascii="Times New Roman" w:hAnsi="Times New Roman" w:cs="Times New Roman"/>
          <w:color w:val="000000" w:themeColor="text1"/>
          <w:sz w:val="24"/>
          <w:szCs w:val="24"/>
        </w:rPr>
        <w:t xml:space="preserve"> s’</w:t>
      </w:r>
      <w:r w:rsidRPr="008A0654">
        <w:rPr>
          <w:rFonts w:ascii="Times New Roman" w:hAnsi="Times New Roman" w:cs="Times New Roman"/>
          <w:color w:val="000000" w:themeColor="text1"/>
          <w:sz w:val="24"/>
          <w:szCs w:val="24"/>
        </w:rPr>
        <w:t xml:space="preserve"> milk has developed yet. </w:t>
      </w:r>
    </w:p>
    <w:p w:rsidR="008C1E46" w:rsidRPr="008A0654" w:rsidRDefault="008C1E46" w:rsidP="008A0654">
      <w:pPr>
        <w:spacing w:after="0" w:line="480" w:lineRule="auto"/>
        <w:jc w:val="both"/>
        <w:rPr>
          <w:rFonts w:ascii="Times New Roman" w:hAnsi="Times New Roman" w:cs="Times New Roman"/>
          <w:color w:val="000000" w:themeColor="text1"/>
          <w:sz w:val="24"/>
          <w:szCs w:val="24"/>
        </w:rPr>
      </w:pPr>
      <w:r w:rsidRPr="008A0654">
        <w:rPr>
          <w:rFonts w:ascii="Times New Roman" w:hAnsi="Times New Roman" w:cs="Times New Roman"/>
          <w:color w:val="000000" w:themeColor="text1"/>
          <w:sz w:val="24"/>
          <w:szCs w:val="24"/>
        </w:rPr>
        <w:t xml:space="preserve">The aim of this study was to check out the </w:t>
      </w:r>
      <w:r w:rsidR="006A4F72" w:rsidRPr="008A0654">
        <w:rPr>
          <w:rFonts w:ascii="Times New Roman" w:hAnsi="Times New Roman" w:cs="Times New Roman"/>
          <w:color w:val="000000" w:themeColor="text1"/>
          <w:sz w:val="24"/>
          <w:szCs w:val="24"/>
        </w:rPr>
        <w:t>cattle</w:t>
      </w:r>
      <w:r w:rsidRPr="008A0654">
        <w:rPr>
          <w:rFonts w:ascii="Times New Roman" w:hAnsi="Times New Roman" w:cs="Times New Roman"/>
          <w:color w:val="000000" w:themeColor="text1"/>
          <w:sz w:val="24"/>
          <w:szCs w:val="24"/>
        </w:rPr>
        <w:t xml:space="preserve"> s’ milk quality in district Muzaffargarh, Pakistan by biochemical tests (organoleptic evaluation, alcohol perception, clot on boiling test, coagulase test and gram staining test), the standard plate counting and direct microscopic counting to form microbiological quality standards for </w:t>
      </w:r>
      <w:r w:rsidR="006A4F72" w:rsidRPr="008A0654">
        <w:rPr>
          <w:rFonts w:ascii="Times New Roman" w:hAnsi="Times New Roman" w:cs="Times New Roman"/>
          <w:color w:val="000000" w:themeColor="text1"/>
          <w:sz w:val="24"/>
          <w:szCs w:val="24"/>
        </w:rPr>
        <w:t>cattle</w:t>
      </w:r>
      <w:r w:rsidRPr="008A0654">
        <w:rPr>
          <w:rFonts w:ascii="Times New Roman" w:hAnsi="Times New Roman" w:cs="Times New Roman"/>
          <w:color w:val="000000" w:themeColor="text1"/>
          <w:sz w:val="24"/>
          <w:szCs w:val="24"/>
        </w:rPr>
        <w:t>’s milk in Pakistan.</w:t>
      </w:r>
    </w:p>
    <w:p w:rsidR="008C1E46" w:rsidRPr="004A0142" w:rsidRDefault="008C1E46" w:rsidP="008C1E46">
      <w:pPr>
        <w:spacing w:after="0" w:line="360" w:lineRule="auto"/>
        <w:rPr>
          <w:rFonts w:ascii="Times New Roman" w:hAnsi="Times New Roman" w:cs="Times New Roman"/>
          <w:sz w:val="24"/>
          <w:szCs w:val="24"/>
        </w:rPr>
        <w:sectPr w:rsidR="008C1E46" w:rsidRPr="004A0142" w:rsidSect="0082757C">
          <w:type w:val="continuous"/>
          <w:pgSz w:w="12240" w:h="15840"/>
          <w:pgMar w:top="1440" w:right="1440" w:bottom="1440" w:left="1440" w:header="720" w:footer="720" w:gutter="0"/>
          <w:cols w:space="720"/>
          <w:docGrid w:linePitch="360"/>
        </w:sectPr>
      </w:pPr>
    </w:p>
    <w:p w:rsidR="008C1E46" w:rsidRDefault="008C1E46" w:rsidP="008C1E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Material and methods</w:t>
      </w:r>
    </w:p>
    <w:p w:rsidR="00B9426B" w:rsidRDefault="00B9426B" w:rsidP="008C1E46">
      <w:pPr>
        <w:spacing w:after="0" w:line="360" w:lineRule="auto"/>
        <w:jc w:val="both"/>
        <w:rPr>
          <w:rFonts w:ascii="Times New Roman" w:hAnsi="Times New Roman" w:cs="Times New Roman"/>
          <w:b/>
          <w:sz w:val="24"/>
          <w:szCs w:val="24"/>
        </w:rPr>
      </w:pPr>
    </w:p>
    <w:p w:rsidR="008C1E46" w:rsidRPr="004A0142" w:rsidRDefault="008C1E46" w:rsidP="00B9426B">
      <w:pPr>
        <w:spacing w:line="480" w:lineRule="auto"/>
        <w:jc w:val="both"/>
        <w:rPr>
          <w:rFonts w:ascii="Times New Roman" w:hAnsi="Times New Roman" w:cs="Times New Roman"/>
          <w:sz w:val="24"/>
          <w:szCs w:val="24"/>
        </w:rPr>
      </w:pPr>
      <w:r>
        <w:rPr>
          <w:rFonts w:ascii="Times New Roman" w:hAnsi="Times New Roman" w:cs="Times New Roman"/>
          <w:sz w:val="24"/>
          <w:szCs w:val="24"/>
        </w:rPr>
        <w:t>Different</w:t>
      </w:r>
      <w:r w:rsidRPr="004A0142">
        <w:rPr>
          <w:rFonts w:ascii="Times New Roman" w:hAnsi="Times New Roman" w:cs="Times New Roman"/>
          <w:sz w:val="24"/>
          <w:szCs w:val="24"/>
        </w:rPr>
        <w:t xml:space="preserve"> </w:t>
      </w:r>
      <w:r w:rsidR="006A4F72">
        <w:rPr>
          <w:rFonts w:ascii="Times New Roman" w:hAnsi="Times New Roman" w:cs="Times New Roman"/>
          <w:sz w:val="24"/>
          <w:szCs w:val="24"/>
        </w:rPr>
        <w:t>cattle</w:t>
      </w:r>
      <w:r>
        <w:rPr>
          <w:rFonts w:ascii="Times New Roman" w:hAnsi="Times New Roman" w:cs="Times New Roman"/>
          <w:sz w:val="24"/>
          <w:szCs w:val="24"/>
        </w:rPr>
        <w:t xml:space="preserve"> </w:t>
      </w:r>
      <w:r w:rsidRPr="004A0142">
        <w:rPr>
          <w:rFonts w:ascii="Times New Roman" w:hAnsi="Times New Roman" w:cs="Times New Roman"/>
          <w:sz w:val="24"/>
          <w:szCs w:val="24"/>
        </w:rPr>
        <w:t>dairy farms</w:t>
      </w:r>
      <w:r>
        <w:rPr>
          <w:rFonts w:ascii="Times New Roman" w:hAnsi="Times New Roman" w:cs="Times New Roman"/>
          <w:sz w:val="24"/>
          <w:szCs w:val="24"/>
        </w:rPr>
        <w:t xml:space="preserve">, </w:t>
      </w:r>
      <w:proofErr w:type="gramStart"/>
      <w:r>
        <w:rPr>
          <w:rFonts w:ascii="Times New Roman" w:hAnsi="Times New Roman" w:cs="Times New Roman"/>
          <w:sz w:val="24"/>
          <w:szCs w:val="24"/>
        </w:rPr>
        <w:t>middleman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Gawala</w:t>
      </w:r>
      <w:proofErr w:type="spellEnd"/>
      <w:r>
        <w:rPr>
          <w:rFonts w:ascii="Times New Roman" w:hAnsi="Times New Roman" w:cs="Times New Roman"/>
          <w:sz w:val="24"/>
          <w:szCs w:val="24"/>
        </w:rPr>
        <w:t>)</w:t>
      </w:r>
      <w:r w:rsidRPr="004A0142">
        <w:rPr>
          <w:rFonts w:ascii="Times New Roman" w:hAnsi="Times New Roman" w:cs="Times New Roman"/>
          <w:sz w:val="24"/>
          <w:szCs w:val="24"/>
        </w:rPr>
        <w:t xml:space="preserve"> and </w:t>
      </w:r>
      <w:r>
        <w:rPr>
          <w:rFonts w:ascii="Times New Roman" w:hAnsi="Times New Roman" w:cs="Times New Roman"/>
          <w:sz w:val="24"/>
          <w:szCs w:val="24"/>
        </w:rPr>
        <w:t xml:space="preserve">milk shops etc. </w:t>
      </w:r>
      <w:r w:rsidRPr="004A0142">
        <w:rPr>
          <w:rFonts w:ascii="Times New Roman" w:hAnsi="Times New Roman" w:cs="Times New Roman"/>
          <w:sz w:val="24"/>
          <w:szCs w:val="24"/>
        </w:rPr>
        <w:t>of district Muzaffargarh were</w:t>
      </w:r>
      <w:r>
        <w:rPr>
          <w:rFonts w:ascii="Times New Roman" w:hAnsi="Times New Roman" w:cs="Times New Roman"/>
          <w:sz w:val="24"/>
          <w:szCs w:val="24"/>
        </w:rPr>
        <w:t xml:space="preserve"> </w:t>
      </w:r>
      <w:r w:rsidRPr="004A0142">
        <w:rPr>
          <w:rFonts w:ascii="Times New Roman" w:hAnsi="Times New Roman" w:cs="Times New Roman"/>
          <w:sz w:val="24"/>
          <w:szCs w:val="24"/>
        </w:rPr>
        <w:t xml:space="preserve">searched </w:t>
      </w:r>
      <w:r>
        <w:rPr>
          <w:rFonts w:ascii="Times New Roman" w:hAnsi="Times New Roman" w:cs="Times New Roman"/>
          <w:sz w:val="24"/>
          <w:szCs w:val="24"/>
        </w:rPr>
        <w:t>to</w:t>
      </w:r>
      <w:r w:rsidRPr="004A0142">
        <w:rPr>
          <w:rFonts w:ascii="Times New Roman" w:hAnsi="Times New Roman" w:cs="Times New Roman"/>
          <w:sz w:val="24"/>
          <w:szCs w:val="24"/>
        </w:rPr>
        <w:t xml:space="preserve"> include in our studie</w:t>
      </w:r>
      <w:r w:rsidR="00CA19A4">
        <w:rPr>
          <w:rFonts w:ascii="Times New Roman" w:hAnsi="Times New Roman" w:cs="Times New Roman"/>
          <w:sz w:val="24"/>
          <w:szCs w:val="24"/>
        </w:rPr>
        <w:t>s. These farms were located in d</w:t>
      </w:r>
      <w:r w:rsidRPr="004A0142">
        <w:rPr>
          <w:rFonts w:ascii="Times New Roman" w:hAnsi="Times New Roman" w:cs="Times New Roman"/>
          <w:sz w:val="24"/>
          <w:szCs w:val="24"/>
        </w:rPr>
        <w:t xml:space="preserve">istrict </w:t>
      </w:r>
      <w:r w:rsidR="00CA19A4">
        <w:rPr>
          <w:rFonts w:ascii="Times New Roman" w:hAnsi="Times New Roman" w:cs="Times New Roman"/>
          <w:sz w:val="24"/>
          <w:szCs w:val="24"/>
        </w:rPr>
        <w:t>Muzaffargarh</w:t>
      </w:r>
      <w:r w:rsidRPr="004A0142">
        <w:rPr>
          <w:rFonts w:ascii="Times New Roman" w:hAnsi="Times New Roman" w:cs="Times New Roman"/>
          <w:sz w:val="24"/>
          <w:szCs w:val="24"/>
        </w:rPr>
        <w:t xml:space="preserve">, Punjab, Pakistan. </w:t>
      </w:r>
    </w:p>
    <w:p w:rsidR="008C1E46" w:rsidRPr="004A0142" w:rsidRDefault="008C1E46" w:rsidP="00B9426B">
      <w:pPr>
        <w:spacing w:line="480" w:lineRule="auto"/>
        <w:jc w:val="both"/>
        <w:rPr>
          <w:rFonts w:ascii="Times New Roman" w:hAnsi="Times New Roman" w:cs="Times New Roman"/>
          <w:b/>
          <w:sz w:val="24"/>
          <w:szCs w:val="24"/>
        </w:rPr>
      </w:pPr>
      <w:r w:rsidRPr="004A0142">
        <w:rPr>
          <w:rFonts w:ascii="Times New Roman" w:hAnsi="Times New Roman" w:cs="Times New Roman"/>
          <w:b/>
          <w:sz w:val="24"/>
          <w:szCs w:val="24"/>
        </w:rPr>
        <w:t>Questionnaire survey</w:t>
      </w:r>
    </w:p>
    <w:p w:rsidR="008C1E46" w:rsidRPr="004A0142" w:rsidRDefault="008C1E46" w:rsidP="00B9426B">
      <w:pPr>
        <w:spacing w:line="48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A questionnaire survey </w:t>
      </w:r>
      <w:proofErr w:type="gramStart"/>
      <w:r w:rsidRPr="004A0142">
        <w:rPr>
          <w:rFonts w:ascii="Times New Roman" w:hAnsi="Times New Roman" w:cs="Times New Roman"/>
          <w:sz w:val="24"/>
          <w:szCs w:val="24"/>
        </w:rPr>
        <w:t xml:space="preserve">was </w:t>
      </w:r>
      <w:r w:rsidR="00606A14">
        <w:rPr>
          <w:rFonts w:ascii="Times New Roman" w:hAnsi="Times New Roman" w:cs="Times New Roman"/>
          <w:sz w:val="24"/>
          <w:szCs w:val="24"/>
        </w:rPr>
        <w:t>conducted</w:t>
      </w:r>
      <w:proofErr w:type="gramEnd"/>
      <w:r w:rsidR="00606A14" w:rsidRPr="004A0142">
        <w:rPr>
          <w:rFonts w:ascii="Times New Roman" w:hAnsi="Times New Roman" w:cs="Times New Roman"/>
          <w:sz w:val="24"/>
          <w:szCs w:val="24"/>
        </w:rPr>
        <w:t xml:space="preserve"> </w:t>
      </w:r>
      <w:r w:rsidRPr="004A0142">
        <w:rPr>
          <w:rFonts w:ascii="Times New Roman" w:hAnsi="Times New Roman" w:cs="Times New Roman"/>
          <w:sz w:val="24"/>
          <w:szCs w:val="24"/>
        </w:rPr>
        <w:t xml:space="preserve">for the general interview of </w:t>
      </w:r>
      <w:r w:rsidR="006A4F72">
        <w:rPr>
          <w:rFonts w:ascii="Times New Roman" w:hAnsi="Times New Roman" w:cs="Times New Roman"/>
          <w:sz w:val="24"/>
          <w:szCs w:val="24"/>
        </w:rPr>
        <w:t>cattle</w:t>
      </w:r>
      <w:r>
        <w:rPr>
          <w:rFonts w:ascii="Times New Roman" w:hAnsi="Times New Roman" w:cs="Times New Roman"/>
          <w:sz w:val="24"/>
          <w:szCs w:val="24"/>
        </w:rPr>
        <w:t xml:space="preserve"> </w:t>
      </w:r>
      <w:r w:rsidRPr="004A0142">
        <w:rPr>
          <w:rFonts w:ascii="Times New Roman" w:hAnsi="Times New Roman" w:cs="Times New Roman"/>
          <w:sz w:val="24"/>
          <w:szCs w:val="24"/>
        </w:rPr>
        <w:t>dairy farmers</w:t>
      </w:r>
      <w:r>
        <w:rPr>
          <w:rFonts w:ascii="Times New Roman" w:hAnsi="Times New Roman" w:cs="Times New Roman"/>
          <w:sz w:val="24"/>
          <w:szCs w:val="24"/>
        </w:rPr>
        <w:t xml:space="preserve"> to till consumers</w:t>
      </w:r>
      <w:r w:rsidRPr="004A0142">
        <w:rPr>
          <w:rFonts w:ascii="Times New Roman" w:hAnsi="Times New Roman" w:cs="Times New Roman"/>
          <w:sz w:val="24"/>
          <w:szCs w:val="24"/>
        </w:rPr>
        <w:t xml:space="preserve"> to obtain information about handling of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 milk to the supply of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 milk.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 diet </w:t>
      </w:r>
      <w:proofErr w:type="gramStart"/>
      <w:r w:rsidRPr="004A0142">
        <w:rPr>
          <w:rFonts w:ascii="Times New Roman" w:hAnsi="Times New Roman" w:cs="Times New Roman"/>
          <w:sz w:val="24"/>
          <w:szCs w:val="24"/>
        </w:rPr>
        <w:t>was also observed</w:t>
      </w:r>
      <w:proofErr w:type="gramEnd"/>
      <w:r w:rsidRPr="004A0142">
        <w:rPr>
          <w:rFonts w:ascii="Times New Roman" w:hAnsi="Times New Roman" w:cs="Times New Roman"/>
          <w:sz w:val="24"/>
          <w:szCs w:val="24"/>
        </w:rPr>
        <w:t xml:space="preserve">. It was observed that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 was served with free grazing in village and field and no proper dietary supplements were provided to the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 for consumption of human beings. </w:t>
      </w:r>
    </w:p>
    <w:p w:rsidR="008C1E46" w:rsidRPr="004A0142" w:rsidRDefault="008C1E46" w:rsidP="00B9426B">
      <w:pPr>
        <w:spacing w:line="480" w:lineRule="auto"/>
        <w:jc w:val="both"/>
        <w:rPr>
          <w:rFonts w:ascii="Times New Roman" w:hAnsi="Times New Roman" w:cs="Times New Roman"/>
          <w:b/>
          <w:sz w:val="24"/>
          <w:szCs w:val="24"/>
        </w:rPr>
      </w:pPr>
      <w:r w:rsidRPr="004A0142">
        <w:rPr>
          <w:rFonts w:ascii="Times New Roman" w:hAnsi="Times New Roman" w:cs="Times New Roman"/>
          <w:b/>
          <w:sz w:val="24"/>
          <w:szCs w:val="24"/>
        </w:rPr>
        <w:t>Sample collection</w:t>
      </w:r>
    </w:p>
    <w:p w:rsidR="008C1E46" w:rsidRPr="004A0142" w:rsidRDefault="008C1E46" w:rsidP="00B9426B">
      <w:pPr>
        <w:spacing w:line="480" w:lineRule="auto"/>
        <w:jc w:val="both"/>
        <w:rPr>
          <w:rFonts w:ascii="Times New Roman" w:hAnsi="Times New Roman" w:cs="Times New Roman"/>
          <w:sz w:val="24"/>
          <w:szCs w:val="24"/>
        </w:rPr>
        <w:sectPr w:rsidR="008C1E46" w:rsidRPr="004A0142" w:rsidSect="0082757C">
          <w:type w:val="continuous"/>
          <w:pgSz w:w="12240" w:h="15840"/>
          <w:pgMar w:top="1440" w:right="1440" w:bottom="1440" w:left="1440" w:header="720" w:footer="720" w:gutter="0"/>
          <w:cols w:space="720"/>
          <w:docGrid w:linePitch="360"/>
        </w:sectPr>
      </w:pPr>
      <w:r w:rsidRPr="004A0142">
        <w:rPr>
          <w:rFonts w:ascii="Times New Roman" w:hAnsi="Times New Roman" w:cs="Times New Roman"/>
          <w:sz w:val="24"/>
          <w:szCs w:val="24"/>
        </w:rPr>
        <w:lastRenderedPageBreak/>
        <w:t xml:space="preserve">Field study for 200 samples collection was performed in different areas </w:t>
      </w:r>
      <w:r>
        <w:rPr>
          <w:rFonts w:ascii="Times New Roman" w:hAnsi="Times New Roman" w:cs="Times New Roman"/>
          <w:sz w:val="24"/>
          <w:szCs w:val="24"/>
        </w:rPr>
        <w:t>(</w:t>
      </w:r>
      <w:proofErr w:type="spellStart"/>
      <w:r>
        <w:rPr>
          <w:rFonts w:ascii="Times New Roman" w:hAnsi="Times New Roman" w:cs="Times New Roman"/>
          <w:sz w:val="24"/>
          <w:szCs w:val="24"/>
        </w:rPr>
        <w:t>Sinawan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Shahjamal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Ruhillanwali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Shehr</w:t>
      </w:r>
      <w:proofErr w:type="spellEnd"/>
      <w:r>
        <w:rPr>
          <w:rFonts w:ascii="Times New Roman" w:hAnsi="Times New Roman" w:cs="Times New Roman"/>
          <w:sz w:val="24"/>
          <w:szCs w:val="24"/>
        </w:rPr>
        <w:t xml:space="preserve"> sultan, </w:t>
      </w:r>
      <w:proofErr w:type="spellStart"/>
      <w:r>
        <w:rPr>
          <w:rFonts w:ascii="Times New Roman" w:hAnsi="Times New Roman" w:cs="Times New Roman"/>
          <w:sz w:val="24"/>
          <w:szCs w:val="24"/>
        </w:rPr>
        <w:t>Kotadu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Jatoi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Alipur</w:t>
      </w:r>
      <w:proofErr w:type="spellEnd"/>
      <w:proofErr w:type="gramEnd"/>
      <w:r>
        <w:rPr>
          <w:rFonts w:ascii="Times New Roman" w:hAnsi="Times New Roman" w:cs="Times New Roman"/>
          <w:sz w:val="24"/>
          <w:szCs w:val="24"/>
        </w:rPr>
        <w:t xml:space="preserve">) </w:t>
      </w:r>
      <w:r w:rsidR="00CA19A4">
        <w:rPr>
          <w:rFonts w:ascii="Times New Roman" w:hAnsi="Times New Roman" w:cs="Times New Roman"/>
          <w:sz w:val="24"/>
          <w:szCs w:val="24"/>
        </w:rPr>
        <w:t>of district Muzaffarg</w:t>
      </w:r>
      <w:r w:rsidRPr="004A0142">
        <w:rPr>
          <w:rFonts w:ascii="Times New Roman" w:hAnsi="Times New Roman" w:cs="Times New Roman"/>
          <w:sz w:val="24"/>
          <w:szCs w:val="24"/>
        </w:rPr>
        <w:t xml:space="preserve">arh. Samples </w:t>
      </w:r>
      <w:proofErr w:type="gramStart"/>
      <w:r w:rsidRPr="004A0142">
        <w:rPr>
          <w:rFonts w:ascii="Times New Roman" w:hAnsi="Times New Roman" w:cs="Times New Roman"/>
          <w:sz w:val="24"/>
          <w:szCs w:val="24"/>
        </w:rPr>
        <w:t>were collected</w:t>
      </w:r>
      <w:proofErr w:type="gramEnd"/>
      <w:r w:rsidRPr="004A0142">
        <w:rPr>
          <w:rFonts w:ascii="Times New Roman" w:hAnsi="Times New Roman" w:cs="Times New Roman"/>
          <w:sz w:val="24"/>
          <w:szCs w:val="24"/>
        </w:rPr>
        <w:t xml:space="preserve"> in Syringes, for the prevention of any type of bacterial attack. These samples were then kept in the </w:t>
      </w:r>
      <w:proofErr w:type="gramStart"/>
      <w:r w:rsidRPr="004A0142">
        <w:rPr>
          <w:rFonts w:ascii="Times New Roman" w:hAnsi="Times New Roman" w:cs="Times New Roman"/>
          <w:sz w:val="24"/>
          <w:szCs w:val="24"/>
        </w:rPr>
        <w:t>ice box</w:t>
      </w:r>
      <w:proofErr w:type="gramEnd"/>
      <w:r w:rsidRPr="004A0142">
        <w:rPr>
          <w:rFonts w:ascii="Times New Roman" w:hAnsi="Times New Roman" w:cs="Times New Roman"/>
          <w:sz w:val="24"/>
          <w:szCs w:val="24"/>
        </w:rPr>
        <w:t xml:space="preserve"> and transported to the laboratory of Virtual University of Pakistan Multan Campus for processing and scree</w:t>
      </w:r>
      <w:r>
        <w:rPr>
          <w:rFonts w:ascii="Times New Roman" w:hAnsi="Times New Roman" w:cs="Times New Roman"/>
          <w:sz w:val="24"/>
          <w:szCs w:val="24"/>
        </w:rPr>
        <w:t>n</w:t>
      </w:r>
      <w:r w:rsidRPr="004A0142">
        <w:rPr>
          <w:rFonts w:ascii="Times New Roman" w:hAnsi="Times New Roman" w:cs="Times New Roman"/>
          <w:sz w:val="24"/>
          <w:szCs w:val="24"/>
        </w:rPr>
        <w:t xml:space="preserve">ing of microbiological </w:t>
      </w:r>
      <w:r>
        <w:rPr>
          <w:rFonts w:ascii="Times New Roman" w:hAnsi="Times New Roman" w:cs="Times New Roman"/>
          <w:sz w:val="24"/>
          <w:szCs w:val="24"/>
        </w:rPr>
        <w:t>a</w:t>
      </w:r>
      <w:r w:rsidRPr="004A0142">
        <w:rPr>
          <w:rFonts w:ascii="Times New Roman" w:hAnsi="Times New Roman" w:cs="Times New Roman"/>
          <w:sz w:val="24"/>
          <w:szCs w:val="24"/>
        </w:rPr>
        <w:t>nalysis</w:t>
      </w:r>
      <w:r>
        <w:rPr>
          <w:rFonts w:ascii="Times New Roman" w:hAnsi="Times New Roman" w:cs="Times New Roman"/>
          <w:sz w:val="24"/>
          <w:szCs w:val="24"/>
        </w:rPr>
        <w:t>.</w:t>
      </w:r>
    </w:p>
    <w:p w:rsidR="008C1E46" w:rsidRPr="004A0142" w:rsidRDefault="008C1E46" w:rsidP="00B9426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Milk sample analysis </w:t>
      </w:r>
    </w:p>
    <w:p w:rsidR="008C1E46" w:rsidRPr="004A0142" w:rsidRDefault="008C1E46" w:rsidP="00B9426B">
      <w:pPr>
        <w:spacing w:line="48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Milk samples </w:t>
      </w:r>
      <w:proofErr w:type="gramStart"/>
      <w:r w:rsidRPr="004A0142">
        <w:rPr>
          <w:rFonts w:ascii="Times New Roman" w:hAnsi="Times New Roman" w:cs="Times New Roman"/>
          <w:sz w:val="24"/>
          <w:szCs w:val="24"/>
        </w:rPr>
        <w:t>were analyzed</w:t>
      </w:r>
      <w:proofErr w:type="gramEnd"/>
      <w:r w:rsidRPr="004A0142">
        <w:rPr>
          <w:rFonts w:ascii="Times New Roman" w:hAnsi="Times New Roman" w:cs="Times New Roman"/>
          <w:sz w:val="24"/>
          <w:szCs w:val="24"/>
        </w:rPr>
        <w:t xml:space="preserve"> for microbiological quality clot on boiling, organoleptic test and alcohol test were carried to check the physical examination of milk</w:t>
      </w:r>
      <w:r>
        <w:rPr>
          <w:rFonts w:ascii="Times New Roman" w:hAnsi="Times New Roman" w:cs="Times New Roman"/>
          <w:sz w:val="24"/>
          <w:szCs w:val="24"/>
        </w:rPr>
        <w:t xml:space="preserve">. </w:t>
      </w:r>
      <w:proofErr w:type="spellStart"/>
      <w:r w:rsidRPr="004A0142">
        <w:rPr>
          <w:rFonts w:ascii="Times New Roman" w:hAnsi="Times New Roman" w:cs="Times New Roman"/>
          <w:sz w:val="24"/>
          <w:szCs w:val="24"/>
        </w:rPr>
        <w:t>Coagualse</w:t>
      </w:r>
      <w:proofErr w:type="spellEnd"/>
      <w:r w:rsidRPr="004A0142">
        <w:rPr>
          <w:rFonts w:ascii="Times New Roman" w:hAnsi="Times New Roman" w:cs="Times New Roman"/>
          <w:sz w:val="24"/>
          <w:szCs w:val="24"/>
        </w:rPr>
        <w:t xml:space="preserve"> test and gram staining test </w:t>
      </w:r>
      <w:proofErr w:type="gramStart"/>
      <w:r w:rsidRPr="004A0142">
        <w:rPr>
          <w:rFonts w:ascii="Times New Roman" w:hAnsi="Times New Roman" w:cs="Times New Roman"/>
          <w:sz w:val="24"/>
          <w:szCs w:val="24"/>
        </w:rPr>
        <w:t>were performed</w:t>
      </w:r>
      <w:proofErr w:type="gramEnd"/>
      <w:r w:rsidRPr="004A0142">
        <w:rPr>
          <w:rFonts w:ascii="Times New Roman" w:hAnsi="Times New Roman" w:cs="Times New Roman"/>
          <w:sz w:val="24"/>
          <w:szCs w:val="24"/>
        </w:rPr>
        <w:t xml:space="preserve"> as biochemical testing of milk. Bacteria </w:t>
      </w:r>
      <w:proofErr w:type="gramStart"/>
      <w:r w:rsidRPr="004A0142">
        <w:rPr>
          <w:rFonts w:ascii="Times New Roman" w:hAnsi="Times New Roman" w:cs="Times New Roman"/>
          <w:sz w:val="24"/>
          <w:szCs w:val="24"/>
        </w:rPr>
        <w:t>were counted</w:t>
      </w:r>
      <w:proofErr w:type="gramEnd"/>
      <w:r w:rsidRPr="004A0142">
        <w:rPr>
          <w:rFonts w:ascii="Times New Roman" w:hAnsi="Times New Roman" w:cs="Times New Roman"/>
          <w:sz w:val="24"/>
          <w:szCs w:val="24"/>
        </w:rPr>
        <w:t xml:space="preserve"> by standard plate count and direct microscopic count method.</w:t>
      </w:r>
    </w:p>
    <w:p w:rsidR="008C1E46" w:rsidRPr="004A0142" w:rsidRDefault="008C1E46" w:rsidP="00B9426B">
      <w:pPr>
        <w:spacing w:line="480" w:lineRule="auto"/>
        <w:jc w:val="both"/>
        <w:rPr>
          <w:rFonts w:ascii="Times New Roman" w:hAnsi="Times New Roman" w:cs="Times New Roman"/>
          <w:b/>
          <w:sz w:val="24"/>
          <w:szCs w:val="24"/>
        </w:rPr>
      </w:pPr>
      <w:r w:rsidRPr="004A0142">
        <w:rPr>
          <w:rFonts w:ascii="Times New Roman" w:hAnsi="Times New Roman" w:cs="Times New Roman"/>
          <w:b/>
          <w:sz w:val="24"/>
          <w:szCs w:val="24"/>
        </w:rPr>
        <w:t>Clot on boiling</w:t>
      </w:r>
    </w:p>
    <w:p w:rsidR="008C1E46" w:rsidRPr="004A0142" w:rsidRDefault="008C1E46" w:rsidP="00B94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w:t>
      </w:r>
      <w:r w:rsidRPr="004A0142">
        <w:rPr>
          <w:rFonts w:ascii="Times New Roman" w:hAnsi="Times New Roman" w:cs="Times New Roman"/>
          <w:sz w:val="24"/>
          <w:szCs w:val="24"/>
        </w:rPr>
        <w:t>Marshal who</w:t>
      </w:r>
      <w:r>
        <w:rPr>
          <w:rFonts w:ascii="Times New Roman" w:hAnsi="Times New Roman" w:cs="Times New Roman"/>
          <w:sz w:val="24"/>
          <w:szCs w:val="24"/>
        </w:rPr>
        <w:t xml:space="preserve"> </w:t>
      </w:r>
      <w:r w:rsidRPr="004A0142">
        <w:rPr>
          <w:rFonts w:ascii="Times New Roman" w:hAnsi="Times New Roman" w:cs="Times New Roman"/>
          <w:sz w:val="24"/>
          <w:szCs w:val="24"/>
        </w:rPr>
        <w:t>described the method of clot on boiling</w:t>
      </w:r>
      <w:r>
        <w:rPr>
          <w:rFonts w:ascii="Times New Roman" w:hAnsi="Times New Roman" w:cs="Times New Roman"/>
          <w:sz w:val="24"/>
          <w:szCs w:val="24"/>
        </w:rPr>
        <w:t xml:space="preserve"> </w:t>
      </w:r>
      <w:proofErr w:type="gramStart"/>
      <w:r>
        <w:rPr>
          <w:rFonts w:ascii="Times New Roman" w:hAnsi="Times New Roman" w:cs="Times New Roman"/>
          <w:sz w:val="24"/>
          <w:szCs w:val="24"/>
        </w:rPr>
        <w:t>was employed</w:t>
      </w:r>
      <w:proofErr w:type="gramEnd"/>
      <w:r w:rsidRPr="004A0142">
        <w:rPr>
          <w:rFonts w:ascii="Times New Roman" w:hAnsi="Times New Roman" w:cs="Times New Roman"/>
          <w:sz w:val="24"/>
          <w:szCs w:val="24"/>
        </w:rPr>
        <w:t xml:space="preserve">. It was performed to analyze the acidity of milk either it was more than 5.8% or less than 5.8%.Test tubes were filled with 5ml of milk sample. These test tubes </w:t>
      </w:r>
      <w:proofErr w:type="gramStart"/>
      <w:r w:rsidRPr="004A0142">
        <w:rPr>
          <w:rFonts w:ascii="Times New Roman" w:hAnsi="Times New Roman" w:cs="Times New Roman"/>
          <w:sz w:val="24"/>
          <w:szCs w:val="24"/>
        </w:rPr>
        <w:t>were boiled</w:t>
      </w:r>
      <w:proofErr w:type="gramEnd"/>
      <w:r w:rsidRPr="004A0142">
        <w:rPr>
          <w:rFonts w:ascii="Times New Roman" w:hAnsi="Times New Roman" w:cs="Times New Roman"/>
          <w:sz w:val="24"/>
          <w:szCs w:val="24"/>
        </w:rPr>
        <w:t xml:space="preserve"> in water bath and then observe the appearance of the milk in test tubes (Marshall </w:t>
      </w:r>
      <w:r w:rsidRPr="004A0142">
        <w:rPr>
          <w:rFonts w:ascii="Times New Roman" w:hAnsi="Times New Roman" w:cs="Times New Roman"/>
          <w:i/>
          <w:sz w:val="24"/>
          <w:szCs w:val="24"/>
        </w:rPr>
        <w:t>et al.,</w:t>
      </w:r>
      <w:r w:rsidRPr="004A0142">
        <w:rPr>
          <w:rFonts w:ascii="Times New Roman" w:hAnsi="Times New Roman" w:cs="Times New Roman"/>
          <w:sz w:val="24"/>
          <w:szCs w:val="24"/>
        </w:rPr>
        <w:t xml:space="preserve"> 1992).</w:t>
      </w:r>
    </w:p>
    <w:p w:rsidR="008C1E46" w:rsidRPr="004A0142" w:rsidRDefault="008C1E46" w:rsidP="00B9426B">
      <w:pPr>
        <w:spacing w:line="480" w:lineRule="auto"/>
        <w:jc w:val="both"/>
        <w:rPr>
          <w:rFonts w:ascii="Times New Roman" w:hAnsi="Times New Roman" w:cs="Times New Roman"/>
          <w:b/>
          <w:sz w:val="24"/>
          <w:szCs w:val="24"/>
        </w:rPr>
      </w:pPr>
      <w:r w:rsidRPr="004A0142">
        <w:rPr>
          <w:rFonts w:ascii="Times New Roman" w:hAnsi="Times New Roman" w:cs="Times New Roman"/>
          <w:b/>
          <w:sz w:val="24"/>
          <w:szCs w:val="24"/>
        </w:rPr>
        <w:t>Alcohol test</w:t>
      </w:r>
    </w:p>
    <w:p w:rsidR="008C1E46" w:rsidRPr="004A0142" w:rsidRDefault="008C1E46" w:rsidP="00B942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w:t>
      </w:r>
      <w:r w:rsidRPr="004A0142">
        <w:rPr>
          <w:rFonts w:ascii="Times New Roman" w:hAnsi="Times New Roman" w:cs="Times New Roman"/>
          <w:sz w:val="24"/>
          <w:szCs w:val="24"/>
        </w:rPr>
        <w:t xml:space="preserve">Marshal </w:t>
      </w:r>
      <w:proofErr w:type="gramStart"/>
      <w:r>
        <w:rPr>
          <w:rFonts w:ascii="Times New Roman" w:hAnsi="Times New Roman" w:cs="Times New Roman"/>
          <w:sz w:val="24"/>
          <w:szCs w:val="24"/>
        </w:rPr>
        <w:t>description</w:t>
      </w:r>
      <w:proofErr w:type="gramEnd"/>
      <w:r>
        <w:rPr>
          <w:rFonts w:ascii="Times New Roman" w:hAnsi="Times New Roman" w:cs="Times New Roman"/>
          <w:sz w:val="24"/>
          <w:szCs w:val="24"/>
        </w:rPr>
        <w:t xml:space="preserve"> the alcohol test was performed to detect mineral disturbance of </w:t>
      </w:r>
      <w:r w:rsidR="006A4F72">
        <w:rPr>
          <w:rFonts w:ascii="Times New Roman" w:hAnsi="Times New Roman" w:cs="Times New Roman"/>
          <w:sz w:val="24"/>
          <w:szCs w:val="24"/>
        </w:rPr>
        <w:t>cattle</w:t>
      </w:r>
      <w:r>
        <w:rPr>
          <w:rFonts w:ascii="Times New Roman" w:hAnsi="Times New Roman" w:cs="Times New Roman"/>
          <w:sz w:val="24"/>
          <w:szCs w:val="24"/>
        </w:rPr>
        <w:t xml:space="preserve"> milk. </w:t>
      </w:r>
      <w:r w:rsidRPr="004A0142">
        <w:rPr>
          <w:rFonts w:ascii="Times New Roman" w:hAnsi="Times New Roman" w:cs="Times New Roman"/>
          <w:sz w:val="24"/>
          <w:szCs w:val="24"/>
        </w:rPr>
        <w:t xml:space="preserve">It </w:t>
      </w:r>
      <w:proofErr w:type="gramStart"/>
      <w:r w:rsidRPr="004A0142">
        <w:rPr>
          <w:rFonts w:ascii="Times New Roman" w:hAnsi="Times New Roman" w:cs="Times New Roman"/>
          <w:sz w:val="24"/>
          <w:szCs w:val="24"/>
        </w:rPr>
        <w:t xml:space="preserve">was also carried </w:t>
      </w:r>
      <w:r>
        <w:rPr>
          <w:rFonts w:ascii="Times New Roman" w:hAnsi="Times New Roman" w:cs="Times New Roman"/>
          <w:sz w:val="24"/>
          <w:szCs w:val="24"/>
        </w:rPr>
        <w:t>out</w:t>
      </w:r>
      <w:proofErr w:type="gramEnd"/>
      <w:r>
        <w:rPr>
          <w:rFonts w:ascii="Times New Roman" w:hAnsi="Times New Roman" w:cs="Times New Roman"/>
          <w:sz w:val="24"/>
          <w:szCs w:val="24"/>
        </w:rPr>
        <w:t xml:space="preserve"> </w:t>
      </w:r>
      <w:r w:rsidRPr="004A0142">
        <w:rPr>
          <w:rFonts w:ascii="Times New Roman" w:hAnsi="Times New Roman" w:cs="Times New Roman"/>
          <w:sz w:val="24"/>
          <w:szCs w:val="24"/>
        </w:rPr>
        <w:t xml:space="preserve">to recognize the unhealthy milk like late lactation and mastitis patients (Marshall </w:t>
      </w:r>
      <w:r w:rsidRPr="004A0142">
        <w:rPr>
          <w:rFonts w:ascii="Times New Roman" w:hAnsi="Times New Roman" w:cs="Times New Roman"/>
          <w:i/>
          <w:sz w:val="24"/>
          <w:szCs w:val="24"/>
        </w:rPr>
        <w:t>et al.,</w:t>
      </w:r>
      <w:r w:rsidRPr="004A0142">
        <w:rPr>
          <w:rFonts w:ascii="Times New Roman" w:hAnsi="Times New Roman" w:cs="Times New Roman"/>
          <w:sz w:val="24"/>
          <w:szCs w:val="24"/>
        </w:rPr>
        <w:t xml:space="preserve"> 1992).</w:t>
      </w:r>
      <w:r>
        <w:rPr>
          <w:rFonts w:ascii="Times New Roman" w:hAnsi="Times New Roman" w:cs="Times New Roman"/>
          <w:sz w:val="24"/>
          <w:szCs w:val="24"/>
        </w:rPr>
        <w:t xml:space="preserve"> </w:t>
      </w:r>
      <w:r w:rsidRPr="004A0142">
        <w:rPr>
          <w:rFonts w:ascii="Times New Roman" w:hAnsi="Times New Roman" w:cs="Times New Roman"/>
          <w:sz w:val="24"/>
          <w:szCs w:val="24"/>
        </w:rPr>
        <w:t xml:space="preserve">Test tubes </w:t>
      </w:r>
      <w:proofErr w:type="gramStart"/>
      <w:r w:rsidRPr="004A0142">
        <w:rPr>
          <w:rFonts w:ascii="Times New Roman" w:hAnsi="Times New Roman" w:cs="Times New Roman"/>
          <w:sz w:val="24"/>
          <w:szCs w:val="24"/>
        </w:rPr>
        <w:t>were filled with 5ml of milk and then treated with equal amount of 68% ethyl alcohol</w:t>
      </w:r>
      <w:proofErr w:type="gramEnd"/>
      <w:r w:rsidRPr="004A0142">
        <w:rPr>
          <w:rFonts w:ascii="Times New Roman" w:hAnsi="Times New Roman" w:cs="Times New Roman"/>
          <w:sz w:val="24"/>
          <w:szCs w:val="24"/>
        </w:rPr>
        <w:t xml:space="preserve">. The inversion step </w:t>
      </w:r>
      <w:proofErr w:type="gramStart"/>
      <w:r w:rsidRPr="004A0142">
        <w:rPr>
          <w:rFonts w:ascii="Times New Roman" w:hAnsi="Times New Roman" w:cs="Times New Roman"/>
          <w:sz w:val="24"/>
          <w:szCs w:val="24"/>
        </w:rPr>
        <w:t>was taken</w:t>
      </w:r>
      <w:proofErr w:type="gramEnd"/>
      <w:r w:rsidRPr="004A0142">
        <w:rPr>
          <w:rFonts w:ascii="Times New Roman" w:hAnsi="Times New Roman" w:cs="Times New Roman"/>
          <w:sz w:val="24"/>
          <w:szCs w:val="24"/>
        </w:rPr>
        <w:t xml:space="preserve"> to mix the items.</w:t>
      </w:r>
    </w:p>
    <w:p w:rsidR="008C1E46" w:rsidRPr="004A0142" w:rsidRDefault="008C1E46" w:rsidP="00B9426B">
      <w:pPr>
        <w:spacing w:line="480" w:lineRule="auto"/>
        <w:jc w:val="both"/>
        <w:rPr>
          <w:rFonts w:ascii="Times New Roman" w:hAnsi="Times New Roman" w:cs="Times New Roman"/>
          <w:b/>
          <w:sz w:val="24"/>
          <w:szCs w:val="24"/>
        </w:rPr>
      </w:pPr>
      <w:r w:rsidRPr="004A0142">
        <w:rPr>
          <w:rFonts w:ascii="Times New Roman" w:hAnsi="Times New Roman" w:cs="Times New Roman"/>
          <w:b/>
          <w:sz w:val="24"/>
          <w:szCs w:val="24"/>
        </w:rPr>
        <w:t>Organoleptic test</w:t>
      </w:r>
    </w:p>
    <w:p w:rsidR="008C1E46" w:rsidRPr="004A0142" w:rsidRDefault="008C1E46" w:rsidP="00B9426B">
      <w:pPr>
        <w:spacing w:line="480" w:lineRule="auto"/>
        <w:jc w:val="both"/>
        <w:rPr>
          <w:rFonts w:ascii="Times New Roman" w:hAnsi="Times New Roman" w:cs="Times New Roman"/>
          <w:sz w:val="24"/>
          <w:szCs w:val="24"/>
        </w:rPr>
      </w:pPr>
      <w:r w:rsidRPr="004A0142">
        <w:rPr>
          <w:rFonts w:ascii="Times New Roman" w:hAnsi="Times New Roman" w:cs="Times New Roman"/>
          <w:sz w:val="24"/>
          <w:szCs w:val="24"/>
        </w:rPr>
        <w:lastRenderedPageBreak/>
        <w:t>Organoleptic test</w:t>
      </w:r>
      <w:r>
        <w:rPr>
          <w:rFonts w:ascii="Times New Roman" w:hAnsi="Times New Roman" w:cs="Times New Roman"/>
          <w:sz w:val="24"/>
          <w:szCs w:val="24"/>
        </w:rPr>
        <w:t>s</w:t>
      </w:r>
      <w:r w:rsidRPr="004A0142">
        <w:rPr>
          <w:rFonts w:ascii="Times New Roman" w:hAnsi="Times New Roman" w:cs="Times New Roman"/>
          <w:sz w:val="24"/>
          <w:szCs w:val="24"/>
        </w:rPr>
        <w:t xml:space="preserve"> </w:t>
      </w:r>
      <w:proofErr w:type="gramStart"/>
      <w:r w:rsidRPr="004A0142">
        <w:rPr>
          <w:rFonts w:ascii="Times New Roman" w:hAnsi="Times New Roman" w:cs="Times New Roman"/>
          <w:sz w:val="24"/>
          <w:szCs w:val="24"/>
        </w:rPr>
        <w:t>w</w:t>
      </w:r>
      <w:r>
        <w:rPr>
          <w:rFonts w:ascii="Times New Roman" w:hAnsi="Times New Roman" w:cs="Times New Roman"/>
          <w:sz w:val="24"/>
          <w:szCs w:val="24"/>
        </w:rPr>
        <w:t xml:space="preserve">ere </w:t>
      </w:r>
      <w:r w:rsidRPr="004A0142">
        <w:rPr>
          <w:rFonts w:ascii="Times New Roman" w:hAnsi="Times New Roman" w:cs="Times New Roman"/>
          <w:sz w:val="24"/>
          <w:szCs w:val="24"/>
        </w:rPr>
        <w:t>performed</w:t>
      </w:r>
      <w:proofErr w:type="gramEnd"/>
      <w:r>
        <w:rPr>
          <w:rFonts w:ascii="Times New Roman" w:hAnsi="Times New Roman" w:cs="Times New Roman"/>
          <w:sz w:val="24"/>
          <w:szCs w:val="24"/>
        </w:rPr>
        <w:t xml:space="preserve"> for </w:t>
      </w:r>
      <w:r w:rsidRPr="004A0142">
        <w:rPr>
          <w:rFonts w:ascii="Times New Roman" w:hAnsi="Times New Roman" w:cs="Times New Roman"/>
          <w:sz w:val="24"/>
          <w:szCs w:val="24"/>
        </w:rPr>
        <w:t xml:space="preserve">appearance, smell, temperature, </w:t>
      </w:r>
      <w:proofErr w:type="spellStart"/>
      <w:r w:rsidRPr="004A0142">
        <w:rPr>
          <w:rFonts w:ascii="Times New Roman" w:hAnsi="Times New Roman" w:cs="Times New Roman"/>
          <w:sz w:val="24"/>
          <w:szCs w:val="24"/>
        </w:rPr>
        <w:t>colour</w:t>
      </w:r>
      <w:proofErr w:type="spellEnd"/>
      <w:r w:rsidRPr="004A0142">
        <w:rPr>
          <w:rFonts w:ascii="Times New Roman" w:hAnsi="Times New Roman" w:cs="Times New Roman"/>
          <w:sz w:val="24"/>
          <w:szCs w:val="24"/>
        </w:rPr>
        <w:t xml:space="preserve"> and consistency features.</w:t>
      </w:r>
    </w:p>
    <w:p w:rsidR="008C1E46" w:rsidRPr="004A0142" w:rsidRDefault="008C1E46" w:rsidP="00B9426B">
      <w:pPr>
        <w:spacing w:line="480" w:lineRule="auto"/>
        <w:jc w:val="both"/>
        <w:rPr>
          <w:rFonts w:ascii="Times New Roman" w:hAnsi="Times New Roman" w:cs="Times New Roman"/>
          <w:b/>
          <w:sz w:val="24"/>
          <w:szCs w:val="24"/>
        </w:rPr>
      </w:pPr>
      <w:r w:rsidRPr="004A0142">
        <w:rPr>
          <w:rFonts w:ascii="Times New Roman" w:hAnsi="Times New Roman" w:cs="Times New Roman"/>
          <w:b/>
          <w:sz w:val="24"/>
          <w:szCs w:val="24"/>
        </w:rPr>
        <w:t>SPC and DMC</w:t>
      </w:r>
    </w:p>
    <w:p w:rsidR="008C1E46" w:rsidRPr="004A0142" w:rsidRDefault="008C1E46" w:rsidP="00B9426B">
      <w:pPr>
        <w:spacing w:line="48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Milk samples were undergone with the coagulase and </w:t>
      </w:r>
      <w:proofErr w:type="gramStart"/>
      <w:r w:rsidRPr="004A0142">
        <w:rPr>
          <w:rFonts w:ascii="Times New Roman" w:hAnsi="Times New Roman" w:cs="Times New Roman"/>
          <w:sz w:val="24"/>
          <w:szCs w:val="24"/>
        </w:rPr>
        <w:t>gram staining</w:t>
      </w:r>
      <w:proofErr w:type="gramEnd"/>
      <w:r w:rsidRPr="004A0142">
        <w:rPr>
          <w:rFonts w:ascii="Times New Roman" w:hAnsi="Times New Roman" w:cs="Times New Roman"/>
          <w:sz w:val="24"/>
          <w:szCs w:val="24"/>
        </w:rPr>
        <w:t xml:space="preserve"> test to identify and detect the</w:t>
      </w:r>
      <w:r>
        <w:rPr>
          <w:rFonts w:ascii="Times New Roman" w:hAnsi="Times New Roman" w:cs="Times New Roman"/>
          <w:sz w:val="24"/>
          <w:szCs w:val="24"/>
        </w:rPr>
        <w:t xml:space="preserve"> bacteria such as</w:t>
      </w:r>
      <w:r w:rsidRPr="004A0142">
        <w:rPr>
          <w:rFonts w:ascii="Times New Roman" w:hAnsi="Times New Roman" w:cs="Times New Roman"/>
          <w:sz w:val="24"/>
          <w:szCs w:val="24"/>
        </w:rPr>
        <w:t xml:space="preserve"> </w:t>
      </w:r>
      <w:proofErr w:type="spellStart"/>
      <w:r w:rsidRPr="004A0142">
        <w:rPr>
          <w:rFonts w:ascii="Times New Roman" w:hAnsi="Times New Roman" w:cs="Times New Roman"/>
          <w:i/>
          <w:sz w:val="24"/>
          <w:szCs w:val="24"/>
        </w:rPr>
        <w:t>S.aureus</w:t>
      </w:r>
      <w:proofErr w:type="spellEnd"/>
      <w:r w:rsidRPr="004A0142">
        <w:rPr>
          <w:rFonts w:ascii="Times New Roman" w:hAnsi="Times New Roman" w:cs="Times New Roman"/>
          <w:sz w:val="24"/>
          <w:szCs w:val="24"/>
        </w:rPr>
        <w:t xml:space="preserve"> and </w:t>
      </w:r>
      <w:r w:rsidRPr="004A0142">
        <w:rPr>
          <w:rFonts w:ascii="Times New Roman" w:hAnsi="Times New Roman" w:cs="Times New Roman"/>
          <w:i/>
          <w:sz w:val="24"/>
          <w:szCs w:val="24"/>
        </w:rPr>
        <w:t>E.coli</w:t>
      </w:r>
      <w:r w:rsidRPr="004A0142">
        <w:rPr>
          <w:rFonts w:ascii="Times New Roman" w:hAnsi="Times New Roman" w:cs="Times New Roman"/>
          <w:sz w:val="24"/>
          <w:szCs w:val="24"/>
        </w:rPr>
        <w:t xml:space="preserve">. After </w:t>
      </w:r>
      <w:proofErr w:type="gramStart"/>
      <w:r w:rsidRPr="004A0142">
        <w:rPr>
          <w:rFonts w:ascii="Times New Roman" w:hAnsi="Times New Roman" w:cs="Times New Roman"/>
          <w:sz w:val="24"/>
          <w:szCs w:val="24"/>
        </w:rPr>
        <w:t>that</w:t>
      </w:r>
      <w:proofErr w:type="gramEnd"/>
      <w:r w:rsidRPr="004A0142">
        <w:rPr>
          <w:rFonts w:ascii="Times New Roman" w:hAnsi="Times New Roman" w:cs="Times New Roman"/>
          <w:sz w:val="24"/>
          <w:szCs w:val="24"/>
        </w:rPr>
        <w:t xml:space="preserve"> SPC and DMC were carried out to count the bacterial number in milk samples with the specific serial dilution of samples.</w:t>
      </w:r>
    </w:p>
    <w:p w:rsidR="008C1E46" w:rsidRPr="004A0142" w:rsidRDefault="008C1E46" w:rsidP="00B9426B">
      <w:pPr>
        <w:spacing w:line="480" w:lineRule="auto"/>
        <w:jc w:val="both"/>
        <w:rPr>
          <w:rFonts w:ascii="Times New Roman" w:hAnsi="Times New Roman" w:cs="Times New Roman"/>
          <w:b/>
          <w:sz w:val="24"/>
          <w:szCs w:val="24"/>
        </w:rPr>
        <w:sectPr w:rsidR="008C1E46" w:rsidRPr="004A0142" w:rsidSect="0082757C">
          <w:type w:val="continuous"/>
          <w:pgSz w:w="12240" w:h="15840"/>
          <w:pgMar w:top="1440" w:right="1440" w:bottom="1440" w:left="1440" w:header="720" w:footer="720" w:gutter="0"/>
          <w:cols w:space="720"/>
          <w:docGrid w:linePitch="360"/>
        </w:sectPr>
      </w:pPr>
    </w:p>
    <w:p w:rsidR="008C1E46" w:rsidRPr="004A0142" w:rsidRDefault="008C1E46" w:rsidP="00B9426B">
      <w:pPr>
        <w:spacing w:after="0" w:line="480" w:lineRule="auto"/>
        <w:jc w:val="both"/>
        <w:rPr>
          <w:rFonts w:ascii="Times New Roman" w:hAnsi="Times New Roman" w:cs="Times New Roman"/>
          <w:b/>
          <w:sz w:val="24"/>
          <w:szCs w:val="24"/>
        </w:rPr>
      </w:pPr>
      <w:r w:rsidRPr="004A0142">
        <w:rPr>
          <w:rFonts w:ascii="Times New Roman" w:hAnsi="Times New Roman" w:cs="Times New Roman"/>
          <w:b/>
          <w:sz w:val="24"/>
          <w:szCs w:val="24"/>
        </w:rPr>
        <w:t>Results and Discussion</w:t>
      </w:r>
    </w:p>
    <w:p w:rsidR="00B9426B" w:rsidRDefault="008C1E46" w:rsidP="00B9426B">
      <w:pPr>
        <w:tabs>
          <w:tab w:val="left" w:pos="1020"/>
        </w:tabs>
        <w:spacing w:line="480" w:lineRule="auto"/>
        <w:jc w:val="both"/>
        <w:rPr>
          <w:rFonts w:ascii="Times New Roman" w:hAnsi="Times New Roman" w:cs="Times New Roman"/>
          <w:b/>
          <w:bCs/>
          <w:sz w:val="24"/>
          <w:szCs w:val="24"/>
        </w:rPr>
      </w:pPr>
      <w:r w:rsidRPr="00B9426B">
        <w:rPr>
          <w:rFonts w:ascii="Times New Roman" w:hAnsi="Times New Roman" w:cs="Times New Roman"/>
          <w:sz w:val="24"/>
          <w:szCs w:val="24"/>
        </w:rPr>
        <w:t xml:space="preserve">The present study recruited 200 samples of </w:t>
      </w:r>
      <w:r w:rsidR="006A4F72" w:rsidRPr="00B9426B">
        <w:rPr>
          <w:rFonts w:ascii="Times New Roman" w:hAnsi="Times New Roman" w:cs="Times New Roman"/>
          <w:sz w:val="24"/>
          <w:szCs w:val="24"/>
        </w:rPr>
        <w:t>cattle</w:t>
      </w:r>
      <w:r w:rsidRPr="00B9426B">
        <w:rPr>
          <w:rFonts w:ascii="Times New Roman" w:hAnsi="Times New Roman" w:cs="Times New Roman"/>
          <w:sz w:val="24"/>
          <w:szCs w:val="24"/>
        </w:rPr>
        <w:t xml:space="preserve"> milk taken from a spread </w:t>
      </w:r>
      <w:proofErr w:type="gramStart"/>
      <w:r w:rsidRPr="00B9426B">
        <w:rPr>
          <w:rFonts w:ascii="Times New Roman" w:hAnsi="Times New Roman" w:cs="Times New Roman"/>
          <w:sz w:val="24"/>
          <w:szCs w:val="24"/>
        </w:rPr>
        <w:t>out group</w:t>
      </w:r>
      <w:proofErr w:type="gramEnd"/>
      <w:r w:rsidRPr="00B9426B">
        <w:rPr>
          <w:rFonts w:ascii="Times New Roman" w:hAnsi="Times New Roman" w:cs="Times New Roman"/>
          <w:sz w:val="24"/>
          <w:szCs w:val="24"/>
        </w:rPr>
        <w:t xml:space="preserve"> of </w:t>
      </w:r>
      <w:r w:rsidR="006A4F72" w:rsidRPr="00B9426B">
        <w:rPr>
          <w:rFonts w:ascii="Times New Roman" w:hAnsi="Times New Roman" w:cs="Times New Roman"/>
          <w:sz w:val="24"/>
          <w:szCs w:val="24"/>
        </w:rPr>
        <w:t>cattle</w:t>
      </w:r>
      <w:r w:rsidRPr="00B9426B">
        <w:rPr>
          <w:rFonts w:ascii="Times New Roman" w:hAnsi="Times New Roman" w:cs="Times New Roman"/>
          <w:sz w:val="24"/>
          <w:szCs w:val="24"/>
        </w:rPr>
        <w:t xml:space="preserve"> dairy farmers and associated persons. Out of these 200 samples, 16 samples (8 percent of total subjects) depicted a </w:t>
      </w:r>
      <w:proofErr w:type="gramStart"/>
      <w:r w:rsidRPr="00B9426B">
        <w:rPr>
          <w:rFonts w:ascii="Times New Roman" w:hAnsi="Times New Roman" w:cs="Times New Roman"/>
          <w:sz w:val="24"/>
          <w:szCs w:val="24"/>
        </w:rPr>
        <w:t>positive growth</w:t>
      </w:r>
      <w:proofErr w:type="gramEnd"/>
      <w:r w:rsidRPr="00B9426B">
        <w:rPr>
          <w:rFonts w:ascii="Times New Roman" w:hAnsi="Times New Roman" w:cs="Times New Roman"/>
          <w:sz w:val="24"/>
          <w:szCs w:val="24"/>
        </w:rPr>
        <w:t xml:space="preserve"> of </w:t>
      </w:r>
      <w:r w:rsidRPr="00B9426B">
        <w:rPr>
          <w:rFonts w:ascii="Times New Roman" w:hAnsi="Times New Roman" w:cs="Times New Roman"/>
          <w:i/>
          <w:iCs/>
          <w:sz w:val="24"/>
          <w:szCs w:val="24"/>
        </w:rPr>
        <w:t>staphylococcus aureus</w:t>
      </w:r>
      <w:r w:rsidRPr="00B9426B">
        <w:rPr>
          <w:rFonts w:ascii="Times New Roman" w:hAnsi="Times New Roman" w:cs="Times New Roman"/>
          <w:sz w:val="24"/>
          <w:szCs w:val="24"/>
        </w:rPr>
        <w:t xml:space="preserve">. Different parameters </w:t>
      </w:r>
      <w:proofErr w:type="gramStart"/>
      <w:r w:rsidRPr="00B9426B">
        <w:rPr>
          <w:rFonts w:ascii="Times New Roman" w:hAnsi="Times New Roman" w:cs="Times New Roman"/>
          <w:sz w:val="24"/>
          <w:szCs w:val="24"/>
        </w:rPr>
        <w:t>were studied</w:t>
      </w:r>
      <w:proofErr w:type="gramEnd"/>
      <w:r w:rsidRPr="00B9426B">
        <w:rPr>
          <w:rFonts w:ascii="Times New Roman" w:hAnsi="Times New Roman" w:cs="Times New Roman"/>
          <w:sz w:val="24"/>
          <w:szCs w:val="24"/>
        </w:rPr>
        <w:t xml:space="preserve"> to assess the growth of bacteria in these samples. Coagulase and Gram staining tests resulted in positive values as mentioned in table 1.</w:t>
      </w:r>
      <w:r w:rsidR="00CA19A4" w:rsidRPr="00B9426B">
        <w:rPr>
          <w:rFonts w:ascii="Times New Roman" w:hAnsi="Times New Roman" w:cs="Times New Roman"/>
          <w:b/>
          <w:bCs/>
          <w:sz w:val="24"/>
          <w:szCs w:val="24"/>
        </w:rPr>
        <w:t xml:space="preserve"> </w:t>
      </w:r>
    </w:p>
    <w:p w:rsidR="00B9426B" w:rsidRDefault="00B9426B" w:rsidP="00B9426B">
      <w:pPr>
        <w:tabs>
          <w:tab w:val="left" w:pos="1020"/>
        </w:tabs>
        <w:spacing w:line="480" w:lineRule="auto"/>
        <w:jc w:val="both"/>
        <w:rPr>
          <w:rFonts w:ascii="Times New Roman" w:hAnsi="Times New Roman" w:cs="Times New Roman"/>
          <w:b/>
          <w:bCs/>
          <w:sz w:val="24"/>
          <w:szCs w:val="24"/>
        </w:rPr>
      </w:pPr>
    </w:p>
    <w:p w:rsidR="00B9426B" w:rsidRDefault="00B9426B" w:rsidP="00B9426B">
      <w:pPr>
        <w:tabs>
          <w:tab w:val="left" w:pos="1020"/>
        </w:tabs>
        <w:spacing w:line="480" w:lineRule="auto"/>
        <w:jc w:val="both"/>
        <w:rPr>
          <w:rFonts w:ascii="Times New Roman" w:hAnsi="Times New Roman" w:cs="Times New Roman"/>
          <w:b/>
          <w:bCs/>
          <w:sz w:val="24"/>
          <w:szCs w:val="24"/>
        </w:rPr>
      </w:pPr>
    </w:p>
    <w:p w:rsidR="00B9426B" w:rsidRDefault="00B9426B" w:rsidP="00B9426B">
      <w:pPr>
        <w:tabs>
          <w:tab w:val="left" w:pos="1020"/>
        </w:tabs>
        <w:spacing w:line="480" w:lineRule="auto"/>
        <w:jc w:val="both"/>
        <w:rPr>
          <w:rFonts w:ascii="Times New Roman" w:hAnsi="Times New Roman" w:cs="Times New Roman"/>
          <w:b/>
          <w:bCs/>
          <w:sz w:val="24"/>
          <w:szCs w:val="24"/>
        </w:rPr>
      </w:pPr>
    </w:p>
    <w:p w:rsidR="00B9426B" w:rsidRDefault="00B9426B" w:rsidP="00B9426B">
      <w:pPr>
        <w:tabs>
          <w:tab w:val="left" w:pos="1020"/>
        </w:tabs>
        <w:spacing w:line="480" w:lineRule="auto"/>
        <w:jc w:val="both"/>
        <w:rPr>
          <w:rFonts w:ascii="Times New Roman" w:hAnsi="Times New Roman" w:cs="Times New Roman"/>
          <w:b/>
          <w:bCs/>
          <w:sz w:val="24"/>
          <w:szCs w:val="24"/>
        </w:rPr>
      </w:pPr>
    </w:p>
    <w:p w:rsidR="00B9426B" w:rsidRDefault="007C4043" w:rsidP="00B9426B">
      <w:pPr>
        <w:tabs>
          <w:tab w:val="left" w:pos="1020"/>
        </w:tabs>
        <w:spacing w:line="480" w:lineRule="auto"/>
        <w:jc w:val="both"/>
        <w:rPr>
          <w:rFonts w:ascii="Times New Roman" w:hAnsi="Times New Roman" w:cs="Times New Roman"/>
          <w:b/>
          <w:bCs/>
          <w:sz w:val="24"/>
          <w:szCs w:val="24"/>
        </w:rPr>
      </w:pPr>
      <w:r w:rsidRPr="00B9426B">
        <w:rPr>
          <w:rFonts w:ascii="Times New Roman" w:hAnsi="Times New Roman" w:cs="Times New Roman"/>
          <w:b/>
          <w:bCs/>
          <w:sz w:val="24"/>
          <w:szCs w:val="24"/>
        </w:rPr>
        <w:t xml:space="preserve">Table 1. </w:t>
      </w:r>
      <w:r w:rsidRPr="00B9426B">
        <w:rPr>
          <w:rFonts w:ascii="Times New Roman" w:hAnsi="Times New Roman" w:cs="Times New Roman"/>
          <w:bCs/>
          <w:sz w:val="24"/>
          <w:szCs w:val="24"/>
        </w:rPr>
        <w:t>Biochemical test for identified bacteria</w:t>
      </w:r>
      <w:r>
        <w:rPr>
          <w:rFonts w:ascii="Times New Roman" w:hAnsi="Times New Roman" w:cs="Times New Roman"/>
          <w:bCs/>
          <w:sz w:val="24"/>
          <w:szCs w:val="24"/>
        </w:rPr>
        <w:t>.</w:t>
      </w:r>
    </w:p>
    <w:p w:rsidR="00CA19A4" w:rsidRPr="00B9426B" w:rsidRDefault="00CA19A4" w:rsidP="00B9426B">
      <w:pPr>
        <w:tabs>
          <w:tab w:val="left" w:pos="1020"/>
        </w:tabs>
        <w:spacing w:line="480" w:lineRule="auto"/>
        <w:jc w:val="both"/>
        <w:rPr>
          <w:rFonts w:ascii="Times New Roman" w:hAnsi="Times New Roman" w:cs="Times New Roman"/>
          <w:bCs/>
          <w:sz w:val="24"/>
          <w:szCs w:val="24"/>
        </w:rPr>
      </w:pPr>
    </w:p>
    <w:tbl>
      <w:tblPr>
        <w:tblpPr w:leftFromText="180" w:rightFromText="180" w:vertAnchor="page" w:horzAnchor="margin" w:tblpY="2956"/>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610"/>
        <w:gridCol w:w="979"/>
        <w:gridCol w:w="1216"/>
        <w:gridCol w:w="903"/>
        <w:gridCol w:w="944"/>
        <w:gridCol w:w="1206"/>
        <w:gridCol w:w="924"/>
      </w:tblGrid>
      <w:tr w:rsidR="007C4043" w:rsidRPr="00B9426B" w:rsidTr="004425DC">
        <w:trPr>
          <w:trHeight w:val="1159"/>
        </w:trPr>
        <w:tc>
          <w:tcPr>
            <w:tcW w:w="777"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lastRenderedPageBreak/>
              <w:t>Sr. no.</w:t>
            </w:r>
          </w:p>
        </w:tc>
        <w:tc>
          <w:tcPr>
            <w:tcW w:w="1575"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Identified bacteria</w:t>
            </w:r>
          </w:p>
        </w:tc>
        <w:tc>
          <w:tcPr>
            <w:tcW w:w="97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Gram staining</w:t>
            </w:r>
          </w:p>
        </w:tc>
        <w:tc>
          <w:tcPr>
            <w:tcW w:w="118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Coagulase</w:t>
            </w:r>
          </w:p>
        </w:tc>
        <w:tc>
          <w:tcPr>
            <w:tcW w:w="914"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Indole test</w:t>
            </w:r>
          </w:p>
        </w:tc>
        <w:tc>
          <w:tcPr>
            <w:tcW w:w="94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Methyl Red test</w:t>
            </w:r>
          </w:p>
        </w:tc>
        <w:tc>
          <w:tcPr>
            <w:tcW w:w="1210" w:type="dxa"/>
          </w:tcPr>
          <w:p w:rsidR="007C4043" w:rsidRPr="00B9426B" w:rsidRDefault="007C4043" w:rsidP="004425DC">
            <w:pPr>
              <w:spacing w:line="360" w:lineRule="auto"/>
              <w:jc w:val="center"/>
              <w:rPr>
                <w:rFonts w:ascii="Times New Roman" w:hAnsi="Times New Roman" w:cs="Times New Roman"/>
                <w:sz w:val="24"/>
                <w:szCs w:val="24"/>
              </w:rPr>
            </w:pPr>
            <w:proofErr w:type="spellStart"/>
            <w:r w:rsidRPr="00B9426B">
              <w:rPr>
                <w:rFonts w:ascii="Times New Roman" w:hAnsi="Times New Roman" w:cs="Times New Roman"/>
                <w:bCs/>
                <w:sz w:val="24"/>
                <w:szCs w:val="24"/>
              </w:rPr>
              <w:t>V</w:t>
            </w:r>
            <w:r w:rsidRPr="00B9426B">
              <w:rPr>
                <w:rFonts w:ascii="Times New Roman" w:hAnsi="Times New Roman" w:cs="Times New Roman"/>
                <w:sz w:val="24"/>
                <w:szCs w:val="24"/>
              </w:rPr>
              <w:t>oges-Proskauer</w:t>
            </w:r>
            <w:proofErr w:type="spellEnd"/>
            <w:r w:rsidRPr="00B9426B">
              <w:rPr>
                <w:rFonts w:ascii="Times New Roman" w:hAnsi="Times New Roman" w:cs="Times New Roman"/>
                <w:sz w:val="24"/>
                <w:szCs w:val="24"/>
              </w:rPr>
              <w:t xml:space="preserve"> test</w:t>
            </w:r>
          </w:p>
        </w:tc>
        <w:tc>
          <w:tcPr>
            <w:tcW w:w="932"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Citrate test</w:t>
            </w:r>
          </w:p>
        </w:tc>
      </w:tr>
      <w:tr w:rsidR="007C4043" w:rsidRPr="00B9426B" w:rsidTr="004425DC">
        <w:trPr>
          <w:trHeight w:val="657"/>
        </w:trPr>
        <w:tc>
          <w:tcPr>
            <w:tcW w:w="777"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1</w:t>
            </w:r>
          </w:p>
        </w:tc>
        <w:tc>
          <w:tcPr>
            <w:tcW w:w="1575" w:type="dxa"/>
          </w:tcPr>
          <w:p w:rsidR="007C4043" w:rsidRPr="00B9426B" w:rsidRDefault="007C4043" w:rsidP="004425DC">
            <w:pPr>
              <w:spacing w:line="360" w:lineRule="auto"/>
              <w:jc w:val="center"/>
              <w:rPr>
                <w:rFonts w:ascii="Times New Roman" w:hAnsi="Times New Roman" w:cs="Times New Roman"/>
                <w:i/>
                <w:sz w:val="24"/>
                <w:szCs w:val="24"/>
              </w:rPr>
            </w:pPr>
            <w:proofErr w:type="spellStart"/>
            <w:r w:rsidRPr="00B9426B">
              <w:rPr>
                <w:rFonts w:ascii="Times New Roman" w:hAnsi="Times New Roman" w:cs="Times New Roman"/>
                <w:i/>
                <w:sz w:val="24"/>
                <w:szCs w:val="24"/>
              </w:rPr>
              <w:t>S.aureus</w:t>
            </w:r>
            <w:proofErr w:type="spellEnd"/>
          </w:p>
        </w:tc>
        <w:tc>
          <w:tcPr>
            <w:tcW w:w="97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118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14"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4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1210"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32"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r>
      <w:tr w:rsidR="007C4043" w:rsidRPr="00B9426B" w:rsidTr="004425DC">
        <w:trPr>
          <w:trHeight w:val="657"/>
        </w:trPr>
        <w:tc>
          <w:tcPr>
            <w:tcW w:w="777"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w:t>
            </w:r>
          </w:p>
        </w:tc>
        <w:tc>
          <w:tcPr>
            <w:tcW w:w="1575" w:type="dxa"/>
          </w:tcPr>
          <w:p w:rsidR="007C4043" w:rsidRPr="00B9426B" w:rsidRDefault="007C4043" w:rsidP="004425DC">
            <w:pPr>
              <w:spacing w:line="360" w:lineRule="auto"/>
              <w:jc w:val="center"/>
              <w:rPr>
                <w:rFonts w:ascii="Times New Roman" w:hAnsi="Times New Roman" w:cs="Times New Roman"/>
                <w:i/>
                <w:sz w:val="24"/>
                <w:szCs w:val="24"/>
              </w:rPr>
            </w:pPr>
            <w:r w:rsidRPr="00B9426B">
              <w:rPr>
                <w:rFonts w:ascii="Times New Roman" w:hAnsi="Times New Roman" w:cs="Times New Roman"/>
                <w:i/>
                <w:sz w:val="24"/>
                <w:szCs w:val="24"/>
              </w:rPr>
              <w:t>E.coli</w:t>
            </w:r>
          </w:p>
        </w:tc>
        <w:tc>
          <w:tcPr>
            <w:tcW w:w="97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118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14"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4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1210"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32"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r>
      <w:tr w:rsidR="007C4043" w:rsidRPr="00B9426B" w:rsidTr="004425DC">
        <w:trPr>
          <w:trHeight w:val="657"/>
        </w:trPr>
        <w:tc>
          <w:tcPr>
            <w:tcW w:w="777"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3</w:t>
            </w:r>
          </w:p>
        </w:tc>
        <w:tc>
          <w:tcPr>
            <w:tcW w:w="1575" w:type="dxa"/>
          </w:tcPr>
          <w:p w:rsidR="007C4043" w:rsidRPr="00B9426B" w:rsidRDefault="007C4043" w:rsidP="004425DC">
            <w:pPr>
              <w:spacing w:line="360" w:lineRule="auto"/>
              <w:jc w:val="center"/>
              <w:rPr>
                <w:rFonts w:ascii="Times New Roman" w:hAnsi="Times New Roman" w:cs="Times New Roman"/>
                <w:i/>
                <w:sz w:val="24"/>
                <w:szCs w:val="24"/>
              </w:rPr>
            </w:pPr>
            <w:proofErr w:type="spellStart"/>
            <w:r w:rsidRPr="00B9426B">
              <w:rPr>
                <w:rFonts w:ascii="Times New Roman" w:hAnsi="Times New Roman" w:cs="Times New Roman"/>
                <w:i/>
                <w:sz w:val="24"/>
                <w:szCs w:val="24"/>
              </w:rPr>
              <w:t>B.cereus</w:t>
            </w:r>
            <w:proofErr w:type="spellEnd"/>
          </w:p>
        </w:tc>
        <w:tc>
          <w:tcPr>
            <w:tcW w:w="97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118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14"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4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1210"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32"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r>
      <w:tr w:rsidR="007C4043" w:rsidRPr="00B9426B" w:rsidTr="004425DC">
        <w:trPr>
          <w:trHeight w:val="619"/>
        </w:trPr>
        <w:tc>
          <w:tcPr>
            <w:tcW w:w="777"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4</w:t>
            </w:r>
          </w:p>
        </w:tc>
        <w:tc>
          <w:tcPr>
            <w:tcW w:w="1575" w:type="dxa"/>
          </w:tcPr>
          <w:p w:rsidR="007C4043" w:rsidRPr="00B9426B" w:rsidRDefault="007C4043" w:rsidP="004425DC">
            <w:pPr>
              <w:spacing w:line="360" w:lineRule="auto"/>
              <w:jc w:val="center"/>
              <w:rPr>
                <w:rFonts w:ascii="Times New Roman" w:hAnsi="Times New Roman" w:cs="Times New Roman"/>
                <w:i/>
                <w:sz w:val="24"/>
                <w:szCs w:val="24"/>
              </w:rPr>
            </w:pPr>
            <w:proofErr w:type="spellStart"/>
            <w:r w:rsidRPr="00B9426B">
              <w:rPr>
                <w:rFonts w:ascii="Times New Roman" w:hAnsi="Times New Roman" w:cs="Times New Roman"/>
                <w:i/>
                <w:sz w:val="24"/>
                <w:szCs w:val="24"/>
              </w:rPr>
              <w:t>K.pneumoniea</w:t>
            </w:r>
            <w:proofErr w:type="spellEnd"/>
          </w:p>
        </w:tc>
        <w:tc>
          <w:tcPr>
            <w:tcW w:w="97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118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14"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4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1210"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32"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r>
      <w:tr w:rsidR="007C4043" w:rsidRPr="00B9426B" w:rsidTr="004425DC">
        <w:trPr>
          <w:trHeight w:val="657"/>
        </w:trPr>
        <w:tc>
          <w:tcPr>
            <w:tcW w:w="777"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5</w:t>
            </w:r>
          </w:p>
        </w:tc>
        <w:tc>
          <w:tcPr>
            <w:tcW w:w="1575" w:type="dxa"/>
          </w:tcPr>
          <w:p w:rsidR="007C4043" w:rsidRPr="00B9426B" w:rsidRDefault="007C4043" w:rsidP="004425DC">
            <w:pPr>
              <w:spacing w:line="360" w:lineRule="auto"/>
              <w:jc w:val="center"/>
              <w:rPr>
                <w:rFonts w:ascii="Times New Roman" w:hAnsi="Times New Roman" w:cs="Times New Roman"/>
                <w:i/>
                <w:sz w:val="24"/>
                <w:szCs w:val="24"/>
              </w:rPr>
            </w:pPr>
            <w:proofErr w:type="spellStart"/>
            <w:r w:rsidRPr="00B9426B">
              <w:rPr>
                <w:rFonts w:ascii="Times New Roman" w:hAnsi="Times New Roman" w:cs="Times New Roman"/>
                <w:i/>
                <w:sz w:val="24"/>
                <w:szCs w:val="24"/>
              </w:rPr>
              <w:t>S.typhi</w:t>
            </w:r>
            <w:proofErr w:type="spellEnd"/>
          </w:p>
        </w:tc>
        <w:tc>
          <w:tcPr>
            <w:tcW w:w="97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118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14"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49"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1210"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c>
          <w:tcPr>
            <w:tcW w:w="932" w:type="dxa"/>
          </w:tcPr>
          <w:p w:rsidR="007C4043" w:rsidRPr="00B9426B" w:rsidRDefault="007C4043"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w:t>
            </w:r>
            <w:proofErr w:type="spellStart"/>
            <w:r w:rsidRPr="00B9426B">
              <w:rPr>
                <w:rFonts w:ascii="Times New Roman" w:hAnsi="Times New Roman" w:cs="Times New Roman"/>
                <w:sz w:val="24"/>
                <w:szCs w:val="24"/>
              </w:rPr>
              <w:t>ve</w:t>
            </w:r>
            <w:proofErr w:type="spellEnd"/>
          </w:p>
        </w:tc>
      </w:tr>
    </w:tbl>
    <w:p w:rsidR="00CA19A4" w:rsidRPr="00B9426B" w:rsidRDefault="00CA19A4" w:rsidP="008C1E46">
      <w:pPr>
        <w:tabs>
          <w:tab w:val="left" w:pos="2100"/>
        </w:tabs>
        <w:spacing w:after="0" w:line="360" w:lineRule="auto"/>
        <w:jc w:val="both"/>
        <w:rPr>
          <w:rFonts w:ascii="Times New Roman" w:hAnsi="Times New Roman" w:cs="Times New Roman"/>
          <w:sz w:val="24"/>
          <w:szCs w:val="24"/>
        </w:rPr>
      </w:pPr>
    </w:p>
    <w:p w:rsidR="00CA19A4" w:rsidRPr="00B9426B" w:rsidRDefault="00CA19A4" w:rsidP="008C1E46">
      <w:pPr>
        <w:tabs>
          <w:tab w:val="left" w:pos="2100"/>
        </w:tabs>
        <w:spacing w:after="0" w:line="360" w:lineRule="auto"/>
        <w:jc w:val="both"/>
        <w:rPr>
          <w:rFonts w:ascii="Times New Roman" w:hAnsi="Times New Roman" w:cs="Times New Roman"/>
          <w:sz w:val="24"/>
          <w:szCs w:val="24"/>
        </w:rPr>
      </w:pPr>
    </w:p>
    <w:p w:rsidR="00CA19A4" w:rsidRPr="00B9426B" w:rsidRDefault="00CA19A4" w:rsidP="008C1E46">
      <w:pPr>
        <w:tabs>
          <w:tab w:val="left" w:pos="2100"/>
        </w:tabs>
        <w:spacing w:after="0" w:line="360" w:lineRule="auto"/>
        <w:jc w:val="both"/>
        <w:rPr>
          <w:rFonts w:ascii="Times New Roman" w:hAnsi="Times New Roman" w:cs="Times New Roman"/>
          <w:sz w:val="24"/>
          <w:szCs w:val="24"/>
        </w:rPr>
      </w:pPr>
    </w:p>
    <w:p w:rsidR="00CA19A4" w:rsidRPr="00B9426B" w:rsidRDefault="00CA19A4" w:rsidP="008C1E46">
      <w:pPr>
        <w:tabs>
          <w:tab w:val="left" w:pos="2100"/>
        </w:tabs>
        <w:spacing w:after="0" w:line="360" w:lineRule="auto"/>
        <w:jc w:val="both"/>
        <w:rPr>
          <w:rFonts w:ascii="Times New Roman" w:hAnsi="Times New Roman" w:cs="Times New Roman"/>
          <w:sz w:val="24"/>
          <w:szCs w:val="24"/>
        </w:rPr>
      </w:pPr>
    </w:p>
    <w:p w:rsidR="00CA19A4" w:rsidRPr="00B9426B" w:rsidRDefault="00CA19A4" w:rsidP="008C1E46">
      <w:pPr>
        <w:tabs>
          <w:tab w:val="left" w:pos="2100"/>
        </w:tabs>
        <w:spacing w:after="0" w:line="360" w:lineRule="auto"/>
        <w:jc w:val="both"/>
        <w:rPr>
          <w:rFonts w:ascii="Times New Roman" w:hAnsi="Times New Roman" w:cs="Times New Roman"/>
          <w:sz w:val="24"/>
          <w:szCs w:val="24"/>
        </w:rPr>
      </w:pPr>
    </w:p>
    <w:p w:rsidR="00CA19A4" w:rsidRPr="00B9426B" w:rsidRDefault="00CA19A4" w:rsidP="008C1E46">
      <w:pPr>
        <w:tabs>
          <w:tab w:val="left" w:pos="2100"/>
        </w:tabs>
        <w:spacing w:after="0" w:line="360" w:lineRule="auto"/>
        <w:jc w:val="both"/>
        <w:rPr>
          <w:rFonts w:ascii="Times New Roman" w:hAnsi="Times New Roman" w:cs="Times New Roman"/>
          <w:sz w:val="24"/>
          <w:szCs w:val="24"/>
        </w:rPr>
      </w:pPr>
    </w:p>
    <w:p w:rsidR="00CA19A4" w:rsidRPr="00B9426B" w:rsidRDefault="00CA19A4" w:rsidP="00CA19A4">
      <w:pPr>
        <w:tabs>
          <w:tab w:val="left" w:pos="1020"/>
        </w:tabs>
        <w:spacing w:line="360" w:lineRule="auto"/>
        <w:jc w:val="center"/>
        <w:rPr>
          <w:rFonts w:ascii="Times New Roman" w:hAnsi="Times New Roman" w:cs="Times New Roman"/>
          <w:b/>
          <w:bCs/>
          <w:sz w:val="24"/>
          <w:szCs w:val="24"/>
          <w:u w:val="single"/>
        </w:rPr>
      </w:pPr>
    </w:p>
    <w:p w:rsidR="00CA19A4" w:rsidRPr="00B9426B" w:rsidRDefault="00CA19A4" w:rsidP="00CA19A4">
      <w:pPr>
        <w:spacing w:line="360" w:lineRule="auto"/>
        <w:rPr>
          <w:rFonts w:ascii="Times New Roman" w:hAnsi="Times New Roman" w:cs="Times New Roman"/>
          <w:sz w:val="24"/>
          <w:szCs w:val="24"/>
        </w:rPr>
      </w:pPr>
    </w:p>
    <w:p w:rsidR="00CA19A4" w:rsidRPr="00B9426B" w:rsidRDefault="00CA19A4" w:rsidP="008C1E46">
      <w:pPr>
        <w:tabs>
          <w:tab w:val="left" w:pos="2100"/>
        </w:tabs>
        <w:spacing w:after="0" w:line="360" w:lineRule="auto"/>
        <w:jc w:val="both"/>
        <w:rPr>
          <w:rFonts w:ascii="Times New Roman" w:hAnsi="Times New Roman" w:cs="Times New Roman"/>
          <w:sz w:val="24"/>
          <w:szCs w:val="24"/>
        </w:rPr>
      </w:pPr>
    </w:p>
    <w:p w:rsidR="00B9426B" w:rsidRDefault="00B9426B" w:rsidP="008C1E46">
      <w:pPr>
        <w:tabs>
          <w:tab w:val="left" w:pos="2100"/>
        </w:tabs>
        <w:spacing w:after="0" w:line="360" w:lineRule="auto"/>
        <w:jc w:val="both"/>
        <w:rPr>
          <w:rFonts w:ascii="Times New Roman" w:hAnsi="Times New Roman" w:cs="Times New Roman"/>
          <w:sz w:val="24"/>
          <w:szCs w:val="24"/>
        </w:rPr>
      </w:pPr>
    </w:p>
    <w:p w:rsidR="00B9426B" w:rsidRDefault="00B9426B" w:rsidP="008C1E46">
      <w:pPr>
        <w:tabs>
          <w:tab w:val="left" w:pos="2100"/>
        </w:tabs>
        <w:spacing w:after="0" w:line="360" w:lineRule="auto"/>
        <w:jc w:val="both"/>
        <w:rPr>
          <w:rFonts w:ascii="Times New Roman" w:hAnsi="Times New Roman" w:cs="Times New Roman"/>
          <w:sz w:val="24"/>
          <w:szCs w:val="24"/>
        </w:rPr>
      </w:pPr>
    </w:p>
    <w:p w:rsidR="008C1E46" w:rsidRPr="00B9426B" w:rsidRDefault="008C1E46" w:rsidP="00B9426B">
      <w:pPr>
        <w:tabs>
          <w:tab w:val="left" w:pos="2100"/>
        </w:tabs>
        <w:spacing w:after="0" w:line="480" w:lineRule="auto"/>
        <w:jc w:val="both"/>
        <w:rPr>
          <w:rFonts w:ascii="Times New Roman" w:hAnsi="Times New Roman" w:cs="Times New Roman"/>
          <w:sz w:val="24"/>
          <w:szCs w:val="24"/>
        </w:rPr>
      </w:pPr>
      <w:r w:rsidRPr="00B9426B">
        <w:rPr>
          <w:rFonts w:ascii="Times New Roman" w:hAnsi="Times New Roman" w:cs="Times New Roman"/>
          <w:sz w:val="24"/>
          <w:szCs w:val="24"/>
        </w:rPr>
        <w:t xml:space="preserve">The samples </w:t>
      </w:r>
      <w:proofErr w:type="gramStart"/>
      <w:r w:rsidRPr="00B9426B">
        <w:rPr>
          <w:rFonts w:ascii="Times New Roman" w:hAnsi="Times New Roman" w:cs="Times New Roman"/>
          <w:sz w:val="24"/>
          <w:szCs w:val="24"/>
        </w:rPr>
        <w:t>were further classified</w:t>
      </w:r>
      <w:proofErr w:type="gramEnd"/>
      <w:r w:rsidRPr="00B9426B">
        <w:rPr>
          <w:rFonts w:ascii="Times New Roman" w:hAnsi="Times New Roman" w:cs="Times New Roman"/>
          <w:sz w:val="24"/>
          <w:szCs w:val="24"/>
        </w:rPr>
        <w:t xml:space="preserve"> on basis of five parameters covered under organoleptic test evaluation. These parameters were smell, color, consistency, appearance and temperature.  </w:t>
      </w:r>
      <w:proofErr w:type="gramStart"/>
      <w:r w:rsidRPr="00B9426B">
        <w:rPr>
          <w:rFonts w:ascii="Times New Roman" w:hAnsi="Times New Roman" w:cs="Times New Roman"/>
          <w:sz w:val="24"/>
          <w:szCs w:val="24"/>
        </w:rPr>
        <w:t>83.5%</w:t>
      </w:r>
      <w:proofErr w:type="gramEnd"/>
      <w:r w:rsidRPr="00B9426B">
        <w:rPr>
          <w:rFonts w:ascii="Times New Roman" w:hAnsi="Times New Roman" w:cs="Times New Roman"/>
          <w:sz w:val="24"/>
          <w:szCs w:val="24"/>
        </w:rPr>
        <w:t xml:space="preserve"> (167 samples) gave milky smell,   9.5% (19 samples) gave </w:t>
      </w:r>
      <w:proofErr w:type="spellStart"/>
      <w:r w:rsidRPr="00B9426B">
        <w:rPr>
          <w:rFonts w:ascii="Times New Roman" w:hAnsi="Times New Roman" w:cs="Times New Roman"/>
          <w:sz w:val="24"/>
          <w:szCs w:val="24"/>
        </w:rPr>
        <w:t>cowey</w:t>
      </w:r>
      <w:proofErr w:type="spellEnd"/>
      <w:r w:rsidRPr="00B9426B">
        <w:rPr>
          <w:rFonts w:ascii="Times New Roman" w:hAnsi="Times New Roman" w:cs="Times New Roman"/>
          <w:sz w:val="24"/>
          <w:szCs w:val="24"/>
        </w:rPr>
        <w:t xml:space="preserve"> smell, while 7% (14 samples) had a </w:t>
      </w:r>
      <w:proofErr w:type="spellStart"/>
      <w:r w:rsidRPr="00B9426B">
        <w:rPr>
          <w:rFonts w:ascii="Times New Roman" w:hAnsi="Times New Roman" w:cs="Times New Roman"/>
          <w:sz w:val="24"/>
          <w:szCs w:val="24"/>
        </w:rPr>
        <w:t>feedy</w:t>
      </w:r>
      <w:proofErr w:type="spellEnd"/>
      <w:r w:rsidRPr="00B9426B">
        <w:rPr>
          <w:rFonts w:ascii="Times New Roman" w:hAnsi="Times New Roman" w:cs="Times New Roman"/>
          <w:sz w:val="24"/>
          <w:szCs w:val="24"/>
        </w:rPr>
        <w:t xml:space="preserve"> smell. </w:t>
      </w:r>
      <w:proofErr w:type="gramStart"/>
      <w:r w:rsidRPr="00B9426B">
        <w:rPr>
          <w:rFonts w:ascii="Times New Roman" w:hAnsi="Times New Roman" w:cs="Times New Roman"/>
          <w:sz w:val="24"/>
          <w:szCs w:val="24"/>
        </w:rPr>
        <w:t>51.5%</w:t>
      </w:r>
      <w:proofErr w:type="gramEnd"/>
      <w:r w:rsidRPr="00B9426B">
        <w:rPr>
          <w:rFonts w:ascii="Times New Roman" w:hAnsi="Times New Roman" w:cs="Times New Roman"/>
          <w:sz w:val="24"/>
          <w:szCs w:val="24"/>
        </w:rPr>
        <w:t xml:space="preserve"> (10</w:t>
      </w:r>
      <w:r w:rsidR="00B9426B" w:rsidRPr="00B9426B">
        <w:rPr>
          <w:rFonts w:ascii="Times New Roman" w:hAnsi="Times New Roman" w:cs="Times New Roman"/>
          <w:sz w:val="24"/>
          <w:szCs w:val="24"/>
        </w:rPr>
        <w:t xml:space="preserve">3 samples) had a white </w:t>
      </w:r>
      <w:proofErr w:type="spellStart"/>
      <w:r w:rsidR="00B9426B" w:rsidRPr="00B9426B">
        <w:rPr>
          <w:rFonts w:ascii="Times New Roman" w:hAnsi="Times New Roman" w:cs="Times New Roman"/>
          <w:sz w:val="24"/>
          <w:szCs w:val="24"/>
        </w:rPr>
        <w:t>colour</w:t>
      </w:r>
      <w:proofErr w:type="spellEnd"/>
      <w:r w:rsidR="00B9426B" w:rsidRPr="00B9426B">
        <w:rPr>
          <w:rFonts w:ascii="Times New Roman" w:hAnsi="Times New Roman" w:cs="Times New Roman"/>
          <w:sz w:val="24"/>
          <w:szCs w:val="24"/>
        </w:rPr>
        <w:t xml:space="preserve">, </w:t>
      </w:r>
      <w:r w:rsidRPr="00B9426B">
        <w:rPr>
          <w:rFonts w:ascii="Times New Roman" w:hAnsi="Times New Roman" w:cs="Times New Roman"/>
          <w:sz w:val="24"/>
          <w:szCs w:val="24"/>
        </w:rPr>
        <w:t xml:space="preserve">25.5% (51 samples) were yellowish, while, 23% (46 samples) were reddish in </w:t>
      </w:r>
      <w:proofErr w:type="spellStart"/>
      <w:r w:rsidRPr="00B9426B">
        <w:rPr>
          <w:rFonts w:ascii="Times New Roman" w:hAnsi="Times New Roman" w:cs="Times New Roman"/>
          <w:sz w:val="24"/>
          <w:szCs w:val="24"/>
        </w:rPr>
        <w:t>colour</w:t>
      </w:r>
      <w:proofErr w:type="spellEnd"/>
      <w:r w:rsidRPr="00B9426B">
        <w:rPr>
          <w:rFonts w:ascii="Times New Roman" w:hAnsi="Times New Roman" w:cs="Times New Roman"/>
          <w:sz w:val="24"/>
          <w:szCs w:val="24"/>
        </w:rPr>
        <w:t xml:space="preserve">. 62% (124 samples) were normal in layer appearance, 20% (40 samples) were thick in consistency and remaining </w:t>
      </w:r>
      <w:proofErr w:type="gramStart"/>
      <w:r w:rsidRPr="00B9426B">
        <w:rPr>
          <w:rFonts w:ascii="Times New Roman" w:hAnsi="Times New Roman" w:cs="Times New Roman"/>
          <w:sz w:val="24"/>
          <w:szCs w:val="24"/>
        </w:rPr>
        <w:t>18%</w:t>
      </w:r>
      <w:proofErr w:type="gramEnd"/>
      <w:r w:rsidRPr="00B9426B">
        <w:rPr>
          <w:rFonts w:ascii="Times New Roman" w:hAnsi="Times New Roman" w:cs="Times New Roman"/>
          <w:sz w:val="24"/>
          <w:szCs w:val="24"/>
        </w:rPr>
        <w:t xml:space="preserve"> (36 samples) were watery. </w:t>
      </w:r>
      <w:proofErr w:type="gramStart"/>
      <w:r w:rsidRPr="00B9426B">
        <w:rPr>
          <w:rFonts w:ascii="Times New Roman" w:hAnsi="Times New Roman" w:cs="Times New Roman"/>
          <w:sz w:val="24"/>
          <w:szCs w:val="24"/>
        </w:rPr>
        <w:t>85.5%</w:t>
      </w:r>
      <w:proofErr w:type="gramEnd"/>
      <w:r w:rsidRPr="00B9426B">
        <w:rPr>
          <w:rFonts w:ascii="Times New Roman" w:hAnsi="Times New Roman" w:cs="Times New Roman"/>
          <w:sz w:val="24"/>
          <w:szCs w:val="24"/>
        </w:rPr>
        <w:t xml:space="preserve"> (171 samples) were clear in appearance while remaining 14.5% (29 samples) were dirty in appearance. 80% (160 samples) had higher than 50</w:t>
      </w:r>
      <w:r w:rsidRPr="00B9426B">
        <w:rPr>
          <w:rFonts w:ascii="Times New Roman" w:hAnsi="Times New Roman" w:cs="Times New Roman"/>
          <w:sz w:val="24"/>
          <w:szCs w:val="24"/>
          <w:vertAlign w:val="superscript"/>
        </w:rPr>
        <w:t>0</w:t>
      </w:r>
      <w:r w:rsidRPr="00B9426B">
        <w:rPr>
          <w:rFonts w:ascii="Times New Roman" w:hAnsi="Times New Roman" w:cs="Times New Roman"/>
          <w:sz w:val="24"/>
          <w:szCs w:val="24"/>
          <w:vertAlign w:val="subscript"/>
        </w:rPr>
        <w:t xml:space="preserve"> </w:t>
      </w:r>
      <w:proofErr w:type="spellStart"/>
      <w:r w:rsidRPr="00B9426B">
        <w:rPr>
          <w:rFonts w:ascii="Times New Roman" w:hAnsi="Times New Roman" w:cs="Times New Roman"/>
          <w:sz w:val="24"/>
          <w:szCs w:val="24"/>
        </w:rPr>
        <w:t>fahrenheit</w:t>
      </w:r>
      <w:proofErr w:type="spellEnd"/>
      <w:r w:rsidRPr="00B9426B">
        <w:rPr>
          <w:rFonts w:ascii="Times New Roman" w:hAnsi="Times New Roman" w:cs="Times New Roman"/>
          <w:sz w:val="24"/>
          <w:szCs w:val="24"/>
        </w:rPr>
        <w:t xml:space="preserve"> temperature, while 20% (40 samples) had less than 50</w:t>
      </w:r>
      <w:r w:rsidRPr="00B9426B">
        <w:rPr>
          <w:rFonts w:ascii="Times New Roman" w:hAnsi="Times New Roman" w:cs="Times New Roman"/>
          <w:sz w:val="24"/>
          <w:szCs w:val="24"/>
          <w:vertAlign w:val="superscript"/>
        </w:rPr>
        <w:t>0</w:t>
      </w:r>
      <w:r w:rsidRPr="00B9426B">
        <w:rPr>
          <w:rFonts w:ascii="Times New Roman" w:hAnsi="Times New Roman" w:cs="Times New Roman"/>
          <w:sz w:val="24"/>
          <w:szCs w:val="24"/>
          <w:vertAlign w:val="subscript"/>
        </w:rPr>
        <w:t xml:space="preserve"> </w:t>
      </w:r>
      <w:proofErr w:type="spellStart"/>
      <w:r w:rsidRPr="00B9426B">
        <w:rPr>
          <w:rFonts w:ascii="Times New Roman" w:hAnsi="Times New Roman" w:cs="Times New Roman"/>
          <w:sz w:val="24"/>
          <w:szCs w:val="24"/>
        </w:rPr>
        <w:t>fahrenheit</w:t>
      </w:r>
      <w:proofErr w:type="spellEnd"/>
      <w:r w:rsidRPr="00B9426B">
        <w:rPr>
          <w:rFonts w:ascii="Times New Roman" w:hAnsi="Times New Roman" w:cs="Times New Roman"/>
          <w:sz w:val="24"/>
          <w:szCs w:val="24"/>
        </w:rPr>
        <w:t xml:space="preserve"> </w:t>
      </w:r>
      <w:proofErr w:type="spellStart"/>
      <w:r w:rsidRPr="00B9426B">
        <w:rPr>
          <w:rFonts w:ascii="Times New Roman" w:hAnsi="Times New Roman" w:cs="Times New Roman"/>
          <w:sz w:val="24"/>
          <w:szCs w:val="24"/>
        </w:rPr>
        <w:t>temperature.Value</w:t>
      </w:r>
      <w:proofErr w:type="spellEnd"/>
      <w:r w:rsidRPr="00B9426B">
        <w:rPr>
          <w:rFonts w:ascii="Times New Roman" w:hAnsi="Times New Roman" w:cs="Times New Roman"/>
          <w:sz w:val="24"/>
          <w:szCs w:val="24"/>
        </w:rPr>
        <w:t xml:space="preserve"> of clot on boiling showed positive value of clot in 24.5% (49) samples while negative value of clot was seen in 75.5 %( 151) samples</w:t>
      </w:r>
      <w:r w:rsidR="00B9426B" w:rsidRPr="00B9426B">
        <w:rPr>
          <w:rFonts w:ascii="Times New Roman" w:hAnsi="Times New Roman" w:cs="Times New Roman"/>
          <w:sz w:val="24"/>
          <w:szCs w:val="24"/>
        </w:rPr>
        <w:t xml:space="preserve"> as described</w:t>
      </w:r>
      <w:r w:rsidRPr="00B9426B">
        <w:rPr>
          <w:rFonts w:ascii="Times New Roman" w:hAnsi="Times New Roman" w:cs="Times New Roman"/>
          <w:sz w:val="24"/>
          <w:szCs w:val="24"/>
        </w:rPr>
        <w:t xml:space="preserve">. </w:t>
      </w:r>
      <w:r w:rsidRPr="00B9426B">
        <w:rPr>
          <w:rFonts w:ascii="Times New Roman" w:eastAsia="Times New Roman" w:hAnsi="Times New Roman" w:cs="Times New Roman"/>
          <w:sz w:val="24"/>
          <w:szCs w:val="24"/>
        </w:rPr>
        <w:t xml:space="preserve">It was elaborated by (Bashir </w:t>
      </w:r>
      <w:r w:rsidRPr="00B9426B">
        <w:rPr>
          <w:rFonts w:ascii="Times New Roman" w:eastAsia="Times New Roman" w:hAnsi="Times New Roman" w:cs="Times New Roman"/>
          <w:i/>
          <w:sz w:val="24"/>
          <w:szCs w:val="24"/>
        </w:rPr>
        <w:t>et al</w:t>
      </w:r>
      <w:r w:rsidRPr="00B9426B">
        <w:rPr>
          <w:rFonts w:ascii="Times New Roman" w:eastAsia="Times New Roman" w:hAnsi="Times New Roman" w:cs="Times New Roman"/>
          <w:sz w:val="24"/>
          <w:szCs w:val="24"/>
        </w:rPr>
        <w:t>., 2013) that 38% of milkman samples gave positive result and remaining 62% of the milk samples yielded negative results.</w:t>
      </w:r>
      <w:r w:rsidRPr="00B9426B">
        <w:rPr>
          <w:rFonts w:ascii="Times New Roman" w:hAnsi="Times New Roman" w:cs="Times New Roman"/>
          <w:sz w:val="24"/>
          <w:szCs w:val="24"/>
        </w:rPr>
        <w:t xml:space="preserve">  </w:t>
      </w:r>
    </w:p>
    <w:p w:rsidR="008C1E46" w:rsidRPr="00B9426B" w:rsidRDefault="008C1E46" w:rsidP="00B9426B">
      <w:pPr>
        <w:tabs>
          <w:tab w:val="left" w:pos="2100"/>
        </w:tabs>
        <w:spacing w:after="0" w:line="480" w:lineRule="auto"/>
        <w:jc w:val="both"/>
        <w:rPr>
          <w:rFonts w:ascii="Times New Roman" w:hAnsi="Times New Roman" w:cs="Times New Roman"/>
          <w:sz w:val="24"/>
          <w:szCs w:val="24"/>
        </w:rPr>
        <w:sectPr w:rsidR="008C1E46" w:rsidRPr="00B9426B" w:rsidSect="0082757C">
          <w:type w:val="continuous"/>
          <w:pgSz w:w="12240" w:h="15840"/>
          <w:pgMar w:top="1440" w:right="1440" w:bottom="1440" w:left="1440" w:header="720" w:footer="720" w:gutter="0"/>
          <w:cols w:space="720"/>
          <w:docGrid w:linePitch="360"/>
        </w:sectPr>
      </w:pPr>
    </w:p>
    <w:p w:rsidR="008C1E46" w:rsidRPr="00B9426B" w:rsidRDefault="008C1E46" w:rsidP="00B9426B">
      <w:pPr>
        <w:tabs>
          <w:tab w:val="left" w:pos="2100"/>
        </w:tabs>
        <w:spacing w:line="480" w:lineRule="auto"/>
        <w:jc w:val="both"/>
        <w:rPr>
          <w:rFonts w:ascii="Times New Roman" w:hAnsi="Times New Roman" w:cs="Times New Roman"/>
          <w:sz w:val="24"/>
          <w:szCs w:val="24"/>
        </w:rPr>
      </w:pPr>
      <w:r w:rsidRPr="00B9426B">
        <w:rPr>
          <w:rFonts w:ascii="Times New Roman" w:hAnsi="Times New Roman" w:cs="Times New Roman"/>
          <w:i/>
          <w:sz w:val="24"/>
          <w:szCs w:val="24"/>
        </w:rPr>
        <w:lastRenderedPageBreak/>
        <w:t>E.coli</w:t>
      </w:r>
      <w:r w:rsidRPr="00B9426B">
        <w:rPr>
          <w:rFonts w:ascii="Times New Roman" w:hAnsi="Times New Roman" w:cs="Times New Roman"/>
          <w:sz w:val="24"/>
          <w:szCs w:val="24"/>
        </w:rPr>
        <w:t xml:space="preserve"> had standard plate count values of 28 positive cultures ranged from 3.0 x 10</w:t>
      </w:r>
      <w:r w:rsidRPr="00B9426B">
        <w:rPr>
          <w:rFonts w:ascii="Times New Roman" w:hAnsi="Times New Roman" w:cs="Times New Roman"/>
          <w:sz w:val="24"/>
          <w:szCs w:val="24"/>
          <w:vertAlign w:val="superscript"/>
        </w:rPr>
        <w:t xml:space="preserve"> </w:t>
      </w:r>
      <w:r w:rsidRPr="00B9426B">
        <w:rPr>
          <w:rFonts w:ascii="Times New Roman" w:hAnsi="Times New Roman" w:cs="Times New Roman"/>
          <w:sz w:val="24"/>
          <w:szCs w:val="24"/>
        </w:rPr>
        <w:t>(lowest value) to 9.7 x 10</w:t>
      </w:r>
      <w:r w:rsidRPr="00B9426B">
        <w:rPr>
          <w:rFonts w:ascii="Times New Roman" w:hAnsi="Times New Roman" w:cs="Times New Roman"/>
          <w:sz w:val="24"/>
          <w:szCs w:val="24"/>
          <w:vertAlign w:val="superscript"/>
        </w:rPr>
        <w:t xml:space="preserve">3 </w:t>
      </w:r>
      <w:r w:rsidRPr="00B9426B">
        <w:rPr>
          <w:rFonts w:ascii="Times New Roman" w:hAnsi="Times New Roman" w:cs="Times New Roman"/>
          <w:sz w:val="24"/>
          <w:szCs w:val="24"/>
        </w:rPr>
        <w:t>(highest value). The direct microscopic count values ranged from 2.2 x 10</w:t>
      </w:r>
      <w:r w:rsidRPr="00B9426B">
        <w:rPr>
          <w:rFonts w:ascii="Times New Roman" w:hAnsi="Times New Roman" w:cs="Times New Roman"/>
          <w:sz w:val="24"/>
          <w:szCs w:val="24"/>
          <w:vertAlign w:val="superscript"/>
        </w:rPr>
        <w:t>2</w:t>
      </w:r>
      <w:r w:rsidRPr="00B9426B">
        <w:rPr>
          <w:rFonts w:ascii="Times New Roman" w:hAnsi="Times New Roman" w:cs="Times New Roman"/>
          <w:sz w:val="24"/>
          <w:szCs w:val="24"/>
        </w:rPr>
        <w:t xml:space="preserve"> (lowest value) to 3 x10</w:t>
      </w:r>
      <w:r w:rsidRPr="00B9426B">
        <w:rPr>
          <w:rFonts w:ascii="Times New Roman" w:hAnsi="Times New Roman" w:cs="Times New Roman"/>
          <w:sz w:val="24"/>
          <w:szCs w:val="24"/>
          <w:vertAlign w:val="superscript"/>
        </w:rPr>
        <w:t>7</w:t>
      </w:r>
      <w:r w:rsidRPr="00B9426B">
        <w:rPr>
          <w:rFonts w:ascii="Times New Roman" w:hAnsi="Times New Roman" w:cs="Times New Roman"/>
          <w:sz w:val="24"/>
          <w:szCs w:val="24"/>
        </w:rPr>
        <w:t xml:space="preserve"> (highest value) (Table 2). The positive results of </w:t>
      </w:r>
      <w:r w:rsidRPr="00B9426B">
        <w:rPr>
          <w:rFonts w:ascii="Times New Roman" w:hAnsi="Times New Roman" w:cs="Times New Roman"/>
          <w:i/>
          <w:sz w:val="24"/>
          <w:szCs w:val="24"/>
        </w:rPr>
        <w:t>E.coli</w:t>
      </w:r>
      <w:r w:rsidRPr="00B9426B">
        <w:rPr>
          <w:rFonts w:ascii="Times New Roman" w:hAnsi="Times New Roman" w:cs="Times New Roman"/>
          <w:sz w:val="24"/>
          <w:szCs w:val="24"/>
        </w:rPr>
        <w:t xml:space="preserve"> had showed different percentage as compared to the results of </w:t>
      </w:r>
      <w:r w:rsidRPr="00B9426B">
        <w:rPr>
          <w:rFonts w:ascii="Times New Roman" w:hAnsi="Times New Roman" w:cs="Times New Roman"/>
          <w:noProof/>
          <w:sz w:val="24"/>
          <w:szCs w:val="24"/>
        </w:rPr>
        <w:t xml:space="preserve">Vahedi </w:t>
      </w:r>
      <w:r w:rsidRPr="00B9426B">
        <w:rPr>
          <w:rFonts w:ascii="Times New Roman" w:hAnsi="Times New Roman" w:cs="Times New Roman"/>
          <w:i/>
          <w:noProof/>
          <w:sz w:val="24"/>
          <w:szCs w:val="24"/>
        </w:rPr>
        <w:t>et al.</w:t>
      </w:r>
      <w:r w:rsidRPr="00B9426B">
        <w:rPr>
          <w:rFonts w:ascii="Times New Roman" w:hAnsi="Times New Roman" w:cs="Times New Roman"/>
          <w:noProof/>
          <w:sz w:val="24"/>
          <w:szCs w:val="24"/>
        </w:rPr>
        <w:t>, 2013</w:t>
      </w:r>
      <w:r w:rsidRPr="00B9426B">
        <w:rPr>
          <w:rFonts w:ascii="Times New Roman" w:hAnsi="Times New Roman" w:cs="Times New Roman"/>
          <w:sz w:val="24"/>
          <w:szCs w:val="24"/>
        </w:rPr>
        <w:t xml:space="preserve"> that resulted 42% of </w:t>
      </w:r>
      <w:r w:rsidRPr="00B9426B">
        <w:rPr>
          <w:rFonts w:ascii="Times New Roman" w:hAnsi="Times New Roman" w:cs="Times New Roman"/>
          <w:i/>
          <w:sz w:val="24"/>
          <w:szCs w:val="24"/>
        </w:rPr>
        <w:t>E.coli</w:t>
      </w:r>
      <w:r w:rsidRPr="00B9426B">
        <w:rPr>
          <w:rFonts w:ascii="Times New Roman" w:hAnsi="Times New Roman" w:cs="Times New Roman"/>
          <w:sz w:val="24"/>
          <w:szCs w:val="24"/>
        </w:rPr>
        <w:t xml:space="preserve"> were positive in her research work.</w:t>
      </w:r>
    </w:p>
    <w:p w:rsidR="0037218F" w:rsidRPr="00B9426B" w:rsidRDefault="008C1E46" w:rsidP="00B9426B">
      <w:pPr>
        <w:tabs>
          <w:tab w:val="left" w:pos="2100"/>
        </w:tabs>
        <w:spacing w:line="480" w:lineRule="auto"/>
        <w:jc w:val="both"/>
        <w:rPr>
          <w:rFonts w:ascii="Times New Roman" w:hAnsi="Times New Roman" w:cs="Times New Roman"/>
          <w:sz w:val="24"/>
          <w:szCs w:val="24"/>
        </w:rPr>
      </w:pPr>
      <w:r w:rsidRPr="00B9426B">
        <w:rPr>
          <w:rFonts w:ascii="Times New Roman" w:hAnsi="Times New Roman" w:cs="Times New Roman"/>
          <w:sz w:val="24"/>
          <w:szCs w:val="24"/>
        </w:rPr>
        <w:t xml:space="preserve">According to </w:t>
      </w:r>
      <w:proofErr w:type="spellStart"/>
      <w:r w:rsidRPr="00B9426B">
        <w:rPr>
          <w:rStyle w:val="tgc"/>
          <w:rFonts w:ascii="Times New Roman" w:hAnsi="Times New Roman" w:cs="Times New Roman"/>
          <w:i/>
          <w:iCs/>
          <w:color w:val="222222"/>
          <w:sz w:val="24"/>
          <w:szCs w:val="24"/>
          <w:lang w:val="en-SG"/>
        </w:rPr>
        <w:t>S.aureus</w:t>
      </w:r>
      <w:proofErr w:type="spellEnd"/>
      <w:r w:rsidRPr="00B9426B">
        <w:rPr>
          <w:rFonts w:ascii="Times New Roman" w:hAnsi="Times New Roman" w:cs="Times New Roman"/>
          <w:sz w:val="24"/>
          <w:szCs w:val="24"/>
        </w:rPr>
        <w:t xml:space="preserve"> standard plate count values of 16 positive cultures were ranged from 2.30 x 10</w:t>
      </w:r>
      <w:r w:rsidRPr="00B9426B">
        <w:rPr>
          <w:rFonts w:ascii="Times New Roman" w:hAnsi="Times New Roman" w:cs="Times New Roman"/>
          <w:sz w:val="24"/>
          <w:szCs w:val="24"/>
          <w:vertAlign w:val="superscript"/>
        </w:rPr>
        <w:t xml:space="preserve"> </w:t>
      </w:r>
      <w:r w:rsidRPr="00B9426B">
        <w:rPr>
          <w:rFonts w:ascii="Times New Roman" w:hAnsi="Times New Roman" w:cs="Times New Roman"/>
          <w:sz w:val="24"/>
          <w:szCs w:val="24"/>
        </w:rPr>
        <w:t>(lowest value) to 7.52 x 10</w:t>
      </w:r>
      <w:r w:rsidRPr="00B9426B">
        <w:rPr>
          <w:rFonts w:ascii="Times New Roman" w:hAnsi="Times New Roman" w:cs="Times New Roman"/>
          <w:sz w:val="24"/>
          <w:szCs w:val="24"/>
          <w:vertAlign w:val="superscript"/>
        </w:rPr>
        <w:t xml:space="preserve">2 </w:t>
      </w:r>
      <w:r w:rsidRPr="00B9426B">
        <w:rPr>
          <w:rFonts w:ascii="Times New Roman" w:hAnsi="Times New Roman" w:cs="Times New Roman"/>
          <w:sz w:val="24"/>
          <w:szCs w:val="24"/>
        </w:rPr>
        <w:t>(highest value). The direct microscopic count values were ranged from 3.2 x 10</w:t>
      </w:r>
      <w:r w:rsidRPr="00B9426B">
        <w:rPr>
          <w:rFonts w:ascii="Times New Roman" w:hAnsi="Times New Roman" w:cs="Times New Roman"/>
          <w:sz w:val="24"/>
          <w:szCs w:val="24"/>
          <w:vertAlign w:val="superscript"/>
        </w:rPr>
        <w:t>2</w:t>
      </w:r>
      <w:r w:rsidRPr="00B9426B">
        <w:rPr>
          <w:rFonts w:ascii="Times New Roman" w:hAnsi="Times New Roman" w:cs="Times New Roman"/>
          <w:sz w:val="24"/>
          <w:szCs w:val="24"/>
        </w:rPr>
        <w:t xml:space="preserve"> (lowest value) to 1.02 x10</w:t>
      </w:r>
      <w:r w:rsidRPr="00B9426B">
        <w:rPr>
          <w:rFonts w:ascii="Times New Roman" w:hAnsi="Times New Roman" w:cs="Times New Roman"/>
          <w:sz w:val="24"/>
          <w:szCs w:val="24"/>
          <w:vertAlign w:val="superscript"/>
        </w:rPr>
        <w:t>6</w:t>
      </w:r>
      <w:r w:rsidRPr="00B9426B">
        <w:rPr>
          <w:rFonts w:ascii="Times New Roman" w:hAnsi="Times New Roman" w:cs="Times New Roman"/>
          <w:sz w:val="24"/>
          <w:szCs w:val="24"/>
        </w:rPr>
        <w:t xml:space="preserve"> (highest value) (Table 3). </w:t>
      </w:r>
    </w:p>
    <w:p w:rsidR="008C1E46" w:rsidRPr="00B9426B" w:rsidRDefault="008C1E46" w:rsidP="00B9426B">
      <w:pPr>
        <w:tabs>
          <w:tab w:val="left" w:pos="2100"/>
        </w:tabs>
        <w:spacing w:line="480" w:lineRule="auto"/>
        <w:jc w:val="both"/>
        <w:rPr>
          <w:rFonts w:ascii="Times New Roman" w:hAnsi="Times New Roman" w:cs="Times New Roman"/>
          <w:sz w:val="24"/>
          <w:szCs w:val="24"/>
        </w:rPr>
      </w:pPr>
      <w:r w:rsidRPr="00B9426B">
        <w:rPr>
          <w:rFonts w:ascii="Times New Roman" w:hAnsi="Times New Roman" w:cs="Times New Roman"/>
          <w:sz w:val="24"/>
          <w:szCs w:val="24"/>
        </w:rPr>
        <w:t xml:space="preserve">Our results of milk contamination from </w:t>
      </w:r>
      <w:r w:rsidR="006A4F72" w:rsidRPr="00B9426B">
        <w:rPr>
          <w:rFonts w:ascii="Times New Roman" w:hAnsi="Times New Roman" w:cs="Times New Roman"/>
          <w:sz w:val="24"/>
          <w:szCs w:val="24"/>
        </w:rPr>
        <w:t>cattle</w:t>
      </w:r>
      <w:r w:rsidRPr="00B9426B">
        <w:rPr>
          <w:rFonts w:ascii="Times New Roman" w:hAnsi="Times New Roman" w:cs="Times New Roman"/>
          <w:sz w:val="24"/>
          <w:szCs w:val="24"/>
        </w:rPr>
        <w:t xml:space="preserve"> milk could be statistically associated to those of </w:t>
      </w:r>
      <w:r w:rsidRPr="00B9426B">
        <w:rPr>
          <w:rFonts w:ascii="Times New Roman" w:hAnsi="Times New Roman" w:cs="Times New Roman"/>
          <w:bCs/>
          <w:sz w:val="24"/>
          <w:szCs w:val="24"/>
        </w:rPr>
        <w:t xml:space="preserve">Freitas </w:t>
      </w:r>
      <w:r w:rsidRPr="00B9426B">
        <w:rPr>
          <w:rFonts w:ascii="Times New Roman" w:hAnsi="Times New Roman" w:cs="Times New Roman"/>
          <w:bCs/>
          <w:i/>
          <w:iCs/>
          <w:sz w:val="24"/>
          <w:szCs w:val="24"/>
        </w:rPr>
        <w:t>et al</w:t>
      </w:r>
      <w:r w:rsidRPr="00B9426B">
        <w:rPr>
          <w:rFonts w:ascii="Times New Roman" w:hAnsi="Times New Roman" w:cs="Times New Roman"/>
          <w:sz w:val="24"/>
          <w:szCs w:val="24"/>
        </w:rPr>
        <w:t xml:space="preserve">., 2005 when raw milk </w:t>
      </w:r>
      <w:proofErr w:type="gramStart"/>
      <w:r w:rsidRPr="00B9426B">
        <w:rPr>
          <w:rFonts w:ascii="Times New Roman" w:hAnsi="Times New Roman" w:cs="Times New Roman"/>
          <w:sz w:val="24"/>
          <w:szCs w:val="24"/>
        </w:rPr>
        <w:t>was analyzed</w:t>
      </w:r>
      <w:proofErr w:type="gramEnd"/>
      <w:r w:rsidRPr="00B9426B">
        <w:rPr>
          <w:rFonts w:ascii="Times New Roman" w:hAnsi="Times New Roman" w:cs="Times New Roman"/>
          <w:sz w:val="24"/>
          <w:szCs w:val="24"/>
        </w:rPr>
        <w:t xml:space="preserve"> in Belem, finding a reasonable sample contamination with </w:t>
      </w:r>
      <w:r w:rsidRPr="00B9426B">
        <w:rPr>
          <w:rFonts w:ascii="Times New Roman" w:hAnsi="Times New Roman" w:cs="Times New Roman"/>
          <w:i/>
          <w:sz w:val="24"/>
          <w:szCs w:val="24"/>
        </w:rPr>
        <w:t>Staphylococcus aureus</w:t>
      </w:r>
      <w:r w:rsidRPr="00B9426B">
        <w:rPr>
          <w:rFonts w:ascii="Times New Roman" w:hAnsi="Times New Roman" w:cs="Times New Roman"/>
          <w:sz w:val="24"/>
          <w:szCs w:val="24"/>
        </w:rPr>
        <w:t>, varying from &lt; 1x10¹ to 1.25x10</w:t>
      </w:r>
      <w:r w:rsidRPr="00B9426B">
        <w:rPr>
          <w:rFonts w:ascii="Times New Roman" w:hAnsi="Times New Roman" w:cs="Times New Roman"/>
          <w:sz w:val="24"/>
          <w:szCs w:val="24"/>
          <w:vertAlign w:val="superscript"/>
        </w:rPr>
        <w:t>6</w:t>
      </w:r>
      <w:r w:rsidRPr="00B9426B">
        <w:rPr>
          <w:rFonts w:ascii="Times New Roman" w:hAnsi="Times New Roman" w:cs="Times New Roman"/>
          <w:sz w:val="24"/>
          <w:szCs w:val="24"/>
        </w:rPr>
        <w:t xml:space="preserve"> CFU/</w:t>
      </w:r>
      <w:proofErr w:type="spellStart"/>
      <w:r w:rsidRPr="00B9426B">
        <w:rPr>
          <w:rFonts w:ascii="Times New Roman" w:hAnsi="Times New Roman" w:cs="Times New Roman"/>
          <w:sz w:val="24"/>
          <w:szCs w:val="24"/>
        </w:rPr>
        <w:t>mL.</w:t>
      </w:r>
      <w:proofErr w:type="spellEnd"/>
      <w:r w:rsidRPr="00B9426B">
        <w:rPr>
          <w:rFonts w:ascii="Times New Roman" w:hAnsi="Times New Roman" w:cs="Times New Roman"/>
          <w:sz w:val="24"/>
          <w:szCs w:val="24"/>
        </w:rPr>
        <w:t xml:space="preserve"> </w:t>
      </w:r>
      <w:r w:rsidRPr="00B9426B">
        <w:rPr>
          <w:rFonts w:ascii="Times New Roman" w:eastAsia="Times New Roman" w:hAnsi="Times New Roman" w:cs="Times New Roman"/>
          <w:sz w:val="24"/>
          <w:szCs w:val="24"/>
        </w:rPr>
        <w:t xml:space="preserve">Less than 30 colonies of </w:t>
      </w:r>
      <w:proofErr w:type="spellStart"/>
      <w:r w:rsidRPr="00B9426B">
        <w:rPr>
          <w:rFonts w:ascii="Times New Roman" w:eastAsia="Times New Roman" w:hAnsi="Times New Roman" w:cs="Times New Roman"/>
          <w:i/>
          <w:sz w:val="24"/>
          <w:szCs w:val="24"/>
        </w:rPr>
        <w:t>S.aureus</w:t>
      </w:r>
      <w:proofErr w:type="spellEnd"/>
      <w:r w:rsidRPr="00B9426B">
        <w:rPr>
          <w:rFonts w:ascii="Times New Roman" w:eastAsia="Times New Roman" w:hAnsi="Times New Roman" w:cs="Times New Roman"/>
          <w:sz w:val="24"/>
          <w:szCs w:val="24"/>
        </w:rPr>
        <w:t xml:space="preserve"> </w:t>
      </w:r>
      <w:proofErr w:type="gramStart"/>
      <w:r w:rsidRPr="00B9426B">
        <w:rPr>
          <w:rFonts w:ascii="Times New Roman" w:eastAsia="Times New Roman" w:hAnsi="Times New Roman" w:cs="Times New Roman"/>
          <w:sz w:val="24"/>
          <w:szCs w:val="24"/>
        </w:rPr>
        <w:t>were also observed</w:t>
      </w:r>
      <w:proofErr w:type="gramEnd"/>
      <w:r w:rsidRPr="00B9426B">
        <w:rPr>
          <w:rFonts w:ascii="Times New Roman" w:eastAsia="Times New Roman" w:hAnsi="Times New Roman" w:cs="Times New Roman"/>
          <w:sz w:val="24"/>
          <w:szCs w:val="24"/>
        </w:rPr>
        <w:t xml:space="preserve"> in milk samples collected by </w:t>
      </w:r>
      <w:proofErr w:type="spellStart"/>
      <w:r w:rsidRPr="00B9426B">
        <w:rPr>
          <w:rFonts w:ascii="Times New Roman" w:eastAsia="Times New Roman" w:hAnsi="Times New Roman" w:cs="Times New Roman"/>
          <w:sz w:val="24"/>
          <w:szCs w:val="24"/>
        </w:rPr>
        <w:t>Kousta</w:t>
      </w:r>
      <w:proofErr w:type="spellEnd"/>
      <w:r w:rsidRPr="00B9426B">
        <w:rPr>
          <w:rFonts w:ascii="Times New Roman" w:hAnsi="Times New Roman" w:cs="Times New Roman"/>
          <w:b/>
          <w:sz w:val="24"/>
          <w:szCs w:val="24"/>
        </w:rPr>
        <w:t xml:space="preserve"> </w:t>
      </w:r>
      <w:r w:rsidRPr="00B9426B">
        <w:rPr>
          <w:rFonts w:ascii="Times New Roman" w:hAnsi="Times New Roman" w:cs="Times New Roman"/>
          <w:i/>
          <w:sz w:val="24"/>
          <w:szCs w:val="24"/>
        </w:rPr>
        <w:t>et al.,</w:t>
      </w:r>
      <w:r w:rsidRPr="00B9426B">
        <w:rPr>
          <w:rFonts w:ascii="Times New Roman" w:hAnsi="Times New Roman" w:cs="Times New Roman"/>
          <w:b/>
          <w:sz w:val="24"/>
          <w:szCs w:val="24"/>
        </w:rPr>
        <w:t xml:space="preserve"> </w:t>
      </w:r>
      <w:r w:rsidRPr="00B9426B">
        <w:rPr>
          <w:rFonts w:ascii="Times New Roman" w:hAnsi="Times New Roman" w:cs="Times New Roman"/>
          <w:sz w:val="24"/>
          <w:szCs w:val="24"/>
        </w:rPr>
        <w:t xml:space="preserve">2010. </w:t>
      </w:r>
      <w:proofErr w:type="gramStart"/>
      <w:r w:rsidRPr="00B9426B">
        <w:rPr>
          <w:rFonts w:ascii="Times New Roman" w:eastAsia="Times New Roman" w:hAnsi="Times New Roman" w:cs="Times New Roman"/>
          <w:sz w:val="24"/>
          <w:szCs w:val="24"/>
        </w:rPr>
        <w:t xml:space="preserve">The ratio of </w:t>
      </w:r>
      <w:proofErr w:type="spellStart"/>
      <w:r w:rsidRPr="00B9426B">
        <w:rPr>
          <w:rFonts w:ascii="Times New Roman" w:eastAsia="Times New Roman" w:hAnsi="Times New Roman" w:cs="Times New Roman"/>
          <w:i/>
          <w:sz w:val="24"/>
          <w:szCs w:val="24"/>
        </w:rPr>
        <w:t>S.aureus</w:t>
      </w:r>
      <w:proofErr w:type="spellEnd"/>
      <w:r w:rsidRPr="00B9426B">
        <w:rPr>
          <w:rFonts w:ascii="Times New Roman" w:eastAsia="Times New Roman" w:hAnsi="Times New Roman" w:cs="Times New Roman"/>
          <w:sz w:val="24"/>
          <w:szCs w:val="24"/>
        </w:rPr>
        <w:t xml:space="preserve"> positive samples was closely related to the ratio of 10% by </w:t>
      </w:r>
      <w:proofErr w:type="spellStart"/>
      <w:r w:rsidRPr="00B9426B">
        <w:rPr>
          <w:rFonts w:ascii="Times New Roman" w:eastAsia="Times New Roman" w:hAnsi="Times New Roman" w:cs="Times New Roman"/>
          <w:sz w:val="24"/>
          <w:szCs w:val="24"/>
        </w:rPr>
        <w:t>Thaker</w:t>
      </w:r>
      <w:proofErr w:type="spellEnd"/>
      <w:proofErr w:type="gramEnd"/>
      <w:r w:rsidRPr="00B9426B">
        <w:rPr>
          <w:rFonts w:ascii="Times New Roman" w:eastAsia="Times New Roman" w:hAnsi="Times New Roman" w:cs="Times New Roman"/>
          <w:sz w:val="24"/>
          <w:szCs w:val="24"/>
        </w:rPr>
        <w:t xml:space="preserve">. It distantly seemed to the 7.3% by </w:t>
      </w:r>
      <w:proofErr w:type="spellStart"/>
      <w:r w:rsidRPr="00B9426B">
        <w:rPr>
          <w:rFonts w:ascii="Times New Roman" w:eastAsia="Times New Roman" w:hAnsi="Times New Roman" w:cs="Times New Roman"/>
          <w:sz w:val="24"/>
          <w:szCs w:val="24"/>
        </w:rPr>
        <w:t>Fagundes</w:t>
      </w:r>
      <w:proofErr w:type="spellEnd"/>
      <w:r w:rsidRPr="00B9426B">
        <w:rPr>
          <w:rFonts w:ascii="Times New Roman" w:eastAsia="Times New Roman" w:hAnsi="Times New Roman" w:cs="Times New Roman"/>
          <w:sz w:val="24"/>
          <w:szCs w:val="24"/>
        </w:rPr>
        <w:t>.</w:t>
      </w:r>
      <w:r w:rsidRPr="00B9426B">
        <w:rPr>
          <w:rFonts w:ascii="Times New Roman" w:hAnsi="Times New Roman" w:cs="Times New Roman"/>
          <w:sz w:val="24"/>
          <w:szCs w:val="24"/>
        </w:rPr>
        <w:t xml:space="preserve"> </w:t>
      </w:r>
      <w:r w:rsidRPr="00B9426B">
        <w:rPr>
          <w:rFonts w:ascii="Times New Roman" w:hAnsi="Times New Roman" w:cs="Times New Roman"/>
          <w:bCs/>
          <w:sz w:val="24"/>
          <w:szCs w:val="24"/>
        </w:rPr>
        <w:t>Quintana</w:t>
      </w:r>
      <w:r w:rsidRPr="00B9426B">
        <w:rPr>
          <w:rFonts w:ascii="Times New Roman" w:hAnsi="Times New Roman" w:cs="Times New Roman"/>
          <w:b/>
          <w:bCs/>
          <w:sz w:val="24"/>
          <w:szCs w:val="24"/>
        </w:rPr>
        <w:t xml:space="preserve"> </w:t>
      </w:r>
      <w:r w:rsidRPr="00B9426B">
        <w:rPr>
          <w:rFonts w:ascii="Times New Roman" w:hAnsi="Times New Roman" w:cs="Times New Roman"/>
          <w:bCs/>
          <w:i/>
          <w:iCs/>
          <w:sz w:val="24"/>
          <w:szCs w:val="24"/>
        </w:rPr>
        <w:t>et al</w:t>
      </w:r>
      <w:r w:rsidRPr="00B9426B">
        <w:rPr>
          <w:rFonts w:ascii="Times New Roman" w:hAnsi="Times New Roman" w:cs="Times New Roman"/>
          <w:i/>
          <w:sz w:val="24"/>
          <w:szCs w:val="24"/>
        </w:rPr>
        <w:t>.,</w:t>
      </w:r>
      <w:r w:rsidRPr="00B9426B">
        <w:rPr>
          <w:rFonts w:ascii="Times New Roman" w:hAnsi="Times New Roman" w:cs="Times New Roman"/>
          <w:sz w:val="24"/>
          <w:szCs w:val="24"/>
        </w:rPr>
        <w:t xml:space="preserve"> 2006 assessed raw milk contamination with </w:t>
      </w:r>
      <w:proofErr w:type="spellStart"/>
      <w:r w:rsidRPr="00B9426B">
        <w:rPr>
          <w:rFonts w:ascii="Times New Roman" w:hAnsi="Times New Roman" w:cs="Times New Roman"/>
          <w:i/>
          <w:iCs/>
          <w:sz w:val="24"/>
          <w:szCs w:val="24"/>
        </w:rPr>
        <w:t>S.aureus</w:t>
      </w:r>
      <w:proofErr w:type="spellEnd"/>
      <w:r w:rsidRPr="00B9426B">
        <w:rPr>
          <w:rFonts w:ascii="Times New Roman" w:hAnsi="Times New Roman" w:cs="Times New Roman"/>
          <w:sz w:val="24"/>
          <w:szCs w:val="24"/>
        </w:rPr>
        <w:t xml:space="preserve"> finding 28.5% of the samples having values of </w:t>
      </w:r>
      <w:r w:rsidRPr="00B9426B">
        <w:rPr>
          <w:rFonts w:ascii="Times New Roman" w:hAnsi="Times New Roman" w:cs="Times New Roman"/>
          <w:i/>
          <w:iCs/>
          <w:sz w:val="24"/>
          <w:szCs w:val="24"/>
        </w:rPr>
        <w:t xml:space="preserve">S. aureus </w:t>
      </w:r>
      <w:r w:rsidRPr="00B9426B">
        <w:rPr>
          <w:rFonts w:ascii="Times New Roman" w:hAnsi="Times New Roman" w:cs="Times New Roman"/>
          <w:sz w:val="24"/>
          <w:szCs w:val="24"/>
        </w:rPr>
        <w:t>above 10</w:t>
      </w:r>
      <w:r w:rsidRPr="00B9426B">
        <w:rPr>
          <w:rFonts w:ascii="Times New Roman" w:hAnsi="Times New Roman" w:cs="Times New Roman"/>
          <w:sz w:val="24"/>
          <w:szCs w:val="24"/>
          <w:vertAlign w:val="superscript"/>
        </w:rPr>
        <w:t>4</w:t>
      </w:r>
      <w:r w:rsidRPr="00B9426B">
        <w:rPr>
          <w:rFonts w:ascii="Times New Roman" w:hAnsi="Times New Roman" w:cs="Times New Roman"/>
          <w:sz w:val="24"/>
          <w:szCs w:val="24"/>
        </w:rPr>
        <w:t xml:space="preserve"> CFU/</w:t>
      </w:r>
      <w:proofErr w:type="spellStart"/>
      <w:r w:rsidRPr="00B9426B">
        <w:rPr>
          <w:rFonts w:ascii="Times New Roman" w:hAnsi="Times New Roman" w:cs="Times New Roman"/>
          <w:sz w:val="24"/>
          <w:szCs w:val="24"/>
        </w:rPr>
        <w:t>mL.</w:t>
      </w:r>
      <w:proofErr w:type="spellEnd"/>
      <w:r w:rsidRPr="00B9426B">
        <w:rPr>
          <w:rFonts w:ascii="Times New Roman" w:hAnsi="Times New Roman" w:cs="Times New Roman"/>
          <w:sz w:val="24"/>
          <w:szCs w:val="24"/>
        </w:rPr>
        <w:t xml:space="preserve"> Our results suggest a strong co-relation with previous studies.</w:t>
      </w:r>
    </w:p>
    <w:p w:rsidR="008C1E46" w:rsidRPr="00B9426B" w:rsidRDefault="008C1E46" w:rsidP="00B9426B">
      <w:pPr>
        <w:tabs>
          <w:tab w:val="left" w:pos="2100"/>
        </w:tabs>
        <w:spacing w:line="480" w:lineRule="auto"/>
        <w:jc w:val="both"/>
        <w:rPr>
          <w:rFonts w:ascii="Times New Roman" w:hAnsi="Times New Roman" w:cs="Times New Roman"/>
          <w:sz w:val="24"/>
          <w:szCs w:val="24"/>
        </w:rPr>
      </w:pPr>
      <w:r w:rsidRPr="00B9426B">
        <w:rPr>
          <w:rFonts w:ascii="Times New Roman" w:hAnsi="Times New Roman" w:cs="Times New Roman"/>
          <w:sz w:val="24"/>
          <w:szCs w:val="24"/>
        </w:rPr>
        <w:t xml:space="preserve">The optimum range of the bacterial count is different in all over the world. As </w:t>
      </w:r>
      <w:proofErr w:type="spellStart"/>
      <w:r w:rsidRPr="00B9426B">
        <w:rPr>
          <w:rFonts w:ascii="Times New Roman" w:hAnsi="Times New Roman" w:cs="Times New Roman"/>
          <w:sz w:val="24"/>
          <w:szCs w:val="24"/>
        </w:rPr>
        <w:t>Cempirkova</w:t>
      </w:r>
      <w:proofErr w:type="spellEnd"/>
      <w:r w:rsidRPr="00B9426B">
        <w:rPr>
          <w:rFonts w:ascii="Times New Roman" w:hAnsi="Times New Roman" w:cs="Times New Roman"/>
          <w:b/>
          <w:sz w:val="24"/>
          <w:szCs w:val="24"/>
        </w:rPr>
        <w:t xml:space="preserve"> </w:t>
      </w:r>
      <w:r w:rsidRPr="00B9426B">
        <w:rPr>
          <w:rFonts w:ascii="Times New Roman" w:hAnsi="Times New Roman" w:cs="Times New Roman"/>
          <w:sz w:val="24"/>
          <w:szCs w:val="24"/>
        </w:rPr>
        <w:t xml:space="preserve">2002 investigated that 4.5 log CFU/ml of bacterial count is the optimum range for the Europe countries while on the other hand </w:t>
      </w:r>
      <w:proofErr w:type="spellStart"/>
      <w:r w:rsidRPr="00B9426B">
        <w:rPr>
          <w:rFonts w:ascii="Times New Roman" w:hAnsi="Times New Roman" w:cs="Times New Roman"/>
          <w:sz w:val="24"/>
          <w:szCs w:val="24"/>
        </w:rPr>
        <w:t>Zwefiel</w:t>
      </w:r>
      <w:proofErr w:type="spellEnd"/>
      <w:r w:rsidRPr="00B9426B">
        <w:rPr>
          <w:rFonts w:ascii="Times New Roman" w:hAnsi="Times New Roman" w:cs="Times New Roman"/>
          <w:sz w:val="24"/>
          <w:szCs w:val="24"/>
        </w:rPr>
        <w:t xml:space="preserve"> et al., 2005 indicated the optimum range of bacterial count in United States is 5.0 CFU/ml.</w:t>
      </w:r>
    </w:p>
    <w:p w:rsidR="008C1E46" w:rsidRPr="00B9426B" w:rsidRDefault="008C1E46" w:rsidP="00B9426B">
      <w:pPr>
        <w:tabs>
          <w:tab w:val="left" w:pos="2100"/>
        </w:tabs>
        <w:spacing w:line="480" w:lineRule="auto"/>
        <w:jc w:val="both"/>
        <w:rPr>
          <w:rFonts w:ascii="Times New Roman" w:hAnsi="Times New Roman" w:cs="Times New Roman"/>
          <w:sz w:val="24"/>
          <w:szCs w:val="24"/>
        </w:rPr>
      </w:pPr>
      <w:r w:rsidRPr="00B9426B">
        <w:rPr>
          <w:rFonts w:ascii="Times New Roman" w:hAnsi="Times New Roman" w:cs="Times New Roman"/>
          <w:sz w:val="24"/>
          <w:szCs w:val="24"/>
        </w:rPr>
        <w:t xml:space="preserve">Contamination in milk is a serious concern, both for farmer’s economical perspective and health aspects of </w:t>
      </w:r>
      <w:proofErr w:type="gramStart"/>
      <w:r w:rsidRPr="00B9426B">
        <w:rPr>
          <w:rFonts w:ascii="Times New Roman" w:hAnsi="Times New Roman" w:cs="Times New Roman"/>
          <w:sz w:val="24"/>
          <w:szCs w:val="24"/>
        </w:rPr>
        <w:t>general public</w:t>
      </w:r>
      <w:proofErr w:type="gramEnd"/>
      <w:r w:rsidRPr="00B9426B">
        <w:rPr>
          <w:rFonts w:ascii="Times New Roman" w:hAnsi="Times New Roman" w:cs="Times New Roman"/>
          <w:sz w:val="24"/>
          <w:szCs w:val="24"/>
        </w:rPr>
        <w:t xml:space="preserve">. Dairy professionals and farmers at large need to take corrective measures </w:t>
      </w:r>
      <w:r w:rsidRPr="00B9426B">
        <w:rPr>
          <w:rFonts w:ascii="Times New Roman" w:hAnsi="Times New Roman" w:cs="Times New Roman"/>
          <w:sz w:val="24"/>
          <w:szCs w:val="24"/>
        </w:rPr>
        <w:lastRenderedPageBreak/>
        <w:t xml:space="preserve">while milking their animals in order to prevent or minimize the contamination risks. Health workers need to carry educational programs for farmers and dairy people in order to aware them on the proper handling of milk throughout the milking process. </w:t>
      </w:r>
    </w:p>
    <w:p w:rsidR="008C1E46" w:rsidRPr="00B9426B" w:rsidRDefault="008C1E46" w:rsidP="008C1E46">
      <w:pPr>
        <w:spacing w:line="360" w:lineRule="auto"/>
        <w:jc w:val="both"/>
        <w:rPr>
          <w:rFonts w:ascii="Times New Roman" w:hAnsi="Times New Roman" w:cs="Times New Roman"/>
          <w:b/>
          <w:bCs/>
          <w:sz w:val="24"/>
          <w:szCs w:val="24"/>
        </w:rPr>
      </w:pPr>
      <w:r w:rsidRPr="00B9426B">
        <w:rPr>
          <w:rFonts w:ascii="Times New Roman" w:hAnsi="Times New Roman" w:cs="Times New Roman"/>
          <w:b/>
          <w:bCs/>
          <w:sz w:val="24"/>
          <w:szCs w:val="24"/>
        </w:rPr>
        <w:t>Table 2.</w:t>
      </w:r>
    </w:p>
    <w:p w:rsidR="008C1E46" w:rsidRPr="00B9426B" w:rsidRDefault="008C1E46" w:rsidP="008C1E46">
      <w:pPr>
        <w:spacing w:line="360" w:lineRule="auto"/>
        <w:jc w:val="both"/>
        <w:rPr>
          <w:rFonts w:ascii="Times New Roman" w:eastAsia="Times New Roman" w:hAnsi="Times New Roman" w:cs="Times New Roman"/>
          <w:i/>
          <w:sz w:val="24"/>
          <w:szCs w:val="24"/>
        </w:rPr>
      </w:pPr>
      <w:r w:rsidRPr="00B9426B">
        <w:rPr>
          <w:rFonts w:ascii="Times New Roman" w:hAnsi="Times New Roman" w:cs="Times New Roman"/>
          <w:bCs/>
          <w:sz w:val="24"/>
          <w:szCs w:val="24"/>
        </w:rPr>
        <w:t xml:space="preserve"> </w:t>
      </w:r>
      <w:r w:rsidRPr="00B9426B">
        <w:rPr>
          <w:rFonts w:ascii="Times New Roman" w:eastAsia="Times New Roman" w:hAnsi="Times New Roman" w:cs="Times New Roman"/>
          <w:bCs/>
          <w:sz w:val="24"/>
          <w:szCs w:val="24"/>
        </w:rPr>
        <w:t xml:space="preserve"> S.P.C values of the positive culture growths against 28 samples for </w:t>
      </w:r>
      <w:r w:rsidRPr="00B9426B">
        <w:rPr>
          <w:rFonts w:ascii="Times New Roman" w:eastAsia="Times New Roman" w:hAnsi="Times New Roman" w:cs="Times New Roman"/>
          <w:bCs/>
          <w:i/>
          <w:sz w:val="24"/>
          <w:szCs w:val="24"/>
        </w:rPr>
        <w:t>E.coli</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581"/>
        <w:gridCol w:w="1800"/>
        <w:gridCol w:w="1530"/>
        <w:gridCol w:w="1548"/>
        <w:gridCol w:w="1872"/>
      </w:tblGrid>
      <w:tr w:rsidR="00B9426B" w:rsidRPr="00B9426B" w:rsidTr="004425DC">
        <w:trPr>
          <w:trHeight w:val="261"/>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S. No</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 xml:space="preserve">S.P.C </w:t>
            </w:r>
            <w:proofErr w:type="spellStart"/>
            <w:r w:rsidRPr="00B9426B">
              <w:rPr>
                <w:rFonts w:ascii="Times New Roman" w:eastAsia="Times New Roman" w:hAnsi="Times New Roman" w:cs="Times New Roman"/>
                <w:sz w:val="24"/>
                <w:szCs w:val="24"/>
              </w:rPr>
              <w:t>cfu</w:t>
            </w:r>
            <w:proofErr w:type="spellEnd"/>
            <w:r w:rsidRPr="00B9426B">
              <w:rPr>
                <w:rFonts w:ascii="Times New Roman" w:eastAsia="Times New Roman" w:hAnsi="Times New Roman" w:cs="Times New Roman"/>
                <w:sz w:val="24"/>
                <w:szCs w:val="24"/>
              </w:rPr>
              <w:t>/ml</w:t>
            </w:r>
          </w:p>
        </w:tc>
        <w:tc>
          <w:tcPr>
            <w:tcW w:w="1800"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 xml:space="preserve"> D.M.C </w:t>
            </w:r>
            <w:proofErr w:type="spellStart"/>
            <w:r w:rsidRPr="00B9426B">
              <w:rPr>
                <w:rFonts w:ascii="Times New Roman" w:eastAsia="Times New Roman" w:hAnsi="Times New Roman" w:cs="Times New Roman"/>
                <w:sz w:val="24"/>
                <w:szCs w:val="24"/>
              </w:rPr>
              <w:t>cfu</w:t>
            </w:r>
            <w:proofErr w:type="spellEnd"/>
            <w:r w:rsidRPr="00B9426B">
              <w:rPr>
                <w:rFonts w:ascii="Times New Roman" w:eastAsia="Times New Roman" w:hAnsi="Times New Roman" w:cs="Times New Roman"/>
                <w:sz w:val="24"/>
                <w:szCs w:val="24"/>
              </w:rPr>
              <w:t>/ml</w:t>
            </w:r>
          </w:p>
        </w:tc>
        <w:tc>
          <w:tcPr>
            <w:tcW w:w="1530"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S. No.</w:t>
            </w:r>
          </w:p>
        </w:tc>
        <w:tc>
          <w:tcPr>
            <w:tcW w:w="1548"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 xml:space="preserve">S.P.C </w:t>
            </w:r>
            <w:proofErr w:type="spellStart"/>
            <w:r w:rsidRPr="00B9426B">
              <w:rPr>
                <w:rFonts w:ascii="Times New Roman" w:eastAsia="Times New Roman" w:hAnsi="Times New Roman" w:cs="Times New Roman"/>
                <w:sz w:val="24"/>
                <w:szCs w:val="24"/>
              </w:rPr>
              <w:t>cfu</w:t>
            </w:r>
            <w:proofErr w:type="spellEnd"/>
            <w:r w:rsidRPr="00B9426B">
              <w:rPr>
                <w:rFonts w:ascii="Times New Roman" w:eastAsia="Times New Roman" w:hAnsi="Times New Roman" w:cs="Times New Roman"/>
                <w:sz w:val="24"/>
                <w:szCs w:val="24"/>
              </w:rPr>
              <w:t>/ml</w:t>
            </w:r>
          </w:p>
        </w:tc>
        <w:tc>
          <w:tcPr>
            <w:tcW w:w="1872"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 xml:space="preserve">D.M.C </w:t>
            </w:r>
            <w:proofErr w:type="spellStart"/>
            <w:r w:rsidRPr="00B9426B">
              <w:rPr>
                <w:rFonts w:ascii="Times New Roman" w:eastAsia="Times New Roman" w:hAnsi="Times New Roman" w:cs="Times New Roman"/>
                <w:sz w:val="24"/>
                <w:szCs w:val="24"/>
              </w:rPr>
              <w:t>cfu</w:t>
            </w:r>
            <w:proofErr w:type="spellEnd"/>
            <w:r w:rsidRPr="00B9426B">
              <w:rPr>
                <w:rFonts w:ascii="Times New Roman" w:eastAsia="Times New Roman" w:hAnsi="Times New Roman" w:cs="Times New Roman"/>
                <w:sz w:val="24"/>
                <w:szCs w:val="24"/>
              </w:rPr>
              <w:t>/ml</w:t>
            </w:r>
          </w:p>
        </w:tc>
      </w:tr>
      <w:tr w:rsidR="00B9426B" w:rsidRPr="00B9426B" w:rsidTr="004425DC">
        <w:trPr>
          <w:trHeight w:val="261"/>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3.6 x 10</w:t>
            </w:r>
            <w:r w:rsidRPr="00B9426B">
              <w:rPr>
                <w:rFonts w:ascii="Times New Roman" w:eastAsia="Times New Roman" w:hAnsi="Times New Roman" w:cs="Times New Roman"/>
                <w:sz w:val="24"/>
                <w:szCs w:val="24"/>
                <w:vertAlign w:val="superscript"/>
              </w:rPr>
              <w:t>2</w:t>
            </w:r>
          </w:p>
        </w:tc>
        <w:tc>
          <w:tcPr>
            <w:tcW w:w="180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 x10</w:t>
            </w:r>
            <w:r w:rsidRPr="00B9426B">
              <w:rPr>
                <w:rFonts w:ascii="Times New Roman" w:hAnsi="Times New Roman" w:cs="Times New Roman"/>
                <w:sz w:val="24"/>
                <w:szCs w:val="24"/>
                <w:vertAlign w:val="superscript"/>
              </w:rPr>
              <w:t>6</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15</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3.2 x10</w:t>
            </w:r>
            <w:r w:rsidRPr="00B9426B">
              <w:rPr>
                <w:rFonts w:ascii="Times New Roman" w:hAnsi="Times New Roman" w:cs="Times New Roman"/>
                <w:sz w:val="24"/>
                <w:szCs w:val="24"/>
                <w:vertAlign w:val="superscript"/>
              </w:rPr>
              <w:t>3</w:t>
            </w:r>
          </w:p>
        </w:tc>
        <w:tc>
          <w:tcPr>
            <w:tcW w:w="1872"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4 x 10</w:t>
            </w:r>
            <w:r w:rsidRPr="00B9426B">
              <w:rPr>
                <w:rFonts w:ascii="Times New Roman" w:hAnsi="Times New Roman" w:cs="Times New Roman"/>
                <w:sz w:val="24"/>
                <w:szCs w:val="24"/>
                <w:vertAlign w:val="superscript"/>
              </w:rPr>
              <w:t>6</w:t>
            </w:r>
            <w:r w:rsidRPr="00B9426B">
              <w:rPr>
                <w:rFonts w:ascii="Times New Roman" w:hAnsi="Times New Roman" w:cs="Times New Roman"/>
                <w:sz w:val="24"/>
                <w:szCs w:val="24"/>
              </w:rPr>
              <w:t xml:space="preserve"> </w:t>
            </w:r>
          </w:p>
        </w:tc>
      </w:tr>
      <w:tr w:rsidR="00B9426B" w:rsidRPr="00B9426B" w:rsidTr="004425DC">
        <w:trPr>
          <w:trHeight w:val="176"/>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2</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4.9 x 10</w:t>
            </w:r>
            <w:r w:rsidRPr="00B9426B">
              <w:rPr>
                <w:rFonts w:ascii="Times New Roman" w:eastAsia="Times New Roman" w:hAnsi="Times New Roman" w:cs="Times New Roman"/>
                <w:sz w:val="24"/>
                <w:szCs w:val="24"/>
                <w:vertAlign w:val="superscript"/>
              </w:rPr>
              <w:t>2</w:t>
            </w:r>
          </w:p>
        </w:tc>
        <w:tc>
          <w:tcPr>
            <w:tcW w:w="180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3 x 10</w:t>
            </w:r>
            <w:r w:rsidRPr="00B9426B">
              <w:rPr>
                <w:rFonts w:ascii="Times New Roman" w:hAnsi="Times New Roman" w:cs="Times New Roman"/>
                <w:sz w:val="24"/>
                <w:szCs w:val="24"/>
                <w:vertAlign w:val="superscript"/>
              </w:rPr>
              <w:t>3</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16</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1.2 x10</w:t>
            </w:r>
            <w:r w:rsidRPr="00B9426B">
              <w:rPr>
                <w:rFonts w:ascii="Times New Roman" w:hAnsi="Times New Roman" w:cs="Times New Roman"/>
                <w:sz w:val="24"/>
                <w:szCs w:val="24"/>
                <w:vertAlign w:val="superscript"/>
              </w:rPr>
              <w:t>2</w:t>
            </w:r>
          </w:p>
        </w:tc>
        <w:tc>
          <w:tcPr>
            <w:tcW w:w="1872"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3 x 10</w:t>
            </w:r>
            <w:r w:rsidRPr="00B9426B">
              <w:rPr>
                <w:rFonts w:ascii="Times New Roman" w:hAnsi="Times New Roman" w:cs="Times New Roman"/>
                <w:sz w:val="24"/>
                <w:szCs w:val="24"/>
                <w:vertAlign w:val="superscript"/>
              </w:rPr>
              <w:t>7</w:t>
            </w:r>
            <w:r w:rsidRPr="00B9426B">
              <w:rPr>
                <w:rFonts w:ascii="Times New Roman" w:hAnsi="Times New Roman" w:cs="Times New Roman"/>
                <w:sz w:val="24"/>
                <w:szCs w:val="24"/>
              </w:rPr>
              <w:t xml:space="preserve"> </w:t>
            </w:r>
          </w:p>
        </w:tc>
      </w:tr>
      <w:tr w:rsidR="00B9426B" w:rsidRPr="00B9426B" w:rsidTr="004425DC">
        <w:trPr>
          <w:trHeight w:val="261"/>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3</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3.8 x 10</w:t>
            </w:r>
            <w:r w:rsidRPr="00B9426B">
              <w:rPr>
                <w:rFonts w:ascii="Times New Roman" w:eastAsia="Times New Roman" w:hAnsi="Times New Roman" w:cs="Times New Roman"/>
                <w:sz w:val="24"/>
                <w:szCs w:val="24"/>
                <w:vertAlign w:val="superscript"/>
              </w:rPr>
              <w:t>2</w:t>
            </w:r>
          </w:p>
        </w:tc>
        <w:tc>
          <w:tcPr>
            <w:tcW w:w="180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5 x 10</w:t>
            </w:r>
            <w:r w:rsidRPr="00B9426B">
              <w:rPr>
                <w:rFonts w:ascii="Times New Roman" w:hAnsi="Times New Roman" w:cs="Times New Roman"/>
                <w:sz w:val="24"/>
                <w:szCs w:val="24"/>
                <w:vertAlign w:val="superscript"/>
              </w:rPr>
              <w:t>3</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17</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3.6 x10</w:t>
            </w:r>
            <w:r w:rsidRPr="00B9426B">
              <w:rPr>
                <w:rFonts w:ascii="Times New Roman" w:hAnsi="Times New Roman" w:cs="Times New Roman"/>
                <w:sz w:val="24"/>
                <w:szCs w:val="24"/>
                <w:vertAlign w:val="superscript"/>
              </w:rPr>
              <w:t>3</w:t>
            </w:r>
          </w:p>
        </w:tc>
        <w:tc>
          <w:tcPr>
            <w:tcW w:w="1872"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5 x 10</w:t>
            </w:r>
            <w:r w:rsidRPr="00B9426B">
              <w:rPr>
                <w:rFonts w:ascii="Times New Roman" w:hAnsi="Times New Roman" w:cs="Times New Roman"/>
                <w:sz w:val="24"/>
                <w:szCs w:val="24"/>
                <w:vertAlign w:val="superscript"/>
              </w:rPr>
              <w:t>5</w:t>
            </w:r>
            <w:r w:rsidRPr="00B9426B">
              <w:rPr>
                <w:rFonts w:ascii="Times New Roman" w:hAnsi="Times New Roman" w:cs="Times New Roman"/>
                <w:sz w:val="24"/>
                <w:szCs w:val="24"/>
              </w:rPr>
              <w:t xml:space="preserve"> </w:t>
            </w:r>
          </w:p>
        </w:tc>
      </w:tr>
      <w:tr w:rsidR="00B9426B" w:rsidRPr="00B9426B" w:rsidTr="004425DC">
        <w:trPr>
          <w:trHeight w:val="270"/>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4</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7.7 x 10</w:t>
            </w:r>
          </w:p>
        </w:tc>
        <w:tc>
          <w:tcPr>
            <w:tcW w:w="180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3 x 10</w:t>
            </w:r>
            <w:r w:rsidRPr="00B9426B">
              <w:rPr>
                <w:rFonts w:ascii="Times New Roman" w:hAnsi="Times New Roman" w:cs="Times New Roman"/>
                <w:sz w:val="24"/>
                <w:szCs w:val="24"/>
                <w:vertAlign w:val="superscript"/>
              </w:rPr>
              <w:t>2</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18</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2.7 x10</w:t>
            </w:r>
            <w:r w:rsidRPr="00B9426B">
              <w:rPr>
                <w:rFonts w:ascii="Times New Roman" w:hAnsi="Times New Roman" w:cs="Times New Roman"/>
                <w:sz w:val="24"/>
                <w:szCs w:val="24"/>
                <w:vertAlign w:val="superscript"/>
              </w:rPr>
              <w:t>2</w:t>
            </w:r>
          </w:p>
        </w:tc>
        <w:tc>
          <w:tcPr>
            <w:tcW w:w="1872"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2 x 10</w:t>
            </w:r>
            <w:r w:rsidRPr="00B9426B">
              <w:rPr>
                <w:rFonts w:ascii="Times New Roman" w:hAnsi="Times New Roman" w:cs="Times New Roman"/>
                <w:sz w:val="24"/>
                <w:szCs w:val="24"/>
                <w:vertAlign w:val="superscript"/>
              </w:rPr>
              <w:t>2</w:t>
            </w:r>
          </w:p>
        </w:tc>
      </w:tr>
      <w:tr w:rsidR="00B9426B" w:rsidRPr="00B9426B" w:rsidTr="004425DC">
        <w:trPr>
          <w:trHeight w:val="261"/>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5</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8.9 x 10</w:t>
            </w:r>
            <w:r w:rsidRPr="00B9426B">
              <w:rPr>
                <w:rFonts w:ascii="Times New Roman" w:eastAsia="Times New Roman" w:hAnsi="Times New Roman" w:cs="Times New Roman"/>
                <w:sz w:val="24"/>
                <w:szCs w:val="24"/>
                <w:vertAlign w:val="superscript"/>
              </w:rPr>
              <w:t>2</w:t>
            </w:r>
          </w:p>
        </w:tc>
        <w:tc>
          <w:tcPr>
            <w:tcW w:w="180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 x 10</w:t>
            </w:r>
            <w:r w:rsidRPr="00B9426B">
              <w:rPr>
                <w:rFonts w:ascii="Times New Roman" w:hAnsi="Times New Roman" w:cs="Times New Roman"/>
                <w:sz w:val="24"/>
                <w:szCs w:val="24"/>
                <w:vertAlign w:val="superscript"/>
              </w:rPr>
              <w:t>5</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19</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5.8 x10</w:t>
            </w:r>
            <w:r w:rsidRPr="00B9426B">
              <w:rPr>
                <w:rFonts w:ascii="Times New Roman" w:hAnsi="Times New Roman" w:cs="Times New Roman"/>
                <w:sz w:val="24"/>
                <w:szCs w:val="24"/>
                <w:vertAlign w:val="superscript"/>
              </w:rPr>
              <w:t>3</w:t>
            </w:r>
          </w:p>
        </w:tc>
        <w:tc>
          <w:tcPr>
            <w:tcW w:w="1872"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4 x 10</w:t>
            </w:r>
            <w:r w:rsidRPr="00B9426B">
              <w:rPr>
                <w:rFonts w:ascii="Times New Roman" w:hAnsi="Times New Roman" w:cs="Times New Roman"/>
                <w:sz w:val="24"/>
                <w:szCs w:val="24"/>
                <w:vertAlign w:val="superscript"/>
              </w:rPr>
              <w:t>3</w:t>
            </w:r>
          </w:p>
        </w:tc>
      </w:tr>
      <w:tr w:rsidR="00B9426B" w:rsidRPr="00B9426B" w:rsidTr="004425DC">
        <w:trPr>
          <w:trHeight w:val="261"/>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6</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3.0 x 10</w:t>
            </w:r>
          </w:p>
        </w:tc>
        <w:tc>
          <w:tcPr>
            <w:tcW w:w="180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3 x 10</w:t>
            </w:r>
            <w:r w:rsidRPr="00B9426B">
              <w:rPr>
                <w:rFonts w:ascii="Times New Roman" w:hAnsi="Times New Roman" w:cs="Times New Roman"/>
                <w:sz w:val="24"/>
                <w:szCs w:val="24"/>
                <w:vertAlign w:val="superscript"/>
              </w:rPr>
              <w:t>4</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20</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4.3 x10</w:t>
            </w:r>
            <w:r w:rsidRPr="00B9426B">
              <w:rPr>
                <w:rFonts w:ascii="Times New Roman" w:hAnsi="Times New Roman" w:cs="Times New Roman"/>
                <w:sz w:val="24"/>
                <w:szCs w:val="24"/>
                <w:vertAlign w:val="superscript"/>
              </w:rPr>
              <w:t>3</w:t>
            </w:r>
          </w:p>
        </w:tc>
        <w:tc>
          <w:tcPr>
            <w:tcW w:w="1872"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2 x 10</w:t>
            </w:r>
            <w:r w:rsidRPr="00B9426B">
              <w:rPr>
                <w:rFonts w:ascii="Times New Roman" w:hAnsi="Times New Roman" w:cs="Times New Roman"/>
                <w:sz w:val="24"/>
                <w:szCs w:val="24"/>
                <w:vertAlign w:val="superscript"/>
              </w:rPr>
              <w:t>5</w:t>
            </w:r>
          </w:p>
        </w:tc>
      </w:tr>
      <w:tr w:rsidR="00B9426B" w:rsidRPr="00B9426B" w:rsidTr="004425DC">
        <w:trPr>
          <w:trHeight w:val="261"/>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7</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2.3 x 10</w:t>
            </w:r>
            <w:r w:rsidRPr="00B9426B">
              <w:rPr>
                <w:rFonts w:ascii="Times New Roman" w:eastAsia="Times New Roman" w:hAnsi="Times New Roman" w:cs="Times New Roman"/>
                <w:sz w:val="24"/>
                <w:szCs w:val="24"/>
                <w:vertAlign w:val="superscript"/>
              </w:rPr>
              <w:t>2</w:t>
            </w:r>
          </w:p>
        </w:tc>
        <w:tc>
          <w:tcPr>
            <w:tcW w:w="180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 x 10</w:t>
            </w:r>
            <w:r w:rsidRPr="00B9426B">
              <w:rPr>
                <w:rFonts w:ascii="Times New Roman" w:hAnsi="Times New Roman" w:cs="Times New Roman"/>
                <w:sz w:val="24"/>
                <w:szCs w:val="24"/>
                <w:vertAlign w:val="superscript"/>
              </w:rPr>
              <w:t>5</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21</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6.7 x10</w:t>
            </w:r>
            <w:r w:rsidRPr="00B9426B">
              <w:rPr>
                <w:rFonts w:ascii="Times New Roman" w:hAnsi="Times New Roman" w:cs="Times New Roman"/>
                <w:sz w:val="24"/>
                <w:szCs w:val="24"/>
                <w:vertAlign w:val="superscript"/>
              </w:rPr>
              <w:t>2</w:t>
            </w:r>
          </w:p>
        </w:tc>
        <w:tc>
          <w:tcPr>
            <w:tcW w:w="1872"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3 x 10</w:t>
            </w:r>
            <w:r w:rsidRPr="00B9426B">
              <w:rPr>
                <w:rFonts w:ascii="Times New Roman" w:hAnsi="Times New Roman" w:cs="Times New Roman"/>
                <w:sz w:val="24"/>
                <w:szCs w:val="24"/>
                <w:vertAlign w:val="superscript"/>
              </w:rPr>
              <w:t>4</w:t>
            </w:r>
          </w:p>
        </w:tc>
      </w:tr>
      <w:tr w:rsidR="00B9426B" w:rsidRPr="00B9426B" w:rsidTr="004425DC">
        <w:trPr>
          <w:trHeight w:val="261"/>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8</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2.5 x 10</w:t>
            </w:r>
            <w:r w:rsidRPr="00B9426B">
              <w:rPr>
                <w:rFonts w:ascii="Times New Roman" w:eastAsia="Times New Roman" w:hAnsi="Times New Roman" w:cs="Times New Roman"/>
                <w:sz w:val="24"/>
                <w:szCs w:val="24"/>
                <w:vertAlign w:val="superscript"/>
              </w:rPr>
              <w:t>2</w:t>
            </w:r>
          </w:p>
        </w:tc>
        <w:tc>
          <w:tcPr>
            <w:tcW w:w="1800"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3 x 10</w:t>
            </w:r>
            <w:r w:rsidRPr="00B9426B">
              <w:rPr>
                <w:rFonts w:ascii="Times New Roman" w:hAnsi="Times New Roman" w:cs="Times New Roman"/>
                <w:sz w:val="24"/>
                <w:szCs w:val="24"/>
                <w:vertAlign w:val="superscript"/>
              </w:rPr>
              <w:t>3</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22</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9.7 x10</w:t>
            </w:r>
            <w:r w:rsidRPr="00B9426B">
              <w:rPr>
                <w:rFonts w:ascii="Times New Roman" w:hAnsi="Times New Roman" w:cs="Times New Roman"/>
                <w:sz w:val="24"/>
                <w:szCs w:val="24"/>
                <w:vertAlign w:val="superscript"/>
              </w:rPr>
              <w:t>3</w:t>
            </w:r>
          </w:p>
        </w:tc>
        <w:tc>
          <w:tcPr>
            <w:tcW w:w="1872"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6 x 10</w:t>
            </w:r>
            <w:r w:rsidRPr="00B9426B">
              <w:rPr>
                <w:rFonts w:ascii="Times New Roman" w:hAnsi="Times New Roman" w:cs="Times New Roman"/>
                <w:sz w:val="24"/>
                <w:szCs w:val="24"/>
                <w:vertAlign w:val="superscript"/>
              </w:rPr>
              <w:t>5</w:t>
            </w:r>
          </w:p>
        </w:tc>
      </w:tr>
      <w:tr w:rsidR="00B9426B" w:rsidRPr="00B9426B" w:rsidTr="004425DC">
        <w:trPr>
          <w:trHeight w:val="270"/>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9</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3.3 x 10</w:t>
            </w:r>
          </w:p>
        </w:tc>
        <w:tc>
          <w:tcPr>
            <w:tcW w:w="1800"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2 x 10</w:t>
            </w:r>
            <w:r w:rsidRPr="00B9426B">
              <w:rPr>
                <w:rFonts w:ascii="Times New Roman" w:hAnsi="Times New Roman" w:cs="Times New Roman"/>
                <w:sz w:val="24"/>
                <w:szCs w:val="24"/>
                <w:vertAlign w:val="superscript"/>
              </w:rPr>
              <w:t>2</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23</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3.5 x10</w:t>
            </w:r>
            <w:r w:rsidRPr="00B9426B">
              <w:rPr>
                <w:rFonts w:ascii="Times New Roman" w:hAnsi="Times New Roman" w:cs="Times New Roman"/>
                <w:sz w:val="24"/>
                <w:szCs w:val="24"/>
                <w:vertAlign w:val="superscript"/>
              </w:rPr>
              <w:t>2</w:t>
            </w:r>
          </w:p>
        </w:tc>
        <w:tc>
          <w:tcPr>
            <w:tcW w:w="1872"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2 x 10</w:t>
            </w:r>
            <w:r w:rsidRPr="00B9426B">
              <w:rPr>
                <w:rFonts w:ascii="Times New Roman" w:hAnsi="Times New Roman" w:cs="Times New Roman"/>
                <w:sz w:val="24"/>
                <w:szCs w:val="24"/>
                <w:vertAlign w:val="superscript"/>
              </w:rPr>
              <w:t>5</w:t>
            </w:r>
          </w:p>
        </w:tc>
      </w:tr>
      <w:tr w:rsidR="00B9426B" w:rsidRPr="00B9426B" w:rsidTr="004425DC">
        <w:trPr>
          <w:trHeight w:val="261"/>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10</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3.7 x 10</w:t>
            </w:r>
            <w:r w:rsidRPr="00B9426B">
              <w:rPr>
                <w:rFonts w:ascii="Times New Roman" w:eastAsia="Times New Roman" w:hAnsi="Times New Roman" w:cs="Times New Roman"/>
                <w:sz w:val="24"/>
                <w:szCs w:val="24"/>
                <w:vertAlign w:val="superscript"/>
              </w:rPr>
              <w:t>2</w:t>
            </w:r>
          </w:p>
        </w:tc>
        <w:tc>
          <w:tcPr>
            <w:tcW w:w="1800"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4 x 10</w:t>
            </w:r>
            <w:r w:rsidRPr="00B9426B">
              <w:rPr>
                <w:rFonts w:ascii="Times New Roman" w:hAnsi="Times New Roman" w:cs="Times New Roman"/>
                <w:sz w:val="24"/>
                <w:szCs w:val="24"/>
                <w:vertAlign w:val="superscript"/>
              </w:rPr>
              <w:t>3</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24</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6.8 x10</w:t>
            </w:r>
            <w:r w:rsidRPr="00B9426B">
              <w:rPr>
                <w:rFonts w:ascii="Times New Roman" w:hAnsi="Times New Roman" w:cs="Times New Roman"/>
                <w:sz w:val="24"/>
                <w:szCs w:val="24"/>
                <w:vertAlign w:val="superscript"/>
              </w:rPr>
              <w:t>3</w:t>
            </w:r>
          </w:p>
        </w:tc>
        <w:tc>
          <w:tcPr>
            <w:tcW w:w="1872"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5 x 10</w:t>
            </w:r>
            <w:r w:rsidRPr="00B9426B">
              <w:rPr>
                <w:rFonts w:ascii="Times New Roman" w:hAnsi="Times New Roman" w:cs="Times New Roman"/>
                <w:sz w:val="24"/>
                <w:szCs w:val="24"/>
                <w:vertAlign w:val="superscript"/>
              </w:rPr>
              <w:t>6</w:t>
            </w:r>
          </w:p>
        </w:tc>
      </w:tr>
      <w:tr w:rsidR="00B9426B" w:rsidRPr="00B9426B" w:rsidTr="004425DC">
        <w:trPr>
          <w:trHeight w:val="261"/>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11</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5.4 x 10</w:t>
            </w:r>
            <w:r w:rsidRPr="00B9426B">
              <w:rPr>
                <w:rFonts w:ascii="Times New Roman" w:eastAsia="Times New Roman" w:hAnsi="Times New Roman" w:cs="Times New Roman"/>
                <w:sz w:val="24"/>
                <w:szCs w:val="24"/>
                <w:vertAlign w:val="superscript"/>
              </w:rPr>
              <w:t>2</w:t>
            </w:r>
          </w:p>
        </w:tc>
        <w:tc>
          <w:tcPr>
            <w:tcW w:w="1800"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6 x 10</w:t>
            </w:r>
            <w:r w:rsidRPr="00B9426B">
              <w:rPr>
                <w:rFonts w:ascii="Times New Roman" w:hAnsi="Times New Roman" w:cs="Times New Roman"/>
                <w:sz w:val="24"/>
                <w:szCs w:val="24"/>
                <w:vertAlign w:val="superscript"/>
              </w:rPr>
              <w:t>4</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25</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2.9 x10</w:t>
            </w:r>
            <w:r w:rsidRPr="00B9426B">
              <w:rPr>
                <w:rFonts w:ascii="Times New Roman" w:hAnsi="Times New Roman" w:cs="Times New Roman"/>
                <w:sz w:val="24"/>
                <w:szCs w:val="24"/>
                <w:vertAlign w:val="superscript"/>
              </w:rPr>
              <w:t>2</w:t>
            </w:r>
          </w:p>
        </w:tc>
        <w:tc>
          <w:tcPr>
            <w:tcW w:w="1872"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4 x 10</w:t>
            </w:r>
            <w:r w:rsidRPr="00B9426B">
              <w:rPr>
                <w:rFonts w:ascii="Times New Roman" w:hAnsi="Times New Roman" w:cs="Times New Roman"/>
                <w:sz w:val="24"/>
                <w:szCs w:val="24"/>
                <w:vertAlign w:val="superscript"/>
              </w:rPr>
              <w:t>5</w:t>
            </w:r>
          </w:p>
        </w:tc>
      </w:tr>
      <w:tr w:rsidR="00B9426B" w:rsidRPr="00B9426B" w:rsidTr="004425DC">
        <w:trPr>
          <w:trHeight w:val="261"/>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12</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4.7 x 10</w:t>
            </w:r>
            <w:r w:rsidRPr="00B9426B">
              <w:rPr>
                <w:rFonts w:ascii="Times New Roman" w:eastAsia="Times New Roman" w:hAnsi="Times New Roman" w:cs="Times New Roman"/>
                <w:sz w:val="24"/>
                <w:szCs w:val="24"/>
                <w:vertAlign w:val="superscript"/>
              </w:rPr>
              <w:t>2</w:t>
            </w:r>
          </w:p>
        </w:tc>
        <w:tc>
          <w:tcPr>
            <w:tcW w:w="1800"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3 x 10</w:t>
            </w:r>
            <w:r w:rsidRPr="00B9426B">
              <w:rPr>
                <w:rFonts w:ascii="Times New Roman" w:hAnsi="Times New Roman" w:cs="Times New Roman"/>
                <w:sz w:val="24"/>
                <w:szCs w:val="24"/>
                <w:vertAlign w:val="superscript"/>
              </w:rPr>
              <w:t>5</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26</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3.7 x10</w:t>
            </w:r>
            <w:r w:rsidRPr="00B9426B">
              <w:rPr>
                <w:rFonts w:ascii="Times New Roman" w:hAnsi="Times New Roman" w:cs="Times New Roman"/>
                <w:sz w:val="24"/>
                <w:szCs w:val="24"/>
                <w:vertAlign w:val="superscript"/>
              </w:rPr>
              <w:t>2</w:t>
            </w:r>
          </w:p>
        </w:tc>
        <w:tc>
          <w:tcPr>
            <w:tcW w:w="1872"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3 x 10</w:t>
            </w:r>
            <w:r w:rsidRPr="00B9426B">
              <w:rPr>
                <w:rFonts w:ascii="Times New Roman" w:hAnsi="Times New Roman" w:cs="Times New Roman"/>
                <w:sz w:val="24"/>
                <w:szCs w:val="24"/>
                <w:vertAlign w:val="superscript"/>
              </w:rPr>
              <w:t>3</w:t>
            </w:r>
          </w:p>
        </w:tc>
      </w:tr>
      <w:tr w:rsidR="00B9426B" w:rsidRPr="00B9426B" w:rsidTr="004425DC">
        <w:trPr>
          <w:trHeight w:val="261"/>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13</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4.0 x 10</w:t>
            </w:r>
            <w:r w:rsidRPr="00B9426B">
              <w:rPr>
                <w:rFonts w:ascii="Times New Roman" w:eastAsia="Times New Roman" w:hAnsi="Times New Roman" w:cs="Times New Roman"/>
                <w:sz w:val="24"/>
                <w:szCs w:val="24"/>
                <w:vertAlign w:val="superscript"/>
              </w:rPr>
              <w:t>2</w:t>
            </w:r>
          </w:p>
        </w:tc>
        <w:tc>
          <w:tcPr>
            <w:tcW w:w="1800"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8 x 10</w:t>
            </w:r>
            <w:r w:rsidRPr="00B9426B">
              <w:rPr>
                <w:rFonts w:ascii="Times New Roman" w:hAnsi="Times New Roman" w:cs="Times New Roman"/>
                <w:sz w:val="24"/>
                <w:szCs w:val="24"/>
                <w:vertAlign w:val="superscript"/>
              </w:rPr>
              <w:t>3</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27</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2.5 x10</w:t>
            </w:r>
            <w:r w:rsidRPr="00B9426B">
              <w:rPr>
                <w:rFonts w:ascii="Times New Roman" w:hAnsi="Times New Roman" w:cs="Times New Roman"/>
                <w:sz w:val="24"/>
                <w:szCs w:val="24"/>
                <w:vertAlign w:val="superscript"/>
              </w:rPr>
              <w:t>3</w:t>
            </w:r>
          </w:p>
        </w:tc>
        <w:tc>
          <w:tcPr>
            <w:tcW w:w="1872"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3 x 10</w:t>
            </w:r>
            <w:r w:rsidRPr="00B9426B">
              <w:rPr>
                <w:rFonts w:ascii="Times New Roman" w:hAnsi="Times New Roman" w:cs="Times New Roman"/>
                <w:sz w:val="24"/>
                <w:szCs w:val="24"/>
                <w:vertAlign w:val="superscript"/>
              </w:rPr>
              <w:t>2</w:t>
            </w:r>
          </w:p>
        </w:tc>
      </w:tr>
      <w:tr w:rsidR="00B9426B" w:rsidRPr="00B9426B" w:rsidTr="004425DC">
        <w:trPr>
          <w:trHeight w:val="270"/>
        </w:trPr>
        <w:tc>
          <w:tcPr>
            <w:tcW w:w="1047"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14</w:t>
            </w:r>
          </w:p>
        </w:tc>
        <w:tc>
          <w:tcPr>
            <w:tcW w:w="1581" w:type="dxa"/>
          </w:tcPr>
          <w:p w:rsidR="00B9426B" w:rsidRPr="00B9426B" w:rsidRDefault="00B9426B" w:rsidP="004425DC">
            <w:pPr>
              <w:tabs>
                <w:tab w:val="left" w:pos="2280"/>
              </w:tabs>
              <w:spacing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5.1 x 10</w:t>
            </w:r>
            <w:r w:rsidRPr="00B9426B">
              <w:rPr>
                <w:rFonts w:ascii="Times New Roman" w:eastAsia="Times New Roman" w:hAnsi="Times New Roman" w:cs="Times New Roman"/>
                <w:sz w:val="24"/>
                <w:szCs w:val="24"/>
                <w:vertAlign w:val="superscript"/>
              </w:rPr>
              <w:t>2</w:t>
            </w:r>
          </w:p>
        </w:tc>
        <w:tc>
          <w:tcPr>
            <w:tcW w:w="180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4 x 10</w:t>
            </w:r>
            <w:r w:rsidRPr="00B9426B">
              <w:rPr>
                <w:rFonts w:ascii="Times New Roman" w:hAnsi="Times New Roman" w:cs="Times New Roman"/>
                <w:sz w:val="24"/>
                <w:szCs w:val="24"/>
                <w:vertAlign w:val="superscript"/>
              </w:rPr>
              <w:t>5</w:t>
            </w:r>
            <w:r w:rsidRPr="00B9426B">
              <w:rPr>
                <w:rFonts w:ascii="Times New Roman" w:hAnsi="Times New Roman" w:cs="Times New Roman"/>
                <w:sz w:val="24"/>
                <w:szCs w:val="24"/>
              </w:rPr>
              <w:t xml:space="preserve"> </w:t>
            </w:r>
          </w:p>
        </w:tc>
        <w:tc>
          <w:tcPr>
            <w:tcW w:w="1530"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28</w:t>
            </w:r>
          </w:p>
        </w:tc>
        <w:tc>
          <w:tcPr>
            <w:tcW w:w="1548" w:type="dxa"/>
          </w:tcPr>
          <w:p w:rsidR="00B9426B" w:rsidRPr="00B9426B" w:rsidRDefault="00B9426B" w:rsidP="004425DC">
            <w:pPr>
              <w:spacing w:line="360" w:lineRule="auto"/>
              <w:jc w:val="center"/>
              <w:rPr>
                <w:rFonts w:ascii="Times New Roman" w:hAnsi="Times New Roman" w:cs="Times New Roman"/>
                <w:sz w:val="24"/>
                <w:szCs w:val="24"/>
              </w:rPr>
            </w:pPr>
            <w:r w:rsidRPr="00B9426B">
              <w:rPr>
                <w:rFonts w:ascii="Times New Roman" w:hAnsi="Times New Roman" w:cs="Times New Roman"/>
                <w:sz w:val="24"/>
                <w:szCs w:val="24"/>
              </w:rPr>
              <w:t>6.9 x 10</w:t>
            </w:r>
            <w:r w:rsidRPr="00B9426B">
              <w:rPr>
                <w:rFonts w:ascii="Times New Roman" w:hAnsi="Times New Roman" w:cs="Times New Roman"/>
                <w:sz w:val="24"/>
                <w:szCs w:val="24"/>
                <w:vertAlign w:val="superscript"/>
              </w:rPr>
              <w:t>3</w:t>
            </w:r>
          </w:p>
        </w:tc>
        <w:tc>
          <w:tcPr>
            <w:tcW w:w="1872" w:type="dxa"/>
          </w:tcPr>
          <w:p w:rsidR="00B9426B" w:rsidRPr="00B9426B" w:rsidRDefault="00B9426B" w:rsidP="004425DC">
            <w:pPr>
              <w:spacing w:line="360" w:lineRule="auto"/>
              <w:jc w:val="center"/>
              <w:rPr>
                <w:rFonts w:ascii="Times New Roman" w:hAnsi="Times New Roman" w:cs="Times New Roman"/>
                <w:sz w:val="24"/>
                <w:szCs w:val="24"/>
                <w:vertAlign w:val="superscript"/>
              </w:rPr>
            </w:pPr>
            <w:r w:rsidRPr="00B9426B">
              <w:rPr>
                <w:rFonts w:ascii="Times New Roman" w:hAnsi="Times New Roman" w:cs="Times New Roman"/>
                <w:sz w:val="24"/>
                <w:szCs w:val="24"/>
              </w:rPr>
              <w:t>5 x 10</w:t>
            </w:r>
            <w:r w:rsidRPr="00B9426B">
              <w:rPr>
                <w:rFonts w:ascii="Times New Roman" w:hAnsi="Times New Roman" w:cs="Times New Roman"/>
                <w:sz w:val="24"/>
                <w:szCs w:val="24"/>
                <w:vertAlign w:val="superscript"/>
              </w:rPr>
              <w:t>6</w:t>
            </w:r>
          </w:p>
        </w:tc>
      </w:tr>
    </w:tbl>
    <w:p w:rsidR="008C1E46" w:rsidRPr="00B9426B" w:rsidRDefault="008C1E46" w:rsidP="008C1E46">
      <w:pPr>
        <w:spacing w:line="360" w:lineRule="auto"/>
        <w:jc w:val="both"/>
        <w:rPr>
          <w:rFonts w:ascii="Times New Roman" w:hAnsi="Times New Roman" w:cs="Times New Roman"/>
          <w:sz w:val="24"/>
          <w:szCs w:val="24"/>
        </w:rPr>
      </w:pPr>
      <w:r w:rsidRPr="00B9426B">
        <w:rPr>
          <w:rFonts w:ascii="Times New Roman" w:eastAsia="Times New Roman" w:hAnsi="Times New Roman" w:cs="Times New Roman"/>
          <w:sz w:val="24"/>
          <w:szCs w:val="24"/>
        </w:rPr>
        <w:t>*S.P.C: standard plate count, *D.M.C: Direct microscopic count</w:t>
      </w:r>
    </w:p>
    <w:p w:rsidR="008C1E46" w:rsidRPr="004A0142" w:rsidRDefault="008C1E46" w:rsidP="008C1E46">
      <w:pPr>
        <w:tabs>
          <w:tab w:val="left" w:pos="2100"/>
        </w:tabs>
        <w:spacing w:line="360" w:lineRule="auto"/>
        <w:jc w:val="both"/>
        <w:rPr>
          <w:rFonts w:ascii="Times New Roman" w:hAnsi="Times New Roman" w:cs="Times New Roman"/>
          <w:sz w:val="24"/>
          <w:szCs w:val="24"/>
        </w:rPr>
        <w:sectPr w:rsidR="008C1E46" w:rsidRPr="004A0142" w:rsidSect="0082757C">
          <w:type w:val="continuous"/>
          <w:pgSz w:w="12240" w:h="15840"/>
          <w:pgMar w:top="1440" w:right="1440" w:bottom="1440" w:left="1440" w:header="720" w:footer="720" w:gutter="0"/>
          <w:cols w:space="720"/>
          <w:docGrid w:linePitch="360"/>
        </w:sectPr>
      </w:pPr>
    </w:p>
    <w:p w:rsidR="008C1E46" w:rsidRPr="00B9426B" w:rsidRDefault="008C1E46" w:rsidP="008C1E46">
      <w:pPr>
        <w:spacing w:after="0" w:line="360" w:lineRule="auto"/>
        <w:jc w:val="both"/>
        <w:rPr>
          <w:rFonts w:ascii="Times New Roman" w:eastAsia="Times New Roman" w:hAnsi="Times New Roman" w:cs="Times New Roman"/>
          <w:b/>
          <w:bCs/>
          <w:sz w:val="24"/>
          <w:szCs w:val="24"/>
        </w:rPr>
      </w:pPr>
      <w:r w:rsidRPr="00B9426B">
        <w:rPr>
          <w:rFonts w:ascii="Times New Roman" w:hAnsi="Times New Roman" w:cs="Times New Roman"/>
          <w:b/>
          <w:bCs/>
          <w:sz w:val="24"/>
          <w:szCs w:val="24"/>
        </w:rPr>
        <w:lastRenderedPageBreak/>
        <w:t>Table 3.</w:t>
      </w:r>
      <w:r w:rsidRPr="00B9426B">
        <w:rPr>
          <w:rFonts w:ascii="Times New Roman" w:eastAsia="Times New Roman" w:hAnsi="Times New Roman" w:cs="Times New Roman"/>
          <w:b/>
          <w:bCs/>
          <w:sz w:val="24"/>
          <w:szCs w:val="24"/>
        </w:rPr>
        <w:t xml:space="preserve"> </w:t>
      </w:r>
    </w:p>
    <w:p w:rsidR="00CA19A4" w:rsidRPr="00B9426B" w:rsidRDefault="008C1E46" w:rsidP="00CA19A4">
      <w:pPr>
        <w:spacing w:after="0" w:line="360" w:lineRule="auto"/>
        <w:jc w:val="both"/>
        <w:rPr>
          <w:rFonts w:ascii="Times New Roman" w:eastAsia="Times New Roman" w:hAnsi="Times New Roman" w:cs="Times New Roman"/>
          <w:sz w:val="24"/>
          <w:szCs w:val="24"/>
        </w:rPr>
      </w:pPr>
      <w:r w:rsidRPr="00B9426B">
        <w:rPr>
          <w:rFonts w:ascii="Times New Roman" w:eastAsia="Times New Roman" w:hAnsi="Times New Roman" w:cs="Times New Roman"/>
          <w:bCs/>
          <w:sz w:val="24"/>
          <w:szCs w:val="24"/>
        </w:rPr>
        <w:t xml:space="preserve">S.P.C values of the positive culture growths against 16 samples for </w:t>
      </w:r>
      <w:proofErr w:type="spellStart"/>
      <w:r w:rsidRPr="00B9426B">
        <w:rPr>
          <w:rFonts w:ascii="Times New Roman" w:eastAsia="Times New Roman" w:hAnsi="Times New Roman" w:cs="Times New Roman"/>
          <w:bCs/>
          <w:i/>
          <w:sz w:val="24"/>
          <w:szCs w:val="24"/>
        </w:rPr>
        <w:t>S.aureus</w:t>
      </w:r>
      <w:proofErr w:type="spellEnd"/>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803"/>
        <w:gridCol w:w="2803"/>
      </w:tblGrid>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S. No</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 xml:space="preserve">S.P.C </w:t>
            </w:r>
            <w:proofErr w:type="spellStart"/>
            <w:r w:rsidRPr="00B9426B">
              <w:rPr>
                <w:rFonts w:ascii="Times New Roman" w:eastAsia="Times New Roman" w:hAnsi="Times New Roman" w:cs="Times New Roman"/>
                <w:sz w:val="24"/>
                <w:szCs w:val="24"/>
              </w:rPr>
              <w:t>cfu</w:t>
            </w:r>
            <w:proofErr w:type="spellEnd"/>
            <w:r w:rsidRPr="00B9426B">
              <w:rPr>
                <w:rFonts w:ascii="Times New Roman" w:eastAsia="Times New Roman" w:hAnsi="Times New Roman" w:cs="Times New Roman"/>
                <w:sz w:val="24"/>
                <w:szCs w:val="24"/>
              </w:rPr>
              <w:t>/ml</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 xml:space="preserve">D.M.C </w:t>
            </w:r>
            <w:proofErr w:type="spellStart"/>
            <w:r w:rsidRPr="00B9426B">
              <w:rPr>
                <w:rFonts w:ascii="Times New Roman" w:eastAsia="Times New Roman" w:hAnsi="Times New Roman" w:cs="Times New Roman"/>
                <w:sz w:val="24"/>
                <w:szCs w:val="24"/>
              </w:rPr>
              <w:t>cfu</w:t>
            </w:r>
            <w:proofErr w:type="spellEnd"/>
            <w:r w:rsidRPr="00B9426B">
              <w:rPr>
                <w:rFonts w:ascii="Times New Roman" w:eastAsia="Times New Roman" w:hAnsi="Times New Roman" w:cs="Times New Roman"/>
                <w:sz w:val="24"/>
                <w:szCs w:val="24"/>
              </w:rPr>
              <w:t>/ml</w:t>
            </w:r>
          </w:p>
        </w:tc>
      </w:tr>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3.3 x 10</w:t>
            </w:r>
            <w:r w:rsidRPr="00B9426B">
              <w:rPr>
                <w:rFonts w:ascii="Times New Roman" w:eastAsia="Times New Roman" w:hAnsi="Times New Roman" w:cs="Times New Roman"/>
                <w:sz w:val="24"/>
                <w:szCs w:val="24"/>
                <w:vertAlign w:val="superscript"/>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7.2 X 10</w:t>
            </w:r>
            <w:r w:rsidRPr="00B9426B">
              <w:rPr>
                <w:rFonts w:ascii="Times New Roman" w:eastAsia="Times New Roman" w:hAnsi="Times New Roman" w:cs="Times New Roman"/>
                <w:sz w:val="24"/>
                <w:szCs w:val="24"/>
                <w:vertAlign w:val="superscript"/>
              </w:rPr>
              <w:t>5</w:t>
            </w:r>
          </w:p>
        </w:tc>
      </w:tr>
      <w:tr w:rsidR="00CA19A4" w:rsidRPr="00B9426B" w:rsidTr="004425DC">
        <w:trPr>
          <w:trHeight w:val="277"/>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2.21 x 10</w:t>
            </w:r>
            <w:r w:rsidRPr="00B9426B">
              <w:rPr>
                <w:rFonts w:ascii="Times New Roman" w:eastAsia="Times New Roman" w:hAnsi="Times New Roman" w:cs="Times New Roman"/>
                <w:sz w:val="24"/>
                <w:szCs w:val="24"/>
                <w:vertAlign w:val="superscript"/>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6.7 X 10</w:t>
            </w:r>
            <w:r w:rsidRPr="00B9426B">
              <w:rPr>
                <w:rFonts w:ascii="Times New Roman" w:eastAsia="Times New Roman" w:hAnsi="Times New Roman" w:cs="Times New Roman"/>
                <w:sz w:val="24"/>
                <w:szCs w:val="24"/>
                <w:vertAlign w:val="superscript"/>
              </w:rPr>
              <w:t>3</w:t>
            </w:r>
          </w:p>
        </w:tc>
      </w:tr>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3</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5.00 x 10</w:t>
            </w:r>
            <w:r w:rsidRPr="00B9426B">
              <w:rPr>
                <w:rFonts w:ascii="Times New Roman" w:eastAsia="Times New Roman" w:hAnsi="Times New Roman" w:cs="Times New Roman"/>
                <w:sz w:val="24"/>
                <w:szCs w:val="24"/>
                <w:vertAlign w:val="superscript"/>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9.8 x 10</w:t>
            </w:r>
            <w:r w:rsidRPr="00B9426B">
              <w:rPr>
                <w:rFonts w:ascii="Times New Roman" w:eastAsia="Times New Roman" w:hAnsi="Times New Roman" w:cs="Times New Roman"/>
                <w:sz w:val="24"/>
                <w:szCs w:val="24"/>
                <w:vertAlign w:val="superscript"/>
              </w:rPr>
              <w:t>2</w:t>
            </w:r>
          </w:p>
        </w:tc>
      </w:tr>
      <w:tr w:rsidR="00CA19A4" w:rsidRPr="00B9426B" w:rsidTr="004425DC">
        <w:trPr>
          <w:trHeight w:val="425"/>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4</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2.45 x 10</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6.9 x 10</w:t>
            </w:r>
            <w:r w:rsidRPr="00B9426B">
              <w:rPr>
                <w:rFonts w:ascii="Times New Roman" w:eastAsia="Times New Roman" w:hAnsi="Times New Roman" w:cs="Times New Roman"/>
                <w:sz w:val="24"/>
                <w:szCs w:val="24"/>
                <w:vertAlign w:val="superscript"/>
              </w:rPr>
              <w:t>5</w:t>
            </w:r>
          </w:p>
        </w:tc>
      </w:tr>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5</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3.47 x 10</w:t>
            </w:r>
            <w:r w:rsidRPr="00B9426B">
              <w:rPr>
                <w:rFonts w:ascii="Times New Roman" w:eastAsia="Times New Roman" w:hAnsi="Times New Roman" w:cs="Times New Roman"/>
                <w:sz w:val="24"/>
                <w:szCs w:val="24"/>
                <w:vertAlign w:val="superscript"/>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8.5 x 10</w:t>
            </w:r>
            <w:r w:rsidRPr="00B9426B">
              <w:rPr>
                <w:rFonts w:ascii="Times New Roman" w:eastAsia="Times New Roman" w:hAnsi="Times New Roman" w:cs="Times New Roman"/>
                <w:sz w:val="24"/>
                <w:szCs w:val="24"/>
                <w:vertAlign w:val="superscript"/>
              </w:rPr>
              <w:t>4</w:t>
            </w:r>
          </w:p>
        </w:tc>
      </w:tr>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6</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8.5 x 10</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1.02 x 10</w:t>
            </w:r>
            <w:r w:rsidRPr="00B9426B">
              <w:rPr>
                <w:rFonts w:ascii="Times New Roman" w:eastAsia="Times New Roman" w:hAnsi="Times New Roman" w:cs="Times New Roman"/>
                <w:sz w:val="24"/>
                <w:szCs w:val="24"/>
                <w:vertAlign w:val="superscript"/>
              </w:rPr>
              <w:t>6</w:t>
            </w:r>
          </w:p>
        </w:tc>
      </w:tr>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7</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2.92 x 10</w:t>
            </w:r>
            <w:r w:rsidRPr="00B9426B">
              <w:rPr>
                <w:rFonts w:ascii="Times New Roman" w:eastAsia="Times New Roman" w:hAnsi="Times New Roman" w:cs="Times New Roman"/>
                <w:sz w:val="24"/>
                <w:szCs w:val="24"/>
                <w:vertAlign w:val="superscript"/>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6.5 x 10</w:t>
            </w:r>
            <w:r w:rsidRPr="00B9426B">
              <w:rPr>
                <w:rFonts w:ascii="Times New Roman" w:eastAsia="Times New Roman" w:hAnsi="Times New Roman" w:cs="Times New Roman"/>
                <w:sz w:val="24"/>
                <w:szCs w:val="24"/>
                <w:vertAlign w:val="superscript"/>
              </w:rPr>
              <w:t>4</w:t>
            </w:r>
          </w:p>
        </w:tc>
      </w:tr>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8</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7.50 x 10</w:t>
            </w:r>
            <w:r w:rsidRPr="00B9426B">
              <w:rPr>
                <w:rFonts w:ascii="Times New Roman" w:eastAsia="Times New Roman" w:hAnsi="Times New Roman" w:cs="Times New Roman"/>
                <w:sz w:val="24"/>
                <w:szCs w:val="24"/>
                <w:vertAlign w:val="superscript"/>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1.35 x 10</w:t>
            </w:r>
            <w:r w:rsidRPr="00B9426B">
              <w:rPr>
                <w:rFonts w:ascii="Times New Roman" w:eastAsia="Times New Roman" w:hAnsi="Times New Roman" w:cs="Times New Roman"/>
                <w:sz w:val="24"/>
                <w:szCs w:val="24"/>
                <w:vertAlign w:val="superscript"/>
              </w:rPr>
              <w:t>3</w:t>
            </w:r>
          </w:p>
        </w:tc>
      </w:tr>
      <w:tr w:rsidR="00CA19A4" w:rsidRPr="00B9426B" w:rsidTr="004425DC">
        <w:trPr>
          <w:trHeight w:val="425"/>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9</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2.30 x 10</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7.6 x 10</w:t>
            </w:r>
            <w:r w:rsidRPr="00B9426B">
              <w:rPr>
                <w:rFonts w:ascii="Times New Roman" w:eastAsia="Times New Roman" w:hAnsi="Times New Roman" w:cs="Times New Roman"/>
                <w:sz w:val="24"/>
                <w:szCs w:val="24"/>
                <w:vertAlign w:val="superscript"/>
              </w:rPr>
              <w:t>3</w:t>
            </w:r>
          </w:p>
        </w:tc>
      </w:tr>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10</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1.97 x 10</w:t>
            </w:r>
            <w:r w:rsidRPr="00B9426B">
              <w:rPr>
                <w:rFonts w:ascii="Times New Roman" w:eastAsia="Times New Roman" w:hAnsi="Times New Roman" w:cs="Times New Roman"/>
                <w:sz w:val="24"/>
                <w:szCs w:val="24"/>
                <w:vertAlign w:val="superscript"/>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3.2 x 10</w:t>
            </w:r>
            <w:r w:rsidRPr="00B9426B">
              <w:rPr>
                <w:rFonts w:ascii="Times New Roman" w:eastAsia="Times New Roman" w:hAnsi="Times New Roman" w:cs="Times New Roman"/>
                <w:sz w:val="24"/>
                <w:szCs w:val="24"/>
                <w:vertAlign w:val="superscript"/>
              </w:rPr>
              <w:t>2</w:t>
            </w:r>
          </w:p>
        </w:tc>
      </w:tr>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11</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2.49 x 10</w:t>
            </w:r>
            <w:r w:rsidRPr="00B9426B">
              <w:rPr>
                <w:rFonts w:ascii="Times New Roman" w:eastAsia="Times New Roman" w:hAnsi="Times New Roman" w:cs="Times New Roman"/>
                <w:sz w:val="24"/>
                <w:szCs w:val="24"/>
                <w:vertAlign w:val="superscript"/>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7.0 x 10</w:t>
            </w:r>
            <w:r w:rsidRPr="00B9426B">
              <w:rPr>
                <w:rFonts w:ascii="Times New Roman" w:eastAsia="Times New Roman" w:hAnsi="Times New Roman" w:cs="Times New Roman"/>
                <w:sz w:val="24"/>
                <w:szCs w:val="24"/>
                <w:vertAlign w:val="superscript"/>
              </w:rPr>
              <w:t>3</w:t>
            </w:r>
          </w:p>
        </w:tc>
      </w:tr>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5.11 x 10</w:t>
            </w:r>
            <w:r w:rsidRPr="00B9426B">
              <w:rPr>
                <w:rFonts w:ascii="Times New Roman" w:eastAsia="Times New Roman" w:hAnsi="Times New Roman" w:cs="Times New Roman"/>
                <w:sz w:val="24"/>
                <w:szCs w:val="24"/>
                <w:vertAlign w:val="superscript"/>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9.8 x 10</w:t>
            </w:r>
            <w:r w:rsidRPr="00B9426B">
              <w:rPr>
                <w:rFonts w:ascii="Times New Roman" w:eastAsia="Times New Roman" w:hAnsi="Times New Roman" w:cs="Times New Roman"/>
                <w:sz w:val="24"/>
                <w:szCs w:val="24"/>
                <w:vertAlign w:val="superscript"/>
              </w:rPr>
              <w:t>2</w:t>
            </w:r>
          </w:p>
        </w:tc>
      </w:tr>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13</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3.00 x 10</w:t>
            </w:r>
            <w:r w:rsidRPr="00B9426B">
              <w:rPr>
                <w:rFonts w:ascii="Times New Roman" w:eastAsia="Times New Roman" w:hAnsi="Times New Roman" w:cs="Times New Roman"/>
                <w:sz w:val="24"/>
                <w:szCs w:val="24"/>
                <w:vertAlign w:val="superscript"/>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9.0 x 10</w:t>
            </w:r>
            <w:r w:rsidRPr="00B9426B">
              <w:rPr>
                <w:rFonts w:ascii="Times New Roman" w:eastAsia="Times New Roman" w:hAnsi="Times New Roman" w:cs="Times New Roman"/>
                <w:sz w:val="24"/>
                <w:szCs w:val="24"/>
                <w:vertAlign w:val="superscript"/>
              </w:rPr>
              <w:t>4</w:t>
            </w:r>
          </w:p>
        </w:tc>
      </w:tr>
      <w:tr w:rsidR="00CA19A4" w:rsidRPr="00B9426B" w:rsidTr="004425DC">
        <w:trPr>
          <w:trHeight w:val="425"/>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14</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2.1 x 10</w:t>
            </w:r>
            <w:r w:rsidRPr="00B9426B">
              <w:rPr>
                <w:rFonts w:ascii="Times New Roman" w:eastAsia="Times New Roman" w:hAnsi="Times New Roman" w:cs="Times New Roman"/>
                <w:sz w:val="24"/>
                <w:szCs w:val="24"/>
                <w:vertAlign w:val="superscript"/>
              </w:rPr>
              <w:t>2</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6.2 x 10</w:t>
            </w:r>
            <w:r w:rsidRPr="00B9426B">
              <w:rPr>
                <w:rFonts w:ascii="Times New Roman" w:eastAsia="Times New Roman" w:hAnsi="Times New Roman" w:cs="Times New Roman"/>
                <w:sz w:val="24"/>
                <w:szCs w:val="24"/>
                <w:vertAlign w:val="superscript"/>
              </w:rPr>
              <w:t>2</w:t>
            </w:r>
          </w:p>
        </w:tc>
      </w:tr>
      <w:tr w:rsidR="00CA19A4" w:rsidRPr="00B9426B" w:rsidTr="004425DC">
        <w:trPr>
          <w:trHeight w:val="412"/>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15</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3.2 x 10</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8.9 x 10</w:t>
            </w:r>
            <w:r w:rsidRPr="00B9426B">
              <w:rPr>
                <w:rFonts w:ascii="Times New Roman" w:eastAsia="Times New Roman" w:hAnsi="Times New Roman" w:cs="Times New Roman"/>
                <w:sz w:val="24"/>
                <w:szCs w:val="24"/>
                <w:vertAlign w:val="superscript"/>
              </w:rPr>
              <w:t>5</w:t>
            </w:r>
          </w:p>
        </w:tc>
      </w:tr>
      <w:tr w:rsidR="00CA19A4" w:rsidRPr="00B9426B" w:rsidTr="004425DC">
        <w:trPr>
          <w:trHeight w:val="425"/>
        </w:trPr>
        <w:tc>
          <w:tcPr>
            <w:tcW w:w="1594"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16</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rPr>
            </w:pPr>
            <w:r w:rsidRPr="00B9426B">
              <w:rPr>
                <w:rFonts w:ascii="Times New Roman" w:eastAsia="Times New Roman" w:hAnsi="Times New Roman" w:cs="Times New Roman"/>
                <w:sz w:val="24"/>
                <w:szCs w:val="24"/>
              </w:rPr>
              <w:t>2.59 x 10</w:t>
            </w:r>
          </w:p>
        </w:tc>
        <w:tc>
          <w:tcPr>
            <w:tcW w:w="2803" w:type="dxa"/>
          </w:tcPr>
          <w:p w:rsidR="00CA19A4" w:rsidRPr="00B9426B" w:rsidRDefault="00CA19A4" w:rsidP="004425DC">
            <w:pPr>
              <w:tabs>
                <w:tab w:val="left" w:pos="2280"/>
              </w:tabs>
              <w:spacing w:after="120" w:line="360" w:lineRule="auto"/>
              <w:jc w:val="center"/>
              <w:rPr>
                <w:rFonts w:ascii="Times New Roman" w:eastAsia="Times New Roman" w:hAnsi="Times New Roman" w:cs="Times New Roman"/>
                <w:sz w:val="24"/>
                <w:szCs w:val="24"/>
                <w:vertAlign w:val="superscript"/>
              </w:rPr>
            </w:pPr>
            <w:r w:rsidRPr="00B9426B">
              <w:rPr>
                <w:rFonts w:ascii="Times New Roman" w:eastAsia="Times New Roman" w:hAnsi="Times New Roman" w:cs="Times New Roman"/>
                <w:sz w:val="24"/>
                <w:szCs w:val="24"/>
              </w:rPr>
              <w:t>7.5 x 10</w:t>
            </w:r>
            <w:r w:rsidRPr="00B9426B">
              <w:rPr>
                <w:rFonts w:ascii="Times New Roman" w:eastAsia="Times New Roman" w:hAnsi="Times New Roman" w:cs="Times New Roman"/>
                <w:sz w:val="24"/>
                <w:szCs w:val="24"/>
                <w:vertAlign w:val="superscript"/>
              </w:rPr>
              <w:t>4</w:t>
            </w:r>
          </w:p>
        </w:tc>
      </w:tr>
    </w:tbl>
    <w:p w:rsidR="008C1E46" w:rsidRPr="00B9426B" w:rsidRDefault="008C1E46" w:rsidP="00CA19A4">
      <w:pPr>
        <w:spacing w:after="0" w:line="360" w:lineRule="auto"/>
        <w:jc w:val="both"/>
        <w:rPr>
          <w:rFonts w:ascii="Times New Roman" w:hAnsi="Times New Roman" w:cs="Times New Roman"/>
          <w:sz w:val="24"/>
          <w:szCs w:val="24"/>
        </w:rPr>
      </w:pPr>
      <w:r w:rsidRPr="00B9426B">
        <w:rPr>
          <w:rFonts w:ascii="Times New Roman" w:eastAsia="Times New Roman" w:hAnsi="Times New Roman" w:cs="Times New Roman"/>
          <w:sz w:val="24"/>
          <w:szCs w:val="24"/>
        </w:rPr>
        <w:t xml:space="preserve">                  *S.P.C: standard plate count, *D.M.C: Direct microscopic count</w:t>
      </w:r>
    </w:p>
    <w:p w:rsidR="008C1E46" w:rsidRPr="004A0142" w:rsidRDefault="008C1E46" w:rsidP="008C1E46">
      <w:pPr>
        <w:tabs>
          <w:tab w:val="left" w:pos="2100"/>
        </w:tabs>
        <w:spacing w:line="360" w:lineRule="auto"/>
        <w:jc w:val="both"/>
        <w:rPr>
          <w:rFonts w:ascii="Times New Roman" w:hAnsi="Times New Roman" w:cs="Times New Roman"/>
          <w:b/>
          <w:sz w:val="24"/>
          <w:szCs w:val="24"/>
        </w:rPr>
        <w:sectPr w:rsidR="008C1E46" w:rsidRPr="004A0142" w:rsidSect="0082757C">
          <w:type w:val="continuous"/>
          <w:pgSz w:w="12240" w:h="15840"/>
          <w:pgMar w:top="1440" w:right="1440" w:bottom="1440" w:left="1440" w:header="720" w:footer="720" w:gutter="0"/>
          <w:cols w:space="720"/>
          <w:docGrid w:linePitch="360"/>
        </w:sectPr>
      </w:pPr>
    </w:p>
    <w:p w:rsidR="00B9426B" w:rsidRDefault="00B9426B" w:rsidP="008C1E46">
      <w:pPr>
        <w:tabs>
          <w:tab w:val="left" w:pos="2100"/>
        </w:tabs>
        <w:spacing w:line="360" w:lineRule="auto"/>
        <w:jc w:val="both"/>
        <w:rPr>
          <w:rFonts w:ascii="Times New Roman" w:hAnsi="Times New Roman" w:cs="Times New Roman"/>
          <w:b/>
          <w:sz w:val="24"/>
          <w:szCs w:val="24"/>
        </w:rPr>
      </w:pPr>
    </w:p>
    <w:p w:rsidR="00B9426B" w:rsidRDefault="00B9426B" w:rsidP="008C1E46">
      <w:pPr>
        <w:tabs>
          <w:tab w:val="left" w:pos="2100"/>
        </w:tabs>
        <w:spacing w:line="360" w:lineRule="auto"/>
        <w:jc w:val="both"/>
        <w:rPr>
          <w:rFonts w:ascii="Times New Roman" w:hAnsi="Times New Roman" w:cs="Times New Roman"/>
          <w:b/>
          <w:sz w:val="24"/>
          <w:szCs w:val="24"/>
        </w:rPr>
      </w:pPr>
    </w:p>
    <w:p w:rsidR="008C1E46" w:rsidRPr="004A0142" w:rsidRDefault="008C1E46" w:rsidP="008C1E46">
      <w:pPr>
        <w:tabs>
          <w:tab w:val="left" w:pos="2100"/>
        </w:tabs>
        <w:spacing w:line="360" w:lineRule="auto"/>
        <w:jc w:val="both"/>
        <w:rPr>
          <w:rFonts w:ascii="Times New Roman" w:hAnsi="Times New Roman" w:cs="Times New Roman"/>
          <w:b/>
          <w:sz w:val="24"/>
          <w:szCs w:val="24"/>
        </w:rPr>
      </w:pPr>
      <w:r w:rsidRPr="004A0142">
        <w:rPr>
          <w:rFonts w:ascii="Times New Roman" w:hAnsi="Times New Roman" w:cs="Times New Roman"/>
          <w:b/>
          <w:sz w:val="24"/>
          <w:szCs w:val="24"/>
        </w:rPr>
        <w:t>Conclusion</w:t>
      </w:r>
    </w:p>
    <w:p w:rsidR="008C1E46" w:rsidRPr="00863E8D" w:rsidRDefault="008C1E46" w:rsidP="00B9426B">
      <w:pPr>
        <w:tabs>
          <w:tab w:val="left" w:pos="2100"/>
        </w:tabs>
        <w:spacing w:after="0" w:line="480" w:lineRule="auto"/>
        <w:jc w:val="both"/>
        <w:rPr>
          <w:rFonts w:ascii="Times New Roman" w:eastAsia="Times New Roman" w:hAnsi="Times New Roman" w:cs="Times New Roman"/>
          <w:sz w:val="24"/>
          <w:szCs w:val="24"/>
        </w:rPr>
      </w:pPr>
      <w:r w:rsidRPr="004A0142">
        <w:rPr>
          <w:rFonts w:ascii="Times New Roman" w:eastAsia="Times New Roman" w:hAnsi="Times New Roman" w:cs="Times New Roman"/>
          <w:sz w:val="24"/>
          <w:szCs w:val="24"/>
        </w:rPr>
        <w:lastRenderedPageBreak/>
        <w:t xml:space="preserve">It </w:t>
      </w:r>
      <w:r w:rsidR="00606A14">
        <w:rPr>
          <w:rFonts w:ascii="Times New Roman" w:eastAsia="Times New Roman" w:hAnsi="Times New Roman" w:cs="Times New Roman"/>
          <w:sz w:val="24"/>
          <w:szCs w:val="24"/>
        </w:rPr>
        <w:t>was</w:t>
      </w:r>
      <w:r w:rsidR="00606A14" w:rsidRPr="004A0142">
        <w:rPr>
          <w:rFonts w:ascii="Times New Roman" w:eastAsia="Times New Roman" w:hAnsi="Times New Roman" w:cs="Times New Roman"/>
          <w:sz w:val="24"/>
          <w:szCs w:val="24"/>
        </w:rPr>
        <w:t xml:space="preserve"> </w:t>
      </w:r>
      <w:r w:rsidRPr="004A0142">
        <w:rPr>
          <w:rFonts w:ascii="Times New Roman" w:eastAsia="Times New Roman" w:hAnsi="Times New Roman" w:cs="Times New Roman"/>
          <w:sz w:val="24"/>
          <w:szCs w:val="24"/>
        </w:rPr>
        <w:t xml:space="preserve">concluded that </w:t>
      </w:r>
      <w:proofErr w:type="spellStart"/>
      <w:r w:rsidRPr="004A0142">
        <w:rPr>
          <w:rFonts w:ascii="Times New Roman" w:eastAsia="Times New Roman" w:hAnsi="Times New Roman" w:cs="Times New Roman"/>
          <w:i/>
          <w:sz w:val="24"/>
          <w:szCs w:val="24"/>
        </w:rPr>
        <w:t>S.aureus</w:t>
      </w:r>
      <w:proofErr w:type="spellEnd"/>
      <w:r w:rsidRPr="004A0142">
        <w:rPr>
          <w:rFonts w:ascii="Times New Roman" w:eastAsia="Times New Roman" w:hAnsi="Times New Roman" w:cs="Times New Roman"/>
          <w:sz w:val="24"/>
          <w:szCs w:val="24"/>
        </w:rPr>
        <w:t xml:space="preserve"> and </w:t>
      </w:r>
      <w:r w:rsidRPr="004A0142">
        <w:rPr>
          <w:rFonts w:ascii="Times New Roman" w:eastAsia="Times New Roman" w:hAnsi="Times New Roman" w:cs="Times New Roman"/>
          <w:i/>
          <w:sz w:val="24"/>
          <w:szCs w:val="24"/>
        </w:rPr>
        <w:t>E.coli</w:t>
      </w:r>
      <w:r w:rsidRPr="004A0142">
        <w:rPr>
          <w:rFonts w:ascii="Times New Roman" w:eastAsia="Times New Roman" w:hAnsi="Times New Roman" w:cs="Times New Roman"/>
          <w:sz w:val="24"/>
          <w:szCs w:val="24"/>
        </w:rPr>
        <w:t xml:space="preserve"> are present in </w:t>
      </w:r>
      <w:r w:rsidR="006A4F72">
        <w:rPr>
          <w:rFonts w:ascii="Times New Roman" w:eastAsia="Times New Roman" w:hAnsi="Times New Roman" w:cs="Times New Roman"/>
          <w:sz w:val="24"/>
          <w:szCs w:val="24"/>
        </w:rPr>
        <w:t>cattle</w:t>
      </w:r>
      <w:r>
        <w:rPr>
          <w:rFonts w:ascii="Times New Roman" w:eastAsia="Times New Roman" w:hAnsi="Times New Roman" w:cs="Times New Roman"/>
          <w:sz w:val="24"/>
          <w:szCs w:val="24"/>
        </w:rPr>
        <w:t xml:space="preserve"> s’ </w:t>
      </w:r>
      <w:r w:rsidRPr="004A0142">
        <w:rPr>
          <w:rFonts w:ascii="Times New Roman" w:eastAsia="Times New Roman" w:hAnsi="Times New Roman" w:cs="Times New Roman"/>
          <w:sz w:val="24"/>
          <w:szCs w:val="24"/>
        </w:rPr>
        <w:t xml:space="preserve">milk samples with a high counting. This contamination occurred because of the poor hygienic conditions and the low facilities about milk handling, milking, transporting, processing and storing. These were the major reasons for the contamination of milk. The germs of </w:t>
      </w:r>
      <w:proofErr w:type="spellStart"/>
      <w:r w:rsidRPr="004A0142">
        <w:rPr>
          <w:rFonts w:ascii="Times New Roman" w:eastAsia="Times New Roman" w:hAnsi="Times New Roman" w:cs="Times New Roman"/>
          <w:i/>
          <w:sz w:val="24"/>
          <w:szCs w:val="24"/>
        </w:rPr>
        <w:t>S.aureus</w:t>
      </w:r>
      <w:proofErr w:type="spellEnd"/>
      <w:r w:rsidRPr="004A0142">
        <w:rPr>
          <w:rFonts w:ascii="Times New Roman" w:eastAsia="Times New Roman" w:hAnsi="Times New Roman" w:cs="Times New Roman"/>
          <w:sz w:val="24"/>
          <w:szCs w:val="24"/>
        </w:rPr>
        <w:t xml:space="preserve"> and </w:t>
      </w:r>
      <w:r w:rsidRPr="004A0142">
        <w:rPr>
          <w:rFonts w:ascii="Times New Roman" w:eastAsia="Times New Roman" w:hAnsi="Times New Roman" w:cs="Times New Roman"/>
          <w:i/>
          <w:sz w:val="24"/>
          <w:szCs w:val="24"/>
        </w:rPr>
        <w:t>E.coli</w:t>
      </w:r>
      <w:r w:rsidRPr="004A0142">
        <w:rPr>
          <w:rFonts w:ascii="Times New Roman" w:eastAsia="Times New Roman" w:hAnsi="Times New Roman" w:cs="Times New Roman"/>
          <w:sz w:val="24"/>
          <w:szCs w:val="24"/>
        </w:rPr>
        <w:t xml:space="preserve"> existed in </w:t>
      </w:r>
      <w:r w:rsidR="006A4F72">
        <w:rPr>
          <w:rFonts w:ascii="Times New Roman" w:eastAsia="Times New Roman" w:hAnsi="Times New Roman" w:cs="Times New Roman"/>
          <w:sz w:val="24"/>
          <w:szCs w:val="24"/>
        </w:rPr>
        <w:t>cattle</w:t>
      </w:r>
      <w:r>
        <w:rPr>
          <w:rFonts w:ascii="Times New Roman" w:eastAsia="Times New Roman" w:hAnsi="Times New Roman" w:cs="Times New Roman"/>
          <w:sz w:val="24"/>
          <w:szCs w:val="24"/>
        </w:rPr>
        <w:t xml:space="preserve"> s’ </w:t>
      </w:r>
      <w:r w:rsidRPr="004A0142">
        <w:rPr>
          <w:rFonts w:ascii="Times New Roman" w:eastAsia="Times New Roman" w:hAnsi="Times New Roman" w:cs="Times New Roman"/>
          <w:sz w:val="24"/>
          <w:szCs w:val="24"/>
        </w:rPr>
        <w:t xml:space="preserve">milk through the poor </w:t>
      </w:r>
      <w:proofErr w:type="spellStart"/>
      <w:r w:rsidRPr="004A0142">
        <w:rPr>
          <w:rFonts w:ascii="Times New Roman" w:eastAsia="Times New Roman" w:hAnsi="Times New Roman" w:cs="Times New Roman"/>
          <w:sz w:val="24"/>
          <w:szCs w:val="24"/>
        </w:rPr>
        <w:t>hygienicity</w:t>
      </w:r>
      <w:proofErr w:type="spellEnd"/>
      <w:r w:rsidRPr="004A0142">
        <w:rPr>
          <w:rFonts w:ascii="Times New Roman" w:eastAsia="Times New Roman" w:hAnsi="Times New Roman" w:cs="Times New Roman"/>
          <w:sz w:val="24"/>
          <w:szCs w:val="24"/>
        </w:rPr>
        <w:t xml:space="preserve"> and the animals </w:t>
      </w:r>
      <w:r>
        <w:rPr>
          <w:rFonts w:ascii="Times New Roman" w:eastAsia="Times New Roman" w:hAnsi="Times New Roman" w:cs="Times New Roman"/>
          <w:sz w:val="24"/>
          <w:szCs w:val="24"/>
        </w:rPr>
        <w:t xml:space="preserve">as well as human </w:t>
      </w:r>
      <w:r w:rsidRPr="004A0142">
        <w:rPr>
          <w:rFonts w:ascii="Times New Roman" w:eastAsia="Times New Roman" w:hAnsi="Times New Roman" w:cs="Times New Roman"/>
          <w:sz w:val="24"/>
          <w:szCs w:val="24"/>
        </w:rPr>
        <w:t>could be suffered from serious disease</w:t>
      </w:r>
      <w:r>
        <w:rPr>
          <w:rFonts w:ascii="Times New Roman" w:eastAsia="Times New Roman" w:hAnsi="Times New Roman" w:cs="Times New Roman"/>
          <w:sz w:val="24"/>
          <w:szCs w:val="24"/>
        </w:rPr>
        <w:t>s</w:t>
      </w:r>
      <w:r w:rsidRPr="004A0142">
        <w:rPr>
          <w:rFonts w:ascii="Times New Roman" w:eastAsia="Times New Roman" w:hAnsi="Times New Roman" w:cs="Times New Roman"/>
          <w:sz w:val="24"/>
          <w:szCs w:val="24"/>
        </w:rPr>
        <w:t xml:space="preserve">. This study suggests that precautionary measures </w:t>
      </w:r>
      <w:proofErr w:type="gramStart"/>
      <w:r w:rsidRPr="004A0142">
        <w:rPr>
          <w:rFonts w:ascii="Times New Roman" w:eastAsia="Times New Roman" w:hAnsi="Times New Roman" w:cs="Times New Roman"/>
          <w:sz w:val="24"/>
          <w:szCs w:val="24"/>
        </w:rPr>
        <w:t>should be taken</w:t>
      </w:r>
      <w:proofErr w:type="gramEnd"/>
      <w:r w:rsidRPr="004A0142">
        <w:rPr>
          <w:rFonts w:ascii="Times New Roman" w:eastAsia="Times New Roman" w:hAnsi="Times New Roman" w:cs="Times New Roman"/>
          <w:sz w:val="24"/>
          <w:szCs w:val="24"/>
        </w:rPr>
        <w:t xml:space="preserve"> for the germ free milk. It </w:t>
      </w:r>
      <w:proofErr w:type="gramStart"/>
      <w:r w:rsidRPr="004A0142">
        <w:rPr>
          <w:rFonts w:ascii="Times New Roman" w:eastAsia="Times New Roman" w:hAnsi="Times New Roman" w:cs="Times New Roman"/>
          <w:sz w:val="24"/>
          <w:szCs w:val="24"/>
        </w:rPr>
        <w:t>was also concluded</w:t>
      </w:r>
      <w:proofErr w:type="gramEnd"/>
      <w:r w:rsidRPr="004A0142">
        <w:rPr>
          <w:rFonts w:ascii="Times New Roman" w:eastAsia="Times New Roman" w:hAnsi="Times New Roman" w:cs="Times New Roman"/>
          <w:sz w:val="24"/>
          <w:szCs w:val="24"/>
        </w:rPr>
        <w:t xml:space="preserve"> that there is a great difference between the calculation of </w:t>
      </w:r>
      <w:r>
        <w:rPr>
          <w:rFonts w:ascii="Times New Roman" w:eastAsia="Times New Roman" w:hAnsi="Times New Roman" w:cs="Times New Roman"/>
          <w:sz w:val="24"/>
          <w:szCs w:val="24"/>
        </w:rPr>
        <w:t>s</w:t>
      </w:r>
      <w:r w:rsidRPr="004A0142">
        <w:rPr>
          <w:rFonts w:ascii="Times New Roman" w:eastAsia="Times New Roman" w:hAnsi="Times New Roman" w:cs="Times New Roman"/>
          <w:sz w:val="24"/>
          <w:szCs w:val="24"/>
        </w:rPr>
        <w:t xml:space="preserve">tandard plate counting and direct microscopic counting of </w:t>
      </w:r>
      <w:proofErr w:type="spellStart"/>
      <w:r w:rsidRPr="004A0142">
        <w:rPr>
          <w:rFonts w:ascii="Times New Roman" w:eastAsia="Times New Roman" w:hAnsi="Times New Roman" w:cs="Times New Roman"/>
          <w:i/>
          <w:sz w:val="24"/>
          <w:szCs w:val="24"/>
        </w:rPr>
        <w:t>S.aureus</w:t>
      </w:r>
      <w:proofErr w:type="spellEnd"/>
      <w:r w:rsidRPr="004A0142">
        <w:rPr>
          <w:rFonts w:ascii="Times New Roman" w:eastAsia="Times New Roman" w:hAnsi="Times New Roman" w:cs="Times New Roman"/>
          <w:sz w:val="24"/>
          <w:szCs w:val="24"/>
        </w:rPr>
        <w:t xml:space="preserve"> and </w:t>
      </w:r>
      <w:r w:rsidRPr="004A0142">
        <w:rPr>
          <w:rFonts w:ascii="Times New Roman" w:eastAsia="Times New Roman" w:hAnsi="Times New Roman" w:cs="Times New Roman"/>
          <w:i/>
          <w:sz w:val="24"/>
          <w:szCs w:val="24"/>
        </w:rPr>
        <w:t>E.coli</w:t>
      </w:r>
      <w:r w:rsidRPr="004A0142">
        <w:rPr>
          <w:rFonts w:ascii="Times New Roman" w:eastAsia="Times New Roman" w:hAnsi="Times New Roman" w:cs="Times New Roman"/>
          <w:sz w:val="24"/>
          <w:szCs w:val="24"/>
        </w:rPr>
        <w:t xml:space="preserve"> numbering because standard plate counting is the method which count viable and living bacteria while on the other hand direct microscopic counting methods counts both dead and living cells of the targeted bacteria. </w:t>
      </w:r>
      <w:r>
        <w:rPr>
          <w:rFonts w:ascii="Times New Roman" w:eastAsia="Times New Roman" w:hAnsi="Times New Roman" w:cs="Times New Roman"/>
          <w:sz w:val="24"/>
          <w:szCs w:val="24"/>
        </w:rPr>
        <w:t>Through the findings of this study, s</w:t>
      </w:r>
      <w:r w:rsidRPr="004A0142">
        <w:rPr>
          <w:rFonts w:ascii="Times New Roman" w:eastAsia="Times New Roman" w:hAnsi="Times New Roman" w:cs="Times New Roman"/>
          <w:sz w:val="24"/>
          <w:szCs w:val="24"/>
        </w:rPr>
        <w:t xml:space="preserve">tandard plate counting </w:t>
      </w:r>
      <w:r>
        <w:rPr>
          <w:rFonts w:ascii="Times New Roman" w:eastAsia="Times New Roman" w:hAnsi="Times New Roman" w:cs="Times New Roman"/>
          <w:sz w:val="24"/>
          <w:szCs w:val="24"/>
        </w:rPr>
        <w:t>should be</w:t>
      </w:r>
      <w:r w:rsidRPr="004A0142">
        <w:rPr>
          <w:rFonts w:ascii="Times New Roman" w:eastAsia="Times New Roman" w:hAnsi="Times New Roman" w:cs="Times New Roman"/>
          <w:sz w:val="24"/>
          <w:szCs w:val="24"/>
        </w:rPr>
        <w:t xml:space="preserve"> preferred </w:t>
      </w:r>
      <w:r>
        <w:rPr>
          <w:rFonts w:ascii="Times New Roman" w:eastAsia="Times New Roman" w:hAnsi="Times New Roman" w:cs="Times New Roman"/>
          <w:sz w:val="24"/>
          <w:szCs w:val="24"/>
        </w:rPr>
        <w:t xml:space="preserve">for bacterial counts and maintain the quality of </w:t>
      </w:r>
      <w:r w:rsidR="006A4F72">
        <w:rPr>
          <w:rFonts w:ascii="Times New Roman" w:eastAsia="Times New Roman" w:hAnsi="Times New Roman" w:cs="Times New Roman"/>
          <w:sz w:val="24"/>
          <w:szCs w:val="24"/>
        </w:rPr>
        <w:t>cattle</w:t>
      </w:r>
      <w:r>
        <w:rPr>
          <w:rFonts w:ascii="Times New Roman" w:eastAsia="Times New Roman" w:hAnsi="Times New Roman" w:cs="Times New Roman"/>
          <w:sz w:val="24"/>
          <w:szCs w:val="24"/>
        </w:rPr>
        <w:t xml:space="preserve"> s’ milk </w:t>
      </w:r>
      <w:r w:rsidRPr="004A0142">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Pakistan as well as in developing countries. </w:t>
      </w:r>
    </w:p>
    <w:p w:rsidR="008C1E46" w:rsidRPr="004A0142" w:rsidRDefault="008C1E46" w:rsidP="008C1E46">
      <w:pPr>
        <w:spacing w:line="360" w:lineRule="auto"/>
        <w:jc w:val="both"/>
        <w:rPr>
          <w:rFonts w:ascii="Times New Roman" w:eastAsia="Verdana" w:hAnsi="Times New Roman" w:cs="Times New Roman"/>
          <w:b/>
          <w:sz w:val="24"/>
          <w:szCs w:val="24"/>
        </w:rPr>
      </w:pPr>
      <w:r w:rsidRPr="004A0142">
        <w:rPr>
          <w:rFonts w:ascii="Times New Roman" w:eastAsia="Verdana" w:hAnsi="Times New Roman" w:cs="Times New Roman"/>
          <w:b/>
          <w:sz w:val="24"/>
          <w:szCs w:val="24"/>
        </w:rPr>
        <w:t>Acknowledgements</w:t>
      </w:r>
    </w:p>
    <w:p w:rsidR="008C1E46" w:rsidRDefault="008C1E46" w:rsidP="008C1E46">
      <w:pPr>
        <w:tabs>
          <w:tab w:val="left" w:pos="2100"/>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w:t>
      </w:r>
      <w:r w:rsidRPr="004A0142">
        <w:rPr>
          <w:rFonts w:ascii="Times New Roman" w:hAnsi="Times New Roman" w:cs="Times New Roman"/>
          <w:color w:val="000000"/>
          <w:sz w:val="24"/>
          <w:szCs w:val="24"/>
        </w:rPr>
        <w:t xml:space="preserve"> would like to </w:t>
      </w:r>
      <w:r w:rsidR="00B9426B">
        <w:rPr>
          <w:rFonts w:ascii="Times New Roman" w:hAnsi="Times New Roman" w:cs="Times New Roman"/>
          <w:color w:val="000000"/>
          <w:sz w:val="24"/>
          <w:szCs w:val="24"/>
        </w:rPr>
        <w:t>thanks</w:t>
      </w:r>
      <w:r w:rsidRPr="004A0142">
        <w:rPr>
          <w:rFonts w:ascii="Times New Roman" w:hAnsi="Times New Roman" w:cs="Times New Roman"/>
          <w:color w:val="000000"/>
          <w:sz w:val="24"/>
          <w:szCs w:val="24"/>
        </w:rPr>
        <w:t xml:space="preserve"> </w:t>
      </w:r>
      <w:r w:rsidR="00B9426B">
        <w:rPr>
          <w:rFonts w:ascii="Times New Roman" w:hAnsi="Times New Roman" w:cs="Times New Roman"/>
          <w:color w:val="000000"/>
          <w:sz w:val="24"/>
          <w:szCs w:val="24"/>
        </w:rPr>
        <w:t xml:space="preserve">Department of Biotechnology, </w:t>
      </w:r>
      <w:r w:rsidRPr="004A0142">
        <w:rPr>
          <w:rFonts w:ascii="Times New Roman" w:hAnsi="Times New Roman" w:cs="Times New Roman"/>
          <w:color w:val="000000"/>
          <w:sz w:val="24"/>
          <w:szCs w:val="24"/>
        </w:rPr>
        <w:t>Virtual University of Pakistan</w:t>
      </w:r>
      <w:r>
        <w:rPr>
          <w:rFonts w:ascii="Times New Roman" w:hAnsi="Times New Roman" w:cs="Times New Roman"/>
          <w:color w:val="000000"/>
          <w:sz w:val="24"/>
          <w:szCs w:val="24"/>
        </w:rPr>
        <w:t xml:space="preserve"> and </w:t>
      </w:r>
      <w:r w:rsidR="007C4043">
        <w:rPr>
          <w:rFonts w:ascii="Times New Roman" w:hAnsi="Times New Roman" w:cs="Times New Roman"/>
          <w:color w:val="000000"/>
          <w:sz w:val="24"/>
          <w:szCs w:val="24"/>
        </w:rPr>
        <w:t>D</w:t>
      </w:r>
      <w:r>
        <w:rPr>
          <w:rFonts w:ascii="Times New Roman" w:hAnsi="Times New Roman" w:cs="Times New Roman"/>
          <w:color w:val="000000"/>
          <w:sz w:val="24"/>
          <w:szCs w:val="24"/>
        </w:rPr>
        <w:t xml:space="preserve">iagnostic </w:t>
      </w:r>
      <w:r>
        <w:rPr>
          <w:rFonts w:ascii="Times New Roman" w:hAnsi="Times New Roman" w:cs="Times New Roman"/>
          <w:sz w:val="24"/>
          <w:szCs w:val="24"/>
        </w:rPr>
        <w:t xml:space="preserve">laboratory of </w:t>
      </w:r>
      <w:r w:rsidR="00B9426B">
        <w:rPr>
          <w:rFonts w:ascii="Times New Roman" w:hAnsi="Times New Roman" w:cs="Times New Roman"/>
          <w:sz w:val="24"/>
          <w:szCs w:val="24"/>
        </w:rPr>
        <w:t xml:space="preserve">CUVAS, Bahawalpur </w:t>
      </w:r>
      <w:r>
        <w:rPr>
          <w:rFonts w:ascii="Times New Roman" w:hAnsi="Times New Roman" w:cs="Times New Roman"/>
          <w:sz w:val="24"/>
          <w:szCs w:val="24"/>
        </w:rPr>
        <w:t xml:space="preserve">for </w:t>
      </w:r>
      <w:r w:rsidR="00606A14">
        <w:rPr>
          <w:rFonts w:ascii="Times New Roman" w:hAnsi="Times New Roman" w:cs="Times New Roman"/>
          <w:sz w:val="24"/>
          <w:szCs w:val="24"/>
        </w:rPr>
        <w:t xml:space="preserve">their generous </w:t>
      </w:r>
      <w:r w:rsidR="001F700E">
        <w:rPr>
          <w:rFonts w:ascii="Times New Roman" w:hAnsi="Times New Roman" w:cs="Times New Roman"/>
          <w:sz w:val="24"/>
          <w:szCs w:val="24"/>
        </w:rPr>
        <w:t>support to</w:t>
      </w:r>
      <w:r w:rsidR="00606A14">
        <w:rPr>
          <w:rFonts w:ascii="Times New Roman" w:hAnsi="Times New Roman" w:cs="Times New Roman"/>
          <w:sz w:val="24"/>
          <w:szCs w:val="24"/>
        </w:rPr>
        <w:t xml:space="preserve"> conduct</w:t>
      </w:r>
      <w:r>
        <w:rPr>
          <w:rFonts w:ascii="Times New Roman" w:hAnsi="Times New Roman" w:cs="Times New Roman"/>
          <w:sz w:val="24"/>
          <w:szCs w:val="24"/>
        </w:rPr>
        <w:t xml:space="preserve"> this project</w:t>
      </w:r>
      <w:r>
        <w:rPr>
          <w:rFonts w:ascii="Times New Roman" w:hAnsi="Times New Roman" w:cs="Times New Roman"/>
          <w:color w:val="000000"/>
          <w:sz w:val="24"/>
          <w:szCs w:val="24"/>
        </w:rPr>
        <w:t>.</w:t>
      </w:r>
    </w:p>
    <w:p w:rsidR="008C1E46" w:rsidRPr="00863E8D" w:rsidRDefault="008C1E46" w:rsidP="008C1E46">
      <w:pPr>
        <w:tabs>
          <w:tab w:val="left" w:pos="2100"/>
        </w:tabs>
        <w:spacing w:line="360" w:lineRule="auto"/>
        <w:jc w:val="both"/>
        <w:rPr>
          <w:rFonts w:ascii="Times New Roman" w:hAnsi="Times New Roman" w:cs="Times New Roman"/>
          <w:b/>
          <w:sz w:val="24"/>
          <w:szCs w:val="24"/>
        </w:rPr>
      </w:pPr>
      <w:r w:rsidRPr="00863E8D">
        <w:rPr>
          <w:rFonts w:ascii="Times New Roman" w:hAnsi="Times New Roman" w:cs="Times New Roman"/>
          <w:b/>
          <w:color w:val="000000"/>
          <w:sz w:val="24"/>
          <w:szCs w:val="24"/>
        </w:rPr>
        <w:t>References</w:t>
      </w:r>
    </w:p>
    <w:p w:rsidR="008C1E46" w:rsidRPr="004A0142" w:rsidRDefault="008C1E46" w:rsidP="008C1E46">
      <w:pPr>
        <w:tabs>
          <w:tab w:val="left" w:pos="2100"/>
        </w:tabs>
        <w:spacing w:line="360" w:lineRule="auto"/>
        <w:jc w:val="both"/>
        <w:rPr>
          <w:rFonts w:ascii="Times New Roman" w:hAnsi="Times New Roman" w:cs="Times New Roman"/>
          <w:b/>
          <w:sz w:val="24"/>
          <w:szCs w:val="24"/>
        </w:rPr>
        <w:sectPr w:rsidR="008C1E46" w:rsidRPr="004A0142" w:rsidSect="0082757C">
          <w:type w:val="continuous"/>
          <w:pgSz w:w="12240" w:h="15840"/>
          <w:pgMar w:top="1440" w:right="1440" w:bottom="1440" w:left="1440" w:header="720" w:footer="720" w:gutter="0"/>
          <w:cols w:space="720"/>
          <w:docGrid w:linePitch="360"/>
        </w:sectPr>
      </w:pPr>
    </w:p>
    <w:p w:rsidR="008C1E46" w:rsidRPr="004A0142" w:rsidRDefault="00C16ACD"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fldChar w:fldCharType="begin"/>
      </w:r>
      <w:r w:rsidR="008C1E46" w:rsidRPr="004A0142">
        <w:rPr>
          <w:rFonts w:ascii="Times New Roman" w:hAnsi="Times New Roman" w:cs="Times New Roman"/>
          <w:sz w:val="24"/>
          <w:szCs w:val="24"/>
        </w:rPr>
        <w:instrText xml:space="preserve"> ADDIN EN.REFLIST </w:instrText>
      </w:r>
      <w:r w:rsidRPr="004A0142">
        <w:rPr>
          <w:rFonts w:ascii="Times New Roman" w:hAnsi="Times New Roman" w:cs="Times New Roman"/>
          <w:sz w:val="24"/>
          <w:szCs w:val="24"/>
        </w:rPr>
        <w:fldChar w:fldCharType="separate"/>
      </w:r>
      <w:r w:rsidR="008C1E46" w:rsidRPr="004A0142">
        <w:rPr>
          <w:rFonts w:ascii="Times New Roman" w:hAnsi="Times New Roman" w:cs="Times New Roman"/>
          <w:sz w:val="24"/>
          <w:szCs w:val="24"/>
        </w:rPr>
        <w:t xml:space="preserve">Adesiyun, A., Stoute, S., &amp; David, B. (2007). Pre-processed bovine milk quality in Trinidad: Prevalence and characteristics of bacterial pathogens and occurrence of antimicrobial residues in milk from collection centres. </w:t>
      </w:r>
      <w:r w:rsidR="008C1E46" w:rsidRPr="004A0142">
        <w:rPr>
          <w:rFonts w:ascii="Times New Roman" w:hAnsi="Times New Roman" w:cs="Times New Roman"/>
          <w:i/>
          <w:sz w:val="24"/>
          <w:szCs w:val="24"/>
        </w:rPr>
        <w:t>Food control, 18</w:t>
      </w:r>
      <w:r w:rsidR="008C1E46" w:rsidRPr="004A0142">
        <w:rPr>
          <w:rFonts w:ascii="Times New Roman" w:hAnsi="Times New Roman" w:cs="Times New Roman"/>
          <w:sz w:val="24"/>
          <w:szCs w:val="24"/>
        </w:rPr>
        <w:t xml:space="preserve">(4), 312-320.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Balaban, N., &amp; Rasooly, A. (2000). Staphylococcal enterotoxins. </w:t>
      </w:r>
      <w:r w:rsidRPr="004A0142">
        <w:rPr>
          <w:rFonts w:ascii="Times New Roman" w:hAnsi="Times New Roman" w:cs="Times New Roman"/>
          <w:i/>
          <w:sz w:val="24"/>
          <w:szCs w:val="24"/>
        </w:rPr>
        <w:t>International journal of food microbiology, 61</w:t>
      </w:r>
      <w:r w:rsidRPr="004A0142">
        <w:rPr>
          <w:rFonts w:ascii="Times New Roman" w:hAnsi="Times New Roman" w:cs="Times New Roman"/>
          <w:sz w:val="24"/>
          <w:szCs w:val="24"/>
        </w:rPr>
        <w:t xml:space="preserve">(1), 1-10.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Bashir, S., Awan, M. S., Khan, S. A., Rathore, H. A., Qureshi, M. A., &amp; Kathu, Z. H. (2013). An evaluation of milk quality in and around Rawalakot Azad Kashmir. </w:t>
      </w:r>
      <w:r w:rsidRPr="004A0142">
        <w:rPr>
          <w:rFonts w:ascii="Times New Roman" w:hAnsi="Times New Roman" w:cs="Times New Roman"/>
          <w:i/>
          <w:sz w:val="24"/>
          <w:szCs w:val="24"/>
        </w:rPr>
        <w:t>African Journal of Food Science, 7</w:t>
      </w:r>
      <w:r w:rsidRPr="004A0142">
        <w:rPr>
          <w:rFonts w:ascii="Times New Roman" w:hAnsi="Times New Roman" w:cs="Times New Roman"/>
          <w:sz w:val="24"/>
          <w:szCs w:val="24"/>
        </w:rPr>
        <w:t xml:space="preserve">(11), 421-427.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lastRenderedPageBreak/>
        <w:t xml:space="preserve">Bonfoh, B., Wasem, A., Traore, A., Fane, A., Spillmann, H., Simbé, C., . . . Zinsstag, J. (2003). Microbiological quality of cows’ milk taken at different intervals from the udder to the selling point in Bamako (Mali). </w:t>
      </w:r>
      <w:r w:rsidRPr="004A0142">
        <w:rPr>
          <w:rFonts w:ascii="Times New Roman" w:hAnsi="Times New Roman" w:cs="Times New Roman"/>
          <w:i/>
          <w:sz w:val="24"/>
          <w:szCs w:val="24"/>
        </w:rPr>
        <w:t>Food control, 14</w:t>
      </w:r>
      <w:r w:rsidRPr="004A0142">
        <w:rPr>
          <w:rFonts w:ascii="Times New Roman" w:hAnsi="Times New Roman" w:cs="Times New Roman"/>
          <w:sz w:val="24"/>
          <w:szCs w:val="24"/>
        </w:rPr>
        <w:t xml:space="preserve">(7), 495-500.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Cempirkova, R. (2002). Psychrotrophic vs. total bacterial counts in bulk milk samples. </w:t>
      </w:r>
      <w:r w:rsidRPr="004A0142">
        <w:rPr>
          <w:rFonts w:ascii="Times New Roman" w:hAnsi="Times New Roman" w:cs="Times New Roman"/>
          <w:i/>
          <w:sz w:val="24"/>
          <w:szCs w:val="24"/>
        </w:rPr>
        <w:t>VETERINARNI MEDICINA-PRAHA-, 47</w:t>
      </w:r>
      <w:r w:rsidRPr="004A0142">
        <w:rPr>
          <w:rFonts w:ascii="Times New Roman" w:hAnsi="Times New Roman" w:cs="Times New Roman"/>
          <w:sz w:val="24"/>
          <w:szCs w:val="24"/>
        </w:rPr>
        <w:t xml:space="preserve">(8), 227-233.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Chye, F. Y., Abdullah, A., &amp; Ayob, M. K. (2004). Bacteriological quality and safety of raw milk in Malaysia. </w:t>
      </w:r>
      <w:r w:rsidRPr="004A0142">
        <w:rPr>
          <w:rFonts w:ascii="Times New Roman" w:hAnsi="Times New Roman" w:cs="Times New Roman"/>
          <w:i/>
          <w:sz w:val="24"/>
          <w:szCs w:val="24"/>
        </w:rPr>
        <w:t>Food microbiology, 21</w:t>
      </w:r>
      <w:r w:rsidRPr="004A0142">
        <w:rPr>
          <w:rFonts w:ascii="Times New Roman" w:hAnsi="Times New Roman" w:cs="Times New Roman"/>
          <w:sz w:val="24"/>
          <w:szCs w:val="24"/>
        </w:rPr>
        <w:t xml:space="preserve">(5), 535-541.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Fagundes, H., Barchesi, L., Nader Filho, A., Ferreira, L. M., &amp; Oliveira, C. A. F. (2010). Occurrence of Staphylococcus aureus in raw milk produced in dairy farms in São Paulo state, Brazil. </w:t>
      </w:r>
      <w:r w:rsidRPr="004A0142">
        <w:rPr>
          <w:rFonts w:ascii="Times New Roman" w:hAnsi="Times New Roman" w:cs="Times New Roman"/>
          <w:i/>
          <w:sz w:val="24"/>
          <w:szCs w:val="24"/>
        </w:rPr>
        <w:t>Brazilian Journal of Microbiology, 41</w:t>
      </w:r>
      <w:r w:rsidRPr="004A0142">
        <w:rPr>
          <w:rFonts w:ascii="Times New Roman" w:hAnsi="Times New Roman" w:cs="Times New Roman"/>
          <w:sz w:val="24"/>
          <w:szCs w:val="24"/>
        </w:rPr>
        <w:t xml:space="preserve">(2), 376-380.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Freitas, J. d. A., Oliveira, J. P. d., &amp; Galindo, G. A. R. (2005). Avaliação da qualidade higiênico-sanitária do leite exposto ao consumo na região metropolitana de Belém-PA. </w:t>
      </w:r>
      <w:r w:rsidRPr="004A0142">
        <w:rPr>
          <w:rFonts w:ascii="Times New Roman" w:hAnsi="Times New Roman" w:cs="Times New Roman"/>
          <w:i/>
          <w:sz w:val="24"/>
          <w:szCs w:val="24"/>
        </w:rPr>
        <w:t>Revista do Instituto Adolfo Lutz (Impresso), 64</w:t>
      </w:r>
      <w:r w:rsidRPr="004A0142">
        <w:rPr>
          <w:rFonts w:ascii="Times New Roman" w:hAnsi="Times New Roman" w:cs="Times New Roman"/>
          <w:sz w:val="24"/>
          <w:szCs w:val="24"/>
        </w:rPr>
        <w:t xml:space="preserve">(2), 212-218.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Getaneh, G., Mebrat, A., Wubie, A., &amp; Kendie, H. (2016). Review on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 Milk Composition and Its Nutritive Value. </w:t>
      </w:r>
      <w:r w:rsidRPr="004A0142">
        <w:rPr>
          <w:rFonts w:ascii="Times New Roman" w:hAnsi="Times New Roman" w:cs="Times New Roman"/>
          <w:i/>
          <w:sz w:val="24"/>
          <w:szCs w:val="24"/>
        </w:rPr>
        <w:t>J Nutr Health Sci, 3</w:t>
      </w:r>
      <w:r w:rsidRPr="004A0142">
        <w:rPr>
          <w:rFonts w:ascii="Times New Roman" w:hAnsi="Times New Roman" w:cs="Times New Roman"/>
          <w:sz w:val="24"/>
          <w:szCs w:val="24"/>
        </w:rPr>
        <w:t xml:space="preserve">(4), 401.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Kagkli, D. M., Vancanneyt, M., Hill, C., Vandamme, P., &amp; Cogan, T. M. (2007). Enterococcus and Lactobacillus contamination of raw milk in a farm dairy environment. </w:t>
      </w:r>
      <w:r w:rsidRPr="004A0142">
        <w:rPr>
          <w:rFonts w:ascii="Times New Roman" w:hAnsi="Times New Roman" w:cs="Times New Roman"/>
          <w:i/>
          <w:sz w:val="24"/>
          <w:szCs w:val="24"/>
        </w:rPr>
        <w:t>International journal of food microbiology, 114</w:t>
      </w:r>
      <w:r w:rsidRPr="004A0142">
        <w:rPr>
          <w:rFonts w:ascii="Times New Roman" w:hAnsi="Times New Roman" w:cs="Times New Roman"/>
          <w:sz w:val="24"/>
          <w:szCs w:val="24"/>
        </w:rPr>
        <w:t xml:space="preserve">(2), 243-251.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Khatib, I., &amp; Al Mitwalli, S. (2009). Microbiological quality and sample collection policy of dairy products in Ramallah and al-Bireh district/Palestine.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Kousta, M., Mataragas, M., Skandamis, P., &amp; Drosinos, E. H. (2010). Prevalence and sources of cheese contamination with pathogens at farm and processing levels. </w:t>
      </w:r>
      <w:r w:rsidRPr="004A0142">
        <w:rPr>
          <w:rFonts w:ascii="Times New Roman" w:hAnsi="Times New Roman" w:cs="Times New Roman"/>
          <w:i/>
          <w:sz w:val="24"/>
          <w:szCs w:val="24"/>
        </w:rPr>
        <w:t>Food control, 21</w:t>
      </w:r>
      <w:r w:rsidRPr="004A0142">
        <w:rPr>
          <w:rFonts w:ascii="Times New Roman" w:hAnsi="Times New Roman" w:cs="Times New Roman"/>
          <w:sz w:val="24"/>
          <w:szCs w:val="24"/>
        </w:rPr>
        <w:t xml:space="preserve">(6), 805-815.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Kyozaire, J. K., Veary, C., Petzer, I., &amp; Donkin, E. (2005). Microbiological quality of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's milk obtained under different production systems. </w:t>
      </w:r>
      <w:r w:rsidRPr="004A0142">
        <w:rPr>
          <w:rFonts w:ascii="Times New Roman" w:hAnsi="Times New Roman" w:cs="Times New Roman"/>
          <w:i/>
          <w:sz w:val="24"/>
          <w:szCs w:val="24"/>
        </w:rPr>
        <w:t>Journal of the South African Veterinary Association, 76</w:t>
      </w:r>
      <w:r w:rsidRPr="004A0142">
        <w:rPr>
          <w:rFonts w:ascii="Times New Roman" w:hAnsi="Times New Roman" w:cs="Times New Roman"/>
          <w:sz w:val="24"/>
          <w:szCs w:val="24"/>
        </w:rPr>
        <w:t xml:space="preserve">(2), 69-73.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Maisi, P., &amp; Riipinen, I. (1991). Pathogenicity of different species of staphylococci in caprine udder. </w:t>
      </w:r>
      <w:r w:rsidRPr="004A0142">
        <w:rPr>
          <w:rFonts w:ascii="Times New Roman" w:hAnsi="Times New Roman" w:cs="Times New Roman"/>
          <w:i/>
          <w:sz w:val="24"/>
          <w:szCs w:val="24"/>
        </w:rPr>
        <w:t>British Veterinary Journal, 147</w:t>
      </w:r>
      <w:r w:rsidRPr="004A0142">
        <w:rPr>
          <w:rFonts w:ascii="Times New Roman" w:hAnsi="Times New Roman" w:cs="Times New Roman"/>
          <w:sz w:val="24"/>
          <w:szCs w:val="24"/>
        </w:rPr>
        <w:t xml:space="preserve">(2), 126-132.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Marshall, R. T. (1992). Standard methods for the examination of dairy products.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lastRenderedPageBreak/>
        <w:t xml:space="preserve">Migeemanathan, S., Bhat, R., Min-Tze, L., &amp; Wan-Abdullah, W.-N. (2011). Effects of temperature abuse on the survival, growth, and inactivation of Salmonella Typhimurium in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 milk. </w:t>
      </w:r>
      <w:r w:rsidRPr="004A0142">
        <w:rPr>
          <w:rFonts w:ascii="Times New Roman" w:hAnsi="Times New Roman" w:cs="Times New Roman"/>
          <w:i/>
          <w:sz w:val="24"/>
          <w:szCs w:val="24"/>
        </w:rPr>
        <w:t>Foodborne pathogens and disease, 8</w:t>
      </w:r>
      <w:r w:rsidRPr="004A0142">
        <w:rPr>
          <w:rFonts w:ascii="Times New Roman" w:hAnsi="Times New Roman" w:cs="Times New Roman"/>
          <w:sz w:val="24"/>
          <w:szCs w:val="24"/>
        </w:rPr>
        <w:t xml:space="preserve">(11), 1235-1240.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Millogo, V., Sjaunja, K. S., Ouédraogo, G., &amp; Agenäs, S. (2010). Raw milk hygiene at farms, processing units and local markets in Burkina Faso. </w:t>
      </w:r>
      <w:r w:rsidRPr="004A0142">
        <w:rPr>
          <w:rFonts w:ascii="Times New Roman" w:hAnsi="Times New Roman" w:cs="Times New Roman"/>
          <w:i/>
          <w:sz w:val="24"/>
          <w:szCs w:val="24"/>
        </w:rPr>
        <w:t>Food control, 21</w:t>
      </w:r>
      <w:r w:rsidRPr="004A0142">
        <w:rPr>
          <w:rFonts w:ascii="Times New Roman" w:hAnsi="Times New Roman" w:cs="Times New Roman"/>
          <w:sz w:val="24"/>
          <w:szCs w:val="24"/>
        </w:rPr>
        <w:t xml:space="preserve">(7), 1070-1074.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Oliver, S. P., Jayarao, B. M., &amp; Almeida, R. A. (2005). Foodborne pathogens in milk and the dairy farm environment: food safety and public health implications. </w:t>
      </w:r>
      <w:r w:rsidRPr="004A0142">
        <w:rPr>
          <w:rFonts w:ascii="Times New Roman" w:hAnsi="Times New Roman" w:cs="Times New Roman"/>
          <w:i/>
          <w:sz w:val="24"/>
          <w:szCs w:val="24"/>
        </w:rPr>
        <w:t>Foodbourne Pathogens &amp; Disease, 2</w:t>
      </w:r>
      <w:r w:rsidRPr="004A0142">
        <w:rPr>
          <w:rFonts w:ascii="Times New Roman" w:hAnsi="Times New Roman" w:cs="Times New Roman"/>
          <w:sz w:val="24"/>
          <w:szCs w:val="24"/>
        </w:rPr>
        <w:t xml:space="preserve">(2), 115-129.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Park, Y. (1991). Interrelationships between somatic cell counts, electrical conductivity, bacteria counts, percent fat and protein in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 milk. </w:t>
      </w:r>
      <w:r w:rsidRPr="004A0142">
        <w:rPr>
          <w:rFonts w:ascii="Times New Roman" w:hAnsi="Times New Roman" w:cs="Times New Roman"/>
          <w:i/>
          <w:sz w:val="24"/>
          <w:szCs w:val="24"/>
        </w:rPr>
        <w:t>Small Ruminant Research, 5</w:t>
      </w:r>
      <w:r w:rsidRPr="004A0142">
        <w:rPr>
          <w:rFonts w:ascii="Times New Roman" w:hAnsi="Times New Roman" w:cs="Times New Roman"/>
          <w:sz w:val="24"/>
          <w:szCs w:val="24"/>
        </w:rPr>
        <w:t xml:space="preserve">(4), 367-375.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Payne, D., &amp; Wood, J. (1974). The incidence of enterotoxin production in strains of Staphylococcus aureus isolated from foods. </w:t>
      </w:r>
      <w:r w:rsidRPr="004A0142">
        <w:rPr>
          <w:rFonts w:ascii="Times New Roman" w:hAnsi="Times New Roman" w:cs="Times New Roman"/>
          <w:i/>
          <w:sz w:val="24"/>
          <w:szCs w:val="24"/>
        </w:rPr>
        <w:t>Journal of Applied Microbiology, 37</w:t>
      </w:r>
      <w:r w:rsidRPr="004A0142">
        <w:rPr>
          <w:rFonts w:ascii="Times New Roman" w:hAnsi="Times New Roman" w:cs="Times New Roman"/>
          <w:sz w:val="24"/>
          <w:szCs w:val="24"/>
        </w:rPr>
        <w:t xml:space="preserve">(3), 319-325.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Quintana, R. C., &amp; Carneiro, L. C. (2006). Avaliação do leite in natura comercializado clandestinamente no município de Morrinhos, GO. </w:t>
      </w:r>
      <w:r w:rsidRPr="004A0142">
        <w:rPr>
          <w:rFonts w:ascii="Times New Roman" w:hAnsi="Times New Roman" w:cs="Times New Roman"/>
          <w:i/>
          <w:sz w:val="24"/>
          <w:szCs w:val="24"/>
        </w:rPr>
        <w:t>Revista do Instituto Adolfo Lutz (Impresso), 65</w:t>
      </w:r>
      <w:r w:rsidRPr="004A0142">
        <w:rPr>
          <w:rFonts w:ascii="Times New Roman" w:hAnsi="Times New Roman" w:cs="Times New Roman"/>
          <w:sz w:val="24"/>
          <w:szCs w:val="24"/>
        </w:rPr>
        <w:t xml:space="preserve">(3), 194-198.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Ryan, D., &amp; Greenwood, P. (1990). Prevalence of udder bacteria in milk samples from four dairy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 herds. </w:t>
      </w:r>
      <w:r w:rsidRPr="004A0142">
        <w:rPr>
          <w:rFonts w:ascii="Times New Roman" w:hAnsi="Times New Roman" w:cs="Times New Roman"/>
          <w:i/>
          <w:sz w:val="24"/>
          <w:szCs w:val="24"/>
        </w:rPr>
        <w:t>Australian veterinary journal, 67</w:t>
      </w:r>
      <w:r w:rsidRPr="004A0142">
        <w:rPr>
          <w:rFonts w:ascii="Times New Roman" w:hAnsi="Times New Roman" w:cs="Times New Roman"/>
          <w:sz w:val="24"/>
          <w:szCs w:val="24"/>
        </w:rPr>
        <w:t xml:space="preserve">(10), 362-363.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Sadek, Z. I., Hosny, I., El-Kholy, W., &amp; El-Dairouty, R. (2009). Comparative investigations for detection of foodborne microorganisms in Egyptian hard cheese" Ras" using conventional and fast biochemical tests. </w:t>
      </w:r>
      <w:r w:rsidRPr="004A0142">
        <w:rPr>
          <w:rFonts w:ascii="Times New Roman" w:hAnsi="Times New Roman" w:cs="Times New Roman"/>
          <w:i/>
          <w:sz w:val="24"/>
          <w:szCs w:val="24"/>
        </w:rPr>
        <w:t>Global Veterinaria, 3</w:t>
      </w:r>
      <w:r w:rsidRPr="004A0142">
        <w:rPr>
          <w:rFonts w:ascii="Times New Roman" w:hAnsi="Times New Roman" w:cs="Times New Roman"/>
          <w:sz w:val="24"/>
          <w:szCs w:val="24"/>
        </w:rPr>
        <w:t xml:space="preserve">(3), 189-195.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Seifu, E., Buys, E., Donkin, E., &amp; Petzer, I.-M. (2004). Antibacterial activity of the lactoperoxidase system against food-borne pathogens in Saanen and South African Indigenous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 milk. </w:t>
      </w:r>
      <w:r w:rsidRPr="004A0142">
        <w:rPr>
          <w:rFonts w:ascii="Times New Roman" w:hAnsi="Times New Roman" w:cs="Times New Roman"/>
          <w:i/>
          <w:sz w:val="24"/>
          <w:szCs w:val="24"/>
        </w:rPr>
        <w:t>Food control, 15</w:t>
      </w:r>
      <w:r w:rsidRPr="004A0142">
        <w:rPr>
          <w:rFonts w:ascii="Times New Roman" w:hAnsi="Times New Roman" w:cs="Times New Roman"/>
          <w:sz w:val="24"/>
          <w:szCs w:val="24"/>
        </w:rPr>
        <w:t xml:space="preserve">(6), 447-452.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Soomro, A., Arain, M., Khashkeli, M., Bhutto, B., &amp; Memon, A. (2003). Isolation of Staphylococcus aureus from milk products sold at sweet-meat shops of Hyderabad [Pakistan]. </w:t>
      </w:r>
      <w:r w:rsidRPr="004A0142">
        <w:rPr>
          <w:rFonts w:ascii="Times New Roman" w:hAnsi="Times New Roman" w:cs="Times New Roman"/>
          <w:i/>
          <w:sz w:val="24"/>
          <w:szCs w:val="24"/>
        </w:rPr>
        <w:t>OnLine Journal of Biological Sciences (Pakistan)</w:t>
      </w:r>
      <w:r w:rsidRPr="004A0142">
        <w:rPr>
          <w:rFonts w:ascii="Times New Roman" w:hAnsi="Times New Roman" w:cs="Times New Roman"/>
          <w:sz w:val="24"/>
          <w:szCs w:val="24"/>
        </w:rPr>
        <w:t xml:space="preserve">.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Thaker, H., Brahmbhatt, M., &amp; Nayak, J. (2013). Isolation and identification of Staphylococcus aureus from milk and milk products and their drug resistance patterns in Anand, Gujarat. </w:t>
      </w:r>
      <w:r w:rsidRPr="004A0142">
        <w:rPr>
          <w:rFonts w:ascii="Times New Roman" w:hAnsi="Times New Roman" w:cs="Times New Roman"/>
          <w:i/>
          <w:sz w:val="24"/>
          <w:szCs w:val="24"/>
        </w:rPr>
        <w:t>Veterinary World, 6</w:t>
      </w:r>
      <w:r w:rsidRPr="004A0142">
        <w:rPr>
          <w:rFonts w:ascii="Times New Roman" w:hAnsi="Times New Roman" w:cs="Times New Roman"/>
          <w:sz w:val="24"/>
          <w:szCs w:val="24"/>
        </w:rPr>
        <w:t xml:space="preserve">(1), 10.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lastRenderedPageBreak/>
        <w:t xml:space="preserve">Vahedi, M., Nasrolahei, M., Sharif, M., &amp; Mirabi, A. (2013). Bacteriological study of raw and unexpired pasteurized cow's milk collected at the dairy farms and super markets in Sari city in 2011. </w:t>
      </w:r>
      <w:r w:rsidRPr="004A0142">
        <w:rPr>
          <w:rFonts w:ascii="Times New Roman" w:hAnsi="Times New Roman" w:cs="Times New Roman"/>
          <w:i/>
          <w:sz w:val="24"/>
          <w:szCs w:val="24"/>
        </w:rPr>
        <w:t>Journal of preventive medicine and hygiene, 54</w:t>
      </w:r>
      <w:r w:rsidRPr="004A0142">
        <w:rPr>
          <w:rFonts w:ascii="Times New Roman" w:hAnsi="Times New Roman" w:cs="Times New Roman"/>
          <w:sz w:val="24"/>
          <w:szCs w:val="24"/>
        </w:rPr>
        <w:t xml:space="preserve">(2), 120.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Verdier-Metz, I., Michel, V., Delbes, C., &amp; Montel, M.-C. (2009). Do milking practices influence the bacterial diversity of raw milk? </w:t>
      </w:r>
      <w:r w:rsidRPr="004A0142">
        <w:rPr>
          <w:rFonts w:ascii="Times New Roman" w:hAnsi="Times New Roman" w:cs="Times New Roman"/>
          <w:i/>
          <w:sz w:val="24"/>
          <w:szCs w:val="24"/>
        </w:rPr>
        <w:t>Food microbiology, 26</w:t>
      </w:r>
      <w:r w:rsidRPr="004A0142">
        <w:rPr>
          <w:rFonts w:ascii="Times New Roman" w:hAnsi="Times New Roman" w:cs="Times New Roman"/>
          <w:sz w:val="24"/>
          <w:szCs w:val="24"/>
        </w:rPr>
        <w:t xml:space="preserve">(3), 305-310. </w:t>
      </w:r>
    </w:p>
    <w:p w:rsidR="008C1E46" w:rsidRPr="004A0142" w:rsidRDefault="008C1E46" w:rsidP="008C1E46">
      <w:pPr>
        <w:pStyle w:val="EndNoteBibliography"/>
        <w:numPr>
          <w:ilvl w:val="0"/>
          <w:numId w:val="1"/>
        </w:numPr>
        <w:spacing w:after="0"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White, E., &amp; Hinckley, L. (1999). Prevalence of mastitis pathogens in </w:t>
      </w:r>
      <w:r w:rsidR="006A4F72">
        <w:rPr>
          <w:rFonts w:ascii="Times New Roman" w:hAnsi="Times New Roman" w:cs="Times New Roman"/>
          <w:sz w:val="24"/>
          <w:szCs w:val="24"/>
        </w:rPr>
        <w:t>cattle</w:t>
      </w:r>
      <w:r w:rsidRPr="004A0142">
        <w:rPr>
          <w:rFonts w:ascii="Times New Roman" w:hAnsi="Times New Roman" w:cs="Times New Roman"/>
          <w:sz w:val="24"/>
          <w:szCs w:val="24"/>
        </w:rPr>
        <w:t xml:space="preserve"> milk. </w:t>
      </w:r>
      <w:r w:rsidRPr="004A0142">
        <w:rPr>
          <w:rFonts w:ascii="Times New Roman" w:hAnsi="Times New Roman" w:cs="Times New Roman"/>
          <w:i/>
          <w:sz w:val="24"/>
          <w:szCs w:val="24"/>
        </w:rPr>
        <w:t>Small Ruminant Research, 33</w:t>
      </w:r>
      <w:r w:rsidRPr="004A0142">
        <w:rPr>
          <w:rFonts w:ascii="Times New Roman" w:hAnsi="Times New Roman" w:cs="Times New Roman"/>
          <w:sz w:val="24"/>
          <w:szCs w:val="24"/>
        </w:rPr>
        <w:t xml:space="preserve">(2), 117-121. </w:t>
      </w:r>
    </w:p>
    <w:p w:rsidR="008C1E46" w:rsidRPr="004A0142" w:rsidRDefault="008C1E46" w:rsidP="008C1E46">
      <w:pPr>
        <w:pStyle w:val="EndNoteBibliography"/>
        <w:numPr>
          <w:ilvl w:val="0"/>
          <w:numId w:val="1"/>
        </w:numPr>
        <w:spacing w:line="360" w:lineRule="auto"/>
        <w:jc w:val="both"/>
        <w:rPr>
          <w:rFonts w:ascii="Times New Roman" w:hAnsi="Times New Roman" w:cs="Times New Roman"/>
          <w:sz w:val="24"/>
          <w:szCs w:val="24"/>
        </w:rPr>
      </w:pPr>
      <w:r w:rsidRPr="004A0142">
        <w:rPr>
          <w:rFonts w:ascii="Times New Roman" w:hAnsi="Times New Roman" w:cs="Times New Roman"/>
          <w:sz w:val="24"/>
          <w:szCs w:val="24"/>
        </w:rPr>
        <w:t xml:space="preserve">Zweifel, C., Muehlherr, J., Ring, M., &amp; Stephan, R. (2005). Influence of different factors in milk production on standard plate count of raw small ruminant's bulk-tank milk in Switzerland. </w:t>
      </w:r>
      <w:r w:rsidRPr="004A0142">
        <w:rPr>
          <w:rFonts w:ascii="Times New Roman" w:hAnsi="Times New Roman" w:cs="Times New Roman"/>
          <w:i/>
          <w:sz w:val="24"/>
          <w:szCs w:val="24"/>
        </w:rPr>
        <w:t>Small Ruminant Research, 58</w:t>
      </w:r>
      <w:r w:rsidRPr="004A0142">
        <w:rPr>
          <w:rFonts w:ascii="Times New Roman" w:hAnsi="Times New Roman" w:cs="Times New Roman"/>
          <w:sz w:val="24"/>
          <w:szCs w:val="24"/>
        </w:rPr>
        <w:t xml:space="preserve">(1), 63-70. </w:t>
      </w:r>
    </w:p>
    <w:p w:rsidR="008C1E46" w:rsidRPr="004A0142" w:rsidRDefault="00C16ACD" w:rsidP="008C1E46">
      <w:pPr>
        <w:spacing w:line="360" w:lineRule="auto"/>
        <w:jc w:val="both"/>
        <w:rPr>
          <w:rFonts w:ascii="Times New Roman" w:hAnsi="Times New Roman" w:cs="Times New Roman"/>
          <w:sz w:val="24"/>
          <w:szCs w:val="24"/>
        </w:rPr>
        <w:sectPr w:rsidR="008C1E46" w:rsidRPr="004A0142" w:rsidSect="0082757C">
          <w:type w:val="continuous"/>
          <w:pgSz w:w="12240" w:h="15840"/>
          <w:pgMar w:top="1440" w:right="1440" w:bottom="1440" w:left="1440" w:header="720" w:footer="720" w:gutter="0"/>
          <w:cols w:space="720"/>
          <w:docGrid w:linePitch="360"/>
        </w:sectPr>
      </w:pPr>
      <w:r w:rsidRPr="004A0142">
        <w:rPr>
          <w:rFonts w:ascii="Times New Roman" w:hAnsi="Times New Roman" w:cs="Times New Roman"/>
          <w:sz w:val="24"/>
          <w:szCs w:val="24"/>
        </w:rPr>
        <w:fldChar w:fldCharType="end"/>
      </w:r>
    </w:p>
    <w:p w:rsidR="00B611DD" w:rsidRDefault="00B611DD"/>
    <w:sectPr w:rsidR="00B611DD" w:rsidSect="0082757C">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716814" w16cid:durableId="1EAE8852"/>
  <w16cid:commentId w16cid:paraId="31B2CFB6" w16cid:durableId="1EAE88DB"/>
  <w16cid:commentId w16cid:paraId="33D74A1E" w16cid:durableId="1EAE8A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622" w:rsidRDefault="00AE6622" w:rsidP="000772D9">
      <w:pPr>
        <w:spacing w:after="0" w:line="240" w:lineRule="auto"/>
      </w:pPr>
      <w:r>
        <w:separator/>
      </w:r>
    </w:p>
  </w:endnote>
  <w:endnote w:type="continuationSeparator" w:id="0">
    <w:p w:rsidR="00AE6622" w:rsidRDefault="00AE6622" w:rsidP="0007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D9" w:rsidRDefault="000772D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32347"/>
      <w:docPartObj>
        <w:docPartGallery w:val="Page Numbers (Bottom of Page)"/>
        <w:docPartUnique/>
      </w:docPartObj>
    </w:sdtPr>
    <w:sdtContent>
      <w:bookmarkStart w:id="0" w:name="_GoBack" w:displacedByCustomXml="prev"/>
      <w:bookmarkEnd w:id="0" w:displacedByCustomXml="prev"/>
      <w:p w:rsidR="000772D9" w:rsidRDefault="000772D9">
        <w:pPr>
          <w:pStyle w:val="AltBilgi"/>
          <w:jc w:val="center"/>
        </w:pPr>
        <w:r>
          <w:fldChar w:fldCharType="begin"/>
        </w:r>
        <w:r>
          <w:instrText>PAGE   \* MERGEFORMAT</w:instrText>
        </w:r>
        <w:r>
          <w:fldChar w:fldCharType="separate"/>
        </w:r>
        <w:r w:rsidRPr="000772D9">
          <w:rPr>
            <w:noProof/>
            <w:lang w:val="tr-TR"/>
          </w:rPr>
          <w:t>29</w:t>
        </w:r>
        <w:r>
          <w:fldChar w:fldCharType="end"/>
        </w:r>
      </w:p>
    </w:sdtContent>
  </w:sdt>
  <w:p w:rsidR="000772D9" w:rsidRDefault="000772D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D9" w:rsidRDefault="000772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622" w:rsidRDefault="00AE6622" w:rsidP="000772D9">
      <w:pPr>
        <w:spacing w:after="0" w:line="240" w:lineRule="auto"/>
      </w:pPr>
      <w:r>
        <w:separator/>
      </w:r>
    </w:p>
  </w:footnote>
  <w:footnote w:type="continuationSeparator" w:id="0">
    <w:p w:rsidR="00AE6622" w:rsidRDefault="00AE6622" w:rsidP="00077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D9" w:rsidRDefault="000772D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D9" w:rsidRDefault="000772D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D9" w:rsidRDefault="000772D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11CE8"/>
    <w:multiLevelType w:val="hybridMultilevel"/>
    <w:tmpl w:val="46A2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35"/>
    <w:rsid w:val="000772D9"/>
    <w:rsid w:val="0008152A"/>
    <w:rsid w:val="000867E9"/>
    <w:rsid w:val="000B3DF7"/>
    <w:rsid w:val="001D0584"/>
    <w:rsid w:val="001F700E"/>
    <w:rsid w:val="00207DE5"/>
    <w:rsid w:val="0037218F"/>
    <w:rsid w:val="003811C2"/>
    <w:rsid w:val="00386CDB"/>
    <w:rsid w:val="0042560A"/>
    <w:rsid w:val="00476138"/>
    <w:rsid w:val="004D70AB"/>
    <w:rsid w:val="004F021F"/>
    <w:rsid w:val="005E4167"/>
    <w:rsid w:val="00606A14"/>
    <w:rsid w:val="006556EA"/>
    <w:rsid w:val="006564E2"/>
    <w:rsid w:val="006670E8"/>
    <w:rsid w:val="006A4F72"/>
    <w:rsid w:val="007C4043"/>
    <w:rsid w:val="007D06F8"/>
    <w:rsid w:val="0082757C"/>
    <w:rsid w:val="00893F82"/>
    <w:rsid w:val="008A0654"/>
    <w:rsid w:val="008C1E46"/>
    <w:rsid w:val="008C2CF8"/>
    <w:rsid w:val="008E1C45"/>
    <w:rsid w:val="0091044C"/>
    <w:rsid w:val="00911C5B"/>
    <w:rsid w:val="009120F3"/>
    <w:rsid w:val="0093554F"/>
    <w:rsid w:val="00A25435"/>
    <w:rsid w:val="00AE6622"/>
    <w:rsid w:val="00B55A8E"/>
    <w:rsid w:val="00B611DD"/>
    <w:rsid w:val="00B80D6C"/>
    <w:rsid w:val="00B9426B"/>
    <w:rsid w:val="00BC21A2"/>
    <w:rsid w:val="00C16ACD"/>
    <w:rsid w:val="00C67FE2"/>
    <w:rsid w:val="00CA19A4"/>
    <w:rsid w:val="00D20072"/>
    <w:rsid w:val="00D46774"/>
    <w:rsid w:val="00D52907"/>
    <w:rsid w:val="00E508F2"/>
    <w:rsid w:val="00E574BB"/>
    <w:rsid w:val="00FA1D9C"/>
    <w:rsid w:val="00FF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A94EF-096E-4D99-B252-6A16F6BE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gc">
    <w:name w:val="_tgc"/>
    <w:basedOn w:val="VarsaylanParagrafYazTipi"/>
    <w:rsid w:val="008C1E46"/>
  </w:style>
  <w:style w:type="paragraph" w:customStyle="1" w:styleId="EndNoteBibliography">
    <w:name w:val="EndNote Bibliography"/>
    <w:basedOn w:val="Normal"/>
    <w:link w:val="EndNoteBibliographyChar"/>
    <w:rsid w:val="008C1E46"/>
    <w:pPr>
      <w:spacing w:line="240" w:lineRule="auto"/>
    </w:pPr>
    <w:rPr>
      <w:rFonts w:ascii="Calibri" w:hAnsi="Calibri" w:cs="Calibri"/>
      <w:noProof/>
    </w:rPr>
  </w:style>
  <w:style w:type="character" w:customStyle="1" w:styleId="EndNoteBibliographyChar">
    <w:name w:val="EndNote Bibliography Char"/>
    <w:basedOn w:val="VarsaylanParagrafYazTipi"/>
    <w:link w:val="EndNoteBibliography"/>
    <w:rsid w:val="008C1E46"/>
    <w:rPr>
      <w:rFonts w:ascii="Calibri" w:hAnsi="Calibri" w:cs="Calibri"/>
      <w:noProof/>
    </w:rPr>
  </w:style>
  <w:style w:type="table" w:styleId="TabloKlavuzu">
    <w:name w:val="Table Grid"/>
    <w:basedOn w:val="NormalTablo"/>
    <w:uiPriority w:val="59"/>
    <w:rsid w:val="008C1E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8C1E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1E46"/>
    <w:rPr>
      <w:rFonts w:ascii="Tahoma" w:hAnsi="Tahoma" w:cs="Tahoma"/>
      <w:sz w:val="16"/>
      <w:szCs w:val="16"/>
    </w:rPr>
  </w:style>
  <w:style w:type="character" w:styleId="AklamaBavurusu">
    <w:name w:val="annotation reference"/>
    <w:basedOn w:val="VarsaylanParagrafYazTipi"/>
    <w:uiPriority w:val="99"/>
    <w:semiHidden/>
    <w:unhideWhenUsed/>
    <w:rsid w:val="00606A14"/>
    <w:rPr>
      <w:sz w:val="16"/>
      <w:szCs w:val="16"/>
    </w:rPr>
  </w:style>
  <w:style w:type="paragraph" w:styleId="AklamaMetni">
    <w:name w:val="annotation text"/>
    <w:basedOn w:val="Normal"/>
    <w:link w:val="AklamaMetniChar"/>
    <w:uiPriority w:val="99"/>
    <w:semiHidden/>
    <w:unhideWhenUsed/>
    <w:rsid w:val="00606A1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06A14"/>
    <w:rPr>
      <w:sz w:val="20"/>
      <w:szCs w:val="20"/>
    </w:rPr>
  </w:style>
  <w:style w:type="paragraph" w:styleId="AklamaKonusu">
    <w:name w:val="annotation subject"/>
    <w:basedOn w:val="AklamaMetni"/>
    <w:next w:val="AklamaMetni"/>
    <w:link w:val="AklamaKonusuChar"/>
    <w:uiPriority w:val="99"/>
    <w:semiHidden/>
    <w:unhideWhenUsed/>
    <w:rsid w:val="00606A14"/>
    <w:rPr>
      <w:b/>
      <w:bCs/>
    </w:rPr>
  </w:style>
  <w:style w:type="character" w:customStyle="1" w:styleId="AklamaKonusuChar">
    <w:name w:val="Açıklama Konusu Char"/>
    <w:basedOn w:val="AklamaMetniChar"/>
    <w:link w:val="AklamaKonusu"/>
    <w:uiPriority w:val="99"/>
    <w:semiHidden/>
    <w:rsid w:val="00606A14"/>
    <w:rPr>
      <w:b/>
      <w:bCs/>
      <w:sz w:val="20"/>
      <w:szCs w:val="20"/>
    </w:rPr>
  </w:style>
  <w:style w:type="paragraph" w:customStyle="1" w:styleId="western">
    <w:name w:val="western"/>
    <w:rsid w:val="00476138"/>
    <w:rPr>
      <w:rFonts w:ascii="Calibri" w:eastAsia="SimSun" w:hAnsi="Calibri" w:cs="Times New Roman"/>
      <w:lang w:eastAsia="zh-CN"/>
    </w:rPr>
  </w:style>
  <w:style w:type="character" w:styleId="Kpr">
    <w:name w:val="Hyperlink"/>
    <w:basedOn w:val="VarsaylanParagrafYazTipi"/>
    <w:uiPriority w:val="99"/>
    <w:unhideWhenUsed/>
    <w:rsid w:val="004D70AB"/>
    <w:rPr>
      <w:color w:val="0563C1"/>
      <w:u w:val="single"/>
    </w:rPr>
  </w:style>
  <w:style w:type="paragraph" w:styleId="stBilgi">
    <w:name w:val="header"/>
    <w:basedOn w:val="Normal"/>
    <w:link w:val="stBilgiChar"/>
    <w:uiPriority w:val="99"/>
    <w:unhideWhenUsed/>
    <w:rsid w:val="000772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72D9"/>
  </w:style>
  <w:style w:type="paragraph" w:styleId="AltBilgi">
    <w:name w:val="footer"/>
    <w:basedOn w:val="Normal"/>
    <w:link w:val="AltBilgiChar"/>
    <w:uiPriority w:val="99"/>
    <w:unhideWhenUsed/>
    <w:rsid w:val="000772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fdar@cuvas.edu.pk"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4635</Words>
  <Characters>26425</Characters>
  <Application>Microsoft Office Word</Application>
  <DocSecurity>0</DocSecurity>
  <Lines>220</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GLOBAL COMPUTERS</dc:creator>
  <cp:lastModifiedBy>bnm</cp:lastModifiedBy>
  <cp:revision>3</cp:revision>
  <dcterms:created xsi:type="dcterms:W3CDTF">2020-01-16T08:09:00Z</dcterms:created>
  <dcterms:modified xsi:type="dcterms:W3CDTF">2020-01-16T10:24:00Z</dcterms:modified>
</cp:coreProperties>
</file>