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85F" w:rsidRPr="0066285F" w:rsidRDefault="0066285F" w:rsidP="00B517F7">
      <w:pPr>
        <w:ind w:firstLine="708"/>
        <w:rPr>
          <w:rFonts w:ascii="Times New Roman" w:eastAsiaTheme="minorHAnsi" w:hAnsi="Times New Roman" w:cs="Times New Roman"/>
          <w:b/>
          <w:sz w:val="28"/>
          <w:szCs w:val="28"/>
          <w:lang w:eastAsia="en-US"/>
        </w:rPr>
      </w:pPr>
      <w:r w:rsidRPr="0066285F">
        <w:rPr>
          <w:rFonts w:ascii="Times New Roman" w:eastAsiaTheme="minorHAnsi" w:hAnsi="Times New Roman" w:cs="Times New Roman"/>
          <w:b/>
          <w:sz w:val="28"/>
          <w:szCs w:val="28"/>
          <w:lang w:eastAsia="en-US"/>
        </w:rPr>
        <w:t>TÜRK BANKACILIK SEKTÖRÜNÜN YAPISI VE SORUNLARI</w:t>
      </w:r>
    </w:p>
    <w:p w:rsidR="0066285F" w:rsidRDefault="0066285F" w:rsidP="0066285F">
      <w:pPr>
        <w:jc w:val="right"/>
        <w:rPr>
          <w:rFonts w:ascii="Times New Roman" w:eastAsiaTheme="minorHAnsi" w:hAnsi="Times New Roman" w:cs="Times New Roman"/>
          <w:b/>
          <w:sz w:val="24"/>
          <w:szCs w:val="24"/>
          <w:lang w:eastAsia="en-US"/>
        </w:rPr>
      </w:pPr>
    </w:p>
    <w:p w:rsidR="009E5356" w:rsidRDefault="009E5356" w:rsidP="0066285F">
      <w:pPr>
        <w:jc w:val="right"/>
        <w:rPr>
          <w:rFonts w:ascii="Times New Roman" w:eastAsiaTheme="minorHAnsi" w:hAnsi="Times New Roman" w:cs="Times New Roman"/>
          <w:b/>
          <w:sz w:val="24"/>
          <w:szCs w:val="24"/>
          <w:lang w:eastAsia="en-US"/>
        </w:rPr>
      </w:pPr>
    </w:p>
    <w:p w:rsidR="009E5356" w:rsidRDefault="009E5356" w:rsidP="0066285F">
      <w:pPr>
        <w:jc w:val="right"/>
        <w:rPr>
          <w:rFonts w:ascii="Times New Roman" w:eastAsiaTheme="minorHAnsi" w:hAnsi="Times New Roman" w:cs="Times New Roman"/>
          <w:b/>
          <w:sz w:val="24"/>
          <w:szCs w:val="24"/>
          <w:lang w:eastAsia="en-US"/>
        </w:rPr>
      </w:pPr>
    </w:p>
    <w:p w:rsidR="0066285F" w:rsidRPr="0066285F" w:rsidRDefault="0066285F" w:rsidP="0066285F">
      <w:pPr>
        <w:spacing w:after="0" w:line="240" w:lineRule="auto"/>
        <w:jc w:val="right"/>
        <w:rPr>
          <w:rFonts w:ascii="Times New Roman" w:eastAsiaTheme="minorHAnsi" w:hAnsi="Times New Roman" w:cs="Times New Roman"/>
          <w:b/>
          <w:i/>
          <w:sz w:val="24"/>
          <w:szCs w:val="24"/>
          <w:lang w:eastAsia="en-US"/>
        </w:rPr>
      </w:pPr>
      <w:r w:rsidRPr="0066285F">
        <w:rPr>
          <w:rFonts w:ascii="Times New Roman" w:eastAsiaTheme="minorHAnsi" w:hAnsi="Times New Roman" w:cs="Times New Roman"/>
          <w:b/>
          <w:i/>
          <w:sz w:val="24"/>
          <w:szCs w:val="24"/>
          <w:lang w:eastAsia="en-US"/>
        </w:rPr>
        <w:t xml:space="preserve">Doç. Dr. </w:t>
      </w:r>
      <w:proofErr w:type="spellStart"/>
      <w:r w:rsidRPr="0066285F">
        <w:rPr>
          <w:rFonts w:ascii="Times New Roman" w:eastAsiaTheme="minorHAnsi" w:hAnsi="Times New Roman" w:cs="Times New Roman"/>
          <w:b/>
          <w:i/>
          <w:sz w:val="24"/>
          <w:szCs w:val="24"/>
          <w:lang w:eastAsia="en-US"/>
        </w:rPr>
        <w:t>Fetullah</w:t>
      </w:r>
      <w:proofErr w:type="spellEnd"/>
      <w:r w:rsidRPr="0066285F">
        <w:rPr>
          <w:rFonts w:ascii="Times New Roman" w:eastAsiaTheme="minorHAnsi" w:hAnsi="Times New Roman" w:cs="Times New Roman"/>
          <w:b/>
          <w:i/>
          <w:sz w:val="24"/>
          <w:szCs w:val="24"/>
          <w:lang w:eastAsia="en-US"/>
        </w:rPr>
        <w:t xml:space="preserve"> </w:t>
      </w:r>
      <w:r w:rsidR="004C7551" w:rsidRPr="0066285F">
        <w:rPr>
          <w:rFonts w:ascii="Times New Roman" w:eastAsiaTheme="minorHAnsi" w:hAnsi="Times New Roman" w:cs="Times New Roman"/>
          <w:b/>
          <w:i/>
          <w:sz w:val="24"/>
          <w:szCs w:val="24"/>
          <w:lang w:eastAsia="en-US"/>
        </w:rPr>
        <w:t>AKIN</w:t>
      </w:r>
    </w:p>
    <w:p w:rsidR="0066285F" w:rsidRPr="0066285F" w:rsidRDefault="0066285F" w:rsidP="0066285F">
      <w:pPr>
        <w:spacing w:after="0" w:line="240" w:lineRule="auto"/>
        <w:jc w:val="right"/>
        <w:rPr>
          <w:rFonts w:ascii="Times New Roman" w:eastAsiaTheme="minorHAnsi" w:hAnsi="Times New Roman" w:cs="Times New Roman"/>
          <w:i/>
          <w:sz w:val="24"/>
          <w:szCs w:val="24"/>
          <w:lang w:eastAsia="en-US"/>
        </w:rPr>
      </w:pPr>
      <w:r w:rsidRPr="0066285F">
        <w:rPr>
          <w:rFonts w:ascii="Times New Roman" w:eastAsiaTheme="minorHAnsi" w:hAnsi="Times New Roman" w:cs="Times New Roman"/>
          <w:i/>
          <w:sz w:val="24"/>
          <w:szCs w:val="24"/>
          <w:lang w:eastAsia="en-US"/>
        </w:rPr>
        <w:t xml:space="preserve">Ankara Hacı Bayram </w:t>
      </w:r>
      <w:r w:rsidR="00F85E9B">
        <w:rPr>
          <w:rFonts w:ascii="Times New Roman" w:eastAsiaTheme="minorHAnsi" w:hAnsi="Times New Roman" w:cs="Times New Roman"/>
          <w:i/>
          <w:sz w:val="24"/>
          <w:szCs w:val="24"/>
          <w:lang w:eastAsia="en-US"/>
        </w:rPr>
        <w:t xml:space="preserve">Veli </w:t>
      </w:r>
      <w:r w:rsidRPr="0066285F">
        <w:rPr>
          <w:rFonts w:ascii="Times New Roman" w:eastAsiaTheme="minorHAnsi" w:hAnsi="Times New Roman" w:cs="Times New Roman"/>
          <w:i/>
          <w:sz w:val="24"/>
          <w:szCs w:val="24"/>
          <w:lang w:eastAsia="en-US"/>
        </w:rPr>
        <w:t>Üniversitesi, İktisat Bö</w:t>
      </w:r>
      <w:bookmarkStart w:id="0" w:name="_GoBack"/>
      <w:bookmarkEnd w:id="0"/>
      <w:r w:rsidRPr="0066285F">
        <w:rPr>
          <w:rFonts w:ascii="Times New Roman" w:eastAsiaTheme="minorHAnsi" w:hAnsi="Times New Roman" w:cs="Times New Roman"/>
          <w:i/>
          <w:sz w:val="24"/>
          <w:szCs w:val="24"/>
          <w:lang w:eastAsia="en-US"/>
        </w:rPr>
        <w:t>lümü</w:t>
      </w:r>
    </w:p>
    <w:p w:rsidR="004C3C75" w:rsidRDefault="004C3C75" w:rsidP="004C3C75">
      <w:pPr>
        <w:jc w:val="center"/>
        <w:rPr>
          <w:rFonts w:ascii="Times New Roman" w:hAnsi="Times New Roman" w:cs="Times New Roman"/>
          <w:b/>
          <w:sz w:val="24"/>
          <w:szCs w:val="24"/>
        </w:rPr>
      </w:pPr>
    </w:p>
    <w:p w:rsidR="00F85E9B" w:rsidRDefault="00F85E9B" w:rsidP="004C3C75">
      <w:pPr>
        <w:jc w:val="center"/>
        <w:rPr>
          <w:rFonts w:ascii="Times New Roman" w:hAnsi="Times New Roman" w:cs="Times New Roman"/>
          <w:b/>
          <w:sz w:val="24"/>
          <w:szCs w:val="24"/>
        </w:rPr>
      </w:pPr>
    </w:p>
    <w:p w:rsidR="009E5356" w:rsidRDefault="009E5356" w:rsidP="004C3C75">
      <w:pPr>
        <w:jc w:val="center"/>
        <w:rPr>
          <w:rFonts w:ascii="Times New Roman" w:hAnsi="Times New Roman" w:cs="Times New Roman"/>
          <w:b/>
          <w:sz w:val="24"/>
          <w:szCs w:val="24"/>
        </w:rPr>
      </w:pPr>
    </w:p>
    <w:p w:rsidR="009B321D" w:rsidRPr="0066285F" w:rsidRDefault="0066285F" w:rsidP="004C3C75">
      <w:pPr>
        <w:jc w:val="center"/>
        <w:rPr>
          <w:rFonts w:ascii="Times New Roman" w:hAnsi="Times New Roman" w:cs="Times New Roman"/>
          <w:b/>
          <w:sz w:val="24"/>
          <w:szCs w:val="24"/>
        </w:rPr>
      </w:pPr>
      <w:r w:rsidRPr="0066285F">
        <w:rPr>
          <w:rFonts w:ascii="Times New Roman" w:hAnsi="Times New Roman" w:cs="Times New Roman"/>
          <w:b/>
          <w:sz w:val="24"/>
          <w:szCs w:val="24"/>
        </w:rPr>
        <w:t>ÖZET</w:t>
      </w:r>
    </w:p>
    <w:p w:rsidR="00577EDA" w:rsidRDefault="00577EDA" w:rsidP="00577EDA">
      <w:pPr>
        <w:jc w:val="both"/>
        <w:rPr>
          <w:rFonts w:ascii="Times New Roman" w:hAnsi="Times New Roman" w:cs="Times New Roman"/>
          <w:sz w:val="24"/>
          <w:szCs w:val="24"/>
        </w:rPr>
      </w:pPr>
      <w:bookmarkStart w:id="1" w:name="_gjdgxs" w:colFirst="0" w:colLast="0"/>
      <w:bookmarkEnd w:id="1"/>
      <w:r w:rsidRPr="0066285F">
        <w:rPr>
          <w:rFonts w:ascii="Times New Roman" w:hAnsi="Times New Roman" w:cs="Times New Roman"/>
          <w:sz w:val="24"/>
          <w:szCs w:val="24"/>
        </w:rPr>
        <w:t xml:space="preserve">Döviz kurundaki yükselmelere karşı Türk bankacılık sektörünün dayanıklılığının hangi ölçüde olduğunun tespiti çok önemlidir. Bu durum, Türk Bankacılık sektörünün bilançolarından hareketle analiz edilmiştir. Türk bankalarının sermaye yapılarının güçlü olduğu, toplam aktiflerinin hızlı bir şekilde arttığı, kârlılık oranlarının yükseldiği, takipteki alacakların oransal olarak çok düştüğü, mevduatlarından daha fazla kredi verebildikleri ve döviz açık pozisyonlarını tamamen kapatıp döviz fazlasına sahip oldukları görülmektedir. Türk Bankacılık sektöründe mevduat vadelerinin çok kısa olduğu ve yabancı para mevduat oranının Türk parası mevduat oranını aştığı görülmektedir. Ayrıca Türk bankacılık sektörünün Avrupa Birliği ülkeleri ile mukayese edildiğinde çok küçük kaldığı ve  bu sebeple mudilerin bankacılık sektörüne güveninin düşük seyrettiği olumsuz sonuçlarına varılmıştır. </w:t>
      </w:r>
    </w:p>
    <w:p w:rsidR="004C3C75" w:rsidRDefault="004C3C75" w:rsidP="004C3C75">
      <w:pPr>
        <w:jc w:val="both"/>
        <w:rPr>
          <w:rFonts w:ascii="Times New Roman" w:hAnsi="Times New Roman" w:cs="Times New Roman"/>
          <w:sz w:val="24"/>
          <w:szCs w:val="24"/>
        </w:rPr>
      </w:pPr>
      <w:r w:rsidRPr="00803726">
        <w:rPr>
          <w:rFonts w:ascii="Times New Roman" w:hAnsi="Times New Roman" w:cs="Times New Roman"/>
          <w:b/>
          <w:sz w:val="24"/>
          <w:szCs w:val="24"/>
        </w:rPr>
        <w:t>Anahtar Kelimeler:</w:t>
      </w:r>
      <w:r w:rsidRPr="00803726">
        <w:rPr>
          <w:rFonts w:ascii="Times New Roman" w:hAnsi="Times New Roman" w:cs="Times New Roman"/>
          <w:sz w:val="24"/>
          <w:szCs w:val="24"/>
        </w:rPr>
        <w:t xml:space="preserve"> bankacılık, bankacılık sektörü, finansal erişim</w:t>
      </w:r>
    </w:p>
    <w:p w:rsidR="004C3C75" w:rsidRDefault="004C3C75" w:rsidP="004C3C75">
      <w:pPr>
        <w:jc w:val="both"/>
        <w:rPr>
          <w:rFonts w:ascii="Times New Roman" w:hAnsi="Times New Roman" w:cs="Times New Roman"/>
          <w:sz w:val="24"/>
          <w:szCs w:val="24"/>
        </w:rPr>
      </w:pPr>
    </w:p>
    <w:p w:rsidR="004C3C75" w:rsidRPr="004C3C75" w:rsidRDefault="004C3C75" w:rsidP="004C3C75">
      <w:pPr>
        <w:jc w:val="center"/>
        <w:rPr>
          <w:rFonts w:ascii="Times New Roman" w:eastAsiaTheme="minorHAnsi" w:hAnsi="Times New Roman" w:cs="Times New Roman"/>
          <w:b/>
          <w:sz w:val="28"/>
          <w:szCs w:val="28"/>
          <w:lang w:eastAsia="en-US"/>
        </w:rPr>
      </w:pPr>
      <w:r w:rsidRPr="004C3C75">
        <w:rPr>
          <w:rFonts w:ascii="Times New Roman" w:eastAsiaTheme="minorHAnsi" w:hAnsi="Times New Roman" w:cs="Times New Roman"/>
          <w:b/>
          <w:sz w:val="28"/>
          <w:szCs w:val="28"/>
          <w:lang w:eastAsia="en-US"/>
        </w:rPr>
        <w:t>PROBLEMS AND STRUCTURE OF TURKISH BANKING SECTOR</w:t>
      </w:r>
    </w:p>
    <w:p w:rsidR="004C3C75" w:rsidRPr="004C3C75" w:rsidRDefault="004C3C75" w:rsidP="004C3C75">
      <w:pPr>
        <w:jc w:val="center"/>
        <w:rPr>
          <w:rFonts w:ascii="Times New Roman" w:eastAsiaTheme="minorHAnsi" w:hAnsi="Times New Roman" w:cs="Times New Roman"/>
          <w:b/>
          <w:sz w:val="24"/>
          <w:szCs w:val="24"/>
          <w:lang w:val="en-US" w:eastAsia="en-US"/>
        </w:rPr>
      </w:pPr>
      <w:r w:rsidRPr="004C3C75">
        <w:rPr>
          <w:rFonts w:ascii="Times New Roman" w:eastAsiaTheme="minorHAnsi" w:hAnsi="Times New Roman" w:cs="Times New Roman"/>
          <w:b/>
          <w:sz w:val="24"/>
          <w:szCs w:val="24"/>
          <w:lang w:val="en-US" w:eastAsia="en-US"/>
        </w:rPr>
        <w:t>ABSTRACT</w:t>
      </w:r>
    </w:p>
    <w:p w:rsidR="00BC15C8" w:rsidRPr="0066285F" w:rsidRDefault="00BC15C8" w:rsidP="00BC15C8">
      <w:pPr>
        <w:jc w:val="both"/>
        <w:rPr>
          <w:rFonts w:ascii="Times New Roman" w:hAnsi="Times New Roman" w:cs="Times New Roman"/>
          <w:sz w:val="24"/>
          <w:szCs w:val="24"/>
          <w:lang w:val="en-US"/>
        </w:rPr>
      </w:pPr>
      <w:r w:rsidRPr="0066285F">
        <w:rPr>
          <w:rFonts w:ascii="Times New Roman" w:hAnsi="Times New Roman" w:cs="Times New Roman"/>
          <w:sz w:val="24"/>
          <w:szCs w:val="24"/>
          <w:lang w:val="en-US"/>
        </w:rPr>
        <w:t xml:space="preserve">It is very important to determine the extent of the resilience of the Turkish banking sector against the increase in the exchange rate. This situation was analyzed from the balance sheets of the Turkish banking sector. It is seen that the Turkish banks have strong capital structures, their total assets increased rapidly, their profitability ratios increased, NPLs decreased substantially, they gave more loans than their deposits and they closed their foreign exchange open positions and they had foreign exchange surplus. It is observed that deposit maturities are very short in Turkish Banking sector and the foreign currency deposit ratio exceeds the deposit rate of Turkish Lira. In addition, the Turkish banking sector is very small compared to the European Union countries, and therefore the confidence of depositors in the banking sector has been observed to be low. </w:t>
      </w:r>
    </w:p>
    <w:p w:rsidR="004C3C75" w:rsidRDefault="004C3C75" w:rsidP="004C3C75">
      <w:pPr>
        <w:jc w:val="both"/>
        <w:rPr>
          <w:rFonts w:ascii="Times New Roman" w:hAnsi="Times New Roman" w:cs="Times New Roman"/>
          <w:sz w:val="24"/>
          <w:szCs w:val="24"/>
        </w:rPr>
      </w:pPr>
      <w:proofErr w:type="spellStart"/>
      <w:r w:rsidRPr="00803726">
        <w:rPr>
          <w:rFonts w:ascii="Times New Roman" w:hAnsi="Times New Roman" w:cs="Times New Roman"/>
          <w:b/>
          <w:sz w:val="24"/>
          <w:szCs w:val="24"/>
        </w:rPr>
        <w:t>Keywords</w:t>
      </w:r>
      <w:proofErr w:type="spellEnd"/>
      <w:r w:rsidRPr="00803726">
        <w:rPr>
          <w:rFonts w:ascii="Times New Roman" w:hAnsi="Times New Roman" w:cs="Times New Roman"/>
          <w:b/>
          <w:sz w:val="24"/>
          <w:szCs w:val="24"/>
        </w:rPr>
        <w:t xml:space="preserve">: </w:t>
      </w:r>
      <w:proofErr w:type="spellStart"/>
      <w:r w:rsidRPr="00803726">
        <w:rPr>
          <w:rFonts w:ascii="Times New Roman" w:hAnsi="Times New Roman" w:cs="Times New Roman"/>
          <w:sz w:val="24"/>
          <w:szCs w:val="24"/>
        </w:rPr>
        <w:t>banking</w:t>
      </w:r>
      <w:proofErr w:type="spellEnd"/>
      <w:r w:rsidRPr="00803726">
        <w:rPr>
          <w:rFonts w:ascii="Times New Roman" w:hAnsi="Times New Roman" w:cs="Times New Roman"/>
          <w:sz w:val="24"/>
          <w:szCs w:val="24"/>
        </w:rPr>
        <w:t xml:space="preserve">, </w:t>
      </w:r>
      <w:proofErr w:type="spellStart"/>
      <w:r w:rsidRPr="00803726">
        <w:rPr>
          <w:rFonts w:ascii="Times New Roman" w:hAnsi="Times New Roman" w:cs="Times New Roman"/>
          <w:sz w:val="24"/>
          <w:szCs w:val="24"/>
        </w:rPr>
        <w:t>banking</w:t>
      </w:r>
      <w:proofErr w:type="spellEnd"/>
      <w:r w:rsidRPr="00803726">
        <w:rPr>
          <w:rFonts w:ascii="Times New Roman" w:hAnsi="Times New Roman" w:cs="Times New Roman"/>
          <w:sz w:val="24"/>
          <w:szCs w:val="24"/>
        </w:rPr>
        <w:t xml:space="preserve"> </w:t>
      </w:r>
      <w:proofErr w:type="spellStart"/>
      <w:r w:rsidRPr="00803726">
        <w:rPr>
          <w:rFonts w:ascii="Times New Roman" w:hAnsi="Times New Roman" w:cs="Times New Roman"/>
          <w:sz w:val="24"/>
          <w:szCs w:val="24"/>
        </w:rPr>
        <w:t>sector</w:t>
      </w:r>
      <w:proofErr w:type="spellEnd"/>
      <w:r w:rsidRPr="00803726">
        <w:rPr>
          <w:rFonts w:ascii="Times New Roman" w:hAnsi="Times New Roman" w:cs="Times New Roman"/>
          <w:sz w:val="24"/>
          <w:szCs w:val="24"/>
        </w:rPr>
        <w:t xml:space="preserve">, </w:t>
      </w:r>
      <w:proofErr w:type="spellStart"/>
      <w:r w:rsidRPr="00803726">
        <w:rPr>
          <w:rFonts w:ascii="Times New Roman" w:hAnsi="Times New Roman" w:cs="Times New Roman"/>
          <w:sz w:val="24"/>
          <w:szCs w:val="24"/>
        </w:rPr>
        <w:t>financial</w:t>
      </w:r>
      <w:proofErr w:type="spellEnd"/>
      <w:r w:rsidRPr="00803726">
        <w:rPr>
          <w:rFonts w:ascii="Times New Roman" w:hAnsi="Times New Roman" w:cs="Times New Roman"/>
          <w:sz w:val="24"/>
          <w:szCs w:val="24"/>
        </w:rPr>
        <w:t xml:space="preserve"> </w:t>
      </w:r>
      <w:r w:rsidR="009E5356">
        <w:rPr>
          <w:rFonts w:ascii="Times New Roman" w:hAnsi="Times New Roman" w:cs="Times New Roman"/>
          <w:sz w:val="24"/>
          <w:szCs w:val="24"/>
        </w:rPr>
        <w:t>Access</w:t>
      </w:r>
    </w:p>
    <w:p w:rsidR="009B321D" w:rsidRPr="0066285F" w:rsidRDefault="004C3C7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GİRİŞ</w:t>
      </w:r>
      <w:r w:rsidR="00FB488D" w:rsidRPr="0066285F">
        <w:rPr>
          <w:rFonts w:ascii="Times New Roman" w:hAnsi="Times New Roman" w:cs="Times New Roman"/>
          <w:b/>
          <w:color w:val="000000" w:themeColor="text1"/>
          <w:sz w:val="24"/>
          <w:szCs w:val="24"/>
        </w:rPr>
        <w:t xml:space="preserve"> </w:t>
      </w:r>
    </w:p>
    <w:p w:rsidR="004C3C75" w:rsidRDefault="00FB488D" w:rsidP="004C3C75">
      <w:pPr>
        <w:spacing w:after="0"/>
        <w:contextualSpacing/>
        <w:jc w:val="both"/>
        <w:rPr>
          <w:rFonts w:ascii="Times New Roman" w:hAnsi="Times New Roman" w:cs="Times New Roman"/>
          <w:color w:val="000000" w:themeColor="text1"/>
          <w:sz w:val="24"/>
          <w:szCs w:val="24"/>
        </w:rPr>
      </w:pPr>
      <w:r w:rsidRPr="0066285F">
        <w:rPr>
          <w:rFonts w:ascii="Times New Roman" w:hAnsi="Times New Roman" w:cs="Times New Roman"/>
          <w:color w:val="000000" w:themeColor="text1"/>
          <w:sz w:val="24"/>
          <w:szCs w:val="24"/>
        </w:rPr>
        <w:t xml:space="preserve">1929 büyük dünya buhranı da </w:t>
      </w:r>
      <w:r w:rsidR="008612A8" w:rsidRPr="0066285F">
        <w:rPr>
          <w:rFonts w:ascii="Times New Roman" w:hAnsi="Times New Roman" w:cs="Times New Roman"/>
          <w:color w:val="000000" w:themeColor="text1"/>
          <w:sz w:val="24"/>
          <w:szCs w:val="24"/>
        </w:rPr>
        <w:t>dâhil</w:t>
      </w:r>
      <w:r w:rsidRPr="0066285F">
        <w:rPr>
          <w:rFonts w:ascii="Times New Roman" w:hAnsi="Times New Roman" w:cs="Times New Roman"/>
          <w:color w:val="000000" w:themeColor="text1"/>
          <w:sz w:val="24"/>
          <w:szCs w:val="24"/>
        </w:rPr>
        <w:t xml:space="preserve"> olmak üzere, dünyadaki ekonomik krizlerin hemen hemen hepsi finansal piyasalardaki kriz ile başlamıştır</w:t>
      </w:r>
      <w:r w:rsidR="008612A8" w:rsidRPr="0066285F">
        <w:rPr>
          <w:rFonts w:ascii="Times New Roman" w:hAnsi="Times New Roman" w:cs="Times New Roman"/>
          <w:color w:val="000000" w:themeColor="text1"/>
          <w:sz w:val="24"/>
          <w:szCs w:val="24"/>
        </w:rPr>
        <w:t>. E</w:t>
      </w:r>
      <w:r w:rsidRPr="0066285F">
        <w:rPr>
          <w:rFonts w:ascii="Times New Roman" w:hAnsi="Times New Roman" w:cs="Times New Roman"/>
          <w:color w:val="000000" w:themeColor="text1"/>
          <w:sz w:val="24"/>
          <w:szCs w:val="24"/>
        </w:rPr>
        <w:t>konomik verilere bağlı olarak bu piyasalarda</w:t>
      </w:r>
      <w:r w:rsidR="008612A8" w:rsidRPr="0066285F">
        <w:rPr>
          <w:rFonts w:ascii="Times New Roman" w:hAnsi="Times New Roman" w:cs="Times New Roman"/>
          <w:color w:val="000000" w:themeColor="text1"/>
          <w:sz w:val="24"/>
          <w:szCs w:val="24"/>
        </w:rPr>
        <w:t xml:space="preserve"> </w:t>
      </w:r>
      <w:r w:rsidRPr="0066285F">
        <w:rPr>
          <w:rFonts w:ascii="Times New Roman" w:hAnsi="Times New Roman" w:cs="Times New Roman"/>
          <w:color w:val="000000" w:themeColor="text1"/>
          <w:sz w:val="24"/>
          <w:szCs w:val="24"/>
        </w:rPr>
        <w:t xml:space="preserve">krize yol açacak </w:t>
      </w:r>
      <w:proofErr w:type="gramStart"/>
      <w:r w:rsidRPr="0066285F">
        <w:rPr>
          <w:rFonts w:ascii="Times New Roman" w:hAnsi="Times New Roman" w:cs="Times New Roman"/>
          <w:color w:val="000000" w:themeColor="text1"/>
          <w:sz w:val="24"/>
          <w:szCs w:val="24"/>
        </w:rPr>
        <w:t>volatiliteler</w:t>
      </w:r>
      <w:proofErr w:type="gramEnd"/>
      <w:r w:rsidRPr="0066285F">
        <w:rPr>
          <w:rFonts w:ascii="Times New Roman" w:hAnsi="Times New Roman" w:cs="Times New Roman"/>
          <w:color w:val="000000" w:themeColor="text1"/>
          <w:sz w:val="24"/>
          <w:szCs w:val="24"/>
        </w:rPr>
        <w:t xml:space="preserve"> meydana gelebilir. Bilindiği gibi, bir üründe yaşanan fiyat oynaklığı </w:t>
      </w:r>
      <w:proofErr w:type="gramStart"/>
      <w:r w:rsidRPr="0066285F">
        <w:rPr>
          <w:rFonts w:ascii="Times New Roman" w:hAnsi="Times New Roman" w:cs="Times New Roman"/>
          <w:color w:val="000000" w:themeColor="text1"/>
          <w:sz w:val="24"/>
          <w:szCs w:val="24"/>
        </w:rPr>
        <w:t>volatilite</w:t>
      </w:r>
      <w:proofErr w:type="gramEnd"/>
      <w:r w:rsidRPr="0066285F">
        <w:rPr>
          <w:rFonts w:ascii="Times New Roman" w:hAnsi="Times New Roman" w:cs="Times New Roman"/>
          <w:color w:val="000000" w:themeColor="text1"/>
          <w:sz w:val="24"/>
          <w:szCs w:val="24"/>
        </w:rPr>
        <w:t xml:space="preserve"> olarak tanımlanıyor ve ekonomide hareketliliğin yaşandığı ülkelerde sıklıkla araştırılıyor. Finansal piyasalarda önemli bir yeri olan </w:t>
      </w:r>
      <w:proofErr w:type="gramStart"/>
      <w:r w:rsidRPr="0066285F">
        <w:rPr>
          <w:rFonts w:ascii="Times New Roman" w:hAnsi="Times New Roman" w:cs="Times New Roman"/>
          <w:color w:val="000000" w:themeColor="text1"/>
          <w:sz w:val="24"/>
          <w:szCs w:val="24"/>
        </w:rPr>
        <w:t>volatilite</w:t>
      </w:r>
      <w:proofErr w:type="gramEnd"/>
      <w:r w:rsidRPr="0066285F">
        <w:rPr>
          <w:rFonts w:ascii="Times New Roman" w:hAnsi="Times New Roman" w:cs="Times New Roman"/>
          <w:color w:val="000000" w:themeColor="text1"/>
          <w:sz w:val="24"/>
          <w:szCs w:val="24"/>
        </w:rPr>
        <w:t xml:space="preserve">, belirsizliğin yükseldiği dönemlerde ön plana çıkıyor. Panik, finansal piyasalarda başlar. Finansal piyasalardaki panik ve </w:t>
      </w:r>
      <w:proofErr w:type="gramStart"/>
      <w:r w:rsidRPr="0066285F">
        <w:rPr>
          <w:rFonts w:ascii="Times New Roman" w:hAnsi="Times New Roman" w:cs="Times New Roman"/>
          <w:color w:val="000000" w:themeColor="text1"/>
          <w:sz w:val="24"/>
          <w:szCs w:val="24"/>
        </w:rPr>
        <w:t>volatilitenin</w:t>
      </w:r>
      <w:proofErr w:type="gramEnd"/>
      <w:r w:rsidRPr="0066285F">
        <w:rPr>
          <w:rFonts w:ascii="Times New Roman" w:hAnsi="Times New Roman" w:cs="Times New Roman"/>
          <w:color w:val="000000" w:themeColor="text1"/>
          <w:sz w:val="24"/>
          <w:szCs w:val="24"/>
        </w:rPr>
        <w:t xml:space="preserve"> yüksek olması tedrici olarak reel sektörü de etkileyerek, ekonomik krize, üretim düşüşüne ve istihdamın azalışına yol açar. </w:t>
      </w:r>
    </w:p>
    <w:p w:rsidR="004C3C75" w:rsidRDefault="004C3C75" w:rsidP="004C3C75">
      <w:pPr>
        <w:spacing w:after="0"/>
        <w:contextualSpacing/>
        <w:jc w:val="both"/>
        <w:rPr>
          <w:rFonts w:ascii="Times New Roman" w:hAnsi="Times New Roman" w:cs="Times New Roman"/>
          <w:color w:val="000000" w:themeColor="text1"/>
          <w:sz w:val="24"/>
          <w:szCs w:val="24"/>
        </w:rPr>
      </w:pPr>
    </w:p>
    <w:p w:rsidR="00685900" w:rsidRPr="004C3C75" w:rsidRDefault="00FB488D" w:rsidP="004C3C75">
      <w:pPr>
        <w:spacing w:after="0"/>
        <w:contextualSpacing/>
        <w:jc w:val="both"/>
        <w:rPr>
          <w:rFonts w:ascii="Times New Roman" w:hAnsi="Times New Roman" w:cs="Times New Roman"/>
          <w:color w:val="000000" w:themeColor="text1"/>
          <w:sz w:val="24"/>
          <w:szCs w:val="24"/>
        </w:rPr>
      </w:pPr>
      <w:r w:rsidRPr="0066285F">
        <w:rPr>
          <w:rFonts w:ascii="Times New Roman" w:hAnsi="Times New Roman" w:cs="Times New Roman"/>
          <w:color w:val="000000" w:themeColor="text1"/>
          <w:sz w:val="24"/>
          <w:szCs w:val="24"/>
        </w:rPr>
        <w:t xml:space="preserve">Meydana gelecek bir dalgalanma ve paniğe karşı finansal piyasaların bunu massedecek tarzda sağlam tutulması, ekonomik krizi önlemenin en önemli ve birinci şartıdır. </w:t>
      </w:r>
    </w:p>
    <w:p w:rsidR="009B321D" w:rsidRPr="0066285F" w:rsidRDefault="00FB488D" w:rsidP="00A41E7B">
      <w:pPr>
        <w:jc w:val="both"/>
        <w:rPr>
          <w:rFonts w:ascii="Times New Roman" w:hAnsi="Times New Roman" w:cs="Times New Roman"/>
          <w:sz w:val="24"/>
          <w:szCs w:val="24"/>
        </w:rPr>
      </w:pPr>
      <w:r w:rsidRPr="0066285F">
        <w:rPr>
          <w:rFonts w:ascii="Times New Roman" w:hAnsi="Times New Roman" w:cs="Times New Roman"/>
          <w:sz w:val="24"/>
          <w:szCs w:val="24"/>
        </w:rPr>
        <w:t xml:space="preserve">Mal ve hizmet üretimi olarak ifade ettiğimiz reel sektörün gelişimi, işlemesi, büyümesi büyük ölçüde finansal sektörün varlığına, gelişmişlik derecesine, işleme mekanizmasına bağlıdır. Finansal sektörü iyi işlemeyen, güçlü olmayan bir ekonominin reel sektörü de zayıf kalır. Reel sektörün arkasındaki en güçlü destek şüphesiz ki finansal sektördür. </w:t>
      </w:r>
    </w:p>
    <w:p w:rsidR="009B321D" w:rsidRPr="0066285F" w:rsidRDefault="00FB488D" w:rsidP="00A41E7B">
      <w:pPr>
        <w:jc w:val="both"/>
        <w:rPr>
          <w:rFonts w:ascii="Times New Roman" w:hAnsi="Times New Roman" w:cs="Times New Roman"/>
          <w:color w:val="000000" w:themeColor="text1"/>
          <w:sz w:val="24"/>
          <w:szCs w:val="24"/>
        </w:rPr>
      </w:pPr>
      <w:r w:rsidRPr="0066285F">
        <w:rPr>
          <w:rFonts w:ascii="Times New Roman" w:hAnsi="Times New Roman" w:cs="Times New Roman"/>
          <w:color w:val="000000" w:themeColor="text1"/>
          <w:sz w:val="24"/>
          <w:szCs w:val="24"/>
        </w:rPr>
        <w:t>Finansal piyasalarda krizin ortaya çıkması</w:t>
      </w:r>
      <w:r w:rsidR="00A41E7B" w:rsidRPr="0066285F">
        <w:rPr>
          <w:rFonts w:ascii="Times New Roman" w:hAnsi="Times New Roman" w:cs="Times New Roman"/>
          <w:color w:val="000000" w:themeColor="text1"/>
          <w:sz w:val="24"/>
          <w:szCs w:val="24"/>
        </w:rPr>
        <w:t>,</w:t>
      </w:r>
      <w:r w:rsidRPr="0066285F">
        <w:rPr>
          <w:rFonts w:ascii="Times New Roman" w:hAnsi="Times New Roman" w:cs="Times New Roman"/>
          <w:color w:val="000000" w:themeColor="text1"/>
          <w:sz w:val="24"/>
          <w:szCs w:val="24"/>
        </w:rPr>
        <w:t xml:space="preserve"> ekonomiye olan güvenin sarsılmasıyla başlar. Ekonomiye olan güvenin derecesi ise ekonomik verilere bağlıdır. Devletin ekonomiyi idare etmesi bakımından</w:t>
      </w:r>
      <w:r w:rsidR="00A41E7B" w:rsidRPr="0066285F">
        <w:rPr>
          <w:rFonts w:ascii="Times New Roman" w:hAnsi="Times New Roman" w:cs="Times New Roman"/>
          <w:color w:val="000000" w:themeColor="text1"/>
          <w:sz w:val="24"/>
          <w:szCs w:val="24"/>
        </w:rPr>
        <w:t>;</w:t>
      </w:r>
      <w:r w:rsidRPr="0066285F">
        <w:rPr>
          <w:rFonts w:ascii="Times New Roman" w:hAnsi="Times New Roman" w:cs="Times New Roman"/>
          <w:color w:val="000000" w:themeColor="text1"/>
          <w:sz w:val="24"/>
          <w:szCs w:val="24"/>
        </w:rPr>
        <w:t xml:space="preserve"> bütçe açığı</w:t>
      </w:r>
      <w:r w:rsidR="0089538F" w:rsidRPr="0066285F">
        <w:rPr>
          <w:rFonts w:ascii="Times New Roman" w:hAnsi="Times New Roman" w:cs="Times New Roman"/>
          <w:color w:val="000000" w:themeColor="text1"/>
          <w:sz w:val="24"/>
          <w:szCs w:val="24"/>
        </w:rPr>
        <w:t xml:space="preserve">, </w:t>
      </w:r>
      <w:r w:rsidRPr="0066285F">
        <w:rPr>
          <w:rFonts w:ascii="Times New Roman" w:hAnsi="Times New Roman" w:cs="Times New Roman"/>
          <w:color w:val="000000" w:themeColor="text1"/>
          <w:sz w:val="24"/>
          <w:szCs w:val="24"/>
        </w:rPr>
        <w:t>d</w:t>
      </w:r>
      <w:r w:rsidR="0089538F" w:rsidRPr="0066285F">
        <w:rPr>
          <w:rFonts w:ascii="Times New Roman" w:hAnsi="Times New Roman" w:cs="Times New Roman"/>
          <w:color w:val="000000" w:themeColor="text1"/>
          <w:sz w:val="24"/>
          <w:szCs w:val="24"/>
        </w:rPr>
        <w:t xml:space="preserve">evlet iç ve dış borçları ile </w:t>
      </w:r>
      <w:r w:rsidRPr="0066285F">
        <w:rPr>
          <w:rFonts w:ascii="Times New Roman" w:hAnsi="Times New Roman" w:cs="Times New Roman"/>
          <w:color w:val="000000" w:themeColor="text1"/>
          <w:sz w:val="24"/>
          <w:szCs w:val="24"/>
        </w:rPr>
        <w:t>cari açığın</w:t>
      </w:r>
      <w:r w:rsidR="004B7A7C" w:rsidRPr="0066285F">
        <w:rPr>
          <w:rFonts w:ascii="Times New Roman" w:hAnsi="Times New Roman" w:cs="Times New Roman"/>
          <w:color w:val="000000" w:themeColor="text1"/>
          <w:sz w:val="24"/>
          <w:szCs w:val="24"/>
        </w:rPr>
        <w:t>ın</w:t>
      </w:r>
      <w:r w:rsidRPr="0066285F">
        <w:rPr>
          <w:rFonts w:ascii="Times New Roman" w:hAnsi="Times New Roman" w:cs="Times New Roman"/>
          <w:color w:val="000000" w:themeColor="text1"/>
          <w:sz w:val="24"/>
          <w:szCs w:val="24"/>
        </w:rPr>
        <w:t xml:space="preserve"> </w:t>
      </w:r>
      <w:proofErr w:type="spellStart"/>
      <w:r w:rsidRPr="0066285F">
        <w:rPr>
          <w:rFonts w:ascii="Times New Roman" w:hAnsi="Times New Roman" w:cs="Times New Roman"/>
          <w:color w:val="000000" w:themeColor="text1"/>
          <w:sz w:val="24"/>
          <w:szCs w:val="24"/>
        </w:rPr>
        <w:t>GSYH’a</w:t>
      </w:r>
      <w:proofErr w:type="spellEnd"/>
      <w:r w:rsidRPr="0066285F">
        <w:rPr>
          <w:rFonts w:ascii="Times New Roman" w:hAnsi="Times New Roman" w:cs="Times New Roman"/>
          <w:color w:val="000000" w:themeColor="text1"/>
          <w:sz w:val="24"/>
          <w:szCs w:val="24"/>
        </w:rPr>
        <w:t xml:space="preserve"> oranları önemli </w:t>
      </w:r>
      <w:proofErr w:type="gramStart"/>
      <w:r w:rsidRPr="0066285F">
        <w:rPr>
          <w:rFonts w:ascii="Times New Roman" w:hAnsi="Times New Roman" w:cs="Times New Roman"/>
          <w:color w:val="000000" w:themeColor="text1"/>
          <w:sz w:val="24"/>
          <w:szCs w:val="24"/>
        </w:rPr>
        <w:t>kriterlerdir</w:t>
      </w:r>
      <w:proofErr w:type="gramEnd"/>
      <w:r w:rsidRPr="0066285F">
        <w:rPr>
          <w:rFonts w:ascii="Times New Roman" w:hAnsi="Times New Roman" w:cs="Times New Roman"/>
          <w:color w:val="000000" w:themeColor="text1"/>
          <w:sz w:val="24"/>
          <w:szCs w:val="24"/>
        </w:rPr>
        <w:t xml:space="preserve">. Ekonomi </w:t>
      </w:r>
      <w:r w:rsidR="00A41E7B" w:rsidRPr="0066285F">
        <w:rPr>
          <w:rFonts w:ascii="Times New Roman" w:hAnsi="Times New Roman" w:cs="Times New Roman"/>
          <w:color w:val="000000" w:themeColor="text1"/>
          <w:sz w:val="24"/>
          <w:szCs w:val="24"/>
        </w:rPr>
        <w:t xml:space="preserve">aktörleri, bu </w:t>
      </w:r>
      <w:proofErr w:type="gramStart"/>
      <w:r w:rsidR="00A41E7B" w:rsidRPr="0066285F">
        <w:rPr>
          <w:rFonts w:ascii="Times New Roman" w:hAnsi="Times New Roman" w:cs="Times New Roman"/>
          <w:color w:val="000000" w:themeColor="text1"/>
          <w:sz w:val="24"/>
          <w:szCs w:val="24"/>
        </w:rPr>
        <w:t>kriterlere</w:t>
      </w:r>
      <w:proofErr w:type="gramEnd"/>
      <w:r w:rsidR="00A41E7B" w:rsidRPr="0066285F">
        <w:rPr>
          <w:rFonts w:ascii="Times New Roman" w:hAnsi="Times New Roman" w:cs="Times New Roman"/>
          <w:color w:val="000000" w:themeColor="text1"/>
          <w:sz w:val="24"/>
          <w:szCs w:val="24"/>
        </w:rPr>
        <w:t xml:space="preserve"> bakarak</w:t>
      </w:r>
      <w:r w:rsidRPr="0066285F">
        <w:rPr>
          <w:rFonts w:ascii="Times New Roman" w:hAnsi="Times New Roman" w:cs="Times New Roman"/>
          <w:color w:val="000000" w:themeColor="text1"/>
          <w:sz w:val="24"/>
          <w:szCs w:val="24"/>
        </w:rPr>
        <w:t xml:space="preserve"> finansal piyasalardaki pozis</w:t>
      </w:r>
      <w:r w:rsidR="00A41E7B" w:rsidRPr="0066285F">
        <w:rPr>
          <w:rFonts w:ascii="Times New Roman" w:hAnsi="Times New Roman" w:cs="Times New Roman"/>
          <w:color w:val="000000" w:themeColor="text1"/>
          <w:sz w:val="24"/>
          <w:szCs w:val="24"/>
        </w:rPr>
        <w:t>yonlarını belirlemeye çalışır</w:t>
      </w:r>
      <w:r w:rsidRPr="0066285F">
        <w:rPr>
          <w:rFonts w:ascii="Times New Roman" w:hAnsi="Times New Roman" w:cs="Times New Roman"/>
          <w:color w:val="000000" w:themeColor="text1"/>
          <w:sz w:val="24"/>
          <w:szCs w:val="24"/>
        </w:rPr>
        <w:t xml:space="preserve">. Bu aktörlerin finansal piyasalardaki pozisyonları, bu piyasalardaki istikrarı belirlemede çok önemli olmaktadır. </w:t>
      </w:r>
    </w:p>
    <w:p w:rsidR="009B321D" w:rsidRPr="0066285F" w:rsidRDefault="00FB488D" w:rsidP="00A41E7B">
      <w:pPr>
        <w:jc w:val="both"/>
        <w:rPr>
          <w:rFonts w:ascii="Times New Roman" w:hAnsi="Times New Roman" w:cs="Times New Roman"/>
          <w:sz w:val="24"/>
          <w:szCs w:val="24"/>
        </w:rPr>
      </w:pPr>
      <w:r w:rsidRPr="0066285F">
        <w:rPr>
          <w:rFonts w:ascii="Times New Roman" w:hAnsi="Times New Roman" w:cs="Times New Roman"/>
          <w:sz w:val="24"/>
          <w:szCs w:val="24"/>
        </w:rPr>
        <w:t>Ekonomi aktörlerin</w:t>
      </w:r>
      <w:r w:rsidR="004B7A7C" w:rsidRPr="0066285F">
        <w:rPr>
          <w:rFonts w:ascii="Times New Roman" w:hAnsi="Times New Roman" w:cs="Times New Roman"/>
          <w:sz w:val="24"/>
          <w:szCs w:val="24"/>
        </w:rPr>
        <w:t>in</w:t>
      </w:r>
      <w:r w:rsidRPr="0066285F">
        <w:rPr>
          <w:rFonts w:ascii="Times New Roman" w:hAnsi="Times New Roman" w:cs="Times New Roman"/>
          <w:sz w:val="24"/>
          <w:szCs w:val="24"/>
        </w:rPr>
        <w:t xml:space="preserve"> hassasiyetleri</w:t>
      </w:r>
      <w:r w:rsidR="00D604B7" w:rsidRPr="0066285F">
        <w:rPr>
          <w:rFonts w:ascii="Times New Roman" w:hAnsi="Times New Roman" w:cs="Times New Roman"/>
          <w:sz w:val="24"/>
          <w:szCs w:val="24"/>
        </w:rPr>
        <w:t>;</w:t>
      </w:r>
      <w:r w:rsidRPr="0066285F">
        <w:rPr>
          <w:rFonts w:ascii="Times New Roman" w:hAnsi="Times New Roman" w:cs="Times New Roman"/>
          <w:sz w:val="24"/>
          <w:szCs w:val="24"/>
        </w:rPr>
        <w:t xml:space="preserve"> gelişmiş ülkelere </w:t>
      </w:r>
      <w:r w:rsidR="00D604B7" w:rsidRPr="0066285F">
        <w:rPr>
          <w:rFonts w:ascii="Times New Roman" w:hAnsi="Times New Roman" w:cs="Times New Roman"/>
          <w:sz w:val="24"/>
          <w:szCs w:val="24"/>
        </w:rPr>
        <w:t>göre gelişmekte olan ülkelerde</w:t>
      </w:r>
      <w:r w:rsidR="004B7A7C" w:rsidRPr="0066285F">
        <w:rPr>
          <w:rFonts w:ascii="Times New Roman" w:hAnsi="Times New Roman" w:cs="Times New Roman"/>
          <w:sz w:val="24"/>
          <w:szCs w:val="24"/>
        </w:rPr>
        <w:t>;</w:t>
      </w:r>
      <w:r w:rsidRPr="0066285F">
        <w:rPr>
          <w:rFonts w:ascii="Times New Roman" w:hAnsi="Times New Roman" w:cs="Times New Roman"/>
          <w:sz w:val="24"/>
          <w:szCs w:val="24"/>
        </w:rPr>
        <w:t xml:space="preserve"> büyük ekonomilere göre küçük ekonomilerde daha yüksektir. Dolayısıyla gelişmiş ve büyük ekonomilere göre, küçük ve gelişmekte olan ekonomilerde ekonomik kırılganlık daha yüksektir. Bu çerçevede ülkenin idare edilebilir olması, siyasi istikrar</w:t>
      </w:r>
      <w:r w:rsidR="008F7CEB" w:rsidRPr="0066285F">
        <w:rPr>
          <w:rFonts w:ascii="Times New Roman" w:hAnsi="Times New Roman" w:cs="Times New Roman"/>
          <w:sz w:val="24"/>
          <w:szCs w:val="24"/>
        </w:rPr>
        <w:t xml:space="preserve"> ve</w:t>
      </w:r>
      <w:r w:rsidRPr="0066285F">
        <w:rPr>
          <w:rFonts w:ascii="Times New Roman" w:hAnsi="Times New Roman" w:cs="Times New Roman"/>
          <w:sz w:val="24"/>
          <w:szCs w:val="24"/>
        </w:rPr>
        <w:t xml:space="preserve"> yönetilebilirliği de ekonomi aktörlerin</w:t>
      </w:r>
      <w:r w:rsidR="008F7CEB" w:rsidRPr="0066285F">
        <w:rPr>
          <w:rFonts w:ascii="Times New Roman" w:hAnsi="Times New Roman" w:cs="Times New Roman"/>
          <w:sz w:val="24"/>
          <w:szCs w:val="24"/>
        </w:rPr>
        <w:t>in</w:t>
      </w:r>
      <w:r w:rsidRPr="0066285F">
        <w:rPr>
          <w:rFonts w:ascii="Times New Roman" w:hAnsi="Times New Roman" w:cs="Times New Roman"/>
          <w:sz w:val="24"/>
          <w:szCs w:val="24"/>
        </w:rPr>
        <w:t xml:space="preserve"> güvenini önemli ölçüde etkilemektedir. </w:t>
      </w:r>
    </w:p>
    <w:p w:rsidR="009B321D" w:rsidRPr="0066285F" w:rsidRDefault="00FB488D" w:rsidP="00A41E7B">
      <w:pPr>
        <w:jc w:val="both"/>
        <w:rPr>
          <w:rFonts w:ascii="Times New Roman" w:hAnsi="Times New Roman" w:cs="Times New Roman"/>
          <w:color w:val="000000" w:themeColor="text1"/>
          <w:sz w:val="24"/>
          <w:szCs w:val="24"/>
        </w:rPr>
      </w:pPr>
      <w:r w:rsidRPr="0066285F">
        <w:rPr>
          <w:rFonts w:ascii="Times New Roman" w:hAnsi="Times New Roman" w:cs="Times New Roman"/>
          <w:color w:val="000000" w:themeColor="text1"/>
          <w:sz w:val="24"/>
          <w:szCs w:val="24"/>
        </w:rPr>
        <w:t>Finansal piyasaların en önemli aktörü şüphesiz ki, bankalardır. Bunun</w:t>
      </w:r>
      <w:r w:rsidR="00D14D7C" w:rsidRPr="0066285F">
        <w:rPr>
          <w:rFonts w:ascii="Times New Roman" w:hAnsi="Times New Roman" w:cs="Times New Roman"/>
          <w:color w:val="000000" w:themeColor="text1"/>
          <w:sz w:val="24"/>
          <w:szCs w:val="24"/>
        </w:rPr>
        <w:t xml:space="preserve"> için Türk bankacılık sektörü</w:t>
      </w:r>
      <w:r w:rsidRPr="0066285F">
        <w:rPr>
          <w:rFonts w:ascii="Times New Roman" w:hAnsi="Times New Roman" w:cs="Times New Roman"/>
          <w:color w:val="000000" w:themeColor="text1"/>
          <w:sz w:val="24"/>
          <w:szCs w:val="24"/>
        </w:rPr>
        <w:t>, bilançolarından hareketle geniş bir şekilde analiz edilmiş v</w:t>
      </w:r>
      <w:r w:rsidR="00D14D7C" w:rsidRPr="0066285F">
        <w:rPr>
          <w:rFonts w:ascii="Times New Roman" w:hAnsi="Times New Roman" w:cs="Times New Roman"/>
          <w:color w:val="000000" w:themeColor="text1"/>
          <w:sz w:val="24"/>
          <w:szCs w:val="24"/>
        </w:rPr>
        <w:t xml:space="preserve">e bazı sonuçlara ulaşılmıştır. </w:t>
      </w:r>
      <w:r w:rsidRPr="0066285F">
        <w:rPr>
          <w:rFonts w:ascii="Times New Roman" w:hAnsi="Times New Roman" w:cs="Times New Roman"/>
          <w:color w:val="000000" w:themeColor="text1"/>
          <w:sz w:val="24"/>
          <w:szCs w:val="24"/>
        </w:rPr>
        <w:t>Bu bakımdan bankaların</w:t>
      </w:r>
      <w:r w:rsidR="00D14D7C" w:rsidRPr="0066285F">
        <w:rPr>
          <w:rFonts w:ascii="Times New Roman" w:hAnsi="Times New Roman" w:cs="Times New Roman"/>
          <w:color w:val="000000" w:themeColor="text1"/>
          <w:sz w:val="24"/>
          <w:szCs w:val="24"/>
        </w:rPr>
        <w:t>;</w:t>
      </w:r>
      <w:r w:rsidRPr="0066285F">
        <w:rPr>
          <w:rFonts w:ascii="Times New Roman" w:hAnsi="Times New Roman" w:cs="Times New Roman"/>
          <w:color w:val="000000" w:themeColor="text1"/>
          <w:sz w:val="24"/>
          <w:szCs w:val="24"/>
        </w:rPr>
        <w:t xml:space="preserve"> sermaye yapıları, borçları ve açık pozisyonları</w:t>
      </w:r>
      <w:r w:rsidR="00D14D7C" w:rsidRPr="0066285F">
        <w:rPr>
          <w:rFonts w:ascii="Times New Roman" w:hAnsi="Times New Roman" w:cs="Times New Roman"/>
          <w:color w:val="000000" w:themeColor="text1"/>
          <w:sz w:val="24"/>
          <w:szCs w:val="24"/>
        </w:rPr>
        <w:t>nın</w:t>
      </w:r>
      <w:r w:rsidRPr="0066285F">
        <w:rPr>
          <w:rFonts w:ascii="Times New Roman" w:hAnsi="Times New Roman" w:cs="Times New Roman"/>
          <w:color w:val="000000" w:themeColor="text1"/>
          <w:sz w:val="24"/>
          <w:szCs w:val="24"/>
        </w:rPr>
        <w:t xml:space="preserve"> sürdürülebilir durumda </w:t>
      </w:r>
      <w:r w:rsidR="00D14D7C" w:rsidRPr="0066285F">
        <w:rPr>
          <w:rFonts w:ascii="Times New Roman" w:hAnsi="Times New Roman" w:cs="Times New Roman"/>
          <w:color w:val="000000" w:themeColor="text1"/>
          <w:sz w:val="24"/>
          <w:szCs w:val="24"/>
        </w:rPr>
        <w:t>olması gerekir.</w:t>
      </w:r>
      <w:r w:rsidRPr="0066285F">
        <w:rPr>
          <w:rFonts w:ascii="Times New Roman" w:hAnsi="Times New Roman" w:cs="Times New Roman"/>
          <w:color w:val="000000" w:themeColor="text1"/>
          <w:sz w:val="24"/>
          <w:szCs w:val="24"/>
        </w:rPr>
        <w:t xml:space="preserve"> </w:t>
      </w:r>
      <w:r w:rsidR="00D14D7C" w:rsidRPr="0066285F">
        <w:rPr>
          <w:rFonts w:ascii="Times New Roman" w:hAnsi="Times New Roman" w:cs="Times New Roman"/>
          <w:color w:val="000000" w:themeColor="text1"/>
          <w:sz w:val="24"/>
          <w:szCs w:val="24"/>
        </w:rPr>
        <w:t xml:space="preserve">Dolayısıyla bankaların </w:t>
      </w:r>
      <w:proofErr w:type="gramStart"/>
      <w:r w:rsidR="00D14D7C" w:rsidRPr="0066285F">
        <w:rPr>
          <w:rFonts w:ascii="Times New Roman" w:hAnsi="Times New Roman" w:cs="Times New Roman"/>
          <w:color w:val="000000" w:themeColor="text1"/>
          <w:sz w:val="24"/>
          <w:szCs w:val="24"/>
        </w:rPr>
        <w:t>v</w:t>
      </w:r>
      <w:r w:rsidRPr="0066285F">
        <w:rPr>
          <w:rFonts w:ascii="Times New Roman" w:hAnsi="Times New Roman" w:cs="Times New Roman"/>
          <w:color w:val="000000" w:themeColor="text1"/>
          <w:sz w:val="24"/>
          <w:szCs w:val="24"/>
        </w:rPr>
        <w:t>olatiliteye</w:t>
      </w:r>
      <w:proofErr w:type="gramEnd"/>
      <w:r w:rsidRPr="0066285F">
        <w:rPr>
          <w:rFonts w:ascii="Times New Roman" w:hAnsi="Times New Roman" w:cs="Times New Roman"/>
          <w:color w:val="000000" w:themeColor="text1"/>
          <w:sz w:val="24"/>
          <w:szCs w:val="24"/>
        </w:rPr>
        <w:t>, paniğe ve sa</w:t>
      </w:r>
      <w:r w:rsidR="00D14D7C" w:rsidRPr="0066285F">
        <w:rPr>
          <w:rFonts w:ascii="Times New Roman" w:hAnsi="Times New Roman" w:cs="Times New Roman"/>
          <w:color w:val="000000" w:themeColor="text1"/>
          <w:sz w:val="24"/>
          <w:szCs w:val="24"/>
        </w:rPr>
        <w:t>ldırılara karşı dayanıklı olmaları</w:t>
      </w:r>
      <w:r w:rsidRPr="0066285F">
        <w:rPr>
          <w:rFonts w:ascii="Times New Roman" w:hAnsi="Times New Roman" w:cs="Times New Roman"/>
          <w:color w:val="000000" w:themeColor="text1"/>
          <w:sz w:val="24"/>
          <w:szCs w:val="24"/>
        </w:rPr>
        <w:t xml:space="preserve"> önemli olmaktadır. Bu makalede Türk bankacılık sektörünün bilançoları incelenerek krize karşı dirençleri analiz edilmiştir. </w:t>
      </w:r>
    </w:p>
    <w:p w:rsidR="009B321D" w:rsidRPr="004C3C75" w:rsidRDefault="004C3C75" w:rsidP="004C3C75">
      <w:pPr>
        <w:pStyle w:val="ListeParagraf"/>
        <w:numPr>
          <w:ilvl w:val="0"/>
          <w:numId w:val="3"/>
        </w:numPr>
        <w:rPr>
          <w:rFonts w:ascii="Times New Roman" w:hAnsi="Times New Roman" w:cs="Times New Roman"/>
          <w:b/>
          <w:color w:val="000000" w:themeColor="text1"/>
          <w:sz w:val="24"/>
          <w:szCs w:val="24"/>
        </w:rPr>
      </w:pPr>
      <w:r w:rsidRPr="004C3C75">
        <w:rPr>
          <w:rFonts w:ascii="Times New Roman" w:hAnsi="Times New Roman" w:cs="Times New Roman"/>
          <w:b/>
          <w:color w:val="000000" w:themeColor="text1"/>
          <w:sz w:val="24"/>
          <w:szCs w:val="24"/>
        </w:rPr>
        <w:t xml:space="preserve">TÜRK BANKACILIK VE FINANS SEKTÖRÜ </w:t>
      </w:r>
    </w:p>
    <w:p w:rsidR="009B321D" w:rsidRPr="0066285F" w:rsidRDefault="00FB488D" w:rsidP="0057354F">
      <w:pPr>
        <w:jc w:val="both"/>
        <w:rPr>
          <w:rFonts w:ascii="Times New Roman" w:hAnsi="Times New Roman" w:cs="Times New Roman"/>
          <w:sz w:val="24"/>
          <w:szCs w:val="24"/>
        </w:rPr>
      </w:pPr>
      <w:r w:rsidRPr="0066285F">
        <w:rPr>
          <w:rFonts w:ascii="Times New Roman" w:hAnsi="Times New Roman" w:cs="Times New Roman"/>
          <w:sz w:val="24"/>
          <w:szCs w:val="24"/>
        </w:rPr>
        <w:t xml:space="preserve">Bankacılık sektörü, Türk finansal sisteminin en önemli unsuru olmasının yanında tüm ekonomiyi etkileyen büyük bir sektördür. Bankacılık sektörü ekonomide kaynak aktarımına aracılık eden finansal sistemin önemli bir parçasını oluşturmaktadır. Bankacılık sektörünün finansal sistem içindeki nispi payı, iktisadi ve sosyal gelişmenin seviyesine bağlı olarak her ülkede farklılık gösterebilmektedir. </w:t>
      </w:r>
    </w:p>
    <w:p w:rsidR="009B321D" w:rsidRPr="0066285F" w:rsidRDefault="00FB488D" w:rsidP="0057354F">
      <w:pPr>
        <w:jc w:val="both"/>
        <w:rPr>
          <w:rFonts w:ascii="Times New Roman" w:hAnsi="Times New Roman" w:cs="Times New Roman"/>
          <w:sz w:val="24"/>
          <w:szCs w:val="24"/>
        </w:rPr>
      </w:pPr>
      <w:r w:rsidRPr="0066285F">
        <w:rPr>
          <w:rFonts w:ascii="Times New Roman" w:hAnsi="Times New Roman" w:cs="Times New Roman"/>
          <w:sz w:val="24"/>
          <w:szCs w:val="24"/>
        </w:rPr>
        <w:lastRenderedPageBreak/>
        <w:t>Finansal sistem içinde bankacılık sektörünün nispi payı, genellikle sosyal ve iktisadi gelişmeye paralel olarak azalmaktadır. Türkiye’de de zaman içinde bankacılık sektörünün finansal sistem içindeki payı azalmış olmakla birlikte hala çok yüksek düzeydedir.</w:t>
      </w:r>
    </w:p>
    <w:p w:rsidR="009B321D" w:rsidRPr="0066285F" w:rsidRDefault="00FB488D" w:rsidP="0057354F">
      <w:pPr>
        <w:jc w:val="both"/>
        <w:rPr>
          <w:rFonts w:ascii="Times New Roman" w:hAnsi="Times New Roman" w:cs="Times New Roman"/>
          <w:sz w:val="24"/>
          <w:szCs w:val="24"/>
        </w:rPr>
      </w:pPr>
      <w:r w:rsidRPr="0066285F">
        <w:rPr>
          <w:rFonts w:ascii="Times New Roman" w:hAnsi="Times New Roman" w:cs="Times New Roman"/>
          <w:sz w:val="24"/>
          <w:szCs w:val="24"/>
        </w:rPr>
        <w:t>Türkiye’de finansal sistem içinde bankalar dışında Sigorta Şirketleri, Menkul Kıymet Yatırım Fonları, Finansal Kiralama Şirketleri, Emeklilik Fonları, Menkul Kıymet Aracı Ku</w:t>
      </w:r>
      <w:r w:rsidR="001F57E7" w:rsidRPr="0066285F">
        <w:rPr>
          <w:rFonts w:ascii="Times New Roman" w:hAnsi="Times New Roman" w:cs="Times New Roman"/>
          <w:sz w:val="24"/>
          <w:szCs w:val="24"/>
        </w:rPr>
        <w:t>rumları, Tüketici Finans Şirketleri</w:t>
      </w:r>
      <w:r w:rsidRPr="0066285F">
        <w:rPr>
          <w:rFonts w:ascii="Times New Roman" w:hAnsi="Times New Roman" w:cs="Times New Roman"/>
          <w:sz w:val="24"/>
          <w:szCs w:val="24"/>
        </w:rPr>
        <w:t>, Gayrimenkul Yatırım Ortaklı</w:t>
      </w:r>
      <w:r w:rsidR="001F57E7" w:rsidRPr="0066285F">
        <w:rPr>
          <w:rFonts w:ascii="Times New Roman" w:hAnsi="Times New Roman" w:cs="Times New Roman"/>
          <w:sz w:val="24"/>
          <w:szCs w:val="24"/>
        </w:rPr>
        <w:t>kları</w:t>
      </w:r>
      <w:r w:rsidRPr="0066285F">
        <w:rPr>
          <w:rFonts w:ascii="Times New Roman" w:hAnsi="Times New Roman" w:cs="Times New Roman"/>
          <w:sz w:val="24"/>
          <w:szCs w:val="24"/>
        </w:rPr>
        <w:t xml:space="preserve"> ve </w:t>
      </w:r>
      <w:r w:rsidR="001F57E7" w:rsidRPr="0066285F">
        <w:rPr>
          <w:rFonts w:ascii="Times New Roman" w:hAnsi="Times New Roman" w:cs="Times New Roman"/>
          <w:sz w:val="24"/>
          <w:szCs w:val="24"/>
        </w:rPr>
        <w:t xml:space="preserve">Menkul Kıymet Yatırım Ortaklıkları </w:t>
      </w:r>
      <w:r w:rsidRPr="0066285F">
        <w:rPr>
          <w:rFonts w:ascii="Times New Roman" w:hAnsi="Times New Roman" w:cs="Times New Roman"/>
          <w:sz w:val="24"/>
          <w:szCs w:val="24"/>
        </w:rPr>
        <w:t xml:space="preserve">yer almaktadır. </w:t>
      </w:r>
    </w:p>
    <w:p w:rsidR="009B321D" w:rsidRPr="0066285F" w:rsidRDefault="00FB488D" w:rsidP="0057354F">
      <w:pPr>
        <w:jc w:val="both"/>
        <w:rPr>
          <w:rFonts w:ascii="Times New Roman" w:hAnsi="Times New Roman" w:cs="Times New Roman"/>
          <w:sz w:val="24"/>
          <w:szCs w:val="24"/>
        </w:rPr>
      </w:pPr>
      <w:r w:rsidRPr="0066285F">
        <w:rPr>
          <w:rFonts w:ascii="Times New Roman" w:hAnsi="Times New Roman" w:cs="Times New Roman"/>
          <w:sz w:val="24"/>
          <w:szCs w:val="24"/>
        </w:rPr>
        <w:t>Türkiye’de 2009 yılı itibarıyla finansal sistemin bilanço büyüklüğünün %</w:t>
      </w:r>
      <w:r w:rsidR="00550F36" w:rsidRPr="0066285F">
        <w:rPr>
          <w:rFonts w:ascii="Times New Roman" w:hAnsi="Times New Roman" w:cs="Times New Roman"/>
          <w:sz w:val="24"/>
          <w:szCs w:val="24"/>
        </w:rPr>
        <w:t>88,3’ünü</w:t>
      </w:r>
      <w:r w:rsidRPr="0066285F">
        <w:rPr>
          <w:rFonts w:ascii="Times New Roman" w:hAnsi="Times New Roman" w:cs="Times New Roman"/>
          <w:sz w:val="24"/>
          <w:szCs w:val="24"/>
        </w:rPr>
        <w:t xml:space="preserve"> bankacılık sektörü oluşturmaktadır (TBB Bankacılık Çalışması, 2012). 2001 yılı sonrasında finansal kesim içinde yer alan diğer kollardaki gelişmelere karşın bankacılık sektörünün sistem içindeki ağırlığı açık ara sürmektedir.</w:t>
      </w:r>
    </w:p>
    <w:p w:rsidR="009B321D" w:rsidRPr="0066285F" w:rsidRDefault="00FB488D" w:rsidP="0057354F">
      <w:pPr>
        <w:jc w:val="both"/>
        <w:rPr>
          <w:rFonts w:ascii="Times New Roman" w:hAnsi="Times New Roman" w:cs="Times New Roman"/>
          <w:sz w:val="24"/>
          <w:szCs w:val="24"/>
        </w:rPr>
      </w:pPr>
      <w:r w:rsidRPr="0066285F">
        <w:rPr>
          <w:rFonts w:ascii="Times New Roman" w:hAnsi="Times New Roman" w:cs="Times New Roman"/>
          <w:sz w:val="24"/>
          <w:szCs w:val="24"/>
        </w:rPr>
        <w:t>Finansal sisteme erişmenin en önemi araçlarından bir tanesi bankacılık sektörüdür. Türk Bankacılık Sektöründe Aralık 2017 döneminde, 33 adet Mevduat, 13 adet Kalkınma Yatırım ve 5 adet Katılım Bankası olmak üzere toplam 51 banka olduğu görülmektedir. Bankacılık sektörünün bir önceki çeyreğe göre (Eylül 2017) şube sayısı 78 adet, personel sayısı 1392 kişi azalmıştır. Aralık 2017 dönemi itibarıyla şube sayısı 11.585 adet ve personel sayısı 208.280 kişidir (BDDK 2017).</w:t>
      </w:r>
    </w:p>
    <w:p w:rsidR="009B321D" w:rsidRPr="0066285F" w:rsidRDefault="00FB488D" w:rsidP="00C2031F">
      <w:pPr>
        <w:jc w:val="both"/>
        <w:rPr>
          <w:rFonts w:ascii="Times New Roman" w:hAnsi="Times New Roman" w:cs="Times New Roman"/>
          <w:sz w:val="24"/>
          <w:szCs w:val="24"/>
        </w:rPr>
      </w:pPr>
      <w:r w:rsidRPr="006B5E75">
        <w:rPr>
          <w:rFonts w:ascii="Times New Roman" w:hAnsi="Times New Roman" w:cs="Times New Roman"/>
          <w:b/>
          <w:i/>
          <w:sz w:val="24"/>
          <w:szCs w:val="24"/>
        </w:rPr>
        <w:t>Ticari Bankalar:</w:t>
      </w:r>
      <w:r w:rsidRPr="0066285F">
        <w:rPr>
          <w:rFonts w:ascii="Times New Roman" w:hAnsi="Times New Roman" w:cs="Times New Roman"/>
          <w:sz w:val="24"/>
          <w:szCs w:val="24"/>
        </w:rPr>
        <w:t xml:space="preserve"> </w:t>
      </w:r>
      <w:r w:rsidR="00C2031F" w:rsidRPr="0066285F">
        <w:rPr>
          <w:rFonts w:ascii="Times New Roman" w:hAnsi="Times New Roman" w:cs="Times New Roman"/>
          <w:sz w:val="24"/>
          <w:szCs w:val="24"/>
        </w:rPr>
        <w:t>Mevduat bankaları olarak da ifade edilen t</w:t>
      </w:r>
      <w:r w:rsidRPr="0066285F">
        <w:rPr>
          <w:rFonts w:ascii="Times New Roman" w:hAnsi="Times New Roman" w:cs="Times New Roman"/>
          <w:sz w:val="24"/>
          <w:szCs w:val="24"/>
        </w:rPr>
        <w:t>icari banka</w:t>
      </w:r>
      <w:r w:rsidR="00C2031F" w:rsidRPr="0066285F">
        <w:rPr>
          <w:rFonts w:ascii="Times New Roman" w:hAnsi="Times New Roman" w:cs="Times New Roman"/>
          <w:sz w:val="24"/>
          <w:szCs w:val="24"/>
        </w:rPr>
        <w:t>lar</w:t>
      </w:r>
      <w:r w:rsidRPr="0066285F">
        <w:rPr>
          <w:rFonts w:ascii="Times New Roman" w:hAnsi="Times New Roman" w:cs="Times New Roman"/>
          <w:sz w:val="24"/>
          <w:szCs w:val="24"/>
        </w:rPr>
        <w:t>, bankacılığın çatısını ve en önemli yapısını oluştururlar. Ticari bankacılık, para ve paranın ikamesi olan menkul değerlerin alım ve satım faaliyetleri yapan aracı kurumlar olarak tanımlanabilir. Ticari bankaların esas f</w:t>
      </w:r>
      <w:r w:rsidR="00C2031F" w:rsidRPr="0066285F">
        <w:rPr>
          <w:rFonts w:ascii="Times New Roman" w:hAnsi="Times New Roman" w:cs="Times New Roman"/>
          <w:sz w:val="24"/>
          <w:szCs w:val="24"/>
        </w:rPr>
        <w:t>onksiyonu;</w:t>
      </w:r>
      <w:r w:rsidRPr="0066285F">
        <w:rPr>
          <w:rFonts w:ascii="Times New Roman" w:hAnsi="Times New Roman" w:cs="Times New Roman"/>
          <w:sz w:val="24"/>
          <w:szCs w:val="24"/>
        </w:rPr>
        <w:t xml:space="preserve"> tasarruf sahiplerinin tasarruflarını toplamak ve bu fonları hem kendileri hem de milli ekonomi için mümkün olan en uygun alanlarda</w:t>
      </w:r>
      <w:r w:rsidR="00C2031F" w:rsidRPr="0066285F">
        <w:rPr>
          <w:rFonts w:ascii="Times New Roman" w:hAnsi="Times New Roman" w:cs="Times New Roman"/>
          <w:sz w:val="24"/>
          <w:szCs w:val="24"/>
        </w:rPr>
        <w:t>,</w:t>
      </w:r>
      <w:r w:rsidRPr="0066285F">
        <w:rPr>
          <w:rFonts w:ascii="Times New Roman" w:hAnsi="Times New Roman" w:cs="Times New Roman"/>
          <w:sz w:val="24"/>
          <w:szCs w:val="24"/>
        </w:rPr>
        <w:t xml:space="preserve"> özellikle reel ekonominin finansmanında kredi olarak de</w:t>
      </w:r>
      <w:r w:rsidR="009E2FC8">
        <w:rPr>
          <w:rFonts w:ascii="Times New Roman" w:hAnsi="Times New Roman" w:cs="Times New Roman"/>
          <w:sz w:val="24"/>
          <w:szCs w:val="24"/>
        </w:rPr>
        <w:t xml:space="preserve">ğerlendirmektir (Erdem, E. 2014: </w:t>
      </w:r>
      <w:r w:rsidRPr="0066285F">
        <w:rPr>
          <w:rFonts w:ascii="Times New Roman" w:hAnsi="Times New Roman" w:cs="Times New Roman"/>
          <w:sz w:val="24"/>
          <w:szCs w:val="24"/>
        </w:rPr>
        <w:t xml:space="preserve">166). </w:t>
      </w:r>
    </w:p>
    <w:p w:rsidR="009B321D" w:rsidRPr="0066285F" w:rsidRDefault="00FB488D" w:rsidP="00C2031F">
      <w:pPr>
        <w:jc w:val="both"/>
        <w:rPr>
          <w:rFonts w:ascii="Times New Roman" w:hAnsi="Times New Roman" w:cs="Times New Roman"/>
          <w:sz w:val="24"/>
          <w:szCs w:val="24"/>
        </w:rPr>
      </w:pPr>
      <w:r w:rsidRPr="0066285F">
        <w:rPr>
          <w:rFonts w:ascii="Times New Roman" w:hAnsi="Times New Roman" w:cs="Times New Roman"/>
          <w:sz w:val="24"/>
          <w:szCs w:val="24"/>
        </w:rPr>
        <w:t xml:space="preserve">Ticari bankaların başka önemli özelliği ise merkez bankalarına benzer şekilde </w:t>
      </w:r>
      <w:proofErr w:type="spellStart"/>
      <w:r w:rsidRPr="0066285F">
        <w:rPr>
          <w:rFonts w:ascii="Times New Roman" w:hAnsi="Times New Roman" w:cs="Times New Roman"/>
          <w:sz w:val="24"/>
          <w:szCs w:val="24"/>
        </w:rPr>
        <w:t>satınalma</w:t>
      </w:r>
      <w:proofErr w:type="spellEnd"/>
      <w:r w:rsidRPr="0066285F">
        <w:rPr>
          <w:rFonts w:ascii="Times New Roman" w:hAnsi="Times New Roman" w:cs="Times New Roman"/>
          <w:sz w:val="24"/>
          <w:szCs w:val="24"/>
        </w:rPr>
        <w:t xml:space="preserve"> gücü yaratmalarıdır. Vadesiz mevduatta yarattıkları </w:t>
      </w:r>
      <w:proofErr w:type="spellStart"/>
      <w:r w:rsidRPr="0066285F">
        <w:rPr>
          <w:rFonts w:ascii="Times New Roman" w:hAnsi="Times New Roman" w:cs="Times New Roman"/>
          <w:color w:val="000000" w:themeColor="text1"/>
          <w:sz w:val="24"/>
          <w:szCs w:val="24"/>
        </w:rPr>
        <w:t>kaydi</w:t>
      </w:r>
      <w:proofErr w:type="spellEnd"/>
      <w:r w:rsidRPr="0066285F">
        <w:rPr>
          <w:rFonts w:ascii="Times New Roman" w:hAnsi="Times New Roman" w:cs="Times New Roman"/>
          <w:color w:val="000000" w:themeColor="text1"/>
          <w:sz w:val="24"/>
          <w:szCs w:val="24"/>
        </w:rPr>
        <w:t xml:space="preserve"> para, </w:t>
      </w:r>
      <w:proofErr w:type="spellStart"/>
      <w:r w:rsidRPr="0066285F">
        <w:rPr>
          <w:rFonts w:ascii="Times New Roman" w:hAnsi="Times New Roman" w:cs="Times New Roman"/>
          <w:color w:val="000000" w:themeColor="text1"/>
          <w:sz w:val="24"/>
          <w:szCs w:val="24"/>
        </w:rPr>
        <w:t>satınalma</w:t>
      </w:r>
      <w:proofErr w:type="spellEnd"/>
      <w:r w:rsidRPr="0066285F">
        <w:rPr>
          <w:rFonts w:ascii="Times New Roman" w:hAnsi="Times New Roman" w:cs="Times New Roman"/>
          <w:color w:val="000000" w:themeColor="text1"/>
          <w:sz w:val="24"/>
          <w:szCs w:val="24"/>
        </w:rPr>
        <w:t xml:space="preserve"> </w:t>
      </w:r>
      <w:r w:rsidRPr="0066285F">
        <w:rPr>
          <w:rFonts w:ascii="Times New Roman" w:hAnsi="Times New Roman" w:cs="Times New Roman"/>
          <w:sz w:val="24"/>
          <w:szCs w:val="24"/>
        </w:rPr>
        <w:t>gücüne en iyi örnektir. Ticari bankalar</w:t>
      </w:r>
      <w:r w:rsidR="00C2031F" w:rsidRPr="0066285F">
        <w:rPr>
          <w:rFonts w:ascii="Times New Roman" w:hAnsi="Times New Roman" w:cs="Times New Roman"/>
          <w:sz w:val="24"/>
          <w:szCs w:val="24"/>
        </w:rPr>
        <w:t>;</w:t>
      </w:r>
      <w:r w:rsidRPr="0066285F">
        <w:rPr>
          <w:rFonts w:ascii="Times New Roman" w:hAnsi="Times New Roman" w:cs="Times New Roman"/>
          <w:sz w:val="24"/>
          <w:szCs w:val="24"/>
        </w:rPr>
        <w:t xml:space="preserve"> gerçek kişilere, firmalara, </w:t>
      </w:r>
      <w:r w:rsidRPr="0066285F">
        <w:rPr>
          <w:rFonts w:ascii="Times New Roman" w:hAnsi="Times New Roman" w:cs="Times New Roman"/>
          <w:color w:val="000000" w:themeColor="text1"/>
          <w:sz w:val="24"/>
          <w:szCs w:val="24"/>
        </w:rPr>
        <w:t xml:space="preserve">diğer </w:t>
      </w:r>
      <w:r w:rsidRPr="0066285F">
        <w:rPr>
          <w:rFonts w:ascii="Times New Roman" w:hAnsi="Times New Roman" w:cs="Times New Roman"/>
          <w:sz w:val="24"/>
          <w:szCs w:val="24"/>
        </w:rPr>
        <w:t xml:space="preserve">mali kurumlara, devlete veya dış </w:t>
      </w:r>
      <w:proofErr w:type="gramStart"/>
      <w:r w:rsidRPr="0066285F">
        <w:rPr>
          <w:rFonts w:ascii="Times New Roman" w:hAnsi="Times New Roman" w:cs="Times New Roman"/>
          <w:sz w:val="24"/>
          <w:szCs w:val="24"/>
        </w:rPr>
        <w:t>aleme</w:t>
      </w:r>
      <w:proofErr w:type="gramEnd"/>
      <w:r w:rsidRPr="0066285F">
        <w:rPr>
          <w:rFonts w:ascii="Times New Roman" w:hAnsi="Times New Roman" w:cs="Times New Roman"/>
          <w:sz w:val="24"/>
          <w:szCs w:val="24"/>
        </w:rPr>
        <w:t xml:space="preserve"> açtıkları kredilerin büyük bir bölümünü kendi ürettikleri para ile karşılamaktadırlar. </w:t>
      </w:r>
      <w:r w:rsidR="00C2031F" w:rsidRPr="0066285F">
        <w:rPr>
          <w:rFonts w:ascii="Times New Roman" w:hAnsi="Times New Roman" w:cs="Times New Roman"/>
          <w:sz w:val="24"/>
          <w:szCs w:val="24"/>
        </w:rPr>
        <w:t>Ekonomi aktörleri, t</w:t>
      </w:r>
      <w:r w:rsidRPr="0066285F">
        <w:rPr>
          <w:rFonts w:ascii="Times New Roman" w:hAnsi="Times New Roman" w:cs="Times New Roman"/>
          <w:sz w:val="24"/>
          <w:szCs w:val="24"/>
        </w:rPr>
        <w:t xml:space="preserve">icari bankaların ürettikleri </w:t>
      </w:r>
      <w:proofErr w:type="spellStart"/>
      <w:r w:rsidRPr="0066285F">
        <w:rPr>
          <w:rFonts w:ascii="Times New Roman" w:hAnsi="Times New Roman" w:cs="Times New Roman"/>
          <w:sz w:val="24"/>
          <w:szCs w:val="24"/>
        </w:rPr>
        <w:t>satınalma</w:t>
      </w:r>
      <w:proofErr w:type="spellEnd"/>
      <w:r w:rsidRPr="0066285F">
        <w:rPr>
          <w:rFonts w:ascii="Times New Roman" w:hAnsi="Times New Roman" w:cs="Times New Roman"/>
          <w:sz w:val="24"/>
          <w:szCs w:val="24"/>
        </w:rPr>
        <w:t xml:space="preserve"> gücünü</w:t>
      </w:r>
      <w:r w:rsidR="00C2031F" w:rsidRPr="0066285F">
        <w:rPr>
          <w:rFonts w:ascii="Times New Roman" w:hAnsi="Times New Roman" w:cs="Times New Roman"/>
          <w:sz w:val="24"/>
          <w:szCs w:val="24"/>
        </w:rPr>
        <w:t xml:space="preserve"> </w:t>
      </w:r>
      <w:r w:rsidRPr="0066285F">
        <w:rPr>
          <w:rFonts w:ascii="Times New Roman" w:hAnsi="Times New Roman" w:cs="Times New Roman"/>
          <w:sz w:val="24"/>
          <w:szCs w:val="24"/>
        </w:rPr>
        <w:t>ödem</w:t>
      </w:r>
      <w:r w:rsidR="00C2031F" w:rsidRPr="0066285F">
        <w:rPr>
          <w:rFonts w:ascii="Times New Roman" w:hAnsi="Times New Roman" w:cs="Times New Roman"/>
          <w:sz w:val="24"/>
          <w:szCs w:val="24"/>
        </w:rPr>
        <w:t>e aracı olarak kullanmaktadır</w:t>
      </w:r>
      <w:r w:rsidRPr="0066285F">
        <w:rPr>
          <w:rFonts w:ascii="Times New Roman" w:hAnsi="Times New Roman" w:cs="Times New Roman"/>
          <w:sz w:val="24"/>
          <w:szCs w:val="24"/>
        </w:rPr>
        <w:t xml:space="preserve">. </w:t>
      </w:r>
    </w:p>
    <w:p w:rsidR="009B321D" w:rsidRPr="0066285F" w:rsidRDefault="00FB488D" w:rsidP="008A008E">
      <w:pPr>
        <w:jc w:val="both"/>
        <w:rPr>
          <w:rFonts w:ascii="Times New Roman" w:hAnsi="Times New Roman" w:cs="Times New Roman"/>
          <w:sz w:val="24"/>
          <w:szCs w:val="24"/>
        </w:rPr>
      </w:pPr>
      <w:r w:rsidRPr="0066285F">
        <w:rPr>
          <w:rFonts w:ascii="Times New Roman" w:hAnsi="Times New Roman" w:cs="Times New Roman"/>
          <w:sz w:val="24"/>
          <w:szCs w:val="24"/>
        </w:rPr>
        <w:t>Ticari bankalar, sanayinin gelişmesiyle birlikte, özellikle döner sermaye ihtiyaçlarını karşılamak üzere sanayinin finansmanını da sağlama noktasında önemli bir görev daha üstlenmişlerdir. Sanayi kuruluşların</w:t>
      </w:r>
      <w:r w:rsidR="008A008E" w:rsidRPr="0066285F">
        <w:rPr>
          <w:rFonts w:ascii="Times New Roman" w:hAnsi="Times New Roman" w:cs="Times New Roman"/>
          <w:sz w:val="24"/>
          <w:szCs w:val="24"/>
        </w:rPr>
        <w:t>ın;</w:t>
      </w:r>
      <w:r w:rsidRPr="0066285F">
        <w:rPr>
          <w:rFonts w:ascii="Times New Roman" w:hAnsi="Times New Roman" w:cs="Times New Roman"/>
          <w:color w:val="FF0000"/>
          <w:sz w:val="24"/>
          <w:szCs w:val="24"/>
        </w:rPr>
        <w:t xml:space="preserve"> </w:t>
      </w:r>
      <w:r w:rsidRPr="0066285F">
        <w:rPr>
          <w:rFonts w:ascii="Times New Roman" w:hAnsi="Times New Roman" w:cs="Times New Roman"/>
          <w:sz w:val="24"/>
          <w:szCs w:val="24"/>
        </w:rPr>
        <w:t xml:space="preserve">ham madde almak, ücret ve vergi ödemek gibi ihtiyaç duydukları orta vadeli finansman için </w:t>
      </w:r>
      <w:r w:rsidRPr="0066285F">
        <w:rPr>
          <w:rFonts w:ascii="Times New Roman" w:hAnsi="Times New Roman" w:cs="Times New Roman"/>
          <w:color w:val="000000" w:themeColor="text1"/>
          <w:sz w:val="24"/>
          <w:szCs w:val="24"/>
        </w:rPr>
        <w:t xml:space="preserve">gerekli krediyi ticari bankalar </w:t>
      </w:r>
      <w:r w:rsidRPr="0066285F">
        <w:rPr>
          <w:rFonts w:ascii="Times New Roman" w:hAnsi="Times New Roman" w:cs="Times New Roman"/>
          <w:sz w:val="24"/>
          <w:szCs w:val="24"/>
        </w:rPr>
        <w:t>sağlamaktadır. Ticari bankalar, bazen de daha büyük yatırımlar için kredi taleplerini karşılama yerine</w:t>
      </w:r>
      <w:r w:rsidR="008C0928" w:rsidRPr="0066285F">
        <w:rPr>
          <w:rFonts w:ascii="Times New Roman" w:hAnsi="Times New Roman" w:cs="Times New Roman"/>
          <w:sz w:val="24"/>
          <w:szCs w:val="24"/>
        </w:rPr>
        <w:t>,</w:t>
      </w:r>
      <w:r w:rsidRPr="0066285F">
        <w:rPr>
          <w:rFonts w:ascii="Times New Roman" w:hAnsi="Times New Roman" w:cs="Times New Roman"/>
          <w:sz w:val="24"/>
          <w:szCs w:val="24"/>
        </w:rPr>
        <w:t xml:space="preserve">  sanayi kuruluşlarıyla iştiraklere girmişlerdir (Ergin, F. 1980). </w:t>
      </w:r>
    </w:p>
    <w:p w:rsidR="00494D1C" w:rsidRPr="0066285F" w:rsidRDefault="00FB488D" w:rsidP="00494D1C">
      <w:pPr>
        <w:jc w:val="both"/>
        <w:rPr>
          <w:rFonts w:ascii="Times New Roman" w:hAnsi="Times New Roman" w:cs="Times New Roman"/>
          <w:sz w:val="24"/>
          <w:szCs w:val="24"/>
        </w:rPr>
      </w:pPr>
      <w:r w:rsidRPr="0066285F">
        <w:rPr>
          <w:rFonts w:ascii="Times New Roman" w:hAnsi="Times New Roman" w:cs="Times New Roman"/>
          <w:sz w:val="24"/>
          <w:szCs w:val="24"/>
        </w:rPr>
        <w:t xml:space="preserve">Ticari bankaların müşterilerine yaptıkları başka hizmetler şöyle sıralanabilir: </w:t>
      </w:r>
    </w:p>
    <w:p w:rsidR="009B321D" w:rsidRPr="0066285F" w:rsidRDefault="00494D1C" w:rsidP="00494D1C">
      <w:pPr>
        <w:jc w:val="both"/>
        <w:rPr>
          <w:rFonts w:ascii="Times New Roman" w:hAnsi="Times New Roman" w:cs="Times New Roman"/>
          <w:sz w:val="24"/>
          <w:szCs w:val="24"/>
        </w:rPr>
      </w:pPr>
      <w:r w:rsidRPr="0066285F">
        <w:rPr>
          <w:rFonts w:ascii="Times New Roman" w:hAnsi="Times New Roman" w:cs="Times New Roman"/>
          <w:sz w:val="24"/>
          <w:szCs w:val="24"/>
        </w:rPr>
        <w:t>M</w:t>
      </w:r>
      <w:r w:rsidR="00FB488D" w:rsidRPr="0066285F">
        <w:rPr>
          <w:rFonts w:ascii="Times New Roman" w:hAnsi="Times New Roman" w:cs="Times New Roman"/>
          <w:sz w:val="24"/>
          <w:szCs w:val="24"/>
        </w:rPr>
        <w:t>üşterilerin emirleriyle havale yollamak veya almak, tahvil ve hisse senetleri emisyonuna aracılık yapmak, bunların faiz ve temettü kuponlarını ödemek, itfa edilmiş senetlerin bedellerini tahsil etmek, kefalet mektubu ve kabul kredisi vermek</w:t>
      </w:r>
      <w:r w:rsidRPr="0066285F">
        <w:rPr>
          <w:rFonts w:ascii="Times New Roman" w:hAnsi="Times New Roman" w:cs="Times New Roman"/>
          <w:sz w:val="24"/>
          <w:szCs w:val="24"/>
        </w:rPr>
        <w:t>,</w:t>
      </w:r>
      <w:r w:rsidR="00FB488D" w:rsidRPr="0066285F">
        <w:rPr>
          <w:rFonts w:ascii="Times New Roman" w:hAnsi="Times New Roman" w:cs="Times New Roman"/>
          <w:sz w:val="24"/>
          <w:szCs w:val="24"/>
        </w:rPr>
        <w:t xml:space="preserve"> kiralık kasalar servisini işletmek, </w:t>
      </w:r>
      <w:proofErr w:type="gramStart"/>
      <w:r w:rsidR="00FB488D" w:rsidRPr="0066285F">
        <w:rPr>
          <w:rFonts w:ascii="Times New Roman" w:hAnsi="Times New Roman" w:cs="Times New Roman"/>
          <w:sz w:val="24"/>
          <w:szCs w:val="24"/>
        </w:rPr>
        <w:t>plasman</w:t>
      </w:r>
      <w:proofErr w:type="gramEnd"/>
      <w:r w:rsidR="00FB488D" w:rsidRPr="0066285F">
        <w:rPr>
          <w:rFonts w:ascii="Times New Roman" w:hAnsi="Times New Roman" w:cs="Times New Roman"/>
          <w:sz w:val="24"/>
          <w:szCs w:val="24"/>
        </w:rPr>
        <w:t xml:space="preserve"> konuları hakkında danışmanlara yardımcı olmak, sigorta poliçeleri satmak, kredi </w:t>
      </w:r>
      <w:r w:rsidR="00FB488D" w:rsidRPr="0066285F">
        <w:rPr>
          <w:rFonts w:ascii="Times New Roman" w:hAnsi="Times New Roman" w:cs="Times New Roman"/>
          <w:sz w:val="24"/>
          <w:szCs w:val="24"/>
        </w:rPr>
        <w:lastRenderedPageBreak/>
        <w:t xml:space="preserve">kartları ve banka kartları ile </w:t>
      </w:r>
      <w:r w:rsidRPr="0066285F">
        <w:rPr>
          <w:rFonts w:ascii="Times New Roman" w:hAnsi="Times New Roman" w:cs="Times New Roman"/>
          <w:sz w:val="24"/>
          <w:szCs w:val="24"/>
        </w:rPr>
        <w:t>müşterilerinin</w:t>
      </w:r>
      <w:r w:rsidR="00FB488D" w:rsidRPr="0066285F">
        <w:rPr>
          <w:rFonts w:ascii="Times New Roman" w:hAnsi="Times New Roman" w:cs="Times New Roman"/>
          <w:sz w:val="24"/>
          <w:szCs w:val="24"/>
        </w:rPr>
        <w:t xml:space="preserve"> ödeme yapmalarını sağlamak, yabancı ülkelerden kredi arayan veya oralarda pazar açmak isteyenlere gerekli hizmetleri </w:t>
      </w:r>
      <w:r w:rsidR="0024418E" w:rsidRPr="0066285F">
        <w:rPr>
          <w:rFonts w:ascii="Times New Roman" w:hAnsi="Times New Roman" w:cs="Times New Roman"/>
          <w:sz w:val="24"/>
          <w:szCs w:val="24"/>
        </w:rPr>
        <w:t>temin etmek</w:t>
      </w:r>
      <w:r w:rsidR="00FB488D" w:rsidRPr="0066285F">
        <w:rPr>
          <w:rFonts w:ascii="Times New Roman" w:hAnsi="Times New Roman" w:cs="Times New Roman"/>
          <w:sz w:val="24"/>
          <w:szCs w:val="24"/>
        </w:rPr>
        <w:t>…</w:t>
      </w:r>
    </w:p>
    <w:p w:rsidR="005B19A9" w:rsidRPr="0066285F" w:rsidRDefault="00FB488D" w:rsidP="005B19A9">
      <w:pPr>
        <w:jc w:val="both"/>
        <w:rPr>
          <w:rFonts w:ascii="Times New Roman" w:hAnsi="Times New Roman" w:cs="Times New Roman"/>
          <w:sz w:val="24"/>
          <w:szCs w:val="24"/>
        </w:rPr>
      </w:pPr>
      <w:r w:rsidRPr="006B5E75">
        <w:rPr>
          <w:rFonts w:ascii="Times New Roman" w:hAnsi="Times New Roman" w:cs="Times New Roman"/>
          <w:b/>
          <w:i/>
          <w:sz w:val="24"/>
          <w:szCs w:val="24"/>
        </w:rPr>
        <w:t>Katılım bankacılığı:</w:t>
      </w:r>
      <w:r w:rsidRPr="0066285F">
        <w:rPr>
          <w:rFonts w:ascii="Times New Roman" w:hAnsi="Times New Roman" w:cs="Times New Roman"/>
          <w:sz w:val="24"/>
          <w:szCs w:val="24"/>
        </w:rPr>
        <w:t xml:space="preserve"> Katılım bankacılığın oluşturulma düşüncesi çok eskilere dayanır. Bütün semavi dinlerde faiz yasaklanmıştır. Semavi dinlere inanan nüfusun hatırı sayılır bir kısmı, mevcut bankacılık sistemini faiz yönünden dolayı dini açıdan doğru bulmamaktadır. Bu kesimlerin tasarrufları genellikle </w:t>
      </w:r>
      <w:proofErr w:type="spellStart"/>
      <w:r w:rsidRPr="0066285F">
        <w:rPr>
          <w:rFonts w:ascii="Times New Roman" w:hAnsi="Times New Roman" w:cs="Times New Roman"/>
          <w:sz w:val="24"/>
          <w:szCs w:val="24"/>
        </w:rPr>
        <w:t>iddihar</w:t>
      </w:r>
      <w:proofErr w:type="spellEnd"/>
      <w:r w:rsidRPr="0066285F">
        <w:rPr>
          <w:rFonts w:ascii="Times New Roman" w:hAnsi="Times New Roman" w:cs="Times New Roman"/>
          <w:sz w:val="24"/>
          <w:szCs w:val="24"/>
        </w:rPr>
        <w:t xml:space="preserve"> (gömüleme) edilmekte ve ekonomiye kazandırılmamaktadır. Özellikle gelişmekte olan ülkelerde bu </w:t>
      </w:r>
      <w:proofErr w:type="spellStart"/>
      <w:r w:rsidRPr="0066285F">
        <w:rPr>
          <w:rFonts w:ascii="Times New Roman" w:hAnsi="Times New Roman" w:cs="Times New Roman"/>
          <w:sz w:val="24"/>
          <w:szCs w:val="24"/>
        </w:rPr>
        <w:t>iddiharlar</w:t>
      </w:r>
      <w:proofErr w:type="spellEnd"/>
      <w:r w:rsidRPr="0066285F">
        <w:rPr>
          <w:rFonts w:ascii="Times New Roman" w:hAnsi="Times New Roman" w:cs="Times New Roman"/>
          <w:sz w:val="24"/>
          <w:szCs w:val="24"/>
        </w:rPr>
        <w:t>, çoğunlukla para ikamesi yoluyla ya yabancı para ya da altın olarak evlerde saklanmaktadır. Bunun ekonomik olarak iki açıdan olumsuz sonucu ortaya çıkmaktadır:</w:t>
      </w:r>
    </w:p>
    <w:p w:rsidR="009B321D" w:rsidRPr="0066285F" w:rsidRDefault="005B19A9" w:rsidP="005B19A9">
      <w:pPr>
        <w:jc w:val="both"/>
        <w:rPr>
          <w:rFonts w:ascii="Times New Roman" w:hAnsi="Times New Roman" w:cs="Times New Roman"/>
          <w:sz w:val="24"/>
          <w:szCs w:val="24"/>
        </w:rPr>
      </w:pPr>
      <w:r w:rsidRPr="0066285F">
        <w:rPr>
          <w:rFonts w:ascii="Times New Roman" w:hAnsi="Times New Roman" w:cs="Times New Roman"/>
          <w:sz w:val="24"/>
          <w:szCs w:val="24"/>
        </w:rPr>
        <w:t>B</w:t>
      </w:r>
      <w:r w:rsidR="00FB488D" w:rsidRPr="0066285F">
        <w:rPr>
          <w:rFonts w:ascii="Times New Roman" w:hAnsi="Times New Roman" w:cs="Times New Roman"/>
          <w:sz w:val="24"/>
          <w:szCs w:val="24"/>
        </w:rPr>
        <w:t xml:space="preserve">ir yandan ülkenin çeşitli zorluklarla ve teşviklerle kazandığı döviz </w:t>
      </w:r>
      <w:proofErr w:type="spellStart"/>
      <w:r w:rsidR="00FB488D" w:rsidRPr="0066285F">
        <w:rPr>
          <w:rFonts w:ascii="Times New Roman" w:hAnsi="Times New Roman" w:cs="Times New Roman"/>
          <w:sz w:val="24"/>
          <w:szCs w:val="24"/>
        </w:rPr>
        <w:t>iddihar</w:t>
      </w:r>
      <w:proofErr w:type="spellEnd"/>
      <w:r w:rsidR="00FB488D" w:rsidRPr="0066285F">
        <w:rPr>
          <w:rFonts w:ascii="Times New Roman" w:hAnsi="Times New Roman" w:cs="Times New Roman"/>
          <w:sz w:val="24"/>
          <w:szCs w:val="24"/>
        </w:rPr>
        <w:t xml:space="preserve"> edildiği için ekonomiye katkısı azalmakta, dövize olan ihtiyacın şiddeti yükselmekte, diğer yandan yatırımlar için tasarruf yetersizliği yaşayan bu ülkelerin var olan tasarrufları da </w:t>
      </w:r>
      <w:proofErr w:type="spellStart"/>
      <w:r w:rsidR="00FB488D" w:rsidRPr="0066285F">
        <w:rPr>
          <w:rFonts w:ascii="Times New Roman" w:hAnsi="Times New Roman" w:cs="Times New Roman"/>
          <w:sz w:val="24"/>
          <w:szCs w:val="24"/>
        </w:rPr>
        <w:t>iddihara</w:t>
      </w:r>
      <w:proofErr w:type="spellEnd"/>
      <w:r w:rsidR="00FB488D" w:rsidRPr="0066285F">
        <w:rPr>
          <w:rFonts w:ascii="Times New Roman" w:hAnsi="Times New Roman" w:cs="Times New Roman"/>
          <w:sz w:val="24"/>
          <w:szCs w:val="24"/>
        </w:rPr>
        <w:t xml:space="preserve"> gitmektedir. </w:t>
      </w:r>
    </w:p>
    <w:p w:rsidR="009B321D" w:rsidRPr="0066285F" w:rsidRDefault="00FB488D" w:rsidP="005B19A9">
      <w:pPr>
        <w:jc w:val="both"/>
        <w:rPr>
          <w:rFonts w:ascii="Times New Roman" w:hAnsi="Times New Roman" w:cs="Times New Roman"/>
          <w:color w:val="000000" w:themeColor="text1"/>
          <w:sz w:val="24"/>
          <w:szCs w:val="24"/>
        </w:rPr>
      </w:pPr>
      <w:r w:rsidRPr="0066285F">
        <w:rPr>
          <w:rFonts w:ascii="Times New Roman" w:hAnsi="Times New Roman" w:cs="Times New Roman"/>
          <w:color w:val="000000" w:themeColor="text1"/>
          <w:sz w:val="24"/>
          <w:szCs w:val="24"/>
        </w:rPr>
        <w:t xml:space="preserve">İslam dünyasında 1960’lardan beri faizsiz bankacılık sistemi “İslamcı” entelektüel çevrelerde yoğun bir şekilde tartışmakta ve önemli bir taraftar bulmaktadır.  İşte katılım bankacılığı, bu anlamda ekonomide önemli bir </w:t>
      </w:r>
      <w:r w:rsidR="005B19A9" w:rsidRPr="0066285F">
        <w:rPr>
          <w:rFonts w:ascii="Times New Roman" w:hAnsi="Times New Roman" w:cs="Times New Roman"/>
          <w:color w:val="000000" w:themeColor="text1"/>
          <w:sz w:val="24"/>
          <w:szCs w:val="24"/>
        </w:rPr>
        <w:t xml:space="preserve">ihtiyacı gidermekte ve </w:t>
      </w:r>
      <w:proofErr w:type="spellStart"/>
      <w:r w:rsidR="005B19A9" w:rsidRPr="0066285F">
        <w:rPr>
          <w:rFonts w:ascii="Times New Roman" w:hAnsi="Times New Roman" w:cs="Times New Roman"/>
          <w:color w:val="000000" w:themeColor="text1"/>
          <w:sz w:val="24"/>
          <w:szCs w:val="24"/>
        </w:rPr>
        <w:t>iddihar</w:t>
      </w:r>
      <w:proofErr w:type="spellEnd"/>
      <w:r w:rsidR="005B19A9" w:rsidRPr="0066285F">
        <w:rPr>
          <w:rFonts w:ascii="Times New Roman" w:hAnsi="Times New Roman" w:cs="Times New Roman"/>
          <w:color w:val="000000" w:themeColor="text1"/>
          <w:sz w:val="24"/>
          <w:szCs w:val="24"/>
        </w:rPr>
        <w:t xml:space="preserve"> probleminin</w:t>
      </w:r>
      <w:r w:rsidRPr="0066285F">
        <w:rPr>
          <w:rFonts w:ascii="Times New Roman" w:hAnsi="Times New Roman" w:cs="Times New Roman"/>
          <w:color w:val="000000" w:themeColor="text1"/>
          <w:sz w:val="24"/>
          <w:szCs w:val="24"/>
        </w:rPr>
        <w:t xml:space="preserve"> çözülmesinde önemli bir rol üstlenmektedir.  1963 yılında Mısır’da katılım bankacılığı veya faizsiz bankacılık olarak  “İslam Tasarruf Bankası” kurulmuştur. 1975 Yılında Suudi Arabistan’da</w:t>
      </w:r>
      <w:r w:rsidR="005B19A9" w:rsidRPr="0066285F">
        <w:rPr>
          <w:rFonts w:ascii="Times New Roman" w:hAnsi="Times New Roman" w:cs="Times New Roman"/>
          <w:color w:val="000000" w:themeColor="text1"/>
          <w:sz w:val="24"/>
          <w:szCs w:val="24"/>
        </w:rPr>
        <w:t>,</w:t>
      </w:r>
      <w:r w:rsidRPr="0066285F">
        <w:rPr>
          <w:rFonts w:ascii="Times New Roman" w:hAnsi="Times New Roman" w:cs="Times New Roman"/>
          <w:color w:val="000000" w:themeColor="text1"/>
          <w:sz w:val="24"/>
          <w:szCs w:val="24"/>
        </w:rPr>
        <w:t xml:space="preserve"> Türkiye’nin de iştirak ettiği “İslam Kalkınma Bankası” kurulmuştur.  Günümüzde</w:t>
      </w:r>
      <w:r w:rsidR="00371744" w:rsidRPr="0066285F">
        <w:rPr>
          <w:rFonts w:ascii="Times New Roman" w:hAnsi="Times New Roman" w:cs="Times New Roman"/>
          <w:color w:val="000000" w:themeColor="text1"/>
          <w:sz w:val="24"/>
          <w:szCs w:val="24"/>
        </w:rPr>
        <w:t>,</w:t>
      </w:r>
      <w:r w:rsidRPr="0066285F">
        <w:rPr>
          <w:rFonts w:ascii="Times New Roman" w:hAnsi="Times New Roman" w:cs="Times New Roman"/>
          <w:color w:val="000000" w:themeColor="text1"/>
          <w:sz w:val="24"/>
          <w:szCs w:val="24"/>
        </w:rPr>
        <w:t xml:space="preserve"> başta ABD olmak üze</w:t>
      </w:r>
      <w:r w:rsidR="005B19A9" w:rsidRPr="0066285F">
        <w:rPr>
          <w:rFonts w:ascii="Times New Roman" w:hAnsi="Times New Roman" w:cs="Times New Roman"/>
          <w:color w:val="000000" w:themeColor="text1"/>
          <w:sz w:val="24"/>
          <w:szCs w:val="24"/>
        </w:rPr>
        <w:t>re çoğunlukla Müslüman ülkede çok sayıda katılım bankası</w:t>
      </w:r>
      <w:r w:rsidRPr="0066285F">
        <w:rPr>
          <w:rFonts w:ascii="Times New Roman" w:hAnsi="Times New Roman" w:cs="Times New Roman"/>
          <w:color w:val="000000" w:themeColor="text1"/>
          <w:sz w:val="24"/>
          <w:szCs w:val="24"/>
        </w:rPr>
        <w:t xml:space="preserve"> mevcuttur. </w:t>
      </w:r>
    </w:p>
    <w:p w:rsidR="009B321D" w:rsidRPr="0066285F" w:rsidRDefault="00FB488D" w:rsidP="00371744">
      <w:pPr>
        <w:jc w:val="both"/>
        <w:rPr>
          <w:rFonts w:ascii="Times New Roman" w:hAnsi="Times New Roman" w:cs="Times New Roman"/>
          <w:color w:val="000000" w:themeColor="text1"/>
          <w:sz w:val="24"/>
          <w:szCs w:val="24"/>
        </w:rPr>
      </w:pPr>
      <w:r w:rsidRPr="0066285F">
        <w:rPr>
          <w:rFonts w:ascii="Times New Roman" w:hAnsi="Times New Roman" w:cs="Times New Roman"/>
          <w:color w:val="000000" w:themeColor="text1"/>
          <w:sz w:val="24"/>
          <w:szCs w:val="24"/>
        </w:rPr>
        <w:t xml:space="preserve">Türkiye’de ilk defa 1983 yılında Bakanlar Kurulunca alınan bir kararla  “Özel Finans Kurumları” başlığıyla katılım bankacılığın kuruluşuna müsaade edilmiş, 1999 yılında yapılan bir değişiklikle Bankalar Kanunu kapsamına </w:t>
      </w:r>
      <w:r w:rsidR="00371744" w:rsidRPr="0066285F">
        <w:rPr>
          <w:rFonts w:ascii="Times New Roman" w:hAnsi="Times New Roman" w:cs="Times New Roman"/>
          <w:color w:val="000000" w:themeColor="text1"/>
          <w:sz w:val="24"/>
          <w:szCs w:val="24"/>
        </w:rPr>
        <w:t>dâhil</w:t>
      </w:r>
      <w:r w:rsidRPr="0066285F">
        <w:rPr>
          <w:rFonts w:ascii="Times New Roman" w:hAnsi="Times New Roman" w:cs="Times New Roman"/>
          <w:color w:val="000000" w:themeColor="text1"/>
          <w:sz w:val="24"/>
          <w:szCs w:val="24"/>
        </w:rPr>
        <w:t xml:space="preserve"> edilmiş,  2005 yılında düzenlenen bankacılık kanunu ile </w:t>
      </w:r>
      <w:r w:rsidR="00371744" w:rsidRPr="0066285F">
        <w:rPr>
          <w:rFonts w:ascii="Times New Roman" w:hAnsi="Times New Roman" w:cs="Times New Roman"/>
          <w:color w:val="000000" w:themeColor="text1"/>
          <w:sz w:val="24"/>
          <w:szCs w:val="24"/>
        </w:rPr>
        <w:t>“</w:t>
      </w:r>
      <w:r w:rsidRPr="0066285F">
        <w:rPr>
          <w:rFonts w:ascii="Times New Roman" w:hAnsi="Times New Roman" w:cs="Times New Roman"/>
          <w:color w:val="000000" w:themeColor="text1"/>
          <w:sz w:val="24"/>
          <w:szCs w:val="24"/>
        </w:rPr>
        <w:t xml:space="preserve">Özel Finans Kurumları” ismi, “katılım bankacılığı” olarak değiştirilmiştir.  </w:t>
      </w:r>
    </w:p>
    <w:p w:rsidR="009B321D" w:rsidRPr="0066285F" w:rsidRDefault="00FB488D" w:rsidP="00371744">
      <w:pPr>
        <w:jc w:val="both"/>
        <w:rPr>
          <w:rFonts w:ascii="Times New Roman" w:hAnsi="Times New Roman" w:cs="Times New Roman"/>
          <w:sz w:val="24"/>
          <w:szCs w:val="24"/>
        </w:rPr>
      </w:pPr>
      <w:r w:rsidRPr="006B5E75">
        <w:rPr>
          <w:rFonts w:ascii="Times New Roman" w:hAnsi="Times New Roman" w:cs="Times New Roman"/>
          <w:b/>
          <w:i/>
          <w:sz w:val="24"/>
          <w:szCs w:val="24"/>
        </w:rPr>
        <w:t>Kalkınma ve Yatırım bankacılığı:</w:t>
      </w:r>
      <w:r w:rsidRPr="0066285F">
        <w:rPr>
          <w:rFonts w:ascii="Times New Roman" w:hAnsi="Times New Roman" w:cs="Times New Roman"/>
          <w:sz w:val="24"/>
          <w:szCs w:val="24"/>
        </w:rPr>
        <w:t xml:space="preserve"> Kalkınma bankaları daha çok gelişmekte olan ülkelerde, yatırım bankaları ise gelişmiş ülkelerde faaliyet gö</w:t>
      </w:r>
      <w:r w:rsidR="00371744" w:rsidRPr="0066285F">
        <w:rPr>
          <w:rFonts w:ascii="Times New Roman" w:hAnsi="Times New Roman" w:cs="Times New Roman"/>
          <w:sz w:val="24"/>
          <w:szCs w:val="24"/>
        </w:rPr>
        <w:t>stermektedir</w:t>
      </w:r>
      <w:r w:rsidRPr="0066285F">
        <w:rPr>
          <w:rFonts w:ascii="Times New Roman" w:hAnsi="Times New Roman" w:cs="Times New Roman"/>
          <w:sz w:val="24"/>
          <w:szCs w:val="24"/>
        </w:rPr>
        <w:t>. Yatırım bankaları</w:t>
      </w:r>
      <w:r w:rsidR="00371744" w:rsidRPr="0066285F">
        <w:rPr>
          <w:rFonts w:ascii="Times New Roman" w:hAnsi="Times New Roman" w:cs="Times New Roman"/>
          <w:sz w:val="24"/>
          <w:szCs w:val="24"/>
        </w:rPr>
        <w:t>;</w:t>
      </w:r>
      <w:r w:rsidRPr="0066285F">
        <w:rPr>
          <w:rFonts w:ascii="Times New Roman" w:hAnsi="Times New Roman" w:cs="Times New Roman"/>
          <w:sz w:val="24"/>
          <w:szCs w:val="24"/>
        </w:rPr>
        <w:t xml:space="preserve"> sermaye piyasası gelişmiş ülkelerde atıl fonlara sahip kurumsal yatırımcılara, fonlarını menkul değerlerin alım ve satımı ile değerlendirmelerinde aracılık ve danışmanlık yapan, işletmelere doğrudan kredi vermeyen, ancak işletmelerinin orta ve uzun vadeli fon ihtiyaçlarını karşılayan finansal kuruluşlardır. Yatırım bankaları, fon ihtiyacı duyan firmalara menkul değerlerinin satışına aracılık ederek, satarak, teminat vererek, bunlara danışmanlık yaparak, bu firmaların ihraç </w:t>
      </w:r>
      <w:r w:rsidR="005C5C79" w:rsidRPr="0066285F">
        <w:rPr>
          <w:rFonts w:ascii="Times New Roman" w:hAnsi="Times New Roman" w:cs="Times New Roman"/>
          <w:sz w:val="24"/>
          <w:szCs w:val="24"/>
        </w:rPr>
        <w:t>ettiği tahvillerin faizi ve ana</w:t>
      </w:r>
      <w:r w:rsidRPr="0066285F">
        <w:rPr>
          <w:rFonts w:ascii="Times New Roman" w:hAnsi="Times New Roman" w:cs="Times New Roman"/>
          <w:sz w:val="24"/>
          <w:szCs w:val="24"/>
        </w:rPr>
        <w:t>para ödemesini garanti ederek faaliyette bulunurlar</w:t>
      </w:r>
      <w:r w:rsidR="005C5C79" w:rsidRPr="0066285F">
        <w:rPr>
          <w:rFonts w:ascii="Times New Roman" w:hAnsi="Times New Roman" w:cs="Times New Roman"/>
          <w:sz w:val="24"/>
          <w:szCs w:val="24"/>
        </w:rPr>
        <w:t xml:space="preserve"> (Erdem, E. </w:t>
      </w:r>
      <w:r w:rsidRPr="0066285F">
        <w:rPr>
          <w:rFonts w:ascii="Times New Roman" w:hAnsi="Times New Roman" w:cs="Times New Roman"/>
          <w:sz w:val="24"/>
          <w:szCs w:val="24"/>
        </w:rPr>
        <w:t>2014</w:t>
      </w:r>
      <w:r w:rsidR="009E2FC8">
        <w:rPr>
          <w:rFonts w:ascii="Times New Roman" w:hAnsi="Times New Roman" w:cs="Times New Roman"/>
          <w:sz w:val="24"/>
          <w:szCs w:val="24"/>
        </w:rPr>
        <w:t>:</w:t>
      </w:r>
      <w:r w:rsidRPr="0066285F">
        <w:rPr>
          <w:rFonts w:ascii="Times New Roman" w:hAnsi="Times New Roman" w:cs="Times New Roman"/>
          <w:sz w:val="24"/>
          <w:szCs w:val="24"/>
        </w:rPr>
        <w:t xml:space="preserve"> 232). </w:t>
      </w:r>
    </w:p>
    <w:p w:rsidR="009B321D" w:rsidRPr="0066285F" w:rsidRDefault="00FB488D" w:rsidP="00371744">
      <w:pPr>
        <w:jc w:val="both"/>
        <w:rPr>
          <w:rFonts w:ascii="Times New Roman" w:hAnsi="Times New Roman" w:cs="Times New Roman"/>
          <w:color w:val="000000" w:themeColor="text1"/>
          <w:sz w:val="24"/>
          <w:szCs w:val="24"/>
        </w:rPr>
      </w:pPr>
      <w:r w:rsidRPr="0066285F">
        <w:rPr>
          <w:rFonts w:ascii="Times New Roman" w:hAnsi="Times New Roman" w:cs="Times New Roman"/>
          <w:color w:val="000000" w:themeColor="text1"/>
          <w:sz w:val="24"/>
          <w:szCs w:val="24"/>
        </w:rPr>
        <w:t>Kalkınma bankaları ise, gelişmekte olan ülkelerde sermaye yetersizliği çeken firmalara veya büyük sanayi firmalarının yapacağı yeni yatırımlara kaynak ve teknik yardım sağlayarak sanayi gelişmeyi hızlandırmak amacını güden finansal kuruluşlardır. Ancak Türkiye’de yatırım ve kalkınma bankaları ayırımı yapılmamıştır. Bu alanla ilgili kurulu olan bankalar, hem yatırım hem de kalkınma bankalarının faaliyetlerini yürütmektedir</w:t>
      </w:r>
      <w:r w:rsidR="00371744" w:rsidRPr="0066285F">
        <w:rPr>
          <w:rFonts w:ascii="Times New Roman" w:hAnsi="Times New Roman" w:cs="Times New Roman"/>
          <w:color w:val="000000" w:themeColor="text1"/>
          <w:sz w:val="24"/>
          <w:szCs w:val="24"/>
        </w:rPr>
        <w:t xml:space="preserve">. </w:t>
      </w:r>
      <w:r w:rsidRPr="0066285F">
        <w:rPr>
          <w:rFonts w:ascii="Times New Roman" w:hAnsi="Times New Roman" w:cs="Times New Roman"/>
          <w:color w:val="000000" w:themeColor="text1"/>
          <w:sz w:val="24"/>
          <w:szCs w:val="24"/>
        </w:rPr>
        <w:t xml:space="preserve">Kamu sermeyeli Türk Eximbank, İller Bankası ve Türkiye Kalkınma Bankası en önemli üç banka olarak Türkiye’de faaliyet </w:t>
      </w:r>
      <w:r w:rsidRPr="0066285F">
        <w:rPr>
          <w:rFonts w:ascii="Times New Roman" w:hAnsi="Times New Roman" w:cs="Times New Roman"/>
          <w:color w:val="000000" w:themeColor="text1"/>
          <w:sz w:val="24"/>
          <w:szCs w:val="24"/>
        </w:rPr>
        <w:lastRenderedPageBreak/>
        <w:t>göstermekte, diğer on yatırım ve kalkınma bankası ise özel sermayeli bankalar olarak faaliyet göstermektedirler.</w:t>
      </w:r>
    </w:p>
    <w:p w:rsidR="009B321D" w:rsidRPr="0066285F" w:rsidRDefault="00FB488D" w:rsidP="00371744">
      <w:pPr>
        <w:jc w:val="both"/>
        <w:rPr>
          <w:rFonts w:ascii="Times New Roman" w:hAnsi="Times New Roman" w:cs="Times New Roman"/>
          <w:sz w:val="24"/>
          <w:szCs w:val="24"/>
        </w:rPr>
      </w:pPr>
      <w:r w:rsidRPr="0066285F">
        <w:rPr>
          <w:rFonts w:ascii="Times New Roman" w:hAnsi="Times New Roman" w:cs="Times New Roman"/>
          <w:sz w:val="24"/>
          <w:szCs w:val="24"/>
        </w:rPr>
        <w:t xml:space="preserve">Türkiye’nin gelişmiş ülkelerin düzeyine gelebilmesi için bankacılık içinde reel sektöre uzun vadeli kredi imkânı veren yatırım ve kalkınma bankacılığının gelişmiş olması gerekirdi. Ancak Türkiye’de böyle bir bankacılık yapısı mevcut olmayıp </w:t>
      </w:r>
      <w:r w:rsidR="00371744" w:rsidRPr="0066285F">
        <w:rPr>
          <w:rFonts w:ascii="Times New Roman" w:hAnsi="Times New Roman" w:cs="Times New Roman"/>
          <w:sz w:val="24"/>
          <w:szCs w:val="24"/>
        </w:rPr>
        <w:t xml:space="preserve">bankaların </w:t>
      </w:r>
      <w:r w:rsidRPr="0066285F">
        <w:rPr>
          <w:rFonts w:ascii="Times New Roman" w:hAnsi="Times New Roman" w:cs="Times New Roman"/>
          <w:sz w:val="24"/>
          <w:szCs w:val="24"/>
        </w:rPr>
        <w:t>yarısında</w:t>
      </w:r>
      <w:r w:rsidR="00371744" w:rsidRPr="0066285F">
        <w:rPr>
          <w:rFonts w:ascii="Times New Roman" w:hAnsi="Times New Roman" w:cs="Times New Roman"/>
          <w:sz w:val="24"/>
          <w:szCs w:val="24"/>
        </w:rPr>
        <w:t>n fazlası mevduat bankasıdır</w:t>
      </w:r>
      <w:r w:rsidRPr="0066285F">
        <w:rPr>
          <w:rFonts w:ascii="Times New Roman" w:hAnsi="Times New Roman" w:cs="Times New Roman"/>
          <w:sz w:val="24"/>
          <w:szCs w:val="24"/>
        </w:rPr>
        <w:t xml:space="preserve"> (BDDK, 2015). Mevduat bankacılığı ise uzun vadeli kredi verme imkânına sahip değildir. </w:t>
      </w:r>
    </w:p>
    <w:p w:rsidR="009B321D" w:rsidRPr="006B5E75" w:rsidRDefault="006B5E75" w:rsidP="006B5E75">
      <w:pPr>
        <w:pStyle w:val="ListeParagraf"/>
        <w:numPr>
          <w:ilvl w:val="0"/>
          <w:numId w:val="3"/>
        </w:numPr>
        <w:rPr>
          <w:rFonts w:ascii="Times New Roman" w:hAnsi="Times New Roman" w:cs="Times New Roman"/>
          <w:b/>
          <w:sz w:val="24"/>
          <w:szCs w:val="24"/>
        </w:rPr>
      </w:pPr>
      <w:r>
        <w:rPr>
          <w:rFonts w:ascii="Times New Roman" w:hAnsi="Times New Roman" w:cs="Times New Roman"/>
          <w:b/>
          <w:sz w:val="24"/>
          <w:szCs w:val="24"/>
        </w:rPr>
        <w:t>FİNANSAL ERİŞİ</w:t>
      </w:r>
      <w:r w:rsidRPr="006B5E75">
        <w:rPr>
          <w:rFonts w:ascii="Times New Roman" w:hAnsi="Times New Roman" w:cs="Times New Roman"/>
          <w:b/>
          <w:sz w:val="24"/>
          <w:szCs w:val="24"/>
        </w:rPr>
        <w:t xml:space="preserve">M </w:t>
      </w:r>
    </w:p>
    <w:p w:rsidR="009B321D" w:rsidRPr="0066285F" w:rsidRDefault="00FB488D" w:rsidP="00D86C93">
      <w:pPr>
        <w:jc w:val="both"/>
        <w:rPr>
          <w:rFonts w:ascii="Times New Roman" w:hAnsi="Times New Roman" w:cs="Times New Roman"/>
          <w:color w:val="000000" w:themeColor="text1"/>
          <w:sz w:val="24"/>
          <w:szCs w:val="24"/>
        </w:rPr>
      </w:pPr>
      <w:r w:rsidRPr="0066285F">
        <w:rPr>
          <w:rFonts w:ascii="Times New Roman" w:hAnsi="Times New Roman" w:cs="Times New Roman"/>
          <w:color w:val="000000" w:themeColor="text1"/>
          <w:sz w:val="24"/>
          <w:szCs w:val="24"/>
        </w:rPr>
        <w:t>Yatırımların kaynağını tasarruflar oluşturmakta, gerekli yatırım için iç tasarrufun yeterli seviyede sağlanması iktisatçıların üzerinde çok vurgu yaptığı önemli bir konu olmaktadır. Yatırımların kaynağını oluşturacak tasarruflara aracılık eden ise bankalardır. Bankalar</w:t>
      </w:r>
      <w:r w:rsidR="00D86C93" w:rsidRPr="0066285F">
        <w:rPr>
          <w:rFonts w:ascii="Times New Roman" w:hAnsi="Times New Roman" w:cs="Times New Roman"/>
          <w:color w:val="000000" w:themeColor="text1"/>
          <w:sz w:val="24"/>
          <w:szCs w:val="24"/>
        </w:rPr>
        <w:t xml:space="preserve">, </w:t>
      </w:r>
      <w:r w:rsidRPr="0066285F">
        <w:rPr>
          <w:rFonts w:ascii="Times New Roman" w:hAnsi="Times New Roman" w:cs="Times New Roman"/>
          <w:color w:val="000000" w:themeColor="text1"/>
          <w:sz w:val="24"/>
          <w:szCs w:val="24"/>
        </w:rPr>
        <w:t>kendilerine yatırılan tasarruflar</w:t>
      </w:r>
      <w:r w:rsidR="00D86C93" w:rsidRPr="0066285F">
        <w:rPr>
          <w:rFonts w:ascii="Times New Roman" w:hAnsi="Times New Roman" w:cs="Times New Roman"/>
          <w:color w:val="000000" w:themeColor="text1"/>
          <w:sz w:val="24"/>
          <w:szCs w:val="24"/>
        </w:rPr>
        <w:t xml:space="preserve"> </w:t>
      </w:r>
      <w:r w:rsidRPr="0066285F">
        <w:rPr>
          <w:rFonts w:ascii="Times New Roman" w:hAnsi="Times New Roman" w:cs="Times New Roman"/>
          <w:color w:val="000000" w:themeColor="text1"/>
          <w:sz w:val="24"/>
          <w:szCs w:val="24"/>
        </w:rPr>
        <w:t>ya</w:t>
      </w:r>
      <w:r w:rsidR="00D86C93" w:rsidRPr="0066285F">
        <w:rPr>
          <w:rFonts w:ascii="Times New Roman" w:hAnsi="Times New Roman" w:cs="Times New Roman"/>
          <w:color w:val="000000" w:themeColor="text1"/>
          <w:sz w:val="24"/>
          <w:szCs w:val="24"/>
        </w:rPr>
        <w:t xml:space="preserve"> </w:t>
      </w:r>
      <w:r w:rsidRPr="0066285F">
        <w:rPr>
          <w:rFonts w:ascii="Times New Roman" w:hAnsi="Times New Roman" w:cs="Times New Roman"/>
          <w:color w:val="000000" w:themeColor="text1"/>
          <w:sz w:val="24"/>
          <w:szCs w:val="24"/>
        </w:rPr>
        <w:t>da fonların miktarı kadar üretime katkıda bulunabilirler. Bir ülkede finansal siteme erişim düzeyi; tasarruf edilen fonların</w:t>
      </w:r>
      <w:r w:rsidR="00D86C93" w:rsidRPr="0066285F">
        <w:rPr>
          <w:rFonts w:ascii="Times New Roman" w:hAnsi="Times New Roman" w:cs="Times New Roman"/>
          <w:color w:val="000000" w:themeColor="text1"/>
          <w:sz w:val="24"/>
          <w:szCs w:val="24"/>
        </w:rPr>
        <w:t xml:space="preserve"> </w:t>
      </w:r>
      <w:r w:rsidRPr="0066285F">
        <w:rPr>
          <w:rFonts w:ascii="Times New Roman" w:hAnsi="Times New Roman" w:cs="Times New Roman"/>
          <w:color w:val="000000" w:themeColor="text1"/>
          <w:sz w:val="24"/>
          <w:szCs w:val="24"/>
        </w:rPr>
        <w:t>ekonomiye kazandırılma düzeyini belirlediği gibi, tasarruf miktarının da belirleyicisi konumundadır. Başka bir ifadeyle; bir ülkede finansal sisteme erişim düzeyi arttıkça, tasarruf miktarı</w:t>
      </w:r>
      <w:r w:rsidR="00D86C93" w:rsidRPr="0066285F">
        <w:rPr>
          <w:rFonts w:ascii="Times New Roman" w:hAnsi="Times New Roman" w:cs="Times New Roman"/>
          <w:color w:val="000000" w:themeColor="text1"/>
          <w:sz w:val="24"/>
          <w:szCs w:val="24"/>
        </w:rPr>
        <w:t xml:space="preserve"> artmakta</w:t>
      </w:r>
      <w:r w:rsidRPr="0066285F">
        <w:rPr>
          <w:rFonts w:ascii="Times New Roman" w:hAnsi="Times New Roman" w:cs="Times New Roman"/>
          <w:color w:val="000000" w:themeColor="text1"/>
          <w:sz w:val="24"/>
          <w:szCs w:val="24"/>
        </w:rPr>
        <w:t xml:space="preserve"> </w:t>
      </w:r>
      <w:r w:rsidR="00D86C93" w:rsidRPr="0066285F">
        <w:rPr>
          <w:rFonts w:ascii="Times New Roman" w:hAnsi="Times New Roman" w:cs="Times New Roman"/>
          <w:color w:val="000000" w:themeColor="text1"/>
          <w:sz w:val="24"/>
          <w:szCs w:val="24"/>
        </w:rPr>
        <w:t>ve</w:t>
      </w:r>
      <w:r w:rsidRPr="0066285F">
        <w:rPr>
          <w:rFonts w:ascii="Times New Roman" w:hAnsi="Times New Roman" w:cs="Times New Roman"/>
          <w:color w:val="000000" w:themeColor="text1"/>
          <w:sz w:val="24"/>
          <w:szCs w:val="24"/>
        </w:rPr>
        <w:t xml:space="preserve"> tasarruf edilen fonların ekonomiye kazandırılması </w:t>
      </w:r>
      <w:r w:rsidR="00D86C93" w:rsidRPr="0066285F">
        <w:rPr>
          <w:rFonts w:ascii="Times New Roman" w:hAnsi="Times New Roman" w:cs="Times New Roman"/>
          <w:color w:val="000000" w:themeColor="text1"/>
          <w:sz w:val="24"/>
          <w:szCs w:val="24"/>
        </w:rPr>
        <w:t>sağlanmaktadır</w:t>
      </w:r>
      <w:r w:rsidRPr="0066285F">
        <w:rPr>
          <w:rFonts w:ascii="Times New Roman" w:hAnsi="Times New Roman" w:cs="Times New Roman"/>
          <w:color w:val="000000" w:themeColor="text1"/>
          <w:sz w:val="24"/>
          <w:szCs w:val="24"/>
        </w:rPr>
        <w:t xml:space="preserve">. </w:t>
      </w:r>
    </w:p>
    <w:p w:rsidR="009B321D" w:rsidRPr="0066285F" w:rsidRDefault="00FB488D" w:rsidP="0002446C">
      <w:pPr>
        <w:jc w:val="both"/>
        <w:rPr>
          <w:rFonts w:ascii="Times New Roman" w:hAnsi="Times New Roman" w:cs="Times New Roman"/>
          <w:color w:val="000000" w:themeColor="text1"/>
          <w:sz w:val="24"/>
          <w:szCs w:val="24"/>
        </w:rPr>
      </w:pPr>
      <w:r w:rsidRPr="0066285F">
        <w:rPr>
          <w:rFonts w:ascii="Times New Roman" w:hAnsi="Times New Roman" w:cs="Times New Roman"/>
          <w:color w:val="000000" w:themeColor="text1"/>
          <w:sz w:val="24"/>
          <w:szCs w:val="24"/>
        </w:rPr>
        <w:t>Finansal erişim, bir ülkede herhangi bir finansal kurumda herhangi bir hesabı olan yetişkinlerin oranı olarak tanımlanmaktadır. Akademik çalışmalar, finansal hizmetlere erişimin finansal gelişim ve ekonomik kalkınma ile yakından ilgisi olduğunu ortaya koymaktadır. Ayrıca, finansal erişimin ve derinliğinin yükselmesinin, yoksulluğu azaltıcı ve gelir dağılımını düzeltici etkileri tespit edilmiştir (TCMB 2011).</w:t>
      </w:r>
    </w:p>
    <w:p w:rsidR="009B321D" w:rsidRPr="0066285F" w:rsidRDefault="00FB488D" w:rsidP="0002446C">
      <w:pPr>
        <w:jc w:val="both"/>
        <w:rPr>
          <w:rFonts w:ascii="Times New Roman" w:hAnsi="Times New Roman" w:cs="Times New Roman"/>
          <w:color w:val="000000" w:themeColor="text1"/>
          <w:sz w:val="24"/>
          <w:szCs w:val="24"/>
        </w:rPr>
      </w:pPr>
      <w:r w:rsidRPr="0066285F">
        <w:rPr>
          <w:rFonts w:ascii="Times New Roman" w:hAnsi="Times New Roman" w:cs="Times New Roman"/>
          <w:color w:val="000000" w:themeColor="text1"/>
          <w:sz w:val="24"/>
          <w:szCs w:val="24"/>
        </w:rPr>
        <w:t>Birçok gelişmiş ülkede, finansal hizmetlere erişim oranı yüzde 90’lar seviyesinde olup, bir banka hesabı olmayan kişilerin sayısı çok sınırlıdır. Gelişmiş ülkeler, toplumun bu en “uzağındakileri” bile, sisteme kazandırmayı amaçlayan yeni programlar ve yeni finansal teknikl</w:t>
      </w:r>
      <w:r w:rsidR="0002446C" w:rsidRPr="0066285F">
        <w:rPr>
          <w:rFonts w:ascii="Times New Roman" w:hAnsi="Times New Roman" w:cs="Times New Roman"/>
          <w:color w:val="000000" w:themeColor="text1"/>
          <w:sz w:val="24"/>
          <w:szCs w:val="24"/>
        </w:rPr>
        <w:t>er geliştirmeye çalışmaktadır</w:t>
      </w:r>
      <w:r w:rsidRPr="0066285F">
        <w:rPr>
          <w:rFonts w:ascii="Times New Roman" w:hAnsi="Times New Roman" w:cs="Times New Roman"/>
          <w:color w:val="000000" w:themeColor="text1"/>
          <w:sz w:val="24"/>
          <w:szCs w:val="24"/>
        </w:rPr>
        <w:t xml:space="preserve">. </w:t>
      </w:r>
      <w:r w:rsidR="0002446C" w:rsidRPr="0066285F">
        <w:rPr>
          <w:rFonts w:ascii="Times New Roman" w:hAnsi="Times New Roman" w:cs="Times New Roman"/>
          <w:color w:val="000000" w:themeColor="text1"/>
          <w:sz w:val="24"/>
          <w:szCs w:val="24"/>
        </w:rPr>
        <w:t>Hatta</w:t>
      </w:r>
      <w:r w:rsidRPr="0066285F">
        <w:rPr>
          <w:rFonts w:ascii="Times New Roman" w:hAnsi="Times New Roman" w:cs="Times New Roman"/>
          <w:color w:val="000000" w:themeColor="text1"/>
          <w:sz w:val="24"/>
          <w:szCs w:val="24"/>
        </w:rPr>
        <w:t xml:space="preserve"> bazı gelişmiş ülkelerde, belirli finansal hizmetlere erişim olmadan, bir insanın barınma, gıda, eğitim, iş, sağlık ve sosyal güvenlik gibi temel ihtiyaçlarını yeteri kadar karşılayıp karşılayamayacağı tartışılmaktadır. Mesela yetişkin kişilerin finansal sisteme erişim oranları, Hollanda’da %100, Almanya’da %97, İngiltere’de %91’dır (Türkmenoğlu, S. Y. 2017). Bunun aksine, birçok gelişmekte olan ülkede ise genel olarak toplumun yarısından fazlasının hatta bazı bölgelerde yüzde 95’inin finansal sistemin dışında olması dikkat çekmektedir. Türkiye’de ise yetişkinlerin finansal siteme erişim oranı  %51’dir (TCMB, 2011)</w:t>
      </w:r>
      <w:r w:rsidR="00CD2C48">
        <w:rPr>
          <w:rFonts w:ascii="Times New Roman" w:hAnsi="Times New Roman" w:cs="Times New Roman"/>
          <w:color w:val="000000" w:themeColor="text1"/>
          <w:sz w:val="24"/>
          <w:szCs w:val="24"/>
        </w:rPr>
        <w:t>.</w:t>
      </w:r>
    </w:p>
    <w:p w:rsidR="009B321D" w:rsidRPr="0066285F" w:rsidRDefault="00FB488D" w:rsidP="0002446C">
      <w:pPr>
        <w:jc w:val="both"/>
        <w:rPr>
          <w:rFonts w:ascii="Times New Roman" w:hAnsi="Times New Roman" w:cs="Times New Roman"/>
          <w:sz w:val="24"/>
          <w:szCs w:val="24"/>
        </w:rPr>
      </w:pPr>
      <w:r w:rsidRPr="0066285F">
        <w:rPr>
          <w:rFonts w:ascii="Times New Roman" w:hAnsi="Times New Roman" w:cs="Times New Roman"/>
          <w:sz w:val="24"/>
          <w:szCs w:val="24"/>
        </w:rPr>
        <w:t xml:space="preserve">OECD (2005) araştırmalarına göre, sistem dışında kalan kişi ve kurumların sistem içine çekilmesiyle, bir ülkede tasarruf miktarı önemli ölçüde artmaktadır. Artan tasarruflar da sermaye birikimini desteklemekte, ekonomik büyümeye ve istihdama hizmet etmektedir. Ayrıca, birçok birey için artan tasarruflar ile gayrimenkul edinmek mümkün olmaktadır. Vatandaşların ev sahibi olmak gibi uzun dönemli yatırımlara yönelmesi, ülkeye bağlılığın artmasına ve suç işleme eğilimin azalmasına katkıda bulunmaktadır. Diğer yandan, yasal finans kurumlarını kullanmaya başlayan birçok kişi ve kurum, tefeciler gibi alternatif aracılardan kurtularak finansman maliyetlerini düşürebilmektedir. Yasal finans kurumlarını kullanmaya </w:t>
      </w:r>
      <w:r w:rsidRPr="0066285F">
        <w:rPr>
          <w:rFonts w:ascii="Times New Roman" w:hAnsi="Times New Roman" w:cs="Times New Roman"/>
          <w:sz w:val="24"/>
          <w:szCs w:val="24"/>
        </w:rPr>
        <w:lastRenderedPageBreak/>
        <w:t xml:space="preserve">başlayan özel ve tüzel kişiler, aynı </w:t>
      </w:r>
      <w:r w:rsidR="0002446C" w:rsidRPr="0066285F">
        <w:rPr>
          <w:rFonts w:ascii="Times New Roman" w:hAnsi="Times New Roman" w:cs="Times New Roman"/>
          <w:sz w:val="24"/>
          <w:szCs w:val="24"/>
        </w:rPr>
        <w:t>zamanda</w:t>
      </w:r>
      <w:r w:rsidRPr="0066285F">
        <w:rPr>
          <w:rFonts w:ascii="Times New Roman" w:hAnsi="Times New Roman" w:cs="Times New Roman"/>
          <w:sz w:val="24"/>
          <w:szCs w:val="24"/>
        </w:rPr>
        <w:t xml:space="preserve"> kanun ve düzenlemelerin koruması altına da girmekte, ayrımcılığa ve </w:t>
      </w:r>
      <w:proofErr w:type="spellStart"/>
      <w:r w:rsidRPr="0066285F">
        <w:rPr>
          <w:rFonts w:ascii="Times New Roman" w:hAnsi="Times New Roman" w:cs="Times New Roman"/>
          <w:sz w:val="24"/>
          <w:szCs w:val="24"/>
        </w:rPr>
        <w:t>suistimale</w:t>
      </w:r>
      <w:proofErr w:type="spellEnd"/>
      <w:r w:rsidRPr="0066285F">
        <w:rPr>
          <w:rFonts w:ascii="Times New Roman" w:hAnsi="Times New Roman" w:cs="Times New Roman"/>
          <w:sz w:val="24"/>
          <w:szCs w:val="24"/>
        </w:rPr>
        <w:t xml:space="preserve"> karşı yasal bir sığınağa sahip olmaktadır. Sisteme </w:t>
      </w:r>
      <w:r w:rsidR="0002446C" w:rsidRPr="0066285F">
        <w:rPr>
          <w:rFonts w:ascii="Times New Roman" w:hAnsi="Times New Roman" w:cs="Times New Roman"/>
          <w:sz w:val="24"/>
          <w:szCs w:val="24"/>
        </w:rPr>
        <w:t>dâhil</w:t>
      </w:r>
      <w:r w:rsidRPr="0066285F">
        <w:rPr>
          <w:rFonts w:ascii="Times New Roman" w:hAnsi="Times New Roman" w:cs="Times New Roman"/>
          <w:sz w:val="24"/>
          <w:szCs w:val="24"/>
        </w:rPr>
        <w:t xml:space="preserve"> olan kişiler, ödemelerini elektronik ortamda daha dü</w:t>
      </w:r>
      <w:r w:rsidR="0002446C" w:rsidRPr="0066285F">
        <w:rPr>
          <w:rFonts w:ascii="Times New Roman" w:hAnsi="Times New Roman" w:cs="Times New Roman"/>
          <w:sz w:val="24"/>
          <w:szCs w:val="24"/>
        </w:rPr>
        <w:t>şük maliyetle yapabilmektedir</w:t>
      </w:r>
      <w:r w:rsidRPr="0066285F">
        <w:rPr>
          <w:rFonts w:ascii="Times New Roman" w:hAnsi="Times New Roman" w:cs="Times New Roman"/>
          <w:sz w:val="24"/>
          <w:szCs w:val="24"/>
        </w:rPr>
        <w:t>. Ayrıca, daha çok kişinin sisteme katılması, bankaların ve diğer finans kurumlarının daha çok müşteri sahibi olması demektir. Bunun da, banka</w:t>
      </w:r>
      <w:r w:rsidR="0002446C" w:rsidRPr="0066285F">
        <w:rPr>
          <w:rFonts w:ascii="Times New Roman" w:hAnsi="Times New Roman" w:cs="Times New Roman"/>
          <w:sz w:val="24"/>
          <w:szCs w:val="24"/>
        </w:rPr>
        <w:t>ların</w:t>
      </w:r>
      <w:r w:rsidRPr="0066285F">
        <w:rPr>
          <w:rFonts w:ascii="Times New Roman" w:hAnsi="Times New Roman" w:cs="Times New Roman"/>
          <w:sz w:val="24"/>
          <w:szCs w:val="24"/>
        </w:rPr>
        <w:t xml:space="preserve"> kârlılığını artırması, müşteri ve bölge çeşitlendirmesi yoluyla kredi riskini azaltması halinde, finansal istikrara olumlu katkısı olmaktadır. Diğer yandan, daha çok kişinin ve kurumun yasal finansal sistemin içine çekilmesiyle, para ve maliye politikalarının daha etkin olarak uygulanması mümkün olabilmektedir (TCMB, 2011).</w:t>
      </w:r>
    </w:p>
    <w:p w:rsidR="009B321D" w:rsidRPr="0066285F" w:rsidRDefault="00FB488D" w:rsidP="00785799">
      <w:pPr>
        <w:jc w:val="both"/>
        <w:rPr>
          <w:rFonts w:ascii="Times New Roman" w:hAnsi="Times New Roman" w:cs="Times New Roman"/>
          <w:sz w:val="24"/>
          <w:szCs w:val="24"/>
        </w:rPr>
      </w:pPr>
      <w:r w:rsidRPr="0066285F">
        <w:rPr>
          <w:rFonts w:ascii="Times New Roman" w:hAnsi="Times New Roman" w:cs="Times New Roman"/>
          <w:sz w:val="24"/>
          <w:szCs w:val="24"/>
        </w:rPr>
        <w:t xml:space="preserve">Dört başı mamur bir finansal sisteme sahip olmayan Türkiye’de; tahvil piyasası henüz istenilen noktaya gelmemiş olup sigorta şirketleri ve emeklilik fonları ise son yıllarda verilen teşviklerle geliştirilmeye çalışılmaktadır. Dolayısıyla, finansal sistemin tüm gereklerine sahip olmadığı için Türkiye’de finansal sistem, bankacılık odaklı yürümektedir. Türkiye gibi tasarruf yetersizliği dolayısıyla sermaye sıkıntısı çeken bir ülke için ise finansal sistemin gerekliliği, çeşitliliği ve önemi ise ortadadır. Ancak Türkiye’de bankacılık sektörü de istenilen düzeye çok geç kavuşmuş, hatta </w:t>
      </w:r>
      <w:r w:rsidR="00785799" w:rsidRPr="0066285F">
        <w:rPr>
          <w:rFonts w:ascii="Times New Roman" w:hAnsi="Times New Roman" w:cs="Times New Roman"/>
          <w:sz w:val="24"/>
          <w:szCs w:val="24"/>
        </w:rPr>
        <w:t xml:space="preserve">çoğu zaman </w:t>
      </w:r>
      <w:r w:rsidRPr="0066285F">
        <w:rPr>
          <w:rFonts w:ascii="Times New Roman" w:hAnsi="Times New Roman" w:cs="Times New Roman"/>
          <w:sz w:val="24"/>
          <w:szCs w:val="24"/>
        </w:rPr>
        <w:t xml:space="preserve">ülkede ortaya çıkan ekonomik krizlerin nedeni olmuştur. </w:t>
      </w:r>
    </w:p>
    <w:p w:rsidR="009B321D" w:rsidRPr="006B5E75" w:rsidRDefault="006B5E75" w:rsidP="006B5E75">
      <w:pPr>
        <w:pStyle w:val="ListeParagraf"/>
        <w:numPr>
          <w:ilvl w:val="0"/>
          <w:numId w:val="3"/>
        </w:numPr>
        <w:rPr>
          <w:rFonts w:ascii="Times New Roman" w:hAnsi="Times New Roman" w:cs="Times New Roman"/>
          <w:b/>
          <w:sz w:val="24"/>
          <w:szCs w:val="24"/>
        </w:rPr>
      </w:pPr>
      <w:r w:rsidRPr="006B5E75">
        <w:rPr>
          <w:rFonts w:ascii="Times New Roman" w:hAnsi="Times New Roman" w:cs="Times New Roman"/>
          <w:b/>
          <w:sz w:val="24"/>
          <w:szCs w:val="24"/>
        </w:rPr>
        <w:t xml:space="preserve">TÜRK BANKACILIK SEKTÖRÜNE İLİŞKİN BİLANÇO ANALİZLERİ </w:t>
      </w:r>
    </w:p>
    <w:p w:rsidR="00713EC8" w:rsidRPr="0066285F" w:rsidRDefault="00713EC8" w:rsidP="00713EC8">
      <w:pPr>
        <w:jc w:val="both"/>
        <w:rPr>
          <w:rFonts w:ascii="Times New Roman" w:hAnsi="Times New Roman" w:cs="Times New Roman"/>
          <w:sz w:val="24"/>
          <w:szCs w:val="24"/>
        </w:rPr>
      </w:pPr>
      <w:r w:rsidRPr="0066285F">
        <w:rPr>
          <w:rFonts w:ascii="Times New Roman" w:hAnsi="Times New Roman" w:cs="Times New Roman"/>
          <w:sz w:val="24"/>
          <w:szCs w:val="24"/>
        </w:rPr>
        <w:t>Aşağıda yer alan Tablo 1.’de izleneceği gibi, zaman içerisinde Türk Bankacılık Sektörünün aktif büyüklüğünde sürekli artış gözlemlenebilmektedir. Türk Bankacılık Sektörünün aktif büyüklüğü Aralık 2017 döneminde bir önceki yıla göre %18 artarak 3.225 milyar TL olarak gerçekleşmiştir. Türk bankacılık sektöründe zorunlu karşılıklar ve nakit ve nakit benzeri kalemlerdeki artışa bağlı olarak Aralık 2017 yılında Aralık 2010 yılına göre 4,5 kat artmıştır. Likit aktiflerdeki bu artış; TCMB’nin likidite yönetiminde para politikasını daha çok destekleyici bir konuma getirmesi ve Rezerv Opsiyon Mekanizması ile ilgili olarak döviz ve altın cinsinde</w:t>
      </w:r>
      <w:r w:rsidR="009D674E" w:rsidRPr="0066285F">
        <w:rPr>
          <w:rFonts w:ascii="Times New Roman" w:hAnsi="Times New Roman" w:cs="Times New Roman"/>
          <w:sz w:val="24"/>
          <w:szCs w:val="24"/>
        </w:rPr>
        <w:t>n</w:t>
      </w:r>
      <w:r w:rsidRPr="0066285F">
        <w:rPr>
          <w:rFonts w:ascii="Times New Roman" w:hAnsi="Times New Roman" w:cs="Times New Roman"/>
          <w:sz w:val="24"/>
          <w:szCs w:val="24"/>
        </w:rPr>
        <w:t xml:space="preserve"> tutulan zorunlu karşılıkların yükseltilmesinden kaynaklanmıştır (Işıl, G. ve diğerleri, 2016). </w:t>
      </w:r>
    </w:p>
    <w:p w:rsidR="00713EC8" w:rsidRPr="0066285F" w:rsidRDefault="00713EC8" w:rsidP="00713EC8">
      <w:pPr>
        <w:jc w:val="both"/>
        <w:rPr>
          <w:rFonts w:ascii="Times New Roman" w:hAnsi="Times New Roman" w:cs="Times New Roman"/>
          <w:sz w:val="24"/>
          <w:szCs w:val="24"/>
        </w:rPr>
      </w:pPr>
      <w:r w:rsidRPr="0066285F">
        <w:rPr>
          <w:rFonts w:ascii="Times New Roman" w:hAnsi="Times New Roman" w:cs="Times New Roman"/>
          <w:sz w:val="24"/>
          <w:szCs w:val="24"/>
        </w:rPr>
        <w:t>Tablo 1.’de, bilanço kalemlerinin yükümlülük bölümünde ise mevduat toplamı 2010 yılında 617 milyar TL’den 2,77 kat artarak 2017 yılında 1 trilyon 711 milyar TL’ye yükselmiştir. Önemli ölçüde hane halkı ve şirketlerin tasarruflarından oluşan mevduatların çok büyük artış göstermesi yatırımlar için önemli bir kaynak sağlanabildiği anlamına gelmektedir. Türk ekonomisinin daha ileri bir teknolojik düzeye gelmesi bakımından yapısal bir değişim ihtiyacı içinde oluşu ve daha yüksek bir büyümeyi hedeflemesi bakımından mevduatlardaki artış bu iki değişmeyi destekleyici niteliktedir.</w:t>
      </w:r>
    </w:p>
    <w:p w:rsidR="009B321D" w:rsidRPr="0066285F" w:rsidRDefault="00FB488D">
      <w:pPr>
        <w:spacing w:after="0"/>
        <w:rPr>
          <w:rFonts w:ascii="Times New Roman" w:hAnsi="Times New Roman" w:cs="Times New Roman"/>
          <w:sz w:val="24"/>
          <w:szCs w:val="24"/>
        </w:rPr>
      </w:pPr>
      <w:r w:rsidRPr="006B5E75">
        <w:rPr>
          <w:rFonts w:ascii="Times New Roman" w:hAnsi="Times New Roman" w:cs="Times New Roman"/>
          <w:b/>
          <w:sz w:val="24"/>
          <w:szCs w:val="24"/>
        </w:rPr>
        <w:t>Tablo 1:</w:t>
      </w:r>
      <w:r w:rsidRPr="0066285F">
        <w:rPr>
          <w:rFonts w:ascii="Times New Roman" w:hAnsi="Times New Roman" w:cs="Times New Roman"/>
          <w:sz w:val="24"/>
          <w:szCs w:val="24"/>
        </w:rPr>
        <w:t xml:space="preserve"> Bankacılık Faaliyetlerine İlişkin Seçilmiş Bilanço Kalemleri (Milyar TL)</w:t>
      </w:r>
    </w:p>
    <w:tbl>
      <w:tblPr>
        <w:tblStyle w:val="af9"/>
        <w:tblW w:w="92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755"/>
        <w:gridCol w:w="755"/>
        <w:gridCol w:w="756"/>
        <w:gridCol w:w="755"/>
        <w:gridCol w:w="755"/>
        <w:gridCol w:w="756"/>
        <w:gridCol w:w="755"/>
        <w:gridCol w:w="756"/>
      </w:tblGrid>
      <w:tr w:rsidR="00552E25" w:rsidRPr="00CD2C48" w:rsidTr="00552E25">
        <w:trPr>
          <w:trHeight w:val="374"/>
        </w:trPr>
        <w:tc>
          <w:tcPr>
            <w:tcW w:w="3227" w:type="dxa"/>
            <w:vAlign w:val="center"/>
          </w:tcPr>
          <w:p w:rsidR="009B321D" w:rsidRPr="00CD2C48" w:rsidRDefault="00552E25" w:rsidP="00552E25">
            <w:pPr>
              <w:rPr>
                <w:rFonts w:ascii="Times New Roman" w:hAnsi="Times New Roman" w:cs="Times New Roman"/>
                <w:b/>
              </w:rPr>
            </w:pPr>
            <w:r w:rsidRPr="00CD2C48">
              <w:rPr>
                <w:rFonts w:ascii="Times New Roman" w:hAnsi="Times New Roman" w:cs="Times New Roman"/>
                <w:b/>
              </w:rPr>
              <w:t>Yıllar</w:t>
            </w:r>
          </w:p>
        </w:tc>
        <w:tc>
          <w:tcPr>
            <w:tcW w:w="755" w:type="dxa"/>
            <w:vAlign w:val="center"/>
          </w:tcPr>
          <w:p w:rsidR="009B321D" w:rsidRPr="00CD2C48" w:rsidRDefault="00552E25" w:rsidP="00552E25">
            <w:pPr>
              <w:rPr>
                <w:rFonts w:ascii="Times New Roman" w:hAnsi="Times New Roman" w:cs="Times New Roman"/>
                <w:b/>
              </w:rPr>
            </w:pPr>
            <w:r w:rsidRPr="00CD2C48">
              <w:rPr>
                <w:rFonts w:ascii="Times New Roman" w:hAnsi="Times New Roman" w:cs="Times New Roman"/>
                <w:b/>
              </w:rPr>
              <w:t>2010</w:t>
            </w:r>
          </w:p>
        </w:tc>
        <w:tc>
          <w:tcPr>
            <w:tcW w:w="755" w:type="dxa"/>
            <w:vAlign w:val="center"/>
          </w:tcPr>
          <w:p w:rsidR="009B321D" w:rsidRPr="00CD2C48" w:rsidRDefault="00552E25" w:rsidP="00552E25">
            <w:pPr>
              <w:rPr>
                <w:rFonts w:ascii="Times New Roman" w:hAnsi="Times New Roman" w:cs="Times New Roman"/>
                <w:b/>
              </w:rPr>
            </w:pPr>
            <w:r w:rsidRPr="00CD2C48">
              <w:rPr>
                <w:rFonts w:ascii="Times New Roman" w:hAnsi="Times New Roman" w:cs="Times New Roman"/>
                <w:b/>
              </w:rPr>
              <w:t>2011</w:t>
            </w:r>
          </w:p>
        </w:tc>
        <w:tc>
          <w:tcPr>
            <w:tcW w:w="756" w:type="dxa"/>
            <w:vAlign w:val="center"/>
          </w:tcPr>
          <w:p w:rsidR="009B321D" w:rsidRPr="00CD2C48" w:rsidRDefault="00552E25" w:rsidP="00552E25">
            <w:pPr>
              <w:rPr>
                <w:rFonts w:ascii="Times New Roman" w:hAnsi="Times New Roman" w:cs="Times New Roman"/>
                <w:b/>
              </w:rPr>
            </w:pPr>
            <w:r w:rsidRPr="00CD2C48">
              <w:rPr>
                <w:rFonts w:ascii="Times New Roman" w:hAnsi="Times New Roman" w:cs="Times New Roman"/>
                <w:b/>
              </w:rPr>
              <w:t>2012</w:t>
            </w:r>
          </w:p>
        </w:tc>
        <w:tc>
          <w:tcPr>
            <w:tcW w:w="755" w:type="dxa"/>
            <w:vAlign w:val="center"/>
          </w:tcPr>
          <w:p w:rsidR="009B321D" w:rsidRPr="00CD2C48" w:rsidRDefault="00552E25" w:rsidP="00552E25">
            <w:pPr>
              <w:rPr>
                <w:rFonts w:ascii="Times New Roman" w:hAnsi="Times New Roman" w:cs="Times New Roman"/>
                <w:b/>
              </w:rPr>
            </w:pPr>
            <w:r w:rsidRPr="00CD2C48">
              <w:rPr>
                <w:rFonts w:ascii="Times New Roman" w:hAnsi="Times New Roman" w:cs="Times New Roman"/>
                <w:b/>
              </w:rPr>
              <w:t>2013</w:t>
            </w:r>
          </w:p>
        </w:tc>
        <w:tc>
          <w:tcPr>
            <w:tcW w:w="755" w:type="dxa"/>
            <w:vAlign w:val="center"/>
          </w:tcPr>
          <w:p w:rsidR="009B321D" w:rsidRPr="00CD2C48" w:rsidRDefault="00552E25" w:rsidP="00552E25">
            <w:pPr>
              <w:rPr>
                <w:rFonts w:ascii="Times New Roman" w:hAnsi="Times New Roman" w:cs="Times New Roman"/>
                <w:b/>
              </w:rPr>
            </w:pPr>
            <w:r w:rsidRPr="00CD2C48">
              <w:rPr>
                <w:rFonts w:ascii="Times New Roman" w:hAnsi="Times New Roman" w:cs="Times New Roman"/>
                <w:b/>
              </w:rPr>
              <w:t>2014</w:t>
            </w:r>
          </w:p>
        </w:tc>
        <w:tc>
          <w:tcPr>
            <w:tcW w:w="756" w:type="dxa"/>
            <w:vAlign w:val="center"/>
          </w:tcPr>
          <w:p w:rsidR="009B321D" w:rsidRPr="00CD2C48" w:rsidRDefault="00552E25" w:rsidP="00552E25">
            <w:pPr>
              <w:rPr>
                <w:rFonts w:ascii="Times New Roman" w:hAnsi="Times New Roman" w:cs="Times New Roman"/>
                <w:b/>
              </w:rPr>
            </w:pPr>
            <w:r w:rsidRPr="00CD2C48">
              <w:rPr>
                <w:rFonts w:ascii="Times New Roman" w:hAnsi="Times New Roman" w:cs="Times New Roman"/>
                <w:b/>
              </w:rPr>
              <w:t>2015</w:t>
            </w:r>
          </w:p>
        </w:tc>
        <w:tc>
          <w:tcPr>
            <w:tcW w:w="755" w:type="dxa"/>
            <w:vAlign w:val="center"/>
          </w:tcPr>
          <w:p w:rsidR="009B321D" w:rsidRPr="00CD2C48" w:rsidRDefault="00552E25" w:rsidP="00552E25">
            <w:pPr>
              <w:rPr>
                <w:rFonts w:ascii="Times New Roman" w:hAnsi="Times New Roman" w:cs="Times New Roman"/>
                <w:b/>
              </w:rPr>
            </w:pPr>
            <w:r w:rsidRPr="00CD2C48">
              <w:rPr>
                <w:rFonts w:ascii="Times New Roman" w:hAnsi="Times New Roman" w:cs="Times New Roman"/>
                <w:b/>
              </w:rPr>
              <w:t>2016</w:t>
            </w:r>
          </w:p>
        </w:tc>
        <w:tc>
          <w:tcPr>
            <w:tcW w:w="756" w:type="dxa"/>
            <w:vAlign w:val="center"/>
          </w:tcPr>
          <w:p w:rsidR="009B321D" w:rsidRPr="00CD2C48" w:rsidRDefault="00552E25" w:rsidP="00552E25">
            <w:pPr>
              <w:rPr>
                <w:rFonts w:ascii="Times New Roman" w:hAnsi="Times New Roman" w:cs="Times New Roman"/>
                <w:b/>
              </w:rPr>
            </w:pPr>
            <w:r w:rsidRPr="00CD2C48">
              <w:rPr>
                <w:rFonts w:ascii="Times New Roman" w:hAnsi="Times New Roman" w:cs="Times New Roman"/>
                <w:b/>
              </w:rPr>
              <w:t>2017</w:t>
            </w:r>
          </w:p>
        </w:tc>
      </w:tr>
      <w:tr w:rsidR="00552E25" w:rsidRPr="00CD2C48" w:rsidTr="00552E25">
        <w:trPr>
          <w:trHeight w:val="374"/>
        </w:trPr>
        <w:tc>
          <w:tcPr>
            <w:tcW w:w="3227" w:type="dxa"/>
            <w:vAlign w:val="center"/>
          </w:tcPr>
          <w:p w:rsidR="009B321D" w:rsidRPr="00CD2C48" w:rsidRDefault="00552E25" w:rsidP="00552E25">
            <w:pPr>
              <w:rPr>
                <w:rFonts w:ascii="Times New Roman" w:hAnsi="Times New Roman" w:cs="Times New Roman"/>
                <w:b/>
              </w:rPr>
            </w:pPr>
            <w:r w:rsidRPr="00CD2C48">
              <w:rPr>
                <w:rFonts w:ascii="Times New Roman" w:hAnsi="Times New Roman" w:cs="Times New Roman"/>
                <w:b/>
              </w:rPr>
              <w:t>Varlıklar</w:t>
            </w:r>
          </w:p>
        </w:tc>
        <w:tc>
          <w:tcPr>
            <w:tcW w:w="755" w:type="dxa"/>
            <w:vAlign w:val="center"/>
          </w:tcPr>
          <w:p w:rsidR="009B321D" w:rsidRPr="00CD2C48" w:rsidRDefault="009B321D" w:rsidP="00552E25">
            <w:pPr>
              <w:rPr>
                <w:rFonts w:ascii="Times New Roman" w:hAnsi="Times New Roman" w:cs="Times New Roman"/>
              </w:rPr>
            </w:pPr>
          </w:p>
        </w:tc>
        <w:tc>
          <w:tcPr>
            <w:tcW w:w="755" w:type="dxa"/>
            <w:vAlign w:val="center"/>
          </w:tcPr>
          <w:p w:rsidR="009B321D" w:rsidRPr="00CD2C48" w:rsidRDefault="009B321D" w:rsidP="00552E25">
            <w:pPr>
              <w:rPr>
                <w:rFonts w:ascii="Times New Roman" w:hAnsi="Times New Roman" w:cs="Times New Roman"/>
              </w:rPr>
            </w:pPr>
          </w:p>
        </w:tc>
        <w:tc>
          <w:tcPr>
            <w:tcW w:w="756" w:type="dxa"/>
            <w:vAlign w:val="center"/>
          </w:tcPr>
          <w:p w:rsidR="009B321D" w:rsidRPr="00CD2C48" w:rsidRDefault="009B321D" w:rsidP="00552E25">
            <w:pPr>
              <w:rPr>
                <w:rFonts w:ascii="Times New Roman" w:hAnsi="Times New Roman" w:cs="Times New Roman"/>
              </w:rPr>
            </w:pPr>
          </w:p>
        </w:tc>
        <w:tc>
          <w:tcPr>
            <w:tcW w:w="755" w:type="dxa"/>
            <w:vAlign w:val="center"/>
          </w:tcPr>
          <w:p w:rsidR="009B321D" w:rsidRPr="00CD2C48" w:rsidRDefault="009B321D" w:rsidP="00552E25">
            <w:pPr>
              <w:rPr>
                <w:rFonts w:ascii="Times New Roman" w:hAnsi="Times New Roman" w:cs="Times New Roman"/>
              </w:rPr>
            </w:pPr>
          </w:p>
        </w:tc>
        <w:tc>
          <w:tcPr>
            <w:tcW w:w="755" w:type="dxa"/>
            <w:vAlign w:val="center"/>
          </w:tcPr>
          <w:p w:rsidR="009B321D" w:rsidRPr="00CD2C48" w:rsidRDefault="009B321D" w:rsidP="00552E25">
            <w:pPr>
              <w:rPr>
                <w:rFonts w:ascii="Times New Roman" w:hAnsi="Times New Roman" w:cs="Times New Roman"/>
              </w:rPr>
            </w:pPr>
          </w:p>
        </w:tc>
        <w:tc>
          <w:tcPr>
            <w:tcW w:w="756" w:type="dxa"/>
            <w:vAlign w:val="center"/>
          </w:tcPr>
          <w:p w:rsidR="009B321D" w:rsidRPr="00CD2C48" w:rsidRDefault="009B321D" w:rsidP="00552E25">
            <w:pPr>
              <w:rPr>
                <w:rFonts w:ascii="Times New Roman" w:hAnsi="Times New Roman" w:cs="Times New Roman"/>
              </w:rPr>
            </w:pPr>
          </w:p>
        </w:tc>
        <w:tc>
          <w:tcPr>
            <w:tcW w:w="755" w:type="dxa"/>
            <w:vAlign w:val="center"/>
          </w:tcPr>
          <w:p w:rsidR="009B321D" w:rsidRPr="00CD2C48" w:rsidRDefault="009B321D" w:rsidP="00552E25">
            <w:pPr>
              <w:rPr>
                <w:rFonts w:ascii="Times New Roman" w:hAnsi="Times New Roman" w:cs="Times New Roman"/>
              </w:rPr>
            </w:pPr>
          </w:p>
        </w:tc>
        <w:tc>
          <w:tcPr>
            <w:tcW w:w="756" w:type="dxa"/>
            <w:vAlign w:val="center"/>
          </w:tcPr>
          <w:p w:rsidR="009B321D" w:rsidRPr="00CD2C48" w:rsidRDefault="009B321D" w:rsidP="00552E25">
            <w:pPr>
              <w:rPr>
                <w:rFonts w:ascii="Times New Roman" w:hAnsi="Times New Roman" w:cs="Times New Roman"/>
              </w:rPr>
            </w:pPr>
          </w:p>
        </w:tc>
      </w:tr>
      <w:tr w:rsidR="00552E25" w:rsidRPr="00CD2C48" w:rsidTr="00552E25">
        <w:trPr>
          <w:trHeight w:val="431"/>
        </w:trPr>
        <w:tc>
          <w:tcPr>
            <w:tcW w:w="3227"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Nakit Ve Nakit Benzeri Kalemler*</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107</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116</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104</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125</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124</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151</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222</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262</w:t>
            </w:r>
          </w:p>
        </w:tc>
      </w:tr>
      <w:tr w:rsidR="00552E25" w:rsidRPr="00CD2C48" w:rsidTr="00552E25">
        <w:trPr>
          <w:trHeight w:val="374"/>
        </w:trPr>
        <w:tc>
          <w:tcPr>
            <w:tcW w:w="3227"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Zorunlu Karşılıklar</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50</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99</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155</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172</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206</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184</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227</w:t>
            </w:r>
          </w:p>
        </w:tc>
      </w:tr>
      <w:tr w:rsidR="00552E25" w:rsidRPr="00CD2C48" w:rsidTr="00552E25">
        <w:trPr>
          <w:trHeight w:val="411"/>
        </w:trPr>
        <w:tc>
          <w:tcPr>
            <w:tcW w:w="3227"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Krediler</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525</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682</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794</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1.047</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1.241</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1.485</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1.734</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2098</w:t>
            </w:r>
          </w:p>
        </w:tc>
      </w:tr>
      <w:tr w:rsidR="00552E25" w:rsidRPr="00CD2C48" w:rsidTr="00552E25">
        <w:trPr>
          <w:trHeight w:val="374"/>
        </w:trPr>
        <w:tc>
          <w:tcPr>
            <w:tcW w:w="3227"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Takipteki Alacaklar (Brüt)</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19</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19</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23</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29</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36</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48</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58</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64</w:t>
            </w:r>
          </w:p>
        </w:tc>
      </w:tr>
      <w:tr w:rsidR="00552E25" w:rsidRPr="00CD2C48" w:rsidTr="00552E25">
        <w:trPr>
          <w:trHeight w:val="374"/>
        </w:trPr>
        <w:tc>
          <w:tcPr>
            <w:tcW w:w="3227"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lastRenderedPageBreak/>
              <w:t>Menkul Değerler</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287</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285</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269</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286</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302</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330</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352</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402</w:t>
            </w:r>
          </w:p>
        </w:tc>
      </w:tr>
      <w:tr w:rsidR="00552E25" w:rsidRPr="00CD2C48" w:rsidTr="00552E25">
        <w:trPr>
          <w:trHeight w:val="398"/>
        </w:trPr>
        <w:tc>
          <w:tcPr>
            <w:tcW w:w="3227"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Diğer Aktifler</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69</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65</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81</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90</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119</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186</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238</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270</w:t>
            </w:r>
          </w:p>
        </w:tc>
      </w:tr>
      <w:tr w:rsidR="00552E25" w:rsidRPr="00CD2C48" w:rsidTr="00552E25">
        <w:trPr>
          <w:trHeight w:val="374"/>
        </w:trPr>
        <w:tc>
          <w:tcPr>
            <w:tcW w:w="3227" w:type="dxa"/>
            <w:vAlign w:val="center"/>
          </w:tcPr>
          <w:p w:rsidR="009B321D" w:rsidRPr="00CD2C48" w:rsidRDefault="00552E25" w:rsidP="00552E25">
            <w:pPr>
              <w:rPr>
                <w:rFonts w:ascii="Times New Roman" w:hAnsi="Times New Roman" w:cs="Times New Roman"/>
                <w:b/>
              </w:rPr>
            </w:pPr>
            <w:r w:rsidRPr="00CD2C48">
              <w:rPr>
                <w:rFonts w:ascii="Times New Roman" w:hAnsi="Times New Roman" w:cs="Times New Roman"/>
                <w:b/>
              </w:rPr>
              <w:t>Toplam Aktifler</w:t>
            </w:r>
          </w:p>
        </w:tc>
        <w:tc>
          <w:tcPr>
            <w:tcW w:w="755" w:type="dxa"/>
            <w:vAlign w:val="center"/>
          </w:tcPr>
          <w:p w:rsidR="009B321D" w:rsidRPr="00CD2C48" w:rsidRDefault="00552E25" w:rsidP="00552E25">
            <w:pPr>
              <w:rPr>
                <w:rFonts w:ascii="Times New Roman" w:hAnsi="Times New Roman" w:cs="Times New Roman"/>
                <w:b/>
              </w:rPr>
            </w:pPr>
            <w:r w:rsidRPr="00CD2C48">
              <w:rPr>
                <w:rFonts w:ascii="Times New Roman" w:hAnsi="Times New Roman" w:cs="Times New Roman"/>
                <w:b/>
              </w:rPr>
              <w:t>1.007</w:t>
            </w:r>
          </w:p>
        </w:tc>
        <w:tc>
          <w:tcPr>
            <w:tcW w:w="755" w:type="dxa"/>
            <w:vAlign w:val="center"/>
          </w:tcPr>
          <w:p w:rsidR="009B321D" w:rsidRPr="00CD2C48" w:rsidRDefault="00552E25" w:rsidP="00552E25">
            <w:pPr>
              <w:rPr>
                <w:rFonts w:ascii="Times New Roman" w:hAnsi="Times New Roman" w:cs="Times New Roman"/>
                <w:b/>
              </w:rPr>
            </w:pPr>
            <w:r w:rsidRPr="00CD2C48">
              <w:rPr>
                <w:rFonts w:ascii="Times New Roman" w:hAnsi="Times New Roman" w:cs="Times New Roman"/>
                <w:b/>
              </w:rPr>
              <w:t>1.217</w:t>
            </w:r>
          </w:p>
        </w:tc>
        <w:tc>
          <w:tcPr>
            <w:tcW w:w="756" w:type="dxa"/>
            <w:vAlign w:val="center"/>
          </w:tcPr>
          <w:p w:rsidR="009B321D" w:rsidRPr="00CD2C48" w:rsidRDefault="00552E25" w:rsidP="00552E25">
            <w:pPr>
              <w:rPr>
                <w:rFonts w:ascii="Times New Roman" w:hAnsi="Times New Roman" w:cs="Times New Roman"/>
                <w:b/>
              </w:rPr>
            </w:pPr>
            <w:r w:rsidRPr="00CD2C48">
              <w:rPr>
                <w:rFonts w:ascii="Times New Roman" w:hAnsi="Times New Roman" w:cs="Times New Roman"/>
                <w:b/>
              </w:rPr>
              <w:t>1.370</w:t>
            </w:r>
          </w:p>
        </w:tc>
        <w:tc>
          <w:tcPr>
            <w:tcW w:w="755" w:type="dxa"/>
            <w:vAlign w:val="center"/>
          </w:tcPr>
          <w:p w:rsidR="009B321D" w:rsidRPr="00CD2C48" w:rsidRDefault="00552E25" w:rsidP="00552E25">
            <w:pPr>
              <w:rPr>
                <w:rFonts w:ascii="Times New Roman" w:hAnsi="Times New Roman" w:cs="Times New Roman"/>
                <w:b/>
              </w:rPr>
            </w:pPr>
            <w:r w:rsidRPr="00CD2C48">
              <w:rPr>
                <w:rFonts w:ascii="Times New Roman" w:hAnsi="Times New Roman" w:cs="Times New Roman"/>
                <w:b/>
              </w:rPr>
              <w:t>1.732</w:t>
            </w:r>
          </w:p>
        </w:tc>
        <w:tc>
          <w:tcPr>
            <w:tcW w:w="755" w:type="dxa"/>
            <w:vAlign w:val="center"/>
          </w:tcPr>
          <w:p w:rsidR="009B321D" w:rsidRPr="00CD2C48" w:rsidRDefault="00552E25" w:rsidP="00552E25">
            <w:pPr>
              <w:rPr>
                <w:rFonts w:ascii="Times New Roman" w:hAnsi="Times New Roman" w:cs="Times New Roman"/>
                <w:b/>
              </w:rPr>
            </w:pPr>
            <w:r w:rsidRPr="00CD2C48">
              <w:rPr>
                <w:rFonts w:ascii="Times New Roman" w:hAnsi="Times New Roman" w:cs="Times New Roman"/>
                <w:b/>
              </w:rPr>
              <w:t>1.994</w:t>
            </w:r>
          </w:p>
        </w:tc>
        <w:tc>
          <w:tcPr>
            <w:tcW w:w="756" w:type="dxa"/>
            <w:vAlign w:val="center"/>
          </w:tcPr>
          <w:p w:rsidR="009B321D" w:rsidRPr="00CD2C48" w:rsidRDefault="00552E25" w:rsidP="00552E25">
            <w:pPr>
              <w:rPr>
                <w:rFonts w:ascii="Times New Roman" w:hAnsi="Times New Roman" w:cs="Times New Roman"/>
                <w:b/>
              </w:rPr>
            </w:pPr>
            <w:r w:rsidRPr="00CD2C48">
              <w:rPr>
                <w:rFonts w:ascii="Times New Roman" w:hAnsi="Times New Roman" w:cs="Times New Roman"/>
                <w:b/>
              </w:rPr>
              <w:t>2.357</w:t>
            </w:r>
          </w:p>
        </w:tc>
        <w:tc>
          <w:tcPr>
            <w:tcW w:w="755" w:type="dxa"/>
            <w:vAlign w:val="center"/>
          </w:tcPr>
          <w:p w:rsidR="009B321D" w:rsidRPr="00CD2C48" w:rsidRDefault="00552E25" w:rsidP="00552E25">
            <w:pPr>
              <w:rPr>
                <w:rFonts w:ascii="Times New Roman" w:hAnsi="Times New Roman" w:cs="Times New Roman"/>
                <w:b/>
              </w:rPr>
            </w:pPr>
            <w:r w:rsidRPr="00CD2C48">
              <w:rPr>
                <w:rFonts w:ascii="Times New Roman" w:hAnsi="Times New Roman" w:cs="Times New Roman"/>
                <w:b/>
              </w:rPr>
              <w:t>2.731</w:t>
            </w:r>
          </w:p>
        </w:tc>
        <w:tc>
          <w:tcPr>
            <w:tcW w:w="756" w:type="dxa"/>
            <w:vAlign w:val="center"/>
          </w:tcPr>
          <w:p w:rsidR="009B321D" w:rsidRPr="00CD2C48" w:rsidRDefault="00552E25" w:rsidP="00552E25">
            <w:pPr>
              <w:rPr>
                <w:rFonts w:ascii="Times New Roman" w:hAnsi="Times New Roman" w:cs="Times New Roman"/>
                <w:b/>
              </w:rPr>
            </w:pPr>
            <w:r w:rsidRPr="00CD2C48">
              <w:rPr>
                <w:rFonts w:ascii="Times New Roman" w:hAnsi="Times New Roman" w:cs="Times New Roman"/>
                <w:b/>
              </w:rPr>
              <w:t>3.258</w:t>
            </w:r>
          </w:p>
        </w:tc>
      </w:tr>
      <w:tr w:rsidR="00552E25" w:rsidRPr="00CD2C48" w:rsidTr="00552E25">
        <w:trPr>
          <w:trHeight w:val="374"/>
        </w:trPr>
        <w:tc>
          <w:tcPr>
            <w:tcW w:w="3227" w:type="dxa"/>
            <w:vAlign w:val="center"/>
          </w:tcPr>
          <w:p w:rsidR="009B321D" w:rsidRPr="00CD2C48" w:rsidRDefault="00552E25" w:rsidP="00552E25">
            <w:pPr>
              <w:rPr>
                <w:rFonts w:ascii="Times New Roman" w:hAnsi="Times New Roman" w:cs="Times New Roman"/>
                <w:b/>
              </w:rPr>
            </w:pPr>
            <w:r w:rsidRPr="00CD2C48">
              <w:rPr>
                <w:rFonts w:ascii="Times New Roman" w:hAnsi="Times New Roman" w:cs="Times New Roman"/>
                <w:b/>
              </w:rPr>
              <w:t>Yükümlülükler</w:t>
            </w:r>
          </w:p>
        </w:tc>
        <w:tc>
          <w:tcPr>
            <w:tcW w:w="755" w:type="dxa"/>
            <w:vAlign w:val="center"/>
          </w:tcPr>
          <w:p w:rsidR="009B321D" w:rsidRPr="00CD2C48" w:rsidRDefault="009B321D" w:rsidP="00552E25">
            <w:pPr>
              <w:rPr>
                <w:rFonts w:ascii="Times New Roman" w:hAnsi="Times New Roman" w:cs="Times New Roman"/>
              </w:rPr>
            </w:pPr>
          </w:p>
        </w:tc>
        <w:tc>
          <w:tcPr>
            <w:tcW w:w="755" w:type="dxa"/>
            <w:vAlign w:val="center"/>
          </w:tcPr>
          <w:p w:rsidR="009B321D" w:rsidRPr="00CD2C48" w:rsidRDefault="009B321D" w:rsidP="00552E25">
            <w:pPr>
              <w:rPr>
                <w:rFonts w:ascii="Times New Roman" w:hAnsi="Times New Roman" w:cs="Times New Roman"/>
              </w:rPr>
            </w:pPr>
          </w:p>
        </w:tc>
        <w:tc>
          <w:tcPr>
            <w:tcW w:w="756" w:type="dxa"/>
            <w:vAlign w:val="center"/>
          </w:tcPr>
          <w:p w:rsidR="009B321D" w:rsidRPr="00CD2C48" w:rsidRDefault="009B321D" w:rsidP="00552E25">
            <w:pPr>
              <w:rPr>
                <w:rFonts w:ascii="Times New Roman" w:hAnsi="Times New Roman" w:cs="Times New Roman"/>
              </w:rPr>
            </w:pPr>
          </w:p>
        </w:tc>
        <w:tc>
          <w:tcPr>
            <w:tcW w:w="755" w:type="dxa"/>
            <w:vAlign w:val="center"/>
          </w:tcPr>
          <w:p w:rsidR="009B321D" w:rsidRPr="00CD2C48" w:rsidRDefault="009B321D" w:rsidP="00552E25">
            <w:pPr>
              <w:rPr>
                <w:rFonts w:ascii="Times New Roman" w:hAnsi="Times New Roman" w:cs="Times New Roman"/>
              </w:rPr>
            </w:pPr>
          </w:p>
        </w:tc>
        <w:tc>
          <w:tcPr>
            <w:tcW w:w="755" w:type="dxa"/>
            <w:vAlign w:val="center"/>
          </w:tcPr>
          <w:p w:rsidR="009B321D" w:rsidRPr="00CD2C48" w:rsidRDefault="009B321D" w:rsidP="00552E25">
            <w:pPr>
              <w:rPr>
                <w:rFonts w:ascii="Times New Roman" w:hAnsi="Times New Roman" w:cs="Times New Roman"/>
              </w:rPr>
            </w:pPr>
          </w:p>
        </w:tc>
        <w:tc>
          <w:tcPr>
            <w:tcW w:w="756" w:type="dxa"/>
            <w:vAlign w:val="center"/>
          </w:tcPr>
          <w:p w:rsidR="009B321D" w:rsidRPr="00CD2C48" w:rsidRDefault="009B321D" w:rsidP="00552E25">
            <w:pPr>
              <w:rPr>
                <w:rFonts w:ascii="Times New Roman" w:hAnsi="Times New Roman" w:cs="Times New Roman"/>
              </w:rPr>
            </w:pPr>
          </w:p>
        </w:tc>
        <w:tc>
          <w:tcPr>
            <w:tcW w:w="755" w:type="dxa"/>
            <w:vAlign w:val="center"/>
          </w:tcPr>
          <w:p w:rsidR="009B321D" w:rsidRPr="00CD2C48" w:rsidRDefault="009B321D" w:rsidP="00552E25">
            <w:pPr>
              <w:rPr>
                <w:rFonts w:ascii="Times New Roman" w:hAnsi="Times New Roman" w:cs="Times New Roman"/>
              </w:rPr>
            </w:pPr>
          </w:p>
        </w:tc>
        <w:tc>
          <w:tcPr>
            <w:tcW w:w="756" w:type="dxa"/>
            <w:vAlign w:val="center"/>
          </w:tcPr>
          <w:p w:rsidR="009B321D" w:rsidRPr="00CD2C48" w:rsidRDefault="009B321D" w:rsidP="00552E25">
            <w:pPr>
              <w:rPr>
                <w:rFonts w:ascii="Times New Roman" w:hAnsi="Times New Roman" w:cs="Times New Roman"/>
              </w:rPr>
            </w:pPr>
          </w:p>
        </w:tc>
      </w:tr>
      <w:tr w:rsidR="00552E25" w:rsidRPr="00CD2C48" w:rsidTr="00552E25">
        <w:trPr>
          <w:trHeight w:val="374"/>
        </w:trPr>
        <w:tc>
          <w:tcPr>
            <w:tcW w:w="3227"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Mevduat</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617</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695</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771</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945</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1053</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1.245</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1.454</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1.711</w:t>
            </w:r>
          </w:p>
        </w:tc>
      </w:tr>
      <w:tr w:rsidR="00552E25" w:rsidRPr="00CD2C48" w:rsidTr="00552E25">
        <w:trPr>
          <w:trHeight w:val="374"/>
        </w:trPr>
        <w:tc>
          <w:tcPr>
            <w:tcW w:w="3227"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Bankalara Borçlar</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104</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183</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196</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294</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293</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361</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418</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475</w:t>
            </w:r>
          </w:p>
        </w:tc>
      </w:tr>
      <w:tr w:rsidR="00552E25" w:rsidRPr="00CD2C48" w:rsidTr="00552E25">
        <w:trPr>
          <w:trHeight w:val="374"/>
        </w:trPr>
        <w:tc>
          <w:tcPr>
            <w:tcW w:w="3227"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Repo İşlemleri</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57</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96</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79</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119</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137</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157</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138</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99</w:t>
            </w:r>
          </w:p>
        </w:tc>
      </w:tr>
      <w:tr w:rsidR="00552E25" w:rsidRPr="00CD2C48" w:rsidTr="00552E25">
        <w:trPr>
          <w:trHeight w:val="374"/>
        </w:trPr>
        <w:tc>
          <w:tcPr>
            <w:tcW w:w="3227"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 xml:space="preserve">İhraç Edilen Menkul </w:t>
            </w:r>
            <w:proofErr w:type="spellStart"/>
            <w:r w:rsidRPr="00CD2C48">
              <w:rPr>
                <w:rFonts w:ascii="Times New Roman" w:hAnsi="Times New Roman" w:cs="Times New Roman"/>
              </w:rPr>
              <w:t>Kıym</w:t>
            </w:r>
            <w:proofErr w:type="spellEnd"/>
            <w:r w:rsidRPr="00CD2C48">
              <w:rPr>
                <w:rFonts w:ascii="Times New Roman" w:hAnsi="Times New Roman" w:cs="Times New Roman"/>
              </w:rPr>
              <w:t>.</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3</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18</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37</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60</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89</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98</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116</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145</w:t>
            </w:r>
          </w:p>
        </w:tc>
      </w:tr>
      <w:tr w:rsidR="00552E25" w:rsidRPr="00CD2C48" w:rsidTr="00552E25">
        <w:trPr>
          <w:trHeight w:val="374"/>
        </w:trPr>
        <w:tc>
          <w:tcPr>
            <w:tcW w:w="3227" w:type="dxa"/>
            <w:vAlign w:val="center"/>
          </w:tcPr>
          <w:p w:rsidR="009B321D" w:rsidRPr="00CD2C48" w:rsidRDefault="00552E25" w:rsidP="00552E25">
            <w:pPr>
              <w:rPr>
                <w:rFonts w:ascii="Times New Roman" w:hAnsi="Times New Roman" w:cs="Times New Roman"/>
              </w:rPr>
            </w:pPr>
            <w:proofErr w:type="spellStart"/>
            <w:r w:rsidRPr="00CD2C48">
              <w:rPr>
                <w:rFonts w:ascii="Times New Roman" w:hAnsi="Times New Roman" w:cs="Times New Roman"/>
              </w:rPr>
              <w:t>Özkaynaklar</w:t>
            </w:r>
            <w:proofErr w:type="spellEnd"/>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134</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144</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181</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193</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232</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262</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300</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359</w:t>
            </w:r>
          </w:p>
        </w:tc>
      </w:tr>
      <w:tr w:rsidR="00552E25" w:rsidRPr="00CD2C48" w:rsidTr="00552E25">
        <w:trPr>
          <w:trHeight w:val="374"/>
        </w:trPr>
        <w:tc>
          <w:tcPr>
            <w:tcW w:w="3227"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Diğer Yükümlülükler</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92</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81</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76</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121</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190</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234</w:t>
            </w:r>
          </w:p>
        </w:tc>
        <w:tc>
          <w:tcPr>
            <w:tcW w:w="755"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305</w:t>
            </w:r>
          </w:p>
        </w:tc>
        <w:tc>
          <w:tcPr>
            <w:tcW w:w="756" w:type="dxa"/>
            <w:vAlign w:val="center"/>
          </w:tcPr>
          <w:p w:rsidR="009B321D" w:rsidRPr="00CD2C48" w:rsidRDefault="00552E25" w:rsidP="00552E25">
            <w:pPr>
              <w:rPr>
                <w:rFonts w:ascii="Times New Roman" w:hAnsi="Times New Roman" w:cs="Times New Roman"/>
              </w:rPr>
            </w:pPr>
            <w:r w:rsidRPr="00CD2C48">
              <w:rPr>
                <w:rFonts w:ascii="Times New Roman" w:hAnsi="Times New Roman" w:cs="Times New Roman"/>
              </w:rPr>
              <w:t>468</w:t>
            </w:r>
          </w:p>
        </w:tc>
      </w:tr>
      <w:tr w:rsidR="00552E25" w:rsidRPr="00CD2C48" w:rsidTr="00552E25">
        <w:trPr>
          <w:trHeight w:val="374"/>
        </w:trPr>
        <w:tc>
          <w:tcPr>
            <w:tcW w:w="3227" w:type="dxa"/>
            <w:vAlign w:val="center"/>
          </w:tcPr>
          <w:p w:rsidR="009B321D" w:rsidRPr="00CD2C48" w:rsidRDefault="00552E25" w:rsidP="00552E25">
            <w:pPr>
              <w:rPr>
                <w:rFonts w:ascii="Times New Roman" w:hAnsi="Times New Roman" w:cs="Times New Roman"/>
                <w:b/>
              </w:rPr>
            </w:pPr>
            <w:r w:rsidRPr="00CD2C48">
              <w:rPr>
                <w:rFonts w:ascii="Times New Roman" w:hAnsi="Times New Roman" w:cs="Times New Roman"/>
                <w:b/>
              </w:rPr>
              <w:t>Toplam Yükümlülükler</w:t>
            </w:r>
          </w:p>
        </w:tc>
        <w:tc>
          <w:tcPr>
            <w:tcW w:w="755" w:type="dxa"/>
            <w:vAlign w:val="center"/>
          </w:tcPr>
          <w:p w:rsidR="009B321D" w:rsidRPr="00CD2C48" w:rsidRDefault="00552E25" w:rsidP="00552E25">
            <w:pPr>
              <w:rPr>
                <w:rFonts w:ascii="Times New Roman" w:hAnsi="Times New Roman" w:cs="Times New Roman"/>
                <w:b/>
              </w:rPr>
            </w:pPr>
            <w:r w:rsidRPr="00CD2C48">
              <w:rPr>
                <w:rFonts w:ascii="Times New Roman" w:hAnsi="Times New Roman" w:cs="Times New Roman"/>
                <w:b/>
              </w:rPr>
              <w:t>1.007</w:t>
            </w:r>
          </w:p>
        </w:tc>
        <w:tc>
          <w:tcPr>
            <w:tcW w:w="755" w:type="dxa"/>
            <w:vAlign w:val="center"/>
          </w:tcPr>
          <w:p w:rsidR="009B321D" w:rsidRPr="00CD2C48" w:rsidRDefault="00552E25" w:rsidP="00552E25">
            <w:pPr>
              <w:rPr>
                <w:rFonts w:ascii="Times New Roman" w:hAnsi="Times New Roman" w:cs="Times New Roman"/>
                <w:b/>
              </w:rPr>
            </w:pPr>
            <w:r w:rsidRPr="00CD2C48">
              <w:rPr>
                <w:rFonts w:ascii="Times New Roman" w:hAnsi="Times New Roman" w:cs="Times New Roman"/>
                <w:b/>
              </w:rPr>
              <w:t>1,217</w:t>
            </w:r>
          </w:p>
        </w:tc>
        <w:tc>
          <w:tcPr>
            <w:tcW w:w="756" w:type="dxa"/>
            <w:vAlign w:val="center"/>
          </w:tcPr>
          <w:p w:rsidR="009B321D" w:rsidRPr="00CD2C48" w:rsidRDefault="00552E25" w:rsidP="00552E25">
            <w:pPr>
              <w:rPr>
                <w:rFonts w:ascii="Times New Roman" w:hAnsi="Times New Roman" w:cs="Times New Roman"/>
                <w:b/>
              </w:rPr>
            </w:pPr>
            <w:r w:rsidRPr="00CD2C48">
              <w:rPr>
                <w:rFonts w:ascii="Times New Roman" w:hAnsi="Times New Roman" w:cs="Times New Roman"/>
                <w:b/>
              </w:rPr>
              <w:t>1.370</w:t>
            </w:r>
          </w:p>
        </w:tc>
        <w:tc>
          <w:tcPr>
            <w:tcW w:w="755" w:type="dxa"/>
            <w:vAlign w:val="center"/>
          </w:tcPr>
          <w:p w:rsidR="009B321D" w:rsidRPr="00CD2C48" w:rsidRDefault="00552E25" w:rsidP="00552E25">
            <w:pPr>
              <w:rPr>
                <w:rFonts w:ascii="Times New Roman" w:hAnsi="Times New Roman" w:cs="Times New Roman"/>
                <w:b/>
              </w:rPr>
            </w:pPr>
            <w:r w:rsidRPr="00CD2C48">
              <w:rPr>
                <w:rFonts w:ascii="Times New Roman" w:hAnsi="Times New Roman" w:cs="Times New Roman"/>
                <w:b/>
              </w:rPr>
              <w:t>1.732</w:t>
            </w:r>
          </w:p>
        </w:tc>
        <w:tc>
          <w:tcPr>
            <w:tcW w:w="755" w:type="dxa"/>
            <w:vAlign w:val="center"/>
          </w:tcPr>
          <w:p w:rsidR="009B321D" w:rsidRPr="00CD2C48" w:rsidRDefault="00552E25" w:rsidP="00552E25">
            <w:pPr>
              <w:rPr>
                <w:rFonts w:ascii="Times New Roman" w:hAnsi="Times New Roman" w:cs="Times New Roman"/>
                <w:b/>
              </w:rPr>
            </w:pPr>
            <w:r w:rsidRPr="00CD2C48">
              <w:rPr>
                <w:rFonts w:ascii="Times New Roman" w:hAnsi="Times New Roman" w:cs="Times New Roman"/>
                <w:b/>
              </w:rPr>
              <w:t>1.994</w:t>
            </w:r>
          </w:p>
        </w:tc>
        <w:tc>
          <w:tcPr>
            <w:tcW w:w="756" w:type="dxa"/>
            <w:vAlign w:val="center"/>
          </w:tcPr>
          <w:p w:rsidR="009B321D" w:rsidRPr="00CD2C48" w:rsidRDefault="00552E25" w:rsidP="00552E25">
            <w:pPr>
              <w:rPr>
                <w:rFonts w:ascii="Times New Roman" w:hAnsi="Times New Roman" w:cs="Times New Roman"/>
                <w:b/>
              </w:rPr>
            </w:pPr>
            <w:r w:rsidRPr="00CD2C48">
              <w:rPr>
                <w:rFonts w:ascii="Times New Roman" w:hAnsi="Times New Roman" w:cs="Times New Roman"/>
                <w:b/>
              </w:rPr>
              <w:t>2.357</w:t>
            </w:r>
          </w:p>
        </w:tc>
        <w:tc>
          <w:tcPr>
            <w:tcW w:w="755" w:type="dxa"/>
            <w:vAlign w:val="center"/>
          </w:tcPr>
          <w:p w:rsidR="009B321D" w:rsidRPr="00CD2C48" w:rsidRDefault="00552E25" w:rsidP="00552E25">
            <w:pPr>
              <w:rPr>
                <w:rFonts w:ascii="Times New Roman" w:hAnsi="Times New Roman" w:cs="Times New Roman"/>
                <w:b/>
              </w:rPr>
            </w:pPr>
            <w:r w:rsidRPr="00CD2C48">
              <w:rPr>
                <w:rFonts w:ascii="Times New Roman" w:hAnsi="Times New Roman" w:cs="Times New Roman"/>
                <w:b/>
              </w:rPr>
              <w:t>2.731</w:t>
            </w:r>
          </w:p>
        </w:tc>
        <w:tc>
          <w:tcPr>
            <w:tcW w:w="756" w:type="dxa"/>
            <w:vAlign w:val="center"/>
          </w:tcPr>
          <w:p w:rsidR="009B321D" w:rsidRPr="00CD2C48" w:rsidRDefault="00552E25" w:rsidP="00552E25">
            <w:pPr>
              <w:rPr>
                <w:rFonts w:ascii="Times New Roman" w:hAnsi="Times New Roman" w:cs="Times New Roman"/>
                <w:b/>
              </w:rPr>
            </w:pPr>
            <w:r w:rsidRPr="00CD2C48">
              <w:rPr>
                <w:rFonts w:ascii="Times New Roman" w:hAnsi="Times New Roman" w:cs="Times New Roman"/>
                <w:b/>
              </w:rPr>
              <w:t>3.258</w:t>
            </w:r>
          </w:p>
        </w:tc>
      </w:tr>
    </w:tbl>
    <w:p w:rsidR="009B321D" w:rsidRPr="00CD2C48" w:rsidRDefault="00552E25">
      <w:pPr>
        <w:rPr>
          <w:rFonts w:ascii="Times New Roman" w:hAnsi="Times New Roman" w:cs="Times New Roman"/>
        </w:rPr>
      </w:pPr>
      <w:r w:rsidRPr="00CD2C48">
        <w:rPr>
          <w:rFonts w:ascii="Times New Roman" w:hAnsi="Times New Roman" w:cs="Times New Roman"/>
        </w:rPr>
        <w:t xml:space="preserve">* Nakit, Merkez Bankası, Para Piyasası Ve Bankalardan Alacaklar Kalemlerinin Toplamından Oluşmaktadır. </w:t>
      </w:r>
      <w:r w:rsidR="00FB488D" w:rsidRPr="00CD2C48">
        <w:rPr>
          <w:rFonts w:ascii="Times New Roman" w:hAnsi="Times New Roman" w:cs="Times New Roman"/>
        </w:rPr>
        <w:t>Kaynak: BDDK, “Türk Bankacılık Sektörü Temel Göstergeleri” Raporlarından Derlenmiştir.</w:t>
      </w:r>
    </w:p>
    <w:p w:rsidR="00713EC8" w:rsidRPr="0066285F" w:rsidRDefault="00713EC8" w:rsidP="00713EC8">
      <w:pPr>
        <w:spacing w:after="0"/>
        <w:jc w:val="both"/>
        <w:rPr>
          <w:rFonts w:ascii="Times New Roman" w:hAnsi="Times New Roman" w:cs="Times New Roman"/>
          <w:sz w:val="24"/>
          <w:szCs w:val="24"/>
        </w:rPr>
      </w:pPr>
      <w:r w:rsidRPr="0066285F">
        <w:rPr>
          <w:rFonts w:ascii="Times New Roman" w:hAnsi="Times New Roman" w:cs="Times New Roman"/>
          <w:sz w:val="24"/>
          <w:szCs w:val="24"/>
        </w:rPr>
        <w:t>Aşağıda yer alan Tablo 2.’ye bakıldığında, bankaların aktif yapısının yarısından fazlası krediler kaleminden oluşmaktadır. 2016 yılında kredilerin toplam aktiflere oranı %63,5 iken, 2017 yılında bu oran %65,5’e çıkarak ufak bir artış göstermiştir.  Menkul kıymetler kaleminin son iki yılın toplam aktif yapısı içerisindeki oranlarına bakıldığında ufak bir azalış görülmektedir. Menkul Kıymetlerdeki bu azalış, nakit ve nakit benzeri değerlerin ve diğer aktiflerin toplam aktifler içerisindeki payının artması sayesinde dengelenmiştir. Menkul değer alım satımı bankanın asli bir fonksiyonu olmadığı için, menkul değerler cüzdanındaki azalışın sebebi, faiz getirisinin muhtemelen 2017 yılı için avantajlı olduğu yönündedir. Bu sebeple, banka kredi verme işlemini bir önc</w:t>
      </w:r>
      <w:r w:rsidR="002E64F1" w:rsidRPr="0066285F">
        <w:rPr>
          <w:rFonts w:ascii="Times New Roman" w:hAnsi="Times New Roman" w:cs="Times New Roman"/>
          <w:sz w:val="24"/>
          <w:szCs w:val="24"/>
        </w:rPr>
        <w:t>eki seneye nazaran arttırmış,</w:t>
      </w:r>
      <w:r w:rsidRPr="0066285F">
        <w:rPr>
          <w:rFonts w:ascii="Times New Roman" w:hAnsi="Times New Roman" w:cs="Times New Roman"/>
          <w:sz w:val="24"/>
          <w:szCs w:val="24"/>
        </w:rPr>
        <w:t xml:space="preserve"> </w:t>
      </w:r>
      <w:r w:rsidR="002E64F1" w:rsidRPr="0066285F">
        <w:rPr>
          <w:rFonts w:ascii="Times New Roman" w:hAnsi="Times New Roman" w:cs="Times New Roman"/>
          <w:sz w:val="24"/>
          <w:szCs w:val="24"/>
        </w:rPr>
        <w:t xml:space="preserve">menkul değerlere </w:t>
      </w:r>
      <w:r w:rsidRPr="0066285F">
        <w:rPr>
          <w:rFonts w:ascii="Times New Roman" w:hAnsi="Times New Roman" w:cs="Times New Roman"/>
          <w:sz w:val="24"/>
          <w:szCs w:val="24"/>
        </w:rPr>
        <w:t>daha az fon yatırmıştır.</w:t>
      </w:r>
    </w:p>
    <w:p w:rsidR="00713EC8" w:rsidRPr="0066285F" w:rsidRDefault="00713EC8" w:rsidP="00713EC8">
      <w:pPr>
        <w:spacing w:after="0" w:line="240" w:lineRule="auto"/>
        <w:ind w:hanging="142"/>
        <w:rPr>
          <w:rFonts w:ascii="Times New Roman" w:hAnsi="Times New Roman" w:cs="Times New Roman"/>
          <w:sz w:val="24"/>
          <w:szCs w:val="24"/>
        </w:rPr>
      </w:pPr>
    </w:p>
    <w:p w:rsidR="00713EC8" w:rsidRPr="0066285F" w:rsidRDefault="00713EC8" w:rsidP="00713EC8">
      <w:pPr>
        <w:spacing w:after="0" w:line="240" w:lineRule="auto"/>
        <w:ind w:hanging="142"/>
        <w:rPr>
          <w:rFonts w:ascii="Times New Roman" w:hAnsi="Times New Roman" w:cs="Times New Roman"/>
          <w:sz w:val="24"/>
          <w:szCs w:val="24"/>
        </w:rPr>
      </w:pPr>
      <w:r w:rsidRPr="009E1A06">
        <w:rPr>
          <w:rFonts w:ascii="Times New Roman" w:hAnsi="Times New Roman" w:cs="Times New Roman"/>
          <w:b/>
          <w:sz w:val="24"/>
          <w:szCs w:val="24"/>
        </w:rPr>
        <w:t>Tablo 2:</w:t>
      </w:r>
      <w:r w:rsidRPr="0066285F">
        <w:rPr>
          <w:rFonts w:ascii="Times New Roman" w:hAnsi="Times New Roman" w:cs="Times New Roman"/>
          <w:sz w:val="24"/>
          <w:szCs w:val="24"/>
        </w:rPr>
        <w:t xml:space="preserve"> Son İki Yıl İçin Bankacılık Faaliyetlerine İlişkin Seçilmiş Bilanço Kalemlerinin Yüzde Yöntemine Göre Analizi (Milyar TL)</w:t>
      </w:r>
    </w:p>
    <w:tbl>
      <w:tblPr>
        <w:tblStyle w:val="afa"/>
        <w:tblW w:w="92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850"/>
        <w:gridCol w:w="995"/>
        <w:gridCol w:w="972"/>
        <w:gridCol w:w="1107"/>
        <w:gridCol w:w="1010"/>
        <w:gridCol w:w="897"/>
      </w:tblGrid>
      <w:tr w:rsidR="00713EC8" w:rsidRPr="00CD2C48" w:rsidTr="000E7EB6">
        <w:trPr>
          <w:trHeight w:val="354"/>
        </w:trPr>
        <w:tc>
          <w:tcPr>
            <w:tcW w:w="3369" w:type="dxa"/>
          </w:tcPr>
          <w:p w:rsidR="00713EC8" w:rsidRPr="00CD2C48" w:rsidRDefault="000E7EB6" w:rsidP="004A3F79">
            <w:pPr>
              <w:rPr>
                <w:rFonts w:ascii="Times New Roman" w:hAnsi="Times New Roman" w:cs="Times New Roman"/>
                <w:b/>
              </w:rPr>
            </w:pPr>
            <w:r w:rsidRPr="00CD2C48">
              <w:rPr>
                <w:rFonts w:ascii="Times New Roman" w:hAnsi="Times New Roman" w:cs="Times New Roman"/>
                <w:b/>
              </w:rPr>
              <w:t>Yıllar</w:t>
            </w:r>
          </w:p>
        </w:tc>
        <w:tc>
          <w:tcPr>
            <w:tcW w:w="850" w:type="dxa"/>
            <w:vAlign w:val="center"/>
          </w:tcPr>
          <w:p w:rsidR="00713EC8" w:rsidRPr="00CD2C48" w:rsidRDefault="000E7EB6" w:rsidP="004A3F79">
            <w:pPr>
              <w:jc w:val="center"/>
              <w:rPr>
                <w:rFonts w:ascii="Times New Roman" w:hAnsi="Times New Roman" w:cs="Times New Roman"/>
                <w:b/>
              </w:rPr>
            </w:pPr>
            <w:r w:rsidRPr="00CD2C48">
              <w:rPr>
                <w:rFonts w:ascii="Times New Roman" w:hAnsi="Times New Roman" w:cs="Times New Roman"/>
                <w:b/>
              </w:rPr>
              <w:t>2015</w:t>
            </w:r>
          </w:p>
        </w:tc>
        <w:tc>
          <w:tcPr>
            <w:tcW w:w="995" w:type="dxa"/>
            <w:vAlign w:val="center"/>
          </w:tcPr>
          <w:p w:rsidR="00713EC8" w:rsidRPr="00CD2C48" w:rsidRDefault="000E7EB6" w:rsidP="004A3F79">
            <w:pPr>
              <w:jc w:val="center"/>
              <w:rPr>
                <w:rFonts w:ascii="Times New Roman" w:hAnsi="Times New Roman" w:cs="Times New Roman"/>
                <w:b/>
              </w:rPr>
            </w:pPr>
            <w:r w:rsidRPr="00CD2C48">
              <w:rPr>
                <w:rFonts w:ascii="Times New Roman" w:hAnsi="Times New Roman" w:cs="Times New Roman"/>
                <w:b/>
              </w:rPr>
              <w:t>Oran</w:t>
            </w:r>
          </w:p>
        </w:tc>
        <w:tc>
          <w:tcPr>
            <w:tcW w:w="972" w:type="dxa"/>
            <w:vAlign w:val="center"/>
          </w:tcPr>
          <w:p w:rsidR="00713EC8" w:rsidRPr="00CD2C48" w:rsidRDefault="000E7EB6" w:rsidP="004A3F79">
            <w:pPr>
              <w:jc w:val="center"/>
              <w:rPr>
                <w:rFonts w:ascii="Times New Roman" w:hAnsi="Times New Roman" w:cs="Times New Roman"/>
                <w:b/>
              </w:rPr>
            </w:pPr>
            <w:r w:rsidRPr="00CD2C48">
              <w:rPr>
                <w:rFonts w:ascii="Times New Roman" w:hAnsi="Times New Roman" w:cs="Times New Roman"/>
                <w:b/>
              </w:rPr>
              <w:t>2016</w:t>
            </w:r>
          </w:p>
        </w:tc>
        <w:tc>
          <w:tcPr>
            <w:tcW w:w="1107" w:type="dxa"/>
            <w:vAlign w:val="center"/>
          </w:tcPr>
          <w:p w:rsidR="00713EC8" w:rsidRPr="00CD2C48" w:rsidRDefault="000E7EB6" w:rsidP="004A3F79">
            <w:pPr>
              <w:jc w:val="center"/>
              <w:rPr>
                <w:rFonts w:ascii="Times New Roman" w:hAnsi="Times New Roman" w:cs="Times New Roman"/>
                <w:b/>
              </w:rPr>
            </w:pPr>
            <w:r w:rsidRPr="00CD2C48">
              <w:rPr>
                <w:rFonts w:ascii="Times New Roman" w:hAnsi="Times New Roman" w:cs="Times New Roman"/>
                <w:b/>
              </w:rPr>
              <w:t>Oran</w:t>
            </w:r>
          </w:p>
        </w:tc>
        <w:tc>
          <w:tcPr>
            <w:tcW w:w="1010" w:type="dxa"/>
          </w:tcPr>
          <w:p w:rsidR="00713EC8" w:rsidRPr="00CD2C48" w:rsidRDefault="000E7EB6" w:rsidP="004A3F79">
            <w:pPr>
              <w:jc w:val="center"/>
              <w:rPr>
                <w:rFonts w:ascii="Times New Roman" w:hAnsi="Times New Roman" w:cs="Times New Roman"/>
                <w:b/>
              </w:rPr>
            </w:pPr>
            <w:r w:rsidRPr="00CD2C48">
              <w:rPr>
                <w:rFonts w:ascii="Times New Roman" w:hAnsi="Times New Roman" w:cs="Times New Roman"/>
                <w:b/>
              </w:rPr>
              <w:t>2017</w:t>
            </w:r>
          </w:p>
        </w:tc>
        <w:tc>
          <w:tcPr>
            <w:tcW w:w="897" w:type="dxa"/>
          </w:tcPr>
          <w:p w:rsidR="00713EC8" w:rsidRPr="00CD2C48" w:rsidRDefault="000E7EB6" w:rsidP="004A3F79">
            <w:pPr>
              <w:rPr>
                <w:rFonts w:ascii="Times New Roman" w:hAnsi="Times New Roman" w:cs="Times New Roman"/>
                <w:b/>
              </w:rPr>
            </w:pPr>
            <w:r w:rsidRPr="00CD2C48">
              <w:rPr>
                <w:rFonts w:ascii="Times New Roman" w:hAnsi="Times New Roman" w:cs="Times New Roman"/>
                <w:b/>
              </w:rPr>
              <w:t>Oran</w:t>
            </w:r>
          </w:p>
        </w:tc>
      </w:tr>
      <w:tr w:rsidR="00713EC8" w:rsidRPr="00CD2C48" w:rsidTr="000E7EB6">
        <w:trPr>
          <w:trHeight w:val="354"/>
        </w:trPr>
        <w:tc>
          <w:tcPr>
            <w:tcW w:w="3369" w:type="dxa"/>
          </w:tcPr>
          <w:p w:rsidR="00713EC8" w:rsidRPr="00CD2C48" w:rsidRDefault="000E7EB6" w:rsidP="004A3F79">
            <w:pPr>
              <w:rPr>
                <w:rFonts w:ascii="Times New Roman" w:hAnsi="Times New Roman" w:cs="Times New Roman"/>
                <w:b/>
              </w:rPr>
            </w:pPr>
            <w:r w:rsidRPr="00CD2C48">
              <w:rPr>
                <w:rFonts w:ascii="Times New Roman" w:hAnsi="Times New Roman" w:cs="Times New Roman"/>
                <w:b/>
              </w:rPr>
              <w:t>Varlıklar</w:t>
            </w:r>
          </w:p>
        </w:tc>
        <w:tc>
          <w:tcPr>
            <w:tcW w:w="850" w:type="dxa"/>
            <w:vAlign w:val="center"/>
          </w:tcPr>
          <w:p w:rsidR="00713EC8" w:rsidRPr="00CD2C48" w:rsidRDefault="00713EC8" w:rsidP="004A3F79">
            <w:pPr>
              <w:jc w:val="right"/>
              <w:rPr>
                <w:rFonts w:ascii="Times New Roman" w:hAnsi="Times New Roman" w:cs="Times New Roman"/>
              </w:rPr>
            </w:pPr>
          </w:p>
        </w:tc>
        <w:tc>
          <w:tcPr>
            <w:tcW w:w="995" w:type="dxa"/>
            <w:vAlign w:val="center"/>
          </w:tcPr>
          <w:p w:rsidR="00713EC8" w:rsidRPr="00CD2C48" w:rsidRDefault="00713EC8" w:rsidP="004A3F79">
            <w:pPr>
              <w:jc w:val="right"/>
              <w:rPr>
                <w:rFonts w:ascii="Times New Roman" w:hAnsi="Times New Roman" w:cs="Times New Roman"/>
              </w:rPr>
            </w:pPr>
          </w:p>
        </w:tc>
        <w:tc>
          <w:tcPr>
            <w:tcW w:w="972" w:type="dxa"/>
            <w:vAlign w:val="center"/>
          </w:tcPr>
          <w:p w:rsidR="00713EC8" w:rsidRPr="00CD2C48" w:rsidRDefault="00713EC8" w:rsidP="004A3F79">
            <w:pPr>
              <w:jc w:val="right"/>
              <w:rPr>
                <w:rFonts w:ascii="Times New Roman" w:hAnsi="Times New Roman" w:cs="Times New Roman"/>
              </w:rPr>
            </w:pPr>
          </w:p>
        </w:tc>
        <w:tc>
          <w:tcPr>
            <w:tcW w:w="1107" w:type="dxa"/>
            <w:vAlign w:val="center"/>
          </w:tcPr>
          <w:p w:rsidR="00713EC8" w:rsidRPr="00CD2C48" w:rsidRDefault="00713EC8" w:rsidP="004A3F79">
            <w:pPr>
              <w:jc w:val="right"/>
              <w:rPr>
                <w:rFonts w:ascii="Times New Roman" w:hAnsi="Times New Roman" w:cs="Times New Roman"/>
              </w:rPr>
            </w:pPr>
          </w:p>
        </w:tc>
        <w:tc>
          <w:tcPr>
            <w:tcW w:w="1010" w:type="dxa"/>
          </w:tcPr>
          <w:p w:rsidR="00713EC8" w:rsidRPr="00CD2C48" w:rsidRDefault="00713EC8" w:rsidP="004A3F79">
            <w:pPr>
              <w:jc w:val="right"/>
              <w:rPr>
                <w:rFonts w:ascii="Times New Roman" w:hAnsi="Times New Roman" w:cs="Times New Roman"/>
              </w:rPr>
            </w:pPr>
          </w:p>
        </w:tc>
        <w:tc>
          <w:tcPr>
            <w:tcW w:w="897" w:type="dxa"/>
          </w:tcPr>
          <w:p w:rsidR="00713EC8" w:rsidRPr="00CD2C48" w:rsidRDefault="00713EC8" w:rsidP="004A3F79">
            <w:pPr>
              <w:rPr>
                <w:rFonts w:ascii="Times New Roman" w:hAnsi="Times New Roman" w:cs="Times New Roman"/>
              </w:rPr>
            </w:pPr>
          </w:p>
        </w:tc>
      </w:tr>
      <w:tr w:rsidR="00713EC8" w:rsidRPr="00CD2C48" w:rsidTr="000E7EB6">
        <w:trPr>
          <w:trHeight w:val="354"/>
        </w:trPr>
        <w:tc>
          <w:tcPr>
            <w:tcW w:w="3369" w:type="dxa"/>
          </w:tcPr>
          <w:p w:rsidR="00713EC8" w:rsidRPr="00CD2C48" w:rsidRDefault="000E7EB6" w:rsidP="004A3F79">
            <w:pPr>
              <w:rPr>
                <w:rFonts w:ascii="Times New Roman" w:hAnsi="Times New Roman" w:cs="Times New Roman"/>
              </w:rPr>
            </w:pPr>
            <w:r w:rsidRPr="00CD2C48">
              <w:rPr>
                <w:rFonts w:ascii="Times New Roman" w:hAnsi="Times New Roman" w:cs="Times New Roman"/>
              </w:rPr>
              <w:t>Nakit Ve Nakit Benzeri Kalemler</w:t>
            </w:r>
          </w:p>
        </w:tc>
        <w:tc>
          <w:tcPr>
            <w:tcW w:w="850"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151</w:t>
            </w:r>
          </w:p>
        </w:tc>
        <w:tc>
          <w:tcPr>
            <w:tcW w:w="995"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6,41</w:t>
            </w:r>
          </w:p>
        </w:tc>
        <w:tc>
          <w:tcPr>
            <w:tcW w:w="972"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222</w:t>
            </w:r>
          </w:p>
        </w:tc>
        <w:tc>
          <w:tcPr>
            <w:tcW w:w="1107"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8,13</w:t>
            </w:r>
          </w:p>
        </w:tc>
        <w:tc>
          <w:tcPr>
            <w:tcW w:w="1010"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262</w:t>
            </w:r>
          </w:p>
        </w:tc>
        <w:tc>
          <w:tcPr>
            <w:tcW w:w="897"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8,12</w:t>
            </w:r>
          </w:p>
        </w:tc>
      </w:tr>
      <w:tr w:rsidR="00713EC8" w:rsidRPr="00CD2C48" w:rsidTr="000E7EB6">
        <w:trPr>
          <w:trHeight w:val="354"/>
        </w:trPr>
        <w:tc>
          <w:tcPr>
            <w:tcW w:w="3369" w:type="dxa"/>
          </w:tcPr>
          <w:p w:rsidR="00713EC8" w:rsidRPr="00CD2C48" w:rsidRDefault="000E7EB6" w:rsidP="004A3F79">
            <w:pPr>
              <w:rPr>
                <w:rFonts w:ascii="Times New Roman" w:hAnsi="Times New Roman" w:cs="Times New Roman"/>
              </w:rPr>
            </w:pPr>
            <w:r w:rsidRPr="00CD2C48">
              <w:rPr>
                <w:rFonts w:ascii="Times New Roman" w:hAnsi="Times New Roman" w:cs="Times New Roman"/>
              </w:rPr>
              <w:t>Zorunlu Karşılıklar</w:t>
            </w:r>
          </w:p>
        </w:tc>
        <w:tc>
          <w:tcPr>
            <w:tcW w:w="850"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206</w:t>
            </w:r>
          </w:p>
        </w:tc>
        <w:tc>
          <w:tcPr>
            <w:tcW w:w="995" w:type="dxa"/>
            <w:vAlign w:val="bottom"/>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8,74</w:t>
            </w:r>
          </w:p>
        </w:tc>
        <w:tc>
          <w:tcPr>
            <w:tcW w:w="972"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184</w:t>
            </w:r>
          </w:p>
        </w:tc>
        <w:tc>
          <w:tcPr>
            <w:tcW w:w="1107" w:type="dxa"/>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6,74</w:t>
            </w:r>
          </w:p>
        </w:tc>
        <w:tc>
          <w:tcPr>
            <w:tcW w:w="1010" w:type="dxa"/>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227</w:t>
            </w:r>
          </w:p>
        </w:tc>
        <w:tc>
          <w:tcPr>
            <w:tcW w:w="897" w:type="dxa"/>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7,01</w:t>
            </w:r>
          </w:p>
        </w:tc>
      </w:tr>
      <w:tr w:rsidR="00713EC8" w:rsidRPr="00CD2C48" w:rsidTr="000E7EB6">
        <w:trPr>
          <w:trHeight w:val="354"/>
        </w:trPr>
        <w:tc>
          <w:tcPr>
            <w:tcW w:w="3369" w:type="dxa"/>
          </w:tcPr>
          <w:p w:rsidR="00713EC8" w:rsidRPr="00CD2C48" w:rsidRDefault="000E7EB6" w:rsidP="004A3F79">
            <w:pPr>
              <w:rPr>
                <w:rFonts w:ascii="Times New Roman" w:hAnsi="Times New Roman" w:cs="Times New Roman"/>
              </w:rPr>
            </w:pPr>
            <w:r w:rsidRPr="00CD2C48">
              <w:rPr>
                <w:rFonts w:ascii="Times New Roman" w:hAnsi="Times New Roman" w:cs="Times New Roman"/>
              </w:rPr>
              <w:t>Krediler</w:t>
            </w:r>
          </w:p>
        </w:tc>
        <w:tc>
          <w:tcPr>
            <w:tcW w:w="850"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1.485</w:t>
            </w:r>
          </w:p>
        </w:tc>
        <w:tc>
          <w:tcPr>
            <w:tcW w:w="995" w:type="dxa"/>
            <w:vAlign w:val="bottom"/>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63,00</w:t>
            </w:r>
          </w:p>
        </w:tc>
        <w:tc>
          <w:tcPr>
            <w:tcW w:w="972"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1.734</w:t>
            </w:r>
          </w:p>
        </w:tc>
        <w:tc>
          <w:tcPr>
            <w:tcW w:w="1107" w:type="dxa"/>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63,49</w:t>
            </w:r>
          </w:p>
        </w:tc>
        <w:tc>
          <w:tcPr>
            <w:tcW w:w="1010" w:type="dxa"/>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2098</w:t>
            </w:r>
          </w:p>
        </w:tc>
        <w:tc>
          <w:tcPr>
            <w:tcW w:w="897" w:type="dxa"/>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65,5</w:t>
            </w:r>
          </w:p>
        </w:tc>
      </w:tr>
      <w:tr w:rsidR="00713EC8" w:rsidRPr="00CD2C48" w:rsidTr="000E7EB6">
        <w:trPr>
          <w:trHeight w:val="354"/>
        </w:trPr>
        <w:tc>
          <w:tcPr>
            <w:tcW w:w="3369" w:type="dxa"/>
          </w:tcPr>
          <w:p w:rsidR="00713EC8" w:rsidRPr="00CD2C48" w:rsidRDefault="000E7EB6" w:rsidP="004A3F79">
            <w:pPr>
              <w:rPr>
                <w:rFonts w:ascii="Times New Roman" w:hAnsi="Times New Roman" w:cs="Times New Roman"/>
              </w:rPr>
            </w:pPr>
            <w:r w:rsidRPr="00CD2C48">
              <w:rPr>
                <w:rFonts w:ascii="Times New Roman" w:hAnsi="Times New Roman" w:cs="Times New Roman"/>
              </w:rPr>
              <w:t>Takipteki Alacaklar (Brüt)</w:t>
            </w:r>
          </w:p>
        </w:tc>
        <w:tc>
          <w:tcPr>
            <w:tcW w:w="850"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48</w:t>
            </w:r>
          </w:p>
        </w:tc>
        <w:tc>
          <w:tcPr>
            <w:tcW w:w="995"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2,04</w:t>
            </w:r>
          </w:p>
        </w:tc>
        <w:tc>
          <w:tcPr>
            <w:tcW w:w="972"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58</w:t>
            </w:r>
          </w:p>
        </w:tc>
        <w:tc>
          <w:tcPr>
            <w:tcW w:w="1107"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2,12</w:t>
            </w:r>
          </w:p>
        </w:tc>
        <w:tc>
          <w:tcPr>
            <w:tcW w:w="1010"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64</w:t>
            </w:r>
          </w:p>
        </w:tc>
        <w:tc>
          <w:tcPr>
            <w:tcW w:w="897"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1,00</w:t>
            </w:r>
          </w:p>
        </w:tc>
      </w:tr>
      <w:tr w:rsidR="00713EC8" w:rsidRPr="00CD2C48" w:rsidTr="000E7EB6">
        <w:trPr>
          <w:trHeight w:val="354"/>
        </w:trPr>
        <w:tc>
          <w:tcPr>
            <w:tcW w:w="3369" w:type="dxa"/>
          </w:tcPr>
          <w:p w:rsidR="00713EC8" w:rsidRPr="00CD2C48" w:rsidRDefault="000E7EB6" w:rsidP="004A3F79">
            <w:pPr>
              <w:rPr>
                <w:rFonts w:ascii="Times New Roman" w:hAnsi="Times New Roman" w:cs="Times New Roman"/>
              </w:rPr>
            </w:pPr>
            <w:r w:rsidRPr="00CD2C48">
              <w:rPr>
                <w:rFonts w:ascii="Times New Roman" w:hAnsi="Times New Roman" w:cs="Times New Roman"/>
              </w:rPr>
              <w:t>Menkul Değerler</w:t>
            </w:r>
          </w:p>
        </w:tc>
        <w:tc>
          <w:tcPr>
            <w:tcW w:w="850"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330</w:t>
            </w:r>
          </w:p>
        </w:tc>
        <w:tc>
          <w:tcPr>
            <w:tcW w:w="995" w:type="dxa"/>
            <w:vAlign w:val="bottom"/>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14,00</w:t>
            </w:r>
          </w:p>
        </w:tc>
        <w:tc>
          <w:tcPr>
            <w:tcW w:w="972"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352</w:t>
            </w:r>
          </w:p>
        </w:tc>
        <w:tc>
          <w:tcPr>
            <w:tcW w:w="1107" w:type="dxa"/>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12,89</w:t>
            </w:r>
          </w:p>
        </w:tc>
        <w:tc>
          <w:tcPr>
            <w:tcW w:w="1010" w:type="dxa"/>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402</w:t>
            </w:r>
          </w:p>
        </w:tc>
        <w:tc>
          <w:tcPr>
            <w:tcW w:w="897" w:type="dxa"/>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12,46</w:t>
            </w:r>
          </w:p>
        </w:tc>
      </w:tr>
      <w:tr w:rsidR="00713EC8" w:rsidRPr="00CD2C48" w:rsidTr="000E7EB6">
        <w:trPr>
          <w:trHeight w:val="354"/>
        </w:trPr>
        <w:tc>
          <w:tcPr>
            <w:tcW w:w="3369" w:type="dxa"/>
          </w:tcPr>
          <w:p w:rsidR="00713EC8" w:rsidRPr="00CD2C48" w:rsidRDefault="000E7EB6" w:rsidP="004A3F79">
            <w:pPr>
              <w:rPr>
                <w:rFonts w:ascii="Times New Roman" w:hAnsi="Times New Roman" w:cs="Times New Roman"/>
              </w:rPr>
            </w:pPr>
            <w:r w:rsidRPr="00CD2C48">
              <w:rPr>
                <w:rFonts w:ascii="Times New Roman" w:hAnsi="Times New Roman" w:cs="Times New Roman"/>
              </w:rPr>
              <w:t>Diğer Aktifler</w:t>
            </w:r>
          </w:p>
        </w:tc>
        <w:tc>
          <w:tcPr>
            <w:tcW w:w="850"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186</w:t>
            </w:r>
          </w:p>
        </w:tc>
        <w:tc>
          <w:tcPr>
            <w:tcW w:w="995" w:type="dxa"/>
            <w:vAlign w:val="bottom"/>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7,89</w:t>
            </w:r>
          </w:p>
        </w:tc>
        <w:tc>
          <w:tcPr>
            <w:tcW w:w="972"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238</w:t>
            </w:r>
          </w:p>
        </w:tc>
        <w:tc>
          <w:tcPr>
            <w:tcW w:w="1107" w:type="dxa"/>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8,71</w:t>
            </w:r>
          </w:p>
        </w:tc>
        <w:tc>
          <w:tcPr>
            <w:tcW w:w="1010" w:type="dxa"/>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270</w:t>
            </w:r>
          </w:p>
        </w:tc>
        <w:tc>
          <w:tcPr>
            <w:tcW w:w="897" w:type="dxa"/>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8,37</w:t>
            </w:r>
          </w:p>
        </w:tc>
      </w:tr>
      <w:tr w:rsidR="00713EC8" w:rsidRPr="00CD2C48" w:rsidTr="000E7EB6">
        <w:trPr>
          <w:trHeight w:val="354"/>
        </w:trPr>
        <w:tc>
          <w:tcPr>
            <w:tcW w:w="3369" w:type="dxa"/>
          </w:tcPr>
          <w:p w:rsidR="00713EC8" w:rsidRPr="00CD2C48" w:rsidRDefault="000E7EB6" w:rsidP="004A3F79">
            <w:pPr>
              <w:rPr>
                <w:rFonts w:ascii="Times New Roman" w:hAnsi="Times New Roman" w:cs="Times New Roman"/>
                <w:b/>
              </w:rPr>
            </w:pPr>
            <w:r w:rsidRPr="00CD2C48">
              <w:rPr>
                <w:rFonts w:ascii="Times New Roman" w:hAnsi="Times New Roman" w:cs="Times New Roman"/>
                <w:b/>
              </w:rPr>
              <w:t>Toplam Aktifler</w:t>
            </w:r>
          </w:p>
        </w:tc>
        <w:tc>
          <w:tcPr>
            <w:tcW w:w="850" w:type="dxa"/>
            <w:vAlign w:val="center"/>
          </w:tcPr>
          <w:p w:rsidR="00713EC8" w:rsidRPr="00CD2C48" w:rsidRDefault="000E7EB6" w:rsidP="004A3F79">
            <w:pPr>
              <w:jc w:val="right"/>
              <w:rPr>
                <w:rFonts w:ascii="Times New Roman" w:hAnsi="Times New Roman" w:cs="Times New Roman"/>
                <w:b/>
              </w:rPr>
            </w:pPr>
            <w:r w:rsidRPr="00CD2C48">
              <w:rPr>
                <w:rFonts w:ascii="Times New Roman" w:hAnsi="Times New Roman" w:cs="Times New Roman"/>
                <w:b/>
              </w:rPr>
              <w:t>2.357</w:t>
            </w:r>
          </w:p>
        </w:tc>
        <w:tc>
          <w:tcPr>
            <w:tcW w:w="995" w:type="dxa"/>
            <w:vAlign w:val="bottom"/>
          </w:tcPr>
          <w:p w:rsidR="00713EC8" w:rsidRPr="00CD2C48" w:rsidRDefault="000E7EB6" w:rsidP="004A3F79">
            <w:pPr>
              <w:jc w:val="right"/>
              <w:rPr>
                <w:rFonts w:ascii="Times New Roman" w:hAnsi="Times New Roman" w:cs="Times New Roman"/>
                <w:b/>
              </w:rPr>
            </w:pPr>
            <w:r w:rsidRPr="00CD2C48">
              <w:rPr>
                <w:rFonts w:ascii="Times New Roman" w:hAnsi="Times New Roman" w:cs="Times New Roman"/>
                <w:b/>
              </w:rPr>
              <w:t>100,00</w:t>
            </w:r>
          </w:p>
        </w:tc>
        <w:tc>
          <w:tcPr>
            <w:tcW w:w="972" w:type="dxa"/>
            <w:vAlign w:val="center"/>
          </w:tcPr>
          <w:p w:rsidR="00713EC8" w:rsidRPr="00CD2C48" w:rsidRDefault="000E7EB6" w:rsidP="004A3F79">
            <w:pPr>
              <w:jc w:val="right"/>
              <w:rPr>
                <w:rFonts w:ascii="Times New Roman" w:hAnsi="Times New Roman" w:cs="Times New Roman"/>
                <w:b/>
              </w:rPr>
            </w:pPr>
            <w:r w:rsidRPr="00CD2C48">
              <w:rPr>
                <w:rFonts w:ascii="Times New Roman" w:hAnsi="Times New Roman" w:cs="Times New Roman"/>
                <w:b/>
              </w:rPr>
              <w:t>2.731</w:t>
            </w:r>
          </w:p>
        </w:tc>
        <w:tc>
          <w:tcPr>
            <w:tcW w:w="1107" w:type="dxa"/>
          </w:tcPr>
          <w:p w:rsidR="00713EC8" w:rsidRPr="00CD2C48" w:rsidRDefault="000E7EB6" w:rsidP="004A3F79">
            <w:pPr>
              <w:jc w:val="right"/>
              <w:rPr>
                <w:rFonts w:ascii="Times New Roman" w:hAnsi="Times New Roman" w:cs="Times New Roman"/>
                <w:b/>
              </w:rPr>
            </w:pPr>
            <w:r w:rsidRPr="00CD2C48">
              <w:rPr>
                <w:rFonts w:ascii="Times New Roman" w:hAnsi="Times New Roman" w:cs="Times New Roman"/>
                <w:b/>
              </w:rPr>
              <w:t>100,00</w:t>
            </w:r>
          </w:p>
        </w:tc>
        <w:tc>
          <w:tcPr>
            <w:tcW w:w="1010" w:type="dxa"/>
          </w:tcPr>
          <w:p w:rsidR="00713EC8" w:rsidRPr="00CD2C48" w:rsidRDefault="000E7EB6" w:rsidP="004A3F79">
            <w:pPr>
              <w:jc w:val="right"/>
              <w:rPr>
                <w:rFonts w:ascii="Times New Roman" w:hAnsi="Times New Roman" w:cs="Times New Roman"/>
                <w:b/>
              </w:rPr>
            </w:pPr>
            <w:r w:rsidRPr="00CD2C48">
              <w:rPr>
                <w:rFonts w:ascii="Times New Roman" w:hAnsi="Times New Roman" w:cs="Times New Roman"/>
                <w:b/>
              </w:rPr>
              <w:t>3.258</w:t>
            </w:r>
          </w:p>
        </w:tc>
        <w:tc>
          <w:tcPr>
            <w:tcW w:w="897" w:type="dxa"/>
          </w:tcPr>
          <w:p w:rsidR="00713EC8" w:rsidRPr="00CD2C48" w:rsidRDefault="000E7EB6" w:rsidP="004A3F79">
            <w:pPr>
              <w:jc w:val="right"/>
              <w:rPr>
                <w:rFonts w:ascii="Times New Roman" w:hAnsi="Times New Roman" w:cs="Times New Roman"/>
                <w:b/>
              </w:rPr>
            </w:pPr>
            <w:r w:rsidRPr="00CD2C48">
              <w:rPr>
                <w:rFonts w:ascii="Times New Roman" w:hAnsi="Times New Roman" w:cs="Times New Roman"/>
                <w:b/>
              </w:rPr>
              <w:t>100</w:t>
            </w:r>
          </w:p>
        </w:tc>
      </w:tr>
      <w:tr w:rsidR="00713EC8" w:rsidRPr="00CD2C48" w:rsidTr="000E7EB6">
        <w:trPr>
          <w:trHeight w:val="354"/>
        </w:trPr>
        <w:tc>
          <w:tcPr>
            <w:tcW w:w="3369" w:type="dxa"/>
          </w:tcPr>
          <w:p w:rsidR="00713EC8" w:rsidRPr="00CD2C48" w:rsidRDefault="000E7EB6" w:rsidP="004A3F79">
            <w:pPr>
              <w:rPr>
                <w:rFonts w:ascii="Times New Roman" w:hAnsi="Times New Roman" w:cs="Times New Roman"/>
                <w:b/>
              </w:rPr>
            </w:pPr>
            <w:r w:rsidRPr="00CD2C48">
              <w:rPr>
                <w:rFonts w:ascii="Times New Roman" w:hAnsi="Times New Roman" w:cs="Times New Roman"/>
                <w:b/>
              </w:rPr>
              <w:t>Yükümlülükler</w:t>
            </w:r>
          </w:p>
        </w:tc>
        <w:tc>
          <w:tcPr>
            <w:tcW w:w="850" w:type="dxa"/>
            <w:vAlign w:val="center"/>
          </w:tcPr>
          <w:p w:rsidR="00713EC8" w:rsidRPr="00CD2C48" w:rsidRDefault="00713EC8" w:rsidP="004A3F79">
            <w:pPr>
              <w:jc w:val="right"/>
              <w:rPr>
                <w:rFonts w:ascii="Times New Roman" w:hAnsi="Times New Roman" w:cs="Times New Roman"/>
              </w:rPr>
            </w:pPr>
          </w:p>
        </w:tc>
        <w:tc>
          <w:tcPr>
            <w:tcW w:w="995" w:type="dxa"/>
            <w:vAlign w:val="bottom"/>
          </w:tcPr>
          <w:p w:rsidR="00713EC8" w:rsidRPr="00CD2C48" w:rsidRDefault="00713EC8" w:rsidP="004A3F79">
            <w:pPr>
              <w:jc w:val="right"/>
              <w:rPr>
                <w:rFonts w:ascii="Times New Roman" w:hAnsi="Times New Roman" w:cs="Times New Roman"/>
              </w:rPr>
            </w:pPr>
          </w:p>
        </w:tc>
        <w:tc>
          <w:tcPr>
            <w:tcW w:w="972" w:type="dxa"/>
            <w:vAlign w:val="center"/>
          </w:tcPr>
          <w:p w:rsidR="00713EC8" w:rsidRPr="00CD2C48" w:rsidRDefault="00713EC8" w:rsidP="004A3F79">
            <w:pPr>
              <w:jc w:val="right"/>
              <w:rPr>
                <w:rFonts w:ascii="Times New Roman" w:hAnsi="Times New Roman" w:cs="Times New Roman"/>
              </w:rPr>
            </w:pPr>
          </w:p>
        </w:tc>
        <w:tc>
          <w:tcPr>
            <w:tcW w:w="1107" w:type="dxa"/>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 </w:t>
            </w:r>
          </w:p>
        </w:tc>
        <w:tc>
          <w:tcPr>
            <w:tcW w:w="1010" w:type="dxa"/>
          </w:tcPr>
          <w:p w:rsidR="00713EC8" w:rsidRPr="00CD2C48" w:rsidRDefault="00713EC8" w:rsidP="004A3F79">
            <w:pPr>
              <w:jc w:val="right"/>
              <w:rPr>
                <w:rFonts w:ascii="Times New Roman" w:hAnsi="Times New Roman" w:cs="Times New Roman"/>
              </w:rPr>
            </w:pPr>
          </w:p>
        </w:tc>
        <w:tc>
          <w:tcPr>
            <w:tcW w:w="897" w:type="dxa"/>
          </w:tcPr>
          <w:p w:rsidR="00713EC8" w:rsidRPr="00CD2C48" w:rsidRDefault="00713EC8" w:rsidP="004A3F79">
            <w:pPr>
              <w:jc w:val="right"/>
              <w:rPr>
                <w:rFonts w:ascii="Times New Roman" w:hAnsi="Times New Roman" w:cs="Times New Roman"/>
              </w:rPr>
            </w:pPr>
          </w:p>
        </w:tc>
      </w:tr>
      <w:tr w:rsidR="00713EC8" w:rsidRPr="00CD2C48" w:rsidTr="000E7EB6">
        <w:trPr>
          <w:trHeight w:val="354"/>
        </w:trPr>
        <w:tc>
          <w:tcPr>
            <w:tcW w:w="3369" w:type="dxa"/>
          </w:tcPr>
          <w:p w:rsidR="00713EC8" w:rsidRPr="00CD2C48" w:rsidRDefault="000E7EB6" w:rsidP="004A3F79">
            <w:pPr>
              <w:rPr>
                <w:rFonts w:ascii="Times New Roman" w:hAnsi="Times New Roman" w:cs="Times New Roman"/>
              </w:rPr>
            </w:pPr>
            <w:r w:rsidRPr="00CD2C48">
              <w:rPr>
                <w:rFonts w:ascii="Times New Roman" w:hAnsi="Times New Roman" w:cs="Times New Roman"/>
              </w:rPr>
              <w:t>Mevduat</w:t>
            </w:r>
          </w:p>
        </w:tc>
        <w:tc>
          <w:tcPr>
            <w:tcW w:w="850"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1.245</w:t>
            </w:r>
          </w:p>
        </w:tc>
        <w:tc>
          <w:tcPr>
            <w:tcW w:w="995" w:type="dxa"/>
            <w:vAlign w:val="bottom"/>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52,82</w:t>
            </w:r>
          </w:p>
        </w:tc>
        <w:tc>
          <w:tcPr>
            <w:tcW w:w="972"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1.454</w:t>
            </w:r>
          </w:p>
        </w:tc>
        <w:tc>
          <w:tcPr>
            <w:tcW w:w="1107" w:type="dxa"/>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53,24</w:t>
            </w:r>
          </w:p>
        </w:tc>
        <w:tc>
          <w:tcPr>
            <w:tcW w:w="1010" w:type="dxa"/>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1.711</w:t>
            </w:r>
          </w:p>
        </w:tc>
        <w:tc>
          <w:tcPr>
            <w:tcW w:w="897" w:type="dxa"/>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53,05</w:t>
            </w:r>
          </w:p>
        </w:tc>
      </w:tr>
      <w:tr w:rsidR="00713EC8" w:rsidRPr="00CD2C48" w:rsidTr="000E7EB6">
        <w:trPr>
          <w:trHeight w:val="354"/>
        </w:trPr>
        <w:tc>
          <w:tcPr>
            <w:tcW w:w="3369" w:type="dxa"/>
          </w:tcPr>
          <w:p w:rsidR="00713EC8" w:rsidRPr="00CD2C48" w:rsidRDefault="000E7EB6" w:rsidP="004A3F79">
            <w:pPr>
              <w:rPr>
                <w:rFonts w:ascii="Times New Roman" w:hAnsi="Times New Roman" w:cs="Times New Roman"/>
              </w:rPr>
            </w:pPr>
            <w:r w:rsidRPr="00CD2C48">
              <w:rPr>
                <w:rFonts w:ascii="Times New Roman" w:hAnsi="Times New Roman" w:cs="Times New Roman"/>
              </w:rPr>
              <w:t>Bankalara Borçlar</w:t>
            </w:r>
          </w:p>
        </w:tc>
        <w:tc>
          <w:tcPr>
            <w:tcW w:w="850"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361</w:t>
            </w:r>
          </w:p>
        </w:tc>
        <w:tc>
          <w:tcPr>
            <w:tcW w:w="995" w:type="dxa"/>
            <w:vAlign w:val="bottom"/>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15,32</w:t>
            </w:r>
          </w:p>
        </w:tc>
        <w:tc>
          <w:tcPr>
            <w:tcW w:w="972"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418</w:t>
            </w:r>
          </w:p>
        </w:tc>
        <w:tc>
          <w:tcPr>
            <w:tcW w:w="1107" w:type="dxa"/>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15,31</w:t>
            </w:r>
          </w:p>
        </w:tc>
        <w:tc>
          <w:tcPr>
            <w:tcW w:w="1010" w:type="dxa"/>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475</w:t>
            </w:r>
          </w:p>
        </w:tc>
        <w:tc>
          <w:tcPr>
            <w:tcW w:w="897" w:type="dxa"/>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14,72</w:t>
            </w:r>
          </w:p>
        </w:tc>
      </w:tr>
      <w:tr w:rsidR="00713EC8" w:rsidRPr="00CD2C48" w:rsidTr="000E7EB6">
        <w:trPr>
          <w:trHeight w:val="354"/>
        </w:trPr>
        <w:tc>
          <w:tcPr>
            <w:tcW w:w="3369" w:type="dxa"/>
          </w:tcPr>
          <w:p w:rsidR="00713EC8" w:rsidRPr="00CD2C48" w:rsidRDefault="000E7EB6" w:rsidP="004A3F79">
            <w:pPr>
              <w:rPr>
                <w:rFonts w:ascii="Times New Roman" w:hAnsi="Times New Roman" w:cs="Times New Roman"/>
              </w:rPr>
            </w:pPr>
            <w:r w:rsidRPr="00CD2C48">
              <w:rPr>
                <w:rFonts w:ascii="Times New Roman" w:hAnsi="Times New Roman" w:cs="Times New Roman"/>
              </w:rPr>
              <w:t>Repo İşlemleri</w:t>
            </w:r>
          </w:p>
        </w:tc>
        <w:tc>
          <w:tcPr>
            <w:tcW w:w="850"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157</w:t>
            </w:r>
          </w:p>
        </w:tc>
        <w:tc>
          <w:tcPr>
            <w:tcW w:w="995" w:type="dxa"/>
            <w:vAlign w:val="bottom"/>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6,66</w:t>
            </w:r>
          </w:p>
        </w:tc>
        <w:tc>
          <w:tcPr>
            <w:tcW w:w="972"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138</w:t>
            </w:r>
          </w:p>
        </w:tc>
        <w:tc>
          <w:tcPr>
            <w:tcW w:w="1107" w:type="dxa"/>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5,05</w:t>
            </w:r>
          </w:p>
        </w:tc>
        <w:tc>
          <w:tcPr>
            <w:tcW w:w="1010" w:type="dxa"/>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99</w:t>
            </w:r>
          </w:p>
        </w:tc>
        <w:tc>
          <w:tcPr>
            <w:tcW w:w="897" w:type="dxa"/>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3,06</w:t>
            </w:r>
          </w:p>
        </w:tc>
      </w:tr>
      <w:tr w:rsidR="00713EC8" w:rsidRPr="00CD2C48" w:rsidTr="000E7EB6">
        <w:trPr>
          <w:trHeight w:val="354"/>
        </w:trPr>
        <w:tc>
          <w:tcPr>
            <w:tcW w:w="3369" w:type="dxa"/>
          </w:tcPr>
          <w:p w:rsidR="00713EC8" w:rsidRPr="00CD2C48" w:rsidRDefault="000E7EB6" w:rsidP="000E7EB6">
            <w:pPr>
              <w:rPr>
                <w:rFonts w:ascii="Times New Roman" w:hAnsi="Times New Roman" w:cs="Times New Roman"/>
              </w:rPr>
            </w:pPr>
            <w:r w:rsidRPr="00CD2C48">
              <w:rPr>
                <w:rFonts w:ascii="Times New Roman" w:hAnsi="Times New Roman" w:cs="Times New Roman"/>
              </w:rPr>
              <w:lastRenderedPageBreak/>
              <w:t xml:space="preserve">İhraç Edilen Menkul </w:t>
            </w:r>
            <w:proofErr w:type="spellStart"/>
            <w:r w:rsidRPr="00CD2C48">
              <w:rPr>
                <w:rFonts w:ascii="Times New Roman" w:hAnsi="Times New Roman" w:cs="Times New Roman"/>
              </w:rPr>
              <w:t>Kıym</w:t>
            </w:r>
            <w:proofErr w:type="spellEnd"/>
            <w:r w:rsidRPr="00CD2C48">
              <w:rPr>
                <w:rFonts w:ascii="Times New Roman" w:hAnsi="Times New Roman" w:cs="Times New Roman"/>
              </w:rPr>
              <w:t>.</w:t>
            </w:r>
          </w:p>
        </w:tc>
        <w:tc>
          <w:tcPr>
            <w:tcW w:w="850"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98</w:t>
            </w:r>
          </w:p>
        </w:tc>
        <w:tc>
          <w:tcPr>
            <w:tcW w:w="995"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4,16</w:t>
            </w:r>
          </w:p>
        </w:tc>
        <w:tc>
          <w:tcPr>
            <w:tcW w:w="972"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116</w:t>
            </w:r>
          </w:p>
        </w:tc>
        <w:tc>
          <w:tcPr>
            <w:tcW w:w="1107"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4,25</w:t>
            </w:r>
          </w:p>
        </w:tc>
        <w:tc>
          <w:tcPr>
            <w:tcW w:w="1010"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145</w:t>
            </w:r>
          </w:p>
        </w:tc>
        <w:tc>
          <w:tcPr>
            <w:tcW w:w="897" w:type="dxa"/>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1,00</w:t>
            </w:r>
          </w:p>
        </w:tc>
      </w:tr>
      <w:tr w:rsidR="00713EC8" w:rsidRPr="00CD2C48" w:rsidTr="000E7EB6">
        <w:trPr>
          <w:trHeight w:val="354"/>
        </w:trPr>
        <w:tc>
          <w:tcPr>
            <w:tcW w:w="3369" w:type="dxa"/>
          </w:tcPr>
          <w:p w:rsidR="00713EC8" w:rsidRPr="00CD2C48" w:rsidRDefault="000E7EB6" w:rsidP="004A3F79">
            <w:pPr>
              <w:rPr>
                <w:rFonts w:ascii="Times New Roman" w:hAnsi="Times New Roman" w:cs="Times New Roman"/>
              </w:rPr>
            </w:pPr>
            <w:proofErr w:type="spellStart"/>
            <w:r w:rsidRPr="00CD2C48">
              <w:rPr>
                <w:rFonts w:ascii="Times New Roman" w:hAnsi="Times New Roman" w:cs="Times New Roman"/>
              </w:rPr>
              <w:t>Özkaynaklar</w:t>
            </w:r>
            <w:proofErr w:type="spellEnd"/>
          </w:p>
        </w:tc>
        <w:tc>
          <w:tcPr>
            <w:tcW w:w="850"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262</w:t>
            </w:r>
          </w:p>
        </w:tc>
        <w:tc>
          <w:tcPr>
            <w:tcW w:w="995" w:type="dxa"/>
            <w:vAlign w:val="bottom"/>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11,12</w:t>
            </w:r>
          </w:p>
        </w:tc>
        <w:tc>
          <w:tcPr>
            <w:tcW w:w="972"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300</w:t>
            </w:r>
          </w:p>
        </w:tc>
        <w:tc>
          <w:tcPr>
            <w:tcW w:w="1107" w:type="dxa"/>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10,98</w:t>
            </w:r>
          </w:p>
        </w:tc>
        <w:tc>
          <w:tcPr>
            <w:tcW w:w="1010" w:type="dxa"/>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359</w:t>
            </w:r>
          </w:p>
        </w:tc>
        <w:tc>
          <w:tcPr>
            <w:tcW w:w="897" w:type="dxa"/>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11,13</w:t>
            </w:r>
          </w:p>
        </w:tc>
      </w:tr>
      <w:tr w:rsidR="00713EC8" w:rsidRPr="00CD2C48" w:rsidTr="000E7EB6">
        <w:trPr>
          <w:trHeight w:val="354"/>
        </w:trPr>
        <w:tc>
          <w:tcPr>
            <w:tcW w:w="3369" w:type="dxa"/>
          </w:tcPr>
          <w:p w:rsidR="00713EC8" w:rsidRPr="00CD2C48" w:rsidRDefault="000E7EB6" w:rsidP="004A3F79">
            <w:pPr>
              <w:rPr>
                <w:rFonts w:ascii="Times New Roman" w:hAnsi="Times New Roman" w:cs="Times New Roman"/>
              </w:rPr>
            </w:pPr>
            <w:r w:rsidRPr="00CD2C48">
              <w:rPr>
                <w:rFonts w:ascii="Times New Roman" w:hAnsi="Times New Roman" w:cs="Times New Roman"/>
              </w:rPr>
              <w:t>Diğer Yükümlülükler</w:t>
            </w:r>
          </w:p>
        </w:tc>
        <w:tc>
          <w:tcPr>
            <w:tcW w:w="850"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234</w:t>
            </w:r>
          </w:p>
        </w:tc>
        <w:tc>
          <w:tcPr>
            <w:tcW w:w="995" w:type="dxa"/>
            <w:vAlign w:val="bottom"/>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9,93</w:t>
            </w:r>
          </w:p>
        </w:tc>
        <w:tc>
          <w:tcPr>
            <w:tcW w:w="972" w:type="dxa"/>
            <w:vAlign w:val="center"/>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305</w:t>
            </w:r>
          </w:p>
        </w:tc>
        <w:tc>
          <w:tcPr>
            <w:tcW w:w="1107" w:type="dxa"/>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11,17</w:t>
            </w:r>
          </w:p>
        </w:tc>
        <w:tc>
          <w:tcPr>
            <w:tcW w:w="1010" w:type="dxa"/>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468</w:t>
            </w:r>
          </w:p>
        </w:tc>
        <w:tc>
          <w:tcPr>
            <w:tcW w:w="897" w:type="dxa"/>
          </w:tcPr>
          <w:p w:rsidR="00713EC8" w:rsidRPr="00CD2C48" w:rsidRDefault="000E7EB6" w:rsidP="004A3F79">
            <w:pPr>
              <w:jc w:val="right"/>
              <w:rPr>
                <w:rFonts w:ascii="Times New Roman" w:hAnsi="Times New Roman" w:cs="Times New Roman"/>
              </w:rPr>
            </w:pPr>
            <w:r w:rsidRPr="00CD2C48">
              <w:rPr>
                <w:rFonts w:ascii="Times New Roman" w:hAnsi="Times New Roman" w:cs="Times New Roman"/>
              </w:rPr>
              <w:t>14,51</w:t>
            </w:r>
          </w:p>
        </w:tc>
      </w:tr>
      <w:tr w:rsidR="00713EC8" w:rsidRPr="00CD2C48" w:rsidTr="000E7EB6">
        <w:trPr>
          <w:trHeight w:val="354"/>
        </w:trPr>
        <w:tc>
          <w:tcPr>
            <w:tcW w:w="3369" w:type="dxa"/>
          </w:tcPr>
          <w:p w:rsidR="00713EC8" w:rsidRPr="00CD2C48" w:rsidRDefault="000E7EB6" w:rsidP="004A3F79">
            <w:pPr>
              <w:rPr>
                <w:rFonts w:ascii="Times New Roman" w:hAnsi="Times New Roman" w:cs="Times New Roman"/>
                <w:b/>
              </w:rPr>
            </w:pPr>
            <w:r w:rsidRPr="00CD2C48">
              <w:rPr>
                <w:rFonts w:ascii="Times New Roman" w:hAnsi="Times New Roman" w:cs="Times New Roman"/>
                <w:b/>
              </w:rPr>
              <w:t>Toplam Yükümlülükler</w:t>
            </w:r>
          </w:p>
        </w:tc>
        <w:tc>
          <w:tcPr>
            <w:tcW w:w="850" w:type="dxa"/>
            <w:vAlign w:val="center"/>
          </w:tcPr>
          <w:p w:rsidR="00713EC8" w:rsidRPr="00CD2C48" w:rsidRDefault="000E7EB6" w:rsidP="004A3F79">
            <w:pPr>
              <w:jc w:val="right"/>
              <w:rPr>
                <w:rFonts w:ascii="Times New Roman" w:hAnsi="Times New Roman" w:cs="Times New Roman"/>
                <w:b/>
              </w:rPr>
            </w:pPr>
            <w:r w:rsidRPr="00CD2C48">
              <w:rPr>
                <w:rFonts w:ascii="Times New Roman" w:hAnsi="Times New Roman" w:cs="Times New Roman"/>
                <w:b/>
              </w:rPr>
              <w:t>2.357</w:t>
            </w:r>
          </w:p>
        </w:tc>
        <w:tc>
          <w:tcPr>
            <w:tcW w:w="995" w:type="dxa"/>
            <w:vAlign w:val="center"/>
          </w:tcPr>
          <w:p w:rsidR="00713EC8" w:rsidRPr="00CD2C48" w:rsidRDefault="000E7EB6" w:rsidP="004A3F79">
            <w:pPr>
              <w:jc w:val="right"/>
              <w:rPr>
                <w:rFonts w:ascii="Times New Roman" w:hAnsi="Times New Roman" w:cs="Times New Roman"/>
                <w:b/>
              </w:rPr>
            </w:pPr>
            <w:r w:rsidRPr="00CD2C48">
              <w:rPr>
                <w:rFonts w:ascii="Times New Roman" w:hAnsi="Times New Roman" w:cs="Times New Roman"/>
                <w:b/>
              </w:rPr>
              <w:t>100,00</w:t>
            </w:r>
          </w:p>
        </w:tc>
        <w:tc>
          <w:tcPr>
            <w:tcW w:w="972" w:type="dxa"/>
            <w:vAlign w:val="center"/>
          </w:tcPr>
          <w:p w:rsidR="00713EC8" w:rsidRPr="00CD2C48" w:rsidRDefault="000E7EB6" w:rsidP="004A3F79">
            <w:pPr>
              <w:jc w:val="right"/>
              <w:rPr>
                <w:rFonts w:ascii="Times New Roman" w:hAnsi="Times New Roman" w:cs="Times New Roman"/>
                <w:b/>
              </w:rPr>
            </w:pPr>
            <w:r w:rsidRPr="00CD2C48">
              <w:rPr>
                <w:rFonts w:ascii="Times New Roman" w:hAnsi="Times New Roman" w:cs="Times New Roman"/>
                <w:b/>
              </w:rPr>
              <w:t>2.731</w:t>
            </w:r>
          </w:p>
        </w:tc>
        <w:tc>
          <w:tcPr>
            <w:tcW w:w="1107" w:type="dxa"/>
            <w:vAlign w:val="center"/>
          </w:tcPr>
          <w:p w:rsidR="00713EC8" w:rsidRPr="00CD2C48" w:rsidRDefault="000E7EB6" w:rsidP="004A3F79">
            <w:pPr>
              <w:jc w:val="right"/>
              <w:rPr>
                <w:rFonts w:ascii="Times New Roman" w:hAnsi="Times New Roman" w:cs="Times New Roman"/>
                <w:b/>
              </w:rPr>
            </w:pPr>
            <w:r w:rsidRPr="00CD2C48">
              <w:rPr>
                <w:rFonts w:ascii="Times New Roman" w:hAnsi="Times New Roman" w:cs="Times New Roman"/>
                <w:b/>
              </w:rPr>
              <w:t>100,00</w:t>
            </w:r>
          </w:p>
        </w:tc>
        <w:tc>
          <w:tcPr>
            <w:tcW w:w="1010" w:type="dxa"/>
            <w:vAlign w:val="center"/>
          </w:tcPr>
          <w:p w:rsidR="00713EC8" w:rsidRPr="00CD2C48" w:rsidRDefault="000E7EB6" w:rsidP="004A3F79">
            <w:pPr>
              <w:jc w:val="right"/>
              <w:rPr>
                <w:rFonts w:ascii="Times New Roman" w:hAnsi="Times New Roman" w:cs="Times New Roman"/>
                <w:b/>
              </w:rPr>
            </w:pPr>
            <w:r w:rsidRPr="00CD2C48">
              <w:rPr>
                <w:rFonts w:ascii="Times New Roman" w:hAnsi="Times New Roman" w:cs="Times New Roman"/>
                <w:b/>
              </w:rPr>
              <w:t>3.258</w:t>
            </w:r>
          </w:p>
        </w:tc>
        <w:tc>
          <w:tcPr>
            <w:tcW w:w="897" w:type="dxa"/>
            <w:vAlign w:val="center"/>
          </w:tcPr>
          <w:p w:rsidR="00713EC8" w:rsidRPr="00CD2C48" w:rsidRDefault="000E7EB6" w:rsidP="004A3F79">
            <w:pPr>
              <w:jc w:val="right"/>
              <w:rPr>
                <w:rFonts w:ascii="Times New Roman" w:hAnsi="Times New Roman" w:cs="Times New Roman"/>
                <w:b/>
              </w:rPr>
            </w:pPr>
            <w:r w:rsidRPr="00CD2C48">
              <w:rPr>
                <w:rFonts w:ascii="Times New Roman" w:hAnsi="Times New Roman" w:cs="Times New Roman"/>
                <w:b/>
              </w:rPr>
              <w:t>100</w:t>
            </w:r>
          </w:p>
        </w:tc>
      </w:tr>
    </w:tbl>
    <w:p w:rsidR="00713EC8" w:rsidRPr="009E1A06" w:rsidRDefault="00713EC8" w:rsidP="00713EC8">
      <w:pPr>
        <w:spacing w:after="0" w:line="240" w:lineRule="auto"/>
        <w:jc w:val="both"/>
        <w:rPr>
          <w:rFonts w:ascii="Times New Roman" w:hAnsi="Times New Roman" w:cs="Times New Roman"/>
        </w:rPr>
      </w:pPr>
      <w:r w:rsidRPr="00CD2C48">
        <w:rPr>
          <w:rFonts w:ascii="Times New Roman" w:hAnsi="Times New Roman" w:cs="Times New Roman"/>
          <w:b/>
        </w:rPr>
        <w:t>Kaynak:</w:t>
      </w:r>
      <w:r w:rsidRPr="00CD2C48">
        <w:rPr>
          <w:rFonts w:ascii="Times New Roman" w:hAnsi="Times New Roman" w:cs="Times New Roman"/>
        </w:rPr>
        <w:t xml:space="preserve"> BDDK, “Türk Bankacılık Sektörü Temel Göstergeleri</w:t>
      </w:r>
      <w:r w:rsidRPr="009E1A06">
        <w:rPr>
          <w:rFonts w:ascii="Times New Roman" w:hAnsi="Times New Roman" w:cs="Times New Roman"/>
        </w:rPr>
        <w:t>” Raporlarından Derlenmiştir.</w:t>
      </w:r>
    </w:p>
    <w:p w:rsidR="00713EC8" w:rsidRPr="0066285F" w:rsidRDefault="00713EC8" w:rsidP="00BC340F">
      <w:pPr>
        <w:spacing w:after="0"/>
        <w:jc w:val="both"/>
        <w:rPr>
          <w:rFonts w:ascii="Times New Roman" w:hAnsi="Times New Roman" w:cs="Times New Roman"/>
          <w:sz w:val="24"/>
          <w:szCs w:val="24"/>
        </w:rPr>
      </w:pPr>
    </w:p>
    <w:p w:rsidR="009B321D" w:rsidRPr="009E1A06" w:rsidRDefault="009E1A06" w:rsidP="009E1A06">
      <w:pPr>
        <w:pStyle w:val="ListeParagraf"/>
        <w:numPr>
          <w:ilvl w:val="0"/>
          <w:numId w:val="3"/>
        </w:numPr>
        <w:spacing w:after="280"/>
        <w:rPr>
          <w:rFonts w:ascii="Times New Roman" w:hAnsi="Times New Roman" w:cs="Times New Roman"/>
          <w:b/>
          <w:sz w:val="24"/>
          <w:szCs w:val="24"/>
        </w:rPr>
      </w:pPr>
      <w:r w:rsidRPr="009E1A06">
        <w:rPr>
          <w:rFonts w:ascii="Times New Roman" w:hAnsi="Times New Roman" w:cs="Times New Roman"/>
          <w:b/>
          <w:sz w:val="24"/>
          <w:szCs w:val="24"/>
        </w:rPr>
        <w:t xml:space="preserve">TÜRK BANKACILIK SEKTÖRÜNÜN SERMAYE YETERLİLİK ORANLARI </w:t>
      </w:r>
    </w:p>
    <w:p w:rsidR="009B321D" w:rsidRPr="0066285F" w:rsidRDefault="00FB488D" w:rsidP="00C70358">
      <w:pPr>
        <w:jc w:val="both"/>
        <w:rPr>
          <w:rFonts w:ascii="Times New Roman" w:hAnsi="Times New Roman" w:cs="Times New Roman"/>
          <w:sz w:val="24"/>
          <w:szCs w:val="24"/>
        </w:rPr>
      </w:pPr>
      <w:r w:rsidRPr="0066285F">
        <w:rPr>
          <w:rFonts w:ascii="Times New Roman" w:hAnsi="Times New Roman" w:cs="Times New Roman"/>
          <w:sz w:val="24"/>
          <w:szCs w:val="24"/>
        </w:rPr>
        <w:t>Bankacılık sektörünün dayanıklılığı ve sağlamlığı açısından sermaye yeterlilik oranı önemli bir göstergedir. Sermaye yeterlilik oranı</w:t>
      </w:r>
      <w:r w:rsidR="00C70358" w:rsidRPr="0066285F">
        <w:rPr>
          <w:rFonts w:ascii="Times New Roman" w:hAnsi="Times New Roman" w:cs="Times New Roman"/>
          <w:sz w:val="24"/>
          <w:szCs w:val="24"/>
        </w:rPr>
        <w:t xml:space="preserve">, </w:t>
      </w:r>
      <w:r w:rsidRPr="0066285F">
        <w:rPr>
          <w:rFonts w:ascii="Times New Roman" w:hAnsi="Times New Roman" w:cs="Times New Roman"/>
          <w:sz w:val="24"/>
          <w:szCs w:val="24"/>
        </w:rPr>
        <w:t xml:space="preserve">bankalarının öz kaynaklarının risk ağırlıklı varlıklara oranı olarak belirlenmektedir. Sermaye yeterliliği hesaplamasında, risk ağırlıklı varlıkların %91’i kredi riskine esas tutardan, %7’si </w:t>
      </w:r>
      <w:proofErr w:type="spellStart"/>
      <w:r w:rsidRPr="0066285F">
        <w:rPr>
          <w:rFonts w:ascii="Times New Roman" w:hAnsi="Times New Roman" w:cs="Times New Roman"/>
          <w:sz w:val="24"/>
          <w:szCs w:val="24"/>
        </w:rPr>
        <w:t>operasyonel</w:t>
      </w:r>
      <w:proofErr w:type="spellEnd"/>
      <w:r w:rsidRPr="0066285F">
        <w:rPr>
          <w:rFonts w:ascii="Times New Roman" w:hAnsi="Times New Roman" w:cs="Times New Roman"/>
          <w:sz w:val="24"/>
          <w:szCs w:val="24"/>
        </w:rPr>
        <w:t xml:space="preserve"> riske esas tutardan ve %2’si piyasa riskine esas tutardan oluşmaktadır (BDDK, 2017) </w:t>
      </w:r>
    </w:p>
    <w:p w:rsidR="009B321D" w:rsidRPr="0066285F" w:rsidRDefault="00FB488D" w:rsidP="00C70358">
      <w:pPr>
        <w:jc w:val="both"/>
        <w:rPr>
          <w:rFonts w:ascii="Times New Roman" w:hAnsi="Times New Roman" w:cs="Times New Roman"/>
          <w:sz w:val="24"/>
          <w:szCs w:val="24"/>
        </w:rPr>
      </w:pPr>
      <w:r w:rsidRPr="0066285F">
        <w:rPr>
          <w:rFonts w:ascii="Times New Roman" w:hAnsi="Times New Roman" w:cs="Times New Roman"/>
          <w:sz w:val="24"/>
          <w:szCs w:val="24"/>
        </w:rPr>
        <w:t>Tablo 3.’de izleneceği gibi, Türk Bankacılık Sektörünün sermaye yeterliliği oranı Aralık 2017 döneminde %16,87 olarak gerçekleşmiştir. Banka sahipliklerine göre oranlar ise kamu %17,41 yerli özel %17,26 yabancı %24,40 olarak gerçekleşmektedir. Bankacılık sektörü sahiplik grupları ayrımında kamu, yerli özel ve yabancı banka gruplarının sermaye yeterliliği oranı sektör ortalamasının üzerindedir.</w:t>
      </w:r>
    </w:p>
    <w:p w:rsidR="00C70358" w:rsidRPr="0066285F" w:rsidRDefault="00FB488D" w:rsidP="009D674E">
      <w:pPr>
        <w:spacing w:after="280"/>
        <w:jc w:val="both"/>
        <w:rPr>
          <w:rFonts w:ascii="Times New Roman" w:hAnsi="Times New Roman" w:cs="Times New Roman"/>
          <w:sz w:val="24"/>
          <w:szCs w:val="24"/>
        </w:rPr>
      </w:pPr>
      <w:r w:rsidRPr="0066285F">
        <w:rPr>
          <w:rFonts w:ascii="Times New Roman" w:hAnsi="Times New Roman" w:cs="Times New Roman"/>
          <w:sz w:val="24"/>
          <w:szCs w:val="24"/>
        </w:rPr>
        <w:t>Öz kaynaklarda 2010 yılına göre 2017 yılında yaklaşık 3 kat artmıştır, ancak, bankaların toplam pasif içindeki payına bakıldığında, oransal olarak düşüş göstermektedir. Oransal olarak bu düşüşün sebebi,  TL’nin değer kaybetmesine, faiz oranlarındaki artışa ve kâr hacmindeki yavaşlamaya bağlanabilir.</w:t>
      </w:r>
    </w:p>
    <w:p w:rsidR="009B321D" w:rsidRPr="0066285F" w:rsidRDefault="009E1A06">
      <w:pPr>
        <w:spacing w:after="0"/>
        <w:rPr>
          <w:rFonts w:ascii="Times New Roman" w:hAnsi="Times New Roman" w:cs="Times New Roman"/>
          <w:sz w:val="24"/>
          <w:szCs w:val="24"/>
        </w:rPr>
      </w:pPr>
      <w:r w:rsidRPr="009E1A06">
        <w:rPr>
          <w:rFonts w:ascii="Times New Roman" w:hAnsi="Times New Roman" w:cs="Times New Roman"/>
          <w:b/>
          <w:sz w:val="24"/>
          <w:szCs w:val="24"/>
        </w:rPr>
        <w:t>Tablo</w:t>
      </w:r>
      <w:r w:rsidR="00FB488D" w:rsidRPr="009E1A06">
        <w:rPr>
          <w:rFonts w:ascii="Times New Roman" w:hAnsi="Times New Roman" w:cs="Times New Roman"/>
          <w:b/>
          <w:sz w:val="24"/>
          <w:szCs w:val="24"/>
        </w:rPr>
        <w:t xml:space="preserve"> 3</w:t>
      </w:r>
      <w:r w:rsidRPr="009E1A06">
        <w:rPr>
          <w:rFonts w:ascii="Times New Roman" w:hAnsi="Times New Roman" w:cs="Times New Roman"/>
          <w:b/>
          <w:sz w:val="24"/>
          <w:szCs w:val="24"/>
        </w:rPr>
        <w:t>:</w:t>
      </w:r>
      <w:r w:rsidR="00FB488D" w:rsidRPr="0066285F">
        <w:rPr>
          <w:rFonts w:ascii="Times New Roman" w:hAnsi="Times New Roman" w:cs="Times New Roman"/>
          <w:sz w:val="24"/>
          <w:szCs w:val="24"/>
        </w:rPr>
        <w:t xml:space="preserve">  Türk Bankacılık Sektörü Sermaye Yeterlilik Oranı  (Milyar TL)</w:t>
      </w:r>
    </w:p>
    <w:tbl>
      <w:tblPr>
        <w:tblStyle w:val="afb"/>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3"/>
        <w:gridCol w:w="935"/>
        <w:gridCol w:w="828"/>
        <w:gridCol w:w="1041"/>
        <w:gridCol w:w="936"/>
        <w:gridCol w:w="822"/>
        <w:gridCol w:w="764"/>
        <w:gridCol w:w="852"/>
        <w:gridCol w:w="717"/>
      </w:tblGrid>
      <w:tr w:rsidR="009B321D" w:rsidRPr="0066285F" w:rsidTr="009D674E">
        <w:tc>
          <w:tcPr>
            <w:tcW w:w="2393" w:type="dxa"/>
            <w:vAlign w:val="center"/>
          </w:tcPr>
          <w:p w:rsidR="009B321D" w:rsidRPr="00CD2C48" w:rsidRDefault="00FB488D" w:rsidP="009D674E">
            <w:pPr>
              <w:rPr>
                <w:rFonts w:ascii="Times New Roman" w:hAnsi="Times New Roman" w:cs="Times New Roman"/>
                <w:b/>
              </w:rPr>
            </w:pPr>
            <w:r w:rsidRPr="00CD2C48">
              <w:rPr>
                <w:rFonts w:ascii="Times New Roman" w:hAnsi="Times New Roman" w:cs="Times New Roman"/>
                <w:b/>
              </w:rPr>
              <w:t>Yıllar</w:t>
            </w:r>
          </w:p>
        </w:tc>
        <w:tc>
          <w:tcPr>
            <w:tcW w:w="935" w:type="dxa"/>
            <w:vAlign w:val="center"/>
          </w:tcPr>
          <w:p w:rsidR="009B321D" w:rsidRPr="00CD2C48" w:rsidRDefault="00FB488D" w:rsidP="009D674E">
            <w:pPr>
              <w:rPr>
                <w:rFonts w:ascii="Times New Roman" w:hAnsi="Times New Roman" w:cs="Times New Roman"/>
                <w:b/>
              </w:rPr>
            </w:pPr>
            <w:r w:rsidRPr="00CD2C48">
              <w:rPr>
                <w:rFonts w:ascii="Times New Roman" w:hAnsi="Times New Roman" w:cs="Times New Roman"/>
                <w:b/>
              </w:rPr>
              <w:t>2010</w:t>
            </w:r>
          </w:p>
        </w:tc>
        <w:tc>
          <w:tcPr>
            <w:tcW w:w="828" w:type="dxa"/>
            <w:vAlign w:val="center"/>
          </w:tcPr>
          <w:p w:rsidR="009B321D" w:rsidRPr="00CD2C48" w:rsidRDefault="00FB488D" w:rsidP="009D674E">
            <w:pPr>
              <w:rPr>
                <w:rFonts w:ascii="Times New Roman" w:hAnsi="Times New Roman" w:cs="Times New Roman"/>
                <w:b/>
              </w:rPr>
            </w:pPr>
            <w:r w:rsidRPr="00CD2C48">
              <w:rPr>
                <w:rFonts w:ascii="Times New Roman" w:hAnsi="Times New Roman" w:cs="Times New Roman"/>
                <w:b/>
              </w:rPr>
              <w:t>2011</w:t>
            </w:r>
          </w:p>
        </w:tc>
        <w:tc>
          <w:tcPr>
            <w:tcW w:w="1041" w:type="dxa"/>
            <w:vAlign w:val="center"/>
          </w:tcPr>
          <w:p w:rsidR="009B321D" w:rsidRPr="00CD2C48" w:rsidRDefault="00FB488D" w:rsidP="009D674E">
            <w:pPr>
              <w:rPr>
                <w:rFonts w:ascii="Times New Roman" w:hAnsi="Times New Roman" w:cs="Times New Roman"/>
                <w:b/>
              </w:rPr>
            </w:pPr>
            <w:r w:rsidRPr="00CD2C48">
              <w:rPr>
                <w:rFonts w:ascii="Times New Roman" w:hAnsi="Times New Roman" w:cs="Times New Roman"/>
                <w:b/>
              </w:rPr>
              <w:t>2012</w:t>
            </w:r>
          </w:p>
        </w:tc>
        <w:tc>
          <w:tcPr>
            <w:tcW w:w="936" w:type="dxa"/>
            <w:vAlign w:val="center"/>
          </w:tcPr>
          <w:p w:rsidR="009B321D" w:rsidRPr="00CD2C48" w:rsidRDefault="00FB488D" w:rsidP="009D674E">
            <w:pPr>
              <w:rPr>
                <w:rFonts w:ascii="Times New Roman" w:hAnsi="Times New Roman" w:cs="Times New Roman"/>
                <w:b/>
              </w:rPr>
            </w:pPr>
            <w:r w:rsidRPr="00CD2C48">
              <w:rPr>
                <w:rFonts w:ascii="Times New Roman" w:hAnsi="Times New Roman" w:cs="Times New Roman"/>
                <w:b/>
              </w:rPr>
              <w:t>2013</w:t>
            </w:r>
          </w:p>
        </w:tc>
        <w:tc>
          <w:tcPr>
            <w:tcW w:w="822" w:type="dxa"/>
            <w:vAlign w:val="center"/>
          </w:tcPr>
          <w:p w:rsidR="009B321D" w:rsidRPr="00CD2C48" w:rsidRDefault="00FB488D" w:rsidP="009D674E">
            <w:pPr>
              <w:rPr>
                <w:rFonts w:ascii="Times New Roman" w:hAnsi="Times New Roman" w:cs="Times New Roman"/>
                <w:b/>
              </w:rPr>
            </w:pPr>
            <w:r w:rsidRPr="00CD2C48">
              <w:rPr>
                <w:rFonts w:ascii="Times New Roman" w:hAnsi="Times New Roman" w:cs="Times New Roman"/>
                <w:b/>
              </w:rPr>
              <w:t>2014</w:t>
            </w:r>
          </w:p>
        </w:tc>
        <w:tc>
          <w:tcPr>
            <w:tcW w:w="764" w:type="dxa"/>
            <w:vAlign w:val="center"/>
          </w:tcPr>
          <w:p w:rsidR="009B321D" w:rsidRPr="00CD2C48" w:rsidRDefault="00FB488D" w:rsidP="009D674E">
            <w:pPr>
              <w:rPr>
                <w:rFonts w:ascii="Times New Roman" w:hAnsi="Times New Roman" w:cs="Times New Roman"/>
                <w:b/>
              </w:rPr>
            </w:pPr>
            <w:r w:rsidRPr="00CD2C48">
              <w:rPr>
                <w:rFonts w:ascii="Times New Roman" w:hAnsi="Times New Roman" w:cs="Times New Roman"/>
                <w:b/>
              </w:rPr>
              <w:t>2015</w:t>
            </w:r>
          </w:p>
        </w:tc>
        <w:tc>
          <w:tcPr>
            <w:tcW w:w="852" w:type="dxa"/>
            <w:vAlign w:val="center"/>
          </w:tcPr>
          <w:p w:rsidR="009B321D" w:rsidRPr="00CD2C48" w:rsidRDefault="00FB488D" w:rsidP="009D674E">
            <w:pPr>
              <w:rPr>
                <w:rFonts w:ascii="Times New Roman" w:hAnsi="Times New Roman" w:cs="Times New Roman"/>
                <w:b/>
              </w:rPr>
            </w:pPr>
            <w:r w:rsidRPr="00CD2C48">
              <w:rPr>
                <w:rFonts w:ascii="Times New Roman" w:hAnsi="Times New Roman" w:cs="Times New Roman"/>
                <w:b/>
              </w:rPr>
              <w:t>2016</w:t>
            </w:r>
          </w:p>
        </w:tc>
        <w:tc>
          <w:tcPr>
            <w:tcW w:w="717" w:type="dxa"/>
            <w:vAlign w:val="center"/>
          </w:tcPr>
          <w:p w:rsidR="009B321D" w:rsidRPr="00CD2C48" w:rsidRDefault="00FB488D" w:rsidP="009D674E">
            <w:pPr>
              <w:rPr>
                <w:rFonts w:ascii="Times New Roman" w:hAnsi="Times New Roman" w:cs="Times New Roman"/>
                <w:b/>
              </w:rPr>
            </w:pPr>
            <w:r w:rsidRPr="00CD2C48">
              <w:rPr>
                <w:rFonts w:ascii="Times New Roman" w:hAnsi="Times New Roman" w:cs="Times New Roman"/>
                <w:b/>
              </w:rPr>
              <w:t>2017</w:t>
            </w:r>
          </w:p>
        </w:tc>
      </w:tr>
      <w:tr w:rsidR="009B321D" w:rsidRPr="0066285F" w:rsidTr="009D674E">
        <w:tc>
          <w:tcPr>
            <w:tcW w:w="2393" w:type="dxa"/>
            <w:vAlign w:val="center"/>
          </w:tcPr>
          <w:p w:rsidR="009B321D" w:rsidRPr="00CD2C48" w:rsidRDefault="00FB488D" w:rsidP="009D674E">
            <w:pPr>
              <w:rPr>
                <w:rFonts w:ascii="Times New Roman" w:hAnsi="Times New Roman" w:cs="Times New Roman"/>
              </w:rPr>
            </w:pPr>
            <w:r w:rsidRPr="00CD2C48">
              <w:rPr>
                <w:rFonts w:ascii="Times New Roman" w:hAnsi="Times New Roman" w:cs="Times New Roman"/>
              </w:rPr>
              <w:t>Yasal Öz Kaynaklar</w:t>
            </w:r>
          </w:p>
        </w:tc>
        <w:tc>
          <w:tcPr>
            <w:tcW w:w="935" w:type="dxa"/>
            <w:vAlign w:val="center"/>
          </w:tcPr>
          <w:p w:rsidR="009B321D" w:rsidRPr="00CD2C48" w:rsidRDefault="00FB488D" w:rsidP="009D674E">
            <w:pPr>
              <w:rPr>
                <w:rFonts w:ascii="Times New Roman" w:hAnsi="Times New Roman" w:cs="Times New Roman"/>
              </w:rPr>
            </w:pPr>
            <w:r w:rsidRPr="00CD2C48">
              <w:rPr>
                <w:rFonts w:ascii="Times New Roman" w:hAnsi="Times New Roman" w:cs="Times New Roman"/>
              </w:rPr>
              <w:t>138</w:t>
            </w:r>
          </w:p>
        </w:tc>
        <w:tc>
          <w:tcPr>
            <w:tcW w:w="828" w:type="dxa"/>
            <w:vAlign w:val="center"/>
          </w:tcPr>
          <w:p w:rsidR="009B321D" w:rsidRPr="00CD2C48" w:rsidRDefault="00FB488D" w:rsidP="009D674E">
            <w:pPr>
              <w:rPr>
                <w:rFonts w:ascii="Times New Roman" w:hAnsi="Times New Roman" w:cs="Times New Roman"/>
              </w:rPr>
            </w:pPr>
            <w:r w:rsidRPr="00CD2C48">
              <w:rPr>
                <w:rFonts w:ascii="Times New Roman" w:hAnsi="Times New Roman" w:cs="Times New Roman"/>
              </w:rPr>
              <w:t>158</w:t>
            </w:r>
          </w:p>
        </w:tc>
        <w:tc>
          <w:tcPr>
            <w:tcW w:w="1041" w:type="dxa"/>
            <w:vAlign w:val="center"/>
          </w:tcPr>
          <w:p w:rsidR="009B321D" w:rsidRPr="00CD2C48" w:rsidRDefault="00FB488D" w:rsidP="009D674E">
            <w:pPr>
              <w:rPr>
                <w:rFonts w:ascii="Times New Roman" w:hAnsi="Times New Roman" w:cs="Times New Roman"/>
              </w:rPr>
            </w:pPr>
            <w:r w:rsidRPr="00CD2C48">
              <w:rPr>
                <w:rFonts w:ascii="Times New Roman" w:hAnsi="Times New Roman" w:cs="Times New Roman"/>
              </w:rPr>
              <w:t>196</w:t>
            </w:r>
          </w:p>
        </w:tc>
        <w:tc>
          <w:tcPr>
            <w:tcW w:w="936" w:type="dxa"/>
            <w:vAlign w:val="center"/>
          </w:tcPr>
          <w:p w:rsidR="009B321D" w:rsidRPr="00CD2C48" w:rsidRDefault="00FB488D" w:rsidP="009D674E">
            <w:pPr>
              <w:rPr>
                <w:rFonts w:ascii="Times New Roman" w:hAnsi="Times New Roman" w:cs="Times New Roman"/>
              </w:rPr>
            </w:pPr>
            <w:r w:rsidRPr="00CD2C48">
              <w:rPr>
                <w:rFonts w:ascii="Times New Roman" w:hAnsi="Times New Roman" w:cs="Times New Roman"/>
              </w:rPr>
              <w:t>223</w:t>
            </w:r>
          </w:p>
        </w:tc>
        <w:tc>
          <w:tcPr>
            <w:tcW w:w="822" w:type="dxa"/>
            <w:vAlign w:val="center"/>
          </w:tcPr>
          <w:p w:rsidR="009B321D" w:rsidRPr="00CD2C48" w:rsidRDefault="00FB488D" w:rsidP="009D674E">
            <w:pPr>
              <w:rPr>
                <w:rFonts w:ascii="Times New Roman" w:hAnsi="Times New Roman" w:cs="Times New Roman"/>
              </w:rPr>
            </w:pPr>
            <w:r w:rsidRPr="00CD2C48">
              <w:rPr>
                <w:rFonts w:ascii="Times New Roman" w:hAnsi="Times New Roman" w:cs="Times New Roman"/>
              </w:rPr>
              <w:t>271</w:t>
            </w:r>
          </w:p>
        </w:tc>
        <w:tc>
          <w:tcPr>
            <w:tcW w:w="764" w:type="dxa"/>
            <w:vAlign w:val="center"/>
          </w:tcPr>
          <w:p w:rsidR="009B321D" w:rsidRPr="00CD2C48" w:rsidRDefault="00FB488D" w:rsidP="009D674E">
            <w:pPr>
              <w:rPr>
                <w:rFonts w:ascii="Times New Roman" w:hAnsi="Times New Roman" w:cs="Times New Roman"/>
              </w:rPr>
            </w:pPr>
            <w:r w:rsidRPr="00CD2C48">
              <w:rPr>
                <w:rFonts w:ascii="Times New Roman" w:hAnsi="Times New Roman" w:cs="Times New Roman"/>
              </w:rPr>
              <w:t>306</w:t>
            </w:r>
          </w:p>
        </w:tc>
        <w:tc>
          <w:tcPr>
            <w:tcW w:w="852" w:type="dxa"/>
            <w:vAlign w:val="center"/>
          </w:tcPr>
          <w:p w:rsidR="009B321D" w:rsidRPr="00CD2C48" w:rsidRDefault="00FB488D" w:rsidP="009D674E">
            <w:pPr>
              <w:rPr>
                <w:rFonts w:ascii="Times New Roman" w:hAnsi="Times New Roman" w:cs="Times New Roman"/>
              </w:rPr>
            </w:pPr>
            <w:r w:rsidRPr="00CD2C48">
              <w:rPr>
                <w:rFonts w:ascii="Times New Roman" w:hAnsi="Times New Roman" w:cs="Times New Roman"/>
              </w:rPr>
              <w:t>347</w:t>
            </w:r>
          </w:p>
        </w:tc>
        <w:tc>
          <w:tcPr>
            <w:tcW w:w="717" w:type="dxa"/>
            <w:vAlign w:val="center"/>
          </w:tcPr>
          <w:p w:rsidR="009B321D" w:rsidRPr="00CD2C48" w:rsidRDefault="00FB488D" w:rsidP="009D674E">
            <w:pPr>
              <w:rPr>
                <w:rFonts w:ascii="Times New Roman" w:hAnsi="Times New Roman" w:cs="Times New Roman"/>
              </w:rPr>
            </w:pPr>
            <w:r w:rsidRPr="00CD2C48">
              <w:rPr>
                <w:rFonts w:ascii="Times New Roman" w:hAnsi="Times New Roman" w:cs="Times New Roman"/>
              </w:rPr>
              <w:t>419</w:t>
            </w:r>
          </w:p>
        </w:tc>
      </w:tr>
      <w:tr w:rsidR="009B321D" w:rsidRPr="0066285F" w:rsidTr="009D674E">
        <w:tc>
          <w:tcPr>
            <w:tcW w:w="2393" w:type="dxa"/>
            <w:vAlign w:val="center"/>
          </w:tcPr>
          <w:p w:rsidR="009B321D" w:rsidRPr="00CD2C48" w:rsidRDefault="00FB488D" w:rsidP="009D674E">
            <w:pPr>
              <w:rPr>
                <w:rFonts w:ascii="Times New Roman" w:hAnsi="Times New Roman" w:cs="Times New Roman"/>
              </w:rPr>
            </w:pPr>
            <w:r w:rsidRPr="00CD2C48">
              <w:rPr>
                <w:rFonts w:ascii="Times New Roman" w:hAnsi="Times New Roman" w:cs="Times New Roman"/>
              </w:rPr>
              <w:t>Risk Ağırlıklı Varlıklar</w:t>
            </w:r>
          </w:p>
        </w:tc>
        <w:tc>
          <w:tcPr>
            <w:tcW w:w="935" w:type="dxa"/>
            <w:vAlign w:val="center"/>
          </w:tcPr>
          <w:p w:rsidR="009B321D" w:rsidRPr="00CD2C48" w:rsidRDefault="00FB488D" w:rsidP="009D674E">
            <w:pPr>
              <w:rPr>
                <w:rFonts w:ascii="Times New Roman" w:hAnsi="Times New Roman" w:cs="Times New Roman"/>
              </w:rPr>
            </w:pPr>
            <w:r w:rsidRPr="00CD2C48">
              <w:rPr>
                <w:rFonts w:ascii="Times New Roman" w:hAnsi="Times New Roman" w:cs="Times New Roman"/>
              </w:rPr>
              <w:t>725</w:t>
            </w:r>
          </w:p>
        </w:tc>
        <w:tc>
          <w:tcPr>
            <w:tcW w:w="828" w:type="dxa"/>
            <w:vAlign w:val="center"/>
          </w:tcPr>
          <w:p w:rsidR="009B321D" w:rsidRPr="00CD2C48" w:rsidRDefault="00FB488D" w:rsidP="009D674E">
            <w:pPr>
              <w:rPr>
                <w:rFonts w:ascii="Times New Roman" w:hAnsi="Times New Roman" w:cs="Times New Roman"/>
              </w:rPr>
            </w:pPr>
            <w:r w:rsidRPr="00CD2C48">
              <w:rPr>
                <w:rFonts w:ascii="Times New Roman" w:hAnsi="Times New Roman" w:cs="Times New Roman"/>
              </w:rPr>
              <w:t>954</w:t>
            </w:r>
          </w:p>
        </w:tc>
        <w:tc>
          <w:tcPr>
            <w:tcW w:w="1041" w:type="dxa"/>
            <w:vAlign w:val="center"/>
          </w:tcPr>
          <w:p w:rsidR="009B321D" w:rsidRPr="00CD2C48" w:rsidRDefault="00FB488D" w:rsidP="009D674E">
            <w:pPr>
              <w:rPr>
                <w:rFonts w:ascii="Times New Roman" w:hAnsi="Times New Roman" w:cs="Times New Roman"/>
              </w:rPr>
            </w:pPr>
            <w:r w:rsidRPr="00CD2C48">
              <w:rPr>
                <w:rFonts w:ascii="Times New Roman" w:hAnsi="Times New Roman" w:cs="Times New Roman"/>
              </w:rPr>
              <w:t>1.099</w:t>
            </w:r>
          </w:p>
        </w:tc>
        <w:tc>
          <w:tcPr>
            <w:tcW w:w="936" w:type="dxa"/>
            <w:vAlign w:val="center"/>
          </w:tcPr>
          <w:p w:rsidR="009B321D" w:rsidRPr="00CD2C48" w:rsidRDefault="00FB488D" w:rsidP="009D674E">
            <w:pPr>
              <w:rPr>
                <w:rFonts w:ascii="Times New Roman" w:hAnsi="Times New Roman" w:cs="Times New Roman"/>
              </w:rPr>
            </w:pPr>
            <w:r w:rsidRPr="00CD2C48">
              <w:rPr>
                <w:rFonts w:ascii="Times New Roman" w:hAnsi="Times New Roman" w:cs="Times New Roman"/>
              </w:rPr>
              <w:t>1.461</w:t>
            </w:r>
          </w:p>
        </w:tc>
        <w:tc>
          <w:tcPr>
            <w:tcW w:w="822" w:type="dxa"/>
            <w:vAlign w:val="center"/>
          </w:tcPr>
          <w:p w:rsidR="009B321D" w:rsidRPr="00CD2C48" w:rsidRDefault="00FB488D" w:rsidP="009D674E">
            <w:pPr>
              <w:rPr>
                <w:rFonts w:ascii="Times New Roman" w:hAnsi="Times New Roman" w:cs="Times New Roman"/>
              </w:rPr>
            </w:pPr>
            <w:r w:rsidRPr="00CD2C48">
              <w:rPr>
                <w:rFonts w:ascii="Times New Roman" w:hAnsi="Times New Roman" w:cs="Times New Roman"/>
              </w:rPr>
              <w:t>1.663</w:t>
            </w:r>
          </w:p>
        </w:tc>
        <w:tc>
          <w:tcPr>
            <w:tcW w:w="764" w:type="dxa"/>
            <w:vAlign w:val="center"/>
          </w:tcPr>
          <w:p w:rsidR="009B321D" w:rsidRPr="00CD2C48" w:rsidRDefault="00FB488D" w:rsidP="009D674E">
            <w:pPr>
              <w:rPr>
                <w:rFonts w:ascii="Times New Roman" w:hAnsi="Times New Roman" w:cs="Times New Roman"/>
              </w:rPr>
            </w:pPr>
            <w:r w:rsidRPr="00CD2C48">
              <w:rPr>
                <w:rFonts w:ascii="Times New Roman" w:hAnsi="Times New Roman" w:cs="Times New Roman"/>
              </w:rPr>
              <w:t>1.968</w:t>
            </w:r>
          </w:p>
        </w:tc>
        <w:tc>
          <w:tcPr>
            <w:tcW w:w="852" w:type="dxa"/>
            <w:vAlign w:val="center"/>
          </w:tcPr>
          <w:p w:rsidR="009B321D" w:rsidRPr="00CD2C48" w:rsidRDefault="00FB488D" w:rsidP="009D674E">
            <w:pPr>
              <w:rPr>
                <w:rFonts w:ascii="Times New Roman" w:hAnsi="Times New Roman" w:cs="Times New Roman"/>
              </w:rPr>
            </w:pPr>
            <w:r w:rsidRPr="00CD2C48">
              <w:rPr>
                <w:rFonts w:ascii="Times New Roman" w:hAnsi="Times New Roman" w:cs="Times New Roman"/>
              </w:rPr>
              <w:t>2.229</w:t>
            </w:r>
          </w:p>
        </w:tc>
        <w:tc>
          <w:tcPr>
            <w:tcW w:w="717" w:type="dxa"/>
            <w:vAlign w:val="center"/>
          </w:tcPr>
          <w:p w:rsidR="009B321D" w:rsidRPr="00CD2C48" w:rsidRDefault="00FB488D" w:rsidP="009D674E">
            <w:pPr>
              <w:rPr>
                <w:rFonts w:ascii="Times New Roman" w:hAnsi="Times New Roman" w:cs="Times New Roman"/>
              </w:rPr>
            </w:pPr>
            <w:r w:rsidRPr="00CD2C48">
              <w:rPr>
                <w:rFonts w:ascii="Times New Roman" w:hAnsi="Times New Roman" w:cs="Times New Roman"/>
              </w:rPr>
              <w:t>2484</w:t>
            </w:r>
          </w:p>
        </w:tc>
      </w:tr>
      <w:tr w:rsidR="009B321D" w:rsidRPr="0066285F" w:rsidTr="009D674E">
        <w:tc>
          <w:tcPr>
            <w:tcW w:w="2393" w:type="dxa"/>
            <w:vAlign w:val="center"/>
          </w:tcPr>
          <w:p w:rsidR="009B321D" w:rsidRPr="00CD2C48" w:rsidRDefault="00FB488D" w:rsidP="009D674E">
            <w:pPr>
              <w:rPr>
                <w:rFonts w:ascii="Times New Roman" w:hAnsi="Times New Roman" w:cs="Times New Roman"/>
              </w:rPr>
            </w:pPr>
            <w:r w:rsidRPr="00CD2C48">
              <w:rPr>
                <w:rFonts w:ascii="Times New Roman" w:hAnsi="Times New Roman" w:cs="Times New Roman"/>
              </w:rPr>
              <w:t>Sermaye Yeterlilik Oranı %</w:t>
            </w:r>
          </w:p>
        </w:tc>
        <w:tc>
          <w:tcPr>
            <w:tcW w:w="935" w:type="dxa"/>
            <w:vAlign w:val="center"/>
          </w:tcPr>
          <w:p w:rsidR="009B321D" w:rsidRPr="00CD2C48" w:rsidRDefault="00FB488D" w:rsidP="009D674E">
            <w:pPr>
              <w:rPr>
                <w:rFonts w:ascii="Times New Roman" w:hAnsi="Times New Roman" w:cs="Times New Roman"/>
              </w:rPr>
            </w:pPr>
            <w:r w:rsidRPr="00CD2C48">
              <w:rPr>
                <w:rFonts w:ascii="Times New Roman" w:hAnsi="Times New Roman" w:cs="Times New Roman"/>
              </w:rPr>
              <w:t>18,97</w:t>
            </w:r>
          </w:p>
        </w:tc>
        <w:tc>
          <w:tcPr>
            <w:tcW w:w="828" w:type="dxa"/>
            <w:vAlign w:val="center"/>
          </w:tcPr>
          <w:p w:rsidR="009B321D" w:rsidRPr="00CD2C48" w:rsidRDefault="00FB488D" w:rsidP="009D674E">
            <w:pPr>
              <w:rPr>
                <w:rFonts w:ascii="Times New Roman" w:hAnsi="Times New Roman" w:cs="Times New Roman"/>
              </w:rPr>
            </w:pPr>
            <w:r w:rsidRPr="00CD2C48">
              <w:rPr>
                <w:rFonts w:ascii="Times New Roman" w:hAnsi="Times New Roman" w:cs="Times New Roman"/>
              </w:rPr>
              <w:t>16,55</w:t>
            </w:r>
          </w:p>
        </w:tc>
        <w:tc>
          <w:tcPr>
            <w:tcW w:w="1041" w:type="dxa"/>
            <w:vAlign w:val="center"/>
          </w:tcPr>
          <w:p w:rsidR="009B321D" w:rsidRPr="00CD2C48" w:rsidRDefault="00FB488D" w:rsidP="009D674E">
            <w:pPr>
              <w:rPr>
                <w:rFonts w:ascii="Times New Roman" w:hAnsi="Times New Roman" w:cs="Times New Roman"/>
              </w:rPr>
            </w:pPr>
            <w:r w:rsidRPr="00CD2C48">
              <w:rPr>
                <w:rFonts w:ascii="Times New Roman" w:hAnsi="Times New Roman" w:cs="Times New Roman"/>
              </w:rPr>
              <w:t>17,86</w:t>
            </w:r>
          </w:p>
        </w:tc>
        <w:tc>
          <w:tcPr>
            <w:tcW w:w="936" w:type="dxa"/>
            <w:vAlign w:val="center"/>
          </w:tcPr>
          <w:p w:rsidR="009B321D" w:rsidRPr="00CD2C48" w:rsidRDefault="00FB488D" w:rsidP="009D674E">
            <w:pPr>
              <w:rPr>
                <w:rFonts w:ascii="Times New Roman" w:hAnsi="Times New Roman" w:cs="Times New Roman"/>
              </w:rPr>
            </w:pPr>
            <w:r w:rsidRPr="00CD2C48">
              <w:rPr>
                <w:rFonts w:ascii="Times New Roman" w:hAnsi="Times New Roman" w:cs="Times New Roman"/>
              </w:rPr>
              <w:t>15,28</w:t>
            </w:r>
          </w:p>
        </w:tc>
        <w:tc>
          <w:tcPr>
            <w:tcW w:w="822" w:type="dxa"/>
            <w:vAlign w:val="center"/>
          </w:tcPr>
          <w:p w:rsidR="009B321D" w:rsidRPr="00CD2C48" w:rsidRDefault="00FB488D" w:rsidP="009D674E">
            <w:pPr>
              <w:rPr>
                <w:rFonts w:ascii="Times New Roman" w:hAnsi="Times New Roman" w:cs="Times New Roman"/>
              </w:rPr>
            </w:pPr>
            <w:r w:rsidRPr="00CD2C48">
              <w:rPr>
                <w:rFonts w:ascii="Times New Roman" w:hAnsi="Times New Roman" w:cs="Times New Roman"/>
              </w:rPr>
              <w:t>16,28</w:t>
            </w:r>
          </w:p>
        </w:tc>
        <w:tc>
          <w:tcPr>
            <w:tcW w:w="764" w:type="dxa"/>
            <w:vAlign w:val="center"/>
          </w:tcPr>
          <w:p w:rsidR="009B321D" w:rsidRPr="00CD2C48" w:rsidRDefault="00FB488D" w:rsidP="009D674E">
            <w:pPr>
              <w:rPr>
                <w:rFonts w:ascii="Times New Roman" w:hAnsi="Times New Roman" w:cs="Times New Roman"/>
              </w:rPr>
            </w:pPr>
            <w:r w:rsidRPr="00CD2C48">
              <w:rPr>
                <w:rFonts w:ascii="Times New Roman" w:hAnsi="Times New Roman" w:cs="Times New Roman"/>
              </w:rPr>
              <w:t>15,56</w:t>
            </w:r>
          </w:p>
        </w:tc>
        <w:tc>
          <w:tcPr>
            <w:tcW w:w="852" w:type="dxa"/>
            <w:vAlign w:val="center"/>
          </w:tcPr>
          <w:p w:rsidR="009B321D" w:rsidRPr="00CD2C48" w:rsidRDefault="00FB488D" w:rsidP="009D674E">
            <w:pPr>
              <w:rPr>
                <w:rFonts w:ascii="Times New Roman" w:hAnsi="Times New Roman" w:cs="Times New Roman"/>
              </w:rPr>
            </w:pPr>
            <w:r w:rsidRPr="00CD2C48">
              <w:rPr>
                <w:rFonts w:ascii="Times New Roman" w:hAnsi="Times New Roman" w:cs="Times New Roman"/>
              </w:rPr>
              <w:t>15,57</w:t>
            </w:r>
          </w:p>
        </w:tc>
        <w:tc>
          <w:tcPr>
            <w:tcW w:w="717" w:type="dxa"/>
            <w:vAlign w:val="center"/>
          </w:tcPr>
          <w:p w:rsidR="009B321D" w:rsidRPr="00CD2C48" w:rsidRDefault="00FB488D" w:rsidP="009D674E">
            <w:pPr>
              <w:rPr>
                <w:rFonts w:ascii="Times New Roman" w:hAnsi="Times New Roman" w:cs="Times New Roman"/>
              </w:rPr>
            </w:pPr>
            <w:r w:rsidRPr="00CD2C48">
              <w:rPr>
                <w:rFonts w:ascii="Times New Roman" w:hAnsi="Times New Roman" w:cs="Times New Roman"/>
              </w:rPr>
              <w:t>16,87</w:t>
            </w:r>
          </w:p>
        </w:tc>
      </w:tr>
      <w:tr w:rsidR="009B321D" w:rsidRPr="0066285F" w:rsidTr="009D674E">
        <w:tc>
          <w:tcPr>
            <w:tcW w:w="8571" w:type="dxa"/>
            <w:gridSpan w:val="8"/>
            <w:vAlign w:val="center"/>
          </w:tcPr>
          <w:p w:rsidR="009B321D" w:rsidRPr="00CD2C48" w:rsidRDefault="00FB488D" w:rsidP="009D674E">
            <w:pPr>
              <w:rPr>
                <w:rFonts w:ascii="Times New Roman" w:hAnsi="Times New Roman" w:cs="Times New Roman"/>
              </w:rPr>
            </w:pPr>
            <w:r w:rsidRPr="00CD2C48">
              <w:rPr>
                <w:rFonts w:ascii="Times New Roman" w:hAnsi="Times New Roman" w:cs="Times New Roman"/>
                <w:b/>
              </w:rPr>
              <w:t>Kaynak:</w:t>
            </w:r>
            <w:r w:rsidRPr="00CD2C48">
              <w:rPr>
                <w:rFonts w:ascii="Times New Roman" w:hAnsi="Times New Roman" w:cs="Times New Roman"/>
              </w:rPr>
              <w:t xml:space="preserve"> BDDK, “Türk Bankacılık Sektörü Tem</w:t>
            </w:r>
            <w:r w:rsidR="00CD2C48">
              <w:rPr>
                <w:rFonts w:ascii="Times New Roman" w:hAnsi="Times New Roman" w:cs="Times New Roman"/>
              </w:rPr>
              <w:t>el Göstergeleri” Raporlarından d</w:t>
            </w:r>
            <w:r w:rsidRPr="00CD2C48">
              <w:rPr>
                <w:rFonts w:ascii="Times New Roman" w:hAnsi="Times New Roman" w:cs="Times New Roman"/>
              </w:rPr>
              <w:t>erlenmiştir.</w:t>
            </w:r>
          </w:p>
        </w:tc>
        <w:tc>
          <w:tcPr>
            <w:tcW w:w="717" w:type="dxa"/>
            <w:vAlign w:val="center"/>
          </w:tcPr>
          <w:p w:rsidR="009B321D" w:rsidRPr="00CD2C48" w:rsidRDefault="009B321D" w:rsidP="009D674E">
            <w:pPr>
              <w:rPr>
                <w:rFonts w:ascii="Times New Roman" w:hAnsi="Times New Roman" w:cs="Times New Roman"/>
              </w:rPr>
            </w:pPr>
          </w:p>
        </w:tc>
      </w:tr>
    </w:tbl>
    <w:p w:rsidR="009B321D" w:rsidRPr="0066285F" w:rsidRDefault="009B321D">
      <w:pPr>
        <w:spacing w:after="0"/>
        <w:jc w:val="center"/>
        <w:rPr>
          <w:rFonts w:ascii="Times New Roman" w:hAnsi="Times New Roman" w:cs="Times New Roman"/>
          <w:sz w:val="24"/>
          <w:szCs w:val="24"/>
        </w:rPr>
      </w:pPr>
    </w:p>
    <w:p w:rsidR="009B321D" w:rsidRPr="0066285F" w:rsidRDefault="00FB488D">
      <w:pPr>
        <w:spacing w:after="280" w:line="240" w:lineRule="auto"/>
        <w:jc w:val="both"/>
        <w:rPr>
          <w:rFonts w:ascii="Times New Roman" w:hAnsi="Times New Roman" w:cs="Times New Roman"/>
          <w:sz w:val="24"/>
          <w:szCs w:val="24"/>
        </w:rPr>
      </w:pPr>
      <w:r w:rsidRPr="0066285F">
        <w:rPr>
          <w:rFonts w:ascii="Times New Roman" w:hAnsi="Times New Roman" w:cs="Times New Roman"/>
          <w:sz w:val="24"/>
          <w:szCs w:val="24"/>
        </w:rPr>
        <w:t>Sermaye yeterlilik oranı oransal büyüklük olarak %16’nin üzer</w:t>
      </w:r>
      <w:r w:rsidR="00E23872" w:rsidRPr="0066285F">
        <w:rPr>
          <w:rFonts w:ascii="Times New Roman" w:hAnsi="Times New Roman" w:cs="Times New Roman"/>
          <w:sz w:val="24"/>
          <w:szCs w:val="24"/>
        </w:rPr>
        <w:t>inde olması fena sayılmamakta</w:t>
      </w:r>
      <w:r w:rsidRPr="0066285F">
        <w:rPr>
          <w:rFonts w:ascii="Times New Roman" w:hAnsi="Times New Roman" w:cs="Times New Roman"/>
          <w:sz w:val="24"/>
          <w:szCs w:val="24"/>
        </w:rPr>
        <w:t>, hatta güçlü bir ser</w:t>
      </w:r>
      <w:r w:rsidR="00E23872" w:rsidRPr="0066285F">
        <w:rPr>
          <w:rFonts w:ascii="Times New Roman" w:hAnsi="Times New Roman" w:cs="Times New Roman"/>
          <w:sz w:val="24"/>
          <w:szCs w:val="24"/>
        </w:rPr>
        <w:t>maye yapısına işaret etmektedir.</w:t>
      </w:r>
      <w:r w:rsidRPr="0066285F">
        <w:rPr>
          <w:rFonts w:ascii="Times New Roman" w:hAnsi="Times New Roman" w:cs="Times New Roman"/>
          <w:sz w:val="24"/>
          <w:szCs w:val="24"/>
        </w:rPr>
        <w:t xml:space="preserve"> </w:t>
      </w:r>
      <w:r w:rsidR="00E23872" w:rsidRPr="0066285F">
        <w:rPr>
          <w:rFonts w:ascii="Times New Roman" w:hAnsi="Times New Roman" w:cs="Times New Roman"/>
          <w:sz w:val="24"/>
          <w:szCs w:val="24"/>
        </w:rPr>
        <w:t>Ç</w:t>
      </w:r>
      <w:r w:rsidRPr="0066285F">
        <w:rPr>
          <w:rFonts w:ascii="Times New Roman" w:hAnsi="Times New Roman" w:cs="Times New Roman"/>
          <w:sz w:val="24"/>
          <w:szCs w:val="24"/>
        </w:rPr>
        <w:t xml:space="preserve">ünkü Basel </w:t>
      </w:r>
      <w:proofErr w:type="gramStart"/>
      <w:r w:rsidRPr="0066285F">
        <w:rPr>
          <w:rFonts w:ascii="Times New Roman" w:hAnsi="Times New Roman" w:cs="Times New Roman"/>
          <w:sz w:val="24"/>
          <w:szCs w:val="24"/>
        </w:rPr>
        <w:t>kriterlerine</w:t>
      </w:r>
      <w:proofErr w:type="gramEnd"/>
      <w:r w:rsidRPr="0066285F">
        <w:rPr>
          <w:rFonts w:ascii="Times New Roman" w:hAnsi="Times New Roman" w:cs="Times New Roman"/>
          <w:sz w:val="24"/>
          <w:szCs w:val="24"/>
        </w:rPr>
        <w:t xml:space="preserve"> göre sermaye yeterlilik o</w:t>
      </w:r>
      <w:r w:rsidR="00E23872" w:rsidRPr="0066285F">
        <w:rPr>
          <w:rFonts w:ascii="Times New Roman" w:hAnsi="Times New Roman" w:cs="Times New Roman"/>
          <w:sz w:val="24"/>
          <w:szCs w:val="24"/>
        </w:rPr>
        <w:t>ranı %8 olarak belirlenmektedir.</w:t>
      </w:r>
      <w:r w:rsidRPr="0066285F">
        <w:rPr>
          <w:rFonts w:ascii="Times New Roman" w:hAnsi="Times New Roman" w:cs="Times New Roman"/>
          <w:sz w:val="24"/>
          <w:szCs w:val="24"/>
        </w:rPr>
        <w:t xml:space="preserve"> </w:t>
      </w:r>
      <w:r w:rsidR="00E23872" w:rsidRPr="0066285F">
        <w:rPr>
          <w:rFonts w:ascii="Times New Roman" w:hAnsi="Times New Roman" w:cs="Times New Roman"/>
          <w:sz w:val="24"/>
          <w:szCs w:val="24"/>
        </w:rPr>
        <w:t>A</w:t>
      </w:r>
      <w:r w:rsidRPr="0066285F">
        <w:rPr>
          <w:rFonts w:ascii="Times New Roman" w:hAnsi="Times New Roman" w:cs="Times New Roman"/>
          <w:sz w:val="24"/>
          <w:szCs w:val="24"/>
        </w:rPr>
        <w:t xml:space="preserve">ncak oranın </w:t>
      </w:r>
      <w:r w:rsidR="00E23872" w:rsidRPr="0066285F">
        <w:rPr>
          <w:rFonts w:ascii="Times New Roman" w:hAnsi="Times New Roman" w:cs="Times New Roman"/>
          <w:sz w:val="24"/>
          <w:szCs w:val="24"/>
        </w:rPr>
        <w:t>yıllar itibariyle</w:t>
      </w:r>
      <w:r w:rsidRPr="0066285F">
        <w:rPr>
          <w:rFonts w:ascii="Times New Roman" w:hAnsi="Times New Roman" w:cs="Times New Roman"/>
          <w:sz w:val="24"/>
          <w:szCs w:val="24"/>
        </w:rPr>
        <w:t xml:space="preserve"> düştüğü görülmektedir. Sermaye yeterlilik oranındaki düşüşün en önemli sebepleri, yabancı para kredilerinin TL karşılıklarının artması, kredi stokundaki hızlı artış ve bireysel kredilerde risk ağırlıklarının yüksekliği olarak sayılabilir. </w:t>
      </w:r>
    </w:p>
    <w:p w:rsidR="009B321D" w:rsidRPr="0066285F" w:rsidRDefault="00FB488D" w:rsidP="00E23872">
      <w:pPr>
        <w:spacing w:after="280" w:line="240" w:lineRule="auto"/>
        <w:jc w:val="both"/>
        <w:rPr>
          <w:rFonts w:ascii="Times New Roman" w:hAnsi="Times New Roman" w:cs="Times New Roman"/>
          <w:sz w:val="24"/>
          <w:szCs w:val="24"/>
        </w:rPr>
      </w:pPr>
      <w:r w:rsidRPr="0066285F">
        <w:rPr>
          <w:rFonts w:ascii="Times New Roman" w:hAnsi="Times New Roman" w:cs="Times New Roman"/>
          <w:sz w:val="24"/>
          <w:szCs w:val="24"/>
        </w:rPr>
        <w:t>Türk Bankacılık Sektörü Sermaye Yeterlilik Oranı, BDDK’nın belirlediği en düşük düzey olan %12’den oldukça yüksek bir düzeyde seyretmektedir. Sektörün sermaye yeterliliğinin yüksek olması finansal dalgalanmalara karşı sektörün güçlü durmasını sağlamaktadır. Bu durum, Türkiye Bankacılık kesiminin 2008 küresel krizinden neden eskisine göre daha az etkilendiğini açıklamaktadır.</w:t>
      </w:r>
    </w:p>
    <w:p w:rsidR="009B321D" w:rsidRPr="0066285F" w:rsidRDefault="00FB488D" w:rsidP="00E23872">
      <w:pPr>
        <w:jc w:val="both"/>
        <w:rPr>
          <w:rFonts w:ascii="Times New Roman" w:hAnsi="Times New Roman" w:cs="Times New Roman"/>
          <w:sz w:val="24"/>
          <w:szCs w:val="24"/>
        </w:rPr>
      </w:pPr>
      <w:r w:rsidRPr="0066285F">
        <w:rPr>
          <w:rFonts w:ascii="Times New Roman" w:hAnsi="Times New Roman" w:cs="Times New Roman"/>
          <w:sz w:val="24"/>
          <w:szCs w:val="24"/>
        </w:rPr>
        <w:lastRenderedPageBreak/>
        <w:t>2017 yılı temel göstergeleri</w:t>
      </w:r>
      <w:r w:rsidR="00E23872" w:rsidRPr="0066285F">
        <w:rPr>
          <w:rFonts w:ascii="Times New Roman" w:hAnsi="Times New Roman" w:cs="Times New Roman"/>
          <w:sz w:val="24"/>
          <w:szCs w:val="24"/>
        </w:rPr>
        <w:t>;</w:t>
      </w:r>
      <w:r w:rsidRPr="0066285F">
        <w:rPr>
          <w:rFonts w:ascii="Times New Roman" w:hAnsi="Times New Roman" w:cs="Times New Roman"/>
          <w:sz w:val="24"/>
          <w:szCs w:val="24"/>
        </w:rPr>
        <w:t xml:space="preserve"> Türk Bankacılık sektörünün risklere dayanabilecek ödeme sistemle</w:t>
      </w:r>
      <w:r w:rsidR="00E23872" w:rsidRPr="0066285F">
        <w:rPr>
          <w:rFonts w:ascii="Times New Roman" w:hAnsi="Times New Roman" w:cs="Times New Roman"/>
          <w:sz w:val="24"/>
          <w:szCs w:val="24"/>
        </w:rPr>
        <w:t xml:space="preserve">rinin etkili olarak çalıştığını, </w:t>
      </w:r>
      <w:r w:rsidRPr="0066285F">
        <w:rPr>
          <w:rFonts w:ascii="Times New Roman" w:hAnsi="Times New Roman" w:cs="Times New Roman"/>
          <w:sz w:val="24"/>
          <w:szCs w:val="24"/>
        </w:rPr>
        <w:t xml:space="preserve">beklenmedik şoklara dirençli olmasını sağlayabilecek ve büyümenin finansmanını destekleyebilecek güçte bir bilanço yapısına sahip olduğunu göstermektedir. Ayrıca sektörün </w:t>
      </w:r>
      <w:proofErr w:type="spellStart"/>
      <w:r w:rsidRPr="0066285F">
        <w:rPr>
          <w:rFonts w:ascii="Times New Roman" w:hAnsi="Times New Roman" w:cs="Times New Roman"/>
          <w:sz w:val="24"/>
          <w:szCs w:val="24"/>
        </w:rPr>
        <w:t>operasyonel</w:t>
      </w:r>
      <w:proofErr w:type="spellEnd"/>
      <w:r w:rsidRPr="0066285F">
        <w:rPr>
          <w:rFonts w:ascii="Times New Roman" w:hAnsi="Times New Roman" w:cs="Times New Roman"/>
          <w:sz w:val="24"/>
          <w:szCs w:val="24"/>
        </w:rPr>
        <w:t xml:space="preserve"> alt yapısını yeni teknolojiler ile desteklenmekte</w:t>
      </w:r>
      <w:r w:rsidR="00E23872" w:rsidRPr="0066285F">
        <w:rPr>
          <w:rFonts w:ascii="Times New Roman" w:hAnsi="Times New Roman" w:cs="Times New Roman"/>
          <w:sz w:val="24"/>
          <w:szCs w:val="24"/>
        </w:rPr>
        <w:t>dir.</w:t>
      </w:r>
      <w:r w:rsidRPr="0066285F">
        <w:rPr>
          <w:rFonts w:ascii="Times New Roman" w:hAnsi="Times New Roman" w:cs="Times New Roman"/>
          <w:sz w:val="24"/>
          <w:szCs w:val="24"/>
        </w:rPr>
        <w:t xml:space="preserve"> </w:t>
      </w:r>
      <w:r w:rsidR="00E23872" w:rsidRPr="0066285F">
        <w:rPr>
          <w:rFonts w:ascii="Times New Roman" w:hAnsi="Times New Roman" w:cs="Times New Roman"/>
          <w:sz w:val="24"/>
          <w:szCs w:val="24"/>
        </w:rPr>
        <w:t>B</w:t>
      </w:r>
      <w:r w:rsidRPr="0066285F">
        <w:rPr>
          <w:rFonts w:ascii="Times New Roman" w:hAnsi="Times New Roman" w:cs="Times New Roman"/>
          <w:sz w:val="24"/>
          <w:szCs w:val="24"/>
        </w:rPr>
        <w:t>ir yandan şube ağı hızla gelişirken diğer yandan mobil uygulamalar ile bankacılık sektörü kredi dışı finansal hizmetleri de çeşitlendirme yoluna giderek finansal sektörün büyümesine de katkı sağlamaktadır (Işıl, G. ve diğerleri, 2016).</w:t>
      </w:r>
    </w:p>
    <w:p w:rsidR="009B321D" w:rsidRPr="009E1A06" w:rsidRDefault="009E1A06" w:rsidP="009E1A06">
      <w:pPr>
        <w:pStyle w:val="ListeParagraf"/>
        <w:numPr>
          <w:ilvl w:val="0"/>
          <w:numId w:val="3"/>
        </w:numPr>
        <w:rPr>
          <w:rFonts w:ascii="Times New Roman" w:hAnsi="Times New Roman" w:cs="Times New Roman"/>
          <w:b/>
          <w:sz w:val="24"/>
          <w:szCs w:val="24"/>
        </w:rPr>
      </w:pPr>
      <w:r w:rsidRPr="009E1A06">
        <w:rPr>
          <w:rFonts w:ascii="Times New Roman" w:hAnsi="Times New Roman" w:cs="Times New Roman"/>
          <w:b/>
          <w:sz w:val="24"/>
          <w:szCs w:val="24"/>
        </w:rPr>
        <w:t xml:space="preserve">TÜRK BANKACILIK SEKTÖRÜNÜN KARLILIK ORANLARI </w:t>
      </w:r>
    </w:p>
    <w:p w:rsidR="009B321D" w:rsidRPr="0066285F" w:rsidRDefault="00FB488D" w:rsidP="004A3F79">
      <w:pPr>
        <w:jc w:val="both"/>
        <w:rPr>
          <w:rFonts w:ascii="Times New Roman" w:hAnsi="Times New Roman" w:cs="Times New Roman"/>
          <w:sz w:val="24"/>
          <w:szCs w:val="24"/>
        </w:rPr>
      </w:pPr>
      <w:r w:rsidRPr="0066285F">
        <w:rPr>
          <w:rFonts w:ascii="Times New Roman" w:hAnsi="Times New Roman" w:cs="Times New Roman"/>
          <w:sz w:val="24"/>
          <w:szCs w:val="24"/>
        </w:rPr>
        <w:t xml:space="preserve">Finans teorisinde, bankaların karlılığını ölçmek için çeşitli oranlar kullanılmaktadır. Bu karlılık oranlarından biri olan aktiflerden sağlanan getiri, aktif karlılığı olarak söylenir. </w:t>
      </w:r>
    </w:p>
    <w:p w:rsidR="009B321D" w:rsidRPr="0066285F" w:rsidRDefault="00FB488D">
      <w:pPr>
        <w:ind w:firstLine="708"/>
        <w:rPr>
          <w:rFonts w:ascii="Times New Roman" w:hAnsi="Times New Roman" w:cs="Times New Roman"/>
          <w:sz w:val="24"/>
          <w:szCs w:val="24"/>
        </w:rPr>
      </w:pPr>
      <w:r w:rsidRPr="0066285F">
        <w:rPr>
          <w:rFonts w:ascii="Times New Roman" w:hAnsi="Times New Roman" w:cs="Times New Roman"/>
          <w:sz w:val="24"/>
          <w:szCs w:val="24"/>
        </w:rPr>
        <w:t>Aktif kârlılığı= Net Gelir/Toplam Aktifler</w:t>
      </w:r>
    </w:p>
    <w:p w:rsidR="009B321D" w:rsidRPr="0066285F" w:rsidRDefault="00FB488D" w:rsidP="004A3F79">
      <w:pPr>
        <w:jc w:val="both"/>
        <w:rPr>
          <w:rFonts w:ascii="Times New Roman" w:hAnsi="Times New Roman" w:cs="Times New Roman"/>
          <w:sz w:val="24"/>
          <w:szCs w:val="24"/>
        </w:rPr>
      </w:pPr>
      <w:r w:rsidRPr="0066285F">
        <w:rPr>
          <w:rFonts w:ascii="Times New Roman" w:hAnsi="Times New Roman" w:cs="Times New Roman"/>
          <w:sz w:val="24"/>
          <w:szCs w:val="24"/>
        </w:rPr>
        <w:t>Olarak hesaplanır. Bankaların</w:t>
      </w:r>
      <w:r w:rsidR="00D02C85" w:rsidRPr="0066285F">
        <w:rPr>
          <w:rFonts w:ascii="Times New Roman" w:hAnsi="Times New Roman" w:cs="Times New Roman"/>
          <w:sz w:val="24"/>
          <w:szCs w:val="24"/>
        </w:rPr>
        <w:t xml:space="preserve"> aktif kârlılık oranı, </w:t>
      </w:r>
      <w:r w:rsidRPr="0066285F">
        <w:rPr>
          <w:rFonts w:ascii="Times New Roman" w:hAnsi="Times New Roman" w:cs="Times New Roman"/>
          <w:sz w:val="24"/>
          <w:szCs w:val="24"/>
        </w:rPr>
        <w:t>sanayi ve hizmet şirketlerine nispetten daha düşüktür. Bu oranın büyüklüğü, bankaların ölçeğine göre de değişmektedir. Bazı dönemlerde küçük bankaların aktif karlılık oranları büyük bankaların oranlarını aşmakta, bazen de tersi gerçekleşmektedir ( Tunay, K. B.</w:t>
      </w:r>
      <w:r w:rsidR="00D02C85" w:rsidRPr="0066285F">
        <w:rPr>
          <w:rFonts w:ascii="Times New Roman" w:hAnsi="Times New Roman" w:cs="Times New Roman"/>
          <w:sz w:val="24"/>
          <w:szCs w:val="24"/>
        </w:rPr>
        <w:t xml:space="preserve"> </w:t>
      </w:r>
      <w:proofErr w:type="spellStart"/>
      <w:r w:rsidR="00D02C85" w:rsidRPr="0066285F">
        <w:rPr>
          <w:rFonts w:ascii="Times New Roman" w:hAnsi="Times New Roman" w:cs="Times New Roman"/>
          <w:sz w:val="24"/>
          <w:szCs w:val="24"/>
        </w:rPr>
        <w:t>Silpagar</w:t>
      </w:r>
      <w:proofErr w:type="spellEnd"/>
      <w:r w:rsidR="00D02C85" w:rsidRPr="0066285F">
        <w:rPr>
          <w:rFonts w:ascii="Times New Roman" w:hAnsi="Times New Roman" w:cs="Times New Roman"/>
          <w:sz w:val="24"/>
          <w:szCs w:val="24"/>
        </w:rPr>
        <w:t>, M.</w:t>
      </w:r>
      <w:r w:rsidRPr="0066285F">
        <w:rPr>
          <w:rFonts w:ascii="Times New Roman" w:hAnsi="Times New Roman" w:cs="Times New Roman"/>
          <w:sz w:val="24"/>
          <w:szCs w:val="24"/>
        </w:rPr>
        <w:t xml:space="preserve"> 2006). </w:t>
      </w:r>
    </w:p>
    <w:p w:rsidR="009B321D" w:rsidRPr="0066285F" w:rsidRDefault="00FB488D" w:rsidP="001E63B1">
      <w:pPr>
        <w:jc w:val="both"/>
        <w:rPr>
          <w:rFonts w:ascii="Times New Roman" w:hAnsi="Times New Roman" w:cs="Times New Roman"/>
          <w:sz w:val="24"/>
          <w:szCs w:val="24"/>
        </w:rPr>
      </w:pPr>
      <w:r w:rsidRPr="0066285F">
        <w:rPr>
          <w:rFonts w:ascii="Times New Roman" w:hAnsi="Times New Roman" w:cs="Times New Roman"/>
          <w:sz w:val="24"/>
          <w:szCs w:val="24"/>
        </w:rPr>
        <w:t>Bu karlılık oranlarından biri</w:t>
      </w:r>
      <w:r w:rsidR="001E63B1" w:rsidRPr="0066285F">
        <w:rPr>
          <w:rFonts w:ascii="Times New Roman" w:hAnsi="Times New Roman" w:cs="Times New Roman"/>
          <w:sz w:val="24"/>
          <w:szCs w:val="24"/>
        </w:rPr>
        <w:t xml:space="preserve"> </w:t>
      </w:r>
      <w:r w:rsidRPr="0066285F">
        <w:rPr>
          <w:rFonts w:ascii="Times New Roman" w:hAnsi="Times New Roman" w:cs="Times New Roman"/>
          <w:sz w:val="24"/>
          <w:szCs w:val="24"/>
        </w:rPr>
        <w:t xml:space="preserve">de </w:t>
      </w:r>
      <w:proofErr w:type="spellStart"/>
      <w:r w:rsidRPr="0066285F">
        <w:rPr>
          <w:rFonts w:ascii="Times New Roman" w:hAnsi="Times New Roman" w:cs="Times New Roman"/>
          <w:sz w:val="24"/>
          <w:szCs w:val="24"/>
        </w:rPr>
        <w:t>öz</w:t>
      </w:r>
      <w:r w:rsidR="001E63B1" w:rsidRPr="0066285F">
        <w:rPr>
          <w:rFonts w:ascii="Times New Roman" w:hAnsi="Times New Roman" w:cs="Times New Roman"/>
          <w:sz w:val="24"/>
          <w:szCs w:val="24"/>
        </w:rPr>
        <w:t>ka</w:t>
      </w:r>
      <w:r w:rsidRPr="0066285F">
        <w:rPr>
          <w:rFonts w:ascii="Times New Roman" w:hAnsi="Times New Roman" w:cs="Times New Roman"/>
          <w:sz w:val="24"/>
          <w:szCs w:val="24"/>
        </w:rPr>
        <w:t>ynak</w:t>
      </w:r>
      <w:proofErr w:type="spellEnd"/>
      <w:r w:rsidRPr="0066285F">
        <w:rPr>
          <w:rFonts w:ascii="Times New Roman" w:hAnsi="Times New Roman" w:cs="Times New Roman"/>
          <w:sz w:val="24"/>
          <w:szCs w:val="24"/>
        </w:rPr>
        <w:t xml:space="preserve"> karlılığıdır</w:t>
      </w:r>
      <w:r w:rsidR="001E63B1" w:rsidRPr="0066285F">
        <w:rPr>
          <w:rFonts w:ascii="Times New Roman" w:hAnsi="Times New Roman" w:cs="Times New Roman"/>
          <w:sz w:val="24"/>
          <w:szCs w:val="24"/>
        </w:rPr>
        <w:t>.  B</w:t>
      </w:r>
      <w:r w:rsidRPr="0066285F">
        <w:rPr>
          <w:rFonts w:ascii="Times New Roman" w:hAnsi="Times New Roman" w:cs="Times New Roman"/>
          <w:sz w:val="24"/>
          <w:szCs w:val="24"/>
        </w:rPr>
        <w:t>ankaların hissedarlarının veya ortaklarının bankaya koymuş oldukları sermayeleri üzerinden elde edilen karlılığı göstermektedir. Bankaların öz kaynak karlılığı; bankaların gelir tablolarındaki vergi sonrası net karının toplam öz kaynaklarına oranlanması sonucu şu şekilde elde edilmektedir (Tak</w:t>
      </w:r>
      <w:r w:rsidR="001E63B1" w:rsidRPr="0066285F">
        <w:rPr>
          <w:rFonts w:ascii="Times New Roman" w:hAnsi="Times New Roman" w:cs="Times New Roman"/>
          <w:sz w:val="24"/>
          <w:szCs w:val="24"/>
        </w:rPr>
        <w:t>an ve Boyacıoğlu, 2013:</w:t>
      </w:r>
      <w:r w:rsidR="008F73BA">
        <w:rPr>
          <w:rFonts w:ascii="Times New Roman" w:hAnsi="Times New Roman" w:cs="Times New Roman"/>
          <w:sz w:val="24"/>
          <w:szCs w:val="24"/>
        </w:rPr>
        <w:t xml:space="preserve"> </w:t>
      </w:r>
      <w:r w:rsidR="001E63B1" w:rsidRPr="0066285F">
        <w:rPr>
          <w:rFonts w:ascii="Times New Roman" w:hAnsi="Times New Roman" w:cs="Times New Roman"/>
          <w:sz w:val="24"/>
          <w:szCs w:val="24"/>
        </w:rPr>
        <w:t>106-107) :</w:t>
      </w:r>
    </w:p>
    <w:p w:rsidR="009B321D" w:rsidRPr="0066285F" w:rsidRDefault="001E63B1">
      <w:pPr>
        <w:ind w:firstLine="708"/>
        <w:rPr>
          <w:rFonts w:ascii="Times New Roman" w:hAnsi="Times New Roman" w:cs="Times New Roman"/>
          <w:sz w:val="24"/>
          <w:szCs w:val="24"/>
        </w:rPr>
      </w:pPr>
      <w:proofErr w:type="spellStart"/>
      <w:r w:rsidRPr="0066285F">
        <w:rPr>
          <w:rFonts w:ascii="Times New Roman" w:hAnsi="Times New Roman" w:cs="Times New Roman"/>
          <w:sz w:val="24"/>
          <w:szCs w:val="24"/>
        </w:rPr>
        <w:t>Öz</w:t>
      </w:r>
      <w:r w:rsidR="00FB488D" w:rsidRPr="0066285F">
        <w:rPr>
          <w:rFonts w:ascii="Times New Roman" w:hAnsi="Times New Roman" w:cs="Times New Roman"/>
          <w:sz w:val="24"/>
          <w:szCs w:val="24"/>
        </w:rPr>
        <w:t>sermaye</w:t>
      </w:r>
      <w:proofErr w:type="spellEnd"/>
      <w:r w:rsidR="00FB488D" w:rsidRPr="0066285F">
        <w:rPr>
          <w:rFonts w:ascii="Times New Roman" w:hAnsi="Times New Roman" w:cs="Times New Roman"/>
          <w:sz w:val="24"/>
          <w:szCs w:val="24"/>
        </w:rPr>
        <w:t xml:space="preserve"> Karlılığı = (Vergi Sonrası Net Kar/Toplam </w:t>
      </w:r>
      <w:proofErr w:type="spellStart"/>
      <w:r w:rsidR="00FB488D" w:rsidRPr="0066285F">
        <w:rPr>
          <w:rFonts w:ascii="Times New Roman" w:hAnsi="Times New Roman" w:cs="Times New Roman"/>
          <w:sz w:val="24"/>
          <w:szCs w:val="24"/>
        </w:rPr>
        <w:t>Özsermaye</w:t>
      </w:r>
      <w:proofErr w:type="spellEnd"/>
      <w:r w:rsidR="00FB488D" w:rsidRPr="0066285F">
        <w:rPr>
          <w:rFonts w:ascii="Times New Roman" w:hAnsi="Times New Roman" w:cs="Times New Roman"/>
          <w:sz w:val="24"/>
          <w:szCs w:val="24"/>
        </w:rPr>
        <w:t>)</w:t>
      </w:r>
    </w:p>
    <w:p w:rsidR="009B321D" w:rsidRPr="0066285F" w:rsidRDefault="009E1A06">
      <w:pPr>
        <w:spacing w:after="0"/>
        <w:rPr>
          <w:rFonts w:ascii="Times New Roman" w:hAnsi="Times New Roman" w:cs="Times New Roman"/>
          <w:sz w:val="24"/>
          <w:szCs w:val="24"/>
        </w:rPr>
      </w:pPr>
      <w:r w:rsidRPr="009E1A06">
        <w:rPr>
          <w:rFonts w:ascii="Times New Roman" w:hAnsi="Times New Roman" w:cs="Times New Roman"/>
          <w:b/>
          <w:sz w:val="24"/>
          <w:szCs w:val="24"/>
        </w:rPr>
        <w:t>Tablo 4:</w:t>
      </w:r>
      <w:r w:rsidR="00FB488D" w:rsidRPr="0066285F">
        <w:rPr>
          <w:rFonts w:ascii="Times New Roman" w:hAnsi="Times New Roman" w:cs="Times New Roman"/>
          <w:sz w:val="24"/>
          <w:szCs w:val="24"/>
        </w:rPr>
        <w:t xml:space="preserve"> Türk Bankacılık Sektöründe Karlılık Göstergeleri</w:t>
      </w:r>
    </w:p>
    <w:tbl>
      <w:tblPr>
        <w:tblStyle w:val="afc"/>
        <w:tblW w:w="90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1"/>
        <w:gridCol w:w="935"/>
        <w:gridCol w:w="930"/>
        <w:gridCol w:w="773"/>
        <w:gridCol w:w="773"/>
        <w:gridCol w:w="773"/>
        <w:gridCol w:w="839"/>
        <w:gridCol w:w="839"/>
        <w:gridCol w:w="839"/>
      </w:tblGrid>
      <w:tr w:rsidR="009B321D" w:rsidRPr="0066285F" w:rsidTr="0046055C">
        <w:trPr>
          <w:trHeight w:val="412"/>
        </w:trPr>
        <w:tc>
          <w:tcPr>
            <w:tcW w:w="2301" w:type="dxa"/>
          </w:tcPr>
          <w:p w:rsidR="009B321D" w:rsidRPr="005A7262" w:rsidRDefault="00FB488D">
            <w:pPr>
              <w:rPr>
                <w:rFonts w:ascii="Times New Roman" w:hAnsi="Times New Roman" w:cs="Times New Roman"/>
                <w:b/>
              </w:rPr>
            </w:pPr>
            <w:r w:rsidRPr="005A7262">
              <w:rPr>
                <w:rFonts w:ascii="Times New Roman" w:hAnsi="Times New Roman" w:cs="Times New Roman"/>
                <w:b/>
              </w:rPr>
              <w:t>Yıllar</w:t>
            </w:r>
          </w:p>
        </w:tc>
        <w:tc>
          <w:tcPr>
            <w:tcW w:w="935" w:type="dxa"/>
          </w:tcPr>
          <w:p w:rsidR="009B321D" w:rsidRPr="005A7262" w:rsidRDefault="00FB488D">
            <w:pPr>
              <w:jc w:val="right"/>
              <w:rPr>
                <w:rFonts w:ascii="Times New Roman" w:hAnsi="Times New Roman" w:cs="Times New Roman"/>
                <w:b/>
              </w:rPr>
            </w:pPr>
            <w:r w:rsidRPr="005A7262">
              <w:rPr>
                <w:rFonts w:ascii="Times New Roman" w:hAnsi="Times New Roman" w:cs="Times New Roman"/>
                <w:b/>
              </w:rPr>
              <w:t>2010</w:t>
            </w:r>
          </w:p>
        </w:tc>
        <w:tc>
          <w:tcPr>
            <w:tcW w:w="930" w:type="dxa"/>
          </w:tcPr>
          <w:p w:rsidR="009B321D" w:rsidRPr="005A7262" w:rsidRDefault="00FB488D">
            <w:pPr>
              <w:jc w:val="right"/>
              <w:rPr>
                <w:rFonts w:ascii="Times New Roman" w:hAnsi="Times New Roman" w:cs="Times New Roman"/>
                <w:b/>
              </w:rPr>
            </w:pPr>
            <w:r w:rsidRPr="005A7262">
              <w:rPr>
                <w:rFonts w:ascii="Times New Roman" w:hAnsi="Times New Roman" w:cs="Times New Roman"/>
                <w:b/>
              </w:rPr>
              <w:t>2011</w:t>
            </w:r>
          </w:p>
        </w:tc>
        <w:tc>
          <w:tcPr>
            <w:tcW w:w="773" w:type="dxa"/>
          </w:tcPr>
          <w:p w:rsidR="009B321D" w:rsidRPr="005A7262" w:rsidRDefault="00FB488D">
            <w:pPr>
              <w:jc w:val="right"/>
              <w:rPr>
                <w:rFonts w:ascii="Times New Roman" w:hAnsi="Times New Roman" w:cs="Times New Roman"/>
                <w:b/>
              </w:rPr>
            </w:pPr>
            <w:r w:rsidRPr="005A7262">
              <w:rPr>
                <w:rFonts w:ascii="Times New Roman" w:hAnsi="Times New Roman" w:cs="Times New Roman"/>
                <w:b/>
              </w:rPr>
              <w:t>2012</w:t>
            </w:r>
          </w:p>
        </w:tc>
        <w:tc>
          <w:tcPr>
            <w:tcW w:w="773" w:type="dxa"/>
          </w:tcPr>
          <w:p w:rsidR="009B321D" w:rsidRPr="005A7262" w:rsidRDefault="00FB488D">
            <w:pPr>
              <w:jc w:val="right"/>
              <w:rPr>
                <w:rFonts w:ascii="Times New Roman" w:hAnsi="Times New Roman" w:cs="Times New Roman"/>
                <w:b/>
              </w:rPr>
            </w:pPr>
            <w:r w:rsidRPr="005A7262">
              <w:rPr>
                <w:rFonts w:ascii="Times New Roman" w:hAnsi="Times New Roman" w:cs="Times New Roman"/>
                <w:b/>
              </w:rPr>
              <w:t>2013</w:t>
            </w:r>
          </w:p>
        </w:tc>
        <w:tc>
          <w:tcPr>
            <w:tcW w:w="773" w:type="dxa"/>
          </w:tcPr>
          <w:p w:rsidR="009B321D" w:rsidRPr="005A7262" w:rsidRDefault="00FB488D">
            <w:pPr>
              <w:jc w:val="right"/>
              <w:rPr>
                <w:rFonts w:ascii="Times New Roman" w:hAnsi="Times New Roman" w:cs="Times New Roman"/>
                <w:b/>
              </w:rPr>
            </w:pPr>
            <w:r w:rsidRPr="005A7262">
              <w:rPr>
                <w:rFonts w:ascii="Times New Roman" w:hAnsi="Times New Roman" w:cs="Times New Roman"/>
                <w:b/>
              </w:rPr>
              <w:t>2014</w:t>
            </w:r>
          </w:p>
        </w:tc>
        <w:tc>
          <w:tcPr>
            <w:tcW w:w="839" w:type="dxa"/>
          </w:tcPr>
          <w:p w:rsidR="009B321D" w:rsidRPr="005A7262" w:rsidRDefault="00FB488D">
            <w:pPr>
              <w:jc w:val="right"/>
              <w:rPr>
                <w:rFonts w:ascii="Times New Roman" w:hAnsi="Times New Roman" w:cs="Times New Roman"/>
                <w:b/>
              </w:rPr>
            </w:pPr>
            <w:r w:rsidRPr="005A7262">
              <w:rPr>
                <w:rFonts w:ascii="Times New Roman" w:hAnsi="Times New Roman" w:cs="Times New Roman"/>
                <w:b/>
              </w:rPr>
              <w:t>2015</w:t>
            </w:r>
          </w:p>
        </w:tc>
        <w:tc>
          <w:tcPr>
            <w:tcW w:w="839" w:type="dxa"/>
          </w:tcPr>
          <w:p w:rsidR="009B321D" w:rsidRPr="005A7262" w:rsidRDefault="00FB488D">
            <w:pPr>
              <w:jc w:val="right"/>
              <w:rPr>
                <w:rFonts w:ascii="Times New Roman" w:hAnsi="Times New Roman" w:cs="Times New Roman"/>
                <w:b/>
              </w:rPr>
            </w:pPr>
            <w:r w:rsidRPr="005A7262">
              <w:rPr>
                <w:rFonts w:ascii="Times New Roman" w:hAnsi="Times New Roman" w:cs="Times New Roman"/>
                <w:b/>
              </w:rPr>
              <w:t>2016</w:t>
            </w:r>
          </w:p>
        </w:tc>
        <w:tc>
          <w:tcPr>
            <w:tcW w:w="839" w:type="dxa"/>
          </w:tcPr>
          <w:p w:rsidR="009B321D" w:rsidRPr="005A7262" w:rsidRDefault="00FB488D">
            <w:pPr>
              <w:jc w:val="right"/>
              <w:rPr>
                <w:rFonts w:ascii="Times New Roman" w:hAnsi="Times New Roman" w:cs="Times New Roman"/>
                <w:b/>
              </w:rPr>
            </w:pPr>
            <w:r w:rsidRPr="005A7262">
              <w:rPr>
                <w:rFonts w:ascii="Times New Roman" w:hAnsi="Times New Roman" w:cs="Times New Roman"/>
                <w:b/>
              </w:rPr>
              <w:t>2017</w:t>
            </w:r>
          </w:p>
        </w:tc>
      </w:tr>
      <w:tr w:rsidR="009B321D" w:rsidRPr="0066285F" w:rsidTr="0046055C">
        <w:trPr>
          <w:trHeight w:val="384"/>
        </w:trPr>
        <w:tc>
          <w:tcPr>
            <w:tcW w:w="2301" w:type="dxa"/>
          </w:tcPr>
          <w:p w:rsidR="009B321D" w:rsidRPr="005A7262" w:rsidRDefault="00FB488D">
            <w:pPr>
              <w:rPr>
                <w:rFonts w:ascii="Times New Roman" w:hAnsi="Times New Roman" w:cs="Times New Roman"/>
              </w:rPr>
            </w:pPr>
            <w:r w:rsidRPr="005A7262">
              <w:rPr>
                <w:rFonts w:ascii="Times New Roman" w:hAnsi="Times New Roman" w:cs="Times New Roman"/>
              </w:rPr>
              <w:t>Aktif Karlılığı</w:t>
            </w:r>
          </w:p>
        </w:tc>
        <w:tc>
          <w:tcPr>
            <w:tcW w:w="935"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2,2</w:t>
            </w:r>
          </w:p>
        </w:tc>
        <w:tc>
          <w:tcPr>
            <w:tcW w:w="930"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1,6</w:t>
            </w:r>
          </w:p>
        </w:tc>
        <w:tc>
          <w:tcPr>
            <w:tcW w:w="773"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1,7</w:t>
            </w:r>
          </w:p>
        </w:tc>
        <w:tc>
          <w:tcPr>
            <w:tcW w:w="773"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1,4</w:t>
            </w:r>
          </w:p>
        </w:tc>
        <w:tc>
          <w:tcPr>
            <w:tcW w:w="773"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1,2</w:t>
            </w:r>
          </w:p>
        </w:tc>
        <w:tc>
          <w:tcPr>
            <w:tcW w:w="839"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1,48</w:t>
            </w:r>
          </w:p>
        </w:tc>
        <w:tc>
          <w:tcPr>
            <w:tcW w:w="839"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1,89</w:t>
            </w:r>
          </w:p>
        </w:tc>
        <w:tc>
          <w:tcPr>
            <w:tcW w:w="839"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2,04</w:t>
            </w:r>
          </w:p>
        </w:tc>
      </w:tr>
      <w:tr w:rsidR="009B321D" w:rsidRPr="0066285F" w:rsidTr="0046055C">
        <w:trPr>
          <w:trHeight w:val="412"/>
        </w:trPr>
        <w:tc>
          <w:tcPr>
            <w:tcW w:w="2301" w:type="dxa"/>
          </w:tcPr>
          <w:p w:rsidR="009B321D" w:rsidRPr="005A7262" w:rsidRDefault="00FB488D">
            <w:pPr>
              <w:rPr>
                <w:rFonts w:ascii="Times New Roman" w:hAnsi="Times New Roman" w:cs="Times New Roman"/>
              </w:rPr>
            </w:pPr>
            <w:r w:rsidRPr="005A7262">
              <w:rPr>
                <w:rFonts w:ascii="Times New Roman" w:hAnsi="Times New Roman" w:cs="Times New Roman"/>
              </w:rPr>
              <w:t>Öz kaynak Karlılığı</w:t>
            </w:r>
          </w:p>
        </w:tc>
        <w:tc>
          <w:tcPr>
            <w:tcW w:w="935"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16,5</w:t>
            </w:r>
          </w:p>
        </w:tc>
        <w:tc>
          <w:tcPr>
            <w:tcW w:w="930"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13,8</w:t>
            </w:r>
          </w:p>
        </w:tc>
        <w:tc>
          <w:tcPr>
            <w:tcW w:w="773"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13,0</w:t>
            </w:r>
          </w:p>
        </w:tc>
        <w:tc>
          <w:tcPr>
            <w:tcW w:w="773"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12,8</w:t>
            </w:r>
          </w:p>
        </w:tc>
        <w:tc>
          <w:tcPr>
            <w:tcW w:w="773"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12,2</w:t>
            </w:r>
          </w:p>
        </w:tc>
        <w:tc>
          <w:tcPr>
            <w:tcW w:w="839"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11,28</w:t>
            </w:r>
          </w:p>
        </w:tc>
        <w:tc>
          <w:tcPr>
            <w:tcW w:w="839"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14,28</w:t>
            </w:r>
          </w:p>
        </w:tc>
        <w:tc>
          <w:tcPr>
            <w:tcW w:w="839"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16,04</w:t>
            </w:r>
          </w:p>
        </w:tc>
      </w:tr>
    </w:tbl>
    <w:p w:rsidR="009B321D" w:rsidRPr="009E1A06" w:rsidRDefault="00FB488D">
      <w:pPr>
        <w:spacing w:after="0"/>
        <w:rPr>
          <w:rFonts w:ascii="Times New Roman" w:hAnsi="Times New Roman" w:cs="Times New Roman"/>
        </w:rPr>
      </w:pPr>
      <w:r w:rsidRPr="009E1A06">
        <w:rPr>
          <w:rFonts w:ascii="Times New Roman" w:hAnsi="Times New Roman" w:cs="Times New Roman"/>
          <w:b/>
        </w:rPr>
        <w:t>Kaynak:</w:t>
      </w:r>
      <w:r w:rsidRPr="009E1A06">
        <w:rPr>
          <w:rFonts w:ascii="Times New Roman" w:hAnsi="Times New Roman" w:cs="Times New Roman"/>
        </w:rPr>
        <w:t xml:space="preserve"> TBB, ilgili yıllar, BDDK, (2016) </w:t>
      </w:r>
    </w:p>
    <w:p w:rsidR="009B321D" w:rsidRPr="0066285F" w:rsidRDefault="009B321D">
      <w:pPr>
        <w:spacing w:after="0"/>
        <w:rPr>
          <w:rFonts w:ascii="Times New Roman" w:hAnsi="Times New Roman" w:cs="Times New Roman"/>
          <w:sz w:val="24"/>
          <w:szCs w:val="24"/>
        </w:rPr>
      </w:pPr>
    </w:p>
    <w:p w:rsidR="009B321D" w:rsidRPr="0066285F" w:rsidRDefault="005A7262">
      <w:pPr>
        <w:spacing w:after="0"/>
        <w:rPr>
          <w:rFonts w:ascii="Times New Roman" w:hAnsi="Times New Roman" w:cs="Times New Roman"/>
          <w:sz w:val="24"/>
          <w:szCs w:val="24"/>
        </w:rPr>
      </w:pPr>
      <w:r w:rsidRPr="005A7262">
        <w:rPr>
          <w:rFonts w:ascii="Times New Roman" w:hAnsi="Times New Roman" w:cs="Times New Roman"/>
          <w:b/>
          <w:sz w:val="24"/>
          <w:szCs w:val="24"/>
        </w:rPr>
        <w:t>Tablo</w:t>
      </w:r>
      <w:r w:rsidR="00FB488D" w:rsidRPr="005A7262">
        <w:rPr>
          <w:rFonts w:ascii="Times New Roman" w:hAnsi="Times New Roman" w:cs="Times New Roman"/>
          <w:b/>
          <w:sz w:val="24"/>
          <w:szCs w:val="24"/>
        </w:rPr>
        <w:t xml:space="preserve"> 5</w:t>
      </w:r>
      <w:r w:rsidRPr="005A7262">
        <w:rPr>
          <w:rFonts w:ascii="Times New Roman" w:hAnsi="Times New Roman" w:cs="Times New Roman"/>
          <w:b/>
          <w:sz w:val="24"/>
          <w:szCs w:val="24"/>
        </w:rPr>
        <w:t>:</w:t>
      </w:r>
      <w:r w:rsidR="00FB488D" w:rsidRPr="0066285F">
        <w:rPr>
          <w:rFonts w:ascii="Times New Roman" w:hAnsi="Times New Roman" w:cs="Times New Roman"/>
          <w:sz w:val="24"/>
          <w:szCs w:val="24"/>
        </w:rPr>
        <w:t xml:space="preserve"> Sahipliklerine Göre Türk Bankacılık Sektöründe Karlılık Göstergeleri</w:t>
      </w:r>
    </w:p>
    <w:tbl>
      <w:tblPr>
        <w:tblStyle w:val="afd"/>
        <w:tblW w:w="88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4"/>
        <w:gridCol w:w="1276"/>
        <w:gridCol w:w="1151"/>
        <w:gridCol w:w="1151"/>
      </w:tblGrid>
      <w:tr w:rsidR="009B321D" w:rsidRPr="0066285F">
        <w:trPr>
          <w:jc w:val="center"/>
        </w:trPr>
        <w:tc>
          <w:tcPr>
            <w:tcW w:w="5244" w:type="dxa"/>
          </w:tcPr>
          <w:p w:rsidR="009B321D" w:rsidRPr="005A7262" w:rsidRDefault="00FB488D">
            <w:pPr>
              <w:rPr>
                <w:rFonts w:ascii="Times New Roman" w:hAnsi="Times New Roman" w:cs="Times New Roman"/>
                <w:b/>
              </w:rPr>
            </w:pPr>
            <w:r w:rsidRPr="005A7262">
              <w:rPr>
                <w:rFonts w:ascii="Times New Roman" w:hAnsi="Times New Roman" w:cs="Times New Roman"/>
                <w:b/>
              </w:rPr>
              <w:t xml:space="preserve">Yıllar </w:t>
            </w:r>
          </w:p>
        </w:tc>
        <w:tc>
          <w:tcPr>
            <w:tcW w:w="1276" w:type="dxa"/>
          </w:tcPr>
          <w:p w:rsidR="009B321D" w:rsidRPr="005A7262" w:rsidRDefault="00FB488D">
            <w:pPr>
              <w:jc w:val="center"/>
              <w:rPr>
                <w:rFonts w:ascii="Times New Roman" w:hAnsi="Times New Roman" w:cs="Times New Roman"/>
                <w:b/>
              </w:rPr>
            </w:pPr>
            <w:r w:rsidRPr="005A7262">
              <w:rPr>
                <w:rFonts w:ascii="Times New Roman" w:hAnsi="Times New Roman" w:cs="Times New Roman"/>
                <w:b/>
              </w:rPr>
              <w:t>2015</w:t>
            </w:r>
          </w:p>
        </w:tc>
        <w:tc>
          <w:tcPr>
            <w:tcW w:w="1151" w:type="dxa"/>
          </w:tcPr>
          <w:p w:rsidR="009B321D" w:rsidRPr="005A7262" w:rsidRDefault="00FB488D">
            <w:pPr>
              <w:jc w:val="center"/>
              <w:rPr>
                <w:rFonts w:ascii="Times New Roman" w:hAnsi="Times New Roman" w:cs="Times New Roman"/>
                <w:b/>
              </w:rPr>
            </w:pPr>
            <w:r w:rsidRPr="005A7262">
              <w:rPr>
                <w:rFonts w:ascii="Times New Roman" w:hAnsi="Times New Roman" w:cs="Times New Roman"/>
                <w:b/>
              </w:rPr>
              <w:t>2016</w:t>
            </w:r>
          </w:p>
        </w:tc>
        <w:tc>
          <w:tcPr>
            <w:tcW w:w="1151" w:type="dxa"/>
          </w:tcPr>
          <w:p w:rsidR="009B321D" w:rsidRPr="005A7262" w:rsidRDefault="00FB488D">
            <w:pPr>
              <w:jc w:val="center"/>
              <w:rPr>
                <w:rFonts w:ascii="Times New Roman" w:hAnsi="Times New Roman" w:cs="Times New Roman"/>
                <w:b/>
              </w:rPr>
            </w:pPr>
            <w:r w:rsidRPr="005A7262">
              <w:rPr>
                <w:rFonts w:ascii="Times New Roman" w:hAnsi="Times New Roman" w:cs="Times New Roman"/>
                <w:b/>
              </w:rPr>
              <w:t>2017</w:t>
            </w:r>
          </w:p>
        </w:tc>
      </w:tr>
      <w:tr w:rsidR="009B321D" w:rsidRPr="0066285F">
        <w:trPr>
          <w:jc w:val="center"/>
        </w:trPr>
        <w:tc>
          <w:tcPr>
            <w:tcW w:w="5244" w:type="dxa"/>
          </w:tcPr>
          <w:p w:rsidR="009B321D" w:rsidRPr="005A7262" w:rsidRDefault="00FB488D">
            <w:pPr>
              <w:rPr>
                <w:rFonts w:ascii="Times New Roman" w:hAnsi="Times New Roman" w:cs="Times New Roman"/>
              </w:rPr>
            </w:pPr>
            <w:r w:rsidRPr="005A7262">
              <w:rPr>
                <w:rFonts w:ascii="Times New Roman" w:hAnsi="Times New Roman" w:cs="Times New Roman"/>
                <w:b/>
              </w:rPr>
              <w:t>Kârlılık  (milyar TL)</w:t>
            </w:r>
          </w:p>
        </w:tc>
        <w:tc>
          <w:tcPr>
            <w:tcW w:w="1276" w:type="dxa"/>
          </w:tcPr>
          <w:p w:rsidR="009B321D" w:rsidRPr="005A7262" w:rsidRDefault="009B321D">
            <w:pPr>
              <w:jc w:val="center"/>
              <w:rPr>
                <w:rFonts w:ascii="Times New Roman" w:hAnsi="Times New Roman" w:cs="Times New Roman"/>
              </w:rPr>
            </w:pPr>
          </w:p>
        </w:tc>
        <w:tc>
          <w:tcPr>
            <w:tcW w:w="1151" w:type="dxa"/>
          </w:tcPr>
          <w:p w:rsidR="009B321D" w:rsidRPr="005A7262" w:rsidRDefault="009B321D">
            <w:pPr>
              <w:jc w:val="center"/>
              <w:rPr>
                <w:rFonts w:ascii="Times New Roman" w:hAnsi="Times New Roman" w:cs="Times New Roman"/>
              </w:rPr>
            </w:pPr>
          </w:p>
        </w:tc>
        <w:tc>
          <w:tcPr>
            <w:tcW w:w="1151" w:type="dxa"/>
          </w:tcPr>
          <w:p w:rsidR="009B321D" w:rsidRPr="005A7262" w:rsidRDefault="009B321D">
            <w:pPr>
              <w:jc w:val="center"/>
              <w:rPr>
                <w:rFonts w:ascii="Times New Roman" w:hAnsi="Times New Roman" w:cs="Times New Roman"/>
              </w:rPr>
            </w:pPr>
          </w:p>
        </w:tc>
      </w:tr>
      <w:tr w:rsidR="009B321D" w:rsidRPr="0066285F">
        <w:trPr>
          <w:jc w:val="center"/>
        </w:trPr>
        <w:tc>
          <w:tcPr>
            <w:tcW w:w="5244" w:type="dxa"/>
          </w:tcPr>
          <w:p w:rsidR="009B321D" w:rsidRPr="005A7262" w:rsidRDefault="00FB488D">
            <w:pPr>
              <w:rPr>
                <w:rFonts w:ascii="Times New Roman" w:hAnsi="Times New Roman" w:cs="Times New Roman"/>
              </w:rPr>
            </w:pPr>
            <w:r w:rsidRPr="005A7262">
              <w:rPr>
                <w:rFonts w:ascii="Times New Roman" w:hAnsi="Times New Roman" w:cs="Times New Roman"/>
              </w:rPr>
              <w:t xml:space="preserve">Kamu </w:t>
            </w:r>
          </w:p>
        </w:tc>
        <w:tc>
          <w:tcPr>
            <w:tcW w:w="1276"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10,72</w:t>
            </w:r>
          </w:p>
        </w:tc>
        <w:tc>
          <w:tcPr>
            <w:tcW w:w="1151"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13,50</w:t>
            </w:r>
          </w:p>
        </w:tc>
        <w:tc>
          <w:tcPr>
            <w:tcW w:w="1151"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18,17</w:t>
            </w:r>
          </w:p>
        </w:tc>
      </w:tr>
      <w:tr w:rsidR="009B321D" w:rsidRPr="0066285F">
        <w:trPr>
          <w:jc w:val="center"/>
        </w:trPr>
        <w:tc>
          <w:tcPr>
            <w:tcW w:w="5244" w:type="dxa"/>
          </w:tcPr>
          <w:p w:rsidR="009B321D" w:rsidRPr="005A7262" w:rsidRDefault="00FB488D">
            <w:pPr>
              <w:rPr>
                <w:rFonts w:ascii="Times New Roman" w:hAnsi="Times New Roman" w:cs="Times New Roman"/>
              </w:rPr>
            </w:pPr>
            <w:r w:rsidRPr="005A7262">
              <w:rPr>
                <w:rFonts w:ascii="Times New Roman" w:hAnsi="Times New Roman" w:cs="Times New Roman"/>
              </w:rPr>
              <w:t>Yerli Özel</w:t>
            </w:r>
          </w:p>
        </w:tc>
        <w:tc>
          <w:tcPr>
            <w:tcW w:w="1276"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9,08</w:t>
            </w:r>
          </w:p>
        </w:tc>
        <w:tc>
          <w:tcPr>
            <w:tcW w:w="1151"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14,18</w:t>
            </w:r>
          </w:p>
        </w:tc>
        <w:tc>
          <w:tcPr>
            <w:tcW w:w="1151"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17,38</w:t>
            </w:r>
          </w:p>
        </w:tc>
      </w:tr>
      <w:tr w:rsidR="009B321D" w:rsidRPr="0066285F">
        <w:trPr>
          <w:jc w:val="center"/>
        </w:trPr>
        <w:tc>
          <w:tcPr>
            <w:tcW w:w="5244" w:type="dxa"/>
          </w:tcPr>
          <w:p w:rsidR="009B321D" w:rsidRPr="005A7262" w:rsidRDefault="00FB488D">
            <w:pPr>
              <w:rPr>
                <w:rFonts w:ascii="Times New Roman" w:hAnsi="Times New Roman" w:cs="Times New Roman"/>
              </w:rPr>
            </w:pPr>
            <w:r w:rsidRPr="005A7262">
              <w:rPr>
                <w:rFonts w:ascii="Times New Roman" w:hAnsi="Times New Roman" w:cs="Times New Roman"/>
              </w:rPr>
              <w:t>Yabancı</w:t>
            </w:r>
          </w:p>
        </w:tc>
        <w:tc>
          <w:tcPr>
            <w:tcW w:w="1276"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6,25</w:t>
            </w:r>
          </w:p>
        </w:tc>
        <w:tc>
          <w:tcPr>
            <w:tcW w:w="1151"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9,85</w:t>
            </w:r>
          </w:p>
        </w:tc>
        <w:tc>
          <w:tcPr>
            <w:tcW w:w="1151"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13,57</w:t>
            </w:r>
          </w:p>
        </w:tc>
      </w:tr>
      <w:tr w:rsidR="009B321D" w:rsidRPr="0066285F">
        <w:trPr>
          <w:jc w:val="center"/>
        </w:trPr>
        <w:tc>
          <w:tcPr>
            <w:tcW w:w="5244" w:type="dxa"/>
          </w:tcPr>
          <w:p w:rsidR="009B321D" w:rsidRPr="005A7262" w:rsidRDefault="00FB488D">
            <w:pPr>
              <w:rPr>
                <w:rFonts w:ascii="Times New Roman" w:hAnsi="Times New Roman" w:cs="Times New Roman"/>
              </w:rPr>
            </w:pPr>
            <w:r w:rsidRPr="005A7262">
              <w:rPr>
                <w:rFonts w:ascii="Times New Roman" w:hAnsi="Times New Roman" w:cs="Times New Roman"/>
              </w:rPr>
              <w:t xml:space="preserve">Toplam </w:t>
            </w:r>
          </w:p>
        </w:tc>
        <w:tc>
          <w:tcPr>
            <w:tcW w:w="1276"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26,05</w:t>
            </w:r>
          </w:p>
        </w:tc>
        <w:tc>
          <w:tcPr>
            <w:tcW w:w="1151"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37,53</w:t>
            </w:r>
          </w:p>
        </w:tc>
        <w:tc>
          <w:tcPr>
            <w:tcW w:w="1151"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49,12</w:t>
            </w:r>
          </w:p>
        </w:tc>
      </w:tr>
      <w:tr w:rsidR="009B321D" w:rsidRPr="0066285F">
        <w:trPr>
          <w:jc w:val="center"/>
        </w:trPr>
        <w:tc>
          <w:tcPr>
            <w:tcW w:w="5244" w:type="dxa"/>
          </w:tcPr>
          <w:p w:rsidR="009B321D" w:rsidRPr="005A7262" w:rsidRDefault="00FB488D">
            <w:pPr>
              <w:rPr>
                <w:rFonts w:ascii="Times New Roman" w:hAnsi="Times New Roman" w:cs="Times New Roman"/>
              </w:rPr>
            </w:pPr>
            <w:r w:rsidRPr="005A7262">
              <w:rPr>
                <w:rFonts w:ascii="Times New Roman" w:hAnsi="Times New Roman" w:cs="Times New Roman"/>
                <w:b/>
              </w:rPr>
              <w:t>Öz Kaynak Karlılığı (yüzde)</w:t>
            </w:r>
          </w:p>
        </w:tc>
        <w:tc>
          <w:tcPr>
            <w:tcW w:w="1276" w:type="dxa"/>
          </w:tcPr>
          <w:p w:rsidR="009B321D" w:rsidRPr="005A7262" w:rsidRDefault="009B321D">
            <w:pPr>
              <w:jc w:val="right"/>
              <w:rPr>
                <w:rFonts w:ascii="Times New Roman" w:hAnsi="Times New Roman" w:cs="Times New Roman"/>
              </w:rPr>
            </w:pPr>
          </w:p>
        </w:tc>
        <w:tc>
          <w:tcPr>
            <w:tcW w:w="1151" w:type="dxa"/>
          </w:tcPr>
          <w:p w:rsidR="009B321D" w:rsidRPr="005A7262" w:rsidRDefault="009B321D">
            <w:pPr>
              <w:jc w:val="right"/>
              <w:rPr>
                <w:rFonts w:ascii="Times New Roman" w:hAnsi="Times New Roman" w:cs="Times New Roman"/>
              </w:rPr>
            </w:pPr>
          </w:p>
        </w:tc>
        <w:tc>
          <w:tcPr>
            <w:tcW w:w="1151" w:type="dxa"/>
          </w:tcPr>
          <w:p w:rsidR="009B321D" w:rsidRPr="005A7262" w:rsidRDefault="009B321D">
            <w:pPr>
              <w:jc w:val="right"/>
              <w:rPr>
                <w:rFonts w:ascii="Times New Roman" w:hAnsi="Times New Roman" w:cs="Times New Roman"/>
              </w:rPr>
            </w:pPr>
          </w:p>
        </w:tc>
      </w:tr>
      <w:tr w:rsidR="009B321D" w:rsidRPr="0066285F">
        <w:trPr>
          <w:jc w:val="center"/>
        </w:trPr>
        <w:tc>
          <w:tcPr>
            <w:tcW w:w="5244" w:type="dxa"/>
          </w:tcPr>
          <w:p w:rsidR="009B321D" w:rsidRPr="005A7262" w:rsidRDefault="00FB488D">
            <w:pPr>
              <w:rPr>
                <w:rFonts w:ascii="Times New Roman" w:hAnsi="Times New Roman" w:cs="Times New Roman"/>
              </w:rPr>
            </w:pPr>
            <w:r w:rsidRPr="005A7262">
              <w:rPr>
                <w:rFonts w:ascii="Times New Roman" w:hAnsi="Times New Roman" w:cs="Times New Roman"/>
              </w:rPr>
              <w:t xml:space="preserve">Kamu </w:t>
            </w:r>
          </w:p>
        </w:tc>
        <w:tc>
          <w:tcPr>
            <w:tcW w:w="1276"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13,94</w:t>
            </w:r>
          </w:p>
        </w:tc>
        <w:tc>
          <w:tcPr>
            <w:tcW w:w="1151"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15,13</w:t>
            </w:r>
          </w:p>
        </w:tc>
        <w:tc>
          <w:tcPr>
            <w:tcW w:w="1151"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17,38</w:t>
            </w:r>
          </w:p>
        </w:tc>
      </w:tr>
      <w:tr w:rsidR="009B321D" w:rsidRPr="0066285F">
        <w:trPr>
          <w:jc w:val="center"/>
        </w:trPr>
        <w:tc>
          <w:tcPr>
            <w:tcW w:w="5244" w:type="dxa"/>
          </w:tcPr>
          <w:p w:rsidR="009B321D" w:rsidRPr="005A7262" w:rsidRDefault="00FB488D">
            <w:pPr>
              <w:rPr>
                <w:rFonts w:ascii="Times New Roman" w:hAnsi="Times New Roman" w:cs="Times New Roman"/>
              </w:rPr>
            </w:pPr>
            <w:r w:rsidRPr="005A7262">
              <w:rPr>
                <w:rFonts w:ascii="Times New Roman" w:hAnsi="Times New Roman" w:cs="Times New Roman"/>
              </w:rPr>
              <w:t>Yerli Özel</w:t>
            </w:r>
          </w:p>
        </w:tc>
        <w:tc>
          <w:tcPr>
            <w:tcW w:w="1276"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10,33</w:t>
            </w:r>
          </w:p>
        </w:tc>
        <w:tc>
          <w:tcPr>
            <w:tcW w:w="1151"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14,61</w:t>
            </w:r>
          </w:p>
        </w:tc>
        <w:tc>
          <w:tcPr>
            <w:tcW w:w="1151"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15,17</w:t>
            </w:r>
          </w:p>
        </w:tc>
      </w:tr>
      <w:tr w:rsidR="009B321D" w:rsidRPr="0066285F">
        <w:trPr>
          <w:jc w:val="center"/>
        </w:trPr>
        <w:tc>
          <w:tcPr>
            <w:tcW w:w="5244" w:type="dxa"/>
          </w:tcPr>
          <w:p w:rsidR="009B321D" w:rsidRPr="005A7262" w:rsidRDefault="00FB488D">
            <w:pPr>
              <w:rPr>
                <w:rFonts w:ascii="Times New Roman" w:hAnsi="Times New Roman" w:cs="Times New Roman"/>
              </w:rPr>
            </w:pPr>
            <w:r w:rsidRPr="005A7262">
              <w:rPr>
                <w:rFonts w:ascii="Times New Roman" w:hAnsi="Times New Roman" w:cs="Times New Roman"/>
              </w:rPr>
              <w:t>Yabancı</w:t>
            </w:r>
          </w:p>
        </w:tc>
        <w:tc>
          <w:tcPr>
            <w:tcW w:w="1276"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11,28</w:t>
            </w:r>
          </w:p>
        </w:tc>
        <w:tc>
          <w:tcPr>
            <w:tcW w:w="1151"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12,85</w:t>
            </w:r>
          </w:p>
        </w:tc>
        <w:tc>
          <w:tcPr>
            <w:tcW w:w="1151"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15,57</w:t>
            </w:r>
          </w:p>
        </w:tc>
      </w:tr>
      <w:tr w:rsidR="009B321D" w:rsidRPr="0066285F">
        <w:trPr>
          <w:jc w:val="center"/>
        </w:trPr>
        <w:tc>
          <w:tcPr>
            <w:tcW w:w="5244" w:type="dxa"/>
          </w:tcPr>
          <w:p w:rsidR="009B321D" w:rsidRPr="005A7262" w:rsidRDefault="00FB488D">
            <w:pPr>
              <w:rPr>
                <w:rFonts w:ascii="Times New Roman" w:hAnsi="Times New Roman" w:cs="Times New Roman"/>
                <w:b/>
              </w:rPr>
            </w:pPr>
            <w:r w:rsidRPr="005A7262">
              <w:rPr>
                <w:rFonts w:ascii="Times New Roman" w:hAnsi="Times New Roman" w:cs="Times New Roman"/>
                <w:b/>
              </w:rPr>
              <w:t>Sektör</w:t>
            </w:r>
          </w:p>
        </w:tc>
        <w:tc>
          <w:tcPr>
            <w:tcW w:w="1276" w:type="dxa"/>
          </w:tcPr>
          <w:p w:rsidR="009B321D" w:rsidRPr="005A7262" w:rsidRDefault="00FB488D">
            <w:pPr>
              <w:jc w:val="right"/>
              <w:rPr>
                <w:rFonts w:ascii="Times New Roman" w:hAnsi="Times New Roman" w:cs="Times New Roman"/>
                <w:b/>
              </w:rPr>
            </w:pPr>
            <w:r w:rsidRPr="005A7262">
              <w:rPr>
                <w:rFonts w:ascii="Times New Roman" w:hAnsi="Times New Roman" w:cs="Times New Roman"/>
                <w:b/>
              </w:rPr>
              <w:t>11,28</w:t>
            </w:r>
          </w:p>
        </w:tc>
        <w:tc>
          <w:tcPr>
            <w:tcW w:w="1151" w:type="dxa"/>
          </w:tcPr>
          <w:p w:rsidR="009B321D" w:rsidRPr="005A7262" w:rsidRDefault="00FB488D">
            <w:pPr>
              <w:jc w:val="right"/>
              <w:rPr>
                <w:rFonts w:ascii="Times New Roman" w:hAnsi="Times New Roman" w:cs="Times New Roman"/>
                <w:b/>
              </w:rPr>
            </w:pPr>
            <w:r w:rsidRPr="005A7262">
              <w:rPr>
                <w:rFonts w:ascii="Times New Roman" w:hAnsi="Times New Roman" w:cs="Times New Roman"/>
                <w:b/>
              </w:rPr>
              <w:t>14,28</w:t>
            </w:r>
          </w:p>
        </w:tc>
        <w:tc>
          <w:tcPr>
            <w:tcW w:w="1151" w:type="dxa"/>
          </w:tcPr>
          <w:p w:rsidR="009B321D" w:rsidRPr="005A7262" w:rsidRDefault="00FB488D">
            <w:pPr>
              <w:jc w:val="right"/>
              <w:rPr>
                <w:rFonts w:ascii="Times New Roman" w:hAnsi="Times New Roman" w:cs="Times New Roman"/>
                <w:b/>
              </w:rPr>
            </w:pPr>
            <w:r w:rsidRPr="005A7262">
              <w:rPr>
                <w:rFonts w:ascii="Times New Roman" w:hAnsi="Times New Roman" w:cs="Times New Roman"/>
                <w:b/>
              </w:rPr>
              <w:t>16,04</w:t>
            </w:r>
          </w:p>
        </w:tc>
      </w:tr>
      <w:tr w:rsidR="009B321D" w:rsidRPr="0066285F">
        <w:trPr>
          <w:jc w:val="center"/>
        </w:trPr>
        <w:tc>
          <w:tcPr>
            <w:tcW w:w="5244" w:type="dxa"/>
          </w:tcPr>
          <w:p w:rsidR="009B321D" w:rsidRPr="005A7262" w:rsidRDefault="00FB488D">
            <w:pPr>
              <w:rPr>
                <w:rFonts w:ascii="Times New Roman" w:hAnsi="Times New Roman" w:cs="Times New Roman"/>
                <w:b/>
              </w:rPr>
            </w:pPr>
            <w:r w:rsidRPr="005A7262">
              <w:rPr>
                <w:rFonts w:ascii="Times New Roman" w:hAnsi="Times New Roman" w:cs="Times New Roman"/>
                <w:b/>
              </w:rPr>
              <w:t>Aktif Kârlılığı %</w:t>
            </w:r>
          </w:p>
        </w:tc>
        <w:tc>
          <w:tcPr>
            <w:tcW w:w="1276" w:type="dxa"/>
          </w:tcPr>
          <w:p w:rsidR="009B321D" w:rsidRPr="005A7262" w:rsidRDefault="009B321D">
            <w:pPr>
              <w:jc w:val="right"/>
              <w:rPr>
                <w:rFonts w:ascii="Times New Roman" w:hAnsi="Times New Roman" w:cs="Times New Roman"/>
              </w:rPr>
            </w:pPr>
          </w:p>
        </w:tc>
        <w:tc>
          <w:tcPr>
            <w:tcW w:w="1151" w:type="dxa"/>
          </w:tcPr>
          <w:p w:rsidR="009B321D" w:rsidRPr="005A7262" w:rsidRDefault="009B321D">
            <w:pPr>
              <w:jc w:val="right"/>
              <w:rPr>
                <w:rFonts w:ascii="Times New Roman" w:hAnsi="Times New Roman" w:cs="Times New Roman"/>
              </w:rPr>
            </w:pPr>
          </w:p>
        </w:tc>
        <w:tc>
          <w:tcPr>
            <w:tcW w:w="1151" w:type="dxa"/>
          </w:tcPr>
          <w:p w:rsidR="009B321D" w:rsidRPr="005A7262" w:rsidRDefault="009B321D">
            <w:pPr>
              <w:jc w:val="right"/>
              <w:rPr>
                <w:rFonts w:ascii="Times New Roman" w:hAnsi="Times New Roman" w:cs="Times New Roman"/>
              </w:rPr>
            </w:pPr>
          </w:p>
        </w:tc>
      </w:tr>
      <w:tr w:rsidR="009B321D" w:rsidRPr="0066285F">
        <w:trPr>
          <w:jc w:val="center"/>
        </w:trPr>
        <w:tc>
          <w:tcPr>
            <w:tcW w:w="5244" w:type="dxa"/>
          </w:tcPr>
          <w:p w:rsidR="009B321D" w:rsidRPr="005A7262" w:rsidRDefault="00FB488D">
            <w:pPr>
              <w:rPr>
                <w:rFonts w:ascii="Times New Roman" w:hAnsi="Times New Roman" w:cs="Times New Roman"/>
              </w:rPr>
            </w:pPr>
            <w:r w:rsidRPr="005A7262">
              <w:rPr>
                <w:rFonts w:ascii="Times New Roman" w:hAnsi="Times New Roman" w:cs="Times New Roman"/>
              </w:rPr>
              <w:t xml:space="preserve">Kamu </w:t>
            </w:r>
          </w:p>
        </w:tc>
        <w:tc>
          <w:tcPr>
            <w:tcW w:w="1276"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1,91</w:t>
            </w:r>
          </w:p>
        </w:tc>
        <w:tc>
          <w:tcPr>
            <w:tcW w:w="1151"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2,10</w:t>
            </w:r>
          </w:p>
        </w:tc>
        <w:tc>
          <w:tcPr>
            <w:tcW w:w="1151"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2,18</w:t>
            </w:r>
          </w:p>
        </w:tc>
      </w:tr>
      <w:tr w:rsidR="009B321D" w:rsidRPr="0066285F">
        <w:trPr>
          <w:jc w:val="center"/>
        </w:trPr>
        <w:tc>
          <w:tcPr>
            <w:tcW w:w="5244" w:type="dxa"/>
          </w:tcPr>
          <w:p w:rsidR="009B321D" w:rsidRPr="005A7262" w:rsidRDefault="00FB488D">
            <w:pPr>
              <w:rPr>
                <w:rFonts w:ascii="Times New Roman" w:hAnsi="Times New Roman" w:cs="Times New Roman"/>
              </w:rPr>
            </w:pPr>
            <w:r w:rsidRPr="005A7262">
              <w:rPr>
                <w:rFonts w:ascii="Times New Roman" w:hAnsi="Times New Roman" w:cs="Times New Roman"/>
              </w:rPr>
              <w:lastRenderedPageBreak/>
              <w:t>Yerli Özel</w:t>
            </w:r>
          </w:p>
        </w:tc>
        <w:tc>
          <w:tcPr>
            <w:tcW w:w="1276"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1,35</w:t>
            </w:r>
          </w:p>
        </w:tc>
        <w:tc>
          <w:tcPr>
            <w:tcW w:w="1151"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1,90</w:t>
            </w:r>
          </w:p>
        </w:tc>
        <w:tc>
          <w:tcPr>
            <w:tcW w:w="1151"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1,98</w:t>
            </w:r>
          </w:p>
        </w:tc>
      </w:tr>
      <w:tr w:rsidR="009B321D" w:rsidRPr="0066285F">
        <w:trPr>
          <w:jc w:val="center"/>
        </w:trPr>
        <w:tc>
          <w:tcPr>
            <w:tcW w:w="5244" w:type="dxa"/>
          </w:tcPr>
          <w:p w:rsidR="009B321D" w:rsidRPr="005A7262" w:rsidRDefault="00FB488D">
            <w:pPr>
              <w:rPr>
                <w:rFonts w:ascii="Times New Roman" w:hAnsi="Times New Roman" w:cs="Times New Roman"/>
              </w:rPr>
            </w:pPr>
            <w:r w:rsidRPr="005A7262">
              <w:rPr>
                <w:rFonts w:ascii="Times New Roman" w:hAnsi="Times New Roman" w:cs="Times New Roman"/>
              </w:rPr>
              <w:t>Yabancı</w:t>
            </w:r>
          </w:p>
        </w:tc>
        <w:tc>
          <w:tcPr>
            <w:tcW w:w="1276"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1,18</w:t>
            </w:r>
          </w:p>
        </w:tc>
        <w:tc>
          <w:tcPr>
            <w:tcW w:w="1151"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1,64</w:t>
            </w:r>
          </w:p>
        </w:tc>
        <w:tc>
          <w:tcPr>
            <w:tcW w:w="1151" w:type="dxa"/>
          </w:tcPr>
          <w:p w:rsidR="009B321D" w:rsidRPr="005A7262" w:rsidRDefault="00FB488D">
            <w:pPr>
              <w:jc w:val="right"/>
              <w:rPr>
                <w:rFonts w:ascii="Times New Roman" w:hAnsi="Times New Roman" w:cs="Times New Roman"/>
              </w:rPr>
            </w:pPr>
            <w:r w:rsidRPr="005A7262">
              <w:rPr>
                <w:rFonts w:ascii="Times New Roman" w:hAnsi="Times New Roman" w:cs="Times New Roman"/>
              </w:rPr>
              <w:t>1,95</w:t>
            </w:r>
          </w:p>
        </w:tc>
      </w:tr>
      <w:tr w:rsidR="009B321D" w:rsidRPr="0066285F">
        <w:trPr>
          <w:jc w:val="center"/>
        </w:trPr>
        <w:tc>
          <w:tcPr>
            <w:tcW w:w="5244" w:type="dxa"/>
          </w:tcPr>
          <w:p w:rsidR="009B321D" w:rsidRPr="005A7262" w:rsidRDefault="00FB488D">
            <w:pPr>
              <w:rPr>
                <w:rFonts w:ascii="Times New Roman" w:hAnsi="Times New Roman" w:cs="Times New Roman"/>
                <w:b/>
              </w:rPr>
            </w:pPr>
            <w:r w:rsidRPr="005A7262">
              <w:rPr>
                <w:rFonts w:ascii="Times New Roman" w:hAnsi="Times New Roman" w:cs="Times New Roman"/>
                <w:b/>
              </w:rPr>
              <w:t xml:space="preserve">Sektör </w:t>
            </w:r>
          </w:p>
        </w:tc>
        <w:tc>
          <w:tcPr>
            <w:tcW w:w="1276" w:type="dxa"/>
          </w:tcPr>
          <w:p w:rsidR="009B321D" w:rsidRPr="005A7262" w:rsidRDefault="00FB488D">
            <w:pPr>
              <w:jc w:val="right"/>
              <w:rPr>
                <w:rFonts w:ascii="Times New Roman" w:hAnsi="Times New Roman" w:cs="Times New Roman"/>
                <w:b/>
              </w:rPr>
            </w:pPr>
            <w:r w:rsidRPr="005A7262">
              <w:rPr>
                <w:rFonts w:ascii="Times New Roman" w:hAnsi="Times New Roman" w:cs="Times New Roman"/>
                <w:b/>
              </w:rPr>
              <w:t>1,48</w:t>
            </w:r>
          </w:p>
        </w:tc>
        <w:tc>
          <w:tcPr>
            <w:tcW w:w="1151" w:type="dxa"/>
          </w:tcPr>
          <w:p w:rsidR="009B321D" w:rsidRPr="005A7262" w:rsidRDefault="00FB488D">
            <w:pPr>
              <w:jc w:val="right"/>
              <w:rPr>
                <w:rFonts w:ascii="Times New Roman" w:hAnsi="Times New Roman" w:cs="Times New Roman"/>
                <w:b/>
              </w:rPr>
            </w:pPr>
            <w:r w:rsidRPr="005A7262">
              <w:rPr>
                <w:rFonts w:ascii="Times New Roman" w:hAnsi="Times New Roman" w:cs="Times New Roman"/>
                <w:b/>
              </w:rPr>
              <w:t>1,89</w:t>
            </w:r>
          </w:p>
        </w:tc>
        <w:tc>
          <w:tcPr>
            <w:tcW w:w="1151" w:type="dxa"/>
          </w:tcPr>
          <w:p w:rsidR="009B321D" w:rsidRPr="005A7262" w:rsidRDefault="00FB488D">
            <w:pPr>
              <w:jc w:val="right"/>
              <w:rPr>
                <w:rFonts w:ascii="Times New Roman" w:hAnsi="Times New Roman" w:cs="Times New Roman"/>
                <w:b/>
              </w:rPr>
            </w:pPr>
            <w:r w:rsidRPr="005A7262">
              <w:rPr>
                <w:rFonts w:ascii="Times New Roman" w:hAnsi="Times New Roman" w:cs="Times New Roman"/>
                <w:b/>
              </w:rPr>
              <w:t>2,04</w:t>
            </w:r>
          </w:p>
        </w:tc>
      </w:tr>
    </w:tbl>
    <w:p w:rsidR="009B321D" w:rsidRPr="005A7262" w:rsidRDefault="00FB488D" w:rsidP="005A7262">
      <w:pPr>
        <w:rPr>
          <w:rFonts w:ascii="Times New Roman" w:hAnsi="Times New Roman" w:cs="Times New Roman"/>
        </w:rPr>
      </w:pPr>
      <w:r w:rsidRPr="005A7262">
        <w:rPr>
          <w:rFonts w:ascii="Times New Roman" w:hAnsi="Times New Roman" w:cs="Times New Roman"/>
          <w:b/>
        </w:rPr>
        <w:t>Kaynak:</w:t>
      </w:r>
      <w:r w:rsidR="005A7262" w:rsidRPr="005A7262">
        <w:rPr>
          <w:rFonts w:ascii="Times New Roman" w:hAnsi="Times New Roman" w:cs="Times New Roman"/>
        </w:rPr>
        <w:t xml:space="preserve"> BDDK, (2017)</w:t>
      </w:r>
    </w:p>
    <w:p w:rsidR="009B321D" w:rsidRPr="0066285F" w:rsidRDefault="00FB488D" w:rsidP="000C4EB8">
      <w:pPr>
        <w:jc w:val="both"/>
        <w:rPr>
          <w:rFonts w:ascii="Times New Roman" w:hAnsi="Times New Roman" w:cs="Times New Roman"/>
          <w:sz w:val="24"/>
          <w:szCs w:val="24"/>
        </w:rPr>
      </w:pPr>
      <w:r w:rsidRPr="0066285F">
        <w:rPr>
          <w:rFonts w:ascii="Times New Roman" w:hAnsi="Times New Roman" w:cs="Times New Roman"/>
          <w:sz w:val="24"/>
          <w:szCs w:val="24"/>
        </w:rPr>
        <w:t xml:space="preserve">Aralık 2017 dönemi itibariyle Bankacılık sektörünün gelir tablosunda faiz geliri 247 milyar TL ve faiz gideri 134 milyar TL, net dönem kârı yaklaşık 49 milyar TL olarak gerçekleşmiştir. Aralık 2017 dönemi net kârı, 2016 yılının aynı dönemine göre kamu, yerli özel ve yabancı banka gruplarında artış göstermiştir. Bankacılık sektörünün </w:t>
      </w:r>
      <w:proofErr w:type="spellStart"/>
      <w:r w:rsidRPr="0066285F">
        <w:rPr>
          <w:rFonts w:ascii="Times New Roman" w:hAnsi="Times New Roman" w:cs="Times New Roman"/>
          <w:sz w:val="24"/>
          <w:szCs w:val="24"/>
        </w:rPr>
        <w:t>özkaynak</w:t>
      </w:r>
      <w:proofErr w:type="spellEnd"/>
      <w:r w:rsidRPr="0066285F">
        <w:rPr>
          <w:rFonts w:ascii="Times New Roman" w:hAnsi="Times New Roman" w:cs="Times New Roman"/>
          <w:sz w:val="24"/>
          <w:szCs w:val="24"/>
        </w:rPr>
        <w:t xml:space="preserve"> kârlılığı</w:t>
      </w:r>
      <w:r w:rsidR="000C4EB8" w:rsidRPr="0066285F">
        <w:rPr>
          <w:rFonts w:ascii="Times New Roman" w:hAnsi="Times New Roman" w:cs="Times New Roman"/>
          <w:sz w:val="24"/>
          <w:szCs w:val="24"/>
        </w:rPr>
        <w:t xml:space="preserve"> da</w:t>
      </w:r>
      <w:r w:rsidRPr="0066285F">
        <w:rPr>
          <w:rFonts w:ascii="Times New Roman" w:hAnsi="Times New Roman" w:cs="Times New Roman"/>
          <w:sz w:val="24"/>
          <w:szCs w:val="24"/>
        </w:rPr>
        <w:t xml:space="preserve"> geçen yılın aynı dönemine göre artış göstermiştir. Bankacılık sektörünün Aralık 2017 dönemi aktif kârlılığı geçen yılın aynı dönemine göre artmıştır.</w:t>
      </w:r>
    </w:p>
    <w:p w:rsidR="009B321D" w:rsidRPr="0066285F" w:rsidRDefault="00FB488D" w:rsidP="003722FC">
      <w:pPr>
        <w:jc w:val="both"/>
        <w:rPr>
          <w:rFonts w:ascii="Times New Roman" w:hAnsi="Times New Roman" w:cs="Times New Roman"/>
          <w:sz w:val="24"/>
          <w:szCs w:val="24"/>
        </w:rPr>
      </w:pPr>
      <w:r w:rsidRPr="0066285F">
        <w:rPr>
          <w:rFonts w:ascii="Times New Roman" w:hAnsi="Times New Roman" w:cs="Times New Roman"/>
          <w:sz w:val="24"/>
          <w:szCs w:val="24"/>
        </w:rPr>
        <w:t xml:space="preserve">Bankanın gelir getiren aktiflerinin kabaca üçe ayrılabileceğini biliyoruz: </w:t>
      </w:r>
      <w:r w:rsidR="003722FC" w:rsidRPr="0066285F">
        <w:rPr>
          <w:rFonts w:ascii="Times New Roman" w:hAnsi="Times New Roman" w:cs="Times New Roman"/>
          <w:sz w:val="24"/>
          <w:szCs w:val="24"/>
        </w:rPr>
        <w:t>K</w:t>
      </w:r>
      <w:r w:rsidRPr="0066285F">
        <w:rPr>
          <w:rFonts w:ascii="Times New Roman" w:hAnsi="Times New Roman" w:cs="Times New Roman"/>
          <w:sz w:val="24"/>
          <w:szCs w:val="24"/>
        </w:rPr>
        <w:t xml:space="preserve">redi </w:t>
      </w:r>
      <w:proofErr w:type="gramStart"/>
      <w:r w:rsidRPr="0066285F">
        <w:rPr>
          <w:rFonts w:ascii="Times New Roman" w:hAnsi="Times New Roman" w:cs="Times New Roman"/>
          <w:sz w:val="24"/>
          <w:szCs w:val="24"/>
        </w:rPr>
        <w:t>portföyü</w:t>
      </w:r>
      <w:proofErr w:type="gramEnd"/>
      <w:r w:rsidRPr="0066285F">
        <w:rPr>
          <w:rFonts w:ascii="Times New Roman" w:hAnsi="Times New Roman" w:cs="Times New Roman"/>
          <w:sz w:val="24"/>
          <w:szCs w:val="24"/>
        </w:rPr>
        <w:t xml:space="preserve">, menkul değerler portföyü </w:t>
      </w:r>
      <w:r w:rsidR="003722FC" w:rsidRPr="0066285F">
        <w:rPr>
          <w:rFonts w:ascii="Times New Roman" w:hAnsi="Times New Roman" w:cs="Times New Roman"/>
          <w:sz w:val="24"/>
          <w:szCs w:val="24"/>
        </w:rPr>
        <w:t>ile</w:t>
      </w:r>
      <w:r w:rsidRPr="0066285F">
        <w:rPr>
          <w:rFonts w:ascii="Times New Roman" w:hAnsi="Times New Roman" w:cs="Times New Roman"/>
          <w:sz w:val="24"/>
          <w:szCs w:val="24"/>
        </w:rPr>
        <w:t xml:space="preserve"> ücret ve komisyon geliri k</w:t>
      </w:r>
      <w:r w:rsidR="003722FC" w:rsidRPr="0066285F">
        <w:rPr>
          <w:rFonts w:ascii="Times New Roman" w:hAnsi="Times New Roman" w:cs="Times New Roman"/>
          <w:sz w:val="24"/>
          <w:szCs w:val="24"/>
        </w:rPr>
        <w:t>azandıran bankacılık hizmetleri.</w:t>
      </w:r>
      <w:r w:rsidRPr="0066285F">
        <w:rPr>
          <w:rFonts w:ascii="Times New Roman" w:hAnsi="Times New Roman" w:cs="Times New Roman"/>
          <w:sz w:val="24"/>
          <w:szCs w:val="24"/>
        </w:rPr>
        <w:t xml:space="preserve"> Gerçekçi bir performans analizi için, bu üç aktif grubunun ayrı ayrı izlenmesi de son derece önemlidir. Böyle bir analizin sonucunda, menkul değerler </w:t>
      </w:r>
      <w:proofErr w:type="gramStart"/>
      <w:r w:rsidRPr="0066285F">
        <w:rPr>
          <w:rFonts w:ascii="Times New Roman" w:hAnsi="Times New Roman" w:cs="Times New Roman"/>
          <w:sz w:val="24"/>
          <w:szCs w:val="24"/>
        </w:rPr>
        <w:t>portföyünden</w:t>
      </w:r>
      <w:proofErr w:type="gramEnd"/>
      <w:r w:rsidRPr="0066285F">
        <w:rPr>
          <w:rFonts w:ascii="Times New Roman" w:hAnsi="Times New Roman" w:cs="Times New Roman"/>
          <w:sz w:val="24"/>
          <w:szCs w:val="24"/>
        </w:rPr>
        <w:t xml:space="preserve"> elde edilen getirinin toplam gelirler içindeki payının yüksek olması gibi bir durumla karşılaşılabilir. Böyle bir durumda, bankanın gerçek verimliliğinin belirlenebilmesi için, menkul kıymetlerden sağlanan gelirlerden arındırılmış bir aktif karlılığı hesaplanması yerinde olacaktır. Özetlenecek olursa; gelir getiren aktiflere dayalı bir performans analizi bu aktiflerin niteliklerine göre oluşturulmuş gruplar bazında yapılmalı ve aktif karlılık buna göre yorumlanmalıdır (</w:t>
      </w:r>
      <w:proofErr w:type="spellStart"/>
      <w:r w:rsidRPr="0066285F">
        <w:rPr>
          <w:rFonts w:ascii="Times New Roman" w:hAnsi="Times New Roman" w:cs="Times New Roman"/>
          <w:sz w:val="24"/>
          <w:szCs w:val="24"/>
        </w:rPr>
        <w:t>Harrington</w:t>
      </w:r>
      <w:proofErr w:type="spellEnd"/>
      <w:r w:rsidRPr="0066285F">
        <w:rPr>
          <w:rFonts w:ascii="Times New Roman" w:hAnsi="Times New Roman" w:cs="Times New Roman"/>
          <w:sz w:val="24"/>
          <w:szCs w:val="24"/>
        </w:rPr>
        <w:t>, 1987:</w:t>
      </w:r>
      <w:r w:rsidR="008F73BA">
        <w:rPr>
          <w:rFonts w:ascii="Times New Roman" w:hAnsi="Times New Roman" w:cs="Times New Roman"/>
          <w:sz w:val="24"/>
          <w:szCs w:val="24"/>
        </w:rPr>
        <w:t xml:space="preserve"> </w:t>
      </w:r>
      <w:r w:rsidRPr="0066285F">
        <w:rPr>
          <w:rFonts w:ascii="Times New Roman" w:hAnsi="Times New Roman" w:cs="Times New Roman"/>
          <w:sz w:val="24"/>
          <w:szCs w:val="24"/>
        </w:rPr>
        <w:t>94-96). Ancak bu tarz bir analiz yapmak için gerek BDDK, gerekse TBB’nin kamuya açık verileri yeterli değildir. Tek tek bankadan alınacak söz konusu bankanın özel veriler</w:t>
      </w:r>
      <w:r w:rsidR="003722FC" w:rsidRPr="0066285F">
        <w:rPr>
          <w:rFonts w:ascii="Times New Roman" w:hAnsi="Times New Roman" w:cs="Times New Roman"/>
          <w:sz w:val="24"/>
          <w:szCs w:val="24"/>
        </w:rPr>
        <w:t>i</w:t>
      </w:r>
      <w:r w:rsidRPr="0066285F">
        <w:rPr>
          <w:rFonts w:ascii="Times New Roman" w:hAnsi="Times New Roman" w:cs="Times New Roman"/>
          <w:sz w:val="24"/>
          <w:szCs w:val="24"/>
        </w:rPr>
        <w:t xml:space="preserve"> ile analiz yapılabilir.</w:t>
      </w:r>
    </w:p>
    <w:p w:rsidR="009B321D" w:rsidRPr="005A7262" w:rsidRDefault="005A7262" w:rsidP="005A7262">
      <w:pPr>
        <w:pStyle w:val="ListeParagraf"/>
        <w:numPr>
          <w:ilvl w:val="0"/>
          <w:numId w:val="3"/>
        </w:numPr>
        <w:rPr>
          <w:rFonts w:ascii="Times New Roman" w:hAnsi="Times New Roman" w:cs="Times New Roman"/>
          <w:b/>
          <w:sz w:val="24"/>
          <w:szCs w:val="24"/>
        </w:rPr>
      </w:pPr>
      <w:r w:rsidRPr="005A7262">
        <w:rPr>
          <w:rFonts w:ascii="Times New Roman" w:hAnsi="Times New Roman" w:cs="Times New Roman"/>
          <w:b/>
          <w:sz w:val="24"/>
          <w:szCs w:val="24"/>
        </w:rPr>
        <w:t xml:space="preserve">TÜRK BANKACILIK SEKTÖRÜNDE MEVDUATIN KREDİYE DÖNÜŞÜMLERİ </w:t>
      </w:r>
    </w:p>
    <w:p w:rsidR="009B321D" w:rsidRPr="0066285F" w:rsidRDefault="00FB488D">
      <w:pPr>
        <w:spacing w:after="0"/>
        <w:rPr>
          <w:rFonts w:ascii="Times New Roman" w:hAnsi="Times New Roman" w:cs="Times New Roman"/>
          <w:sz w:val="24"/>
          <w:szCs w:val="24"/>
        </w:rPr>
      </w:pPr>
      <w:r w:rsidRPr="005A7262">
        <w:rPr>
          <w:rFonts w:ascii="Times New Roman" w:hAnsi="Times New Roman" w:cs="Times New Roman"/>
          <w:b/>
          <w:sz w:val="24"/>
          <w:szCs w:val="24"/>
        </w:rPr>
        <w:t>T</w:t>
      </w:r>
      <w:r w:rsidR="005A7262" w:rsidRPr="005A7262">
        <w:rPr>
          <w:rFonts w:ascii="Times New Roman" w:hAnsi="Times New Roman" w:cs="Times New Roman"/>
          <w:b/>
          <w:sz w:val="24"/>
          <w:szCs w:val="24"/>
        </w:rPr>
        <w:t>ablo 6:</w:t>
      </w:r>
      <w:r w:rsidRPr="0066285F">
        <w:rPr>
          <w:rFonts w:ascii="Times New Roman" w:hAnsi="Times New Roman" w:cs="Times New Roman"/>
          <w:sz w:val="24"/>
          <w:szCs w:val="24"/>
        </w:rPr>
        <w:t xml:space="preserve"> Toplam Mevduat Ve Krediye Dönüşüm Oranı</w:t>
      </w:r>
    </w:p>
    <w:tbl>
      <w:tblPr>
        <w:tblStyle w:val="afe"/>
        <w:tblW w:w="92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861"/>
        <w:gridCol w:w="861"/>
        <w:gridCol w:w="861"/>
        <w:gridCol w:w="862"/>
        <w:gridCol w:w="861"/>
        <w:gridCol w:w="861"/>
        <w:gridCol w:w="861"/>
        <w:gridCol w:w="862"/>
      </w:tblGrid>
      <w:tr w:rsidR="009B321D" w:rsidRPr="0066285F" w:rsidTr="00483DB3">
        <w:trPr>
          <w:trHeight w:val="392"/>
        </w:trPr>
        <w:tc>
          <w:tcPr>
            <w:tcW w:w="2376" w:type="dxa"/>
            <w:vAlign w:val="center"/>
          </w:tcPr>
          <w:p w:rsidR="009B321D" w:rsidRPr="005A7262" w:rsidRDefault="00FB488D" w:rsidP="00483DB3">
            <w:pPr>
              <w:rPr>
                <w:rFonts w:ascii="Times New Roman" w:hAnsi="Times New Roman" w:cs="Times New Roman"/>
                <w:b/>
              </w:rPr>
            </w:pPr>
            <w:r w:rsidRPr="005A7262">
              <w:rPr>
                <w:rFonts w:ascii="Times New Roman" w:hAnsi="Times New Roman" w:cs="Times New Roman"/>
                <w:b/>
              </w:rPr>
              <w:t xml:space="preserve">Yıllar </w:t>
            </w:r>
          </w:p>
        </w:tc>
        <w:tc>
          <w:tcPr>
            <w:tcW w:w="861" w:type="dxa"/>
            <w:vAlign w:val="center"/>
          </w:tcPr>
          <w:p w:rsidR="009B321D" w:rsidRPr="005A7262" w:rsidRDefault="00FB488D" w:rsidP="00483DB3">
            <w:pPr>
              <w:rPr>
                <w:rFonts w:ascii="Times New Roman" w:hAnsi="Times New Roman" w:cs="Times New Roman"/>
                <w:b/>
              </w:rPr>
            </w:pPr>
            <w:r w:rsidRPr="005A7262">
              <w:rPr>
                <w:rFonts w:ascii="Times New Roman" w:hAnsi="Times New Roman" w:cs="Times New Roman"/>
                <w:b/>
              </w:rPr>
              <w:t>2010</w:t>
            </w:r>
          </w:p>
        </w:tc>
        <w:tc>
          <w:tcPr>
            <w:tcW w:w="861" w:type="dxa"/>
            <w:vAlign w:val="center"/>
          </w:tcPr>
          <w:p w:rsidR="009B321D" w:rsidRPr="005A7262" w:rsidRDefault="00FB488D" w:rsidP="00483DB3">
            <w:pPr>
              <w:rPr>
                <w:rFonts w:ascii="Times New Roman" w:hAnsi="Times New Roman" w:cs="Times New Roman"/>
                <w:b/>
              </w:rPr>
            </w:pPr>
            <w:r w:rsidRPr="005A7262">
              <w:rPr>
                <w:rFonts w:ascii="Times New Roman" w:hAnsi="Times New Roman" w:cs="Times New Roman"/>
                <w:b/>
              </w:rPr>
              <w:t>2011</w:t>
            </w:r>
          </w:p>
        </w:tc>
        <w:tc>
          <w:tcPr>
            <w:tcW w:w="861" w:type="dxa"/>
            <w:vAlign w:val="center"/>
          </w:tcPr>
          <w:p w:rsidR="009B321D" w:rsidRPr="005A7262" w:rsidRDefault="00FB488D" w:rsidP="00483DB3">
            <w:pPr>
              <w:rPr>
                <w:rFonts w:ascii="Times New Roman" w:hAnsi="Times New Roman" w:cs="Times New Roman"/>
                <w:b/>
              </w:rPr>
            </w:pPr>
            <w:r w:rsidRPr="005A7262">
              <w:rPr>
                <w:rFonts w:ascii="Times New Roman" w:hAnsi="Times New Roman" w:cs="Times New Roman"/>
                <w:b/>
              </w:rPr>
              <w:t>2012</w:t>
            </w:r>
          </w:p>
        </w:tc>
        <w:tc>
          <w:tcPr>
            <w:tcW w:w="862" w:type="dxa"/>
            <w:vAlign w:val="center"/>
          </w:tcPr>
          <w:p w:rsidR="009B321D" w:rsidRPr="005A7262" w:rsidRDefault="00FB488D" w:rsidP="00483DB3">
            <w:pPr>
              <w:rPr>
                <w:rFonts w:ascii="Times New Roman" w:hAnsi="Times New Roman" w:cs="Times New Roman"/>
                <w:b/>
              </w:rPr>
            </w:pPr>
            <w:r w:rsidRPr="005A7262">
              <w:rPr>
                <w:rFonts w:ascii="Times New Roman" w:hAnsi="Times New Roman" w:cs="Times New Roman"/>
                <w:b/>
              </w:rPr>
              <w:t>2013</w:t>
            </w:r>
          </w:p>
        </w:tc>
        <w:tc>
          <w:tcPr>
            <w:tcW w:w="861" w:type="dxa"/>
            <w:vAlign w:val="center"/>
          </w:tcPr>
          <w:p w:rsidR="009B321D" w:rsidRPr="005A7262" w:rsidRDefault="00FB488D" w:rsidP="00483DB3">
            <w:pPr>
              <w:rPr>
                <w:rFonts w:ascii="Times New Roman" w:hAnsi="Times New Roman" w:cs="Times New Roman"/>
                <w:b/>
              </w:rPr>
            </w:pPr>
            <w:r w:rsidRPr="005A7262">
              <w:rPr>
                <w:rFonts w:ascii="Times New Roman" w:hAnsi="Times New Roman" w:cs="Times New Roman"/>
                <w:b/>
              </w:rPr>
              <w:t>2014</w:t>
            </w:r>
          </w:p>
        </w:tc>
        <w:tc>
          <w:tcPr>
            <w:tcW w:w="861" w:type="dxa"/>
            <w:vAlign w:val="center"/>
          </w:tcPr>
          <w:p w:rsidR="009B321D" w:rsidRPr="005A7262" w:rsidRDefault="00FB488D" w:rsidP="00483DB3">
            <w:pPr>
              <w:rPr>
                <w:rFonts w:ascii="Times New Roman" w:hAnsi="Times New Roman" w:cs="Times New Roman"/>
                <w:b/>
              </w:rPr>
            </w:pPr>
            <w:r w:rsidRPr="005A7262">
              <w:rPr>
                <w:rFonts w:ascii="Times New Roman" w:hAnsi="Times New Roman" w:cs="Times New Roman"/>
                <w:b/>
              </w:rPr>
              <w:t>2015</w:t>
            </w:r>
          </w:p>
        </w:tc>
        <w:tc>
          <w:tcPr>
            <w:tcW w:w="861" w:type="dxa"/>
            <w:vAlign w:val="center"/>
          </w:tcPr>
          <w:p w:rsidR="009B321D" w:rsidRPr="005A7262" w:rsidRDefault="00FB488D" w:rsidP="00483DB3">
            <w:pPr>
              <w:rPr>
                <w:rFonts w:ascii="Times New Roman" w:hAnsi="Times New Roman" w:cs="Times New Roman"/>
                <w:b/>
              </w:rPr>
            </w:pPr>
            <w:r w:rsidRPr="005A7262">
              <w:rPr>
                <w:rFonts w:ascii="Times New Roman" w:hAnsi="Times New Roman" w:cs="Times New Roman"/>
                <w:b/>
              </w:rPr>
              <w:t>2016</w:t>
            </w:r>
          </w:p>
        </w:tc>
        <w:tc>
          <w:tcPr>
            <w:tcW w:w="862" w:type="dxa"/>
            <w:vAlign w:val="center"/>
          </w:tcPr>
          <w:p w:rsidR="009B321D" w:rsidRPr="005A7262" w:rsidRDefault="00FB488D" w:rsidP="00483DB3">
            <w:pPr>
              <w:rPr>
                <w:rFonts w:ascii="Times New Roman" w:hAnsi="Times New Roman" w:cs="Times New Roman"/>
                <w:b/>
              </w:rPr>
            </w:pPr>
            <w:r w:rsidRPr="005A7262">
              <w:rPr>
                <w:rFonts w:ascii="Times New Roman" w:hAnsi="Times New Roman" w:cs="Times New Roman"/>
                <w:b/>
              </w:rPr>
              <w:t>2017</w:t>
            </w:r>
          </w:p>
        </w:tc>
      </w:tr>
      <w:tr w:rsidR="009B321D" w:rsidRPr="0066285F" w:rsidTr="00483DB3">
        <w:trPr>
          <w:trHeight w:val="392"/>
        </w:trPr>
        <w:tc>
          <w:tcPr>
            <w:tcW w:w="2376" w:type="dxa"/>
            <w:vAlign w:val="center"/>
          </w:tcPr>
          <w:p w:rsidR="009B321D" w:rsidRPr="005A7262" w:rsidRDefault="00FB488D" w:rsidP="00483DB3">
            <w:pPr>
              <w:rPr>
                <w:rFonts w:ascii="Times New Roman" w:hAnsi="Times New Roman" w:cs="Times New Roman"/>
              </w:rPr>
            </w:pPr>
            <w:r w:rsidRPr="005A7262">
              <w:rPr>
                <w:rFonts w:ascii="Times New Roman" w:hAnsi="Times New Roman" w:cs="Times New Roman"/>
              </w:rPr>
              <w:t>Mevduat  (milyar TL)</w:t>
            </w:r>
          </w:p>
        </w:tc>
        <w:tc>
          <w:tcPr>
            <w:tcW w:w="861" w:type="dxa"/>
            <w:vAlign w:val="center"/>
          </w:tcPr>
          <w:p w:rsidR="009B321D" w:rsidRPr="005A7262" w:rsidRDefault="00FB488D" w:rsidP="00483DB3">
            <w:pPr>
              <w:rPr>
                <w:rFonts w:ascii="Times New Roman" w:hAnsi="Times New Roman" w:cs="Times New Roman"/>
              </w:rPr>
            </w:pPr>
            <w:r w:rsidRPr="005A7262">
              <w:rPr>
                <w:rFonts w:ascii="Times New Roman" w:hAnsi="Times New Roman" w:cs="Times New Roman"/>
              </w:rPr>
              <w:t>617</w:t>
            </w:r>
          </w:p>
        </w:tc>
        <w:tc>
          <w:tcPr>
            <w:tcW w:w="861" w:type="dxa"/>
            <w:vAlign w:val="center"/>
          </w:tcPr>
          <w:p w:rsidR="009B321D" w:rsidRPr="005A7262" w:rsidRDefault="00FB488D" w:rsidP="00483DB3">
            <w:pPr>
              <w:rPr>
                <w:rFonts w:ascii="Times New Roman" w:hAnsi="Times New Roman" w:cs="Times New Roman"/>
              </w:rPr>
            </w:pPr>
            <w:r w:rsidRPr="005A7262">
              <w:rPr>
                <w:rFonts w:ascii="Times New Roman" w:hAnsi="Times New Roman" w:cs="Times New Roman"/>
              </w:rPr>
              <w:t>695</w:t>
            </w:r>
          </w:p>
        </w:tc>
        <w:tc>
          <w:tcPr>
            <w:tcW w:w="861" w:type="dxa"/>
            <w:vAlign w:val="center"/>
          </w:tcPr>
          <w:p w:rsidR="009B321D" w:rsidRPr="005A7262" w:rsidRDefault="00FB488D" w:rsidP="00483DB3">
            <w:pPr>
              <w:rPr>
                <w:rFonts w:ascii="Times New Roman" w:hAnsi="Times New Roman" w:cs="Times New Roman"/>
              </w:rPr>
            </w:pPr>
            <w:r w:rsidRPr="005A7262">
              <w:rPr>
                <w:rFonts w:ascii="Times New Roman" w:hAnsi="Times New Roman" w:cs="Times New Roman"/>
              </w:rPr>
              <w:t>772</w:t>
            </w:r>
          </w:p>
        </w:tc>
        <w:tc>
          <w:tcPr>
            <w:tcW w:w="862" w:type="dxa"/>
            <w:vAlign w:val="center"/>
          </w:tcPr>
          <w:p w:rsidR="009B321D" w:rsidRPr="005A7262" w:rsidRDefault="00FB488D" w:rsidP="00483DB3">
            <w:pPr>
              <w:rPr>
                <w:rFonts w:ascii="Times New Roman" w:hAnsi="Times New Roman" w:cs="Times New Roman"/>
              </w:rPr>
            </w:pPr>
            <w:r w:rsidRPr="005A7262">
              <w:rPr>
                <w:rFonts w:ascii="Times New Roman" w:hAnsi="Times New Roman" w:cs="Times New Roman"/>
              </w:rPr>
              <w:t>946</w:t>
            </w:r>
          </w:p>
        </w:tc>
        <w:tc>
          <w:tcPr>
            <w:tcW w:w="861" w:type="dxa"/>
            <w:vAlign w:val="center"/>
          </w:tcPr>
          <w:p w:rsidR="009B321D" w:rsidRPr="005A7262" w:rsidRDefault="00FB488D" w:rsidP="00483DB3">
            <w:pPr>
              <w:rPr>
                <w:rFonts w:ascii="Times New Roman" w:hAnsi="Times New Roman" w:cs="Times New Roman"/>
              </w:rPr>
            </w:pPr>
            <w:r w:rsidRPr="005A7262">
              <w:rPr>
                <w:rFonts w:ascii="Times New Roman" w:hAnsi="Times New Roman" w:cs="Times New Roman"/>
              </w:rPr>
              <w:t>1.053</w:t>
            </w:r>
          </w:p>
        </w:tc>
        <w:tc>
          <w:tcPr>
            <w:tcW w:w="861" w:type="dxa"/>
            <w:vAlign w:val="center"/>
          </w:tcPr>
          <w:p w:rsidR="009B321D" w:rsidRPr="005A7262" w:rsidRDefault="00FB488D" w:rsidP="00483DB3">
            <w:pPr>
              <w:rPr>
                <w:rFonts w:ascii="Times New Roman" w:hAnsi="Times New Roman" w:cs="Times New Roman"/>
              </w:rPr>
            </w:pPr>
            <w:r w:rsidRPr="005A7262">
              <w:rPr>
                <w:rFonts w:ascii="Times New Roman" w:hAnsi="Times New Roman" w:cs="Times New Roman"/>
              </w:rPr>
              <w:t>1.245</w:t>
            </w:r>
          </w:p>
        </w:tc>
        <w:tc>
          <w:tcPr>
            <w:tcW w:w="861" w:type="dxa"/>
            <w:vAlign w:val="center"/>
          </w:tcPr>
          <w:p w:rsidR="009B321D" w:rsidRPr="005A7262" w:rsidRDefault="00FB488D" w:rsidP="00483DB3">
            <w:pPr>
              <w:rPr>
                <w:rFonts w:ascii="Times New Roman" w:hAnsi="Times New Roman" w:cs="Times New Roman"/>
              </w:rPr>
            </w:pPr>
            <w:r w:rsidRPr="005A7262">
              <w:rPr>
                <w:rFonts w:ascii="Times New Roman" w:hAnsi="Times New Roman" w:cs="Times New Roman"/>
              </w:rPr>
              <w:t>1.454</w:t>
            </w:r>
          </w:p>
        </w:tc>
        <w:tc>
          <w:tcPr>
            <w:tcW w:w="862" w:type="dxa"/>
            <w:vAlign w:val="center"/>
          </w:tcPr>
          <w:p w:rsidR="009B321D" w:rsidRPr="005A7262" w:rsidRDefault="00FB488D" w:rsidP="00483DB3">
            <w:pPr>
              <w:rPr>
                <w:rFonts w:ascii="Times New Roman" w:hAnsi="Times New Roman" w:cs="Times New Roman"/>
              </w:rPr>
            </w:pPr>
            <w:r w:rsidRPr="005A7262">
              <w:rPr>
                <w:rFonts w:ascii="Times New Roman" w:hAnsi="Times New Roman" w:cs="Times New Roman"/>
              </w:rPr>
              <w:t>1.711</w:t>
            </w:r>
          </w:p>
        </w:tc>
      </w:tr>
      <w:tr w:rsidR="009B321D" w:rsidRPr="0066285F" w:rsidTr="00483DB3">
        <w:trPr>
          <w:trHeight w:val="392"/>
        </w:trPr>
        <w:tc>
          <w:tcPr>
            <w:tcW w:w="2376" w:type="dxa"/>
            <w:vAlign w:val="center"/>
          </w:tcPr>
          <w:p w:rsidR="009B321D" w:rsidRPr="005A7262" w:rsidRDefault="00FB488D" w:rsidP="00483DB3">
            <w:pPr>
              <w:rPr>
                <w:rFonts w:ascii="Times New Roman" w:hAnsi="Times New Roman" w:cs="Times New Roman"/>
              </w:rPr>
            </w:pPr>
            <w:r w:rsidRPr="005A7262">
              <w:rPr>
                <w:rFonts w:ascii="Times New Roman" w:hAnsi="Times New Roman" w:cs="Times New Roman"/>
              </w:rPr>
              <w:t>Krediler  (milyar TL)</w:t>
            </w:r>
          </w:p>
        </w:tc>
        <w:tc>
          <w:tcPr>
            <w:tcW w:w="861" w:type="dxa"/>
            <w:vAlign w:val="center"/>
          </w:tcPr>
          <w:p w:rsidR="009B321D" w:rsidRPr="005A7262" w:rsidRDefault="00FB488D" w:rsidP="00483DB3">
            <w:pPr>
              <w:rPr>
                <w:rFonts w:ascii="Times New Roman" w:hAnsi="Times New Roman" w:cs="Times New Roman"/>
              </w:rPr>
            </w:pPr>
            <w:r w:rsidRPr="005A7262">
              <w:rPr>
                <w:rFonts w:ascii="Times New Roman" w:hAnsi="Times New Roman" w:cs="Times New Roman"/>
              </w:rPr>
              <w:t>510</w:t>
            </w:r>
          </w:p>
        </w:tc>
        <w:tc>
          <w:tcPr>
            <w:tcW w:w="861" w:type="dxa"/>
            <w:vAlign w:val="center"/>
          </w:tcPr>
          <w:p w:rsidR="009B321D" w:rsidRPr="005A7262" w:rsidRDefault="00FB488D" w:rsidP="00483DB3">
            <w:pPr>
              <w:rPr>
                <w:rFonts w:ascii="Times New Roman" w:hAnsi="Times New Roman" w:cs="Times New Roman"/>
              </w:rPr>
            </w:pPr>
            <w:r w:rsidRPr="005A7262">
              <w:rPr>
                <w:rFonts w:ascii="Times New Roman" w:hAnsi="Times New Roman" w:cs="Times New Roman"/>
              </w:rPr>
              <w:t>660</w:t>
            </w:r>
          </w:p>
        </w:tc>
        <w:tc>
          <w:tcPr>
            <w:tcW w:w="861" w:type="dxa"/>
            <w:vAlign w:val="center"/>
          </w:tcPr>
          <w:p w:rsidR="009B321D" w:rsidRPr="005A7262" w:rsidRDefault="00FB488D" w:rsidP="00483DB3">
            <w:pPr>
              <w:rPr>
                <w:rFonts w:ascii="Times New Roman" w:hAnsi="Times New Roman" w:cs="Times New Roman"/>
              </w:rPr>
            </w:pPr>
            <w:r w:rsidRPr="005A7262">
              <w:rPr>
                <w:rFonts w:ascii="Times New Roman" w:hAnsi="Times New Roman" w:cs="Times New Roman"/>
              </w:rPr>
              <w:t>764</w:t>
            </w:r>
          </w:p>
        </w:tc>
        <w:tc>
          <w:tcPr>
            <w:tcW w:w="862" w:type="dxa"/>
            <w:vAlign w:val="center"/>
          </w:tcPr>
          <w:p w:rsidR="009B321D" w:rsidRPr="005A7262" w:rsidRDefault="00FB488D" w:rsidP="00483DB3">
            <w:pPr>
              <w:rPr>
                <w:rFonts w:ascii="Times New Roman" w:hAnsi="Times New Roman" w:cs="Times New Roman"/>
              </w:rPr>
            </w:pPr>
            <w:r w:rsidRPr="005A7262">
              <w:rPr>
                <w:rFonts w:ascii="Times New Roman" w:hAnsi="Times New Roman" w:cs="Times New Roman"/>
              </w:rPr>
              <w:t>1.002</w:t>
            </w:r>
          </w:p>
        </w:tc>
        <w:tc>
          <w:tcPr>
            <w:tcW w:w="861" w:type="dxa"/>
            <w:vAlign w:val="center"/>
          </w:tcPr>
          <w:p w:rsidR="009B321D" w:rsidRPr="005A7262" w:rsidRDefault="00FB488D" w:rsidP="00483DB3">
            <w:pPr>
              <w:rPr>
                <w:rFonts w:ascii="Times New Roman" w:hAnsi="Times New Roman" w:cs="Times New Roman"/>
              </w:rPr>
            </w:pPr>
            <w:r w:rsidRPr="005A7262">
              <w:rPr>
                <w:rFonts w:ascii="Times New Roman" w:hAnsi="Times New Roman" w:cs="Times New Roman"/>
              </w:rPr>
              <w:t>1.182</w:t>
            </w:r>
          </w:p>
        </w:tc>
        <w:tc>
          <w:tcPr>
            <w:tcW w:w="861" w:type="dxa"/>
            <w:vAlign w:val="center"/>
          </w:tcPr>
          <w:p w:rsidR="009B321D" w:rsidRPr="005A7262" w:rsidRDefault="00FB488D" w:rsidP="00483DB3">
            <w:pPr>
              <w:rPr>
                <w:rFonts w:ascii="Times New Roman" w:hAnsi="Times New Roman" w:cs="Times New Roman"/>
              </w:rPr>
            </w:pPr>
            <w:r w:rsidRPr="005A7262">
              <w:rPr>
                <w:rFonts w:ascii="Times New Roman" w:hAnsi="Times New Roman" w:cs="Times New Roman"/>
              </w:rPr>
              <w:t>1.411</w:t>
            </w:r>
          </w:p>
        </w:tc>
        <w:tc>
          <w:tcPr>
            <w:tcW w:w="861" w:type="dxa"/>
            <w:vAlign w:val="center"/>
          </w:tcPr>
          <w:p w:rsidR="009B321D" w:rsidRPr="005A7262" w:rsidRDefault="00FB488D" w:rsidP="00483DB3">
            <w:pPr>
              <w:rPr>
                <w:rFonts w:ascii="Times New Roman" w:hAnsi="Times New Roman" w:cs="Times New Roman"/>
              </w:rPr>
            </w:pPr>
            <w:r w:rsidRPr="005A7262">
              <w:rPr>
                <w:rFonts w:ascii="Times New Roman" w:hAnsi="Times New Roman" w:cs="Times New Roman"/>
              </w:rPr>
              <w:t>1.634</w:t>
            </w:r>
          </w:p>
        </w:tc>
        <w:tc>
          <w:tcPr>
            <w:tcW w:w="862" w:type="dxa"/>
            <w:vAlign w:val="center"/>
          </w:tcPr>
          <w:p w:rsidR="009B321D" w:rsidRPr="005A7262" w:rsidRDefault="00FB488D" w:rsidP="00483DB3">
            <w:pPr>
              <w:rPr>
                <w:rFonts w:ascii="Times New Roman" w:hAnsi="Times New Roman" w:cs="Times New Roman"/>
              </w:rPr>
            </w:pPr>
            <w:r w:rsidRPr="005A7262">
              <w:rPr>
                <w:rFonts w:ascii="Times New Roman" w:hAnsi="Times New Roman" w:cs="Times New Roman"/>
              </w:rPr>
              <w:t>1.988</w:t>
            </w:r>
          </w:p>
        </w:tc>
      </w:tr>
      <w:tr w:rsidR="009B321D" w:rsidRPr="0066285F" w:rsidTr="00483DB3">
        <w:trPr>
          <w:trHeight w:val="417"/>
        </w:trPr>
        <w:tc>
          <w:tcPr>
            <w:tcW w:w="2376" w:type="dxa"/>
            <w:vAlign w:val="center"/>
          </w:tcPr>
          <w:p w:rsidR="009B321D" w:rsidRPr="005A7262" w:rsidRDefault="00FB488D" w:rsidP="00483DB3">
            <w:pPr>
              <w:rPr>
                <w:rFonts w:ascii="Times New Roman" w:hAnsi="Times New Roman" w:cs="Times New Roman"/>
              </w:rPr>
            </w:pPr>
            <w:r w:rsidRPr="005A7262">
              <w:rPr>
                <w:rFonts w:ascii="Times New Roman" w:hAnsi="Times New Roman" w:cs="Times New Roman"/>
              </w:rPr>
              <w:t>Kredi/mevduat oranı</w:t>
            </w:r>
          </w:p>
        </w:tc>
        <w:tc>
          <w:tcPr>
            <w:tcW w:w="861" w:type="dxa"/>
            <w:vAlign w:val="center"/>
          </w:tcPr>
          <w:p w:rsidR="009B321D" w:rsidRPr="005A7262" w:rsidRDefault="00FB488D" w:rsidP="00483DB3">
            <w:pPr>
              <w:rPr>
                <w:rFonts w:ascii="Times New Roman" w:hAnsi="Times New Roman" w:cs="Times New Roman"/>
              </w:rPr>
            </w:pPr>
            <w:r w:rsidRPr="005A7262">
              <w:rPr>
                <w:rFonts w:ascii="Times New Roman" w:hAnsi="Times New Roman" w:cs="Times New Roman"/>
              </w:rPr>
              <w:t>0,83</w:t>
            </w:r>
          </w:p>
        </w:tc>
        <w:tc>
          <w:tcPr>
            <w:tcW w:w="861" w:type="dxa"/>
            <w:vAlign w:val="center"/>
          </w:tcPr>
          <w:p w:rsidR="009B321D" w:rsidRPr="005A7262" w:rsidRDefault="00FB488D" w:rsidP="00483DB3">
            <w:pPr>
              <w:rPr>
                <w:rFonts w:ascii="Times New Roman" w:hAnsi="Times New Roman" w:cs="Times New Roman"/>
              </w:rPr>
            </w:pPr>
            <w:r w:rsidRPr="005A7262">
              <w:rPr>
                <w:rFonts w:ascii="Times New Roman" w:hAnsi="Times New Roman" w:cs="Times New Roman"/>
              </w:rPr>
              <w:t>0,95</w:t>
            </w:r>
          </w:p>
        </w:tc>
        <w:tc>
          <w:tcPr>
            <w:tcW w:w="861" w:type="dxa"/>
            <w:vAlign w:val="center"/>
          </w:tcPr>
          <w:p w:rsidR="009B321D" w:rsidRPr="005A7262" w:rsidRDefault="00FB488D" w:rsidP="00483DB3">
            <w:pPr>
              <w:rPr>
                <w:rFonts w:ascii="Times New Roman" w:hAnsi="Times New Roman" w:cs="Times New Roman"/>
              </w:rPr>
            </w:pPr>
            <w:r w:rsidRPr="005A7262">
              <w:rPr>
                <w:rFonts w:ascii="Times New Roman" w:hAnsi="Times New Roman" w:cs="Times New Roman"/>
              </w:rPr>
              <w:t>0,99</w:t>
            </w:r>
          </w:p>
        </w:tc>
        <w:tc>
          <w:tcPr>
            <w:tcW w:w="862" w:type="dxa"/>
            <w:vAlign w:val="center"/>
          </w:tcPr>
          <w:p w:rsidR="009B321D" w:rsidRPr="005A7262" w:rsidRDefault="00FB488D" w:rsidP="00483DB3">
            <w:pPr>
              <w:rPr>
                <w:rFonts w:ascii="Times New Roman" w:hAnsi="Times New Roman" w:cs="Times New Roman"/>
              </w:rPr>
            </w:pPr>
            <w:r w:rsidRPr="005A7262">
              <w:rPr>
                <w:rFonts w:ascii="Times New Roman" w:hAnsi="Times New Roman" w:cs="Times New Roman"/>
              </w:rPr>
              <w:t>1,06</w:t>
            </w:r>
          </w:p>
        </w:tc>
        <w:tc>
          <w:tcPr>
            <w:tcW w:w="861" w:type="dxa"/>
            <w:vAlign w:val="center"/>
          </w:tcPr>
          <w:p w:rsidR="009B321D" w:rsidRPr="005A7262" w:rsidRDefault="00FB488D" w:rsidP="00483DB3">
            <w:pPr>
              <w:rPr>
                <w:rFonts w:ascii="Times New Roman" w:hAnsi="Times New Roman" w:cs="Times New Roman"/>
              </w:rPr>
            </w:pPr>
            <w:r w:rsidRPr="005A7262">
              <w:rPr>
                <w:rFonts w:ascii="Times New Roman" w:hAnsi="Times New Roman" w:cs="Times New Roman"/>
              </w:rPr>
              <w:t>1,12</w:t>
            </w:r>
          </w:p>
        </w:tc>
        <w:tc>
          <w:tcPr>
            <w:tcW w:w="861" w:type="dxa"/>
            <w:vAlign w:val="center"/>
          </w:tcPr>
          <w:p w:rsidR="009B321D" w:rsidRPr="005A7262" w:rsidRDefault="00FB488D" w:rsidP="00483DB3">
            <w:pPr>
              <w:rPr>
                <w:rFonts w:ascii="Times New Roman" w:hAnsi="Times New Roman" w:cs="Times New Roman"/>
              </w:rPr>
            </w:pPr>
            <w:r w:rsidRPr="005A7262">
              <w:rPr>
                <w:rFonts w:ascii="Times New Roman" w:hAnsi="Times New Roman" w:cs="Times New Roman"/>
              </w:rPr>
              <w:t>1,13</w:t>
            </w:r>
          </w:p>
        </w:tc>
        <w:tc>
          <w:tcPr>
            <w:tcW w:w="861" w:type="dxa"/>
            <w:vAlign w:val="center"/>
          </w:tcPr>
          <w:p w:rsidR="009B321D" w:rsidRPr="005A7262" w:rsidRDefault="00FB488D" w:rsidP="00483DB3">
            <w:pPr>
              <w:rPr>
                <w:rFonts w:ascii="Times New Roman" w:hAnsi="Times New Roman" w:cs="Times New Roman"/>
              </w:rPr>
            </w:pPr>
            <w:r w:rsidRPr="005A7262">
              <w:rPr>
                <w:rFonts w:ascii="Times New Roman" w:hAnsi="Times New Roman" w:cs="Times New Roman"/>
              </w:rPr>
              <w:t>1,12</w:t>
            </w:r>
          </w:p>
        </w:tc>
        <w:tc>
          <w:tcPr>
            <w:tcW w:w="862" w:type="dxa"/>
            <w:vAlign w:val="center"/>
          </w:tcPr>
          <w:p w:rsidR="009B321D" w:rsidRPr="005A7262" w:rsidRDefault="00FB488D" w:rsidP="00483DB3">
            <w:pPr>
              <w:rPr>
                <w:rFonts w:ascii="Times New Roman" w:hAnsi="Times New Roman" w:cs="Times New Roman"/>
              </w:rPr>
            </w:pPr>
            <w:r w:rsidRPr="005A7262">
              <w:rPr>
                <w:rFonts w:ascii="Times New Roman" w:hAnsi="Times New Roman" w:cs="Times New Roman"/>
              </w:rPr>
              <w:t>1,16</w:t>
            </w:r>
          </w:p>
        </w:tc>
      </w:tr>
    </w:tbl>
    <w:p w:rsidR="009B321D" w:rsidRPr="005A7262" w:rsidRDefault="00FB488D">
      <w:pPr>
        <w:rPr>
          <w:rFonts w:ascii="Times New Roman" w:hAnsi="Times New Roman" w:cs="Times New Roman"/>
        </w:rPr>
      </w:pPr>
      <w:r w:rsidRPr="005A7262">
        <w:rPr>
          <w:rFonts w:ascii="Times New Roman" w:hAnsi="Times New Roman" w:cs="Times New Roman"/>
          <w:b/>
        </w:rPr>
        <w:t>Kaynak:</w:t>
      </w:r>
      <w:r w:rsidRPr="005A7262">
        <w:rPr>
          <w:rFonts w:ascii="Times New Roman" w:hAnsi="Times New Roman" w:cs="Times New Roman"/>
        </w:rPr>
        <w:t xml:space="preserve"> BDDK, (2016),</w:t>
      </w:r>
    </w:p>
    <w:p w:rsidR="009B321D" w:rsidRPr="0066285F" w:rsidRDefault="00FB488D">
      <w:pPr>
        <w:rPr>
          <w:rFonts w:ascii="Times New Roman" w:hAnsi="Times New Roman" w:cs="Times New Roman"/>
          <w:sz w:val="24"/>
          <w:szCs w:val="24"/>
        </w:rPr>
      </w:pPr>
      <w:r w:rsidRPr="0066285F">
        <w:rPr>
          <w:rFonts w:ascii="Times New Roman" w:hAnsi="Times New Roman" w:cs="Times New Roman"/>
          <w:sz w:val="24"/>
          <w:szCs w:val="24"/>
        </w:rPr>
        <w:t xml:space="preserve">Aralık 2017 döneminde kredi tutarı 1,988 trilyon TL olurken, mevduat tutarı 1,711 trilyon TL olarak gerçekleşmiştir. Mevduatın krediye dönüşüm oranı Aralık 2017 dönemi itibarıyla 1,16 olarak gerçekleşmiştir. Başka bir ifadeyle, toplam mevduatın %116’si kadar kredi verilmiştir. </w:t>
      </w:r>
    </w:p>
    <w:p w:rsidR="009B321D" w:rsidRPr="0066285F" w:rsidRDefault="005A7262" w:rsidP="002731F3">
      <w:pPr>
        <w:spacing w:after="0" w:line="240" w:lineRule="auto"/>
        <w:jc w:val="both"/>
        <w:rPr>
          <w:rFonts w:ascii="Times New Roman" w:hAnsi="Times New Roman" w:cs="Times New Roman"/>
          <w:sz w:val="24"/>
          <w:szCs w:val="24"/>
        </w:rPr>
      </w:pPr>
      <w:r w:rsidRPr="005A7262">
        <w:rPr>
          <w:rFonts w:ascii="Times New Roman" w:hAnsi="Times New Roman" w:cs="Times New Roman"/>
          <w:b/>
          <w:sz w:val="24"/>
          <w:szCs w:val="24"/>
        </w:rPr>
        <w:t>Tablo</w:t>
      </w:r>
      <w:r w:rsidR="00FB488D" w:rsidRPr="005A7262">
        <w:rPr>
          <w:rFonts w:ascii="Times New Roman" w:hAnsi="Times New Roman" w:cs="Times New Roman"/>
          <w:b/>
          <w:sz w:val="24"/>
          <w:szCs w:val="24"/>
        </w:rPr>
        <w:t xml:space="preserve"> 7</w:t>
      </w:r>
      <w:r w:rsidRPr="005A7262">
        <w:rPr>
          <w:rFonts w:ascii="Times New Roman" w:hAnsi="Times New Roman" w:cs="Times New Roman"/>
          <w:b/>
          <w:sz w:val="24"/>
          <w:szCs w:val="24"/>
        </w:rPr>
        <w:t>:</w:t>
      </w:r>
      <w:r w:rsidR="00FB488D" w:rsidRPr="0066285F">
        <w:rPr>
          <w:rFonts w:ascii="Times New Roman" w:hAnsi="Times New Roman" w:cs="Times New Roman"/>
          <w:sz w:val="24"/>
          <w:szCs w:val="24"/>
        </w:rPr>
        <w:t xml:space="preserve"> Toplam Mevduatın Türk Parası Ve Yabancı Para Cinsinde</w:t>
      </w:r>
      <w:r w:rsidR="002731F3" w:rsidRPr="0066285F">
        <w:rPr>
          <w:rFonts w:ascii="Times New Roman" w:hAnsi="Times New Roman" w:cs="Times New Roman"/>
          <w:sz w:val="24"/>
          <w:szCs w:val="24"/>
        </w:rPr>
        <w:t xml:space="preserve">n </w:t>
      </w:r>
      <w:r w:rsidR="00FB488D" w:rsidRPr="0066285F">
        <w:rPr>
          <w:rFonts w:ascii="Times New Roman" w:hAnsi="Times New Roman" w:cs="Times New Roman"/>
          <w:sz w:val="24"/>
          <w:szCs w:val="24"/>
        </w:rPr>
        <w:t>Değerleri Ve Krediye Dönüşümü* (Milyar TL.)</w:t>
      </w:r>
    </w:p>
    <w:tbl>
      <w:tblPr>
        <w:tblStyle w:val="aff"/>
        <w:tblW w:w="92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709"/>
        <w:gridCol w:w="865"/>
        <w:gridCol w:w="914"/>
        <w:gridCol w:w="914"/>
        <w:gridCol w:w="808"/>
        <w:gridCol w:w="823"/>
        <w:gridCol w:w="903"/>
        <w:gridCol w:w="798"/>
      </w:tblGrid>
      <w:tr w:rsidR="009B321D" w:rsidRPr="0066285F" w:rsidTr="00671BFA">
        <w:trPr>
          <w:trHeight w:val="326"/>
        </w:trPr>
        <w:tc>
          <w:tcPr>
            <w:tcW w:w="2518" w:type="dxa"/>
            <w:vAlign w:val="center"/>
          </w:tcPr>
          <w:p w:rsidR="009B321D" w:rsidRPr="005A7262" w:rsidRDefault="00FB488D" w:rsidP="00671BFA">
            <w:pPr>
              <w:rPr>
                <w:rFonts w:ascii="Times New Roman" w:hAnsi="Times New Roman" w:cs="Times New Roman"/>
                <w:b/>
              </w:rPr>
            </w:pPr>
            <w:r w:rsidRPr="005A7262">
              <w:rPr>
                <w:rFonts w:ascii="Times New Roman" w:hAnsi="Times New Roman" w:cs="Times New Roman"/>
                <w:b/>
              </w:rPr>
              <w:t xml:space="preserve">Yıllar </w:t>
            </w:r>
          </w:p>
        </w:tc>
        <w:tc>
          <w:tcPr>
            <w:tcW w:w="709" w:type="dxa"/>
            <w:vAlign w:val="center"/>
          </w:tcPr>
          <w:p w:rsidR="009B321D" w:rsidRPr="005A7262" w:rsidRDefault="00FB488D" w:rsidP="00671BFA">
            <w:pPr>
              <w:rPr>
                <w:rFonts w:ascii="Times New Roman" w:hAnsi="Times New Roman" w:cs="Times New Roman"/>
                <w:b/>
              </w:rPr>
            </w:pPr>
            <w:r w:rsidRPr="005A7262">
              <w:rPr>
                <w:rFonts w:ascii="Times New Roman" w:hAnsi="Times New Roman" w:cs="Times New Roman"/>
                <w:b/>
              </w:rPr>
              <w:t>2010</w:t>
            </w:r>
          </w:p>
        </w:tc>
        <w:tc>
          <w:tcPr>
            <w:tcW w:w="865" w:type="dxa"/>
            <w:vAlign w:val="center"/>
          </w:tcPr>
          <w:p w:rsidR="009B321D" w:rsidRPr="005A7262" w:rsidRDefault="00FB488D" w:rsidP="00671BFA">
            <w:pPr>
              <w:rPr>
                <w:rFonts w:ascii="Times New Roman" w:hAnsi="Times New Roman" w:cs="Times New Roman"/>
                <w:b/>
              </w:rPr>
            </w:pPr>
            <w:r w:rsidRPr="005A7262">
              <w:rPr>
                <w:rFonts w:ascii="Times New Roman" w:hAnsi="Times New Roman" w:cs="Times New Roman"/>
                <w:b/>
              </w:rPr>
              <w:t>2011</w:t>
            </w:r>
          </w:p>
        </w:tc>
        <w:tc>
          <w:tcPr>
            <w:tcW w:w="914" w:type="dxa"/>
            <w:vAlign w:val="center"/>
          </w:tcPr>
          <w:p w:rsidR="009B321D" w:rsidRPr="005A7262" w:rsidRDefault="00FB488D" w:rsidP="00671BFA">
            <w:pPr>
              <w:rPr>
                <w:rFonts w:ascii="Times New Roman" w:hAnsi="Times New Roman" w:cs="Times New Roman"/>
                <w:b/>
              </w:rPr>
            </w:pPr>
            <w:r w:rsidRPr="005A7262">
              <w:rPr>
                <w:rFonts w:ascii="Times New Roman" w:hAnsi="Times New Roman" w:cs="Times New Roman"/>
                <w:b/>
              </w:rPr>
              <w:t>2012</w:t>
            </w:r>
          </w:p>
        </w:tc>
        <w:tc>
          <w:tcPr>
            <w:tcW w:w="914" w:type="dxa"/>
            <w:vAlign w:val="center"/>
          </w:tcPr>
          <w:p w:rsidR="009B321D" w:rsidRPr="005A7262" w:rsidRDefault="00FB488D" w:rsidP="00671BFA">
            <w:pPr>
              <w:rPr>
                <w:rFonts w:ascii="Times New Roman" w:hAnsi="Times New Roman" w:cs="Times New Roman"/>
                <w:b/>
              </w:rPr>
            </w:pPr>
            <w:r w:rsidRPr="005A7262">
              <w:rPr>
                <w:rFonts w:ascii="Times New Roman" w:hAnsi="Times New Roman" w:cs="Times New Roman"/>
                <w:b/>
              </w:rPr>
              <w:t>2013</w:t>
            </w:r>
          </w:p>
        </w:tc>
        <w:tc>
          <w:tcPr>
            <w:tcW w:w="808" w:type="dxa"/>
            <w:vAlign w:val="center"/>
          </w:tcPr>
          <w:p w:rsidR="009B321D" w:rsidRPr="005A7262" w:rsidRDefault="00FB488D" w:rsidP="00671BFA">
            <w:pPr>
              <w:rPr>
                <w:rFonts w:ascii="Times New Roman" w:hAnsi="Times New Roman" w:cs="Times New Roman"/>
                <w:b/>
              </w:rPr>
            </w:pPr>
            <w:r w:rsidRPr="005A7262">
              <w:rPr>
                <w:rFonts w:ascii="Times New Roman" w:hAnsi="Times New Roman" w:cs="Times New Roman"/>
                <w:b/>
              </w:rPr>
              <w:t>2014</w:t>
            </w:r>
          </w:p>
        </w:tc>
        <w:tc>
          <w:tcPr>
            <w:tcW w:w="823" w:type="dxa"/>
            <w:vAlign w:val="center"/>
          </w:tcPr>
          <w:p w:rsidR="009B321D" w:rsidRPr="005A7262" w:rsidRDefault="00FB488D" w:rsidP="00671BFA">
            <w:pPr>
              <w:rPr>
                <w:rFonts w:ascii="Times New Roman" w:hAnsi="Times New Roman" w:cs="Times New Roman"/>
                <w:b/>
              </w:rPr>
            </w:pPr>
            <w:r w:rsidRPr="005A7262">
              <w:rPr>
                <w:rFonts w:ascii="Times New Roman" w:hAnsi="Times New Roman" w:cs="Times New Roman"/>
                <w:b/>
              </w:rPr>
              <w:t>2015</w:t>
            </w:r>
          </w:p>
        </w:tc>
        <w:tc>
          <w:tcPr>
            <w:tcW w:w="903" w:type="dxa"/>
            <w:vAlign w:val="center"/>
          </w:tcPr>
          <w:p w:rsidR="009B321D" w:rsidRPr="005A7262" w:rsidRDefault="00FB488D" w:rsidP="00671BFA">
            <w:pPr>
              <w:rPr>
                <w:rFonts w:ascii="Times New Roman" w:hAnsi="Times New Roman" w:cs="Times New Roman"/>
                <w:b/>
              </w:rPr>
            </w:pPr>
            <w:r w:rsidRPr="005A7262">
              <w:rPr>
                <w:rFonts w:ascii="Times New Roman" w:hAnsi="Times New Roman" w:cs="Times New Roman"/>
                <w:b/>
              </w:rPr>
              <w:t>2016</w:t>
            </w:r>
          </w:p>
        </w:tc>
        <w:tc>
          <w:tcPr>
            <w:tcW w:w="798" w:type="dxa"/>
            <w:vAlign w:val="center"/>
          </w:tcPr>
          <w:p w:rsidR="009B321D" w:rsidRPr="005A7262" w:rsidRDefault="00FB488D" w:rsidP="00671BFA">
            <w:pPr>
              <w:rPr>
                <w:rFonts w:ascii="Times New Roman" w:hAnsi="Times New Roman" w:cs="Times New Roman"/>
                <w:b/>
              </w:rPr>
            </w:pPr>
            <w:r w:rsidRPr="005A7262">
              <w:rPr>
                <w:rFonts w:ascii="Times New Roman" w:hAnsi="Times New Roman" w:cs="Times New Roman"/>
                <w:b/>
              </w:rPr>
              <w:t>2017</w:t>
            </w:r>
          </w:p>
        </w:tc>
      </w:tr>
      <w:tr w:rsidR="009B321D" w:rsidRPr="0066285F" w:rsidTr="00671BFA">
        <w:trPr>
          <w:trHeight w:val="326"/>
        </w:trPr>
        <w:tc>
          <w:tcPr>
            <w:tcW w:w="2518"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TP mevduatı</w:t>
            </w:r>
          </w:p>
        </w:tc>
        <w:tc>
          <w:tcPr>
            <w:tcW w:w="709"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434</w:t>
            </w:r>
          </w:p>
        </w:tc>
        <w:tc>
          <w:tcPr>
            <w:tcW w:w="865"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460</w:t>
            </w:r>
          </w:p>
        </w:tc>
        <w:tc>
          <w:tcPr>
            <w:tcW w:w="914"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520</w:t>
            </w:r>
          </w:p>
        </w:tc>
        <w:tc>
          <w:tcPr>
            <w:tcW w:w="914"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594</w:t>
            </w:r>
          </w:p>
        </w:tc>
        <w:tc>
          <w:tcPr>
            <w:tcW w:w="808"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661</w:t>
            </w:r>
          </w:p>
        </w:tc>
        <w:tc>
          <w:tcPr>
            <w:tcW w:w="823"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715</w:t>
            </w:r>
          </w:p>
        </w:tc>
        <w:tc>
          <w:tcPr>
            <w:tcW w:w="903"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845</w:t>
            </w:r>
          </w:p>
        </w:tc>
        <w:tc>
          <w:tcPr>
            <w:tcW w:w="798"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954</w:t>
            </w:r>
          </w:p>
        </w:tc>
      </w:tr>
      <w:tr w:rsidR="009B321D" w:rsidRPr="0066285F" w:rsidTr="00671BFA">
        <w:trPr>
          <w:trHeight w:val="326"/>
        </w:trPr>
        <w:tc>
          <w:tcPr>
            <w:tcW w:w="2518"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 xml:space="preserve">Döviz Tevdiat Hesabı </w:t>
            </w:r>
          </w:p>
        </w:tc>
        <w:tc>
          <w:tcPr>
            <w:tcW w:w="709"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181</w:t>
            </w:r>
          </w:p>
        </w:tc>
        <w:tc>
          <w:tcPr>
            <w:tcW w:w="865"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221</w:t>
            </w:r>
          </w:p>
        </w:tc>
        <w:tc>
          <w:tcPr>
            <w:tcW w:w="914"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233</w:t>
            </w:r>
          </w:p>
        </w:tc>
        <w:tc>
          <w:tcPr>
            <w:tcW w:w="914"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331</w:t>
            </w:r>
          </w:p>
        </w:tc>
        <w:tc>
          <w:tcPr>
            <w:tcW w:w="808"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375</w:t>
            </w:r>
          </w:p>
        </w:tc>
        <w:tc>
          <w:tcPr>
            <w:tcW w:w="823"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519</w:t>
            </w:r>
          </w:p>
        </w:tc>
        <w:tc>
          <w:tcPr>
            <w:tcW w:w="903"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591</w:t>
            </w:r>
          </w:p>
        </w:tc>
        <w:tc>
          <w:tcPr>
            <w:tcW w:w="798"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732</w:t>
            </w:r>
          </w:p>
        </w:tc>
      </w:tr>
      <w:tr w:rsidR="009B321D" w:rsidRPr="0066285F" w:rsidTr="00671BFA">
        <w:trPr>
          <w:trHeight w:val="326"/>
        </w:trPr>
        <w:tc>
          <w:tcPr>
            <w:tcW w:w="2518"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Türk Parası kredileri</w:t>
            </w:r>
          </w:p>
        </w:tc>
        <w:tc>
          <w:tcPr>
            <w:tcW w:w="709"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384</w:t>
            </w:r>
          </w:p>
        </w:tc>
        <w:tc>
          <w:tcPr>
            <w:tcW w:w="865"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485</w:t>
            </w:r>
          </w:p>
        </w:tc>
        <w:tc>
          <w:tcPr>
            <w:tcW w:w="914"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588</w:t>
            </w:r>
          </w:p>
        </w:tc>
        <w:tc>
          <w:tcPr>
            <w:tcW w:w="914"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753</w:t>
            </w:r>
          </w:p>
        </w:tc>
        <w:tc>
          <w:tcPr>
            <w:tcW w:w="808"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881</w:t>
            </w:r>
          </w:p>
        </w:tc>
        <w:tc>
          <w:tcPr>
            <w:tcW w:w="823"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1.013</w:t>
            </w:r>
          </w:p>
        </w:tc>
        <w:tc>
          <w:tcPr>
            <w:tcW w:w="903"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1.131</w:t>
            </w:r>
          </w:p>
        </w:tc>
        <w:tc>
          <w:tcPr>
            <w:tcW w:w="798"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1.414</w:t>
            </w:r>
          </w:p>
        </w:tc>
      </w:tr>
      <w:tr w:rsidR="009B321D" w:rsidRPr="0066285F" w:rsidTr="00671BFA">
        <w:trPr>
          <w:trHeight w:val="326"/>
        </w:trPr>
        <w:tc>
          <w:tcPr>
            <w:tcW w:w="2518"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lastRenderedPageBreak/>
              <w:t>Yabancı para kredileri</w:t>
            </w:r>
          </w:p>
        </w:tc>
        <w:tc>
          <w:tcPr>
            <w:tcW w:w="709"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142</w:t>
            </w:r>
          </w:p>
        </w:tc>
        <w:tc>
          <w:tcPr>
            <w:tcW w:w="865"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198</w:t>
            </w:r>
          </w:p>
        </w:tc>
        <w:tc>
          <w:tcPr>
            <w:tcW w:w="914"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206</w:t>
            </w:r>
          </w:p>
        </w:tc>
        <w:tc>
          <w:tcPr>
            <w:tcW w:w="914"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295</w:t>
            </w:r>
          </w:p>
        </w:tc>
        <w:tc>
          <w:tcPr>
            <w:tcW w:w="808"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360</w:t>
            </w:r>
          </w:p>
        </w:tc>
        <w:tc>
          <w:tcPr>
            <w:tcW w:w="823"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472</w:t>
            </w:r>
          </w:p>
        </w:tc>
        <w:tc>
          <w:tcPr>
            <w:tcW w:w="903"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603</w:t>
            </w:r>
          </w:p>
        </w:tc>
        <w:tc>
          <w:tcPr>
            <w:tcW w:w="798"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684</w:t>
            </w:r>
          </w:p>
        </w:tc>
      </w:tr>
      <w:tr w:rsidR="009B321D" w:rsidRPr="0066285F" w:rsidTr="00671BFA">
        <w:trPr>
          <w:trHeight w:val="326"/>
        </w:trPr>
        <w:tc>
          <w:tcPr>
            <w:tcW w:w="2518"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Kıymetli maden</w:t>
            </w:r>
          </w:p>
        </w:tc>
        <w:tc>
          <w:tcPr>
            <w:tcW w:w="709"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2</w:t>
            </w:r>
          </w:p>
        </w:tc>
        <w:tc>
          <w:tcPr>
            <w:tcW w:w="865"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14</w:t>
            </w:r>
          </w:p>
        </w:tc>
        <w:tc>
          <w:tcPr>
            <w:tcW w:w="914"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19</w:t>
            </w:r>
          </w:p>
        </w:tc>
        <w:tc>
          <w:tcPr>
            <w:tcW w:w="914"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21</w:t>
            </w:r>
          </w:p>
        </w:tc>
        <w:tc>
          <w:tcPr>
            <w:tcW w:w="808"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16</w:t>
            </w:r>
          </w:p>
        </w:tc>
        <w:tc>
          <w:tcPr>
            <w:tcW w:w="823"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11</w:t>
            </w:r>
          </w:p>
        </w:tc>
        <w:tc>
          <w:tcPr>
            <w:tcW w:w="903"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17</w:t>
            </w:r>
          </w:p>
        </w:tc>
        <w:tc>
          <w:tcPr>
            <w:tcW w:w="798"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17</w:t>
            </w:r>
          </w:p>
        </w:tc>
      </w:tr>
      <w:tr w:rsidR="009B321D" w:rsidRPr="0066285F" w:rsidTr="00671BFA">
        <w:trPr>
          <w:trHeight w:val="326"/>
        </w:trPr>
        <w:tc>
          <w:tcPr>
            <w:tcW w:w="9252" w:type="dxa"/>
            <w:gridSpan w:val="9"/>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 xml:space="preserve">Not: TP= Türk Parası, *Katılım fonları da mevduata </w:t>
            </w:r>
            <w:r w:rsidR="00671BFA" w:rsidRPr="005A7262">
              <w:rPr>
                <w:rFonts w:ascii="Times New Roman" w:hAnsi="Times New Roman" w:cs="Times New Roman"/>
              </w:rPr>
              <w:t>dâhildir</w:t>
            </w:r>
            <w:r w:rsidRPr="005A7262">
              <w:rPr>
                <w:rFonts w:ascii="Times New Roman" w:hAnsi="Times New Roman" w:cs="Times New Roman"/>
              </w:rPr>
              <w:t>.</w:t>
            </w:r>
          </w:p>
        </w:tc>
      </w:tr>
    </w:tbl>
    <w:p w:rsidR="009B321D" w:rsidRPr="005A7262" w:rsidRDefault="00FB488D">
      <w:pPr>
        <w:rPr>
          <w:rFonts w:ascii="Times New Roman" w:hAnsi="Times New Roman" w:cs="Times New Roman"/>
        </w:rPr>
      </w:pPr>
      <w:r w:rsidRPr="005A7262">
        <w:rPr>
          <w:rFonts w:ascii="Times New Roman" w:hAnsi="Times New Roman" w:cs="Times New Roman"/>
          <w:b/>
        </w:rPr>
        <w:t xml:space="preserve">Kaynak: </w:t>
      </w:r>
      <w:r w:rsidR="005A7262" w:rsidRPr="005A7262">
        <w:rPr>
          <w:rFonts w:ascii="Times New Roman" w:hAnsi="Times New Roman" w:cs="Times New Roman"/>
        </w:rPr>
        <w:t>BDDK, (2016)</w:t>
      </w:r>
    </w:p>
    <w:p w:rsidR="009B321D" w:rsidRPr="0066285F" w:rsidRDefault="005A7262" w:rsidP="002731F3">
      <w:pPr>
        <w:spacing w:after="0" w:line="240" w:lineRule="auto"/>
        <w:rPr>
          <w:rFonts w:ascii="Times New Roman" w:hAnsi="Times New Roman" w:cs="Times New Roman"/>
          <w:sz w:val="24"/>
          <w:szCs w:val="24"/>
        </w:rPr>
      </w:pPr>
      <w:r w:rsidRPr="005A7262">
        <w:rPr>
          <w:rFonts w:ascii="Times New Roman" w:hAnsi="Times New Roman" w:cs="Times New Roman"/>
          <w:b/>
          <w:sz w:val="24"/>
          <w:szCs w:val="24"/>
        </w:rPr>
        <w:t>Tablo</w:t>
      </w:r>
      <w:r w:rsidR="00FB488D" w:rsidRPr="005A7262">
        <w:rPr>
          <w:rFonts w:ascii="Times New Roman" w:hAnsi="Times New Roman" w:cs="Times New Roman"/>
          <w:b/>
          <w:sz w:val="24"/>
          <w:szCs w:val="24"/>
        </w:rPr>
        <w:t xml:space="preserve"> 8</w:t>
      </w:r>
      <w:r w:rsidRPr="005A7262">
        <w:rPr>
          <w:rFonts w:ascii="Times New Roman" w:hAnsi="Times New Roman" w:cs="Times New Roman"/>
          <w:b/>
          <w:sz w:val="24"/>
          <w:szCs w:val="24"/>
        </w:rPr>
        <w:t>:</w:t>
      </w:r>
      <w:r w:rsidR="00FB488D" w:rsidRPr="0066285F">
        <w:rPr>
          <w:rFonts w:ascii="Times New Roman" w:hAnsi="Times New Roman" w:cs="Times New Roman"/>
          <w:sz w:val="24"/>
          <w:szCs w:val="24"/>
        </w:rPr>
        <w:t xml:space="preserve"> Toplam Mevduatın Türk Parası </w:t>
      </w:r>
      <w:r w:rsidR="002731F3" w:rsidRPr="0066285F">
        <w:rPr>
          <w:rFonts w:ascii="Times New Roman" w:hAnsi="Times New Roman" w:cs="Times New Roman"/>
          <w:sz w:val="24"/>
          <w:szCs w:val="24"/>
        </w:rPr>
        <w:t>v</w:t>
      </w:r>
      <w:r w:rsidR="00FB488D" w:rsidRPr="0066285F">
        <w:rPr>
          <w:rFonts w:ascii="Times New Roman" w:hAnsi="Times New Roman" w:cs="Times New Roman"/>
          <w:sz w:val="24"/>
          <w:szCs w:val="24"/>
        </w:rPr>
        <w:t xml:space="preserve">e Yabancı Para </w:t>
      </w:r>
      <w:r w:rsidR="002731F3" w:rsidRPr="0066285F">
        <w:rPr>
          <w:rFonts w:ascii="Times New Roman" w:hAnsi="Times New Roman" w:cs="Times New Roman"/>
          <w:sz w:val="24"/>
          <w:szCs w:val="24"/>
        </w:rPr>
        <w:t>C</w:t>
      </w:r>
      <w:r w:rsidR="00FB488D" w:rsidRPr="0066285F">
        <w:rPr>
          <w:rFonts w:ascii="Times New Roman" w:hAnsi="Times New Roman" w:cs="Times New Roman"/>
          <w:sz w:val="24"/>
          <w:szCs w:val="24"/>
        </w:rPr>
        <w:t>insinde</w:t>
      </w:r>
      <w:r w:rsidR="002731F3" w:rsidRPr="0066285F">
        <w:rPr>
          <w:rFonts w:ascii="Times New Roman" w:hAnsi="Times New Roman" w:cs="Times New Roman"/>
          <w:sz w:val="24"/>
          <w:szCs w:val="24"/>
        </w:rPr>
        <w:t>n</w:t>
      </w:r>
      <w:r w:rsidR="00FB488D" w:rsidRPr="0066285F">
        <w:rPr>
          <w:rFonts w:ascii="Times New Roman" w:hAnsi="Times New Roman" w:cs="Times New Roman"/>
          <w:sz w:val="24"/>
          <w:szCs w:val="24"/>
        </w:rPr>
        <w:t xml:space="preserve"> Değerleri ve Krediye Dönüşümü (%)</w:t>
      </w:r>
    </w:p>
    <w:tbl>
      <w:tblPr>
        <w:tblStyle w:val="aff0"/>
        <w:tblW w:w="93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8"/>
        <w:gridCol w:w="854"/>
        <w:gridCol w:w="761"/>
        <w:gridCol w:w="923"/>
        <w:gridCol w:w="923"/>
        <w:gridCol w:w="815"/>
        <w:gridCol w:w="816"/>
        <w:gridCol w:w="897"/>
        <w:gridCol w:w="805"/>
      </w:tblGrid>
      <w:tr w:rsidR="009B321D" w:rsidRPr="0066285F" w:rsidTr="00671BFA">
        <w:trPr>
          <w:trHeight w:val="321"/>
          <w:jc w:val="center"/>
        </w:trPr>
        <w:tc>
          <w:tcPr>
            <w:tcW w:w="2528" w:type="dxa"/>
            <w:vAlign w:val="center"/>
          </w:tcPr>
          <w:p w:rsidR="009B321D" w:rsidRPr="005A7262" w:rsidRDefault="00FB488D" w:rsidP="00671BFA">
            <w:pPr>
              <w:rPr>
                <w:rFonts w:ascii="Times New Roman" w:hAnsi="Times New Roman" w:cs="Times New Roman"/>
                <w:b/>
              </w:rPr>
            </w:pPr>
            <w:r w:rsidRPr="005A7262">
              <w:rPr>
                <w:rFonts w:ascii="Times New Roman" w:hAnsi="Times New Roman" w:cs="Times New Roman"/>
                <w:b/>
              </w:rPr>
              <w:t xml:space="preserve">Yıllar </w:t>
            </w:r>
          </w:p>
        </w:tc>
        <w:tc>
          <w:tcPr>
            <w:tcW w:w="854" w:type="dxa"/>
            <w:vAlign w:val="center"/>
          </w:tcPr>
          <w:p w:rsidR="009B321D" w:rsidRPr="005A7262" w:rsidRDefault="00FB488D" w:rsidP="00671BFA">
            <w:pPr>
              <w:rPr>
                <w:rFonts w:ascii="Times New Roman" w:hAnsi="Times New Roman" w:cs="Times New Roman"/>
                <w:b/>
              </w:rPr>
            </w:pPr>
            <w:r w:rsidRPr="005A7262">
              <w:rPr>
                <w:rFonts w:ascii="Times New Roman" w:hAnsi="Times New Roman" w:cs="Times New Roman"/>
                <w:b/>
              </w:rPr>
              <w:t>2010</w:t>
            </w:r>
          </w:p>
        </w:tc>
        <w:tc>
          <w:tcPr>
            <w:tcW w:w="761" w:type="dxa"/>
            <w:vAlign w:val="center"/>
          </w:tcPr>
          <w:p w:rsidR="009B321D" w:rsidRPr="005A7262" w:rsidRDefault="00FB488D" w:rsidP="00671BFA">
            <w:pPr>
              <w:rPr>
                <w:rFonts w:ascii="Times New Roman" w:hAnsi="Times New Roman" w:cs="Times New Roman"/>
                <w:b/>
              </w:rPr>
            </w:pPr>
            <w:r w:rsidRPr="005A7262">
              <w:rPr>
                <w:rFonts w:ascii="Times New Roman" w:hAnsi="Times New Roman" w:cs="Times New Roman"/>
                <w:b/>
              </w:rPr>
              <w:t>2011</w:t>
            </w:r>
          </w:p>
        </w:tc>
        <w:tc>
          <w:tcPr>
            <w:tcW w:w="923" w:type="dxa"/>
            <w:vAlign w:val="center"/>
          </w:tcPr>
          <w:p w:rsidR="009B321D" w:rsidRPr="005A7262" w:rsidRDefault="00FB488D" w:rsidP="00671BFA">
            <w:pPr>
              <w:rPr>
                <w:rFonts w:ascii="Times New Roman" w:hAnsi="Times New Roman" w:cs="Times New Roman"/>
                <w:b/>
              </w:rPr>
            </w:pPr>
            <w:r w:rsidRPr="005A7262">
              <w:rPr>
                <w:rFonts w:ascii="Times New Roman" w:hAnsi="Times New Roman" w:cs="Times New Roman"/>
                <w:b/>
              </w:rPr>
              <w:t>2012</w:t>
            </w:r>
          </w:p>
        </w:tc>
        <w:tc>
          <w:tcPr>
            <w:tcW w:w="923" w:type="dxa"/>
            <w:vAlign w:val="center"/>
          </w:tcPr>
          <w:p w:rsidR="009B321D" w:rsidRPr="005A7262" w:rsidRDefault="00FB488D" w:rsidP="00671BFA">
            <w:pPr>
              <w:rPr>
                <w:rFonts w:ascii="Times New Roman" w:hAnsi="Times New Roman" w:cs="Times New Roman"/>
                <w:b/>
              </w:rPr>
            </w:pPr>
            <w:r w:rsidRPr="005A7262">
              <w:rPr>
                <w:rFonts w:ascii="Times New Roman" w:hAnsi="Times New Roman" w:cs="Times New Roman"/>
                <w:b/>
              </w:rPr>
              <w:t>2013</w:t>
            </w:r>
          </w:p>
        </w:tc>
        <w:tc>
          <w:tcPr>
            <w:tcW w:w="815" w:type="dxa"/>
            <w:vAlign w:val="center"/>
          </w:tcPr>
          <w:p w:rsidR="009B321D" w:rsidRPr="005A7262" w:rsidRDefault="00FB488D" w:rsidP="00671BFA">
            <w:pPr>
              <w:rPr>
                <w:rFonts w:ascii="Times New Roman" w:hAnsi="Times New Roman" w:cs="Times New Roman"/>
                <w:b/>
              </w:rPr>
            </w:pPr>
            <w:r w:rsidRPr="005A7262">
              <w:rPr>
                <w:rFonts w:ascii="Times New Roman" w:hAnsi="Times New Roman" w:cs="Times New Roman"/>
                <w:b/>
              </w:rPr>
              <w:t>2014</w:t>
            </w:r>
          </w:p>
        </w:tc>
        <w:tc>
          <w:tcPr>
            <w:tcW w:w="816" w:type="dxa"/>
            <w:vAlign w:val="center"/>
          </w:tcPr>
          <w:p w:rsidR="009B321D" w:rsidRPr="005A7262" w:rsidRDefault="00FB488D" w:rsidP="00671BFA">
            <w:pPr>
              <w:rPr>
                <w:rFonts w:ascii="Times New Roman" w:hAnsi="Times New Roman" w:cs="Times New Roman"/>
                <w:b/>
              </w:rPr>
            </w:pPr>
            <w:r w:rsidRPr="005A7262">
              <w:rPr>
                <w:rFonts w:ascii="Times New Roman" w:hAnsi="Times New Roman" w:cs="Times New Roman"/>
                <w:b/>
              </w:rPr>
              <w:t>2015</w:t>
            </w:r>
          </w:p>
        </w:tc>
        <w:tc>
          <w:tcPr>
            <w:tcW w:w="897" w:type="dxa"/>
            <w:vAlign w:val="center"/>
          </w:tcPr>
          <w:p w:rsidR="009B321D" w:rsidRPr="005A7262" w:rsidRDefault="00FB488D" w:rsidP="00671BFA">
            <w:pPr>
              <w:rPr>
                <w:rFonts w:ascii="Times New Roman" w:hAnsi="Times New Roman" w:cs="Times New Roman"/>
                <w:b/>
              </w:rPr>
            </w:pPr>
            <w:r w:rsidRPr="005A7262">
              <w:rPr>
                <w:rFonts w:ascii="Times New Roman" w:hAnsi="Times New Roman" w:cs="Times New Roman"/>
                <w:b/>
              </w:rPr>
              <w:t>2016</w:t>
            </w:r>
          </w:p>
        </w:tc>
        <w:tc>
          <w:tcPr>
            <w:tcW w:w="805" w:type="dxa"/>
            <w:vAlign w:val="center"/>
          </w:tcPr>
          <w:p w:rsidR="009B321D" w:rsidRPr="005A7262" w:rsidRDefault="00FB488D" w:rsidP="00671BFA">
            <w:pPr>
              <w:rPr>
                <w:rFonts w:ascii="Times New Roman" w:hAnsi="Times New Roman" w:cs="Times New Roman"/>
                <w:b/>
              </w:rPr>
            </w:pPr>
            <w:r w:rsidRPr="005A7262">
              <w:rPr>
                <w:rFonts w:ascii="Times New Roman" w:hAnsi="Times New Roman" w:cs="Times New Roman"/>
                <w:b/>
              </w:rPr>
              <w:t>2017</w:t>
            </w:r>
          </w:p>
        </w:tc>
      </w:tr>
      <w:tr w:rsidR="009B321D" w:rsidRPr="0066285F" w:rsidTr="00671BFA">
        <w:trPr>
          <w:trHeight w:val="321"/>
          <w:jc w:val="center"/>
        </w:trPr>
        <w:tc>
          <w:tcPr>
            <w:tcW w:w="2528"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TP mevduatı</w:t>
            </w:r>
          </w:p>
        </w:tc>
        <w:tc>
          <w:tcPr>
            <w:tcW w:w="854"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0,70</w:t>
            </w:r>
          </w:p>
        </w:tc>
        <w:tc>
          <w:tcPr>
            <w:tcW w:w="761"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0,66</w:t>
            </w:r>
          </w:p>
        </w:tc>
        <w:tc>
          <w:tcPr>
            <w:tcW w:w="923"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0,67</w:t>
            </w:r>
          </w:p>
        </w:tc>
        <w:tc>
          <w:tcPr>
            <w:tcW w:w="923"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0,63</w:t>
            </w:r>
          </w:p>
        </w:tc>
        <w:tc>
          <w:tcPr>
            <w:tcW w:w="815"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0,58</w:t>
            </w:r>
          </w:p>
        </w:tc>
        <w:tc>
          <w:tcPr>
            <w:tcW w:w="816"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0,58</w:t>
            </w:r>
          </w:p>
        </w:tc>
        <w:tc>
          <w:tcPr>
            <w:tcW w:w="897"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0,60</w:t>
            </w:r>
          </w:p>
        </w:tc>
        <w:tc>
          <w:tcPr>
            <w:tcW w:w="805"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0,56</w:t>
            </w:r>
          </w:p>
        </w:tc>
      </w:tr>
      <w:tr w:rsidR="009B321D" w:rsidRPr="0066285F" w:rsidTr="00671BFA">
        <w:trPr>
          <w:trHeight w:val="321"/>
          <w:jc w:val="center"/>
        </w:trPr>
        <w:tc>
          <w:tcPr>
            <w:tcW w:w="2528"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 xml:space="preserve">Döviz Tevdiat Hesabı </w:t>
            </w:r>
          </w:p>
        </w:tc>
        <w:tc>
          <w:tcPr>
            <w:tcW w:w="854"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0,29</w:t>
            </w:r>
          </w:p>
        </w:tc>
        <w:tc>
          <w:tcPr>
            <w:tcW w:w="761"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0,32</w:t>
            </w:r>
          </w:p>
        </w:tc>
        <w:tc>
          <w:tcPr>
            <w:tcW w:w="923"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0,31</w:t>
            </w:r>
          </w:p>
        </w:tc>
        <w:tc>
          <w:tcPr>
            <w:tcW w:w="923"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0,35</w:t>
            </w:r>
          </w:p>
        </w:tc>
        <w:tc>
          <w:tcPr>
            <w:tcW w:w="815"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0,42</w:t>
            </w:r>
          </w:p>
        </w:tc>
        <w:tc>
          <w:tcPr>
            <w:tcW w:w="816"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0,42</w:t>
            </w:r>
          </w:p>
        </w:tc>
        <w:tc>
          <w:tcPr>
            <w:tcW w:w="897"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0,40</w:t>
            </w:r>
          </w:p>
        </w:tc>
        <w:tc>
          <w:tcPr>
            <w:tcW w:w="805"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0,43</w:t>
            </w:r>
          </w:p>
        </w:tc>
      </w:tr>
      <w:tr w:rsidR="009B321D" w:rsidRPr="0066285F" w:rsidTr="00671BFA">
        <w:trPr>
          <w:trHeight w:val="321"/>
          <w:jc w:val="center"/>
        </w:trPr>
        <w:tc>
          <w:tcPr>
            <w:tcW w:w="2528"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Türk Parası kredileri</w:t>
            </w:r>
          </w:p>
        </w:tc>
        <w:tc>
          <w:tcPr>
            <w:tcW w:w="854"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0,73</w:t>
            </w:r>
          </w:p>
        </w:tc>
        <w:tc>
          <w:tcPr>
            <w:tcW w:w="761"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0,71</w:t>
            </w:r>
          </w:p>
        </w:tc>
        <w:tc>
          <w:tcPr>
            <w:tcW w:w="923"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0,74</w:t>
            </w:r>
          </w:p>
        </w:tc>
        <w:tc>
          <w:tcPr>
            <w:tcW w:w="923"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0,72</w:t>
            </w:r>
          </w:p>
        </w:tc>
        <w:tc>
          <w:tcPr>
            <w:tcW w:w="815"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0,68</w:t>
            </w:r>
          </w:p>
        </w:tc>
        <w:tc>
          <w:tcPr>
            <w:tcW w:w="816"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0,65</w:t>
            </w:r>
          </w:p>
        </w:tc>
        <w:tc>
          <w:tcPr>
            <w:tcW w:w="897"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0,69</w:t>
            </w:r>
          </w:p>
        </w:tc>
        <w:tc>
          <w:tcPr>
            <w:tcW w:w="805"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0,71</w:t>
            </w:r>
          </w:p>
        </w:tc>
      </w:tr>
      <w:tr w:rsidR="009B321D" w:rsidRPr="0066285F" w:rsidTr="00671BFA">
        <w:trPr>
          <w:trHeight w:val="321"/>
          <w:jc w:val="center"/>
        </w:trPr>
        <w:tc>
          <w:tcPr>
            <w:tcW w:w="2528"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Yabancı para kredileri</w:t>
            </w:r>
          </w:p>
        </w:tc>
        <w:tc>
          <w:tcPr>
            <w:tcW w:w="854"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0,27</w:t>
            </w:r>
          </w:p>
        </w:tc>
        <w:tc>
          <w:tcPr>
            <w:tcW w:w="761"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0,29</w:t>
            </w:r>
          </w:p>
        </w:tc>
        <w:tc>
          <w:tcPr>
            <w:tcW w:w="923"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0,26</w:t>
            </w:r>
          </w:p>
        </w:tc>
        <w:tc>
          <w:tcPr>
            <w:tcW w:w="923"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0,28</w:t>
            </w:r>
          </w:p>
        </w:tc>
        <w:tc>
          <w:tcPr>
            <w:tcW w:w="815"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0,32</w:t>
            </w:r>
          </w:p>
        </w:tc>
        <w:tc>
          <w:tcPr>
            <w:tcW w:w="816"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0,35</w:t>
            </w:r>
          </w:p>
        </w:tc>
        <w:tc>
          <w:tcPr>
            <w:tcW w:w="897"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0,27</w:t>
            </w:r>
          </w:p>
        </w:tc>
        <w:tc>
          <w:tcPr>
            <w:tcW w:w="805"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0,34</w:t>
            </w:r>
          </w:p>
        </w:tc>
      </w:tr>
      <w:tr w:rsidR="009B321D" w:rsidRPr="0066285F" w:rsidTr="00671BFA">
        <w:trPr>
          <w:trHeight w:val="321"/>
          <w:jc w:val="center"/>
        </w:trPr>
        <w:tc>
          <w:tcPr>
            <w:tcW w:w="2528"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Kıymetli maden</w:t>
            </w:r>
          </w:p>
        </w:tc>
        <w:tc>
          <w:tcPr>
            <w:tcW w:w="854"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0,00</w:t>
            </w:r>
          </w:p>
        </w:tc>
        <w:tc>
          <w:tcPr>
            <w:tcW w:w="761"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0,00</w:t>
            </w:r>
          </w:p>
        </w:tc>
        <w:tc>
          <w:tcPr>
            <w:tcW w:w="923"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0,00</w:t>
            </w:r>
          </w:p>
        </w:tc>
        <w:tc>
          <w:tcPr>
            <w:tcW w:w="923"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0,00</w:t>
            </w:r>
          </w:p>
        </w:tc>
        <w:tc>
          <w:tcPr>
            <w:tcW w:w="815"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0,00</w:t>
            </w:r>
          </w:p>
        </w:tc>
        <w:tc>
          <w:tcPr>
            <w:tcW w:w="816"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0,00</w:t>
            </w:r>
          </w:p>
        </w:tc>
        <w:tc>
          <w:tcPr>
            <w:tcW w:w="897"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0,00</w:t>
            </w:r>
          </w:p>
        </w:tc>
        <w:tc>
          <w:tcPr>
            <w:tcW w:w="805" w:type="dxa"/>
            <w:vAlign w:val="center"/>
          </w:tcPr>
          <w:p w:rsidR="009B321D" w:rsidRPr="005A7262" w:rsidRDefault="00FB488D" w:rsidP="00671BFA">
            <w:pPr>
              <w:rPr>
                <w:rFonts w:ascii="Times New Roman" w:hAnsi="Times New Roman" w:cs="Times New Roman"/>
              </w:rPr>
            </w:pPr>
            <w:r w:rsidRPr="005A7262">
              <w:rPr>
                <w:rFonts w:ascii="Times New Roman" w:hAnsi="Times New Roman" w:cs="Times New Roman"/>
              </w:rPr>
              <w:t>0,00</w:t>
            </w:r>
          </w:p>
        </w:tc>
      </w:tr>
    </w:tbl>
    <w:p w:rsidR="00671BFA" w:rsidRPr="0066285F" w:rsidRDefault="00671BFA">
      <w:pPr>
        <w:spacing w:after="0"/>
        <w:rPr>
          <w:rFonts w:ascii="Times New Roman" w:hAnsi="Times New Roman" w:cs="Times New Roman"/>
          <w:sz w:val="24"/>
          <w:szCs w:val="24"/>
        </w:rPr>
      </w:pPr>
      <w:r w:rsidRPr="0066285F">
        <w:rPr>
          <w:rFonts w:ascii="Times New Roman" w:hAnsi="Times New Roman" w:cs="Times New Roman"/>
          <w:sz w:val="24"/>
          <w:szCs w:val="24"/>
        </w:rPr>
        <w:t xml:space="preserve">Tablo 6’daki değerler yüzde olarak ifade edilmiştir.  Rakamlar yuvarlatılarak hesaplandığı ve kıymetli maden oranı %1’den düşük olduğundan hesaba katılmadığı için toplamları %100’e eşit çıkmamaktadır.   </w:t>
      </w:r>
    </w:p>
    <w:p w:rsidR="00671BFA" w:rsidRPr="0066285F" w:rsidRDefault="00671BFA">
      <w:pPr>
        <w:spacing w:after="0"/>
        <w:rPr>
          <w:rFonts w:ascii="Times New Roman" w:hAnsi="Times New Roman" w:cs="Times New Roman"/>
          <w:sz w:val="24"/>
          <w:szCs w:val="24"/>
        </w:rPr>
      </w:pPr>
    </w:p>
    <w:p w:rsidR="009B321D" w:rsidRPr="0066285F" w:rsidRDefault="00FB488D">
      <w:pPr>
        <w:spacing w:after="0"/>
        <w:rPr>
          <w:rFonts w:ascii="Times New Roman" w:hAnsi="Times New Roman" w:cs="Times New Roman"/>
          <w:sz w:val="24"/>
          <w:szCs w:val="24"/>
        </w:rPr>
      </w:pPr>
      <w:r w:rsidRPr="0066285F">
        <w:rPr>
          <w:rFonts w:ascii="Times New Roman" w:hAnsi="Times New Roman" w:cs="Times New Roman"/>
          <w:sz w:val="24"/>
          <w:szCs w:val="24"/>
        </w:rPr>
        <w:t>İktisatçılar paranın dört tane fon</w:t>
      </w:r>
      <w:r w:rsidR="00AB3548" w:rsidRPr="0066285F">
        <w:rPr>
          <w:rFonts w:ascii="Times New Roman" w:hAnsi="Times New Roman" w:cs="Times New Roman"/>
          <w:sz w:val="24"/>
          <w:szCs w:val="24"/>
        </w:rPr>
        <w:t xml:space="preserve">ksiyonu olduğunu ileri sürerler. </w:t>
      </w:r>
      <w:r w:rsidRPr="0066285F">
        <w:rPr>
          <w:rFonts w:ascii="Times New Roman" w:hAnsi="Times New Roman" w:cs="Times New Roman"/>
          <w:sz w:val="24"/>
          <w:szCs w:val="24"/>
        </w:rPr>
        <w:t xml:space="preserve"> </w:t>
      </w:r>
      <w:r w:rsidR="00AB3548" w:rsidRPr="0066285F">
        <w:rPr>
          <w:rFonts w:ascii="Times New Roman" w:hAnsi="Times New Roman" w:cs="Times New Roman"/>
          <w:sz w:val="24"/>
          <w:szCs w:val="24"/>
        </w:rPr>
        <w:t>B</w:t>
      </w:r>
      <w:r w:rsidRPr="0066285F">
        <w:rPr>
          <w:rFonts w:ascii="Times New Roman" w:hAnsi="Times New Roman" w:cs="Times New Roman"/>
          <w:sz w:val="24"/>
          <w:szCs w:val="24"/>
        </w:rPr>
        <w:t xml:space="preserve">u fonksiyonlar: </w:t>
      </w:r>
    </w:p>
    <w:p w:rsidR="009B321D" w:rsidRPr="0066285F" w:rsidRDefault="00FB488D">
      <w:pPr>
        <w:spacing w:after="0"/>
        <w:rPr>
          <w:rFonts w:ascii="Times New Roman" w:hAnsi="Times New Roman" w:cs="Times New Roman"/>
          <w:sz w:val="24"/>
          <w:szCs w:val="24"/>
        </w:rPr>
      </w:pPr>
      <w:r w:rsidRPr="0066285F">
        <w:rPr>
          <w:rFonts w:ascii="Times New Roman" w:hAnsi="Times New Roman" w:cs="Times New Roman"/>
          <w:sz w:val="24"/>
          <w:szCs w:val="24"/>
        </w:rPr>
        <w:t xml:space="preserve">1) mübadele aracı olması, </w:t>
      </w:r>
    </w:p>
    <w:p w:rsidR="009B321D" w:rsidRPr="0066285F" w:rsidRDefault="00FB488D">
      <w:pPr>
        <w:spacing w:after="0"/>
        <w:rPr>
          <w:rFonts w:ascii="Times New Roman" w:hAnsi="Times New Roman" w:cs="Times New Roman"/>
          <w:sz w:val="24"/>
          <w:szCs w:val="24"/>
        </w:rPr>
      </w:pPr>
      <w:r w:rsidRPr="0066285F">
        <w:rPr>
          <w:rFonts w:ascii="Times New Roman" w:hAnsi="Times New Roman" w:cs="Times New Roman"/>
          <w:sz w:val="24"/>
          <w:szCs w:val="24"/>
        </w:rPr>
        <w:t>2) hesap birimi ya</w:t>
      </w:r>
      <w:r w:rsidR="000E12ED" w:rsidRPr="0066285F">
        <w:rPr>
          <w:rFonts w:ascii="Times New Roman" w:hAnsi="Times New Roman" w:cs="Times New Roman"/>
          <w:sz w:val="24"/>
          <w:szCs w:val="24"/>
        </w:rPr>
        <w:t xml:space="preserve"> </w:t>
      </w:r>
      <w:r w:rsidRPr="0066285F">
        <w:rPr>
          <w:rFonts w:ascii="Times New Roman" w:hAnsi="Times New Roman" w:cs="Times New Roman"/>
          <w:sz w:val="24"/>
          <w:szCs w:val="24"/>
        </w:rPr>
        <w:t xml:space="preserve">da değer ölçüsü olması </w:t>
      </w:r>
    </w:p>
    <w:p w:rsidR="009B321D" w:rsidRPr="0066285F" w:rsidRDefault="00FB488D">
      <w:pPr>
        <w:spacing w:after="0"/>
        <w:rPr>
          <w:rFonts w:ascii="Times New Roman" w:hAnsi="Times New Roman" w:cs="Times New Roman"/>
          <w:sz w:val="24"/>
          <w:szCs w:val="24"/>
        </w:rPr>
      </w:pPr>
      <w:r w:rsidRPr="0066285F">
        <w:rPr>
          <w:rFonts w:ascii="Times New Roman" w:hAnsi="Times New Roman" w:cs="Times New Roman"/>
          <w:sz w:val="24"/>
          <w:szCs w:val="24"/>
        </w:rPr>
        <w:t>3) değer biriktirme ya</w:t>
      </w:r>
      <w:r w:rsidR="000E12ED" w:rsidRPr="0066285F">
        <w:rPr>
          <w:rFonts w:ascii="Times New Roman" w:hAnsi="Times New Roman" w:cs="Times New Roman"/>
          <w:sz w:val="24"/>
          <w:szCs w:val="24"/>
        </w:rPr>
        <w:t xml:space="preserve"> </w:t>
      </w:r>
      <w:r w:rsidRPr="0066285F">
        <w:rPr>
          <w:rFonts w:ascii="Times New Roman" w:hAnsi="Times New Roman" w:cs="Times New Roman"/>
          <w:sz w:val="24"/>
          <w:szCs w:val="24"/>
        </w:rPr>
        <w:t xml:space="preserve">da tasarruf aracı olması ve </w:t>
      </w:r>
    </w:p>
    <w:p w:rsidR="000E12ED" w:rsidRPr="0066285F" w:rsidRDefault="00FB488D" w:rsidP="00AB3548">
      <w:pPr>
        <w:spacing w:after="0"/>
        <w:rPr>
          <w:rFonts w:ascii="Times New Roman" w:hAnsi="Times New Roman" w:cs="Times New Roman"/>
          <w:sz w:val="24"/>
          <w:szCs w:val="24"/>
        </w:rPr>
      </w:pPr>
      <w:r w:rsidRPr="0066285F">
        <w:rPr>
          <w:rFonts w:ascii="Times New Roman" w:hAnsi="Times New Roman" w:cs="Times New Roman"/>
          <w:sz w:val="24"/>
          <w:szCs w:val="24"/>
        </w:rPr>
        <w:t xml:space="preserve">4) borç ödeme aracı olması. </w:t>
      </w:r>
      <w:r w:rsidR="00AB3548" w:rsidRPr="0066285F">
        <w:rPr>
          <w:rFonts w:ascii="Times New Roman" w:hAnsi="Times New Roman" w:cs="Times New Roman"/>
          <w:sz w:val="24"/>
          <w:szCs w:val="24"/>
        </w:rPr>
        <w:br/>
      </w:r>
    </w:p>
    <w:p w:rsidR="009B321D" w:rsidRPr="0066285F" w:rsidRDefault="00FB488D" w:rsidP="000E12ED">
      <w:pPr>
        <w:spacing w:after="280"/>
        <w:jc w:val="both"/>
        <w:rPr>
          <w:rFonts w:ascii="Times New Roman" w:hAnsi="Times New Roman" w:cs="Times New Roman"/>
          <w:sz w:val="24"/>
          <w:szCs w:val="24"/>
        </w:rPr>
      </w:pPr>
      <w:r w:rsidRPr="0066285F">
        <w:rPr>
          <w:rFonts w:ascii="Times New Roman" w:hAnsi="Times New Roman" w:cs="Times New Roman"/>
          <w:sz w:val="24"/>
          <w:szCs w:val="24"/>
        </w:rPr>
        <w:t>Paranın malların satın almasını ve satılmasını gerçekleştirmek için aracı olarak kullanılması</w:t>
      </w:r>
      <w:r w:rsidR="000E12ED" w:rsidRPr="0066285F">
        <w:rPr>
          <w:rFonts w:ascii="Times New Roman" w:hAnsi="Times New Roman" w:cs="Times New Roman"/>
          <w:sz w:val="24"/>
          <w:szCs w:val="24"/>
        </w:rPr>
        <w:t>,</w:t>
      </w:r>
      <w:r w:rsidRPr="0066285F">
        <w:rPr>
          <w:rFonts w:ascii="Times New Roman" w:hAnsi="Times New Roman" w:cs="Times New Roman"/>
          <w:sz w:val="24"/>
          <w:szCs w:val="24"/>
        </w:rPr>
        <w:t xml:space="preserve"> paranın mübadele aracı olması demektir. Paranın hesap birimi ya da değer ölçüsü olması, bütün malların ortak değer ölçüsü olarak para ile ifade edilmesidir. Paranın değer biriktirme ya da tasarruf aracı olması, gelirlerimizden harcamadığımız miktarının para ile saklanması ya da tutulması anlamında kullanılır. Genellikle tasarruflara servet denilir ve insanlar servetlerini para, tahvil, hisse senedi, iştirakler ve gayrimenkul v. b. araçlar şeklinde tutarlar. Son olarak, paranın borç ödeme aracı fonksiyonu, borçların para ile belirlenmesi ve ödeme zamanı gelince, para ile ödenmesi şeklinde ifade edilebilir.</w:t>
      </w:r>
    </w:p>
    <w:p w:rsidR="009B321D" w:rsidRPr="0066285F" w:rsidRDefault="00FB488D" w:rsidP="000E12ED">
      <w:pPr>
        <w:spacing w:after="280"/>
        <w:jc w:val="both"/>
        <w:rPr>
          <w:rFonts w:ascii="Times New Roman" w:hAnsi="Times New Roman" w:cs="Times New Roman"/>
          <w:sz w:val="24"/>
          <w:szCs w:val="24"/>
        </w:rPr>
      </w:pPr>
      <w:r w:rsidRPr="0066285F">
        <w:rPr>
          <w:rFonts w:ascii="Times New Roman" w:hAnsi="Times New Roman" w:cs="Times New Roman"/>
          <w:sz w:val="24"/>
          <w:szCs w:val="24"/>
        </w:rPr>
        <w:t xml:space="preserve">Milli para fonksiyonunu yitirdiği takdirde, başka paralar veya araçlar para yerine kullanılmaya başlar. Bazen bir ülkenin kendi parası mübadele ve hesap birimi araca olma fonksiyonlarını yerine getirdiği takdirde, diğer iki fonksiyonu yani değer biriktirme ve borç ödeme fonksiyonunu yitirebilir. Enflasyondaki olası beklenen artışlar, </w:t>
      </w:r>
      <w:proofErr w:type="gramStart"/>
      <w:r w:rsidRPr="0066285F">
        <w:rPr>
          <w:rFonts w:ascii="Times New Roman" w:hAnsi="Times New Roman" w:cs="Times New Roman"/>
          <w:sz w:val="24"/>
          <w:szCs w:val="24"/>
        </w:rPr>
        <w:t>devalüasyon</w:t>
      </w:r>
      <w:proofErr w:type="gramEnd"/>
      <w:r w:rsidRPr="0066285F">
        <w:rPr>
          <w:rFonts w:ascii="Times New Roman" w:hAnsi="Times New Roman" w:cs="Times New Roman"/>
          <w:sz w:val="24"/>
          <w:szCs w:val="24"/>
        </w:rPr>
        <w:t xml:space="preserve"> beklentileri milli paranın son iki fonksiyonunu yerine getirmede yetersiz kalabilir. Böyle bir durumda ülke parasına olan güven azalır, bu iki fonksiyonu icra edecek başka araçlar ya da paralar milli paranın yerine geçmeye başlar. “Para ikamesi” ya da “</w:t>
      </w:r>
      <w:proofErr w:type="spellStart"/>
      <w:r w:rsidRPr="0066285F">
        <w:rPr>
          <w:rFonts w:ascii="Times New Roman" w:hAnsi="Times New Roman" w:cs="Times New Roman"/>
          <w:sz w:val="24"/>
          <w:szCs w:val="24"/>
        </w:rPr>
        <w:t>dolarizasyon</w:t>
      </w:r>
      <w:proofErr w:type="spellEnd"/>
      <w:r w:rsidRPr="0066285F">
        <w:rPr>
          <w:rFonts w:ascii="Times New Roman" w:hAnsi="Times New Roman" w:cs="Times New Roman"/>
          <w:sz w:val="24"/>
          <w:szCs w:val="24"/>
        </w:rPr>
        <w:t xml:space="preserve">” olarak ifade edilen böyle bir durum, Türkiye’de olduğu gibi, sık sık birçok ülkede yaşanan bir olgudur. </w:t>
      </w:r>
      <w:proofErr w:type="spellStart"/>
      <w:r w:rsidRPr="0066285F">
        <w:rPr>
          <w:rFonts w:ascii="Times New Roman" w:hAnsi="Times New Roman" w:cs="Times New Roman"/>
          <w:sz w:val="24"/>
          <w:szCs w:val="24"/>
        </w:rPr>
        <w:t>Dolarizasyon</w:t>
      </w:r>
      <w:proofErr w:type="spellEnd"/>
      <w:r w:rsidRPr="0066285F">
        <w:rPr>
          <w:rFonts w:ascii="Times New Roman" w:hAnsi="Times New Roman" w:cs="Times New Roman"/>
          <w:sz w:val="24"/>
          <w:szCs w:val="24"/>
        </w:rPr>
        <w:t xml:space="preserve"> derecesini döviz tevdiat hesabındaki değere göre belirleyebiliriz. Ancak bankalara dönmeyen, döviz ve altın olarak bulundurulan miktarın ne kadar olduğu ile ilgili resmi bir veri yoktur. Tablo 7’den de anlaşılacağı gibi, 2014-2015 yıllarında bankalardaki döviz tevdiat hesabı toplam mevduatın %42’sine ulaşmış iken, 2016 yılında %30’a gerilemiştir. Bu gerilemeye “Dövizini </w:t>
      </w:r>
      <w:r w:rsidRPr="0066285F">
        <w:rPr>
          <w:rFonts w:ascii="Times New Roman" w:hAnsi="Times New Roman" w:cs="Times New Roman"/>
          <w:sz w:val="24"/>
          <w:szCs w:val="24"/>
        </w:rPr>
        <w:lastRenderedPageBreak/>
        <w:t xml:space="preserve">bozdur, Türk lirasına geç” kampanyasını etkili olduğu düşünülebilir. Ancak bu durumu 2017 yılında tersine çeviren bir süreç başlamış, oran bu sefer %43 yükselmiş </w:t>
      </w:r>
      <w:r w:rsidR="000E12ED" w:rsidRPr="0066285F">
        <w:rPr>
          <w:rFonts w:ascii="Times New Roman" w:hAnsi="Times New Roman" w:cs="Times New Roman"/>
          <w:sz w:val="24"/>
          <w:szCs w:val="24"/>
        </w:rPr>
        <w:t>ve 2018</w:t>
      </w:r>
      <w:r w:rsidRPr="0066285F">
        <w:rPr>
          <w:rFonts w:ascii="Times New Roman" w:hAnsi="Times New Roman" w:cs="Times New Roman"/>
          <w:sz w:val="24"/>
          <w:szCs w:val="24"/>
        </w:rPr>
        <w:t xml:space="preserve"> yılında da artmaya devam etmektedir. </w:t>
      </w:r>
    </w:p>
    <w:p w:rsidR="009B321D" w:rsidRPr="0066285F" w:rsidRDefault="00FB488D" w:rsidP="00EE5C79">
      <w:pPr>
        <w:jc w:val="both"/>
        <w:rPr>
          <w:rFonts w:ascii="Times New Roman" w:hAnsi="Times New Roman" w:cs="Times New Roman"/>
          <w:sz w:val="24"/>
          <w:szCs w:val="24"/>
        </w:rPr>
      </w:pPr>
      <w:r w:rsidRPr="0066285F">
        <w:rPr>
          <w:rFonts w:ascii="Times New Roman" w:hAnsi="Times New Roman" w:cs="Times New Roman"/>
          <w:sz w:val="24"/>
          <w:szCs w:val="24"/>
        </w:rPr>
        <w:t>Bankalar ayrıca açık pozisyonlarını kapatmış ve 2005 ile 2008 yılı hariç döviz varlıkları yükümlülükl</w:t>
      </w:r>
      <w:r w:rsidR="00EE5C79" w:rsidRPr="0066285F">
        <w:rPr>
          <w:rFonts w:ascii="Times New Roman" w:hAnsi="Times New Roman" w:cs="Times New Roman"/>
          <w:sz w:val="24"/>
          <w:szCs w:val="24"/>
        </w:rPr>
        <w:t xml:space="preserve">erini aşmıştır. Bilindiği gibi; </w:t>
      </w:r>
      <w:r w:rsidRPr="0066285F">
        <w:rPr>
          <w:rFonts w:ascii="Times New Roman" w:hAnsi="Times New Roman" w:cs="Times New Roman"/>
          <w:sz w:val="24"/>
          <w:szCs w:val="24"/>
        </w:rPr>
        <w:t xml:space="preserve">bankaların yabancı para cinsinden yükümlülüğü, yabancı para cinsinde alacağından yüksek ise açık pozisyon ortaya çıkmaktadır. Başka bir ifadeyle, yabancı para cinsindeki aktiflerin yabancı para cinsindeki pasiflerden düşük oluşu açık pozisyonu ifade eder.  1994 ve 2001 krizlerinde bankaların açık pozisyonları çok yüksek olduğu için, döviz kurundaki yüksek artışlar bankaların büyük ölçüde zarar etmelerine yol açtı, her iki krize finansal kiriz denilmesinin nedeni de budur.  </w:t>
      </w:r>
    </w:p>
    <w:p w:rsidR="009B321D" w:rsidRPr="0066285F" w:rsidRDefault="00FB488D" w:rsidP="00EE5C79">
      <w:pPr>
        <w:jc w:val="both"/>
        <w:rPr>
          <w:rFonts w:ascii="Times New Roman" w:hAnsi="Times New Roman" w:cs="Times New Roman"/>
          <w:sz w:val="24"/>
          <w:szCs w:val="24"/>
        </w:rPr>
      </w:pPr>
      <w:r w:rsidRPr="0066285F">
        <w:rPr>
          <w:rFonts w:ascii="Times New Roman" w:hAnsi="Times New Roman" w:cs="Times New Roman"/>
          <w:sz w:val="24"/>
          <w:szCs w:val="24"/>
        </w:rPr>
        <w:t>Aralık 2017 döneminde toplam mevduatın, 954 milyar TL’si Türk Parası ve katılım fonlarından, 732 milyar TL’si Döviz Tevdia</w:t>
      </w:r>
      <w:r w:rsidR="00EE5C79" w:rsidRPr="0066285F">
        <w:rPr>
          <w:rFonts w:ascii="Times New Roman" w:hAnsi="Times New Roman" w:cs="Times New Roman"/>
          <w:sz w:val="24"/>
          <w:szCs w:val="24"/>
        </w:rPr>
        <w:t xml:space="preserve">t Hesabı ve katılım fonlarından, </w:t>
      </w:r>
      <w:r w:rsidRPr="0066285F">
        <w:rPr>
          <w:rFonts w:ascii="Times New Roman" w:hAnsi="Times New Roman" w:cs="Times New Roman"/>
          <w:sz w:val="24"/>
          <w:szCs w:val="24"/>
        </w:rPr>
        <w:t xml:space="preserve">17 milyar TL’si kıymetli maden hesaplarından oluşmaktadır. Mevduatın %60’ı gerçek kişi mevduatından oluşurken, ticari ve diğer kuruluşlar mevduatının payı %36 ve resmi kuruluş mevduatının payı %4 olarak gerçekleşmiştir. </w:t>
      </w:r>
    </w:p>
    <w:p w:rsidR="009B321D" w:rsidRPr="0066285F" w:rsidRDefault="00FB488D" w:rsidP="00D948BE">
      <w:pPr>
        <w:jc w:val="both"/>
        <w:rPr>
          <w:rFonts w:ascii="Times New Roman" w:hAnsi="Times New Roman" w:cs="Times New Roman"/>
          <w:sz w:val="24"/>
          <w:szCs w:val="24"/>
        </w:rPr>
      </w:pPr>
      <w:r w:rsidRPr="0066285F">
        <w:rPr>
          <w:rFonts w:ascii="Times New Roman" w:hAnsi="Times New Roman" w:cs="Times New Roman"/>
          <w:sz w:val="24"/>
          <w:szCs w:val="24"/>
        </w:rPr>
        <w:t xml:space="preserve">Açılış vadelerine göre toplam mevduat içerisinde vadesiz mevduatın payı %20 ve 1-3 ay arası mevduatın payı %54’dür. Başka bir ifadeyle, mevduatın çok büyük bir oranı çok kısa vadeli mevduattan oluşmaktadır. </w:t>
      </w:r>
    </w:p>
    <w:p w:rsidR="009B321D" w:rsidRPr="0066285F" w:rsidRDefault="005A7262">
      <w:pPr>
        <w:spacing w:after="0"/>
        <w:rPr>
          <w:rFonts w:ascii="Times New Roman" w:hAnsi="Times New Roman" w:cs="Times New Roman"/>
          <w:sz w:val="24"/>
          <w:szCs w:val="24"/>
        </w:rPr>
      </w:pPr>
      <w:r w:rsidRPr="005A7262">
        <w:rPr>
          <w:rFonts w:ascii="Times New Roman" w:hAnsi="Times New Roman" w:cs="Times New Roman"/>
          <w:b/>
          <w:sz w:val="24"/>
          <w:szCs w:val="24"/>
        </w:rPr>
        <w:t>Tablo</w:t>
      </w:r>
      <w:r w:rsidR="00D948BE" w:rsidRPr="005A7262">
        <w:rPr>
          <w:rFonts w:ascii="Times New Roman" w:hAnsi="Times New Roman" w:cs="Times New Roman"/>
          <w:b/>
          <w:sz w:val="24"/>
          <w:szCs w:val="24"/>
        </w:rPr>
        <w:t xml:space="preserve"> 9</w:t>
      </w:r>
      <w:r w:rsidRPr="005A7262">
        <w:rPr>
          <w:rFonts w:ascii="Times New Roman" w:hAnsi="Times New Roman" w:cs="Times New Roman"/>
          <w:b/>
          <w:sz w:val="24"/>
          <w:szCs w:val="24"/>
        </w:rPr>
        <w:t>:</w:t>
      </w:r>
      <w:r w:rsidR="00FB488D" w:rsidRPr="0066285F">
        <w:rPr>
          <w:rFonts w:ascii="Times New Roman" w:hAnsi="Times New Roman" w:cs="Times New Roman"/>
          <w:sz w:val="24"/>
          <w:szCs w:val="24"/>
        </w:rPr>
        <w:t xml:space="preserve"> Kredi Türleri</w:t>
      </w:r>
    </w:p>
    <w:tbl>
      <w:tblPr>
        <w:tblStyle w:val="TabloKlavuzu"/>
        <w:tblW w:w="9482" w:type="dxa"/>
        <w:tblLayout w:type="fixed"/>
        <w:tblLook w:val="0400" w:firstRow="0" w:lastRow="0" w:firstColumn="0" w:lastColumn="0" w:noHBand="0" w:noVBand="1"/>
      </w:tblPr>
      <w:tblGrid>
        <w:gridCol w:w="3227"/>
        <w:gridCol w:w="781"/>
        <w:gridCol w:w="782"/>
        <w:gridCol w:w="782"/>
        <w:gridCol w:w="782"/>
        <w:gridCol w:w="782"/>
        <w:gridCol w:w="782"/>
        <w:gridCol w:w="782"/>
        <w:gridCol w:w="782"/>
      </w:tblGrid>
      <w:tr w:rsidR="00D948BE" w:rsidRPr="005A7262" w:rsidTr="00D948BE">
        <w:trPr>
          <w:trHeight w:val="537"/>
        </w:trPr>
        <w:tc>
          <w:tcPr>
            <w:tcW w:w="3227" w:type="dxa"/>
            <w:vAlign w:val="center"/>
          </w:tcPr>
          <w:p w:rsidR="009B321D" w:rsidRPr="005A7262" w:rsidRDefault="00FB488D" w:rsidP="00D948BE">
            <w:pPr>
              <w:rPr>
                <w:rFonts w:ascii="Times New Roman" w:hAnsi="Times New Roman" w:cs="Times New Roman"/>
                <w:b/>
                <w:lang w:val="tr-TR"/>
              </w:rPr>
            </w:pPr>
            <w:r w:rsidRPr="005A7262">
              <w:rPr>
                <w:rFonts w:ascii="Times New Roman" w:hAnsi="Times New Roman" w:cs="Times New Roman"/>
                <w:b/>
                <w:lang w:val="tr-TR"/>
              </w:rPr>
              <w:t xml:space="preserve">Yıllar </w:t>
            </w:r>
          </w:p>
        </w:tc>
        <w:tc>
          <w:tcPr>
            <w:tcW w:w="781" w:type="dxa"/>
            <w:vAlign w:val="center"/>
          </w:tcPr>
          <w:p w:rsidR="009B321D" w:rsidRPr="005A7262" w:rsidRDefault="00FB488D" w:rsidP="00D948BE">
            <w:pPr>
              <w:rPr>
                <w:rFonts w:ascii="Times New Roman" w:hAnsi="Times New Roman" w:cs="Times New Roman"/>
                <w:b/>
                <w:lang w:val="tr-TR"/>
              </w:rPr>
            </w:pPr>
            <w:r w:rsidRPr="005A7262">
              <w:rPr>
                <w:rFonts w:ascii="Times New Roman" w:hAnsi="Times New Roman" w:cs="Times New Roman"/>
                <w:b/>
                <w:lang w:val="tr-TR"/>
              </w:rPr>
              <w:t>2010</w:t>
            </w:r>
          </w:p>
        </w:tc>
        <w:tc>
          <w:tcPr>
            <w:tcW w:w="782" w:type="dxa"/>
            <w:vAlign w:val="center"/>
          </w:tcPr>
          <w:p w:rsidR="009B321D" w:rsidRPr="005A7262" w:rsidRDefault="00FB488D" w:rsidP="00D948BE">
            <w:pPr>
              <w:rPr>
                <w:rFonts w:ascii="Times New Roman" w:hAnsi="Times New Roman" w:cs="Times New Roman"/>
                <w:b/>
                <w:lang w:val="tr-TR"/>
              </w:rPr>
            </w:pPr>
            <w:r w:rsidRPr="005A7262">
              <w:rPr>
                <w:rFonts w:ascii="Times New Roman" w:hAnsi="Times New Roman" w:cs="Times New Roman"/>
                <w:b/>
                <w:lang w:val="tr-TR"/>
              </w:rPr>
              <w:t>2011</w:t>
            </w:r>
          </w:p>
        </w:tc>
        <w:tc>
          <w:tcPr>
            <w:tcW w:w="782" w:type="dxa"/>
            <w:vAlign w:val="center"/>
          </w:tcPr>
          <w:p w:rsidR="009B321D" w:rsidRPr="005A7262" w:rsidRDefault="00FB488D" w:rsidP="00D948BE">
            <w:pPr>
              <w:rPr>
                <w:rFonts w:ascii="Times New Roman" w:hAnsi="Times New Roman" w:cs="Times New Roman"/>
                <w:b/>
                <w:lang w:val="tr-TR"/>
              </w:rPr>
            </w:pPr>
            <w:r w:rsidRPr="005A7262">
              <w:rPr>
                <w:rFonts w:ascii="Times New Roman" w:hAnsi="Times New Roman" w:cs="Times New Roman"/>
                <w:b/>
                <w:lang w:val="tr-TR"/>
              </w:rPr>
              <w:t>2012</w:t>
            </w:r>
          </w:p>
        </w:tc>
        <w:tc>
          <w:tcPr>
            <w:tcW w:w="782" w:type="dxa"/>
            <w:vAlign w:val="center"/>
          </w:tcPr>
          <w:p w:rsidR="009B321D" w:rsidRPr="005A7262" w:rsidRDefault="00FB488D" w:rsidP="00D948BE">
            <w:pPr>
              <w:rPr>
                <w:rFonts w:ascii="Times New Roman" w:hAnsi="Times New Roman" w:cs="Times New Roman"/>
                <w:b/>
                <w:lang w:val="tr-TR"/>
              </w:rPr>
            </w:pPr>
            <w:r w:rsidRPr="005A7262">
              <w:rPr>
                <w:rFonts w:ascii="Times New Roman" w:hAnsi="Times New Roman" w:cs="Times New Roman"/>
                <w:b/>
                <w:lang w:val="tr-TR"/>
              </w:rPr>
              <w:t>2013</w:t>
            </w:r>
          </w:p>
        </w:tc>
        <w:tc>
          <w:tcPr>
            <w:tcW w:w="782" w:type="dxa"/>
            <w:vAlign w:val="center"/>
          </w:tcPr>
          <w:p w:rsidR="009B321D" w:rsidRPr="005A7262" w:rsidRDefault="00FB488D" w:rsidP="00D948BE">
            <w:pPr>
              <w:rPr>
                <w:rFonts w:ascii="Times New Roman" w:hAnsi="Times New Roman" w:cs="Times New Roman"/>
                <w:b/>
                <w:lang w:val="tr-TR"/>
              </w:rPr>
            </w:pPr>
            <w:r w:rsidRPr="005A7262">
              <w:rPr>
                <w:rFonts w:ascii="Times New Roman" w:hAnsi="Times New Roman" w:cs="Times New Roman"/>
                <w:b/>
                <w:lang w:val="tr-TR"/>
              </w:rPr>
              <w:t>2014</w:t>
            </w:r>
          </w:p>
        </w:tc>
        <w:tc>
          <w:tcPr>
            <w:tcW w:w="782" w:type="dxa"/>
            <w:vAlign w:val="center"/>
          </w:tcPr>
          <w:p w:rsidR="009B321D" w:rsidRPr="005A7262" w:rsidRDefault="00FB488D" w:rsidP="00D948BE">
            <w:pPr>
              <w:rPr>
                <w:rFonts w:ascii="Times New Roman" w:hAnsi="Times New Roman" w:cs="Times New Roman"/>
                <w:b/>
                <w:lang w:val="tr-TR"/>
              </w:rPr>
            </w:pPr>
            <w:r w:rsidRPr="005A7262">
              <w:rPr>
                <w:rFonts w:ascii="Times New Roman" w:hAnsi="Times New Roman" w:cs="Times New Roman"/>
                <w:b/>
                <w:lang w:val="tr-TR"/>
              </w:rPr>
              <w:t>2015</w:t>
            </w:r>
          </w:p>
        </w:tc>
        <w:tc>
          <w:tcPr>
            <w:tcW w:w="782" w:type="dxa"/>
            <w:vAlign w:val="center"/>
          </w:tcPr>
          <w:p w:rsidR="009B321D" w:rsidRPr="005A7262" w:rsidRDefault="00FB488D" w:rsidP="00D948BE">
            <w:pPr>
              <w:rPr>
                <w:rFonts w:ascii="Times New Roman" w:hAnsi="Times New Roman" w:cs="Times New Roman"/>
                <w:b/>
                <w:lang w:val="tr-TR"/>
              </w:rPr>
            </w:pPr>
            <w:r w:rsidRPr="005A7262">
              <w:rPr>
                <w:rFonts w:ascii="Times New Roman" w:hAnsi="Times New Roman" w:cs="Times New Roman"/>
                <w:b/>
                <w:lang w:val="tr-TR"/>
              </w:rPr>
              <w:t>2016</w:t>
            </w:r>
          </w:p>
        </w:tc>
        <w:tc>
          <w:tcPr>
            <w:tcW w:w="782" w:type="dxa"/>
            <w:vAlign w:val="center"/>
          </w:tcPr>
          <w:p w:rsidR="009B321D" w:rsidRPr="005A7262" w:rsidRDefault="00FB488D" w:rsidP="00D948BE">
            <w:pPr>
              <w:rPr>
                <w:rFonts w:ascii="Times New Roman" w:hAnsi="Times New Roman" w:cs="Times New Roman"/>
                <w:b/>
                <w:lang w:val="tr-TR"/>
              </w:rPr>
            </w:pPr>
            <w:r w:rsidRPr="005A7262">
              <w:rPr>
                <w:rFonts w:ascii="Times New Roman" w:hAnsi="Times New Roman" w:cs="Times New Roman"/>
                <w:b/>
                <w:lang w:val="tr-TR"/>
              </w:rPr>
              <w:t>2017</w:t>
            </w:r>
          </w:p>
        </w:tc>
      </w:tr>
      <w:tr w:rsidR="00D948BE" w:rsidRPr="005A7262" w:rsidTr="00D948BE">
        <w:trPr>
          <w:trHeight w:val="537"/>
        </w:trPr>
        <w:tc>
          <w:tcPr>
            <w:tcW w:w="3227" w:type="dxa"/>
            <w:vAlign w:val="center"/>
          </w:tcPr>
          <w:p w:rsidR="009B321D" w:rsidRPr="005A7262" w:rsidRDefault="00FB488D" w:rsidP="00D948BE">
            <w:pPr>
              <w:rPr>
                <w:rFonts w:ascii="Times New Roman" w:hAnsi="Times New Roman" w:cs="Times New Roman"/>
                <w:lang w:val="tr-TR"/>
              </w:rPr>
            </w:pPr>
            <w:r w:rsidRPr="005A7262">
              <w:rPr>
                <w:rFonts w:ascii="Times New Roman" w:hAnsi="Times New Roman" w:cs="Times New Roman"/>
                <w:lang w:val="tr-TR"/>
              </w:rPr>
              <w:t>Tüketici kredileri ve kredi kartları</w:t>
            </w:r>
          </w:p>
        </w:tc>
        <w:tc>
          <w:tcPr>
            <w:tcW w:w="781" w:type="dxa"/>
            <w:vAlign w:val="center"/>
          </w:tcPr>
          <w:p w:rsidR="009B321D" w:rsidRPr="005A7262" w:rsidRDefault="00FB488D" w:rsidP="00D948BE">
            <w:pPr>
              <w:rPr>
                <w:rFonts w:ascii="Times New Roman" w:hAnsi="Times New Roman" w:cs="Times New Roman"/>
                <w:lang w:val="tr-TR"/>
              </w:rPr>
            </w:pPr>
            <w:r w:rsidRPr="005A7262">
              <w:rPr>
                <w:rFonts w:ascii="Times New Roman" w:hAnsi="Times New Roman" w:cs="Times New Roman"/>
                <w:lang w:val="tr-TR"/>
              </w:rPr>
              <w:t>173</w:t>
            </w:r>
          </w:p>
        </w:tc>
        <w:tc>
          <w:tcPr>
            <w:tcW w:w="782" w:type="dxa"/>
            <w:vAlign w:val="center"/>
          </w:tcPr>
          <w:p w:rsidR="009B321D" w:rsidRPr="005A7262" w:rsidRDefault="00FB488D" w:rsidP="00D948BE">
            <w:pPr>
              <w:rPr>
                <w:rFonts w:ascii="Times New Roman" w:hAnsi="Times New Roman" w:cs="Times New Roman"/>
                <w:lang w:val="tr-TR"/>
              </w:rPr>
            </w:pPr>
            <w:r w:rsidRPr="005A7262">
              <w:rPr>
                <w:rFonts w:ascii="Times New Roman" w:hAnsi="Times New Roman" w:cs="Times New Roman"/>
                <w:lang w:val="tr-TR"/>
              </w:rPr>
              <w:t>224</w:t>
            </w:r>
          </w:p>
        </w:tc>
        <w:tc>
          <w:tcPr>
            <w:tcW w:w="782" w:type="dxa"/>
            <w:vAlign w:val="center"/>
          </w:tcPr>
          <w:p w:rsidR="009B321D" w:rsidRPr="005A7262" w:rsidRDefault="00FB488D" w:rsidP="00D948BE">
            <w:pPr>
              <w:rPr>
                <w:rFonts w:ascii="Times New Roman" w:hAnsi="Times New Roman" w:cs="Times New Roman"/>
                <w:lang w:val="tr-TR"/>
              </w:rPr>
            </w:pPr>
            <w:r w:rsidRPr="005A7262">
              <w:rPr>
                <w:rFonts w:ascii="Times New Roman" w:hAnsi="Times New Roman" w:cs="Times New Roman"/>
                <w:lang w:val="tr-TR"/>
              </w:rPr>
              <w:t>266</w:t>
            </w:r>
          </w:p>
        </w:tc>
        <w:tc>
          <w:tcPr>
            <w:tcW w:w="782" w:type="dxa"/>
            <w:vAlign w:val="center"/>
          </w:tcPr>
          <w:p w:rsidR="009B321D" w:rsidRPr="005A7262" w:rsidRDefault="00FB488D" w:rsidP="00D948BE">
            <w:pPr>
              <w:rPr>
                <w:rFonts w:ascii="Times New Roman" w:hAnsi="Times New Roman" w:cs="Times New Roman"/>
                <w:lang w:val="tr-TR"/>
              </w:rPr>
            </w:pPr>
            <w:r w:rsidRPr="005A7262">
              <w:rPr>
                <w:rFonts w:ascii="Times New Roman" w:hAnsi="Times New Roman" w:cs="Times New Roman"/>
                <w:lang w:val="tr-TR"/>
              </w:rPr>
              <w:t>332</w:t>
            </w:r>
          </w:p>
        </w:tc>
        <w:tc>
          <w:tcPr>
            <w:tcW w:w="782" w:type="dxa"/>
            <w:vAlign w:val="center"/>
          </w:tcPr>
          <w:p w:rsidR="009B321D" w:rsidRPr="005A7262" w:rsidRDefault="00FB488D" w:rsidP="00D948BE">
            <w:pPr>
              <w:rPr>
                <w:rFonts w:ascii="Times New Roman" w:hAnsi="Times New Roman" w:cs="Times New Roman"/>
                <w:lang w:val="tr-TR"/>
              </w:rPr>
            </w:pPr>
            <w:r w:rsidRPr="005A7262">
              <w:rPr>
                <w:rFonts w:ascii="Times New Roman" w:hAnsi="Times New Roman" w:cs="Times New Roman"/>
                <w:lang w:val="tr-TR"/>
              </w:rPr>
              <w:t>356</w:t>
            </w:r>
          </w:p>
        </w:tc>
        <w:tc>
          <w:tcPr>
            <w:tcW w:w="782" w:type="dxa"/>
            <w:vAlign w:val="center"/>
          </w:tcPr>
          <w:p w:rsidR="009B321D" w:rsidRPr="005A7262" w:rsidRDefault="00FB488D" w:rsidP="00D948BE">
            <w:pPr>
              <w:rPr>
                <w:rFonts w:ascii="Times New Roman" w:hAnsi="Times New Roman" w:cs="Times New Roman"/>
                <w:lang w:val="tr-TR"/>
              </w:rPr>
            </w:pPr>
            <w:r w:rsidRPr="005A7262">
              <w:rPr>
                <w:rFonts w:ascii="Times New Roman" w:hAnsi="Times New Roman" w:cs="Times New Roman"/>
                <w:lang w:val="tr-TR"/>
              </w:rPr>
              <w:t>385</w:t>
            </w:r>
          </w:p>
        </w:tc>
        <w:tc>
          <w:tcPr>
            <w:tcW w:w="782" w:type="dxa"/>
            <w:vAlign w:val="center"/>
          </w:tcPr>
          <w:p w:rsidR="009B321D" w:rsidRPr="005A7262" w:rsidRDefault="00FB488D" w:rsidP="00D948BE">
            <w:pPr>
              <w:rPr>
                <w:rFonts w:ascii="Times New Roman" w:hAnsi="Times New Roman" w:cs="Times New Roman"/>
                <w:lang w:val="tr-TR"/>
              </w:rPr>
            </w:pPr>
            <w:r w:rsidRPr="005A7262">
              <w:rPr>
                <w:rFonts w:ascii="Times New Roman" w:hAnsi="Times New Roman" w:cs="Times New Roman"/>
                <w:lang w:val="tr-TR"/>
              </w:rPr>
              <w:t>420</w:t>
            </w:r>
          </w:p>
        </w:tc>
        <w:tc>
          <w:tcPr>
            <w:tcW w:w="782" w:type="dxa"/>
            <w:vAlign w:val="center"/>
          </w:tcPr>
          <w:p w:rsidR="009B321D" w:rsidRPr="005A7262" w:rsidRDefault="00FB488D" w:rsidP="00D948BE">
            <w:pPr>
              <w:rPr>
                <w:rFonts w:ascii="Times New Roman" w:hAnsi="Times New Roman" w:cs="Times New Roman"/>
                <w:lang w:val="tr-TR"/>
              </w:rPr>
            </w:pPr>
            <w:r w:rsidRPr="005A7262">
              <w:rPr>
                <w:rFonts w:ascii="Times New Roman" w:hAnsi="Times New Roman" w:cs="Times New Roman"/>
                <w:lang w:val="tr-TR"/>
              </w:rPr>
              <w:t>488</w:t>
            </w:r>
          </w:p>
        </w:tc>
      </w:tr>
      <w:tr w:rsidR="00D948BE" w:rsidRPr="005A7262" w:rsidTr="00D948BE">
        <w:trPr>
          <w:trHeight w:val="537"/>
        </w:trPr>
        <w:tc>
          <w:tcPr>
            <w:tcW w:w="3227" w:type="dxa"/>
            <w:vAlign w:val="center"/>
          </w:tcPr>
          <w:p w:rsidR="009B321D" w:rsidRPr="005A7262" w:rsidRDefault="00FB488D" w:rsidP="00D948BE">
            <w:pPr>
              <w:rPr>
                <w:rFonts w:ascii="Times New Roman" w:hAnsi="Times New Roman" w:cs="Times New Roman"/>
                <w:lang w:val="tr-TR"/>
              </w:rPr>
            </w:pPr>
            <w:r w:rsidRPr="005A7262">
              <w:rPr>
                <w:rFonts w:ascii="Times New Roman" w:hAnsi="Times New Roman" w:cs="Times New Roman"/>
                <w:lang w:val="tr-TR"/>
              </w:rPr>
              <w:t xml:space="preserve">KOBİ kredileri </w:t>
            </w:r>
          </w:p>
        </w:tc>
        <w:tc>
          <w:tcPr>
            <w:tcW w:w="781" w:type="dxa"/>
            <w:vAlign w:val="center"/>
          </w:tcPr>
          <w:p w:rsidR="009B321D" w:rsidRPr="005A7262" w:rsidRDefault="00FB488D" w:rsidP="00D948BE">
            <w:pPr>
              <w:rPr>
                <w:rFonts w:ascii="Times New Roman" w:hAnsi="Times New Roman" w:cs="Times New Roman"/>
                <w:lang w:val="tr-TR"/>
              </w:rPr>
            </w:pPr>
            <w:r w:rsidRPr="005A7262">
              <w:rPr>
                <w:rFonts w:ascii="Times New Roman" w:hAnsi="Times New Roman" w:cs="Times New Roman"/>
                <w:lang w:val="tr-TR"/>
              </w:rPr>
              <w:t>125</w:t>
            </w:r>
          </w:p>
        </w:tc>
        <w:tc>
          <w:tcPr>
            <w:tcW w:w="782" w:type="dxa"/>
            <w:vAlign w:val="center"/>
          </w:tcPr>
          <w:p w:rsidR="009B321D" w:rsidRPr="005A7262" w:rsidRDefault="00FB488D" w:rsidP="00D948BE">
            <w:pPr>
              <w:rPr>
                <w:rFonts w:ascii="Times New Roman" w:hAnsi="Times New Roman" w:cs="Times New Roman"/>
                <w:lang w:val="tr-TR"/>
              </w:rPr>
            </w:pPr>
            <w:r w:rsidRPr="005A7262">
              <w:rPr>
                <w:rFonts w:ascii="Times New Roman" w:hAnsi="Times New Roman" w:cs="Times New Roman"/>
                <w:lang w:val="tr-TR"/>
              </w:rPr>
              <w:t>163</w:t>
            </w:r>
          </w:p>
        </w:tc>
        <w:tc>
          <w:tcPr>
            <w:tcW w:w="782" w:type="dxa"/>
            <w:vAlign w:val="center"/>
          </w:tcPr>
          <w:p w:rsidR="009B321D" w:rsidRPr="005A7262" w:rsidRDefault="00FB488D" w:rsidP="00D948BE">
            <w:pPr>
              <w:rPr>
                <w:rFonts w:ascii="Times New Roman" w:hAnsi="Times New Roman" w:cs="Times New Roman"/>
                <w:lang w:val="tr-TR"/>
              </w:rPr>
            </w:pPr>
            <w:r w:rsidRPr="005A7262">
              <w:rPr>
                <w:rFonts w:ascii="Times New Roman" w:hAnsi="Times New Roman" w:cs="Times New Roman"/>
                <w:lang w:val="tr-TR"/>
              </w:rPr>
              <w:t>200</w:t>
            </w:r>
          </w:p>
        </w:tc>
        <w:tc>
          <w:tcPr>
            <w:tcW w:w="782" w:type="dxa"/>
            <w:vAlign w:val="center"/>
          </w:tcPr>
          <w:p w:rsidR="009B321D" w:rsidRPr="005A7262" w:rsidRDefault="00FB488D" w:rsidP="00D948BE">
            <w:pPr>
              <w:rPr>
                <w:rFonts w:ascii="Times New Roman" w:hAnsi="Times New Roman" w:cs="Times New Roman"/>
                <w:lang w:val="tr-TR"/>
              </w:rPr>
            </w:pPr>
            <w:r w:rsidRPr="005A7262">
              <w:rPr>
                <w:rFonts w:ascii="Times New Roman" w:hAnsi="Times New Roman" w:cs="Times New Roman"/>
                <w:lang w:val="tr-TR"/>
              </w:rPr>
              <w:t>271</w:t>
            </w:r>
          </w:p>
        </w:tc>
        <w:tc>
          <w:tcPr>
            <w:tcW w:w="782" w:type="dxa"/>
            <w:vAlign w:val="center"/>
          </w:tcPr>
          <w:p w:rsidR="009B321D" w:rsidRPr="005A7262" w:rsidRDefault="00FB488D" w:rsidP="00D948BE">
            <w:pPr>
              <w:rPr>
                <w:rFonts w:ascii="Times New Roman" w:hAnsi="Times New Roman" w:cs="Times New Roman"/>
                <w:lang w:val="tr-TR"/>
              </w:rPr>
            </w:pPr>
            <w:r w:rsidRPr="005A7262">
              <w:rPr>
                <w:rFonts w:ascii="Times New Roman" w:hAnsi="Times New Roman" w:cs="Times New Roman"/>
                <w:lang w:val="tr-TR"/>
              </w:rPr>
              <w:t>333</w:t>
            </w:r>
          </w:p>
        </w:tc>
        <w:tc>
          <w:tcPr>
            <w:tcW w:w="782" w:type="dxa"/>
            <w:vAlign w:val="center"/>
          </w:tcPr>
          <w:p w:rsidR="009B321D" w:rsidRPr="005A7262" w:rsidRDefault="00FB488D" w:rsidP="00D948BE">
            <w:pPr>
              <w:rPr>
                <w:rFonts w:ascii="Times New Roman" w:hAnsi="Times New Roman" w:cs="Times New Roman"/>
                <w:lang w:val="tr-TR"/>
              </w:rPr>
            </w:pPr>
            <w:r w:rsidRPr="005A7262">
              <w:rPr>
                <w:rFonts w:ascii="Times New Roman" w:hAnsi="Times New Roman" w:cs="Times New Roman"/>
                <w:lang w:val="tr-TR"/>
              </w:rPr>
              <w:t>389</w:t>
            </w:r>
          </w:p>
        </w:tc>
        <w:tc>
          <w:tcPr>
            <w:tcW w:w="782" w:type="dxa"/>
            <w:vAlign w:val="center"/>
          </w:tcPr>
          <w:p w:rsidR="009B321D" w:rsidRPr="005A7262" w:rsidRDefault="00FB488D" w:rsidP="00D948BE">
            <w:pPr>
              <w:rPr>
                <w:rFonts w:ascii="Times New Roman" w:hAnsi="Times New Roman" w:cs="Times New Roman"/>
                <w:lang w:val="tr-TR"/>
              </w:rPr>
            </w:pPr>
            <w:r w:rsidRPr="005A7262">
              <w:rPr>
                <w:rFonts w:ascii="Times New Roman" w:hAnsi="Times New Roman" w:cs="Times New Roman"/>
                <w:lang w:val="tr-TR"/>
              </w:rPr>
              <w:t>422</w:t>
            </w:r>
          </w:p>
        </w:tc>
        <w:tc>
          <w:tcPr>
            <w:tcW w:w="782" w:type="dxa"/>
            <w:vAlign w:val="center"/>
          </w:tcPr>
          <w:p w:rsidR="009B321D" w:rsidRPr="005A7262" w:rsidRDefault="00FB488D" w:rsidP="00D948BE">
            <w:pPr>
              <w:rPr>
                <w:rFonts w:ascii="Times New Roman" w:hAnsi="Times New Roman" w:cs="Times New Roman"/>
                <w:lang w:val="tr-TR"/>
              </w:rPr>
            </w:pPr>
            <w:r w:rsidRPr="005A7262">
              <w:rPr>
                <w:rFonts w:ascii="Times New Roman" w:hAnsi="Times New Roman" w:cs="Times New Roman"/>
                <w:lang w:val="tr-TR"/>
              </w:rPr>
              <w:t>513</w:t>
            </w:r>
          </w:p>
        </w:tc>
      </w:tr>
      <w:tr w:rsidR="00D948BE" w:rsidRPr="005A7262" w:rsidTr="00D948BE">
        <w:trPr>
          <w:trHeight w:val="537"/>
        </w:trPr>
        <w:tc>
          <w:tcPr>
            <w:tcW w:w="3227" w:type="dxa"/>
            <w:vAlign w:val="center"/>
          </w:tcPr>
          <w:p w:rsidR="009B321D" w:rsidRPr="005A7262" w:rsidRDefault="00FB488D" w:rsidP="00D948BE">
            <w:pPr>
              <w:rPr>
                <w:rFonts w:ascii="Times New Roman" w:hAnsi="Times New Roman" w:cs="Times New Roman"/>
                <w:lang w:val="tr-TR"/>
              </w:rPr>
            </w:pPr>
            <w:r w:rsidRPr="005A7262">
              <w:rPr>
                <w:rFonts w:ascii="Times New Roman" w:hAnsi="Times New Roman" w:cs="Times New Roman"/>
                <w:lang w:val="tr-TR"/>
              </w:rPr>
              <w:t xml:space="preserve">Ticari ve kurumsal krediler </w:t>
            </w:r>
          </w:p>
        </w:tc>
        <w:tc>
          <w:tcPr>
            <w:tcW w:w="781" w:type="dxa"/>
            <w:vAlign w:val="center"/>
          </w:tcPr>
          <w:p w:rsidR="009B321D" w:rsidRPr="005A7262" w:rsidRDefault="00FB488D" w:rsidP="00D948BE">
            <w:pPr>
              <w:rPr>
                <w:rFonts w:ascii="Times New Roman" w:hAnsi="Times New Roman" w:cs="Times New Roman"/>
                <w:lang w:val="tr-TR"/>
              </w:rPr>
            </w:pPr>
            <w:r w:rsidRPr="005A7262">
              <w:rPr>
                <w:rFonts w:ascii="Times New Roman" w:hAnsi="Times New Roman" w:cs="Times New Roman"/>
                <w:lang w:val="tr-TR"/>
              </w:rPr>
              <w:t>228</w:t>
            </w:r>
          </w:p>
        </w:tc>
        <w:tc>
          <w:tcPr>
            <w:tcW w:w="782" w:type="dxa"/>
            <w:vAlign w:val="center"/>
          </w:tcPr>
          <w:p w:rsidR="009B321D" w:rsidRPr="005A7262" w:rsidRDefault="00FB488D" w:rsidP="00D948BE">
            <w:pPr>
              <w:rPr>
                <w:rFonts w:ascii="Times New Roman" w:hAnsi="Times New Roman" w:cs="Times New Roman"/>
                <w:lang w:val="tr-TR"/>
              </w:rPr>
            </w:pPr>
            <w:r w:rsidRPr="005A7262">
              <w:rPr>
                <w:rFonts w:ascii="Times New Roman" w:hAnsi="Times New Roman" w:cs="Times New Roman"/>
                <w:lang w:val="tr-TR"/>
              </w:rPr>
              <w:t>296</w:t>
            </w:r>
          </w:p>
        </w:tc>
        <w:tc>
          <w:tcPr>
            <w:tcW w:w="782" w:type="dxa"/>
            <w:vAlign w:val="center"/>
          </w:tcPr>
          <w:p w:rsidR="009B321D" w:rsidRPr="005A7262" w:rsidRDefault="00FB488D" w:rsidP="00D948BE">
            <w:pPr>
              <w:rPr>
                <w:rFonts w:ascii="Times New Roman" w:hAnsi="Times New Roman" w:cs="Times New Roman"/>
                <w:lang w:val="tr-TR"/>
              </w:rPr>
            </w:pPr>
            <w:r w:rsidRPr="005A7262">
              <w:rPr>
                <w:rFonts w:ascii="Times New Roman" w:hAnsi="Times New Roman" w:cs="Times New Roman"/>
                <w:lang w:val="tr-TR"/>
              </w:rPr>
              <w:t>329</w:t>
            </w:r>
          </w:p>
        </w:tc>
        <w:tc>
          <w:tcPr>
            <w:tcW w:w="782" w:type="dxa"/>
            <w:vAlign w:val="center"/>
          </w:tcPr>
          <w:p w:rsidR="009B321D" w:rsidRPr="005A7262" w:rsidRDefault="00FB488D" w:rsidP="00D948BE">
            <w:pPr>
              <w:rPr>
                <w:rFonts w:ascii="Times New Roman" w:hAnsi="Times New Roman" w:cs="Times New Roman"/>
                <w:lang w:val="tr-TR"/>
              </w:rPr>
            </w:pPr>
            <w:r w:rsidRPr="005A7262">
              <w:rPr>
                <w:rFonts w:ascii="Times New Roman" w:hAnsi="Times New Roman" w:cs="Times New Roman"/>
                <w:lang w:val="tr-TR"/>
              </w:rPr>
              <w:t>444</w:t>
            </w:r>
          </w:p>
        </w:tc>
        <w:tc>
          <w:tcPr>
            <w:tcW w:w="782" w:type="dxa"/>
            <w:vAlign w:val="center"/>
          </w:tcPr>
          <w:p w:rsidR="009B321D" w:rsidRPr="005A7262" w:rsidRDefault="00FB488D" w:rsidP="00D948BE">
            <w:pPr>
              <w:rPr>
                <w:rFonts w:ascii="Times New Roman" w:hAnsi="Times New Roman" w:cs="Times New Roman"/>
                <w:lang w:val="tr-TR"/>
              </w:rPr>
            </w:pPr>
            <w:r w:rsidRPr="005A7262">
              <w:rPr>
                <w:rFonts w:ascii="Times New Roman" w:hAnsi="Times New Roman" w:cs="Times New Roman"/>
                <w:lang w:val="tr-TR"/>
              </w:rPr>
              <w:t>551</w:t>
            </w:r>
          </w:p>
        </w:tc>
        <w:tc>
          <w:tcPr>
            <w:tcW w:w="782" w:type="dxa"/>
            <w:vAlign w:val="center"/>
          </w:tcPr>
          <w:p w:rsidR="009B321D" w:rsidRPr="005A7262" w:rsidRDefault="00FB488D" w:rsidP="00D948BE">
            <w:pPr>
              <w:rPr>
                <w:rFonts w:ascii="Times New Roman" w:hAnsi="Times New Roman" w:cs="Times New Roman"/>
                <w:lang w:val="tr-TR"/>
              </w:rPr>
            </w:pPr>
            <w:r w:rsidRPr="005A7262">
              <w:rPr>
                <w:rFonts w:ascii="Times New Roman" w:hAnsi="Times New Roman" w:cs="Times New Roman"/>
                <w:lang w:val="tr-TR"/>
              </w:rPr>
              <w:t>711</w:t>
            </w:r>
          </w:p>
        </w:tc>
        <w:tc>
          <w:tcPr>
            <w:tcW w:w="782" w:type="dxa"/>
            <w:vAlign w:val="center"/>
          </w:tcPr>
          <w:p w:rsidR="009B321D" w:rsidRPr="005A7262" w:rsidRDefault="00FB488D" w:rsidP="00D948BE">
            <w:pPr>
              <w:rPr>
                <w:rFonts w:ascii="Times New Roman" w:hAnsi="Times New Roman" w:cs="Times New Roman"/>
                <w:lang w:val="tr-TR"/>
              </w:rPr>
            </w:pPr>
            <w:r w:rsidRPr="005A7262">
              <w:rPr>
                <w:rFonts w:ascii="Times New Roman" w:hAnsi="Times New Roman" w:cs="Times New Roman"/>
                <w:lang w:val="tr-TR"/>
              </w:rPr>
              <w:t>893</w:t>
            </w:r>
          </w:p>
        </w:tc>
        <w:tc>
          <w:tcPr>
            <w:tcW w:w="782" w:type="dxa"/>
            <w:vAlign w:val="center"/>
          </w:tcPr>
          <w:p w:rsidR="009B321D" w:rsidRPr="005A7262" w:rsidRDefault="00FB488D" w:rsidP="00D948BE">
            <w:pPr>
              <w:rPr>
                <w:rFonts w:ascii="Times New Roman" w:hAnsi="Times New Roman" w:cs="Times New Roman"/>
                <w:lang w:val="tr-TR"/>
              </w:rPr>
            </w:pPr>
            <w:r w:rsidRPr="005A7262">
              <w:rPr>
                <w:rFonts w:ascii="Times New Roman" w:hAnsi="Times New Roman" w:cs="Times New Roman"/>
                <w:lang w:val="tr-TR"/>
              </w:rPr>
              <w:t>1.097</w:t>
            </w:r>
          </w:p>
        </w:tc>
      </w:tr>
      <w:tr w:rsidR="00D948BE" w:rsidRPr="005A7262" w:rsidTr="00D948BE">
        <w:trPr>
          <w:trHeight w:val="537"/>
        </w:trPr>
        <w:tc>
          <w:tcPr>
            <w:tcW w:w="3227" w:type="dxa"/>
            <w:vAlign w:val="center"/>
          </w:tcPr>
          <w:p w:rsidR="009B321D" w:rsidRPr="005A7262" w:rsidRDefault="00FB488D" w:rsidP="00D948BE">
            <w:pPr>
              <w:rPr>
                <w:rFonts w:ascii="Times New Roman" w:hAnsi="Times New Roman" w:cs="Times New Roman"/>
                <w:b/>
                <w:lang w:val="tr-TR"/>
              </w:rPr>
            </w:pPr>
            <w:r w:rsidRPr="005A7262">
              <w:rPr>
                <w:rFonts w:ascii="Times New Roman" w:hAnsi="Times New Roman" w:cs="Times New Roman"/>
                <w:b/>
                <w:lang w:val="tr-TR"/>
              </w:rPr>
              <w:t>Toplam Krediler</w:t>
            </w:r>
          </w:p>
        </w:tc>
        <w:tc>
          <w:tcPr>
            <w:tcW w:w="781" w:type="dxa"/>
            <w:vAlign w:val="center"/>
          </w:tcPr>
          <w:p w:rsidR="009B321D" w:rsidRPr="005A7262" w:rsidRDefault="00FB488D" w:rsidP="00D948BE">
            <w:pPr>
              <w:rPr>
                <w:rFonts w:ascii="Times New Roman" w:hAnsi="Times New Roman" w:cs="Times New Roman"/>
                <w:b/>
                <w:lang w:val="tr-TR"/>
              </w:rPr>
            </w:pPr>
            <w:r w:rsidRPr="005A7262">
              <w:rPr>
                <w:rFonts w:ascii="Times New Roman" w:hAnsi="Times New Roman" w:cs="Times New Roman"/>
                <w:b/>
                <w:lang w:val="tr-TR"/>
              </w:rPr>
              <w:t>526</w:t>
            </w:r>
          </w:p>
        </w:tc>
        <w:tc>
          <w:tcPr>
            <w:tcW w:w="782" w:type="dxa"/>
            <w:vAlign w:val="center"/>
          </w:tcPr>
          <w:p w:rsidR="009B321D" w:rsidRPr="005A7262" w:rsidRDefault="00FB488D" w:rsidP="00D948BE">
            <w:pPr>
              <w:rPr>
                <w:rFonts w:ascii="Times New Roman" w:hAnsi="Times New Roman" w:cs="Times New Roman"/>
                <w:b/>
                <w:lang w:val="tr-TR"/>
              </w:rPr>
            </w:pPr>
            <w:r w:rsidRPr="005A7262">
              <w:rPr>
                <w:rFonts w:ascii="Times New Roman" w:hAnsi="Times New Roman" w:cs="Times New Roman"/>
                <w:b/>
                <w:lang w:val="tr-TR"/>
              </w:rPr>
              <w:t>683</w:t>
            </w:r>
          </w:p>
        </w:tc>
        <w:tc>
          <w:tcPr>
            <w:tcW w:w="782" w:type="dxa"/>
            <w:vAlign w:val="center"/>
          </w:tcPr>
          <w:p w:rsidR="009B321D" w:rsidRPr="005A7262" w:rsidRDefault="00FB488D" w:rsidP="00D948BE">
            <w:pPr>
              <w:rPr>
                <w:rFonts w:ascii="Times New Roman" w:hAnsi="Times New Roman" w:cs="Times New Roman"/>
                <w:b/>
                <w:lang w:val="tr-TR"/>
              </w:rPr>
            </w:pPr>
            <w:r w:rsidRPr="005A7262">
              <w:rPr>
                <w:rFonts w:ascii="Times New Roman" w:hAnsi="Times New Roman" w:cs="Times New Roman"/>
                <w:b/>
                <w:lang w:val="tr-TR"/>
              </w:rPr>
              <w:t>795</w:t>
            </w:r>
          </w:p>
        </w:tc>
        <w:tc>
          <w:tcPr>
            <w:tcW w:w="782" w:type="dxa"/>
            <w:vAlign w:val="center"/>
          </w:tcPr>
          <w:p w:rsidR="009B321D" w:rsidRPr="005A7262" w:rsidRDefault="00FB488D" w:rsidP="00D948BE">
            <w:pPr>
              <w:rPr>
                <w:rFonts w:ascii="Times New Roman" w:hAnsi="Times New Roman" w:cs="Times New Roman"/>
                <w:b/>
                <w:lang w:val="tr-TR"/>
              </w:rPr>
            </w:pPr>
            <w:r w:rsidRPr="005A7262">
              <w:rPr>
                <w:rFonts w:ascii="Times New Roman" w:hAnsi="Times New Roman" w:cs="Times New Roman"/>
                <w:b/>
                <w:lang w:val="tr-TR"/>
              </w:rPr>
              <w:t>1.047</w:t>
            </w:r>
          </w:p>
        </w:tc>
        <w:tc>
          <w:tcPr>
            <w:tcW w:w="782" w:type="dxa"/>
            <w:vAlign w:val="center"/>
          </w:tcPr>
          <w:p w:rsidR="009B321D" w:rsidRPr="005A7262" w:rsidRDefault="00FB488D" w:rsidP="00D948BE">
            <w:pPr>
              <w:rPr>
                <w:rFonts w:ascii="Times New Roman" w:hAnsi="Times New Roman" w:cs="Times New Roman"/>
                <w:b/>
                <w:lang w:val="tr-TR"/>
              </w:rPr>
            </w:pPr>
            <w:r w:rsidRPr="005A7262">
              <w:rPr>
                <w:rFonts w:ascii="Times New Roman" w:hAnsi="Times New Roman" w:cs="Times New Roman"/>
                <w:b/>
                <w:lang w:val="tr-TR"/>
              </w:rPr>
              <w:t>1.241</w:t>
            </w:r>
          </w:p>
        </w:tc>
        <w:tc>
          <w:tcPr>
            <w:tcW w:w="782" w:type="dxa"/>
            <w:vAlign w:val="center"/>
          </w:tcPr>
          <w:p w:rsidR="009B321D" w:rsidRPr="005A7262" w:rsidRDefault="00FB488D" w:rsidP="00D948BE">
            <w:pPr>
              <w:rPr>
                <w:rFonts w:ascii="Times New Roman" w:hAnsi="Times New Roman" w:cs="Times New Roman"/>
                <w:b/>
                <w:lang w:val="tr-TR"/>
              </w:rPr>
            </w:pPr>
            <w:r w:rsidRPr="005A7262">
              <w:rPr>
                <w:rFonts w:ascii="Times New Roman" w:hAnsi="Times New Roman" w:cs="Times New Roman"/>
                <w:b/>
                <w:lang w:val="tr-TR"/>
              </w:rPr>
              <w:t>1.485</w:t>
            </w:r>
          </w:p>
        </w:tc>
        <w:tc>
          <w:tcPr>
            <w:tcW w:w="782" w:type="dxa"/>
            <w:vAlign w:val="center"/>
          </w:tcPr>
          <w:p w:rsidR="009B321D" w:rsidRPr="005A7262" w:rsidRDefault="00FB488D" w:rsidP="00D948BE">
            <w:pPr>
              <w:rPr>
                <w:rFonts w:ascii="Times New Roman" w:hAnsi="Times New Roman" w:cs="Times New Roman"/>
                <w:b/>
                <w:lang w:val="tr-TR"/>
              </w:rPr>
            </w:pPr>
            <w:r w:rsidRPr="005A7262">
              <w:rPr>
                <w:rFonts w:ascii="Times New Roman" w:hAnsi="Times New Roman" w:cs="Times New Roman"/>
                <w:b/>
                <w:lang w:val="tr-TR"/>
              </w:rPr>
              <w:t>1.734</w:t>
            </w:r>
          </w:p>
        </w:tc>
        <w:tc>
          <w:tcPr>
            <w:tcW w:w="782" w:type="dxa"/>
            <w:vAlign w:val="center"/>
          </w:tcPr>
          <w:p w:rsidR="009B321D" w:rsidRPr="005A7262" w:rsidRDefault="00FB488D" w:rsidP="00D948BE">
            <w:pPr>
              <w:rPr>
                <w:rFonts w:ascii="Times New Roman" w:hAnsi="Times New Roman" w:cs="Times New Roman"/>
                <w:b/>
                <w:lang w:val="tr-TR"/>
              </w:rPr>
            </w:pPr>
            <w:r w:rsidRPr="005A7262">
              <w:rPr>
                <w:rFonts w:ascii="Times New Roman" w:hAnsi="Times New Roman" w:cs="Times New Roman"/>
                <w:b/>
                <w:lang w:val="tr-TR"/>
              </w:rPr>
              <w:t>2.098</w:t>
            </w:r>
          </w:p>
        </w:tc>
      </w:tr>
    </w:tbl>
    <w:p w:rsidR="009B321D" w:rsidRPr="005A7262" w:rsidRDefault="00FB488D">
      <w:pPr>
        <w:rPr>
          <w:rFonts w:ascii="Times New Roman" w:hAnsi="Times New Roman" w:cs="Times New Roman"/>
        </w:rPr>
      </w:pPr>
      <w:r w:rsidRPr="005A7262">
        <w:rPr>
          <w:rFonts w:ascii="Times New Roman" w:hAnsi="Times New Roman" w:cs="Times New Roman"/>
          <w:b/>
        </w:rPr>
        <w:t>Kaynak:</w:t>
      </w:r>
      <w:r w:rsidRPr="005A7262">
        <w:rPr>
          <w:rFonts w:ascii="Times New Roman" w:hAnsi="Times New Roman" w:cs="Times New Roman"/>
        </w:rPr>
        <w:t xml:space="preserve"> BDDK, (2017),</w:t>
      </w:r>
    </w:p>
    <w:p w:rsidR="009B321D" w:rsidRDefault="00D948BE" w:rsidP="00D948BE">
      <w:pPr>
        <w:jc w:val="both"/>
        <w:rPr>
          <w:rFonts w:ascii="Times New Roman" w:hAnsi="Times New Roman" w:cs="Times New Roman"/>
          <w:sz w:val="24"/>
          <w:szCs w:val="24"/>
        </w:rPr>
      </w:pPr>
      <w:r w:rsidRPr="0066285F">
        <w:rPr>
          <w:rFonts w:ascii="Times New Roman" w:hAnsi="Times New Roman" w:cs="Times New Roman"/>
          <w:sz w:val="24"/>
          <w:szCs w:val="24"/>
        </w:rPr>
        <w:t xml:space="preserve">2017 </w:t>
      </w:r>
      <w:r w:rsidR="00FB488D" w:rsidRPr="0066285F">
        <w:rPr>
          <w:rFonts w:ascii="Times New Roman" w:hAnsi="Times New Roman" w:cs="Times New Roman"/>
          <w:sz w:val="24"/>
          <w:szCs w:val="24"/>
        </w:rPr>
        <w:t xml:space="preserve">Aralık </w:t>
      </w:r>
      <w:r w:rsidRPr="0066285F">
        <w:rPr>
          <w:rFonts w:ascii="Times New Roman" w:hAnsi="Times New Roman" w:cs="Times New Roman"/>
          <w:sz w:val="24"/>
          <w:szCs w:val="24"/>
        </w:rPr>
        <w:t>ayı itibariyle</w:t>
      </w:r>
      <w:r w:rsidR="00FB488D" w:rsidRPr="0066285F">
        <w:rPr>
          <w:rFonts w:ascii="Times New Roman" w:hAnsi="Times New Roman" w:cs="Times New Roman"/>
          <w:sz w:val="24"/>
          <w:szCs w:val="24"/>
        </w:rPr>
        <w:t xml:space="preserve"> ticari ve kurumsal krediler 1.097 milyar TL, KOBİ kredileri 513 milyar TL ve tüketici kredileri ve kredi kartları 488 milyar TL olarak gerçekleşmiştir. Aralık 2017 döneminde tüketici kredileri bir önceki çeyreğe göre artarak 488 milyar TL’ye olarak gerçekleşmiştir. Konut kredisi, bireysel kredi kartları ile ihtiyaç ve diğer tüketici kredileri sırasıyla 164 milyar TL, 82 milyar TL ve 167 milyar TL olarak gerçekleşmiştir. Bireysel krediler içerisinde ihtiyaç ve diğer tüketici kredilerinin payı %40, konut kredisinin payı %39 kredi kartlarının payı ise %20 olarak gerçekleşmiştir.</w:t>
      </w:r>
      <w:r w:rsidR="00FB488D" w:rsidRPr="0066285F">
        <w:rPr>
          <w:rFonts w:ascii="Times New Roman" w:hAnsi="Times New Roman" w:cs="Times New Roman"/>
          <w:color w:val="000000"/>
          <w:sz w:val="24"/>
          <w:szCs w:val="24"/>
        </w:rPr>
        <w:t xml:space="preserve"> </w:t>
      </w:r>
      <w:r w:rsidR="00FB488D" w:rsidRPr="0066285F">
        <w:rPr>
          <w:rFonts w:ascii="Times New Roman" w:hAnsi="Times New Roman" w:cs="Times New Roman"/>
          <w:sz w:val="24"/>
          <w:szCs w:val="24"/>
        </w:rPr>
        <w:t xml:space="preserve">Kredilerin içerisinde ticari ve kurumsal kredilerin payı %52, Kobi kredilerinin payı %23 ve tüketici kredilerinin (kredi kartları </w:t>
      </w:r>
      <w:r w:rsidRPr="0066285F">
        <w:rPr>
          <w:rFonts w:ascii="Times New Roman" w:hAnsi="Times New Roman" w:cs="Times New Roman"/>
          <w:sz w:val="24"/>
          <w:szCs w:val="24"/>
        </w:rPr>
        <w:t>dâhil</w:t>
      </w:r>
      <w:r w:rsidR="00FB488D" w:rsidRPr="0066285F">
        <w:rPr>
          <w:rFonts w:ascii="Times New Roman" w:hAnsi="Times New Roman" w:cs="Times New Roman"/>
          <w:sz w:val="24"/>
          <w:szCs w:val="24"/>
        </w:rPr>
        <w:t>) payı %25’dür.</w:t>
      </w:r>
    </w:p>
    <w:p w:rsidR="008F73BA" w:rsidRDefault="008F73BA" w:rsidP="00D948BE">
      <w:pPr>
        <w:jc w:val="both"/>
        <w:rPr>
          <w:rFonts w:ascii="Times New Roman" w:hAnsi="Times New Roman" w:cs="Times New Roman"/>
          <w:sz w:val="24"/>
          <w:szCs w:val="24"/>
        </w:rPr>
      </w:pPr>
    </w:p>
    <w:p w:rsidR="008F73BA" w:rsidRPr="0066285F" w:rsidRDefault="008F73BA" w:rsidP="00D948BE">
      <w:pPr>
        <w:jc w:val="both"/>
        <w:rPr>
          <w:rFonts w:ascii="Times New Roman" w:hAnsi="Times New Roman" w:cs="Times New Roman"/>
          <w:sz w:val="24"/>
          <w:szCs w:val="24"/>
        </w:rPr>
      </w:pPr>
    </w:p>
    <w:p w:rsidR="009B321D" w:rsidRPr="0066285F" w:rsidRDefault="005A7262">
      <w:pPr>
        <w:spacing w:after="0"/>
        <w:rPr>
          <w:rFonts w:ascii="Times New Roman" w:hAnsi="Times New Roman" w:cs="Times New Roman"/>
          <w:sz w:val="24"/>
          <w:szCs w:val="24"/>
        </w:rPr>
      </w:pPr>
      <w:r w:rsidRPr="005A7262">
        <w:rPr>
          <w:rFonts w:ascii="Times New Roman" w:hAnsi="Times New Roman" w:cs="Times New Roman"/>
          <w:b/>
          <w:sz w:val="24"/>
          <w:szCs w:val="24"/>
        </w:rPr>
        <w:lastRenderedPageBreak/>
        <w:t>Tablo</w:t>
      </w:r>
      <w:r w:rsidR="00FB488D" w:rsidRPr="005A7262">
        <w:rPr>
          <w:rFonts w:ascii="Times New Roman" w:hAnsi="Times New Roman" w:cs="Times New Roman"/>
          <w:b/>
          <w:sz w:val="24"/>
          <w:szCs w:val="24"/>
        </w:rPr>
        <w:t xml:space="preserve"> 10</w:t>
      </w:r>
      <w:r w:rsidRPr="005A7262">
        <w:rPr>
          <w:rFonts w:ascii="Times New Roman" w:hAnsi="Times New Roman" w:cs="Times New Roman"/>
          <w:b/>
          <w:sz w:val="24"/>
          <w:szCs w:val="24"/>
        </w:rPr>
        <w:t>:</w:t>
      </w:r>
      <w:r w:rsidR="00FB488D" w:rsidRPr="0066285F">
        <w:rPr>
          <w:rFonts w:ascii="Times New Roman" w:hAnsi="Times New Roman" w:cs="Times New Roman"/>
          <w:sz w:val="24"/>
          <w:szCs w:val="24"/>
        </w:rPr>
        <w:t xml:space="preserve"> Seçilmiş Sektörlerin Toplam Krediler İçerisindeki Payı (2016-2017)</w:t>
      </w:r>
    </w:p>
    <w:tbl>
      <w:tblPr>
        <w:tblStyle w:val="aff2"/>
        <w:tblW w:w="92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9"/>
        <w:gridCol w:w="2023"/>
        <w:gridCol w:w="1991"/>
      </w:tblGrid>
      <w:tr w:rsidR="009B321D" w:rsidRPr="005A7262" w:rsidTr="00D948BE">
        <w:trPr>
          <w:trHeight w:val="385"/>
        </w:trPr>
        <w:tc>
          <w:tcPr>
            <w:tcW w:w="5219" w:type="dxa"/>
            <w:vAlign w:val="center"/>
          </w:tcPr>
          <w:p w:rsidR="009B321D" w:rsidRPr="005A7262" w:rsidRDefault="00D948BE" w:rsidP="00D948BE">
            <w:pPr>
              <w:rPr>
                <w:rFonts w:ascii="Times New Roman" w:hAnsi="Times New Roman" w:cs="Times New Roman"/>
                <w:b/>
              </w:rPr>
            </w:pPr>
            <w:r w:rsidRPr="005A7262">
              <w:rPr>
                <w:rFonts w:ascii="Times New Roman" w:hAnsi="Times New Roman" w:cs="Times New Roman"/>
                <w:b/>
              </w:rPr>
              <w:t>YILLAR</w:t>
            </w:r>
          </w:p>
        </w:tc>
        <w:tc>
          <w:tcPr>
            <w:tcW w:w="2023" w:type="dxa"/>
            <w:vAlign w:val="center"/>
          </w:tcPr>
          <w:p w:rsidR="009B321D" w:rsidRPr="005A7262" w:rsidRDefault="00FB488D" w:rsidP="00D948BE">
            <w:pPr>
              <w:rPr>
                <w:rFonts w:ascii="Times New Roman" w:hAnsi="Times New Roman" w:cs="Times New Roman"/>
                <w:b/>
              </w:rPr>
            </w:pPr>
            <w:r w:rsidRPr="005A7262">
              <w:rPr>
                <w:rFonts w:ascii="Times New Roman" w:hAnsi="Times New Roman" w:cs="Times New Roman"/>
                <w:b/>
              </w:rPr>
              <w:t>2016</w:t>
            </w:r>
          </w:p>
        </w:tc>
        <w:tc>
          <w:tcPr>
            <w:tcW w:w="1991" w:type="dxa"/>
            <w:vAlign w:val="center"/>
          </w:tcPr>
          <w:p w:rsidR="009B321D" w:rsidRPr="005A7262" w:rsidRDefault="00FB488D" w:rsidP="00D948BE">
            <w:pPr>
              <w:rPr>
                <w:rFonts w:ascii="Times New Roman" w:hAnsi="Times New Roman" w:cs="Times New Roman"/>
                <w:b/>
              </w:rPr>
            </w:pPr>
            <w:r w:rsidRPr="005A7262">
              <w:rPr>
                <w:rFonts w:ascii="Times New Roman" w:hAnsi="Times New Roman" w:cs="Times New Roman"/>
                <w:b/>
              </w:rPr>
              <w:t>2017</w:t>
            </w:r>
          </w:p>
        </w:tc>
      </w:tr>
      <w:tr w:rsidR="009B321D" w:rsidRPr="005A7262" w:rsidTr="00D948BE">
        <w:trPr>
          <w:trHeight w:val="359"/>
        </w:trPr>
        <w:tc>
          <w:tcPr>
            <w:tcW w:w="5219" w:type="dxa"/>
            <w:vAlign w:val="center"/>
          </w:tcPr>
          <w:p w:rsidR="009B321D" w:rsidRPr="005A7262" w:rsidRDefault="00FB488D" w:rsidP="00D948BE">
            <w:pPr>
              <w:rPr>
                <w:rFonts w:ascii="Times New Roman" w:hAnsi="Times New Roman" w:cs="Times New Roman"/>
                <w:b/>
              </w:rPr>
            </w:pPr>
            <w:r w:rsidRPr="005A7262">
              <w:rPr>
                <w:rFonts w:ascii="Times New Roman" w:hAnsi="Times New Roman" w:cs="Times New Roman"/>
                <w:b/>
              </w:rPr>
              <w:t>Sektör</w:t>
            </w:r>
          </w:p>
        </w:tc>
        <w:tc>
          <w:tcPr>
            <w:tcW w:w="2023" w:type="dxa"/>
            <w:vAlign w:val="center"/>
          </w:tcPr>
          <w:p w:rsidR="009B321D" w:rsidRPr="005A7262" w:rsidRDefault="00FB488D" w:rsidP="00D948BE">
            <w:pPr>
              <w:rPr>
                <w:rFonts w:ascii="Times New Roman" w:hAnsi="Times New Roman" w:cs="Times New Roman"/>
                <w:b/>
              </w:rPr>
            </w:pPr>
            <w:r w:rsidRPr="005A7262">
              <w:rPr>
                <w:rFonts w:ascii="Times New Roman" w:hAnsi="Times New Roman" w:cs="Times New Roman"/>
                <w:b/>
              </w:rPr>
              <w:t>Oran</w:t>
            </w:r>
          </w:p>
        </w:tc>
        <w:tc>
          <w:tcPr>
            <w:tcW w:w="1991" w:type="dxa"/>
            <w:vAlign w:val="center"/>
          </w:tcPr>
          <w:p w:rsidR="009B321D" w:rsidRPr="005A7262" w:rsidRDefault="00FB488D" w:rsidP="00D948BE">
            <w:pPr>
              <w:rPr>
                <w:rFonts w:ascii="Times New Roman" w:hAnsi="Times New Roman" w:cs="Times New Roman"/>
                <w:b/>
              </w:rPr>
            </w:pPr>
            <w:r w:rsidRPr="005A7262">
              <w:rPr>
                <w:rFonts w:ascii="Times New Roman" w:hAnsi="Times New Roman" w:cs="Times New Roman"/>
                <w:b/>
              </w:rPr>
              <w:t>Oran</w:t>
            </w:r>
          </w:p>
        </w:tc>
      </w:tr>
      <w:tr w:rsidR="009B321D" w:rsidRPr="005A7262" w:rsidTr="00D948BE">
        <w:trPr>
          <w:trHeight w:val="385"/>
        </w:trPr>
        <w:tc>
          <w:tcPr>
            <w:tcW w:w="5219" w:type="dxa"/>
            <w:vAlign w:val="center"/>
          </w:tcPr>
          <w:p w:rsidR="009B321D" w:rsidRPr="005A7262" w:rsidRDefault="00FB488D" w:rsidP="00D948BE">
            <w:pPr>
              <w:rPr>
                <w:rFonts w:ascii="Times New Roman" w:hAnsi="Times New Roman" w:cs="Times New Roman"/>
              </w:rPr>
            </w:pPr>
            <w:r w:rsidRPr="005A7262">
              <w:rPr>
                <w:rFonts w:ascii="Times New Roman" w:hAnsi="Times New Roman" w:cs="Times New Roman"/>
              </w:rPr>
              <w:t>İnşaat</w:t>
            </w:r>
          </w:p>
        </w:tc>
        <w:tc>
          <w:tcPr>
            <w:tcW w:w="2023" w:type="dxa"/>
            <w:vAlign w:val="center"/>
          </w:tcPr>
          <w:p w:rsidR="009B321D" w:rsidRPr="005A7262" w:rsidRDefault="00FB488D" w:rsidP="00D948BE">
            <w:pPr>
              <w:rPr>
                <w:rFonts w:ascii="Times New Roman" w:hAnsi="Times New Roman" w:cs="Times New Roman"/>
              </w:rPr>
            </w:pPr>
            <w:r w:rsidRPr="005A7262">
              <w:rPr>
                <w:rFonts w:ascii="Times New Roman" w:hAnsi="Times New Roman" w:cs="Times New Roman"/>
              </w:rPr>
              <w:t>8,12</w:t>
            </w:r>
          </w:p>
        </w:tc>
        <w:tc>
          <w:tcPr>
            <w:tcW w:w="1991" w:type="dxa"/>
            <w:vAlign w:val="center"/>
          </w:tcPr>
          <w:p w:rsidR="009B321D" w:rsidRPr="005A7262" w:rsidRDefault="00FB488D" w:rsidP="00D948BE">
            <w:pPr>
              <w:rPr>
                <w:rFonts w:ascii="Times New Roman" w:hAnsi="Times New Roman" w:cs="Times New Roman"/>
              </w:rPr>
            </w:pPr>
            <w:r w:rsidRPr="005A7262">
              <w:rPr>
                <w:rFonts w:ascii="Times New Roman" w:hAnsi="Times New Roman" w:cs="Times New Roman"/>
              </w:rPr>
              <w:t>8,64</w:t>
            </w:r>
          </w:p>
        </w:tc>
      </w:tr>
      <w:tr w:rsidR="009B321D" w:rsidRPr="005A7262" w:rsidTr="00D948BE">
        <w:trPr>
          <w:trHeight w:val="385"/>
        </w:trPr>
        <w:tc>
          <w:tcPr>
            <w:tcW w:w="5219" w:type="dxa"/>
            <w:vAlign w:val="center"/>
          </w:tcPr>
          <w:p w:rsidR="009B321D" w:rsidRPr="005A7262" w:rsidRDefault="00FB488D" w:rsidP="00D948BE">
            <w:pPr>
              <w:rPr>
                <w:rFonts w:ascii="Times New Roman" w:hAnsi="Times New Roman" w:cs="Times New Roman"/>
              </w:rPr>
            </w:pPr>
            <w:r w:rsidRPr="005A7262">
              <w:rPr>
                <w:rFonts w:ascii="Times New Roman" w:hAnsi="Times New Roman" w:cs="Times New Roman"/>
              </w:rPr>
              <w:t>Toptan Ticaret ve Komisyonculuk</w:t>
            </w:r>
          </w:p>
        </w:tc>
        <w:tc>
          <w:tcPr>
            <w:tcW w:w="2023" w:type="dxa"/>
            <w:vAlign w:val="center"/>
          </w:tcPr>
          <w:p w:rsidR="009B321D" w:rsidRPr="005A7262" w:rsidRDefault="00FB488D" w:rsidP="00D948BE">
            <w:pPr>
              <w:rPr>
                <w:rFonts w:ascii="Times New Roman" w:hAnsi="Times New Roman" w:cs="Times New Roman"/>
              </w:rPr>
            </w:pPr>
            <w:r w:rsidRPr="005A7262">
              <w:rPr>
                <w:rFonts w:ascii="Times New Roman" w:hAnsi="Times New Roman" w:cs="Times New Roman"/>
              </w:rPr>
              <w:t>8,02</w:t>
            </w:r>
          </w:p>
        </w:tc>
        <w:tc>
          <w:tcPr>
            <w:tcW w:w="1991" w:type="dxa"/>
            <w:vAlign w:val="center"/>
          </w:tcPr>
          <w:p w:rsidR="009B321D" w:rsidRPr="005A7262" w:rsidRDefault="00FB488D" w:rsidP="00D948BE">
            <w:pPr>
              <w:rPr>
                <w:rFonts w:ascii="Times New Roman" w:hAnsi="Times New Roman" w:cs="Times New Roman"/>
              </w:rPr>
            </w:pPr>
            <w:r w:rsidRPr="005A7262">
              <w:rPr>
                <w:rFonts w:ascii="Times New Roman" w:hAnsi="Times New Roman" w:cs="Times New Roman"/>
              </w:rPr>
              <w:t>9,02</w:t>
            </w:r>
          </w:p>
        </w:tc>
      </w:tr>
      <w:tr w:rsidR="009B321D" w:rsidRPr="005A7262" w:rsidTr="00D948BE">
        <w:trPr>
          <w:trHeight w:val="359"/>
        </w:trPr>
        <w:tc>
          <w:tcPr>
            <w:tcW w:w="5219" w:type="dxa"/>
            <w:vAlign w:val="center"/>
          </w:tcPr>
          <w:p w:rsidR="009B321D" w:rsidRPr="005A7262" w:rsidRDefault="00FB488D" w:rsidP="00D948BE">
            <w:pPr>
              <w:rPr>
                <w:rFonts w:ascii="Times New Roman" w:hAnsi="Times New Roman" w:cs="Times New Roman"/>
              </w:rPr>
            </w:pPr>
            <w:r w:rsidRPr="005A7262">
              <w:rPr>
                <w:rFonts w:ascii="Times New Roman" w:hAnsi="Times New Roman" w:cs="Times New Roman"/>
              </w:rPr>
              <w:t xml:space="preserve">Elektrik, Gaz ve Su Kaynakları </w:t>
            </w:r>
            <w:proofErr w:type="spellStart"/>
            <w:r w:rsidRPr="005A7262">
              <w:rPr>
                <w:rFonts w:ascii="Times New Roman" w:hAnsi="Times New Roman" w:cs="Times New Roman"/>
              </w:rPr>
              <w:t>Ürt</w:t>
            </w:r>
            <w:proofErr w:type="spellEnd"/>
            <w:r w:rsidRPr="005A7262">
              <w:rPr>
                <w:rFonts w:ascii="Times New Roman" w:hAnsi="Times New Roman" w:cs="Times New Roman"/>
              </w:rPr>
              <w:t xml:space="preserve">. </w:t>
            </w:r>
            <w:proofErr w:type="spellStart"/>
            <w:r w:rsidRPr="005A7262">
              <w:rPr>
                <w:rFonts w:ascii="Times New Roman" w:hAnsi="Times New Roman" w:cs="Times New Roman"/>
              </w:rPr>
              <w:t>Dağt</w:t>
            </w:r>
            <w:proofErr w:type="spellEnd"/>
            <w:r w:rsidRPr="005A7262">
              <w:rPr>
                <w:rFonts w:ascii="Times New Roman" w:hAnsi="Times New Roman" w:cs="Times New Roman"/>
              </w:rPr>
              <w:t>. San.</w:t>
            </w:r>
          </w:p>
        </w:tc>
        <w:tc>
          <w:tcPr>
            <w:tcW w:w="2023" w:type="dxa"/>
            <w:vAlign w:val="center"/>
          </w:tcPr>
          <w:p w:rsidR="009B321D" w:rsidRPr="005A7262" w:rsidRDefault="00FB488D" w:rsidP="00D948BE">
            <w:pPr>
              <w:rPr>
                <w:rFonts w:ascii="Times New Roman" w:hAnsi="Times New Roman" w:cs="Times New Roman"/>
              </w:rPr>
            </w:pPr>
            <w:r w:rsidRPr="005A7262">
              <w:rPr>
                <w:rFonts w:ascii="Times New Roman" w:hAnsi="Times New Roman" w:cs="Times New Roman"/>
              </w:rPr>
              <w:t>6,98</w:t>
            </w:r>
          </w:p>
        </w:tc>
        <w:tc>
          <w:tcPr>
            <w:tcW w:w="1991" w:type="dxa"/>
            <w:vAlign w:val="center"/>
          </w:tcPr>
          <w:p w:rsidR="009B321D" w:rsidRPr="005A7262" w:rsidRDefault="00FB488D" w:rsidP="00D948BE">
            <w:pPr>
              <w:rPr>
                <w:rFonts w:ascii="Times New Roman" w:hAnsi="Times New Roman" w:cs="Times New Roman"/>
              </w:rPr>
            </w:pPr>
            <w:r w:rsidRPr="005A7262">
              <w:rPr>
                <w:rFonts w:ascii="Times New Roman" w:hAnsi="Times New Roman" w:cs="Times New Roman"/>
              </w:rPr>
              <w:t>6,66</w:t>
            </w:r>
          </w:p>
        </w:tc>
      </w:tr>
      <w:tr w:rsidR="009B321D" w:rsidRPr="005A7262" w:rsidTr="00D948BE">
        <w:trPr>
          <w:trHeight w:val="385"/>
        </w:trPr>
        <w:tc>
          <w:tcPr>
            <w:tcW w:w="5219" w:type="dxa"/>
            <w:vAlign w:val="center"/>
          </w:tcPr>
          <w:p w:rsidR="009B321D" w:rsidRPr="005A7262" w:rsidRDefault="00FB488D" w:rsidP="00D948BE">
            <w:pPr>
              <w:rPr>
                <w:rFonts w:ascii="Times New Roman" w:hAnsi="Times New Roman" w:cs="Times New Roman"/>
              </w:rPr>
            </w:pPr>
            <w:r w:rsidRPr="005A7262">
              <w:rPr>
                <w:rFonts w:ascii="Times New Roman" w:hAnsi="Times New Roman" w:cs="Times New Roman"/>
              </w:rPr>
              <w:t>Tarım</w:t>
            </w:r>
          </w:p>
        </w:tc>
        <w:tc>
          <w:tcPr>
            <w:tcW w:w="2023" w:type="dxa"/>
            <w:vAlign w:val="center"/>
          </w:tcPr>
          <w:p w:rsidR="009B321D" w:rsidRPr="005A7262" w:rsidRDefault="00FB488D" w:rsidP="00D948BE">
            <w:pPr>
              <w:rPr>
                <w:rFonts w:ascii="Times New Roman" w:hAnsi="Times New Roman" w:cs="Times New Roman"/>
              </w:rPr>
            </w:pPr>
            <w:r w:rsidRPr="005A7262">
              <w:rPr>
                <w:rFonts w:ascii="Times New Roman" w:hAnsi="Times New Roman" w:cs="Times New Roman"/>
              </w:rPr>
              <w:t>4,04</w:t>
            </w:r>
          </w:p>
        </w:tc>
        <w:tc>
          <w:tcPr>
            <w:tcW w:w="1991" w:type="dxa"/>
            <w:vAlign w:val="center"/>
          </w:tcPr>
          <w:p w:rsidR="009B321D" w:rsidRPr="005A7262" w:rsidRDefault="00FB488D" w:rsidP="00D948BE">
            <w:pPr>
              <w:rPr>
                <w:rFonts w:ascii="Times New Roman" w:hAnsi="Times New Roman" w:cs="Times New Roman"/>
              </w:rPr>
            </w:pPr>
            <w:r w:rsidRPr="005A7262">
              <w:rPr>
                <w:rFonts w:ascii="Times New Roman" w:hAnsi="Times New Roman" w:cs="Times New Roman"/>
              </w:rPr>
              <w:t>3,99</w:t>
            </w:r>
          </w:p>
        </w:tc>
      </w:tr>
      <w:tr w:rsidR="009B321D" w:rsidRPr="005A7262" w:rsidTr="00D948BE">
        <w:trPr>
          <w:trHeight w:val="385"/>
        </w:trPr>
        <w:tc>
          <w:tcPr>
            <w:tcW w:w="5219" w:type="dxa"/>
            <w:vAlign w:val="center"/>
          </w:tcPr>
          <w:p w:rsidR="009B321D" w:rsidRPr="005A7262" w:rsidRDefault="00FB488D" w:rsidP="00D948BE">
            <w:pPr>
              <w:rPr>
                <w:rFonts w:ascii="Times New Roman" w:hAnsi="Times New Roman" w:cs="Times New Roman"/>
              </w:rPr>
            </w:pPr>
            <w:r w:rsidRPr="005A7262">
              <w:rPr>
                <w:rFonts w:ascii="Times New Roman" w:hAnsi="Times New Roman" w:cs="Times New Roman"/>
              </w:rPr>
              <w:t>Perakende Ticaret ve Kişisel Ürünler</w:t>
            </w:r>
          </w:p>
        </w:tc>
        <w:tc>
          <w:tcPr>
            <w:tcW w:w="2023" w:type="dxa"/>
            <w:vAlign w:val="center"/>
          </w:tcPr>
          <w:p w:rsidR="009B321D" w:rsidRPr="005A7262" w:rsidRDefault="00FB488D" w:rsidP="00D948BE">
            <w:pPr>
              <w:rPr>
                <w:rFonts w:ascii="Times New Roman" w:hAnsi="Times New Roman" w:cs="Times New Roman"/>
              </w:rPr>
            </w:pPr>
            <w:r w:rsidRPr="005A7262">
              <w:rPr>
                <w:rFonts w:ascii="Times New Roman" w:hAnsi="Times New Roman" w:cs="Times New Roman"/>
              </w:rPr>
              <w:t>3,82</w:t>
            </w:r>
          </w:p>
        </w:tc>
        <w:tc>
          <w:tcPr>
            <w:tcW w:w="1991" w:type="dxa"/>
            <w:vAlign w:val="center"/>
          </w:tcPr>
          <w:p w:rsidR="009B321D" w:rsidRPr="005A7262" w:rsidRDefault="00FB488D" w:rsidP="00D948BE">
            <w:pPr>
              <w:rPr>
                <w:rFonts w:ascii="Times New Roman" w:hAnsi="Times New Roman" w:cs="Times New Roman"/>
              </w:rPr>
            </w:pPr>
            <w:r w:rsidRPr="005A7262">
              <w:rPr>
                <w:rFonts w:ascii="Times New Roman" w:hAnsi="Times New Roman" w:cs="Times New Roman"/>
              </w:rPr>
              <w:t>4,6</w:t>
            </w:r>
          </w:p>
        </w:tc>
      </w:tr>
      <w:tr w:rsidR="009B321D" w:rsidRPr="005A7262" w:rsidTr="00D948BE">
        <w:trPr>
          <w:trHeight w:val="359"/>
        </w:trPr>
        <w:tc>
          <w:tcPr>
            <w:tcW w:w="5219" w:type="dxa"/>
            <w:vAlign w:val="center"/>
          </w:tcPr>
          <w:p w:rsidR="009B321D" w:rsidRPr="005A7262" w:rsidRDefault="00FB488D" w:rsidP="00D948BE">
            <w:pPr>
              <w:rPr>
                <w:rFonts w:ascii="Times New Roman" w:hAnsi="Times New Roman" w:cs="Times New Roman"/>
              </w:rPr>
            </w:pPr>
            <w:r w:rsidRPr="005A7262">
              <w:rPr>
                <w:rFonts w:ascii="Times New Roman" w:hAnsi="Times New Roman" w:cs="Times New Roman"/>
              </w:rPr>
              <w:t>Tekstil ve Tekstil Ürünleri San.</w:t>
            </w:r>
          </w:p>
        </w:tc>
        <w:tc>
          <w:tcPr>
            <w:tcW w:w="2023" w:type="dxa"/>
            <w:vAlign w:val="center"/>
          </w:tcPr>
          <w:p w:rsidR="009B321D" w:rsidRPr="005A7262" w:rsidRDefault="00FB488D" w:rsidP="00D948BE">
            <w:pPr>
              <w:rPr>
                <w:rFonts w:ascii="Times New Roman" w:hAnsi="Times New Roman" w:cs="Times New Roman"/>
              </w:rPr>
            </w:pPr>
            <w:r w:rsidRPr="005A7262">
              <w:rPr>
                <w:rFonts w:ascii="Times New Roman" w:hAnsi="Times New Roman" w:cs="Times New Roman"/>
              </w:rPr>
              <w:t>3,03</w:t>
            </w:r>
          </w:p>
        </w:tc>
        <w:tc>
          <w:tcPr>
            <w:tcW w:w="1991" w:type="dxa"/>
            <w:vAlign w:val="center"/>
          </w:tcPr>
          <w:p w:rsidR="009B321D" w:rsidRPr="005A7262" w:rsidRDefault="00FB488D" w:rsidP="00D948BE">
            <w:pPr>
              <w:rPr>
                <w:rFonts w:ascii="Times New Roman" w:hAnsi="Times New Roman" w:cs="Times New Roman"/>
              </w:rPr>
            </w:pPr>
            <w:r w:rsidRPr="005A7262">
              <w:rPr>
                <w:rFonts w:ascii="Times New Roman" w:hAnsi="Times New Roman" w:cs="Times New Roman"/>
              </w:rPr>
              <w:t>3,15</w:t>
            </w:r>
          </w:p>
        </w:tc>
      </w:tr>
      <w:tr w:rsidR="009B321D" w:rsidRPr="005A7262" w:rsidTr="00D948BE">
        <w:trPr>
          <w:trHeight w:val="385"/>
        </w:trPr>
        <w:tc>
          <w:tcPr>
            <w:tcW w:w="5219" w:type="dxa"/>
            <w:vAlign w:val="center"/>
          </w:tcPr>
          <w:p w:rsidR="009B321D" w:rsidRPr="005A7262" w:rsidRDefault="00FB488D" w:rsidP="00D948BE">
            <w:pPr>
              <w:rPr>
                <w:rFonts w:ascii="Times New Roman" w:hAnsi="Times New Roman" w:cs="Times New Roman"/>
              </w:rPr>
            </w:pPr>
            <w:r w:rsidRPr="005A7262">
              <w:rPr>
                <w:rFonts w:ascii="Times New Roman" w:hAnsi="Times New Roman" w:cs="Times New Roman"/>
              </w:rPr>
              <w:t xml:space="preserve">Araştırma Danışmanlık Reklam ve Diğer faaliyetler </w:t>
            </w:r>
          </w:p>
        </w:tc>
        <w:tc>
          <w:tcPr>
            <w:tcW w:w="2023" w:type="dxa"/>
            <w:vAlign w:val="center"/>
          </w:tcPr>
          <w:p w:rsidR="009B321D" w:rsidRPr="005A7262" w:rsidRDefault="00FB488D" w:rsidP="00D948BE">
            <w:pPr>
              <w:rPr>
                <w:rFonts w:ascii="Times New Roman" w:hAnsi="Times New Roman" w:cs="Times New Roman"/>
              </w:rPr>
            </w:pPr>
            <w:r w:rsidRPr="005A7262">
              <w:rPr>
                <w:rFonts w:ascii="Times New Roman" w:hAnsi="Times New Roman" w:cs="Times New Roman"/>
              </w:rPr>
              <w:t>3,03</w:t>
            </w:r>
          </w:p>
        </w:tc>
        <w:tc>
          <w:tcPr>
            <w:tcW w:w="1991" w:type="dxa"/>
            <w:vAlign w:val="center"/>
          </w:tcPr>
          <w:p w:rsidR="009B321D" w:rsidRPr="005A7262" w:rsidRDefault="00FB488D" w:rsidP="00D948BE">
            <w:pPr>
              <w:rPr>
                <w:rFonts w:ascii="Times New Roman" w:hAnsi="Times New Roman" w:cs="Times New Roman"/>
              </w:rPr>
            </w:pPr>
            <w:r w:rsidRPr="005A7262">
              <w:rPr>
                <w:rFonts w:ascii="Times New Roman" w:hAnsi="Times New Roman" w:cs="Times New Roman"/>
              </w:rPr>
              <w:t>3,32</w:t>
            </w:r>
          </w:p>
        </w:tc>
      </w:tr>
      <w:tr w:rsidR="009B321D" w:rsidRPr="005A7262" w:rsidTr="00D948BE">
        <w:trPr>
          <w:trHeight w:val="385"/>
        </w:trPr>
        <w:tc>
          <w:tcPr>
            <w:tcW w:w="5219" w:type="dxa"/>
            <w:vAlign w:val="center"/>
          </w:tcPr>
          <w:p w:rsidR="009B321D" w:rsidRPr="005A7262" w:rsidRDefault="00FB488D" w:rsidP="00D948BE">
            <w:pPr>
              <w:rPr>
                <w:rFonts w:ascii="Times New Roman" w:hAnsi="Times New Roman" w:cs="Times New Roman"/>
              </w:rPr>
            </w:pPr>
            <w:r w:rsidRPr="005A7262">
              <w:rPr>
                <w:rFonts w:ascii="Times New Roman" w:hAnsi="Times New Roman" w:cs="Times New Roman"/>
              </w:rPr>
              <w:t xml:space="preserve">Metal Ana San. </w:t>
            </w:r>
            <w:proofErr w:type="gramStart"/>
            <w:r w:rsidRPr="005A7262">
              <w:rPr>
                <w:rFonts w:ascii="Times New Roman" w:hAnsi="Times New Roman" w:cs="Times New Roman"/>
              </w:rPr>
              <w:t>ve</w:t>
            </w:r>
            <w:proofErr w:type="gramEnd"/>
            <w:r w:rsidRPr="005A7262">
              <w:rPr>
                <w:rFonts w:ascii="Times New Roman" w:hAnsi="Times New Roman" w:cs="Times New Roman"/>
              </w:rPr>
              <w:t xml:space="preserve"> İşlenmiş Maden </w:t>
            </w:r>
            <w:proofErr w:type="spellStart"/>
            <w:r w:rsidRPr="005A7262">
              <w:rPr>
                <w:rFonts w:ascii="Times New Roman" w:hAnsi="Times New Roman" w:cs="Times New Roman"/>
              </w:rPr>
              <w:t>Ürt</w:t>
            </w:r>
            <w:proofErr w:type="spellEnd"/>
            <w:r w:rsidRPr="005A7262">
              <w:rPr>
                <w:rFonts w:ascii="Times New Roman" w:hAnsi="Times New Roman" w:cs="Times New Roman"/>
              </w:rPr>
              <w:t>. San.</w:t>
            </w:r>
          </w:p>
        </w:tc>
        <w:tc>
          <w:tcPr>
            <w:tcW w:w="2023" w:type="dxa"/>
            <w:vAlign w:val="center"/>
          </w:tcPr>
          <w:p w:rsidR="009B321D" w:rsidRPr="005A7262" w:rsidRDefault="00FB488D" w:rsidP="00D948BE">
            <w:pPr>
              <w:rPr>
                <w:rFonts w:ascii="Times New Roman" w:hAnsi="Times New Roman" w:cs="Times New Roman"/>
              </w:rPr>
            </w:pPr>
            <w:r w:rsidRPr="005A7262">
              <w:rPr>
                <w:rFonts w:ascii="Times New Roman" w:hAnsi="Times New Roman" w:cs="Times New Roman"/>
              </w:rPr>
              <w:t>2,94</w:t>
            </w:r>
          </w:p>
        </w:tc>
        <w:tc>
          <w:tcPr>
            <w:tcW w:w="1991" w:type="dxa"/>
            <w:vAlign w:val="center"/>
          </w:tcPr>
          <w:p w:rsidR="009B321D" w:rsidRPr="005A7262" w:rsidRDefault="00FB488D" w:rsidP="00D948BE">
            <w:pPr>
              <w:rPr>
                <w:rFonts w:ascii="Times New Roman" w:hAnsi="Times New Roman" w:cs="Times New Roman"/>
              </w:rPr>
            </w:pPr>
            <w:r w:rsidRPr="005A7262">
              <w:rPr>
                <w:rFonts w:ascii="Times New Roman" w:hAnsi="Times New Roman" w:cs="Times New Roman"/>
              </w:rPr>
              <w:t>2,96</w:t>
            </w:r>
          </w:p>
        </w:tc>
      </w:tr>
      <w:tr w:rsidR="009B321D" w:rsidRPr="005A7262" w:rsidTr="00D948BE">
        <w:trPr>
          <w:trHeight w:val="359"/>
        </w:trPr>
        <w:tc>
          <w:tcPr>
            <w:tcW w:w="5219" w:type="dxa"/>
            <w:vAlign w:val="center"/>
          </w:tcPr>
          <w:p w:rsidR="009B321D" w:rsidRPr="005A7262" w:rsidRDefault="00FB488D" w:rsidP="00D948BE">
            <w:pPr>
              <w:rPr>
                <w:rFonts w:ascii="Times New Roman" w:hAnsi="Times New Roman" w:cs="Times New Roman"/>
              </w:rPr>
            </w:pPr>
            <w:r w:rsidRPr="005A7262">
              <w:rPr>
                <w:rFonts w:ascii="Times New Roman" w:hAnsi="Times New Roman" w:cs="Times New Roman"/>
              </w:rPr>
              <w:t>Gıda, Meşrubat ve Tütün San.</w:t>
            </w:r>
          </w:p>
        </w:tc>
        <w:tc>
          <w:tcPr>
            <w:tcW w:w="2023" w:type="dxa"/>
            <w:vAlign w:val="center"/>
          </w:tcPr>
          <w:p w:rsidR="009B321D" w:rsidRPr="005A7262" w:rsidRDefault="00FB488D" w:rsidP="00D948BE">
            <w:pPr>
              <w:rPr>
                <w:rFonts w:ascii="Times New Roman" w:hAnsi="Times New Roman" w:cs="Times New Roman"/>
              </w:rPr>
            </w:pPr>
            <w:r w:rsidRPr="005A7262">
              <w:rPr>
                <w:rFonts w:ascii="Times New Roman" w:hAnsi="Times New Roman" w:cs="Times New Roman"/>
              </w:rPr>
              <w:t>2,90</w:t>
            </w:r>
          </w:p>
        </w:tc>
        <w:tc>
          <w:tcPr>
            <w:tcW w:w="1991" w:type="dxa"/>
            <w:vAlign w:val="center"/>
          </w:tcPr>
          <w:p w:rsidR="009B321D" w:rsidRPr="005A7262" w:rsidRDefault="00FB488D" w:rsidP="00D948BE">
            <w:pPr>
              <w:rPr>
                <w:rFonts w:ascii="Times New Roman" w:hAnsi="Times New Roman" w:cs="Times New Roman"/>
              </w:rPr>
            </w:pPr>
            <w:r w:rsidRPr="005A7262">
              <w:rPr>
                <w:rFonts w:ascii="Times New Roman" w:hAnsi="Times New Roman" w:cs="Times New Roman"/>
              </w:rPr>
              <w:t>2,96</w:t>
            </w:r>
          </w:p>
        </w:tc>
      </w:tr>
      <w:tr w:rsidR="009B321D" w:rsidRPr="005A7262" w:rsidTr="00D948BE">
        <w:trPr>
          <w:trHeight w:val="409"/>
        </w:trPr>
        <w:tc>
          <w:tcPr>
            <w:tcW w:w="5219" w:type="dxa"/>
            <w:vAlign w:val="center"/>
          </w:tcPr>
          <w:p w:rsidR="009B321D" w:rsidRPr="005A7262" w:rsidRDefault="00FB488D" w:rsidP="00D948BE">
            <w:pPr>
              <w:rPr>
                <w:rFonts w:ascii="Times New Roman" w:hAnsi="Times New Roman" w:cs="Times New Roman"/>
              </w:rPr>
            </w:pPr>
            <w:r w:rsidRPr="005A7262">
              <w:rPr>
                <w:rFonts w:ascii="Times New Roman" w:hAnsi="Times New Roman" w:cs="Times New Roman"/>
              </w:rPr>
              <w:t>Oteller</w:t>
            </w:r>
          </w:p>
        </w:tc>
        <w:tc>
          <w:tcPr>
            <w:tcW w:w="2023" w:type="dxa"/>
            <w:vAlign w:val="center"/>
          </w:tcPr>
          <w:p w:rsidR="009B321D" w:rsidRPr="005A7262" w:rsidRDefault="00FB488D" w:rsidP="00D948BE">
            <w:pPr>
              <w:rPr>
                <w:rFonts w:ascii="Times New Roman" w:hAnsi="Times New Roman" w:cs="Times New Roman"/>
              </w:rPr>
            </w:pPr>
            <w:r w:rsidRPr="005A7262">
              <w:rPr>
                <w:rFonts w:ascii="Times New Roman" w:hAnsi="Times New Roman" w:cs="Times New Roman"/>
              </w:rPr>
              <w:t>2,33</w:t>
            </w:r>
          </w:p>
        </w:tc>
        <w:tc>
          <w:tcPr>
            <w:tcW w:w="1991" w:type="dxa"/>
            <w:vAlign w:val="center"/>
          </w:tcPr>
          <w:p w:rsidR="009B321D" w:rsidRPr="005A7262" w:rsidRDefault="00FB488D" w:rsidP="00D948BE">
            <w:pPr>
              <w:rPr>
                <w:rFonts w:ascii="Times New Roman" w:hAnsi="Times New Roman" w:cs="Times New Roman"/>
              </w:rPr>
            </w:pPr>
            <w:r w:rsidRPr="005A7262">
              <w:rPr>
                <w:rFonts w:ascii="Times New Roman" w:hAnsi="Times New Roman" w:cs="Times New Roman"/>
              </w:rPr>
              <w:t>2,27</w:t>
            </w:r>
          </w:p>
        </w:tc>
      </w:tr>
    </w:tbl>
    <w:p w:rsidR="009B321D" w:rsidRPr="005A7262" w:rsidRDefault="00FB488D">
      <w:pPr>
        <w:rPr>
          <w:rFonts w:ascii="Times New Roman" w:hAnsi="Times New Roman" w:cs="Times New Roman"/>
        </w:rPr>
      </w:pPr>
      <w:r w:rsidRPr="005A7262">
        <w:rPr>
          <w:rFonts w:ascii="Times New Roman" w:hAnsi="Times New Roman" w:cs="Times New Roman"/>
          <w:b/>
        </w:rPr>
        <w:t>Kaynak:</w:t>
      </w:r>
      <w:r w:rsidR="005A7262" w:rsidRPr="005A7262">
        <w:rPr>
          <w:rFonts w:ascii="Times New Roman" w:hAnsi="Times New Roman" w:cs="Times New Roman"/>
        </w:rPr>
        <w:t xml:space="preserve"> BDDK, (2017)</w:t>
      </w:r>
    </w:p>
    <w:p w:rsidR="009D36B0" w:rsidRPr="0066285F" w:rsidRDefault="00FB488D" w:rsidP="00AB3548">
      <w:pPr>
        <w:rPr>
          <w:rFonts w:ascii="Times New Roman" w:hAnsi="Times New Roman" w:cs="Times New Roman"/>
          <w:sz w:val="24"/>
          <w:szCs w:val="24"/>
        </w:rPr>
      </w:pPr>
      <w:r w:rsidRPr="0066285F">
        <w:rPr>
          <w:rFonts w:ascii="Times New Roman" w:hAnsi="Times New Roman" w:cs="Times New Roman"/>
          <w:sz w:val="24"/>
          <w:szCs w:val="24"/>
        </w:rPr>
        <w:t xml:space="preserve">Toplam krediler içerisinde </w:t>
      </w:r>
      <w:r w:rsidR="003D5B0A" w:rsidRPr="0066285F">
        <w:rPr>
          <w:rFonts w:ascii="Times New Roman" w:hAnsi="Times New Roman" w:cs="Times New Roman"/>
          <w:sz w:val="24"/>
          <w:szCs w:val="24"/>
        </w:rPr>
        <w:t>inşaat</w:t>
      </w:r>
      <w:r w:rsidR="00B94C45" w:rsidRPr="0066285F">
        <w:rPr>
          <w:rFonts w:ascii="Times New Roman" w:hAnsi="Times New Roman" w:cs="Times New Roman"/>
          <w:sz w:val="24"/>
          <w:szCs w:val="24"/>
        </w:rPr>
        <w:t xml:space="preserve"> sektörü </w:t>
      </w:r>
      <w:r w:rsidRPr="0066285F">
        <w:rPr>
          <w:rFonts w:ascii="Times New Roman" w:hAnsi="Times New Roman" w:cs="Times New Roman"/>
          <w:sz w:val="24"/>
          <w:szCs w:val="24"/>
        </w:rPr>
        <w:t>%8,64, toptan tica</w:t>
      </w:r>
      <w:r w:rsidR="00B94C45" w:rsidRPr="0066285F">
        <w:rPr>
          <w:rFonts w:ascii="Times New Roman" w:hAnsi="Times New Roman" w:cs="Times New Roman"/>
          <w:sz w:val="24"/>
          <w:szCs w:val="24"/>
        </w:rPr>
        <w:t>ret ve komisyonculuk sektörü ise</w:t>
      </w:r>
      <w:r w:rsidRPr="0066285F">
        <w:rPr>
          <w:rFonts w:ascii="Times New Roman" w:hAnsi="Times New Roman" w:cs="Times New Roman"/>
          <w:sz w:val="24"/>
          <w:szCs w:val="24"/>
        </w:rPr>
        <w:t xml:space="preserve"> %9,</w:t>
      </w:r>
      <w:r w:rsidR="00B94C45" w:rsidRPr="0066285F">
        <w:rPr>
          <w:rFonts w:ascii="Times New Roman" w:hAnsi="Times New Roman" w:cs="Times New Roman"/>
          <w:sz w:val="24"/>
          <w:szCs w:val="24"/>
        </w:rPr>
        <w:t>02</w:t>
      </w:r>
      <w:r w:rsidRPr="0066285F">
        <w:rPr>
          <w:rFonts w:ascii="Times New Roman" w:hAnsi="Times New Roman" w:cs="Times New Roman"/>
          <w:sz w:val="24"/>
          <w:szCs w:val="24"/>
        </w:rPr>
        <w:t xml:space="preserve"> olarak </w:t>
      </w:r>
      <w:r w:rsidR="00B94C45" w:rsidRPr="0066285F">
        <w:rPr>
          <w:rFonts w:ascii="Times New Roman" w:hAnsi="Times New Roman" w:cs="Times New Roman"/>
          <w:sz w:val="24"/>
          <w:szCs w:val="24"/>
        </w:rPr>
        <w:t>en büyük paylara sahiptir</w:t>
      </w:r>
      <w:r w:rsidRPr="0066285F">
        <w:rPr>
          <w:rFonts w:ascii="Times New Roman" w:hAnsi="Times New Roman" w:cs="Times New Roman"/>
          <w:sz w:val="24"/>
          <w:szCs w:val="24"/>
        </w:rPr>
        <w:t xml:space="preserve">. </w:t>
      </w:r>
    </w:p>
    <w:p w:rsidR="009B321D" w:rsidRPr="0066285F" w:rsidRDefault="005A7262">
      <w:pPr>
        <w:spacing w:after="0"/>
        <w:rPr>
          <w:rFonts w:ascii="Times New Roman" w:hAnsi="Times New Roman" w:cs="Times New Roman"/>
          <w:sz w:val="24"/>
          <w:szCs w:val="24"/>
        </w:rPr>
      </w:pPr>
      <w:r w:rsidRPr="005A7262">
        <w:rPr>
          <w:rFonts w:ascii="Times New Roman" w:hAnsi="Times New Roman" w:cs="Times New Roman"/>
          <w:b/>
          <w:sz w:val="24"/>
          <w:szCs w:val="24"/>
        </w:rPr>
        <w:t>Tablo</w:t>
      </w:r>
      <w:r w:rsidR="00FB488D" w:rsidRPr="005A7262">
        <w:rPr>
          <w:rFonts w:ascii="Times New Roman" w:hAnsi="Times New Roman" w:cs="Times New Roman"/>
          <w:b/>
          <w:sz w:val="24"/>
          <w:szCs w:val="24"/>
        </w:rPr>
        <w:t xml:space="preserve"> 11</w:t>
      </w:r>
      <w:r w:rsidRPr="005A7262">
        <w:rPr>
          <w:rFonts w:ascii="Times New Roman" w:hAnsi="Times New Roman" w:cs="Times New Roman"/>
          <w:b/>
          <w:sz w:val="24"/>
          <w:szCs w:val="24"/>
        </w:rPr>
        <w:t>:</w:t>
      </w:r>
      <w:r w:rsidR="00FB488D" w:rsidRPr="0066285F">
        <w:rPr>
          <w:rFonts w:ascii="Times New Roman" w:hAnsi="Times New Roman" w:cs="Times New Roman"/>
          <w:sz w:val="24"/>
          <w:szCs w:val="24"/>
        </w:rPr>
        <w:t xml:space="preserve"> KOBİ Kredilerin Gelişimi (Milyar TL)</w:t>
      </w:r>
    </w:p>
    <w:tbl>
      <w:tblPr>
        <w:tblStyle w:val="aff3"/>
        <w:tblW w:w="93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8"/>
        <w:gridCol w:w="816"/>
        <w:gridCol w:w="816"/>
        <w:gridCol w:w="817"/>
        <w:gridCol w:w="816"/>
        <w:gridCol w:w="816"/>
        <w:gridCol w:w="817"/>
        <w:gridCol w:w="816"/>
        <w:gridCol w:w="817"/>
      </w:tblGrid>
      <w:tr w:rsidR="009B321D" w:rsidRPr="005A7262" w:rsidTr="009D36B0">
        <w:trPr>
          <w:trHeight w:val="469"/>
        </w:trPr>
        <w:tc>
          <w:tcPr>
            <w:tcW w:w="2848" w:type="dxa"/>
            <w:vAlign w:val="center"/>
          </w:tcPr>
          <w:p w:rsidR="009B321D" w:rsidRPr="005A7262" w:rsidRDefault="00FB488D" w:rsidP="009D36B0">
            <w:pPr>
              <w:rPr>
                <w:rFonts w:ascii="Times New Roman" w:hAnsi="Times New Roman" w:cs="Times New Roman"/>
                <w:b/>
              </w:rPr>
            </w:pPr>
            <w:r w:rsidRPr="005A7262">
              <w:rPr>
                <w:rFonts w:ascii="Times New Roman" w:hAnsi="Times New Roman" w:cs="Times New Roman"/>
                <w:b/>
              </w:rPr>
              <w:t xml:space="preserve">Yıllar </w:t>
            </w:r>
          </w:p>
        </w:tc>
        <w:tc>
          <w:tcPr>
            <w:tcW w:w="816" w:type="dxa"/>
            <w:vAlign w:val="center"/>
          </w:tcPr>
          <w:p w:rsidR="009B321D" w:rsidRPr="005A7262" w:rsidRDefault="00FB488D" w:rsidP="009D36B0">
            <w:pPr>
              <w:rPr>
                <w:rFonts w:ascii="Times New Roman" w:hAnsi="Times New Roman" w:cs="Times New Roman"/>
                <w:b/>
              </w:rPr>
            </w:pPr>
            <w:r w:rsidRPr="005A7262">
              <w:rPr>
                <w:rFonts w:ascii="Times New Roman" w:hAnsi="Times New Roman" w:cs="Times New Roman"/>
                <w:b/>
              </w:rPr>
              <w:t>2010</w:t>
            </w:r>
          </w:p>
        </w:tc>
        <w:tc>
          <w:tcPr>
            <w:tcW w:w="816" w:type="dxa"/>
            <w:vAlign w:val="center"/>
          </w:tcPr>
          <w:p w:rsidR="009B321D" w:rsidRPr="005A7262" w:rsidRDefault="00FB488D" w:rsidP="009D36B0">
            <w:pPr>
              <w:rPr>
                <w:rFonts w:ascii="Times New Roman" w:hAnsi="Times New Roman" w:cs="Times New Roman"/>
                <w:b/>
              </w:rPr>
            </w:pPr>
            <w:r w:rsidRPr="005A7262">
              <w:rPr>
                <w:rFonts w:ascii="Times New Roman" w:hAnsi="Times New Roman" w:cs="Times New Roman"/>
                <w:b/>
              </w:rPr>
              <w:t>2011</w:t>
            </w:r>
          </w:p>
        </w:tc>
        <w:tc>
          <w:tcPr>
            <w:tcW w:w="817" w:type="dxa"/>
            <w:vAlign w:val="center"/>
          </w:tcPr>
          <w:p w:rsidR="009B321D" w:rsidRPr="005A7262" w:rsidRDefault="00FB488D" w:rsidP="009D36B0">
            <w:pPr>
              <w:rPr>
                <w:rFonts w:ascii="Times New Roman" w:hAnsi="Times New Roman" w:cs="Times New Roman"/>
                <w:b/>
              </w:rPr>
            </w:pPr>
            <w:r w:rsidRPr="005A7262">
              <w:rPr>
                <w:rFonts w:ascii="Times New Roman" w:hAnsi="Times New Roman" w:cs="Times New Roman"/>
                <w:b/>
              </w:rPr>
              <w:t>2012</w:t>
            </w:r>
          </w:p>
        </w:tc>
        <w:tc>
          <w:tcPr>
            <w:tcW w:w="816" w:type="dxa"/>
            <w:vAlign w:val="center"/>
          </w:tcPr>
          <w:p w:rsidR="009B321D" w:rsidRPr="005A7262" w:rsidRDefault="00FB488D" w:rsidP="009D36B0">
            <w:pPr>
              <w:rPr>
                <w:rFonts w:ascii="Times New Roman" w:hAnsi="Times New Roman" w:cs="Times New Roman"/>
                <w:b/>
              </w:rPr>
            </w:pPr>
            <w:r w:rsidRPr="005A7262">
              <w:rPr>
                <w:rFonts w:ascii="Times New Roman" w:hAnsi="Times New Roman" w:cs="Times New Roman"/>
                <w:b/>
              </w:rPr>
              <w:t>2013</w:t>
            </w:r>
          </w:p>
        </w:tc>
        <w:tc>
          <w:tcPr>
            <w:tcW w:w="816" w:type="dxa"/>
            <w:vAlign w:val="center"/>
          </w:tcPr>
          <w:p w:rsidR="009B321D" w:rsidRPr="005A7262" w:rsidRDefault="00FB488D" w:rsidP="009D36B0">
            <w:pPr>
              <w:rPr>
                <w:rFonts w:ascii="Times New Roman" w:hAnsi="Times New Roman" w:cs="Times New Roman"/>
                <w:b/>
              </w:rPr>
            </w:pPr>
            <w:r w:rsidRPr="005A7262">
              <w:rPr>
                <w:rFonts w:ascii="Times New Roman" w:hAnsi="Times New Roman" w:cs="Times New Roman"/>
                <w:b/>
              </w:rPr>
              <w:t>2014</w:t>
            </w:r>
          </w:p>
        </w:tc>
        <w:tc>
          <w:tcPr>
            <w:tcW w:w="817" w:type="dxa"/>
            <w:vAlign w:val="center"/>
          </w:tcPr>
          <w:p w:rsidR="009B321D" w:rsidRPr="005A7262" w:rsidRDefault="00FB488D" w:rsidP="009D36B0">
            <w:pPr>
              <w:rPr>
                <w:rFonts w:ascii="Times New Roman" w:hAnsi="Times New Roman" w:cs="Times New Roman"/>
                <w:b/>
              </w:rPr>
            </w:pPr>
            <w:r w:rsidRPr="005A7262">
              <w:rPr>
                <w:rFonts w:ascii="Times New Roman" w:hAnsi="Times New Roman" w:cs="Times New Roman"/>
                <w:b/>
              </w:rPr>
              <w:t>2015</w:t>
            </w:r>
          </w:p>
        </w:tc>
        <w:tc>
          <w:tcPr>
            <w:tcW w:w="816" w:type="dxa"/>
            <w:vAlign w:val="center"/>
          </w:tcPr>
          <w:p w:rsidR="009B321D" w:rsidRPr="005A7262" w:rsidRDefault="00FB488D" w:rsidP="009D36B0">
            <w:pPr>
              <w:rPr>
                <w:rFonts w:ascii="Times New Roman" w:hAnsi="Times New Roman" w:cs="Times New Roman"/>
                <w:b/>
              </w:rPr>
            </w:pPr>
            <w:r w:rsidRPr="005A7262">
              <w:rPr>
                <w:rFonts w:ascii="Times New Roman" w:hAnsi="Times New Roman" w:cs="Times New Roman"/>
                <w:b/>
              </w:rPr>
              <w:t>2016</w:t>
            </w:r>
          </w:p>
        </w:tc>
        <w:tc>
          <w:tcPr>
            <w:tcW w:w="817" w:type="dxa"/>
            <w:vAlign w:val="center"/>
          </w:tcPr>
          <w:p w:rsidR="009B321D" w:rsidRPr="005A7262" w:rsidRDefault="00FB488D" w:rsidP="009D36B0">
            <w:pPr>
              <w:rPr>
                <w:rFonts w:ascii="Times New Roman" w:hAnsi="Times New Roman" w:cs="Times New Roman"/>
                <w:b/>
              </w:rPr>
            </w:pPr>
            <w:r w:rsidRPr="005A7262">
              <w:rPr>
                <w:rFonts w:ascii="Times New Roman" w:hAnsi="Times New Roman" w:cs="Times New Roman"/>
                <w:b/>
              </w:rPr>
              <w:t>2017</w:t>
            </w:r>
          </w:p>
        </w:tc>
      </w:tr>
      <w:tr w:rsidR="009B321D" w:rsidRPr="005A7262" w:rsidTr="009D36B0">
        <w:trPr>
          <w:trHeight w:val="469"/>
        </w:trPr>
        <w:tc>
          <w:tcPr>
            <w:tcW w:w="2848"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 xml:space="preserve">Orta büyüklükteki işletmeler </w:t>
            </w:r>
          </w:p>
        </w:tc>
        <w:tc>
          <w:tcPr>
            <w:tcW w:w="816"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51</w:t>
            </w:r>
          </w:p>
        </w:tc>
        <w:tc>
          <w:tcPr>
            <w:tcW w:w="816"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65</w:t>
            </w:r>
          </w:p>
        </w:tc>
        <w:tc>
          <w:tcPr>
            <w:tcW w:w="817"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83</w:t>
            </w:r>
          </w:p>
        </w:tc>
        <w:tc>
          <w:tcPr>
            <w:tcW w:w="816"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115</w:t>
            </w:r>
          </w:p>
        </w:tc>
        <w:tc>
          <w:tcPr>
            <w:tcW w:w="816"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133</w:t>
            </w:r>
          </w:p>
        </w:tc>
        <w:tc>
          <w:tcPr>
            <w:tcW w:w="817"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157</w:t>
            </w:r>
          </w:p>
        </w:tc>
        <w:tc>
          <w:tcPr>
            <w:tcW w:w="816"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172</w:t>
            </w:r>
          </w:p>
        </w:tc>
        <w:tc>
          <w:tcPr>
            <w:tcW w:w="817"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213</w:t>
            </w:r>
          </w:p>
        </w:tc>
      </w:tr>
      <w:tr w:rsidR="009B321D" w:rsidRPr="005A7262" w:rsidTr="009D36B0">
        <w:trPr>
          <w:trHeight w:val="469"/>
        </w:trPr>
        <w:tc>
          <w:tcPr>
            <w:tcW w:w="2848"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Küçük işletmeler</w:t>
            </w:r>
          </w:p>
        </w:tc>
        <w:tc>
          <w:tcPr>
            <w:tcW w:w="816"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32</w:t>
            </w:r>
          </w:p>
        </w:tc>
        <w:tc>
          <w:tcPr>
            <w:tcW w:w="816"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43</w:t>
            </w:r>
          </w:p>
        </w:tc>
        <w:tc>
          <w:tcPr>
            <w:tcW w:w="817"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63</w:t>
            </w:r>
          </w:p>
        </w:tc>
        <w:tc>
          <w:tcPr>
            <w:tcW w:w="816"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86</w:t>
            </w:r>
          </w:p>
        </w:tc>
        <w:tc>
          <w:tcPr>
            <w:tcW w:w="816"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111</w:t>
            </w:r>
          </w:p>
        </w:tc>
        <w:tc>
          <w:tcPr>
            <w:tcW w:w="817"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133</w:t>
            </w:r>
          </w:p>
        </w:tc>
        <w:tc>
          <w:tcPr>
            <w:tcW w:w="816"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140</w:t>
            </w:r>
          </w:p>
        </w:tc>
        <w:tc>
          <w:tcPr>
            <w:tcW w:w="817"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166</w:t>
            </w:r>
          </w:p>
        </w:tc>
      </w:tr>
      <w:tr w:rsidR="009B321D" w:rsidRPr="005A7262" w:rsidTr="009D36B0">
        <w:trPr>
          <w:trHeight w:val="469"/>
        </w:trPr>
        <w:tc>
          <w:tcPr>
            <w:tcW w:w="2848"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 xml:space="preserve">Mikro işletmeler </w:t>
            </w:r>
          </w:p>
        </w:tc>
        <w:tc>
          <w:tcPr>
            <w:tcW w:w="816"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43</w:t>
            </w:r>
          </w:p>
        </w:tc>
        <w:tc>
          <w:tcPr>
            <w:tcW w:w="816"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55</w:t>
            </w:r>
          </w:p>
        </w:tc>
        <w:tc>
          <w:tcPr>
            <w:tcW w:w="817"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54</w:t>
            </w:r>
          </w:p>
        </w:tc>
        <w:tc>
          <w:tcPr>
            <w:tcW w:w="816"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71</w:t>
            </w:r>
          </w:p>
        </w:tc>
        <w:tc>
          <w:tcPr>
            <w:tcW w:w="816"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88</w:t>
            </w:r>
          </w:p>
        </w:tc>
        <w:tc>
          <w:tcPr>
            <w:tcW w:w="817"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99</w:t>
            </w:r>
          </w:p>
        </w:tc>
        <w:tc>
          <w:tcPr>
            <w:tcW w:w="816"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110</w:t>
            </w:r>
          </w:p>
        </w:tc>
        <w:tc>
          <w:tcPr>
            <w:tcW w:w="817"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134</w:t>
            </w:r>
          </w:p>
        </w:tc>
      </w:tr>
      <w:tr w:rsidR="009B321D" w:rsidRPr="005A7262" w:rsidTr="009D36B0">
        <w:trPr>
          <w:trHeight w:val="469"/>
        </w:trPr>
        <w:tc>
          <w:tcPr>
            <w:tcW w:w="2848"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 xml:space="preserve">Toplam </w:t>
            </w:r>
          </w:p>
        </w:tc>
        <w:tc>
          <w:tcPr>
            <w:tcW w:w="816"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125</w:t>
            </w:r>
          </w:p>
        </w:tc>
        <w:tc>
          <w:tcPr>
            <w:tcW w:w="816"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163</w:t>
            </w:r>
          </w:p>
        </w:tc>
        <w:tc>
          <w:tcPr>
            <w:tcW w:w="817"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200</w:t>
            </w:r>
          </w:p>
        </w:tc>
        <w:tc>
          <w:tcPr>
            <w:tcW w:w="816"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271</w:t>
            </w:r>
          </w:p>
        </w:tc>
        <w:tc>
          <w:tcPr>
            <w:tcW w:w="816"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333</w:t>
            </w:r>
          </w:p>
        </w:tc>
        <w:tc>
          <w:tcPr>
            <w:tcW w:w="817"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389</w:t>
            </w:r>
          </w:p>
        </w:tc>
        <w:tc>
          <w:tcPr>
            <w:tcW w:w="816"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422</w:t>
            </w:r>
          </w:p>
        </w:tc>
        <w:tc>
          <w:tcPr>
            <w:tcW w:w="817" w:type="dxa"/>
            <w:vAlign w:val="center"/>
          </w:tcPr>
          <w:p w:rsidR="009B321D" w:rsidRPr="005A7262" w:rsidRDefault="00FB488D" w:rsidP="009D36B0">
            <w:pPr>
              <w:rPr>
                <w:rFonts w:ascii="Times New Roman" w:hAnsi="Times New Roman" w:cs="Times New Roman"/>
              </w:rPr>
            </w:pPr>
            <w:r w:rsidRPr="005A7262">
              <w:rPr>
                <w:rFonts w:ascii="Times New Roman" w:hAnsi="Times New Roman" w:cs="Times New Roman"/>
              </w:rPr>
              <w:t>513</w:t>
            </w:r>
          </w:p>
        </w:tc>
      </w:tr>
    </w:tbl>
    <w:p w:rsidR="009B321D" w:rsidRDefault="00FB488D">
      <w:pPr>
        <w:rPr>
          <w:rFonts w:ascii="Times New Roman" w:hAnsi="Times New Roman" w:cs="Times New Roman"/>
        </w:rPr>
      </w:pPr>
      <w:r w:rsidRPr="005A7262">
        <w:rPr>
          <w:rFonts w:ascii="Times New Roman" w:hAnsi="Times New Roman" w:cs="Times New Roman"/>
          <w:b/>
        </w:rPr>
        <w:t>Kaynak:</w:t>
      </w:r>
      <w:r w:rsidRPr="005A7262">
        <w:rPr>
          <w:rFonts w:ascii="Times New Roman" w:hAnsi="Times New Roman" w:cs="Times New Roman"/>
        </w:rPr>
        <w:t xml:space="preserve"> BDD</w:t>
      </w:r>
      <w:r w:rsidR="005A7262" w:rsidRPr="005A7262">
        <w:rPr>
          <w:rFonts w:ascii="Times New Roman" w:hAnsi="Times New Roman" w:cs="Times New Roman"/>
        </w:rPr>
        <w:t>K, (2017)</w:t>
      </w:r>
    </w:p>
    <w:p w:rsidR="00600536" w:rsidRPr="005A7262" w:rsidRDefault="00600536">
      <w:pPr>
        <w:rPr>
          <w:rFonts w:ascii="Times New Roman" w:hAnsi="Times New Roman" w:cs="Times New Roman"/>
        </w:rPr>
      </w:pPr>
    </w:p>
    <w:p w:rsidR="009B321D" w:rsidRPr="0066285F" w:rsidRDefault="00FB488D">
      <w:pPr>
        <w:rPr>
          <w:rFonts w:ascii="Times New Roman" w:hAnsi="Times New Roman" w:cs="Times New Roman"/>
          <w:b/>
          <w:sz w:val="24"/>
          <w:szCs w:val="24"/>
        </w:rPr>
      </w:pPr>
      <w:r w:rsidRPr="0066285F">
        <w:rPr>
          <w:rFonts w:ascii="Times New Roman" w:hAnsi="Times New Roman" w:cs="Times New Roman"/>
          <w:b/>
          <w:sz w:val="24"/>
          <w:szCs w:val="24"/>
        </w:rPr>
        <w:t>S</w:t>
      </w:r>
      <w:r w:rsidR="0096674A" w:rsidRPr="0066285F">
        <w:rPr>
          <w:rFonts w:ascii="Times New Roman" w:hAnsi="Times New Roman" w:cs="Times New Roman"/>
          <w:b/>
          <w:sz w:val="24"/>
          <w:szCs w:val="24"/>
        </w:rPr>
        <w:t xml:space="preserve">ONUÇ </w:t>
      </w:r>
    </w:p>
    <w:p w:rsidR="009B321D" w:rsidRPr="0066285F" w:rsidRDefault="00FB488D" w:rsidP="009D36B0">
      <w:pPr>
        <w:jc w:val="both"/>
        <w:rPr>
          <w:rFonts w:ascii="Times New Roman" w:hAnsi="Times New Roman" w:cs="Times New Roman"/>
          <w:sz w:val="24"/>
          <w:szCs w:val="24"/>
        </w:rPr>
      </w:pPr>
      <w:r w:rsidRPr="0066285F">
        <w:rPr>
          <w:rFonts w:ascii="Times New Roman" w:hAnsi="Times New Roman" w:cs="Times New Roman"/>
          <w:sz w:val="24"/>
          <w:szCs w:val="24"/>
        </w:rPr>
        <w:t xml:space="preserve">2000 yılına gelindiğinde Türk Bankacılık sektörü kırılgan bir yapıya dayanmıştı. Kasım 2000 ve Şubat 2001 bankacılık krizlerinin temel sebebi </w:t>
      </w:r>
      <w:r w:rsidR="009D36B0" w:rsidRPr="0066285F">
        <w:rPr>
          <w:rFonts w:ascii="Times New Roman" w:hAnsi="Times New Roman" w:cs="Times New Roman"/>
          <w:sz w:val="24"/>
          <w:szCs w:val="24"/>
        </w:rPr>
        <w:t>bankaların bu kırılgan yapısıdır</w:t>
      </w:r>
      <w:r w:rsidRPr="0066285F">
        <w:rPr>
          <w:rFonts w:ascii="Times New Roman" w:hAnsi="Times New Roman" w:cs="Times New Roman"/>
          <w:sz w:val="24"/>
          <w:szCs w:val="24"/>
        </w:rPr>
        <w:t xml:space="preserve">. </w:t>
      </w:r>
      <w:proofErr w:type="gramStart"/>
      <w:r w:rsidRPr="0066285F">
        <w:rPr>
          <w:rFonts w:ascii="Times New Roman" w:hAnsi="Times New Roman" w:cs="Times New Roman"/>
          <w:sz w:val="24"/>
          <w:szCs w:val="24"/>
        </w:rPr>
        <w:t>Sistemin temel zayıflıkları; öz kaynak yetersizliği, küçük ölçekli bankacılık yapısı, zayıf bir aktif yapısının varlığı, kamu bankalarının sektör içindeki ağırlığının fazla olması, vade uyumsuzluğu ve kontrol edilemeyen açık pozisyonlar gibi piyasa risklerine karşı aşırı derecede duyarlılığın yanı sıra; iç denetim, risk yönetimi ve kurumsal yönetimin yetersiz düzeyde olması</w:t>
      </w:r>
      <w:r w:rsidR="0096674A">
        <w:rPr>
          <w:rFonts w:ascii="Times New Roman" w:hAnsi="Times New Roman" w:cs="Times New Roman"/>
          <w:sz w:val="24"/>
          <w:szCs w:val="24"/>
        </w:rPr>
        <w:t xml:space="preserve"> olarak sayılabilir (BDDK, 2001</w:t>
      </w:r>
      <w:r w:rsidRPr="0066285F">
        <w:rPr>
          <w:rFonts w:ascii="Times New Roman" w:hAnsi="Times New Roman" w:cs="Times New Roman"/>
          <w:sz w:val="24"/>
          <w:szCs w:val="24"/>
        </w:rPr>
        <w:t xml:space="preserve">: 8). </w:t>
      </w:r>
      <w:proofErr w:type="gramEnd"/>
    </w:p>
    <w:p w:rsidR="009B321D" w:rsidRPr="0066285F" w:rsidRDefault="009D36B0" w:rsidP="009D36B0">
      <w:pPr>
        <w:jc w:val="both"/>
        <w:rPr>
          <w:rFonts w:ascii="Times New Roman" w:hAnsi="Times New Roman" w:cs="Times New Roman"/>
          <w:sz w:val="24"/>
          <w:szCs w:val="24"/>
        </w:rPr>
      </w:pPr>
      <w:proofErr w:type="gramStart"/>
      <w:r w:rsidRPr="0066285F">
        <w:rPr>
          <w:rFonts w:ascii="Times New Roman" w:hAnsi="Times New Roman" w:cs="Times New Roman"/>
          <w:sz w:val="24"/>
          <w:szCs w:val="24"/>
        </w:rPr>
        <w:t>Krizden çıkış yolu olarak;</w:t>
      </w:r>
      <w:r w:rsidR="00FB488D" w:rsidRPr="0066285F">
        <w:rPr>
          <w:rFonts w:ascii="Times New Roman" w:hAnsi="Times New Roman" w:cs="Times New Roman"/>
          <w:sz w:val="24"/>
          <w:szCs w:val="24"/>
        </w:rPr>
        <w:t xml:space="preserve"> </w:t>
      </w:r>
      <w:r w:rsidRPr="0066285F">
        <w:rPr>
          <w:rFonts w:ascii="Times New Roman" w:hAnsi="Times New Roman" w:cs="Times New Roman"/>
          <w:sz w:val="24"/>
          <w:szCs w:val="24"/>
        </w:rPr>
        <w:t xml:space="preserve">bankaların </w:t>
      </w:r>
      <w:r w:rsidR="00FB488D" w:rsidRPr="0066285F">
        <w:rPr>
          <w:rFonts w:ascii="Times New Roman" w:hAnsi="Times New Roman" w:cs="Times New Roman"/>
          <w:sz w:val="24"/>
          <w:szCs w:val="24"/>
        </w:rPr>
        <w:t xml:space="preserve">fon sorunlarını en kısa sürede çözümlemek, özel bankaları sağlıklı bir yapıya kavuşturmak, sektörde denetim ve gözetim etkinliğini arttıracak yasal ve kurumsal bir çerçeveyi geliştirmek, mali sektörü istikrarsızlığa götüren kamu bankalarını </w:t>
      </w:r>
      <w:r w:rsidR="00FB488D" w:rsidRPr="0066285F">
        <w:rPr>
          <w:rFonts w:ascii="Times New Roman" w:hAnsi="Times New Roman" w:cs="Times New Roman"/>
          <w:sz w:val="24"/>
          <w:szCs w:val="24"/>
        </w:rPr>
        <w:lastRenderedPageBreak/>
        <w:t>güçlendirmek, bu bankaların sistem üzerinde çok ağır olan maddi yükünü azaltmak ve krizde zarar gören bankaları ıslah etmek amacıyla Bankacılık Sektörü Yeniden Yapılandırma Programını hazırlamış; 15 Mayıs 2001 tarihinde diğer kamu otoriteleri ve sektör temsilcileri ile yakın işbirliği içinde uygulamaya konulmuştur (Sümer, 2016).</w:t>
      </w:r>
      <w:proofErr w:type="gramEnd"/>
    </w:p>
    <w:p w:rsidR="009B321D" w:rsidRPr="0066285F" w:rsidRDefault="00FB488D" w:rsidP="00810B4B">
      <w:pPr>
        <w:jc w:val="both"/>
        <w:rPr>
          <w:rFonts w:ascii="Times New Roman" w:hAnsi="Times New Roman" w:cs="Times New Roman"/>
          <w:sz w:val="24"/>
          <w:szCs w:val="24"/>
        </w:rPr>
      </w:pPr>
      <w:r w:rsidRPr="0066285F">
        <w:rPr>
          <w:rFonts w:ascii="Times New Roman" w:hAnsi="Times New Roman" w:cs="Times New Roman"/>
          <w:sz w:val="24"/>
          <w:szCs w:val="24"/>
        </w:rPr>
        <w:t xml:space="preserve">Gelinen noktada Türk Bankacılık Sektörü son derece sağlam mali yapısı, güçlü ve özerk üst kurulları, etkin denetim mekanizması, çağdaş bankacılık anlayışı, üstün teknoloji kullanımı, yetişmiş kalifiye insan </w:t>
      </w:r>
      <w:r w:rsidR="00810B4B" w:rsidRPr="0066285F">
        <w:rPr>
          <w:rFonts w:ascii="Times New Roman" w:hAnsi="Times New Roman" w:cs="Times New Roman"/>
          <w:sz w:val="24"/>
          <w:szCs w:val="24"/>
        </w:rPr>
        <w:t>gücü</w:t>
      </w:r>
      <w:r w:rsidRPr="0066285F">
        <w:rPr>
          <w:rFonts w:ascii="Times New Roman" w:hAnsi="Times New Roman" w:cs="Times New Roman"/>
          <w:sz w:val="24"/>
          <w:szCs w:val="24"/>
        </w:rPr>
        <w:t xml:space="preserve"> ve üstün hizmet kalitesiyle gelişmiş Avrupa ve dünya devletleri bankalarını aratmayacak düzeye erişmiştir.</w:t>
      </w:r>
    </w:p>
    <w:p w:rsidR="009B321D" w:rsidRPr="0066285F" w:rsidRDefault="00FB488D" w:rsidP="00810B4B">
      <w:pPr>
        <w:jc w:val="both"/>
        <w:rPr>
          <w:rFonts w:ascii="Times New Roman" w:hAnsi="Times New Roman" w:cs="Times New Roman"/>
          <w:sz w:val="24"/>
          <w:szCs w:val="24"/>
        </w:rPr>
      </w:pPr>
      <w:r w:rsidRPr="0066285F">
        <w:rPr>
          <w:rFonts w:ascii="Times New Roman" w:hAnsi="Times New Roman" w:cs="Times New Roman"/>
          <w:sz w:val="24"/>
          <w:szCs w:val="24"/>
        </w:rPr>
        <w:t>Bankacılık ve finans sektöründeki uluslararası kuruluşlar ve yapılan düzenlemeler konusunda Türkiye</w:t>
      </w:r>
      <w:r w:rsidR="00810B4B" w:rsidRPr="0066285F">
        <w:rPr>
          <w:rFonts w:ascii="Times New Roman" w:hAnsi="Times New Roman" w:cs="Times New Roman"/>
          <w:sz w:val="24"/>
          <w:szCs w:val="24"/>
        </w:rPr>
        <w:t>,</w:t>
      </w:r>
      <w:r w:rsidRPr="0066285F">
        <w:rPr>
          <w:rFonts w:ascii="Times New Roman" w:hAnsi="Times New Roman" w:cs="Times New Roman"/>
          <w:sz w:val="24"/>
          <w:szCs w:val="24"/>
        </w:rPr>
        <w:t xml:space="preserve"> gelişmiş AB üyesi veya diğer dünya devletlerinden hiçbir konuda geri kalmamış, düzenleme, uygulama ve yenilikleri vakit geçirmeden uygulamıştır. Örnek vermek gerekirse Basel I, II ve III </w:t>
      </w:r>
      <w:proofErr w:type="gramStart"/>
      <w:r w:rsidRPr="0066285F">
        <w:rPr>
          <w:rFonts w:ascii="Times New Roman" w:hAnsi="Times New Roman" w:cs="Times New Roman"/>
          <w:sz w:val="24"/>
          <w:szCs w:val="24"/>
        </w:rPr>
        <w:t>kriterlerine</w:t>
      </w:r>
      <w:proofErr w:type="gramEnd"/>
      <w:r w:rsidRPr="0066285F">
        <w:rPr>
          <w:rFonts w:ascii="Times New Roman" w:hAnsi="Times New Roman" w:cs="Times New Roman"/>
          <w:sz w:val="24"/>
          <w:szCs w:val="24"/>
        </w:rPr>
        <w:t xml:space="preserve"> uygunluk konusunda Türkiye birçok ülkeden daha </w:t>
      </w:r>
      <w:r w:rsidR="00810B4B" w:rsidRPr="0066285F">
        <w:rPr>
          <w:rFonts w:ascii="Times New Roman" w:hAnsi="Times New Roman" w:cs="Times New Roman"/>
          <w:sz w:val="24"/>
          <w:szCs w:val="24"/>
        </w:rPr>
        <w:t>iyidir</w:t>
      </w:r>
      <w:r w:rsidRPr="0066285F">
        <w:rPr>
          <w:rFonts w:ascii="Times New Roman" w:hAnsi="Times New Roman" w:cs="Times New Roman"/>
          <w:sz w:val="24"/>
          <w:szCs w:val="24"/>
        </w:rPr>
        <w:t>.</w:t>
      </w:r>
    </w:p>
    <w:p w:rsidR="009B321D" w:rsidRPr="0066285F" w:rsidRDefault="00FB488D">
      <w:pPr>
        <w:rPr>
          <w:rFonts w:ascii="Times New Roman" w:hAnsi="Times New Roman" w:cs="Times New Roman"/>
          <w:sz w:val="24"/>
          <w:szCs w:val="24"/>
        </w:rPr>
      </w:pPr>
      <w:r w:rsidRPr="0066285F">
        <w:rPr>
          <w:rFonts w:ascii="Times New Roman" w:hAnsi="Times New Roman" w:cs="Times New Roman"/>
          <w:sz w:val="24"/>
          <w:szCs w:val="24"/>
        </w:rPr>
        <w:t xml:space="preserve">Türk bankacılık sektörünün yıllar itibariyle verileri incelenmiştir. Bu verilerden hareketle, Türk bankacılık sektörüne ilişkin olumlu yönler şöyle sıralanabilir: </w:t>
      </w:r>
    </w:p>
    <w:p w:rsidR="009B321D" w:rsidRPr="0066285F" w:rsidRDefault="00FB488D" w:rsidP="00810B4B">
      <w:pPr>
        <w:pStyle w:val="ListeParagraf"/>
        <w:numPr>
          <w:ilvl w:val="0"/>
          <w:numId w:val="2"/>
        </w:numPr>
        <w:rPr>
          <w:rFonts w:ascii="Times New Roman" w:hAnsi="Times New Roman" w:cs="Times New Roman"/>
          <w:sz w:val="24"/>
          <w:szCs w:val="24"/>
          <w:lang w:val="tr-TR"/>
        </w:rPr>
      </w:pPr>
      <w:r w:rsidRPr="0066285F">
        <w:rPr>
          <w:rFonts w:ascii="Times New Roman" w:hAnsi="Times New Roman" w:cs="Times New Roman"/>
          <w:sz w:val="24"/>
          <w:szCs w:val="24"/>
          <w:lang w:val="tr-TR"/>
        </w:rPr>
        <w:t>Güçlü bir sermaye yapısına sahip oldukları görülmektedir.  Sermaye yeterlilik oranı %17’lerde seyretmektedir.</w:t>
      </w:r>
    </w:p>
    <w:p w:rsidR="009B321D" w:rsidRPr="0066285F" w:rsidRDefault="00FB488D" w:rsidP="00810B4B">
      <w:pPr>
        <w:pStyle w:val="ListeParagraf"/>
        <w:numPr>
          <w:ilvl w:val="0"/>
          <w:numId w:val="2"/>
        </w:numPr>
        <w:rPr>
          <w:rFonts w:ascii="Times New Roman" w:hAnsi="Times New Roman" w:cs="Times New Roman"/>
          <w:sz w:val="24"/>
          <w:szCs w:val="24"/>
          <w:lang w:val="tr-TR"/>
        </w:rPr>
      </w:pPr>
      <w:r w:rsidRPr="0066285F">
        <w:rPr>
          <w:rFonts w:ascii="Times New Roman" w:hAnsi="Times New Roman" w:cs="Times New Roman"/>
          <w:sz w:val="24"/>
          <w:szCs w:val="24"/>
          <w:lang w:val="tr-TR"/>
        </w:rPr>
        <w:t xml:space="preserve">Toplam aktif büyüklüğü ülkenin </w:t>
      </w:r>
      <w:proofErr w:type="spellStart"/>
      <w:r w:rsidRPr="0066285F">
        <w:rPr>
          <w:rFonts w:ascii="Times New Roman" w:hAnsi="Times New Roman" w:cs="Times New Roman"/>
          <w:sz w:val="24"/>
          <w:szCs w:val="24"/>
          <w:lang w:val="tr-TR"/>
        </w:rPr>
        <w:t>GSYH’sından</w:t>
      </w:r>
      <w:proofErr w:type="spellEnd"/>
      <w:r w:rsidRPr="0066285F">
        <w:rPr>
          <w:rFonts w:ascii="Times New Roman" w:hAnsi="Times New Roman" w:cs="Times New Roman"/>
          <w:sz w:val="24"/>
          <w:szCs w:val="24"/>
          <w:lang w:val="tr-TR"/>
        </w:rPr>
        <w:t xml:space="preserve"> daha büyük bir değere ulaşmıştır. </w:t>
      </w:r>
    </w:p>
    <w:p w:rsidR="009B321D" w:rsidRPr="0066285F" w:rsidRDefault="00FB488D" w:rsidP="00810B4B">
      <w:pPr>
        <w:pStyle w:val="ListeParagraf"/>
        <w:numPr>
          <w:ilvl w:val="0"/>
          <w:numId w:val="2"/>
        </w:numPr>
        <w:jc w:val="both"/>
        <w:rPr>
          <w:rFonts w:ascii="Times New Roman" w:hAnsi="Times New Roman" w:cs="Times New Roman"/>
          <w:sz w:val="24"/>
          <w:szCs w:val="24"/>
          <w:lang w:val="tr-TR"/>
        </w:rPr>
      </w:pPr>
      <w:r w:rsidRPr="0066285F">
        <w:rPr>
          <w:rFonts w:ascii="Times New Roman" w:hAnsi="Times New Roman" w:cs="Times New Roman"/>
          <w:sz w:val="24"/>
          <w:szCs w:val="24"/>
          <w:lang w:val="tr-TR"/>
        </w:rPr>
        <w:t xml:space="preserve">Aktif </w:t>
      </w:r>
      <w:r w:rsidR="00810B4B" w:rsidRPr="0066285F">
        <w:rPr>
          <w:rFonts w:ascii="Times New Roman" w:hAnsi="Times New Roman" w:cs="Times New Roman"/>
          <w:sz w:val="24"/>
          <w:szCs w:val="24"/>
          <w:lang w:val="tr-TR"/>
        </w:rPr>
        <w:t xml:space="preserve">kârlılığı %2 ve </w:t>
      </w:r>
      <w:proofErr w:type="spellStart"/>
      <w:r w:rsidR="00810B4B" w:rsidRPr="0066285F">
        <w:rPr>
          <w:rFonts w:ascii="Times New Roman" w:hAnsi="Times New Roman" w:cs="Times New Roman"/>
          <w:sz w:val="24"/>
          <w:szCs w:val="24"/>
          <w:lang w:val="tr-TR"/>
        </w:rPr>
        <w:t>öz</w:t>
      </w:r>
      <w:r w:rsidRPr="0066285F">
        <w:rPr>
          <w:rFonts w:ascii="Times New Roman" w:hAnsi="Times New Roman" w:cs="Times New Roman"/>
          <w:sz w:val="24"/>
          <w:szCs w:val="24"/>
          <w:lang w:val="tr-TR"/>
        </w:rPr>
        <w:t>sermaye</w:t>
      </w:r>
      <w:proofErr w:type="spellEnd"/>
      <w:r w:rsidRPr="0066285F">
        <w:rPr>
          <w:rFonts w:ascii="Times New Roman" w:hAnsi="Times New Roman" w:cs="Times New Roman"/>
          <w:sz w:val="24"/>
          <w:szCs w:val="24"/>
          <w:lang w:val="tr-TR"/>
        </w:rPr>
        <w:t xml:space="preserve"> kârlılığı % 16 olarak kârlı bir durumda yapılarını devam et</w:t>
      </w:r>
      <w:r w:rsidR="00810B4B" w:rsidRPr="0066285F">
        <w:rPr>
          <w:rFonts w:ascii="Times New Roman" w:hAnsi="Times New Roman" w:cs="Times New Roman"/>
          <w:sz w:val="24"/>
          <w:szCs w:val="24"/>
          <w:lang w:val="tr-TR"/>
        </w:rPr>
        <w:t>tir</w:t>
      </w:r>
      <w:r w:rsidRPr="0066285F">
        <w:rPr>
          <w:rFonts w:ascii="Times New Roman" w:hAnsi="Times New Roman" w:cs="Times New Roman"/>
          <w:sz w:val="24"/>
          <w:szCs w:val="24"/>
          <w:lang w:val="tr-TR"/>
        </w:rPr>
        <w:t xml:space="preserve">mektedirler. </w:t>
      </w:r>
    </w:p>
    <w:p w:rsidR="009B321D" w:rsidRPr="0066285F" w:rsidRDefault="00FB488D" w:rsidP="00810B4B">
      <w:pPr>
        <w:pStyle w:val="ListeParagraf"/>
        <w:numPr>
          <w:ilvl w:val="0"/>
          <w:numId w:val="2"/>
        </w:numPr>
        <w:jc w:val="both"/>
        <w:rPr>
          <w:rFonts w:ascii="Times New Roman" w:hAnsi="Times New Roman" w:cs="Times New Roman"/>
          <w:sz w:val="24"/>
          <w:szCs w:val="24"/>
          <w:lang w:val="tr-TR"/>
        </w:rPr>
      </w:pPr>
      <w:r w:rsidRPr="0066285F">
        <w:rPr>
          <w:rFonts w:ascii="Times New Roman" w:hAnsi="Times New Roman" w:cs="Times New Roman"/>
          <w:sz w:val="24"/>
          <w:szCs w:val="24"/>
          <w:lang w:val="tr-TR"/>
        </w:rPr>
        <w:t>Takipteki alacaklar değeri gayet düşük düzeydedir, toplam aktiflerin %1’</w:t>
      </w:r>
      <w:r w:rsidR="00810B4B" w:rsidRPr="0066285F">
        <w:rPr>
          <w:rFonts w:ascii="Times New Roman" w:hAnsi="Times New Roman" w:cs="Times New Roman"/>
          <w:sz w:val="24"/>
          <w:szCs w:val="24"/>
          <w:lang w:val="tr-TR"/>
        </w:rPr>
        <w:t>i</w:t>
      </w:r>
      <w:r w:rsidRPr="0066285F">
        <w:rPr>
          <w:rFonts w:ascii="Times New Roman" w:hAnsi="Times New Roman" w:cs="Times New Roman"/>
          <w:sz w:val="24"/>
          <w:szCs w:val="24"/>
          <w:lang w:val="tr-TR"/>
        </w:rPr>
        <w:t xml:space="preserve"> kadarlık bir orana sahiptir.  </w:t>
      </w:r>
    </w:p>
    <w:p w:rsidR="009B321D" w:rsidRPr="0066285F" w:rsidRDefault="00FB488D" w:rsidP="00810B4B">
      <w:pPr>
        <w:pStyle w:val="ListeParagraf"/>
        <w:numPr>
          <w:ilvl w:val="0"/>
          <w:numId w:val="2"/>
        </w:numPr>
        <w:jc w:val="both"/>
        <w:rPr>
          <w:rFonts w:ascii="Times New Roman" w:hAnsi="Times New Roman" w:cs="Times New Roman"/>
          <w:sz w:val="24"/>
          <w:szCs w:val="24"/>
          <w:lang w:val="tr-TR"/>
        </w:rPr>
      </w:pPr>
      <w:r w:rsidRPr="0066285F">
        <w:rPr>
          <w:rFonts w:ascii="Times New Roman" w:hAnsi="Times New Roman" w:cs="Times New Roman"/>
          <w:sz w:val="24"/>
          <w:szCs w:val="24"/>
          <w:lang w:val="tr-TR"/>
        </w:rPr>
        <w:t xml:space="preserve">Topladığı mevduattan daha fazla kredi verme imkânına ulaşmıştır. Mevduatın krediye dönüşüm oranı %116 olmuştur. </w:t>
      </w:r>
    </w:p>
    <w:p w:rsidR="009B321D" w:rsidRPr="0066285F" w:rsidRDefault="00FB488D" w:rsidP="00810B4B">
      <w:pPr>
        <w:pStyle w:val="ListeParagraf"/>
        <w:numPr>
          <w:ilvl w:val="0"/>
          <w:numId w:val="2"/>
        </w:numPr>
        <w:jc w:val="both"/>
        <w:rPr>
          <w:rFonts w:ascii="Times New Roman" w:hAnsi="Times New Roman" w:cs="Times New Roman"/>
          <w:sz w:val="24"/>
          <w:szCs w:val="24"/>
        </w:rPr>
      </w:pPr>
      <w:proofErr w:type="spellStart"/>
      <w:r w:rsidRPr="0066285F">
        <w:rPr>
          <w:rFonts w:ascii="Times New Roman" w:hAnsi="Times New Roman" w:cs="Times New Roman"/>
          <w:sz w:val="24"/>
          <w:szCs w:val="24"/>
        </w:rPr>
        <w:t>Döviz</w:t>
      </w:r>
      <w:proofErr w:type="spellEnd"/>
      <w:r w:rsidRPr="0066285F">
        <w:rPr>
          <w:rFonts w:ascii="Times New Roman" w:hAnsi="Times New Roman" w:cs="Times New Roman"/>
          <w:sz w:val="24"/>
          <w:szCs w:val="24"/>
        </w:rPr>
        <w:t xml:space="preserve"> </w:t>
      </w:r>
      <w:proofErr w:type="spellStart"/>
      <w:r w:rsidRPr="0066285F">
        <w:rPr>
          <w:rFonts w:ascii="Times New Roman" w:hAnsi="Times New Roman" w:cs="Times New Roman"/>
          <w:sz w:val="24"/>
          <w:szCs w:val="24"/>
        </w:rPr>
        <w:t>açık</w:t>
      </w:r>
      <w:proofErr w:type="spellEnd"/>
      <w:r w:rsidRPr="0066285F">
        <w:rPr>
          <w:rFonts w:ascii="Times New Roman" w:hAnsi="Times New Roman" w:cs="Times New Roman"/>
          <w:sz w:val="24"/>
          <w:szCs w:val="24"/>
        </w:rPr>
        <w:t xml:space="preserve"> </w:t>
      </w:r>
      <w:proofErr w:type="spellStart"/>
      <w:r w:rsidRPr="0066285F">
        <w:rPr>
          <w:rFonts w:ascii="Times New Roman" w:hAnsi="Times New Roman" w:cs="Times New Roman"/>
          <w:sz w:val="24"/>
          <w:szCs w:val="24"/>
        </w:rPr>
        <w:t>pozisyonları</w:t>
      </w:r>
      <w:proofErr w:type="spellEnd"/>
      <w:r w:rsidRPr="0066285F">
        <w:rPr>
          <w:rFonts w:ascii="Times New Roman" w:hAnsi="Times New Roman" w:cs="Times New Roman"/>
          <w:sz w:val="24"/>
          <w:szCs w:val="24"/>
        </w:rPr>
        <w:t xml:space="preserve"> </w:t>
      </w:r>
      <w:proofErr w:type="spellStart"/>
      <w:r w:rsidRPr="0066285F">
        <w:rPr>
          <w:rFonts w:ascii="Times New Roman" w:hAnsi="Times New Roman" w:cs="Times New Roman"/>
          <w:sz w:val="24"/>
          <w:szCs w:val="24"/>
        </w:rPr>
        <w:t>bulunmamaktadır</w:t>
      </w:r>
      <w:proofErr w:type="spellEnd"/>
      <w:r w:rsidRPr="0066285F">
        <w:rPr>
          <w:rFonts w:ascii="Times New Roman" w:hAnsi="Times New Roman" w:cs="Times New Roman"/>
          <w:sz w:val="24"/>
          <w:szCs w:val="24"/>
        </w:rPr>
        <w:t xml:space="preserve">. </w:t>
      </w:r>
      <w:proofErr w:type="spellStart"/>
      <w:r w:rsidRPr="0066285F">
        <w:rPr>
          <w:rFonts w:ascii="Times New Roman" w:hAnsi="Times New Roman" w:cs="Times New Roman"/>
          <w:sz w:val="24"/>
          <w:szCs w:val="24"/>
        </w:rPr>
        <w:t>Aksine</w:t>
      </w:r>
      <w:proofErr w:type="spellEnd"/>
      <w:r w:rsidRPr="0066285F">
        <w:rPr>
          <w:rFonts w:ascii="Times New Roman" w:hAnsi="Times New Roman" w:cs="Times New Roman"/>
          <w:sz w:val="24"/>
          <w:szCs w:val="24"/>
        </w:rPr>
        <w:t xml:space="preserve"> </w:t>
      </w:r>
      <w:proofErr w:type="spellStart"/>
      <w:r w:rsidRPr="0066285F">
        <w:rPr>
          <w:rFonts w:ascii="Times New Roman" w:hAnsi="Times New Roman" w:cs="Times New Roman"/>
          <w:sz w:val="24"/>
          <w:szCs w:val="24"/>
        </w:rPr>
        <w:t>artı</w:t>
      </w:r>
      <w:proofErr w:type="spellEnd"/>
      <w:r w:rsidRPr="0066285F">
        <w:rPr>
          <w:rFonts w:ascii="Times New Roman" w:hAnsi="Times New Roman" w:cs="Times New Roman"/>
          <w:sz w:val="24"/>
          <w:szCs w:val="24"/>
        </w:rPr>
        <w:t xml:space="preserve"> </w:t>
      </w:r>
      <w:proofErr w:type="spellStart"/>
      <w:r w:rsidRPr="0066285F">
        <w:rPr>
          <w:rFonts w:ascii="Times New Roman" w:hAnsi="Times New Roman" w:cs="Times New Roman"/>
          <w:sz w:val="24"/>
          <w:szCs w:val="24"/>
        </w:rPr>
        <w:t>döviz</w:t>
      </w:r>
      <w:proofErr w:type="spellEnd"/>
      <w:r w:rsidRPr="0066285F">
        <w:rPr>
          <w:rFonts w:ascii="Times New Roman" w:hAnsi="Times New Roman" w:cs="Times New Roman"/>
          <w:sz w:val="24"/>
          <w:szCs w:val="24"/>
        </w:rPr>
        <w:t xml:space="preserve"> </w:t>
      </w:r>
      <w:proofErr w:type="spellStart"/>
      <w:r w:rsidRPr="0066285F">
        <w:rPr>
          <w:rFonts w:ascii="Times New Roman" w:hAnsi="Times New Roman" w:cs="Times New Roman"/>
          <w:sz w:val="24"/>
          <w:szCs w:val="24"/>
        </w:rPr>
        <w:t>bakiyeleri</w:t>
      </w:r>
      <w:proofErr w:type="spellEnd"/>
      <w:r w:rsidRPr="0066285F">
        <w:rPr>
          <w:rFonts w:ascii="Times New Roman" w:hAnsi="Times New Roman" w:cs="Times New Roman"/>
          <w:sz w:val="24"/>
          <w:szCs w:val="24"/>
        </w:rPr>
        <w:t xml:space="preserve"> </w:t>
      </w:r>
      <w:proofErr w:type="spellStart"/>
      <w:r w:rsidRPr="0066285F">
        <w:rPr>
          <w:rFonts w:ascii="Times New Roman" w:hAnsi="Times New Roman" w:cs="Times New Roman"/>
          <w:sz w:val="24"/>
          <w:szCs w:val="24"/>
        </w:rPr>
        <w:t>mevcuttur</w:t>
      </w:r>
      <w:proofErr w:type="spellEnd"/>
      <w:r w:rsidRPr="0066285F">
        <w:rPr>
          <w:rFonts w:ascii="Times New Roman" w:hAnsi="Times New Roman" w:cs="Times New Roman"/>
          <w:sz w:val="24"/>
          <w:szCs w:val="24"/>
        </w:rPr>
        <w:t xml:space="preserve">. </w:t>
      </w:r>
    </w:p>
    <w:p w:rsidR="009B321D" w:rsidRPr="0066285F" w:rsidRDefault="00FB488D" w:rsidP="00810B4B">
      <w:pPr>
        <w:jc w:val="both"/>
        <w:rPr>
          <w:rFonts w:ascii="Times New Roman" w:hAnsi="Times New Roman" w:cs="Times New Roman"/>
          <w:sz w:val="24"/>
          <w:szCs w:val="24"/>
        </w:rPr>
      </w:pPr>
      <w:r w:rsidRPr="0066285F">
        <w:rPr>
          <w:rFonts w:ascii="Times New Roman" w:hAnsi="Times New Roman" w:cs="Times New Roman"/>
          <w:sz w:val="24"/>
          <w:szCs w:val="24"/>
        </w:rPr>
        <w:t>Bankalar açık pozisyonlarını kapatmış ve 2005 ile 2008 yılı hariç döviz varlıkları</w:t>
      </w:r>
      <w:r w:rsidR="007C761E" w:rsidRPr="0066285F">
        <w:rPr>
          <w:rFonts w:ascii="Times New Roman" w:hAnsi="Times New Roman" w:cs="Times New Roman"/>
          <w:sz w:val="24"/>
          <w:szCs w:val="24"/>
        </w:rPr>
        <w:t>,</w:t>
      </w:r>
      <w:r w:rsidRPr="0066285F">
        <w:rPr>
          <w:rFonts w:ascii="Times New Roman" w:hAnsi="Times New Roman" w:cs="Times New Roman"/>
          <w:sz w:val="24"/>
          <w:szCs w:val="24"/>
        </w:rPr>
        <w:t xml:space="preserve"> </w:t>
      </w:r>
      <w:r w:rsidR="008D475F" w:rsidRPr="0066285F">
        <w:rPr>
          <w:rFonts w:ascii="Times New Roman" w:hAnsi="Times New Roman" w:cs="Times New Roman"/>
          <w:sz w:val="24"/>
          <w:szCs w:val="24"/>
        </w:rPr>
        <w:t xml:space="preserve">döviz </w:t>
      </w:r>
      <w:r w:rsidRPr="0066285F">
        <w:rPr>
          <w:rFonts w:ascii="Times New Roman" w:hAnsi="Times New Roman" w:cs="Times New Roman"/>
          <w:sz w:val="24"/>
          <w:szCs w:val="24"/>
        </w:rPr>
        <w:t xml:space="preserve">yükümlülüklerini aşmıştır. </w:t>
      </w:r>
    </w:p>
    <w:p w:rsidR="009B321D" w:rsidRPr="0066285F" w:rsidRDefault="00FB488D" w:rsidP="008D475F">
      <w:pPr>
        <w:jc w:val="both"/>
        <w:rPr>
          <w:rFonts w:ascii="Times New Roman" w:hAnsi="Times New Roman" w:cs="Times New Roman"/>
          <w:sz w:val="24"/>
          <w:szCs w:val="24"/>
        </w:rPr>
      </w:pPr>
      <w:r w:rsidRPr="0066285F">
        <w:rPr>
          <w:rFonts w:ascii="Times New Roman" w:hAnsi="Times New Roman" w:cs="Times New Roman"/>
          <w:sz w:val="24"/>
          <w:szCs w:val="24"/>
        </w:rPr>
        <w:t>Olumsuz yanları ise; aşağıdaki tablodan da izleneceği gibi, mevduatın önemli bir kısmının döviz cin</w:t>
      </w:r>
      <w:r w:rsidR="008D475F" w:rsidRPr="0066285F">
        <w:rPr>
          <w:rFonts w:ascii="Times New Roman" w:hAnsi="Times New Roman" w:cs="Times New Roman"/>
          <w:sz w:val="24"/>
          <w:szCs w:val="24"/>
        </w:rPr>
        <w:t>sine dönüştürülmüş olmasıdır. 20</w:t>
      </w:r>
      <w:r w:rsidRPr="0066285F">
        <w:rPr>
          <w:rFonts w:ascii="Times New Roman" w:hAnsi="Times New Roman" w:cs="Times New Roman"/>
          <w:sz w:val="24"/>
          <w:szCs w:val="24"/>
        </w:rPr>
        <w:t xml:space="preserve">15 yılında mevduatın yüzde 41,6’sı yabancı para cinsinde tutulurken, bu oran 2018 yılında Türk parası oranını geçerek yüzde 49,7’ye ulaşmıştır. Bu durum hem Türk Bankacılığını olumsuz etkilemekte hem de döviz kurundaki yükselişin sebebi olarak görülmektedir. </w:t>
      </w:r>
    </w:p>
    <w:p w:rsidR="009B321D" w:rsidRPr="0066285F" w:rsidRDefault="0096674A">
      <w:pPr>
        <w:spacing w:after="0"/>
        <w:rPr>
          <w:rFonts w:ascii="Times New Roman" w:hAnsi="Times New Roman" w:cs="Times New Roman"/>
          <w:sz w:val="24"/>
          <w:szCs w:val="24"/>
        </w:rPr>
      </w:pPr>
      <w:r w:rsidRPr="0096674A">
        <w:rPr>
          <w:rFonts w:ascii="Times New Roman" w:hAnsi="Times New Roman" w:cs="Times New Roman"/>
          <w:b/>
          <w:sz w:val="24"/>
          <w:szCs w:val="24"/>
        </w:rPr>
        <w:t xml:space="preserve">Tablo </w:t>
      </w:r>
      <w:r w:rsidR="00FB488D" w:rsidRPr="0096674A">
        <w:rPr>
          <w:rFonts w:ascii="Times New Roman" w:hAnsi="Times New Roman" w:cs="Times New Roman"/>
          <w:b/>
          <w:sz w:val="24"/>
          <w:szCs w:val="24"/>
        </w:rPr>
        <w:t>12</w:t>
      </w:r>
      <w:r w:rsidRPr="0096674A">
        <w:rPr>
          <w:rFonts w:ascii="Times New Roman" w:hAnsi="Times New Roman" w:cs="Times New Roman"/>
          <w:b/>
          <w:sz w:val="24"/>
          <w:szCs w:val="24"/>
        </w:rPr>
        <w:t>:</w:t>
      </w:r>
      <w:r w:rsidR="00FB488D" w:rsidRPr="0066285F">
        <w:rPr>
          <w:rFonts w:ascii="Times New Roman" w:hAnsi="Times New Roman" w:cs="Times New Roman"/>
          <w:sz w:val="24"/>
          <w:szCs w:val="24"/>
        </w:rPr>
        <w:t xml:space="preserve"> Mevduatın para türlerine göre dağılımı </w:t>
      </w:r>
    </w:p>
    <w:tbl>
      <w:tblPr>
        <w:tblStyle w:val="aff4"/>
        <w:tblW w:w="92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6"/>
        <w:gridCol w:w="1604"/>
        <w:gridCol w:w="1602"/>
        <w:gridCol w:w="1602"/>
        <w:gridCol w:w="1614"/>
        <w:gridCol w:w="1396"/>
      </w:tblGrid>
      <w:tr w:rsidR="009B321D" w:rsidRPr="0066285F" w:rsidTr="008D475F">
        <w:trPr>
          <w:trHeight w:val="409"/>
        </w:trPr>
        <w:tc>
          <w:tcPr>
            <w:tcW w:w="1406" w:type="dxa"/>
            <w:vAlign w:val="center"/>
          </w:tcPr>
          <w:p w:rsidR="009B321D" w:rsidRPr="0096674A" w:rsidRDefault="00FB488D" w:rsidP="008D475F">
            <w:pPr>
              <w:spacing w:line="276" w:lineRule="auto"/>
              <w:rPr>
                <w:rFonts w:ascii="Times New Roman" w:hAnsi="Times New Roman" w:cs="Times New Roman"/>
                <w:b/>
              </w:rPr>
            </w:pPr>
            <w:r w:rsidRPr="0096674A">
              <w:rPr>
                <w:rFonts w:ascii="Times New Roman" w:hAnsi="Times New Roman" w:cs="Times New Roman"/>
                <w:b/>
              </w:rPr>
              <w:t>Yıllar</w:t>
            </w:r>
          </w:p>
        </w:tc>
        <w:tc>
          <w:tcPr>
            <w:tcW w:w="1604" w:type="dxa"/>
            <w:vAlign w:val="center"/>
          </w:tcPr>
          <w:p w:rsidR="009B321D" w:rsidRPr="0096674A" w:rsidRDefault="00FB488D" w:rsidP="008D475F">
            <w:pPr>
              <w:spacing w:line="276" w:lineRule="auto"/>
              <w:rPr>
                <w:rFonts w:ascii="Times New Roman" w:hAnsi="Times New Roman" w:cs="Times New Roman"/>
                <w:b/>
              </w:rPr>
            </w:pPr>
            <w:r w:rsidRPr="0096674A">
              <w:rPr>
                <w:rFonts w:ascii="Times New Roman" w:hAnsi="Times New Roman" w:cs="Times New Roman"/>
                <w:b/>
              </w:rPr>
              <w:t>2015</w:t>
            </w:r>
          </w:p>
        </w:tc>
        <w:tc>
          <w:tcPr>
            <w:tcW w:w="1602" w:type="dxa"/>
            <w:vAlign w:val="center"/>
          </w:tcPr>
          <w:p w:rsidR="009B321D" w:rsidRPr="0096674A" w:rsidRDefault="00FB488D" w:rsidP="008D475F">
            <w:pPr>
              <w:spacing w:line="276" w:lineRule="auto"/>
              <w:rPr>
                <w:rFonts w:ascii="Times New Roman" w:hAnsi="Times New Roman" w:cs="Times New Roman"/>
                <w:b/>
              </w:rPr>
            </w:pPr>
            <w:r w:rsidRPr="0096674A">
              <w:rPr>
                <w:rFonts w:ascii="Times New Roman" w:hAnsi="Times New Roman" w:cs="Times New Roman"/>
                <w:b/>
              </w:rPr>
              <w:t>2016</w:t>
            </w:r>
          </w:p>
        </w:tc>
        <w:tc>
          <w:tcPr>
            <w:tcW w:w="1602" w:type="dxa"/>
            <w:vAlign w:val="center"/>
          </w:tcPr>
          <w:p w:rsidR="009B321D" w:rsidRPr="0096674A" w:rsidRDefault="00FB488D" w:rsidP="008D475F">
            <w:pPr>
              <w:spacing w:line="276" w:lineRule="auto"/>
              <w:rPr>
                <w:rFonts w:ascii="Times New Roman" w:hAnsi="Times New Roman" w:cs="Times New Roman"/>
                <w:b/>
              </w:rPr>
            </w:pPr>
            <w:r w:rsidRPr="0096674A">
              <w:rPr>
                <w:rFonts w:ascii="Times New Roman" w:hAnsi="Times New Roman" w:cs="Times New Roman"/>
                <w:b/>
              </w:rPr>
              <w:t>2017</w:t>
            </w:r>
          </w:p>
        </w:tc>
        <w:tc>
          <w:tcPr>
            <w:tcW w:w="1614" w:type="dxa"/>
            <w:vAlign w:val="center"/>
          </w:tcPr>
          <w:p w:rsidR="009B321D" w:rsidRPr="0096674A" w:rsidRDefault="00FB488D" w:rsidP="008D475F">
            <w:pPr>
              <w:spacing w:line="276" w:lineRule="auto"/>
              <w:rPr>
                <w:rFonts w:ascii="Times New Roman" w:hAnsi="Times New Roman" w:cs="Times New Roman"/>
                <w:b/>
              </w:rPr>
            </w:pPr>
            <w:r w:rsidRPr="0096674A">
              <w:rPr>
                <w:rFonts w:ascii="Times New Roman" w:hAnsi="Times New Roman" w:cs="Times New Roman"/>
                <w:b/>
              </w:rPr>
              <w:t>2018 Haziran</w:t>
            </w:r>
          </w:p>
        </w:tc>
        <w:tc>
          <w:tcPr>
            <w:tcW w:w="1395" w:type="dxa"/>
            <w:vAlign w:val="center"/>
          </w:tcPr>
          <w:p w:rsidR="009B321D" w:rsidRPr="0096674A" w:rsidRDefault="00FB488D" w:rsidP="008D475F">
            <w:pPr>
              <w:spacing w:line="276" w:lineRule="auto"/>
              <w:rPr>
                <w:rFonts w:ascii="Times New Roman" w:hAnsi="Times New Roman" w:cs="Times New Roman"/>
                <w:b/>
              </w:rPr>
            </w:pPr>
            <w:r w:rsidRPr="0096674A">
              <w:rPr>
                <w:rFonts w:ascii="Times New Roman" w:hAnsi="Times New Roman" w:cs="Times New Roman"/>
                <w:b/>
              </w:rPr>
              <w:t>2018 Eylül</w:t>
            </w:r>
          </w:p>
        </w:tc>
      </w:tr>
      <w:tr w:rsidR="009B321D" w:rsidRPr="0066285F" w:rsidTr="008D475F">
        <w:trPr>
          <w:trHeight w:val="409"/>
        </w:trPr>
        <w:tc>
          <w:tcPr>
            <w:tcW w:w="1406" w:type="dxa"/>
            <w:vAlign w:val="center"/>
          </w:tcPr>
          <w:p w:rsidR="009B321D" w:rsidRPr="0096674A" w:rsidRDefault="00FB488D" w:rsidP="008D475F">
            <w:pPr>
              <w:spacing w:line="276" w:lineRule="auto"/>
              <w:rPr>
                <w:rFonts w:ascii="Times New Roman" w:hAnsi="Times New Roman" w:cs="Times New Roman"/>
              </w:rPr>
            </w:pPr>
            <w:r w:rsidRPr="0096674A">
              <w:rPr>
                <w:rFonts w:ascii="Times New Roman" w:hAnsi="Times New Roman" w:cs="Times New Roman"/>
              </w:rPr>
              <w:t xml:space="preserve">Toplam </w:t>
            </w:r>
          </w:p>
        </w:tc>
        <w:tc>
          <w:tcPr>
            <w:tcW w:w="1604" w:type="dxa"/>
            <w:vAlign w:val="center"/>
          </w:tcPr>
          <w:p w:rsidR="009B321D" w:rsidRPr="0096674A" w:rsidRDefault="00FB488D" w:rsidP="008D475F">
            <w:pPr>
              <w:spacing w:line="276" w:lineRule="auto"/>
              <w:rPr>
                <w:rFonts w:ascii="Times New Roman" w:hAnsi="Times New Roman" w:cs="Times New Roman"/>
              </w:rPr>
            </w:pPr>
            <w:r w:rsidRPr="0096674A">
              <w:rPr>
                <w:rFonts w:ascii="Times New Roman" w:hAnsi="Times New Roman" w:cs="Times New Roman"/>
              </w:rPr>
              <w:t>1245</w:t>
            </w:r>
          </w:p>
        </w:tc>
        <w:tc>
          <w:tcPr>
            <w:tcW w:w="1602" w:type="dxa"/>
            <w:vAlign w:val="center"/>
          </w:tcPr>
          <w:p w:rsidR="009B321D" w:rsidRPr="0096674A" w:rsidRDefault="00FB488D" w:rsidP="008D475F">
            <w:pPr>
              <w:spacing w:line="276" w:lineRule="auto"/>
              <w:rPr>
                <w:rFonts w:ascii="Times New Roman" w:hAnsi="Times New Roman" w:cs="Times New Roman"/>
              </w:rPr>
            </w:pPr>
            <w:r w:rsidRPr="0096674A">
              <w:rPr>
                <w:rFonts w:ascii="Times New Roman" w:hAnsi="Times New Roman" w:cs="Times New Roman"/>
              </w:rPr>
              <w:t>1453</w:t>
            </w:r>
          </w:p>
        </w:tc>
        <w:tc>
          <w:tcPr>
            <w:tcW w:w="1602" w:type="dxa"/>
            <w:vAlign w:val="center"/>
          </w:tcPr>
          <w:p w:rsidR="009B321D" w:rsidRPr="0096674A" w:rsidRDefault="00FB488D" w:rsidP="008D475F">
            <w:pPr>
              <w:spacing w:line="276" w:lineRule="auto"/>
              <w:rPr>
                <w:rFonts w:ascii="Times New Roman" w:hAnsi="Times New Roman" w:cs="Times New Roman"/>
              </w:rPr>
            </w:pPr>
            <w:r w:rsidRPr="0096674A">
              <w:rPr>
                <w:rFonts w:ascii="Times New Roman" w:hAnsi="Times New Roman" w:cs="Times New Roman"/>
              </w:rPr>
              <w:t>1711</w:t>
            </w:r>
          </w:p>
        </w:tc>
        <w:tc>
          <w:tcPr>
            <w:tcW w:w="1614" w:type="dxa"/>
            <w:vAlign w:val="center"/>
          </w:tcPr>
          <w:p w:rsidR="009B321D" w:rsidRPr="0096674A" w:rsidRDefault="00FB488D" w:rsidP="008D475F">
            <w:pPr>
              <w:spacing w:line="276" w:lineRule="auto"/>
              <w:rPr>
                <w:rFonts w:ascii="Times New Roman" w:hAnsi="Times New Roman" w:cs="Times New Roman"/>
              </w:rPr>
            </w:pPr>
            <w:r w:rsidRPr="0096674A">
              <w:rPr>
                <w:rFonts w:ascii="Times New Roman" w:hAnsi="Times New Roman" w:cs="Times New Roman"/>
              </w:rPr>
              <w:t>1899</w:t>
            </w:r>
          </w:p>
        </w:tc>
        <w:tc>
          <w:tcPr>
            <w:tcW w:w="1395" w:type="dxa"/>
            <w:vAlign w:val="center"/>
          </w:tcPr>
          <w:p w:rsidR="009B321D" w:rsidRPr="0096674A" w:rsidRDefault="00FB488D" w:rsidP="008D475F">
            <w:pPr>
              <w:spacing w:line="276" w:lineRule="auto"/>
              <w:rPr>
                <w:rFonts w:ascii="Times New Roman" w:hAnsi="Times New Roman" w:cs="Times New Roman"/>
              </w:rPr>
            </w:pPr>
            <w:r w:rsidRPr="0096674A">
              <w:rPr>
                <w:rFonts w:ascii="Times New Roman" w:hAnsi="Times New Roman" w:cs="Times New Roman"/>
              </w:rPr>
              <w:t>2136</w:t>
            </w:r>
          </w:p>
        </w:tc>
      </w:tr>
      <w:tr w:rsidR="009B321D" w:rsidRPr="0066285F" w:rsidTr="008D475F">
        <w:trPr>
          <w:trHeight w:val="409"/>
        </w:trPr>
        <w:tc>
          <w:tcPr>
            <w:tcW w:w="1406" w:type="dxa"/>
            <w:vAlign w:val="center"/>
          </w:tcPr>
          <w:p w:rsidR="009B321D" w:rsidRPr="0096674A" w:rsidRDefault="00FB488D" w:rsidP="008D475F">
            <w:pPr>
              <w:spacing w:line="276" w:lineRule="auto"/>
              <w:rPr>
                <w:rFonts w:ascii="Times New Roman" w:hAnsi="Times New Roman" w:cs="Times New Roman"/>
              </w:rPr>
            </w:pPr>
            <w:r w:rsidRPr="0096674A">
              <w:rPr>
                <w:rFonts w:ascii="Times New Roman" w:hAnsi="Times New Roman" w:cs="Times New Roman"/>
              </w:rPr>
              <w:t xml:space="preserve">YP* </w:t>
            </w:r>
          </w:p>
        </w:tc>
        <w:tc>
          <w:tcPr>
            <w:tcW w:w="1604" w:type="dxa"/>
            <w:vAlign w:val="center"/>
          </w:tcPr>
          <w:p w:rsidR="009B321D" w:rsidRPr="0096674A" w:rsidRDefault="00FB488D" w:rsidP="008D475F">
            <w:pPr>
              <w:spacing w:line="276" w:lineRule="auto"/>
              <w:rPr>
                <w:rFonts w:ascii="Times New Roman" w:hAnsi="Times New Roman" w:cs="Times New Roman"/>
              </w:rPr>
            </w:pPr>
            <w:r w:rsidRPr="0096674A">
              <w:rPr>
                <w:rFonts w:ascii="Times New Roman" w:hAnsi="Times New Roman" w:cs="Times New Roman"/>
              </w:rPr>
              <w:t>519</w:t>
            </w:r>
          </w:p>
        </w:tc>
        <w:tc>
          <w:tcPr>
            <w:tcW w:w="1602" w:type="dxa"/>
            <w:vAlign w:val="center"/>
          </w:tcPr>
          <w:p w:rsidR="009B321D" w:rsidRPr="0096674A" w:rsidRDefault="00FB488D" w:rsidP="008D475F">
            <w:pPr>
              <w:spacing w:line="276" w:lineRule="auto"/>
              <w:rPr>
                <w:rFonts w:ascii="Times New Roman" w:hAnsi="Times New Roman" w:cs="Times New Roman"/>
              </w:rPr>
            </w:pPr>
            <w:r w:rsidRPr="0096674A">
              <w:rPr>
                <w:rFonts w:ascii="Times New Roman" w:hAnsi="Times New Roman" w:cs="Times New Roman"/>
              </w:rPr>
              <w:t>591</w:t>
            </w:r>
          </w:p>
        </w:tc>
        <w:tc>
          <w:tcPr>
            <w:tcW w:w="1602" w:type="dxa"/>
            <w:vAlign w:val="center"/>
          </w:tcPr>
          <w:p w:rsidR="009B321D" w:rsidRPr="0096674A" w:rsidRDefault="00FB488D" w:rsidP="008D475F">
            <w:pPr>
              <w:spacing w:line="276" w:lineRule="auto"/>
              <w:rPr>
                <w:rFonts w:ascii="Times New Roman" w:hAnsi="Times New Roman" w:cs="Times New Roman"/>
              </w:rPr>
            </w:pPr>
            <w:r w:rsidRPr="0096674A">
              <w:rPr>
                <w:rFonts w:ascii="Times New Roman" w:hAnsi="Times New Roman" w:cs="Times New Roman"/>
              </w:rPr>
              <w:t>732</w:t>
            </w:r>
          </w:p>
        </w:tc>
        <w:tc>
          <w:tcPr>
            <w:tcW w:w="1614" w:type="dxa"/>
            <w:vAlign w:val="center"/>
          </w:tcPr>
          <w:p w:rsidR="009B321D" w:rsidRPr="0096674A" w:rsidRDefault="00FB488D" w:rsidP="008D475F">
            <w:pPr>
              <w:spacing w:line="276" w:lineRule="auto"/>
              <w:rPr>
                <w:rFonts w:ascii="Times New Roman" w:hAnsi="Times New Roman" w:cs="Times New Roman"/>
              </w:rPr>
            </w:pPr>
            <w:r w:rsidRPr="0096674A">
              <w:rPr>
                <w:rFonts w:ascii="Times New Roman" w:hAnsi="Times New Roman" w:cs="Times New Roman"/>
              </w:rPr>
              <w:t>862</w:t>
            </w:r>
          </w:p>
        </w:tc>
        <w:tc>
          <w:tcPr>
            <w:tcW w:w="1395" w:type="dxa"/>
            <w:vAlign w:val="center"/>
          </w:tcPr>
          <w:p w:rsidR="009B321D" w:rsidRPr="0096674A" w:rsidRDefault="00FB488D" w:rsidP="008D475F">
            <w:pPr>
              <w:spacing w:line="276" w:lineRule="auto"/>
              <w:rPr>
                <w:rFonts w:ascii="Times New Roman" w:hAnsi="Times New Roman" w:cs="Times New Roman"/>
              </w:rPr>
            </w:pPr>
            <w:r w:rsidRPr="0096674A">
              <w:rPr>
                <w:rFonts w:ascii="Times New Roman" w:hAnsi="Times New Roman" w:cs="Times New Roman"/>
              </w:rPr>
              <w:t>1062</w:t>
            </w:r>
          </w:p>
        </w:tc>
      </w:tr>
      <w:tr w:rsidR="009B321D" w:rsidRPr="0066285F" w:rsidTr="008D475F">
        <w:trPr>
          <w:trHeight w:val="409"/>
        </w:trPr>
        <w:tc>
          <w:tcPr>
            <w:tcW w:w="1406" w:type="dxa"/>
            <w:vAlign w:val="center"/>
          </w:tcPr>
          <w:p w:rsidR="009B321D" w:rsidRPr="0096674A" w:rsidRDefault="00FB488D" w:rsidP="008D475F">
            <w:pPr>
              <w:spacing w:line="276" w:lineRule="auto"/>
              <w:rPr>
                <w:rFonts w:ascii="Times New Roman" w:hAnsi="Times New Roman" w:cs="Times New Roman"/>
              </w:rPr>
            </w:pPr>
            <w:r w:rsidRPr="0096674A">
              <w:rPr>
                <w:rFonts w:ascii="Times New Roman" w:hAnsi="Times New Roman" w:cs="Times New Roman"/>
              </w:rPr>
              <w:t>TP**</w:t>
            </w:r>
          </w:p>
        </w:tc>
        <w:tc>
          <w:tcPr>
            <w:tcW w:w="1604" w:type="dxa"/>
            <w:vAlign w:val="center"/>
          </w:tcPr>
          <w:p w:rsidR="009B321D" w:rsidRPr="0096674A" w:rsidRDefault="00FB488D" w:rsidP="008D475F">
            <w:pPr>
              <w:spacing w:line="276" w:lineRule="auto"/>
              <w:rPr>
                <w:rFonts w:ascii="Times New Roman" w:hAnsi="Times New Roman" w:cs="Times New Roman"/>
              </w:rPr>
            </w:pPr>
            <w:r w:rsidRPr="0096674A">
              <w:rPr>
                <w:rFonts w:ascii="Times New Roman" w:hAnsi="Times New Roman" w:cs="Times New Roman"/>
              </w:rPr>
              <w:t>715</w:t>
            </w:r>
          </w:p>
        </w:tc>
        <w:tc>
          <w:tcPr>
            <w:tcW w:w="1602" w:type="dxa"/>
            <w:vAlign w:val="center"/>
          </w:tcPr>
          <w:p w:rsidR="009B321D" w:rsidRPr="0096674A" w:rsidRDefault="00FB488D" w:rsidP="008D475F">
            <w:pPr>
              <w:spacing w:line="276" w:lineRule="auto"/>
              <w:rPr>
                <w:rFonts w:ascii="Times New Roman" w:hAnsi="Times New Roman" w:cs="Times New Roman"/>
              </w:rPr>
            </w:pPr>
            <w:r w:rsidRPr="0096674A">
              <w:rPr>
                <w:rFonts w:ascii="Times New Roman" w:hAnsi="Times New Roman" w:cs="Times New Roman"/>
              </w:rPr>
              <w:t>845</w:t>
            </w:r>
          </w:p>
        </w:tc>
        <w:tc>
          <w:tcPr>
            <w:tcW w:w="1602" w:type="dxa"/>
            <w:vAlign w:val="center"/>
          </w:tcPr>
          <w:p w:rsidR="009B321D" w:rsidRPr="0096674A" w:rsidRDefault="00FB488D" w:rsidP="008D475F">
            <w:pPr>
              <w:spacing w:line="276" w:lineRule="auto"/>
              <w:rPr>
                <w:rFonts w:ascii="Times New Roman" w:hAnsi="Times New Roman" w:cs="Times New Roman"/>
              </w:rPr>
            </w:pPr>
            <w:r w:rsidRPr="0096674A">
              <w:rPr>
                <w:rFonts w:ascii="Times New Roman" w:hAnsi="Times New Roman" w:cs="Times New Roman"/>
              </w:rPr>
              <w:t>954</w:t>
            </w:r>
          </w:p>
        </w:tc>
        <w:tc>
          <w:tcPr>
            <w:tcW w:w="1614" w:type="dxa"/>
            <w:vAlign w:val="center"/>
          </w:tcPr>
          <w:p w:rsidR="009B321D" w:rsidRPr="0096674A" w:rsidRDefault="00FB488D" w:rsidP="008D475F">
            <w:pPr>
              <w:spacing w:line="276" w:lineRule="auto"/>
              <w:rPr>
                <w:rFonts w:ascii="Times New Roman" w:hAnsi="Times New Roman" w:cs="Times New Roman"/>
              </w:rPr>
            </w:pPr>
            <w:r w:rsidRPr="0096674A">
              <w:rPr>
                <w:rFonts w:ascii="Times New Roman" w:hAnsi="Times New Roman" w:cs="Times New Roman"/>
              </w:rPr>
              <w:t>1003</w:t>
            </w:r>
          </w:p>
        </w:tc>
        <w:tc>
          <w:tcPr>
            <w:tcW w:w="1395" w:type="dxa"/>
            <w:vAlign w:val="center"/>
          </w:tcPr>
          <w:p w:rsidR="009B321D" w:rsidRPr="0096674A" w:rsidRDefault="00FB488D" w:rsidP="008D475F">
            <w:pPr>
              <w:spacing w:line="276" w:lineRule="auto"/>
              <w:rPr>
                <w:rFonts w:ascii="Times New Roman" w:hAnsi="Times New Roman" w:cs="Times New Roman"/>
              </w:rPr>
            </w:pPr>
            <w:r w:rsidRPr="0096674A">
              <w:rPr>
                <w:rFonts w:ascii="Times New Roman" w:hAnsi="Times New Roman" w:cs="Times New Roman"/>
              </w:rPr>
              <w:t>1035</w:t>
            </w:r>
          </w:p>
        </w:tc>
      </w:tr>
      <w:tr w:rsidR="009B321D" w:rsidRPr="0066285F" w:rsidTr="008D475F">
        <w:trPr>
          <w:trHeight w:val="409"/>
        </w:trPr>
        <w:tc>
          <w:tcPr>
            <w:tcW w:w="1406" w:type="dxa"/>
            <w:vAlign w:val="center"/>
          </w:tcPr>
          <w:p w:rsidR="009B321D" w:rsidRPr="0096674A" w:rsidRDefault="00FB488D" w:rsidP="008D475F">
            <w:pPr>
              <w:spacing w:line="276" w:lineRule="auto"/>
              <w:rPr>
                <w:rFonts w:ascii="Times New Roman" w:hAnsi="Times New Roman" w:cs="Times New Roman"/>
              </w:rPr>
            </w:pPr>
            <w:r w:rsidRPr="0096674A">
              <w:rPr>
                <w:rFonts w:ascii="Times New Roman" w:hAnsi="Times New Roman" w:cs="Times New Roman"/>
              </w:rPr>
              <w:t>YP Yüzde</w:t>
            </w:r>
          </w:p>
        </w:tc>
        <w:tc>
          <w:tcPr>
            <w:tcW w:w="1604" w:type="dxa"/>
            <w:vAlign w:val="center"/>
          </w:tcPr>
          <w:p w:rsidR="009B321D" w:rsidRPr="0096674A" w:rsidRDefault="00FB488D" w:rsidP="008D475F">
            <w:pPr>
              <w:spacing w:line="276" w:lineRule="auto"/>
              <w:rPr>
                <w:rFonts w:ascii="Times New Roman" w:hAnsi="Times New Roman" w:cs="Times New Roman"/>
              </w:rPr>
            </w:pPr>
            <w:r w:rsidRPr="0096674A">
              <w:rPr>
                <w:rFonts w:ascii="Times New Roman" w:hAnsi="Times New Roman" w:cs="Times New Roman"/>
              </w:rPr>
              <w:t>41,6</w:t>
            </w:r>
          </w:p>
        </w:tc>
        <w:tc>
          <w:tcPr>
            <w:tcW w:w="1602" w:type="dxa"/>
            <w:vAlign w:val="center"/>
          </w:tcPr>
          <w:p w:rsidR="009B321D" w:rsidRPr="0096674A" w:rsidRDefault="00FB488D" w:rsidP="008D475F">
            <w:pPr>
              <w:spacing w:line="276" w:lineRule="auto"/>
              <w:rPr>
                <w:rFonts w:ascii="Times New Roman" w:hAnsi="Times New Roman" w:cs="Times New Roman"/>
              </w:rPr>
            </w:pPr>
            <w:r w:rsidRPr="0096674A">
              <w:rPr>
                <w:rFonts w:ascii="Times New Roman" w:hAnsi="Times New Roman" w:cs="Times New Roman"/>
              </w:rPr>
              <w:t>40,6</w:t>
            </w:r>
          </w:p>
        </w:tc>
        <w:tc>
          <w:tcPr>
            <w:tcW w:w="1602" w:type="dxa"/>
            <w:vAlign w:val="center"/>
          </w:tcPr>
          <w:p w:rsidR="009B321D" w:rsidRPr="0096674A" w:rsidRDefault="00FB488D" w:rsidP="008D475F">
            <w:pPr>
              <w:spacing w:line="276" w:lineRule="auto"/>
              <w:rPr>
                <w:rFonts w:ascii="Times New Roman" w:hAnsi="Times New Roman" w:cs="Times New Roman"/>
              </w:rPr>
            </w:pPr>
            <w:r w:rsidRPr="0096674A">
              <w:rPr>
                <w:rFonts w:ascii="Times New Roman" w:hAnsi="Times New Roman" w:cs="Times New Roman"/>
              </w:rPr>
              <w:t>42,7</w:t>
            </w:r>
          </w:p>
        </w:tc>
        <w:tc>
          <w:tcPr>
            <w:tcW w:w="1614" w:type="dxa"/>
            <w:vAlign w:val="center"/>
          </w:tcPr>
          <w:p w:rsidR="009B321D" w:rsidRPr="0096674A" w:rsidRDefault="00FB488D" w:rsidP="008D475F">
            <w:pPr>
              <w:spacing w:line="276" w:lineRule="auto"/>
              <w:rPr>
                <w:rFonts w:ascii="Times New Roman" w:hAnsi="Times New Roman" w:cs="Times New Roman"/>
              </w:rPr>
            </w:pPr>
            <w:r w:rsidRPr="0096674A">
              <w:rPr>
                <w:rFonts w:ascii="Times New Roman" w:hAnsi="Times New Roman" w:cs="Times New Roman"/>
              </w:rPr>
              <w:t>45,3</w:t>
            </w:r>
          </w:p>
        </w:tc>
        <w:tc>
          <w:tcPr>
            <w:tcW w:w="1395" w:type="dxa"/>
            <w:vAlign w:val="center"/>
          </w:tcPr>
          <w:p w:rsidR="009B321D" w:rsidRPr="0096674A" w:rsidRDefault="00FB488D" w:rsidP="008D475F">
            <w:pPr>
              <w:spacing w:line="276" w:lineRule="auto"/>
              <w:rPr>
                <w:rFonts w:ascii="Times New Roman" w:hAnsi="Times New Roman" w:cs="Times New Roman"/>
              </w:rPr>
            </w:pPr>
            <w:r w:rsidRPr="0096674A">
              <w:rPr>
                <w:rFonts w:ascii="Times New Roman" w:hAnsi="Times New Roman" w:cs="Times New Roman"/>
              </w:rPr>
              <w:t>49,7</w:t>
            </w:r>
          </w:p>
        </w:tc>
      </w:tr>
      <w:tr w:rsidR="009B321D" w:rsidRPr="0066285F" w:rsidTr="008D475F">
        <w:trPr>
          <w:trHeight w:val="409"/>
        </w:trPr>
        <w:tc>
          <w:tcPr>
            <w:tcW w:w="1406" w:type="dxa"/>
            <w:vAlign w:val="center"/>
          </w:tcPr>
          <w:p w:rsidR="009B321D" w:rsidRPr="0096674A" w:rsidRDefault="00FB488D" w:rsidP="008D475F">
            <w:pPr>
              <w:spacing w:line="276" w:lineRule="auto"/>
              <w:rPr>
                <w:rFonts w:ascii="Times New Roman" w:hAnsi="Times New Roman" w:cs="Times New Roman"/>
              </w:rPr>
            </w:pPr>
            <w:r w:rsidRPr="0096674A">
              <w:rPr>
                <w:rFonts w:ascii="Times New Roman" w:hAnsi="Times New Roman" w:cs="Times New Roman"/>
              </w:rPr>
              <w:lastRenderedPageBreak/>
              <w:t>TP Yüzde</w:t>
            </w:r>
          </w:p>
        </w:tc>
        <w:tc>
          <w:tcPr>
            <w:tcW w:w="1604" w:type="dxa"/>
            <w:vAlign w:val="center"/>
          </w:tcPr>
          <w:p w:rsidR="009B321D" w:rsidRPr="0096674A" w:rsidRDefault="00FB488D" w:rsidP="008D475F">
            <w:pPr>
              <w:spacing w:line="276" w:lineRule="auto"/>
              <w:rPr>
                <w:rFonts w:ascii="Times New Roman" w:hAnsi="Times New Roman" w:cs="Times New Roman"/>
              </w:rPr>
            </w:pPr>
            <w:r w:rsidRPr="0096674A">
              <w:rPr>
                <w:rFonts w:ascii="Times New Roman" w:hAnsi="Times New Roman" w:cs="Times New Roman"/>
              </w:rPr>
              <w:t>57,5</w:t>
            </w:r>
          </w:p>
        </w:tc>
        <w:tc>
          <w:tcPr>
            <w:tcW w:w="1602" w:type="dxa"/>
            <w:vAlign w:val="center"/>
          </w:tcPr>
          <w:p w:rsidR="009B321D" w:rsidRPr="0096674A" w:rsidRDefault="00FB488D" w:rsidP="008D475F">
            <w:pPr>
              <w:spacing w:line="276" w:lineRule="auto"/>
              <w:rPr>
                <w:rFonts w:ascii="Times New Roman" w:hAnsi="Times New Roman" w:cs="Times New Roman"/>
              </w:rPr>
            </w:pPr>
            <w:r w:rsidRPr="0096674A">
              <w:rPr>
                <w:rFonts w:ascii="Times New Roman" w:hAnsi="Times New Roman" w:cs="Times New Roman"/>
              </w:rPr>
              <w:t>58,1</w:t>
            </w:r>
          </w:p>
        </w:tc>
        <w:tc>
          <w:tcPr>
            <w:tcW w:w="1602" w:type="dxa"/>
            <w:vAlign w:val="center"/>
          </w:tcPr>
          <w:p w:rsidR="009B321D" w:rsidRPr="0096674A" w:rsidRDefault="00FB488D" w:rsidP="008D475F">
            <w:pPr>
              <w:spacing w:line="276" w:lineRule="auto"/>
              <w:rPr>
                <w:rFonts w:ascii="Times New Roman" w:hAnsi="Times New Roman" w:cs="Times New Roman"/>
              </w:rPr>
            </w:pPr>
            <w:r w:rsidRPr="0096674A">
              <w:rPr>
                <w:rFonts w:ascii="Times New Roman" w:hAnsi="Times New Roman" w:cs="Times New Roman"/>
              </w:rPr>
              <w:t>55,7</w:t>
            </w:r>
          </w:p>
        </w:tc>
        <w:tc>
          <w:tcPr>
            <w:tcW w:w="1614" w:type="dxa"/>
            <w:vAlign w:val="center"/>
          </w:tcPr>
          <w:p w:rsidR="009B321D" w:rsidRPr="0096674A" w:rsidRDefault="00FB488D" w:rsidP="008D475F">
            <w:pPr>
              <w:spacing w:line="276" w:lineRule="auto"/>
              <w:rPr>
                <w:rFonts w:ascii="Times New Roman" w:hAnsi="Times New Roman" w:cs="Times New Roman"/>
              </w:rPr>
            </w:pPr>
            <w:r w:rsidRPr="0096674A">
              <w:rPr>
                <w:rFonts w:ascii="Times New Roman" w:hAnsi="Times New Roman" w:cs="Times New Roman"/>
              </w:rPr>
              <w:t>52,8</w:t>
            </w:r>
          </w:p>
        </w:tc>
        <w:tc>
          <w:tcPr>
            <w:tcW w:w="1395" w:type="dxa"/>
            <w:vAlign w:val="center"/>
          </w:tcPr>
          <w:p w:rsidR="009B321D" w:rsidRPr="0096674A" w:rsidRDefault="00FB488D" w:rsidP="008D475F">
            <w:pPr>
              <w:spacing w:line="276" w:lineRule="auto"/>
              <w:rPr>
                <w:rFonts w:ascii="Times New Roman" w:hAnsi="Times New Roman" w:cs="Times New Roman"/>
              </w:rPr>
            </w:pPr>
            <w:r w:rsidRPr="0096674A">
              <w:rPr>
                <w:rFonts w:ascii="Times New Roman" w:hAnsi="Times New Roman" w:cs="Times New Roman"/>
              </w:rPr>
              <w:t>48,5</w:t>
            </w:r>
          </w:p>
        </w:tc>
      </w:tr>
      <w:tr w:rsidR="009B321D" w:rsidRPr="0066285F" w:rsidTr="008D475F">
        <w:trPr>
          <w:trHeight w:val="842"/>
        </w:trPr>
        <w:tc>
          <w:tcPr>
            <w:tcW w:w="9224" w:type="dxa"/>
            <w:gridSpan w:val="6"/>
            <w:vAlign w:val="center"/>
          </w:tcPr>
          <w:p w:rsidR="009B321D" w:rsidRPr="0096674A" w:rsidRDefault="00FB488D" w:rsidP="008D475F">
            <w:pPr>
              <w:spacing w:line="276" w:lineRule="auto"/>
              <w:rPr>
                <w:rFonts w:ascii="Times New Roman" w:hAnsi="Times New Roman" w:cs="Times New Roman"/>
              </w:rPr>
            </w:pPr>
            <w:r w:rsidRPr="0096674A">
              <w:rPr>
                <w:rFonts w:ascii="Times New Roman" w:hAnsi="Times New Roman" w:cs="Times New Roman"/>
              </w:rPr>
              <w:t xml:space="preserve">*YP= Yabancı para, **TP= Türk parası </w:t>
            </w:r>
          </w:p>
          <w:p w:rsidR="009B321D" w:rsidRPr="0096674A" w:rsidRDefault="00FB488D" w:rsidP="008D475F">
            <w:pPr>
              <w:spacing w:line="276" w:lineRule="auto"/>
              <w:rPr>
                <w:rFonts w:ascii="Times New Roman" w:hAnsi="Times New Roman" w:cs="Times New Roman"/>
              </w:rPr>
            </w:pPr>
            <w:r w:rsidRPr="0096674A">
              <w:rPr>
                <w:rFonts w:ascii="Times New Roman" w:hAnsi="Times New Roman" w:cs="Times New Roman"/>
              </w:rPr>
              <w:t xml:space="preserve">Mevduatın %2’si kıymetli maden depo hesaplarından oluşmaktadır. </w:t>
            </w:r>
          </w:p>
        </w:tc>
      </w:tr>
    </w:tbl>
    <w:p w:rsidR="009B321D" w:rsidRPr="0066285F" w:rsidRDefault="009B321D">
      <w:pPr>
        <w:rPr>
          <w:rFonts w:ascii="Times New Roman" w:hAnsi="Times New Roman" w:cs="Times New Roman"/>
          <w:sz w:val="24"/>
          <w:szCs w:val="24"/>
        </w:rPr>
      </w:pPr>
    </w:p>
    <w:p w:rsidR="00671BFA" w:rsidRPr="0066285F" w:rsidRDefault="00FB488D" w:rsidP="008D475F">
      <w:pPr>
        <w:jc w:val="both"/>
        <w:rPr>
          <w:rFonts w:ascii="Times New Roman" w:hAnsi="Times New Roman" w:cs="Times New Roman"/>
          <w:sz w:val="24"/>
          <w:szCs w:val="24"/>
        </w:rPr>
      </w:pPr>
      <w:r w:rsidRPr="0066285F">
        <w:rPr>
          <w:rFonts w:ascii="Times New Roman" w:hAnsi="Times New Roman" w:cs="Times New Roman"/>
          <w:sz w:val="24"/>
          <w:szCs w:val="24"/>
        </w:rPr>
        <w:t xml:space="preserve">Mevduatın %61’i gerçek kişi mevduatından oluşurken, ticari ve diğer kuruluşlar mevduatının payı %36 ve resmi kuruluşlar mevduatının payı %3’tür. Bankacılık sektöründe gerçek kişi mevduatının yüksek oranda olması beklenen bir sonuçtur, ancak bu mevduatların vade yapılarına baktığımızda çok kısa vadeli mevduattan oluştuğu görülmektedir. Açılış vadelerine göre, toplam mevduat içerisinde vadesiz mevduattın payı %22 ve 1-3 ay arası mevduatın payı %54’tür. Bu </w:t>
      </w:r>
      <w:r w:rsidR="008D475F" w:rsidRPr="0066285F">
        <w:rPr>
          <w:rFonts w:ascii="Times New Roman" w:hAnsi="Times New Roman" w:cs="Times New Roman"/>
          <w:sz w:val="24"/>
          <w:szCs w:val="24"/>
        </w:rPr>
        <w:t>bağlamda</w:t>
      </w:r>
      <w:r w:rsidRPr="0066285F">
        <w:rPr>
          <w:rFonts w:ascii="Times New Roman" w:hAnsi="Times New Roman" w:cs="Times New Roman"/>
          <w:sz w:val="24"/>
          <w:szCs w:val="24"/>
        </w:rPr>
        <w:t xml:space="preserve"> mudilerin bankacılık sektör</w:t>
      </w:r>
      <w:r w:rsidR="008D475F" w:rsidRPr="0066285F">
        <w:rPr>
          <w:rFonts w:ascii="Times New Roman" w:hAnsi="Times New Roman" w:cs="Times New Roman"/>
          <w:sz w:val="24"/>
          <w:szCs w:val="24"/>
        </w:rPr>
        <w:t>üne güveninin zayıf olduğu</w:t>
      </w:r>
      <w:r w:rsidRPr="0066285F">
        <w:rPr>
          <w:rFonts w:ascii="Times New Roman" w:hAnsi="Times New Roman" w:cs="Times New Roman"/>
          <w:sz w:val="24"/>
          <w:szCs w:val="24"/>
        </w:rPr>
        <w:t>, söylenti ve paniklere bağlı olarak bankalardan fon çekme ya</w:t>
      </w:r>
      <w:r w:rsidR="00671BFA" w:rsidRPr="0066285F">
        <w:rPr>
          <w:rFonts w:ascii="Times New Roman" w:hAnsi="Times New Roman" w:cs="Times New Roman"/>
          <w:sz w:val="24"/>
          <w:szCs w:val="24"/>
        </w:rPr>
        <w:t xml:space="preserve"> </w:t>
      </w:r>
      <w:r w:rsidRPr="0066285F">
        <w:rPr>
          <w:rFonts w:ascii="Times New Roman" w:hAnsi="Times New Roman" w:cs="Times New Roman"/>
          <w:sz w:val="24"/>
          <w:szCs w:val="24"/>
        </w:rPr>
        <w:t>da para türlerini değiştirme eylemlerinde</w:t>
      </w:r>
      <w:r w:rsidR="008D475F" w:rsidRPr="0066285F">
        <w:rPr>
          <w:rFonts w:ascii="Times New Roman" w:hAnsi="Times New Roman" w:cs="Times New Roman"/>
          <w:sz w:val="24"/>
          <w:szCs w:val="24"/>
        </w:rPr>
        <w:t xml:space="preserve"> bulunabilecekleri beklenebilir</w:t>
      </w:r>
      <w:r w:rsidRPr="0066285F">
        <w:rPr>
          <w:rFonts w:ascii="Times New Roman" w:hAnsi="Times New Roman" w:cs="Times New Roman"/>
          <w:sz w:val="24"/>
          <w:szCs w:val="24"/>
        </w:rPr>
        <w:t xml:space="preserve">. Bu yapı Türk bankacılık sektörünün en zayıf noktalarından bir tanesini oluşturmaktadır. </w:t>
      </w:r>
    </w:p>
    <w:p w:rsidR="009B321D" w:rsidRPr="0066285F" w:rsidRDefault="00FB488D">
      <w:pPr>
        <w:spacing w:after="0"/>
        <w:rPr>
          <w:rFonts w:ascii="Times New Roman" w:hAnsi="Times New Roman" w:cs="Times New Roman"/>
          <w:sz w:val="24"/>
          <w:szCs w:val="24"/>
        </w:rPr>
      </w:pPr>
      <w:r w:rsidRPr="0066285F">
        <w:rPr>
          <w:rFonts w:ascii="Times New Roman" w:hAnsi="Times New Roman" w:cs="Times New Roman"/>
          <w:sz w:val="24"/>
          <w:szCs w:val="24"/>
        </w:rPr>
        <w:t xml:space="preserve">  </w:t>
      </w:r>
      <w:r w:rsidR="0096674A" w:rsidRPr="0096674A">
        <w:rPr>
          <w:rFonts w:ascii="Times New Roman" w:hAnsi="Times New Roman" w:cs="Times New Roman"/>
          <w:b/>
          <w:sz w:val="24"/>
          <w:szCs w:val="24"/>
        </w:rPr>
        <w:t>Tablo</w:t>
      </w:r>
      <w:r w:rsidRPr="0096674A">
        <w:rPr>
          <w:rFonts w:ascii="Times New Roman" w:hAnsi="Times New Roman" w:cs="Times New Roman"/>
          <w:b/>
          <w:sz w:val="24"/>
          <w:szCs w:val="24"/>
        </w:rPr>
        <w:t xml:space="preserve"> 13</w:t>
      </w:r>
      <w:r w:rsidR="0096674A" w:rsidRPr="0096674A">
        <w:rPr>
          <w:rFonts w:ascii="Times New Roman" w:hAnsi="Times New Roman" w:cs="Times New Roman"/>
          <w:b/>
          <w:sz w:val="24"/>
          <w:szCs w:val="24"/>
        </w:rPr>
        <w:t>:</w:t>
      </w:r>
      <w:r w:rsidRPr="0066285F">
        <w:rPr>
          <w:rFonts w:ascii="Times New Roman" w:hAnsi="Times New Roman" w:cs="Times New Roman"/>
          <w:sz w:val="24"/>
          <w:szCs w:val="24"/>
        </w:rPr>
        <w:t xml:space="preserve"> Büyüklük bakımından Türk Bankalarının Avrupa Birliği bankaları ile mukayesesi </w:t>
      </w:r>
    </w:p>
    <w:tbl>
      <w:tblPr>
        <w:tblStyle w:val="aff5"/>
        <w:tblW w:w="867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2041"/>
        <w:gridCol w:w="1892"/>
        <w:gridCol w:w="2364"/>
      </w:tblGrid>
      <w:tr w:rsidR="009B321D" w:rsidRPr="0066285F" w:rsidTr="006928A7">
        <w:trPr>
          <w:trHeight w:val="447"/>
        </w:trPr>
        <w:tc>
          <w:tcPr>
            <w:tcW w:w="2373" w:type="dxa"/>
          </w:tcPr>
          <w:p w:rsidR="009B321D" w:rsidRPr="0096674A" w:rsidRDefault="009B321D">
            <w:pPr>
              <w:spacing w:line="276" w:lineRule="auto"/>
              <w:rPr>
                <w:rFonts w:ascii="Times New Roman" w:hAnsi="Times New Roman" w:cs="Times New Roman"/>
              </w:rPr>
            </w:pPr>
          </w:p>
        </w:tc>
        <w:tc>
          <w:tcPr>
            <w:tcW w:w="2041" w:type="dxa"/>
          </w:tcPr>
          <w:p w:rsidR="009B321D" w:rsidRPr="0096674A" w:rsidRDefault="00FB488D">
            <w:pPr>
              <w:spacing w:line="276" w:lineRule="auto"/>
              <w:rPr>
                <w:rFonts w:ascii="Times New Roman" w:hAnsi="Times New Roman" w:cs="Times New Roman"/>
                <w:b/>
              </w:rPr>
            </w:pPr>
            <w:r w:rsidRPr="0096674A">
              <w:rPr>
                <w:rFonts w:ascii="Times New Roman" w:hAnsi="Times New Roman" w:cs="Times New Roman"/>
                <w:b/>
              </w:rPr>
              <w:t>Aktif /GSYH (%)</w:t>
            </w:r>
          </w:p>
        </w:tc>
        <w:tc>
          <w:tcPr>
            <w:tcW w:w="1892" w:type="dxa"/>
          </w:tcPr>
          <w:p w:rsidR="009B321D" w:rsidRPr="0096674A" w:rsidRDefault="00FB488D">
            <w:pPr>
              <w:spacing w:line="276" w:lineRule="auto"/>
              <w:rPr>
                <w:rFonts w:ascii="Times New Roman" w:hAnsi="Times New Roman" w:cs="Times New Roman"/>
                <w:b/>
              </w:rPr>
            </w:pPr>
            <w:r w:rsidRPr="0096674A">
              <w:rPr>
                <w:rFonts w:ascii="Times New Roman" w:hAnsi="Times New Roman" w:cs="Times New Roman"/>
                <w:b/>
              </w:rPr>
              <w:t>Kredi/GSYH (%)</w:t>
            </w:r>
          </w:p>
        </w:tc>
        <w:tc>
          <w:tcPr>
            <w:tcW w:w="2364" w:type="dxa"/>
          </w:tcPr>
          <w:p w:rsidR="009B321D" w:rsidRPr="0096674A" w:rsidRDefault="00FB488D">
            <w:pPr>
              <w:spacing w:line="276" w:lineRule="auto"/>
              <w:rPr>
                <w:rFonts w:ascii="Times New Roman" w:hAnsi="Times New Roman" w:cs="Times New Roman"/>
                <w:b/>
              </w:rPr>
            </w:pPr>
            <w:r w:rsidRPr="0096674A">
              <w:rPr>
                <w:rFonts w:ascii="Times New Roman" w:hAnsi="Times New Roman" w:cs="Times New Roman"/>
                <w:b/>
              </w:rPr>
              <w:t>Mevduat/GSYH (%)</w:t>
            </w:r>
          </w:p>
        </w:tc>
      </w:tr>
      <w:tr w:rsidR="009B321D" w:rsidRPr="0066285F" w:rsidTr="006928A7">
        <w:trPr>
          <w:trHeight w:val="447"/>
        </w:trPr>
        <w:tc>
          <w:tcPr>
            <w:tcW w:w="2373" w:type="dxa"/>
          </w:tcPr>
          <w:p w:rsidR="009B321D" w:rsidRPr="0096674A" w:rsidRDefault="00FB488D">
            <w:pPr>
              <w:spacing w:line="276" w:lineRule="auto"/>
              <w:rPr>
                <w:rFonts w:ascii="Times New Roman" w:hAnsi="Times New Roman" w:cs="Times New Roman"/>
              </w:rPr>
            </w:pPr>
            <w:r w:rsidRPr="0096674A">
              <w:rPr>
                <w:rFonts w:ascii="Times New Roman" w:hAnsi="Times New Roman" w:cs="Times New Roman"/>
              </w:rPr>
              <w:t>Avrupa Birliği (2014)</w:t>
            </w:r>
          </w:p>
        </w:tc>
        <w:tc>
          <w:tcPr>
            <w:tcW w:w="2041" w:type="dxa"/>
          </w:tcPr>
          <w:p w:rsidR="009B321D" w:rsidRPr="0096674A" w:rsidRDefault="00FB488D">
            <w:pPr>
              <w:spacing w:line="276" w:lineRule="auto"/>
              <w:rPr>
                <w:rFonts w:ascii="Times New Roman" w:hAnsi="Times New Roman" w:cs="Times New Roman"/>
              </w:rPr>
            </w:pPr>
            <w:r w:rsidRPr="0096674A">
              <w:rPr>
                <w:rFonts w:ascii="Times New Roman" w:hAnsi="Times New Roman" w:cs="Times New Roman"/>
              </w:rPr>
              <w:t>314</w:t>
            </w:r>
          </w:p>
        </w:tc>
        <w:tc>
          <w:tcPr>
            <w:tcW w:w="1892" w:type="dxa"/>
          </w:tcPr>
          <w:p w:rsidR="009B321D" w:rsidRPr="0096674A" w:rsidRDefault="00FB488D">
            <w:pPr>
              <w:spacing w:line="276" w:lineRule="auto"/>
              <w:rPr>
                <w:rFonts w:ascii="Times New Roman" w:hAnsi="Times New Roman" w:cs="Times New Roman"/>
              </w:rPr>
            </w:pPr>
            <w:r w:rsidRPr="0096674A">
              <w:rPr>
                <w:rFonts w:ascii="Times New Roman" w:hAnsi="Times New Roman" w:cs="Times New Roman"/>
              </w:rPr>
              <w:t>171</w:t>
            </w:r>
          </w:p>
        </w:tc>
        <w:tc>
          <w:tcPr>
            <w:tcW w:w="2364" w:type="dxa"/>
          </w:tcPr>
          <w:p w:rsidR="009B321D" w:rsidRPr="0096674A" w:rsidRDefault="00FB488D">
            <w:pPr>
              <w:spacing w:line="276" w:lineRule="auto"/>
              <w:rPr>
                <w:rFonts w:ascii="Times New Roman" w:hAnsi="Times New Roman" w:cs="Times New Roman"/>
              </w:rPr>
            </w:pPr>
            <w:r w:rsidRPr="0096674A">
              <w:rPr>
                <w:rFonts w:ascii="Times New Roman" w:hAnsi="Times New Roman" w:cs="Times New Roman"/>
              </w:rPr>
              <w:t>157</w:t>
            </w:r>
          </w:p>
        </w:tc>
      </w:tr>
      <w:tr w:rsidR="009B321D" w:rsidRPr="0066285F" w:rsidTr="006928A7">
        <w:trPr>
          <w:trHeight w:val="447"/>
        </w:trPr>
        <w:tc>
          <w:tcPr>
            <w:tcW w:w="2373" w:type="dxa"/>
          </w:tcPr>
          <w:p w:rsidR="009B321D" w:rsidRPr="0096674A" w:rsidRDefault="00FB488D">
            <w:pPr>
              <w:spacing w:line="276" w:lineRule="auto"/>
              <w:rPr>
                <w:rFonts w:ascii="Times New Roman" w:hAnsi="Times New Roman" w:cs="Times New Roman"/>
              </w:rPr>
            </w:pPr>
            <w:r w:rsidRPr="0096674A">
              <w:rPr>
                <w:rFonts w:ascii="Times New Roman" w:hAnsi="Times New Roman" w:cs="Times New Roman"/>
              </w:rPr>
              <w:t>Türkiye (2016)</w:t>
            </w:r>
          </w:p>
        </w:tc>
        <w:tc>
          <w:tcPr>
            <w:tcW w:w="2041" w:type="dxa"/>
          </w:tcPr>
          <w:p w:rsidR="009B321D" w:rsidRPr="0096674A" w:rsidRDefault="00FB488D">
            <w:pPr>
              <w:spacing w:line="276" w:lineRule="auto"/>
              <w:rPr>
                <w:rFonts w:ascii="Times New Roman" w:hAnsi="Times New Roman" w:cs="Times New Roman"/>
              </w:rPr>
            </w:pPr>
            <w:r w:rsidRPr="0096674A">
              <w:rPr>
                <w:rFonts w:ascii="Times New Roman" w:hAnsi="Times New Roman" w:cs="Times New Roman"/>
              </w:rPr>
              <w:t>105</w:t>
            </w:r>
          </w:p>
        </w:tc>
        <w:tc>
          <w:tcPr>
            <w:tcW w:w="1892" w:type="dxa"/>
          </w:tcPr>
          <w:p w:rsidR="009B321D" w:rsidRPr="0096674A" w:rsidRDefault="00FB488D">
            <w:pPr>
              <w:spacing w:line="276" w:lineRule="auto"/>
              <w:rPr>
                <w:rFonts w:ascii="Times New Roman" w:hAnsi="Times New Roman" w:cs="Times New Roman"/>
              </w:rPr>
            </w:pPr>
            <w:r w:rsidRPr="0096674A">
              <w:rPr>
                <w:rFonts w:ascii="Times New Roman" w:hAnsi="Times New Roman" w:cs="Times New Roman"/>
              </w:rPr>
              <w:t>71</w:t>
            </w:r>
          </w:p>
        </w:tc>
        <w:tc>
          <w:tcPr>
            <w:tcW w:w="2364" w:type="dxa"/>
          </w:tcPr>
          <w:p w:rsidR="009B321D" w:rsidRPr="0096674A" w:rsidRDefault="00FB488D">
            <w:pPr>
              <w:spacing w:line="276" w:lineRule="auto"/>
              <w:rPr>
                <w:rFonts w:ascii="Times New Roman" w:hAnsi="Times New Roman" w:cs="Times New Roman"/>
              </w:rPr>
            </w:pPr>
            <w:r w:rsidRPr="0096674A">
              <w:rPr>
                <w:rFonts w:ascii="Times New Roman" w:hAnsi="Times New Roman" w:cs="Times New Roman"/>
              </w:rPr>
              <w:t>60</w:t>
            </w:r>
          </w:p>
        </w:tc>
      </w:tr>
      <w:tr w:rsidR="009B321D" w:rsidRPr="0066285F" w:rsidTr="006928A7">
        <w:trPr>
          <w:trHeight w:val="447"/>
        </w:trPr>
        <w:tc>
          <w:tcPr>
            <w:tcW w:w="8670" w:type="dxa"/>
            <w:gridSpan w:val="4"/>
          </w:tcPr>
          <w:p w:rsidR="009B321D" w:rsidRPr="0096674A" w:rsidRDefault="00FB488D">
            <w:pPr>
              <w:spacing w:line="276" w:lineRule="auto"/>
              <w:rPr>
                <w:rFonts w:ascii="Times New Roman" w:hAnsi="Times New Roman" w:cs="Times New Roman"/>
              </w:rPr>
            </w:pPr>
            <w:r w:rsidRPr="0096674A">
              <w:rPr>
                <w:rFonts w:ascii="Times New Roman" w:hAnsi="Times New Roman" w:cs="Times New Roman"/>
                <w:b/>
              </w:rPr>
              <w:t>Kaynak:</w:t>
            </w:r>
            <w:r w:rsidRPr="0096674A">
              <w:rPr>
                <w:rFonts w:ascii="Times New Roman" w:hAnsi="Times New Roman" w:cs="Times New Roman"/>
              </w:rPr>
              <w:t xml:space="preserve"> Sümer, G</w:t>
            </w:r>
            <w:proofErr w:type="gramStart"/>
            <w:r w:rsidRPr="0096674A">
              <w:rPr>
                <w:rFonts w:ascii="Times New Roman" w:hAnsi="Times New Roman" w:cs="Times New Roman"/>
              </w:rPr>
              <w:t>.,</w:t>
            </w:r>
            <w:proofErr w:type="gramEnd"/>
            <w:r w:rsidRPr="0096674A">
              <w:rPr>
                <w:rFonts w:ascii="Times New Roman" w:hAnsi="Times New Roman" w:cs="Times New Roman"/>
              </w:rPr>
              <w:t xml:space="preserve"> (2016).</w:t>
            </w:r>
          </w:p>
        </w:tc>
      </w:tr>
    </w:tbl>
    <w:p w:rsidR="009B321D" w:rsidRPr="0066285F" w:rsidRDefault="009B321D">
      <w:pPr>
        <w:spacing w:after="120"/>
        <w:rPr>
          <w:rFonts w:ascii="Times New Roman" w:hAnsi="Times New Roman" w:cs="Times New Roman"/>
          <w:sz w:val="24"/>
          <w:szCs w:val="24"/>
        </w:rPr>
      </w:pPr>
    </w:p>
    <w:p w:rsidR="009B321D" w:rsidRPr="0066285F" w:rsidRDefault="00FB488D" w:rsidP="006928A7">
      <w:pPr>
        <w:spacing w:after="120"/>
        <w:jc w:val="both"/>
        <w:rPr>
          <w:rFonts w:ascii="Times New Roman" w:hAnsi="Times New Roman" w:cs="Times New Roman"/>
          <w:sz w:val="24"/>
          <w:szCs w:val="24"/>
        </w:rPr>
      </w:pPr>
      <w:r w:rsidRPr="0066285F">
        <w:rPr>
          <w:rFonts w:ascii="Times New Roman" w:hAnsi="Times New Roman" w:cs="Times New Roman"/>
          <w:sz w:val="24"/>
          <w:szCs w:val="24"/>
        </w:rPr>
        <w:t xml:space="preserve">AB ülkeleri ortalama bankacılık sektör büyüklükleri ile Türk Bankacılık Sektörü büyüklükleri incelendiğinde; Aktiflerin </w:t>
      </w:r>
      <w:proofErr w:type="spellStart"/>
      <w:r w:rsidRPr="0066285F">
        <w:rPr>
          <w:rFonts w:ascii="Times New Roman" w:hAnsi="Times New Roman" w:cs="Times New Roman"/>
          <w:sz w:val="24"/>
          <w:szCs w:val="24"/>
        </w:rPr>
        <w:t>GSYH’ya</w:t>
      </w:r>
      <w:proofErr w:type="spellEnd"/>
      <w:r w:rsidRPr="0066285F">
        <w:rPr>
          <w:rFonts w:ascii="Times New Roman" w:hAnsi="Times New Roman" w:cs="Times New Roman"/>
          <w:sz w:val="24"/>
          <w:szCs w:val="24"/>
        </w:rPr>
        <w:t xml:space="preserve"> oranı Avrupa Birliği üyesi devletler ortalaması 2014 yılında %314 iken bu oran Türkiye için %111’dir. Bu oran hesabıyla Türkiye’deki Bankacılık Sektörü aktif büyüklüğünün Avrupa Birli</w:t>
      </w:r>
      <w:r w:rsidR="006928A7" w:rsidRPr="0066285F">
        <w:rPr>
          <w:rFonts w:ascii="Times New Roman" w:hAnsi="Times New Roman" w:cs="Times New Roman"/>
          <w:sz w:val="24"/>
          <w:szCs w:val="24"/>
        </w:rPr>
        <w:t>ği</w:t>
      </w:r>
      <w:r w:rsidRPr="0066285F">
        <w:rPr>
          <w:rFonts w:ascii="Times New Roman" w:hAnsi="Times New Roman" w:cs="Times New Roman"/>
          <w:sz w:val="24"/>
          <w:szCs w:val="24"/>
        </w:rPr>
        <w:t xml:space="preserve"> ortalamasına ulaşması için yaklaşık %180 oranında daha büyümesi gerektiği görülmektedir. Benzer büyüklük farkları hem kredil</w:t>
      </w:r>
      <w:r w:rsidR="006928A7" w:rsidRPr="0066285F">
        <w:rPr>
          <w:rFonts w:ascii="Times New Roman" w:hAnsi="Times New Roman" w:cs="Times New Roman"/>
          <w:sz w:val="24"/>
          <w:szCs w:val="24"/>
        </w:rPr>
        <w:t>erin hem de mevduatın GSYH oran</w:t>
      </w:r>
      <w:r w:rsidRPr="0066285F">
        <w:rPr>
          <w:rFonts w:ascii="Times New Roman" w:hAnsi="Times New Roman" w:cs="Times New Roman"/>
          <w:sz w:val="24"/>
          <w:szCs w:val="24"/>
        </w:rPr>
        <w:t xml:space="preserve">ı bakımından da görülmektedir. Bu iki </w:t>
      </w:r>
      <w:proofErr w:type="gramStart"/>
      <w:r w:rsidRPr="0066285F">
        <w:rPr>
          <w:rFonts w:ascii="Times New Roman" w:hAnsi="Times New Roman" w:cs="Times New Roman"/>
          <w:sz w:val="24"/>
          <w:szCs w:val="24"/>
        </w:rPr>
        <w:t>kriter</w:t>
      </w:r>
      <w:proofErr w:type="gramEnd"/>
      <w:r w:rsidRPr="0066285F">
        <w:rPr>
          <w:rFonts w:ascii="Times New Roman" w:hAnsi="Times New Roman" w:cs="Times New Roman"/>
          <w:sz w:val="24"/>
          <w:szCs w:val="24"/>
        </w:rPr>
        <w:t xml:space="preserve"> açısından da Avrupa Birliği bankaların</w:t>
      </w:r>
      <w:r w:rsidR="006928A7" w:rsidRPr="0066285F">
        <w:rPr>
          <w:rFonts w:ascii="Times New Roman" w:hAnsi="Times New Roman" w:cs="Times New Roman"/>
          <w:sz w:val="24"/>
          <w:szCs w:val="24"/>
        </w:rPr>
        <w:t>ın Türk bankacılık sektör</w:t>
      </w:r>
      <w:r w:rsidRPr="0066285F">
        <w:rPr>
          <w:rFonts w:ascii="Times New Roman" w:hAnsi="Times New Roman" w:cs="Times New Roman"/>
          <w:sz w:val="24"/>
          <w:szCs w:val="24"/>
        </w:rPr>
        <w:t xml:space="preserve"> büyüklüğünün iki katı kadar oldukları görülmektedir.  </w:t>
      </w:r>
    </w:p>
    <w:p w:rsidR="006928A7" w:rsidRDefault="006928A7">
      <w:pPr>
        <w:rPr>
          <w:rFonts w:ascii="Times New Roman" w:hAnsi="Times New Roman" w:cs="Times New Roman"/>
          <w:sz w:val="24"/>
          <w:szCs w:val="24"/>
        </w:rPr>
      </w:pPr>
    </w:p>
    <w:p w:rsidR="00600536" w:rsidRDefault="00600536">
      <w:pPr>
        <w:rPr>
          <w:rFonts w:ascii="Times New Roman" w:hAnsi="Times New Roman" w:cs="Times New Roman"/>
          <w:sz w:val="24"/>
          <w:szCs w:val="24"/>
        </w:rPr>
      </w:pPr>
    </w:p>
    <w:p w:rsidR="00600536" w:rsidRDefault="00600536">
      <w:pPr>
        <w:rPr>
          <w:rFonts w:ascii="Times New Roman" w:hAnsi="Times New Roman" w:cs="Times New Roman"/>
          <w:sz w:val="24"/>
          <w:szCs w:val="24"/>
        </w:rPr>
      </w:pPr>
    </w:p>
    <w:p w:rsidR="00600536" w:rsidRDefault="00600536">
      <w:pPr>
        <w:rPr>
          <w:rFonts w:ascii="Times New Roman" w:hAnsi="Times New Roman" w:cs="Times New Roman"/>
          <w:sz w:val="24"/>
          <w:szCs w:val="24"/>
        </w:rPr>
      </w:pPr>
    </w:p>
    <w:p w:rsidR="00600536" w:rsidRDefault="00600536">
      <w:pPr>
        <w:rPr>
          <w:rFonts w:ascii="Times New Roman" w:hAnsi="Times New Roman" w:cs="Times New Roman"/>
          <w:sz w:val="24"/>
          <w:szCs w:val="24"/>
        </w:rPr>
      </w:pPr>
    </w:p>
    <w:p w:rsidR="00600536" w:rsidRDefault="00600536">
      <w:pPr>
        <w:rPr>
          <w:rFonts w:ascii="Times New Roman" w:hAnsi="Times New Roman" w:cs="Times New Roman"/>
          <w:sz w:val="24"/>
          <w:szCs w:val="24"/>
        </w:rPr>
      </w:pPr>
    </w:p>
    <w:p w:rsidR="00600536" w:rsidRDefault="00600536">
      <w:pPr>
        <w:rPr>
          <w:rFonts w:ascii="Times New Roman" w:hAnsi="Times New Roman" w:cs="Times New Roman"/>
          <w:sz w:val="24"/>
          <w:szCs w:val="24"/>
        </w:rPr>
      </w:pPr>
    </w:p>
    <w:p w:rsidR="00600536" w:rsidRPr="0066285F" w:rsidRDefault="00600536">
      <w:pPr>
        <w:rPr>
          <w:rFonts w:ascii="Times New Roman" w:hAnsi="Times New Roman" w:cs="Times New Roman"/>
          <w:sz w:val="24"/>
          <w:szCs w:val="24"/>
        </w:rPr>
      </w:pPr>
    </w:p>
    <w:p w:rsidR="009B321D" w:rsidRPr="0066285F" w:rsidRDefault="0096674A">
      <w:pPr>
        <w:rPr>
          <w:rFonts w:ascii="Times New Roman" w:hAnsi="Times New Roman" w:cs="Times New Roman"/>
          <w:b/>
          <w:sz w:val="24"/>
          <w:szCs w:val="24"/>
        </w:rPr>
      </w:pPr>
      <w:r>
        <w:rPr>
          <w:rFonts w:ascii="Times New Roman" w:hAnsi="Times New Roman" w:cs="Times New Roman"/>
          <w:b/>
          <w:sz w:val="24"/>
          <w:szCs w:val="24"/>
        </w:rPr>
        <w:lastRenderedPageBreak/>
        <w:t>KAYNAKÇA</w:t>
      </w:r>
    </w:p>
    <w:p w:rsidR="009B321D" w:rsidRPr="00360763" w:rsidRDefault="00FB488D">
      <w:pPr>
        <w:spacing w:after="280"/>
        <w:rPr>
          <w:rFonts w:ascii="Times New Roman" w:hAnsi="Times New Roman" w:cs="Times New Roman"/>
          <w:sz w:val="24"/>
          <w:szCs w:val="24"/>
        </w:rPr>
      </w:pPr>
      <w:r w:rsidRPr="00360763">
        <w:rPr>
          <w:rFonts w:ascii="Times New Roman" w:hAnsi="Times New Roman" w:cs="Times New Roman"/>
          <w:sz w:val="24"/>
          <w:szCs w:val="24"/>
        </w:rPr>
        <w:t>BDDK,(2003), Bankacılık Sektörü Yeniden Yapılandırma Programı Gelişme Raporu- (VII), Ekim 2003.</w:t>
      </w:r>
    </w:p>
    <w:p w:rsidR="009B321D" w:rsidRPr="00360763" w:rsidRDefault="00FB488D">
      <w:pPr>
        <w:rPr>
          <w:rFonts w:ascii="Times New Roman" w:hAnsi="Times New Roman" w:cs="Times New Roman"/>
          <w:sz w:val="24"/>
          <w:szCs w:val="24"/>
        </w:rPr>
      </w:pPr>
      <w:r w:rsidRPr="00360763">
        <w:rPr>
          <w:rFonts w:ascii="Times New Roman" w:hAnsi="Times New Roman" w:cs="Times New Roman"/>
          <w:sz w:val="24"/>
          <w:szCs w:val="24"/>
        </w:rPr>
        <w:t xml:space="preserve">BDDK,   (2017), BDDK, “Türk Bankacılık Sektörü Temel Göstergeleri” ilgili yıllar. </w:t>
      </w:r>
    </w:p>
    <w:p w:rsidR="009B321D" w:rsidRPr="00360763" w:rsidRDefault="00FB488D">
      <w:pPr>
        <w:rPr>
          <w:rFonts w:ascii="Times New Roman" w:hAnsi="Times New Roman" w:cs="Times New Roman"/>
          <w:sz w:val="24"/>
          <w:szCs w:val="24"/>
        </w:rPr>
      </w:pPr>
      <w:r w:rsidRPr="00360763">
        <w:rPr>
          <w:rFonts w:ascii="Times New Roman" w:hAnsi="Times New Roman" w:cs="Times New Roman"/>
          <w:sz w:val="24"/>
          <w:szCs w:val="24"/>
        </w:rPr>
        <w:t>BDDK, (2015),  Türk Bankacılık Sistemi Temel Göstergeleri, 2015</w:t>
      </w:r>
      <w:proofErr w:type="gramStart"/>
      <w:r w:rsidRPr="00360763">
        <w:rPr>
          <w:rFonts w:ascii="Times New Roman" w:hAnsi="Times New Roman" w:cs="Times New Roman"/>
          <w:sz w:val="24"/>
          <w:szCs w:val="24"/>
        </w:rPr>
        <w:t>)</w:t>
      </w:r>
      <w:proofErr w:type="gramEnd"/>
      <w:r w:rsidRPr="00360763">
        <w:rPr>
          <w:rFonts w:ascii="Times New Roman" w:hAnsi="Times New Roman" w:cs="Times New Roman"/>
          <w:sz w:val="24"/>
          <w:szCs w:val="24"/>
        </w:rPr>
        <w:t>.</w:t>
      </w:r>
    </w:p>
    <w:p w:rsidR="009B321D" w:rsidRPr="00360763" w:rsidRDefault="00FB488D">
      <w:pPr>
        <w:rPr>
          <w:rFonts w:ascii="Times New Roman" w:hAnsi="Times New Roman" w:cs="Times New Roman"/>
          <w:sz w:val="24"/>
          <w:szCs w:val="24"/>
        </w:rPr>
      </w:pPr>
      <w:r w:rsidRPr="00360763">
        <w:rPr>
          <w:rFonts w:ascii="Times New Roman" w:hAnsi="Times New Roman" w:cs="Times New Roman"/>
          <w:sz w:val="24"/>
          <w:szCs w:val="24"/>
        </w:rPr>
        <w:t>BDDK, (2001), Bankacılık Sektörü Yeniden Yapılandırma Programı, Ankara.</w:t>
      </w:r>
    </w:p>
    <w:p w:rsidR="009B321D" w:rsidRPr="00360763" w:rsidRDefault="00FB488D">
      <w:pPr>
        <w:rPr>
          <w:rFonts w:ascii="Times New Roman" w:hAnsi="Times New Roman" w:cs="Times New Roman"/>
          <w:sz w:val="24"/>
          <w:szCs w:val="24"/>
        </w:rPr>
      </w:pPr>
      <w:r w:rsidRPr="00360763">
        <w:rPr>
          <w:rFonts w:ascii="Times New Roman" w:hAnsi="Times New Roman" w:cs="Times New Roman"/>
          <w:sz w:val="24"/>
          <w:szCs w:val="24"/>
        </w:rPr>
        <w:t>Erdem, E. (2014), Para Banka ve Finansal Sistem, Detay Yayıncılık, 6. Baskı, Ankara.</w:t>
      </w:r>
    </w:p>
    <w:p w:rsidR="009B321D" w:rsidRPr="00360763" w:rsidRDefault="00FB488D">
      <w:pPr>
        <w:rPr>
          <w:rFonts w:ascii="Times New Roman" w:hAnsi="Times New Roman" w:cs="Times New Roman"/>
          <w:sz w:val="24"/>
          <w:szCs w:val="24"/>
        </w:rPr>
      </w:pPr>
      <w:r w:rsidRPr="00360763">
        <w:rPr>
          <w:rFonts w:ascii="Times New Roman" w:hAnsi="Times New Roman" w:cs="Times New Roman"/>
          <w:sz w:val="24"/>
          <w:szCs w:val="24"/>
        </w:rPr>
        <w:t>Ergin, F</w:t>
      </w:r>
      <w:proofErr w:type="gramStart"/>
      <w:r w:rsidRPr="00360763">
        <w:rPr>
          <w:rFonts w:ascii="Times New Roman" w:hAnsi="Times New Roman" w:cs="Times New Roman"/>
          <w:sz w:val="24"/>
          <w:szCs w:val="24"/>
        </w:rPr>
        <w:t>.,</w:t>
      </w:r>
      <w:proofErr w:type="gramEnd"/>
      <w:r w:rsidRPr="00360763">
        <w:rPr>
          <w:rFonts w:ascii="Times New Roman" w:hAnsi="Times New Roman" w:cs="Times New Roman"/>
          <w:sz w:val="24"/>
          <w:szCs w:val="24"/>
        </w:rPr>
        <w:t xml:space="preserve">  (1980), Kredi Sistemleri, İstanbul Üniversitesi İktisat Fakültesi Yayını, </w:t>
      </w:r>
    </w:p>
    <w:p w:rsidR="009B321D" w:rsidRPr="00360763" w:rsidRDefault="00FB488D">
      <w:pPr>
        <w:rPr>
          <w:rFonts w:ascii="Times New Roman" w:hAnsi="Times New Roman" w:cs="Times New Roman"/>
          <w:sz w:val="24"/>
          <w:szCs w:val="24"/>
        </w:rPr>
      </w:pPr>
      <w:r w:rsidRPr="00360763">
        <w:rPr>
          <w:rFonts w:ascii="Times New Roman" w:hAnsi="Times New Roman" w:cs="Times New Roman"/>
          <w:sz w:val="24"/>
          <w:szCs w:val="24"/>
        </w:rPr>
        <w:t xml:space="preserve">HARRINGTON, R. (1987), </w:t>
      </w:r>
      <w:proofErr w:type="spellStart"/>
      <w:r w:rsidRPr="00360763">
        <w:rPr>
          <w:rFonts w:ascii="Times New Roman" w:hAnsi="Times New Roman" w:cs="Times New Roman"/>
          <w:sz w:val="24"/>
          <w:szCs w:val="24"/>
        </w:rPr>
        <w:t>Asset</w:t>
      </w:r>
      <w:proofErr w:type="spellEnd"/>
      <w:r w:rsidRPr="00360763">
        <w:rPr>
          <w:rFonts w:ascii="Times New Roman" w:hAnsi="Times New Roman" w:cs="Times New Roman"/>
          <w:sz w:val="24"/>
          <w:szCs w:val="24"/>
        </w:rPr>
        <w:t xml:space="preserve"> </w:t>
      </w:r>
      <w:proofErr w:type="spellStart"/>
      <w:r w:rsidRPr="00360763">
        <w:rPr>
          <w:rFonts w:ascii="Times New Roman" w:hAnsi="Times New Roman" w:cs="Times New Roman"/>
          <w:sz w:val="24"/>
          <w:szCs w:val="24"/>
        </w:rPr>
        <w:t>and</w:t>
      </w:r>
      <w:proofErr w:type="spellEnd"/>
      <w:r w:rsidRPr="00360763">
        <w:rPr>
          <w:rFonts w:ascii="Times New Roman" w:hAnsi="Times New Roman" w:cs="Times New Roman"/>
          <w:sz w:val="24"/>
          <w:szCs w:val="24"/>
        </w:rPr>
        <w:t xml:space="preserve"> </w:t>
      </w:r>
      <w:proofErr w:type="spellStart"/>
      <w:r w:rsidRPr="00360763">
        <w:rPr>
          <w:rFonts w:ascii="Times New Roman" w:hAnsi="Times New Roman" w:cs="Times New Roman"/>
          <w:sz w:val="24"/>
          <w:szCs w:val="24"/>
        </w:rPr>
        <w:t>Liability</w:t>
      </w:r>
      <w:proofErr w:type="spellEnd"/>
      <w:r w:rsidRPr="00360763">
        <w:rPr>
          <w:rFonts w:ascii="Times New Roman" w:hAnsi="Times New Roman" w:cs="Times New Roman"/>
          <w:sz w:val="24"/>
          <w:szCs w:val="24"/>
        </w:rPr>
        <w:t xml:space="preserve"> Management </w:t>
      </w:r>
      <w:proofErr w:type="spellStart"/>
      <w:r w:rsidRPr="00360763">
        <w:rPr>
          <w:rFonts w:ascii="Times New Roman" w:hAnsi="Times New Roman" w:cs="Times New Roman"/>
          <w:sz w:val="24"/>
          <w:szCs w:val="24"/>
        </w:rPr>
        <w:t>by</w:t>
      </w:r>
      <w:proofErr w:type="spellEnd"/>
      <w:r w:rsidRPr="00360763">
        <w:rPr>
          <w:rFonts w:ascii="Times New Roman" w:hAnsi="Times New Roman" w:cs="Times New Roman"/>
          <w:sz w:val="24"/>
          <w:szCs w:val="24"/>
        </w:rPr>
        <w:t xml:space="preserve"> </w:t>
      </w:r>
      <w:proofErr w:type="spellStart"/>
      <w:r w:rsidRPr="00360763">
        <w:rPr>
          <w:rFonts w:ascii="Times New Roman" w:hAnsi="Times New Roman" w:cs="Times New Roman"/>
          <w:sz w:val="24"/>
          <w:szCs w:val="24"/>
        </w:rPr>
        <w:t>Banks</w:t>
      </w:r>
      <w:proofErr w:type="spellEnd"/>
      <w:r w:rsidRPr="00360763">
        <w:rPr>
          <w:rFonts w:ascii="Times New Roman" w:hAnsi="Times New Roman" w:cs="Times New Roman"/>
          <w:sz w:val="24"/>
          <w:szCs w:val="24"/>
        </w:rPr>
        <w:t>, Paris: O.E.C.D. (nakleden Tunay, K.B</w:t>
      </w:r>
      <w:proofErr w:type="gramStart"/>
      <w:r w:rsidRPr="00360763">
        <w:rPr>
          <w:rFonts w:ascii="Times New Roman" w:hAnsi="Times New Roman" w:cs="Times New Roman"/>
          <w:sz w:val="24"/>
          <w:szCs w:val="24"/>
        </w:rPr>
        <w:t>.,</w:t>
      </w:r>
      <w:proofErr w:type="gramEnd"/>
      <w:r w:rsidRPr="00360763">
        <w:rPr>
          <w:rFonts w:ascii="Times New Roman" w:hAnsi="Times New Roman" w:cs="Times New Roman"/>
          <w:sz w:val="24"/>
          <w:szCs w:val="24"/>
        </w:rPr>
        <w:t xml:space="preserve"> </w:t>
      </w:r>
      <w:proofErr w:type="spellStart"/>
      <w:r w:rsidRPr="00360763">
        <w:rPr>
          <w:rFonts w:ascii="Times New Roman" w:hAnsi="Times New Roman" w:cs="Times New Roman"/>
          <w:sz w:val="24"/>
          <w:szCs w:val="24"/>
        </w:rPr>
        <w:t>Silpagar</w:t>
      </w:r>
      <w:proofErr w:type="spellEnd"/>
      <w:r w:rsidRPr="00360763">
        <w:rPr>
          <w:rFonts w:ascii="Times New Roman" w:hAnsi="Times New Roman" w:cs="Times New Roman"/>
          <w:sz w:val="24"/>
          <w:szCs w:val="24"/>
        </w:rPr>
        <w:t>, M. 2006)</w:t>
      </w:r>
    </w:p>
    <w:p w:rsidR="009B321D" w:rsidRPr="00360763" w:rsidRDefault="00FB488D">
      <w:pPr>
        <w:rPr>
          <w:rFonts w:ascii="Times New Roman" w:hAnsi="Times New Roman" w:cs="Times New Roman"/>
          <w:sz w:val="24"/>
          <w:szCs w:val="24"/>
        </w:rPr>
      </w:pPr>
      <w:r w:rsidRPr="00360763">
        <w:rPr>
          <w:rFonts w:ascii="Times New Roman" w:hAnsi="Times New Roman" w:cs="Times New Roman"/>
          <w:sz w:val="24"/>
          <w:szCs w:val="24"/>
        </w:rPr>
        <w:t>Işıl, G</w:t>
      </w:r>
      <w:proofErr w:type="gramStart"/>
      <w:r w:rsidRPr="00360763">
        <w:rPr>
          <w:rFonts w:ascii="Times New Roman" w:hAnsi="Times New Roman" w:cs="Times New Roman"/>
          <w:sz w:val="24"/>
          <w:szCs w:val="24"/>
        </w:rPr>
        <w:t>.,</w:t>
      </w:r>
      <w:proofErr w:type="gramEnd"/>
      <w:r w:rsidRPr="00360763">
        <w:rPr>
          <w:rFonts w:ascii="Times New Roman" w:hAnsi="Times New Roman" w:cs="Times New Roman"/>
          <w:sz w:val="24"/>
          <w:szCs w:val="24"/>
        </w:rPr>
        <w:t xml:space="preserve"> </w:t>
      </w:r>
      <w:proofErr w:type="spellStart"/>
      <w:r w:rsidRPr="00360763">
        <w:rPr>
          <w:rFonts w:ascii="Times New Roman" w:hAnsi="Times New Roman" w:cs="Times New Roman"/>
          <w:sz w:val="24"/>
          <w:szCs w:val="24"/>
        </w:rPr>
        <w:t>Yücememiş</w:t>
      </w:r>
      <w:proofErr w:type="spellEnd"/>
      <w:r w:rsidRPr="00360763">
        <w:rPr>
          <w:rFonts w:ascii="Times New Roman" w:hAnsi="Times New Roman" w:cs="Times New Roman"/>
          <w:sz w:val="24"/>
          <w:szCs w:val="24"/>
        </w:rPr>
        <w:t>, B., T., Alkan, U. (2016), “Tasarrufların Yatırıma Dönüşmesinde Banka Kredilerin Rolü”, Ekonomik Yorumlar, Yıl:53, Sayı, 622, Aralık 2016.</w:t>
      </w:r>
    </w:p>
    <w:p w:rsidR="009B321D" w:rsidRPr="00360763" w:rsidRDefault="00FB488D">
      <w:pPr>
        <w:rPr>
          <w:rFonts w:ascii="Times New Roman" w:hAnsi="Times New Roman" w:cs="Times New Roman"/>
          <w:sz w:val="24"/>
          <w:szCs w:val="24"/>
        </w:rPr>
      </w:pPr>
      <w:r w:rsidRPr="00360763">
        <w:rPr>
          <w:rFonts w:ascii="Times New Roman" w:hAnsi="Times New Roman" w:cs="Times New Roman"/>
          <w:sz w:val="24"/>
          <w:szCs w:val="24"/>
        </w:rPr>
        <w:t>Sümer, G</w:t>
      </w:r>
      <w:proofErr w:type="gramStart"/>
      <w:r w:rsidRPr="00360763">
        <w:rPr>
          <w:rFonts w:ascii="Times New Roman" w:hAnsi="Times New Roman" w:cs="Times New Roman"/>
          <w:sz w:val="24"/>
          <w:szCs w:val="24"/>
        </w:rPr>
        <w:t>.,</w:t>
      </w:r>
      <w:proofErr w:type="gramEnd"/>
      <w:r w:rsidRPr="00360763">
        <w:rPr>
          <w:rFonts w:ascii="Times New Roman" w:hAnsi="Times New Roman" w:cs="Times New Roman"/>
          <w:sz w:val="24"/>
          <w:szCs w:val="24"/>
        </w:rPr>
        <w:t xml:space="preserve"> (2016) “Türk Bankacılık Sektörünün Tarihsel Gelişimi Ve AB Bankacılık Sektörü İle Karşılaştırılması” Gazi Üniversitesi İktisadi ve İdari Bilimler Fakültesi Dergisi 18/2 (2016) 485-508</w:t>
      </w:r>
    </w:p>
    <w:p w:rsidR="009B321D" w:rsidRPr="00360763" w:rsidRDefault="00FB488D">
      <w:pPr>
        <w:rPr>
          <w:rFonts w:ascii="Times New Roman" w:hAnsi="Times New Roman" w:cs="Times New Roman"/>
          <w:sz w:val="24"/>
          <w:szCs w:val="24"/>
        </w:rPr>
      </w:pPr>
      <w:r w:rsidRPr="00360763">
        <w:rPr>
          <w:rFonts w:ascii="Times New Roman" w:hAnsi="Times New Roman" w:cs="Times New Roman"/>
          <w:sz w:val="24"/>
          <w:szCs w:val="24"/>
        </w:rPr>
        <w:t>Tunay, K. B</w:t>
      </w:r>
      <w:proofErr w:type="gramStart"/>
      <w:r w:rsidRPr="00360763">
        <w:rPr>
          <w:rFonts w:ascii="Times New Roman" w:hAnsi="Times New Roman" w:cs="Times New Roman"/>
          <w:sz w:val="24"/>
          <w:szCs w:val="24"/>
        </w:rPr>
        <w:t>.,</w:t>
      </w:r>
      <w:proofErr w:type="gramEnd"/>
      <w:r w:rsidRPr="00360763">
        <w:rPr>
          <w:rFonts w:ascii="Times New Roman" w:hAnsi="Times New Roman" w:cs="Times New Roman"/>
          <w:sz w:val="24"/>
          <w:szCs w:val="24"/>
        </w:rPr>
        <w:t xml:space="preserve"> A. </w:t>
      </w:r>
      <w:proofErr w:type="spellStart"/>
      <w:r w:rsidRPr="00360763">
        <w:rPr>
          <w:rFonts w:ascii="Times New Roman" w:hAnsi="Times New Roman" w:cs="Times New Roman"/>
          <w:sz w:val="24"/>
          <w:szCs w:val="24"/>
        </w:rPr>
        <w:t>Silpar</w:t>
      </w:r>
      <w:proofErr w:type="spellEnd"/>
      <w:r w:rsidRPr="00360763">
        <w:rPr>
          <w:rFonts w:ascii="Times New Roman" w:hAnsi="Times New Roman" w:cs="Times New Roman"/>
          <w:sz w:val="24"/>
          <w:szCs w:val="24"/>
        </w:rPr>
        <w:t>, M., (2006), “Türk Ticari Bankacılık Sektöründe</w:t>
      </w:r>
    </w:p>
    <w:p w:rsidR="009B321D" w:rsidRPr="00360763" w:rsidRDefault="00FB488D">
      <w:pPr>
        <w:rPr>
          <w:rFonts w:ascii="Times New Roman" w:hAnsi="Times New Roman" w:cs="Times New Roman"/>
          <w:sz w:val="24"/>
          <w:szCs w:val="24"/>
        </w:rPr>
      </w:pPr>
      <w:r w:rsidRPr="00360763">
        <w:rPr>
          <w:rFonts w:ascii="Times New Roman" w:hAnsi="Times New Roman" w:cs="Times New Roman"/>
          <w:sz w:val="24"/>
          <w:szCs w:val="24"/>
        </w:rPr>
        <w:t>Takan, M. ve Boyacıoğlu, M.A</w:t>
      </w:r>
      <w:proofErr w:type="gramStart"/>
      <w:r w:rsidRPr="00360763">
        <w:rPr>
          <w:rFonts w:ascii="Times New Roman" w:hAnsi="Times New Roman" w:cs="Times New Roman"/>
          <w:sz w:val="24"/>
          <w:szCs w:val="24"/>
        </w:rPr>
        <w:t>.,</w:t>
      </w:r>
      <w:proofErr w:type="gramEnd"/>
      <w:r w:rsidRPr="00360763">
        <w:rPr>
          <w:rFonts w:ascii="Times New Roman" w:hAnsi="Times New Roman" w:cs="Times New Roman"/>
          <w:sz w:val="24"/>
          <w:szCs w:val="24"/>
        </w:rPr>
        <w:t xml:space="preserve"> 2013, Bankacılık, (Teori, Uygulama ve Yöntem), Nobel Yayınları, Ankara</w:t>
      </w:r>
    </w:p>
    <w:p w:rsidR="009B321D" w:rsidRPr="00360763" w:rsidRDefault="00FB488D">
      <w:pPr>
        <w:rPr>
          <w:rFonts w:ascii="Times New Roman" w:hAnsi="Times New Roman" w:cs="Times New Roman"/>
          <w:sz w:val="24"/>
          <w:szCs w:val="24"/>
        </w:rPr>
      </w:pPr>
      <w:r w:rsidRPr="00360763">
        <w:rPr>
          <w:rFonts w:ascii="Times New Roman" w:hAnsi="Times New Roman" w:cs="Times New Roman"/>
          <w:sz w:val="24"/>
          <w:szCs w:val="24"/>
        </w:rPr>
        <w:t>T.C. Ziraat Bankası ve T. Halk Bankası Hazine Alacakları Detay Raporu, Hizmet İçi Doküman, Ankara, Nisan 2002.</w:t>
      </w:r>
    </w:p>
    <w:p w:rsidR="009B321D" w:rsidRPr="00360763" w:rsidRDefault="00FB488D">
      <w:pPr>
        <w:spacing w:after="280"/>
        <w:rPr>
          <w:rFonts w:ascii="Times New Roman" w:hAnsi="Times New Roman" w:cs="Times New Roman"/>
          <w:sz w:val="24"/>
          <w:szCs w:val="24"/>
        </w:rPr>
      </w:pPr>
      <w:r w:rsidRPr="00360763">
        <w:rPr>
          <w:rFonts w:ascii="Times New Roman" w:hAnsi="Times New Roman" w:cs="Times New Roman"/>
          <w:sz w:val="24"/>
          <w:szCs w:val="24"/>
        </w:rPr>
        <w:t>T.C. Ziraat Bankası (2002), Yeniden Yapılandırma ve Özelleştirmeye Hazırlık Raporu, Aralık 2002 s.45.</w:t>
      </w:r>
    </w:p>
    <w:p w:rsidR="009B321D" w:rsidRPr="00360763" w:rsidRDefault="00FB488D">
      <w:pPr>
        <w:spacing w:after="280"/>
        <w:rPr>
          <w:rFonts w:ascii="Times New Roman" w:hAnsi="Times New Roman" w:cs="Times New Roman"/>
          <w:sz w:val="24"/>
          <w:szCs w:val="24"/>
        </w:rPr>
      </w:pPr>
      <w:r w:rsidRPr="00360763">
        <w:rPr>
          <w:rFonts w:ascii="Times New Roman" w:hAnsi="Times New Roman" w:cs="Times New Roman"/>
          <w:sz w:val="24"/>
          <w:szCs w:val="24"/>
        </w:rPr>
        <w:t>T.C.M.B. (2002), Bankacılık Sektörü Raporu 2002,</w:t>
      </w:r>
    </w:p>
    <w:p w:rsidR="009B321D" w:rsidRPr="00360763" w:rsidRDefault="00FB488D">
      <w:pPr>
        <w:spacing w:after="280"/>
        <w:rPr>
          <w:rFonts w:ascii="Times New Roman" w:hAnsi="Times New Roman" w:cs="Times New Roman"/>
          <w:sz w:val="24"/>
          <w:szCs w:val="24"/>
        </w:rPr>
      </w:pPr>
      <w:r w:rsidRPr="00360763">
        <w:rPr>
          <w:rFonts w:ascii="Times New Roman" w:hAnsi="Times New Roman" w:cs="Times New Roman"/>
          <w:sz w:val="24"/>
          <w:szCs w:val="24"/>
        </w:rPr>
        <w:t>T.C.M.B. (2016) Finansal İstikrar Raporu</w:t>
      </w:r>
    </w:p>
    <w:p w:rsidR="009B321D" w:rsidRPr="00360763" w:rsidRDefault="00FB488D">
      <w:pPr>
        <w:spacing w:after="280"/>
        <w:rPr>
          <w:rFonts w:ascii="Times New Roman" w:hAnsi="Times New Roman" w:cs="Times New Roman"/>
          <w:sz w:val="24"/>
          <w:szCs w:val="24"/>
        </w:rPr>
      </w:pPr>
      <w:r w:rsidRPr="00360763">
        <w:rPr>
          <w:rFonts w:ascii="Times New Roman" w:hAnsi="Times New Roman" w:cs="Times New Roman"/>
          <w:sz w:val="24"/>
          <w:szCs w:val="24"/>
        </w:rPr>
        <w:t xml:space="preserve">T.C.M.B. (2011), Dünyada ve Türkiye’de Finansal Hizmetlere Erişim ve Finansal Eğitim. </w:t>
      </w:r>
    </w:p>
    <w:p w:rsidR="009B321D" w:rsidRPr="00360763" w:rsidRDefault="009B321D">
      <w:pPr>
        <w:rPr>
          <w:rFonts w:ascii="Times New Roman" w:hAnsi="Times New Roman" w:cs="Times New Roman"/>
          <w:sz w:val="24"/>
          <w:szCs w:val="24"/>
        </w:rPr>
      </w:pPr>
    </w:p>
    <w:sectPr w:rsidR="009B321D" w:rsidRPr="00360763">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9C1" w:rsidRDefault="004B79C1">
      <w:pPr>
        <w:spacing w:after="0" w:line="240" w:lineRule="auto"/>
      </w:pPr>
      <w:r>
        <w:separator/>
      </w:r>
    </w:p>
  </w:endnote>
  <w:endnote w:type="continuationSeparator" w:id="0">
    <w:p w:rsidR="004B79C1" w:rsidRDefault="004B7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A06" w:rsidRDefault="009E1A06">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C7551">
      <w:rPr>
        <w:noProof/>
        <w:color w:val="000000"/>
      </w:rPr>
      <w:t>16</w:t>
    </w:r>
    <w:r>
      <w:rPr>
        <w:color w:val="000000"/>
      </w:rPr>
      <w:fldChar w:fldCharType="end"/>
    </w:r>
  </w:p>
  <w:p w:rsidR="009E1A06" w:rsidRDefault="009E1A0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9C1" w:rsidRDefault="004B79C1">
      <w:pPr>
        <w:spacing w:after="0" w:line="240" w:lineRule="auto"/>
      </w:pPr>
      <w:r>
        <w:separator/>
      </w:r>
    </w:p>
  </w:footnote>
  <w:footnote w:type="continuationSeparator" w:id="0">
    <w:p w:rsidR="004B79C1" w:rsidRDefault="004B79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C63BE"/>
    <w:multiLevelType w:val="multilevel"/>
    <w:tmpl w:val="5F34C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9063441"/>
    <w:multiLevelType w:val="hybridMultilevel"/>
    <w:tmpl w:val="974E3B78"/>
    <w:lvl w:ilvl="0" w:tplc="1D08FC2A">
      <w:start w:val="2000"/>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5D9451C"/>
    <w:multiLevelType w:val="hybridMultilevel"/>
    <w:tmpl w:val="671C36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21D"/>
    <w:rsid w:val="0002446C"/>
    <w:rsid w:val="000B1FD9"/>
    <w:rsid w:val="000C2F2A"/>
    <w:rsid w:val="000C4EB8"/>
    <w:rsid w:val="000E12ED"/>
    <w:rsid w:val="000E7EB6"/>
    <w:rsid w:val="000F4B7F"/>
    <w:rsid w:val="001E63B1"/>
    <w:rsid w:val="001F57E7"/>
    <w:rsid w:val="0024418E"/>
    <w:rsid w:val="002731F3"/>
    <w:rsid w:val="002E64F1"/>
    <w:rsid w:val="00325D41"/>
    <w:rsid w:val="00360763"/>
    <w:rsid w:val="00371744"/>
    <w:rsid w:val="003722FC"/>
    <w:rsid w:val="003D5B0A"/>
    <w:rsid w:val="00437A23"/>
    <w:rsid w:val="0046055C"/>
    <w:rsid w:val="00483DB3"/>
    <w:rsid w:val="00494D1C"/>
    <w:rsid w:val="004A3F79"/>
    <w:rsid w:val="004B79C1"/>
    <w:rsid w:val="004B7A7C"/>
    <w:rsid w:val="004C3C75"/>
    <w:rsid w:val="004C7551"/>
    <w:rsid w:val="004F5118"/>
    <w:rsid w:val="00550F36"/>
    <w:rsid w:val="00552E25"/>
    <w:rsid w:val="0057354F"/>
    <w:rsid w:val="00577EDA"/>
    <w:rsid w:val="005A7262"/>
    <w:rsid w:val="005B19A9"/>
    <w:rsid w:val="005C5C79"/>
    <w:rsid w:val="005D437B"/>
    <w:rsid w:val="00600536"/>
    <w:rsid w:val="0066285F"/>
    <w:rsid w:val="00671BFA"/>
    <w:rsid w:val="00685900"/>
    <w:rsid w:val="006928A7"/>
    <w:rsid w:val="006B5E75"/>
    <w:rsid w:val="00713EC8"/>
    <w:rsid w:val="00785799"/>
    <w:rsid w:val="007C761E"/>
    <w:rsid w:val="00810B4B"/>
    <w:rsid w:val="00814764"/>
    <w:rsid w:val="008612A8"/>
    <w:rsid w:val="008734EF"/>
    <w:rsid w:val="0089538F"/>
    <w:rsid w:val="008A008E"/>
    <w:rsid w:val="008C0928"/>
    <w:rsid w:val="008D475F"/>
    <w:rsid w:val="008F73BA"/>
    <w:rsid w:val="008F7CEB"/>
    <w:rsid w:val="0096674A"/>
    <w:rsid w:val="009B321D"/>
    <w:rsid w:val="009D36B0"/>
    <w:rsid w:val="009D674E"/>
    <w:rsid w:val="009E1A06"/>
    <w:rsid w:val="009E2FC8"/>
    <w:rsid w:val="009E5356"/>
    <w:rsid w:val="00A41E7B"/>
    <w:rsid w:val="00AB3548"/>
    <w:rsid w:val="00B517F7"/>
    <w:rsid w:val="00B6540D"/>
    <w:rsid w:val="00B94C45"/>
    <w:rsid w:val="00BC15C8"/>
    <w:rsid w:val="00BC316A"/>
    <w:rsid w:val="00BC340F"/>
    <w:rsid w:val="00C2031F"/>
    <w:rsid w:val="00C70358"/>
    <w:rsid w:val="00CD2C48"/>
    <w:rsid w:val="00D02C85"/>
    <w:rsid w:val="00D14D7C"/>
    <w:rsid w:val="00D604B7"/>
    <w:rsid w:val="00D86C93"/>
    <w:rsid w:val="00D948BE"/>
    <w:rsid w:val="00E15069"/>
    <w:rsid w:val="00E23872"/>
    <w:rsid w:val="00E80D89"/>
    <w:rsid w:val="00EE5C79"/>
    <w:rsid w:val="00F838DA"/>
    <w:rsid w:val="00F85E9B"/>
    <w:rsid w:val="00FB48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F064EE-B6B4-4ECF-A995-DC40565A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8E7"/>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7E0B4D"/>
    <w:pPr>
      <w:spacing w:after="0" w:line="240" w:lineRule="auto"/>
    </w:pPr>
    <w:rPr>
      <w:rFonts w:ascii="Tahoma" w:hAnsi="Tahoma" w:cs="Tahoma"/>
      <w:sz w:val="16"/>
      <w:szCs w:val="16"/>
      <w:lang w:val="en-US"/>
    </w:rPr>
  </w:style>
  <w:style w:type="character" w:customStyle="1" w:styleId="BalonMetniChar">
    <w:name w:val="Balon Metni Char"/>
    <w:basedOn w:val="VarsaylanParagrafYazTipi"/>
    <w:link w:val="BalonMetni"/>
    <w:uiPriority w:val="99"/>
    <w:semiHidden/>
    <w:rsid w:val="007E0B4D"/>
    <w:rPr>
      <w:rFonts w:ascii="Tahoma" w:hAnsi="Tahoma" w:cs="Tahoma"/>
      <w:sz w:val="16"/>
      <w:szCs w:val="16"/>
      <w:lang w:val="en-US"/>
    </w:rPr>
  </w:style>
  <w:style w:type="paragraph" w:styleId="AralkYok">
    <w:name w:val="No Spacing"/>
    <w:uiPriority w:val="1"/>
    <w:qFormat/>
    <w:rsid w:val="007E0B4D"/>
    <w:pPr>
      <w:spacing w:after="0" w:line="240" w:lineRule="auto"/>
    </w:pPr>
    <w:rPr>
      <w:lang w:val="en-US"/>
    </w:rPr>
  </w:style>
  <w:style w:type="paragraph" w:styleId="ListeParagraf">
    <w:name w:val="List Paragraph"/>
    <w:basedOn w:val="Normal"/>
    <w:uiPriority w:val="34"/>
    <w:qFormat/>
    <w:rsid w:val="007E0B4D"/>
    <w:pPr>
      <w:ind w:left="720"/>
      <w:contextualSpacing/>
    </w:pPr>
    <w:rPr>
      <w:lang w:val="en-US"/>
    </w:rPr>
  </w:style>
  <w:style w:type="character" w:customStyle="1" w:styleId="apple-converted-space">
    <w:name w:val="apple-converted-space"/>
    <w:basedOn w:val="VarsaylanParagrafYazTipi"/>
    <w:rsid w:val="007E0B4D"/>
  </w:style>
  <w:style w:type="character" w:styleId="AklamaBavurusu">
    <w:name w:val="annotation reference"/>
    <w:basedOn w:val="VarsaylanParagrafYazTipi"/>
    <w:uiPriority w:val="99"/>
    <w:semiHidden/>
    <w:unhideWhenUsed/>
    <w:rsid w:val="007E0B4D"/>
    <w:rPr>
      <w:sz w:val="16"/>
      <w:szCs w:val="16"/>
    </w:rPr>
  </w:style>
  <w:style w:type="paragraph" w:styleId="AklamaMetni">
    <w:name w:val="annotation text"/>
    <w:basedOn w:val="Normal"/>
    <w:link w:val="AklamaMetniChar"/>
    <w:uiPriority w:val="99"/>
    <w:semiHidden/>
    <w:unhideWhenUsed/>
    <w:rsid w:val="007E0B4D"/>
    <w:pPr>
      <w:spacing w:line="240" w:lineRule="auto"/>
    </w:pPr>
    <w:rPr>
      <w:sz w:val="20"/>
      <w:szCs w:val="20"/>
      <w:lang w:val="en-US"/>
    </w:rPr>
  </w:style>
  <w:style w:type="character" w:customStyle="1" w:styleId="AklamaMetniChar">
    <w:name w:val="Açıklama Metni Char"/>
    <w:basedOn w:val="VarsaylanParagrafYazTipi"/>
    <w:link w:val="AklamaMetni"/>
    <w:uiPriority w:val="99"/>
    <w:semiHidden/>
    <w:rsid w:val="007E0B4D"/>
    <w:rPr>
      <w:sz w:val="20"/>
      <w:szCs w:val="20"/>
      <w:lang w:val="en-US"/>
    </w:rPr>
  </w:style>
  <w:style w:type="paragraph" w:styleId="AklamaKonusu">
    <w:name w:val="annotation subject"/>
    <w:basedOn w:val="AklamaMetni"/>
    <w:next w:val="AklamaMetni"/>
    <w:link w:val="AklamaKonusuChar"/>
    <w:uiPriority w:val="99"/>
    <w:semiHidden/>
    <w:unhideWhenUsed/>
    <w:rsid w:val="007E0B4D"/>
    <w:rPr>
      <w:b/>
      <w:bCs/>
    </w:rPr>
  </w:style>
  <w:style w:type="character" w:customStyle="1" w:styleId="AklamaKonusuChar">
    <w:name w:val="Açıklama Konusu Char"/>
    <w:basedOn w:val="AklamaMetniChar"/>
    <w:link w:val="AklamaKonusu"/>
    <w:uiPriority w:val="99"/>
    <w:semiHidden/>
    <w:rsid w:val="007E0B4D"/>
    <w:rPr>
      <w:b/>
      <w:bCs/>
      <w:sz w:val="20"/>
      <w:szCs w:val="20"/>
      <w:lang w:val="en-US"/>
    </w:rPr>
  </w:style>
  <w:style w:type="character" w:styleId="Kpr">
    <w:name w:val="Hyperlink"/>
    <w:basedOn w:val="VarsaylanParagrafYazTipi"/>
    <w:uiPriority w:val="99"/>
    <w:unhideWhenUsed/>
    <w:rsid w:val="007E0B4D"/>
    <w:rPr>
      <w:color w:val="0000FF" w:themeColor="hyperlink"/>
      <w:u w:val="single"/>
    </w:rPr>
  </w:style>
  <w:style w:type="table" w:styleId="TabloKlavuzu">
    <w:name w:val="Table Grid"/>
    <w:basedOn w:val="NormalTablo"/>
    <w:uiPriority w:val="59"/>
    <w:rsid w:val="007E0B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7E0B4D"/>
    <w:pPr>
      <w:tabs>
        <w:tab w:val="center" w:pos="4536"/>
        <w:tab w:val="right" w:pos="9072"/>
      </w:tabs>
      <w:spacing w:after="0" w:line="240" w:lineRule="auto"/>
    </w:pPr>
    <w:rPr>
      <w:lang w:val="en-US"/>
    </w:rPr>
  </w:style>
  <w:style w:type="character" w:customStyle="1" w:styleId="stbilgiChar">
    <w:name w:val="Üstbilgi Char"/>
    <w:basedOn w:val="VarsaylanParagrafYazTipi"/>
    <w:link w:val="stbilgi"/>
    <w:uiPriority w:val="99"/>
    <w:rsid w:val="007E0B4D"/>
    <w:rPr>
      <w:lang w:val="en-US"/>
    </w:rPr>
  </w:style>
  <w:style w:type="paragraph" w:styleId="Altbilgi">
    <w:name w:val="footer"/>
    <w:basedOn w:val="Normal"/>
    <w:link w:val="AltbilgiChar"/>
    <w:uiPriority w:val="99"/>
    <w:unhideWhenUsed/>
    <w:rsid w:val="007E0B4D"/>
    <w:pPr>
      <w:tabs>
        <w:tab w:val="center" w:pos="4536"/>
        <w:tab w:val="right" w:pos="9072"/>
      </w:tabs>
      <w:spacing w:after="0" w:line="240" w:lineRule="auto"/>
    </w:pPr>
    <w:rPr>
      <w:lang w:val="en-US"/>
    </w:rPr>
  </w:style>
  <w:style w:type="character" w:customStyle="1" w:styleId="AltbilgiChar">
    <w:name w:val="Altbilgi Char"/>
    <w:basedOn w:val="VarsaylanParagrafYazTipi"/>
    <w:link w:val="Altbilgi"/>
    <w:uiPriority w:val="99"/>
    <w:rsid w:val="007E0B4D"/>
    <w:rPr>
      <w:lang w:val="en-US"/>
    </w:rPr>
  </w:style>
  <w:style w:type="paragraph" w:styleId="DipnotMetni">
    <w:name w:val="footnote text"/>
    <w:basedOn w:val="Normal"/>
    <w:link w:val="DipnotMetniChar"/>
    <w:uiPriority w:val="99"/>
    <w:semiHidden/>
    <w:unhideWhenUsed/>
    <w:rsid w:val="007E0B4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E0B4D"/>
    <w:rPr>
      <w:sz w:val="20"/>
      <w:szCs w:val="20"/>
    </w:rPr>
  </w:style>
  <w:style w:type="character" w:styleId="DipnotBavurusu">
    <w:name w:val="footnote reference"/>
    <w:basedOn w:val="VarsaylanParagrafYazTipi"/>
    <w:uiPriority w:val="99"/>
    <w:semiHidden/>
    <w:unhideWhenUsed/>
    <w:rsid w:val="007E0B4D"/>
    <w:rPr>
      <w:vertAlign w:val="superscript"/>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0">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1">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4">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5">
    <w:basedOn w:val="TableNormal1"/>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582601">
      <w:bodyDiv w:val="1"/>
      <w:marLeft w:val="0"/>
      <w:marRight w:val="0"/>
      <w:marTop w:val="0"/>
      <w:marBottom w:val="0"/>
      <w:divBdr>
        <w:top w:val="none" w:sz="0" w:space="0" w:color="auto"/>
        <w:left w:val="none" w:sz="0" w:space="0" w:color="auto"/>
        <w:bottom w:val="none" w:sz="0" w:space="0" w:color="auto"/>
        <w:right w:val="none" w:sz="0" w:space="0" w:color="auto"/>
      </w:divBdr>
      <w:divsChild>
        <w:div w:id="805858451">
          <w:marLeft w:val="0"/>
          <w:marRight w:val="0"/>
          <w:marTop w:val="0"/>
          <w:marBottom w:val="0"/>
          <w:divBdr>
            <w:top w:val="none" w:sz="0" w:space="0" w:color="auto"/>
            <w:left w:val="none" w:sz="0" w:space="0" w:color="auto"/>
            <w:bottom w:val="none" w:sz="0" w:space="0" w:color="auto"/>
            <w:right w:val="none" w:sz="0" w:space="0" w:color="auto"/>
          </w:divBdr>
          <w:divsChild>
            <w:div w:id="122236222">
              <w:marLeft w:val="0"/>
              <w:marRight w:val="0"/>
              <w:marTop w:val="0"/>
              <w:marBottom w:val="0"/>
              <w:divBdr>
                <w:top w:val="none" w:sz="0" w:space="0" w:color="auto"/>
                <w:left w:val="none" w:sz="0" w:space="0" w:color="auto"/>
                <w:bottom w:val="none" w:sz="0" w:space="0" w:color="auto"/>
                <w:right w:val="none" w:sz="0" w:space="0" w:color="auto"/>
              </w:divBdr>
              <w:divsChild>
                <w:div w:id="516769997">
                  <w:marLeft w:val="0"/>
                  <w:marRight w:val="0"/>
                  <w:marTop w:val="0"/>
                  <w:marBottom w:val="0"/>
                  <w:divBdr>
                    <w:top w:val="none" w:sz="0" w:space="0" w:color="auto"/>
                    <w:left w:val="none" w:sz="0" w:space="0" w:color="auto"/>
                    <w:bottom w:val="none" w:sz="0" w:space="0" w:color="auto"/>
                    <w:right w:val="none" w:sz="0" w:space="0" w:color="auto"/>
                  </w:divBdr>
                  <w:divsChild>
                    <w:div w:id="584998949">
                      <w:marLeft w:val="0"/>
                      <w:marRight w:val="0"/>
                      <w:marTop w:val="0"/>
                      <w:marBottom w:val="0"/>
                      <w:divBdr>
                        <w:top w:val="none" w:sz="0" w:space="0" w:color="auto"/>
                        <w:left w:val="none" w:sz="0" w:space="0" w:color="auto"/>
                        <w:bottom w:val="none" w:sz="0" w:space="0" w:color="auto"/>
                        <w:right w:val="none" w:sz="0" w:space="0" w:color="auto"/>
                      </w:divBdr>
                      <w:divsChild>
                        <w:div w:id="1943493342">
                          <w:marLeft w:val="0"/>
                          <w:marRight w:val="0"/>
                          <w:marTop w:val="0"/>
                          <w:marBottom w:val="0"/>
                          <w:divBdr>
                            <w:top w:val="none" w:sz="0" w:space="0" w:color="auto"/>
                            <w:left w:val="none" w:sz="0" w:space="0" w:color="auto"/>
                            <w:bottom w:val="none" w:sz="0" w:space="0" w:color="auto"/>
                            <w:right w:val="none" w:sz="0" w:space="0" w:color="auto"/>
                          </w:divBdr>
                          <w:divsChild>
                            <w:div w:id="1295528853">
                              <w:marLeft w:val="0"/>
                              <w:marRight w:val="0"/>
                              <w:marTop w:val="0"/>
                              <w:marBottom w:val="0"/>
                              <w:divBdr>
                                <w:top w:val="none" w:sz="0" w:space="0" w:color="auto"/>
                                <w:left w:val="none" w:sz="0" w:space="0" w:color="auto"/>
                                <w:bottom w:val="none" w:sz="0" w:space="0" w:color="auto"/>
                                <w:right w:val="none" w:sz="0" w:space="0" w:color="auto"/>
                              </w:divBdr>
                              <w:divsChild>
                                <w:div w:id="1040670865">
                                  <w:marLeft w:val="0"/>
                                  <w:marRight w:val="0"/>
                                  <w:marTop w:val="0"/>
                                  <w:marBottom w:val="0"/>
                                  <w:divBdr>
                                    <w:top w:val="none" w:sz="0" w:space="0" w:color="auto"/>
                                    <w:left w:val="none" w:sz="0" w:space="0" w:color="auto"/>
                                    <w:bottom w:val="none" w:sz="0" w:space="0" w:color="auto"/>
                                    <w:right w:val="none" w:sz="0" w:space="0" w:color="auto"/>
                                  </w:divBdr>
                                  <w:divsChild>
                                    <w:div w:id="1681158454">
                                      <w:marLeft w:val="0"/>
                                      <w:marRight w:val="0"/>
                                      <w:marTop w:val="0"/>
                                      <w:marBottom w:val="0"/>
                                      <w:divBdr>
                                        <w:top w:val="none" w:sz="0" w:space="0" w:color="auto"/>
                                        <w:left w:val="none" w:sz="0" w:space="0" w:color="auto"/>
                                        <w:bottom w:val="none" w:sz="0" w:space="0" w:color="auto"/>
                                        <w:right w:val="none" w:sz="0" w:space="0" w:color="auto"/>
                                      </w:divBdr>
                                      <w:divsChild>
                                        <w:div w:id="320812068">
                                          <w:marLeft w:val="0"/>
                                          <w:marRight w:val="0"/>
                                          <w:marTop w:val="0"/>
                                          <w:marBottom w:val="0"/>
                                          <w:divBdr>
                                            <w:top w:val="none" w:sz="0" w:space="0" w:color="auto"/>
                                            <w:left w:val="none" w:sz="0" w:space="0" w:color="auto"/>
                                            <w:bottom w:val="none" w:sz="0" w:space="0" w:color="auto"/>
                                            <w:right w:val="none" w:sz="0" w:space="0" w:color="auto"/>
                                          </w:divBdr>
                                          <w:divsChild>
                                            <w:div w:id="1757744016">
                                              <w:marLeft w:val="0"/>
                                              <w:marRight w:val="0"/>
                                              <w:marTop w:val="0"/>
                                              <w:marBottom w:val="0"/>
                                              <w:divBdr>
                                                <w:top w:val="none" w:sz="0" w:space="0" w:color="auto"/>
                                                <w:left w:val="none" w:sz="0" w:space="0" w:color="auto"/>
                                                <w:bottom w:val="none" w:sz="0" w:space="0" w:color="auto"/>
                                                <w:right w:val="none" w:sz="0" w:space="0" w:color="auto"/>
                                              </w:divBdr>
                                              <w:divsChild>
                                                <w:div w:id="1554079820">
                                                  <w:marLeft w:val="0"/>
                                                  <w:marRight w:val="0"/>
                                                  <w:marTop w:val="0"/>
                                                  <w:marBottom w:val="0"/>
                                                  <w:divBdr>
                                                    <w:top w:val="none" w:sz="0" w:space="0" w:color="auto"/>
                                                    <w:left w:val="none" w:sz="0" w:space="0" w:color="auto"/>
                                                    <w:bottom w:val="none" w:sz="0" w:space="0" w:color="auto"/>
                                                    <w:right w:val="none" w:sz="0" w:space="0" w:color="auto"/>
                                                  </w:divBdr>
                                                  <w:divsChild>
                                                    <w:div w:id="1917518547">
                                                      <w:marLeft w:val="0"/>
                                                      <w:marRight w:val="0"/>
                                                      <w:marTop w:val="0"/>
                                                      <w:marBottom w:val="0"/>
                                                      <w:divBdr>
                                                        <w:top w:val="none" w:sz="0" w:space="0" w:color="auto"/>
                                                        <w:left w:val="none" w:sz="0" w:space="0" w:color="auto"/>
                                                        <w:bottom w:val="none" w:sz="0" w:space="0" w:color="auto"/>
                                                        <w:right w:val="none" w:sz="0" w:space="0" w:color="auto"/>
                                                      </w:divBdr>
                                                      <w:divsChild>
                                                        <w:div w:id="1113981231">
                                                          <w:marLeft w:val="0"/>
                                                          <w:marRight w:val="0"/>
                                                          <w:marTop w:val="0"/>
                                                          <w:marBottom w:val="0"/>
                                                          <w:divBdr>
                                                            <w:top w:val="none" w:sz="0" w:space="0" w:color="auto"/>
                                                            <w:left w:val="none" w:sz="0" w:space="0" w:color="auto"/>
                                                            <w:bottom w:val="none" w:sz="0" w:space="0" w:color="auto"/>
                                                            <w:right w:val="none" w:sz="0" w:space="0" w:color="auto"/>
                                                          </w:divBdr>
                                                          <w:divsChild>
                                                            <w:div w:id="259145694">
                                                              <w:marLeft w:val="0"/>
                                                              <w:marRight w:val="0"/>
                                                              <w:marTop w:val="0"/>
                                                              <w:marBottom w:val="0"/>
                                                              <w:divBdr>
                                                                <w:top w:val="none" w:sz="0" w:space="0" w:color="auto"/>
                                                                <w:left w:val="none" w:sz="0" w:space="0" w:color="auto"/>
                                                                <w:bottom w:val="none" w:sz="0" w:space="0" w:color="auto"/>
                                                                <w:right w:val="none" w:sz="0" w:space="0" w:color="auto"/>
                                                              </w:divBdr>
                                                              <w:divsChild>
                                                                <w:div w:id="190345905">
                                                                  <w:marLeft w:val="0"/>
                                                                  <w:marRight w:val="0"/>
                                                                  <w:marTop w:val="0"/>
                                                                  <w:marBottom w:val="0"/>
                                                                  <w:divBdr>
                                                                    <w:top w:val="none" w:sz="0" w:space="0" w:color="auto"/>
                                                                    <w:left w:val="none" w:sz="0" w:space="0" w:color="auto"/>
                                                                    <w:bottom w:val="none" w:sz="0" w:space="0" w:color="auto"/>
                                                                    <w:right w:val="none" w:sz="0" w:space="0" w:color="auto"/>
                                                                  </w:divBdr>
                                                                  <w:divsChild>
                                                                    <w:div w:id="1349406335">
                                                                      <w:marLeft w:val="0"/>
                                                                      <w:marRight w:val="0"/>
                                                                      <w:marTop w:val="0"/>
                                                                      <w:marBottom w:val="0"/>
                                                                      <w:divBdr>
                                                                        <w:top w:val="none" w:sz="0" w:space="0" w:color="auto"/>
                                                                        <w:left w:val="none" w:sz="0" w:space="0" w:color="auto"/>
                                                                        <w:bottom w:val="none" w:sz="0" w:space="0" w:color="auto"/>
                                                                        <w:right w:val="none" w:sz="0" w:space="0" w:color="auto"/>
                                                                      </w:divBdr>
                                                                      <w:divsChild>
                                                                        <w:div w:id="1854492056">
                                                                          <w:marLeft w:val="0"/>
                                                                          <w:marRight w:val="0"/>
                                                                          <w:marTop w:val="0"/>
                                                                          <w:marBottom w:val="0"/>
                                                                          <w:divBdr>
                                                                            <w:top w:val="none" w:sz="0" w:space="0" w:color="auto"/>
                                                                            <w:left w:val="none" w:sz="0" w:space="0" w:color="auto"/>
                                                                            <w:bottom w:val="none" w:sz="0" w:space="0" w:color="auto"/>
                                                                            <w:right w:val="none" w:sz="0" w:space="0" w:color="auto"/>
                                                                          </w:divBdr>
                                                                          <w:divsChild>
                                                                            <w:div w:id="2141343912">
                                                                              <w:marLeft w:val="0"/>
                                                                              <w:marRight w:val="0"/>
                                                                              <w:marTop w:val="0"/>
                                                                              <w:marBottom w:val="0"/>
                                                                              <w:divBdr>
                                                                                <w:top w:val="none" w:sz="0" w:space="0" w:color="auto"/>
                                                                                <w:left w:val="none" w:sz="0" w:space="0" w:color="auto"/>
                                                                                <w:bottom w:val="none" w:sz="0" w:space="0" w:color="auto"/>
                                                                                <w:right w:val="none" w:sz="0" w:space="0" w:color="auto"/>
                                                                              </w:divBdr>
                                                                              <w:divsChild>
                                                                                <w:div w:id="2029024404">
                                                                                  <w:marLeft w:val="0"/>
                                                                                  <w:marRight w:val="0"/>
                                                                                  <w:marTop w:val="0"/>
                                                                                  <w:marBottom w:val="0"/>
                                                                                  <w:divBdr>
                                                                                    <w:top w:val="none" w:sz="0" w:space="0" w:color="auto"/>
                                                                                    <w:left w:val="none" w:sz="0" w:space="0" w:color="auto"/>
                                                                                    <w:bottom w:val="none" w:sz="0" w:space="0" w:color="auto"/>
                                                                                    <w:right w:val="none" w:sz="0" w:space="0" w:color="auto"/>
                                                                                  </w:divBdr>
                                                                                  <w:divsChild>
                                                                                    <w:div w:id="412746668">
                                                                                      <w:marLeft w:val="0"/>
                                                                                      <w:marRight w:val="0"/>
                                                                                      <w:marTop w:val="0"/>
                                                                                      <w:marBottom w:val="0"/>
                                                                                      <w:divBdr>
                                                                                        <w:top w:val="none" w:sz="0" w:space="0" w:color="auto"/>
                                                                                        <w:left w:val="none" w:sz="0" w:space="0" w:color="auto"/>
                                                                                        <w:bottom w:val="none" w:sz="0" w:space="0" w:color="auto"/>
                                                                                        <w:right w:val="none" w:sz="0" w:space="0" w:color="auto"/>
                                                                                      </w:divBdr>
                                                                                      <w:divsChild>
                                                                                        <w:div w:id="349111550">
                                                                                          <w:marLeft w:val="0"/>
                                                                                          <w:marRight w:val="0"/>
                                                                                          <w:marTop w:val="0"/>
                                                                                          <w:marBottom w:val="0"/>
                                                                                          <w:divBdr>
                                                                                            <w:top w:val="none" w:sz="0" w:space="0" w:color="auto"/>
                                                                                            <w:left w:val="none" w:sz="0" w:space="0" w:color="auto"/>
                                                                                            <w:bottom w:val="none" w:sz="0" w:space="0" w:color="auto"/>
                                                                                            <w:right w:val="none" w:sz="0" w:space="0" w:color="auto"/>
                                                                                          </w:divBdr>
                                                                                          <w:divsChild>
                                                                                            <w:div w:id="1197544190">
                                                                                              <w:marLeft w:val="0"/>
                                                                                              <w:marRight w:val="0"/>
                                                                                              <w:marTop w:val="0"/>
                                                                                              <w:marBottom w:val="0"/>
                                                                                              <w:divBdr>
                                                                                                <w:top w:val="none" w:sz="0" w:space="0" w:color="auto"/>
                                                                                                <w:left w:val="none" w:sz="0" w:space="0" w:color="auto"/>
                                                                                                <w:bottom w:val="none" w:sz="0" w:space="0" w:color="auto"/>
                                                                                                <w:right w:val="none" w:sz="0" w:space="0" w:color="auto"/>
                                                                                              </w:divBdr>
                                                                                              <w:divsChild>
                                                                                                <w:div w:id="256518680">
                                                                                                  <w:marLeft w:val="0"/>
                                                                                                  <w:marRight w:val="0"/>
                                                                                                  <w:marTop w:val="0"/>
                                                                                                  <w:marBottom w:val="0"/>
                                                                                                  <w:divBdr>
                                                                                                    <w:top w:val="none" w:sz="0" w:space="0" w:color="auto"/>
                                                                                                    <w:left w:val="none" w:sz="0" w:space="0" w:color="auto"/>
                                                                                                    <w:bottom w:val="none" w:sz="0" w:space="0" w:color="auto"/>
                                                                                                    <w:right w:val="none" w:sz="0" w:space="0" w:color="auto"/>
                                                                                                  </w:divBdr>
                                                                                                </w:div>
                                                                                                <w:div w:id="2105875594">
                                                                                                  <w:marLeft w:val="0"/>
                                                                                                  <w:marRight w:val="0"/>
                                                                                                  <w:marTop w:val="0"/>
                                                                                                  <w:marBottom w:val="0"/>
                                                                                                  <w:divBdr>
                                                                                                    <w:top w:val="none" w:sz="0" w:space="0" w:color="auto"/>
                                                                                                    <w:left w:val="none" w:sz="0" w:space="0" w:color="auto"/>
                                                                                                    <w:bottom w:val="none" w:sz="0" w:space="0" w:color="auto"/>
                                                                                                    <w:right w:val="none" w:sz="0" w:space="0" w:color="auto"/>
                                                                                                  </w:divBdr>
                                                                                                </w:div>
                                                                                                <w:div w:id="1541748214">
                                                                                                  <w:marLeft w:val="0"/>
                                                                                                  <w:marRight w:val="0"/>
                                                                                                  <w:marTop w:val="0"/>
                                                                                                  <w:marBottom w:val="0"/>
                                                                                                  <w:divBdr>
                                                                                                    <w:top w:val="none" w:sz="0" w:space="0" w:color="auto"/>
                                                                                                    <w:left w:val="none" w:sz="0" w:space="0" w:color="auto"/>
                                                                                                    <w:bottom w:val="none" w:sz="0" w:space="0" w:color="auto"/>
                                                                                                    <w:right w:val="none" w:sz="0" w:space="0" w:color="auto"/>
                                                                                                  </w:divBdr>
                                                                                                </w:div>
                                                                                                <w:div w:id="683239633">
                                                                                                  <w:marLeft w:val="0"/>
                                                                                                  <w:marRight w:val="0"/>
                                                                                                  <w:marTop w:val="0"/>
                                                                                                  <w:marBottom w:val="0"/>
                                                                                                  <w:divBdr>
                                                                                                    <w:top w:val="none" w:sz="0" w:space="0" w:color="auto"/>
                                                                                                    <w:left w:val="none" w:sz="0" w:space="0" w:color="auto"/>
                                                                                                    <w:bottom w:val="none" w:sz="0" w:space="0" w:color="auto"/>
                                                                                                    <w:right w:val="none" w:sz="0" w:space="0" w:color="auto"/>
                                                                                                  </w:divBdr>
                                                                                                </w:div>
                                                                                                <w:div w:id="1018657887">
                                                                                                  <w:marLeft w:val="0"/>
                                                                                                  <w:marRight w:val="0"/>
                                                                                                  <w:marTop w:val="0"/>
                                                                                                  <w:marBottom w:val="0"/>
                                                                                                  <w:divBdr>
                                                                                                    <w:top w:val="none" w:sz="0" w:space="0" w:color="auto"/>
                                                                                                    <w:left w:val="none" w:sz="0" w:space="0" w:color="auto"/>
                                                                                                    <w:bottom w:val="none" w:sz="0" w:space="0" w:color="auto"/>
                                                                                                    <w:right w:val="none" w:sz="0" w:space="0" w:color="auto"/>
                                                                                                  </w:divBdr>
                                                                                                </w:div>
                                                                                                <w:div w:id="204277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6DF85-602D-4183-B2D8-C540ABB7A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6143</Words>
  <Characters>35019</Characters>
  <Application>Microsoft Office Word</Application>
  <DocSecurity>0</DocSecurity>
  <Lines>291</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Akin</dc:creator>
  <cp:lastModifiedBy>user</cp:lastModifiedBy>
  <cp:revision>17</cp:revision>
  <dcterms:created xsi:type="dcterms:W3CDTF">2018-11-28T06:54:00Z</dcterms:created>
  <dcterms:modified xsi:type="dcterms:W3CDTF">2018-12-09T17:39:00Z</dcterms:modified>
</cp:coreProperties>
</file>