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38" w:rsidRDefault="00820C38" w:rsidP="00820C38">
      <w:r>
        <w:t>EDİTÖRDEN</w:t>
      </w:r>
    </w:p>
    <w:p w:rsidR="001A1345" w:rsidRDefault="00820C38" w:rsidP="001A1345">
      <w:pPr>
        <w:jc w:val="both"/>
      </w:pPr>
      <w:r>
        <w:t>Soy atalarımız, eserlerini yaratırken tasarımlarıyla ruh dünyaları arasında tam bir örtüşme vardı. Bugün karşımızda duran başlıca sorun şu: Bugünkü sanatçının tasarımı yarınlara hangi kimlikle aktarılacak? Bu ve benzeri temel problemleri de tartışacağımız yeni bir ortamı belirlemek üzere Lale dergisini yayın hayatına kazandırdık. “</w:t>
      </w:r>
      <w:proofErr w:type="spellStart"/>
      <w:r>
        <w:t>Geleneksel”in</w:t>
      </w:r>
      <w:proofErr w:type="spellEnd"/>
      <w:r>
        <w:t xml:space="preserve"> sanat alanında neyi ifade ettiği tartışılmasa da bu alanın, gelenek dışı sanatla bağlantısı veya büsbütün ayrı bir kutupta durması gibi bir dizi yeni tartışma alanları da açılacak. </w:t>
      </w:r>
    </w:p>
    <w:p w:rsidR="001A1345" w:rsidRDefault="00820C38" w:rsidP="001A1345">
      <w:pPr>
        <w:jc w:val="both"/>
      </w:pPr>
      <w:r>
        <w:t xml:space="preserve">Endüstri çağının seri üretimi, moda ve her türlü hızlı değişim içerisinde, tarihten gelenlerin yerini belirlemek güçleşiyor. Bir başka deyişle, tarihten gelen özgün eserlerin </w:t>
      </w:r>
      <w:proofErr w:type="gramStart"/>
      <w:r>
        <w:t>restorasyonu</w:t>
      </w:r>
      <w:proofErr w:type="gramEnd"/>
      <w:r>
        <w:t xml:space="preserve"> dışında, nelerin yapılması gerektiği konusunda kafamız karışık. Bu yüzdendir ki geleneksel sanatın her gün daha çok gündeme geldiği bir sırada, yeni görüş ve tartışmalara da kapı açarken bilinen örneklerin dışındaki uygulamalara ve yeni girişimlere de ulaşmak istiyoruz.</w:t>
      </w:r>
    </w:p>
    <w:p w:rsidR="00820C38" w:rsidRDefault="00820C38" w:rsidP="001A1345">
      <w:pPr>
        <w:jc w:val="both"/>
      </w:pPr>
      <w:bookmarkStart w:id="0" w:name="_GoBack"/>
      <w:bookmarkEnd w:id="0"/>
      <w:r>
        <w:t xml:space="preserve">Bu süreç, uygulamacılar yanında sanat kuramıyla uğraşanların birlikte üstlenebileceği yeni denemeleri de gerektiriyor. Dergi için seçmeye çalıştığımız yazılar, yakın alanların birbirini daha yakından tanıması için peş peşe konulmuştur. Giderek derinleşen uzmanlık alanları, dergimizin “hakemli” olmasını bu yüzden gerekli kıldı. Şuna inanıyorum ki uygarlığın ön koşullarından biri “kurumlarda </w:t>
      </w:r>
      <w:proofErr w:type="spellStart"/>
      <w:r>
        <w:t>süreklilik”tir</w:t>
      </w:r>
      <w:proofErr w:type="spellEnd"/>
      <w:r>
        <w:t xml:space="preserve">. Bugüne kadar bu ön şartı fazlaca yerine getiremedik. Alanımızdaki birçok dergi, birkaç sayı sonra derin bir sessizliğe gömülerek yok oldu. Kurumlarda ve yayın organlarında “sil baştan” yapmak, ne tür bir eksikliğin sonucudur bilinmez. Bu sebeple, amacımız bütün birikimleri toplayıp sıraya koyarak onları sürdürmektir. </w:t>
      </w:r>
    </w:p>
    <w:p w:rsidR="00820C38" w:rsidRDefault="00820C38" w:rsidP="00820C38">
      <w:r>
        <w:t xml:space="preserve">Saygılarımızla. </w:t>
      </w:r>
    </w:p>
    <w:p w:rsidR="00F30D05" w:rsidRDefault="00820C38" w:rsidP="00820C38">
      <w:r>
        <w:t>Editör Prof. Dr. Selçuk Mülayim</w:t>
      </w:r>
    </w:p>
    <w:sectPr w:rsidR="00F30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38"/>
    <w:rsid w:val="001A1345"/>
    <w:rsid w:val="00820C38"/>
    <w:rsid w:val="00F30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6645"/>
  <w15:chartTrackingRefBased/>
  <w15:docId w15:val="{869E39C6-5245-4DA1-8CAC-FE36319E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2020-07-21T08:18:00Z</dcterms:created>
  <dcterms:modified xsi:type="dcterms:W3CDTF">2020-07-21T08:19:00Z</dcterms:modified>
</cp:coreProperties>
</file>