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3BE" w:rsidRDefault="009D43BE" w:rsidP="009D43BE">
      <w:pPr>
        <w:spacing w:line="240" w:lineRule="auto"/>
        <w:rPr>
          <w:rFonts w:ascii="Arial" w:eastAsia="Arial" w:hAnsi="Arial" w:cs="Arial"/>
          <w:b/>
          <w:bCs/>
          <w:color w:val="FFFFFF"/>
          <w:sz w:val="18"/>
          <w:szCs w:val="18"/>
        </w:rPr>
      </w:pPr>
      <w:r>
        <w:rPr>
          <w:rFonts w:ascii="Arial" w:eastAsia="Arial" w:hAnsi="Arial" w:cs="Arial"/>
          <w:b/>
          <w:bCs/>
          <w:sz w:val="16"/>
          <w:szCs w:val="16"/>
        </w:rPr>
        <w:t>Yerbilimleri, 2020, 41 (2), 1</w:t>
      </w:r>
      <w:r w:rsidR="00346DFE">
        <w:rPr>
          <w:rFonts w:ascii="Arial" w:eastAsia="Arial" w:hAnsi="Arial" w:cs="Arial"/>
          <w:b/>
          <w:bCs/>
          <w:sz w:val="16"/>
          <w:szCs w:val="16"/>
        </w:rPr>
        <w:t>83</w:t>
      </w:r>
      <w:r>
        <w:rPr>
          <w:rFonts w:ascii="Arial" w:eastAsia="Arial" w:hAnsi="Arial" w:cs="Arial"/>
          <w:b/>
          <w:bCs/>
          <w:sz w:val="16"/>
          <w:szCs w:val="16"/>
        </w:rPr>
        <w:t>-1</w:t>
      </w:r>
      <w:r w:rsidR="00621393">
        <w:rPr>
          <w:rFonts w:ascii="Arial" w:eastAsia="Arial" w:hAnsi="Arial" w:cs="Arial"/>
          <w:b/>
          <w:bCs/>
          <w:sz w:val="16"/>
          <w:szCs w:val="16"/>
        </w:rPr>
        <w:t>8</w:t>
      </w:r>
      <w:r w:rsidR="00346DFE">
        <w:rPr>
          <w:rFonts w:ascii="Arial" w:eastAsia="Arial" w:hAnsi="Arial" w:cs="Arial"/>
          <w:b/>
          <w:bCs/>
          <w:sz w:val="16"/>
          <w:szCs w:val="16"/>
        </w:rPr>
        <w:t>3</w:t>
      </w:r>
      <w:r>
        <w:rPr>
          <w:rFonts w:ascii="Arial" w:eastAsia="Arial" w:hAnsi="Arial" w:cs="Arial"/>
          <w:b/>
          <w:bCs/>
          <w:sz w:val="16"/>
          <w:szCs w:val="16"/>
        </w:rPr>
        <w:t>, DOI:10.17824/yerbilimleri.</w:t>
      </w:r>
      <w:r w:rsidR="00346DFE" w:rsidRPr="00346DFE">
        <w:rPr>
          <w:rFonts w:ascii="Arial" w:eastAsia="Arial" w:hAnsi="Arial" w:cs="Arial"/>
          <w:b/>
          <w:bCs/>
          <w:sz w:val="16"/>
          <w:szCs w:val="16"/>
        </w:rPr>
        <w:t>503720</w:t>
      </w:r>
    </w:p>
    <w:p w:rsidR="009D43BE" w:rsidRPr="004A7020" w:rsidRDefault="009D43BE" w:rsidP="009D43BE">
      <w:pPr>
        <w:tabs>
          <w:tab w:val="left" w:pos="7500"/>
        </w:tabs>
        <w:spacing w:line="240" w:lineRule="auto"/>
        <w:rPr>
          <w:rFonts w:ascii="Arial" w:eastAsia="Arial" w:hAnsi="Arial" w:cs="Arial"/>
          <w:b/>
          <w:bCs/>
          <w:color w:val="FFFFFF"/>
          <w:sz w:val="18"/>
          <w:szCs w:val="18"/>
        </w:rPr>
      </w:pPr>
      <w:r>
        <w:rPr>
          <w:rFonts w:ascii="Arial" w:eastAsia="Arial" w:hAnsi="Arial" w:cs="Arial"/>
          <w:sz w:val="16"/>
          <w:szCs w:val="16"/>
        </w:rPr>
        <w:t>Hacettepe Üniversitesi Yerbilimleri Uygulama ve Araştırma Merkezi Bülteni</w:t>
      </w:r>
      <w:r>
        <w:rPr>
          <w:rFonts w:ascii="Arial" w:eastAsia="Arial" w:hAnsi="Arial" w:cs="Arial"/>
          <w:sz w:val="16"/>
          <w:szCs w:val="16"/>
        </w:rPr>
        <w:tab/>
      </w:r>
    </w:p>
    <w:p w:rsidR="009D43BE" w:rsidRDefault="009D43BE" w:rsidP="009427CA">
      <w:pPr>
        <w:spacing w:line="264" w:lineRule="auto"/>
        <w:ind w:left="20"/>
        <w:rPr>
          <w:sz w:val="20"/>
          <w:szCs w:val="20"/>
        </w:rPr>
      </w:pPr>
      <w:proofErr w:type="spellStart"/>
      <w:r>
        <w:rPr>
          <w:rFonts w:ascii="Arial" w:eastAsia="Arial" w:hAnsi="Arial" w:cs="Arial"/>
          <w:sz w:val="16"/>
          <w:szCs w:val="16"/>
        </w:rPr>
        <w:t>Bulletin</w:t>
      </w:r>
      <w:proofErr w:type="spellEnd"/>
      <w:r>
        <w:rPr>
          <w:rFonts w:ascii="Arial" w:eastAsia="Arial" w:hAnsi="Arial" w:cs="Arial"/>
          <w:sz w:val="16"/>
          <w:szCs w:val="16"/>
        </w:rPr>
        <w:t xml:space="preserve"> of </w:t>
      </w:r>
      <w:proofErr w:type="spellStart"/>
      <w:r>
        <w:rPr>
          <w:rFonts w:ascii="Arial" w:eastAsia="Arial" w:hAnsi="Arial" w:cs="Arial"/>
          <w:sz w:val="16"/>
          <w:szCs w:val="16"/>
        </w:rPr>
        <w:t>the</w:t>
      </w:r>
      <w:proofErr w:type="spellEnd"/>
      <w:r>
        <w:rPr>
          <w:rFonts w:ascii="Arial" w:eastAsia="Arial" w:hAnsi="Arial" w:cs="Arial"/>
          <w:sz w:val="16"/>
          <w:szCs w:val="16"/>
        </w:rPr>
        <w:t xml:space="preserve"> Earth </w:t>
      </w:r>
      <w:proofErr w:type="spellStart"/>
      <w:r>
        <w:rPr>
          <w:rFonts w:ascii="Arial" w:eastAsia="Arial" w:hAnsi="Arial" w:cs="Arial"/>
          <w:sz w:val="16"/>
          <w:szCs w:val="16"/>
        </w:rPr>
        <w:t>Sciences</w:t>
      </w:r>
      <w:proofErr w:type="spellEnd"/>
      <w:r>
        <w:rPr>
          <w:rFonts w:ascii="Arial" w:eastAsia="Arial" w:hAnsi="Arial" w:cs="Arial"/>
          <w:sz w:val="16"/>
          <w:szCs w:val="16"/>
        </w:rPr>
        <w:t xml:space="preserve"> Application and </w:t>
      </w:r>
      <w:proofErr w:type="spellStart"/>
      <w:r>
        <w:rPr>
          <w:rFonts w:ascii="Arial" w:eastAsia="Arial" w:hAnsi="Arial" w:cs="Arial"/>
          <w:sz w:val="16"/>
          <w:szCs w:val="16"/>
        </w:rPr>
        <w:t>Research</w:t>
      </w:r>
      <w:proofErr w:type="spellEnd"/>
      <w:r>
        <w:rPr>
          <w:rFonts w:ascii="Arial" w:eastAsia="Arial" w:hAnsi="Arial" w:cs="Arial"/>
          <w:sz w:val="16"/>
          <w:szCs w:val="16"/>
        </w:rPr>
        <w:t xml:space="preserve"> </w:t>
      </w:r>
      <w:proofErr w:type="spellStart"/>
      <w:r>
        <w:rPr>
          <w:rFonts w:ascii="Arial" w:eastAsia="Arial" w:hAnsi="Arial" w:cs="Arial"/>
          <w:sz w:val="16"/>
          <w:szCs w:val="16"/>
        </w:rPr>
        <w:t>Centre</w:t>
      </w:r>
      <w:proofErr w:type="spellEnd"/>
      <w:r>
        <w:rPr>
          <w:rFonts w:ascii="Arial" w:eastAsia="Arial" w:hAnsi="Arial" w:cs="Arial"/>
          <w:sz w:val="16"/>
          <w:szCs w:val="16"/>
        </w:rPr>
        <w:t xml:space="preserve"> of Hacettepe </w:t>
      </w:r>
      <w:proofErr w:type="spellStart"/>
      <w:r>
        <w:rPr>
          <w:rFonts w:ascii="Arial" w:eastAsia="Arial" w:hAnsi="Arial" w:cs="Arial"/>
          <w:sz w:val="16"/>
          <w:szCs w:val="16"/>
        </w:rPr>
        <w:t>University</w:t>
      </w:r>
      <w:proofErr w:type="spellEnd"/>
    </w:p>
    <w:p w:rsidR="00D071C6" w:rsidRDefault="00D071C6" w:rsidP="009427CA">
      <w:pPr>
        <w:spacing w:line="264" w:lineRule="auto"/>
        <w:rPr>
          <w:rFonts w:ascii="Arial" w:hAnsi="Arial" w:cs="Arial"/>
          <w:b/>
          <w:sz w:val="24"/>
          <w:szCs w:val="24"/>
        </w:rPr>
      </w:pPr>
    </w:p>
    <w:p w:rsidR="00346DFE" w:rsidRDefault="00346DFE" w:rsidP="00993EC3">
      <w:pPr>
        <w:spacing w:line="307" w:lineRule="auto"/>
        <w:rPr>
          <w:rFonts w:ascii="Arial" w:hAnsi="Arial" w:cs="Arial"/>
          <w:b/>
          <w:sz w:val="24"/>
          <w:szCs w:val="24"/>
        </w:rPr>
      </w:pPr>
      <w:r>
        <w:rPr>
          <w:rFonts w:ascii="Arial" w:hAnsi="Arial" w:cs="Arial"/>
          <w:b/>
          <w:sz w:val="24"/>
          <w:szCs w:val="24"/>
        </w:rPr>
        <w:t>Düzeltme</w:t>
      </w:r>
    </w:p>
    <w:p w:rsidR="00346DFE" w:rsidRPr="007B1752" w:rsidRDefault="00346DFE" w:rsidP="00993EC3">
      <w:pPr>
        <w:spacing w:line="307" w:lineRule="auto"/>
        <w:jc w:val="both"/>
        <w:rPr>
          <w:rFonts w:ascii="Arial" w:hAnsi="Arial" w:cs="Arial"/>
          <w:szCs w:val="24"/>
        </w:rPr>
      </w:pPr>
      <w:r w:rsidRPr="007B1752">
        <w:rPr>
          <w:rFonts w:ascii="Arial" w:hAnsi="Arial" w:cs="Arial"/>
          <w:szCs w:val="24"/>
        </w:rPr>
        <w:t xml:space="preserve">2018 yılı, Cilt 39, Sayı 3’de yayımlanan “Proses Mineralojisinin </w:t>
      </w:r>
      <w:proofErr w:type="spellStart"/>
      <w:r w:rsidRPr="007B1752">
        <w:rPr>
          <w:rFonts w:ascii="Arial" w:hAnsi="Arial" w:cs="Arial"/>
          <w:szCs w:val="24"/>
        </w:rPr>
        <w:t>Flotasyon</w:t>
      </w:r>
      <w:proofErr w:type="spellEnd"/>
      <w:r w:rsidRPr="007B1752">
        <w:rPr>
          <w:rFonts w:ascii="Arial" w:hAnsi="Arial" w:cs="Arial"/>
          <w:szCs w:val="24"/>
        </w:rPr>
        <w:t xml:space="preserve"> Tesis Performans Analizinde Kullanımı” başlıklı yayının İngilizce Öz’ünde (</w:t>
      </w:r>
      <w:proofErr w:type="spellStart"/>
      <w:r w:rsidRPr="007B1752">
        <w:rPr>
          <w:rFonts w:ascii="Arial" w:hAnsi="Arial" w:cs="Arial"/>
          <w:szCs w:val="24"/>
        </w:rPr>
        <w:t>Abstract</w:t>
      </w:r>
      <w:proofErr w:type="spellEnd"/>
      <w:r w:rsidRPr="007B1752">
        <w:rPr>
          <w:rFonts w:ascii="Arial" w:hAnsi="Arial" w:cs="Arial"/>
          <w:szCs w:val="24"/>
        </w:rPr>
        <w:t>) bir baskı dizin hatası olmuş, metnin içine Türkçe ve farklı bir metin girmiştir. Aşağıda İngilizce Öz’ün düzeltilmiş metni verilmiştir.</w:t>
      </w:r>
    </w:p>
    <w:p w:rsidR="007B1752" w:rsidRPr="00993EC3" w:rsidRDefault="007B1752" w:rsidP="00993EC3">
      <w:pPr>
        <w:spacing w:line="307" w:lineRule="auto"/>
        <w:rPr>
          <w:rFonts w:ascii="Arial" w:hAnsi="Arial" w:cs="Arial"/>
          <w:b/>
          <w:i/>
          <w:sz w:val="24"/>
          <w:szCs w:val="24"/>
        </w:rPr>
      </w:pPr>
      <w:proofErr w:type="spellStart"/>
      <w:r w:rsidRPr="00993EC3">
        <w:rPr>
          <w:rFonts w:ascii="Arial" w:hAnsi="Arial" w:cs="Arial"/>
          <w:b/>
          <w:i/>
          <w:sz w:val="24"/>
          <w:szCs w:val="24"/>
        </w:rPr>
        <w:t>Corrigendum</w:t>
      </w:r>
      <w:proofErr w:type="spellEnd"/>
    </w:p>
    <w:p w:rsidR="00346DFE" w:rsidRDefault="007B1752" w:rsidP="00993EC3">
      <w:pPr>
        <w:spacing w:line="307" w:lineRule="auto"/>
        <w:jc w:val="both"/>
        <w:rPr>
          <w:rFonts w:ascii="Arial" w:hAnsi="Arial" w:cs="Arial"/>
          <w:i/>
          <w:sz w:val="24"/>
          <w:szCs w:val="24"/>
        </w:rPr>
      </w:pPr>
      <w:r w:rsidRPr="007B1752">
        <w:rPr>
          <w:rFonts w:ascii="Arial" w:hAnsi="Arial" w:cs="Arial"/>
          <w:i/>
          <w:sz w:val="24"/>
          <w:szCs w:val="24"/>
        </w:rPr>
        <w:t xml:space="preserve">A </w:t>
      </w:r>
      <w:proofErr w:type="spellStart"/>
      <w:r w:rsidRPr="007B1752">
        <w:rPr>
          <w:rFonts w:ascii="Arial" w:hAnsi="Arial" w:cs="Arial"/>
          <w:i/>
          <w:sz w:val="24"/>
          <w:szCs w:val="24"/>
        </w:rPr>
        <w:t>printing</w:t>
      </w:r>
      <w:proofErr w:type="spellEnd"/>
      <w:r w:rsidRPr="007B1752">
        <w:rPr>
          <w:rFonts w:ascii="Arial" w:hAnsi="Arial" w:cs="Arial"/>
          <w:i/>
          <w:sz w:val="24"/>
          <w:szCs w:val="24"/>
        </w:rPr>
        <w:t xml:space="preserve"> </w:t>
      </w:r>
      <w:proofErr w:type="spellStart"/>
      <w:r w:rsidRPr="007B1752">
        <w:rPr>
          <w:rFonts w:ascii="Arial" w:hAnsi="Arial" w:cs="Arial"/>
          <w:i/>
          <w:sz w:val="24"/>
          <w:szCs w:val="24"/>
        </w:rPr>
        <w:t>error</w:t>
      </w:r>
      <w:proofErr w:type="spellEnd"/>
      <w:r w:rsidRPr="007B1752">
        <w:rPr>
          <w:rFonts w:ascii="Arial" w:hAnsi="Arial" w:cs="Arial"/>
          <w:i/>
          <w:sz w:val="24"/>
          <w:szCs w:val="24"/>
        </w:rPr>
        <w:t xml:space="preserve"> is </w:t>
      </w:r>
      <w:proofErr w:type="spellStart"/>
      <w:r w:rsidRPr="007B1752">
        <w:rPr>
          <w:rFonts w:ascii="Arial" w:hAnsi="Arial" w:cs="Arial"/>
          <w:i/>
          <w:sz w:val="24"/>
          <w:szCs w:val="24"/>
        </w:rPr>
        <w:t>detected</w:t>
      </w:r>
      <w:proofErr w:type="spellEnd"/>
      <w:r w:rsidRPr="007B1752">
        <w:rPr>
          <w:rFonts w:ascii="Arial" w:hAnsi="Arial" w:cs="Arial"/>
          <w:i/>
          <w:sz w:val="24"/>
          <w:szCs w:val="24"/>
        </w:rPr>
        <w:t xml:space="preserve"> in </w:t>
      </w:r>
      <w:proofErr w:type="spellStart"/>
      <w:r w:rsidRPr="007B1752">
        <w:rPr>
          <w:rFonts w:ascii="Arial" w:hAnsi="Arial" w:cs="Arial"/>
          <w:i/>
          <w:sz w:val="24"/>
          <w:szCs w:val="24"/>
        </w:rPr>
        <w:t>the</w:t>
      </w:r>
      <w:proofErr w:type="spellEnd"/>
      <w:r w:rsidRPr="007B1752">
        <w:rPr>
          <w:rFonts w:ascii="Arial" w:hAnsi="Arial" w:cs="Arial"/>
          <w:i/>
          <w:sz w:val="24"/>
          <w:szCs w:val="24"/>
        </w:rPr>
        <w:t xml:space="preserve"> English </w:t>
      </w:r>
      <w:proofErr w:type="spellStart"/>
      <w:r w:rsidRPr="007B1752">
        <w:rPr>
          <w:rFonts w:ascii="Arial" w:hAnsi="Arial" w:cs="Arial"/>
          <w:i/>
          <w:sz w:val="24"/>
          <w:szCs w:val="24"/>
        </w:rPr>
        <w:t>abstract</w:t>
      </w:r>
      <w:proofErr w:type="spellEnd"/>
      <w:r w:rsidRPr="007B1752">
        <w:rPr>
          <w:rFonts w:ascii="Arial" w:hAnsi="Arial" w:cs="Arial"/>
          <w:i/>
          <w:sz w:val="24"/>
          <w:szCs w:val="24"/>
        </w:rPr>
        <w:t xml:space="preserve"> on </w:t>
      </w:r>
      <w:proofErr w:type="spellStart"/>
      <w:r w:rsidRPr="007B1752">
        <w:rPr>
          <w:rFonts w:ascii="Arial" w:hAnsi="Arial" w:cs="Arial"/>
          <w:i/>
          <w:sz w:val="24"/>
          <w:szCs w:val="24"/>
        </w:rPr>
        <w:t>the</w:t>
      </w:r>
      <w:proofErr w:type="spellEnd"/>
      <w:r w:rsidRPr="007B1752">
        <w:rPr>
          <w:rFonts w:ascii="Arial" w:hAnsi="Arial" w:cs="Arial"/>
          <w:i/>
          <w:sz w:val="24"/>
          <w:szCs w:val="24"/>
        </w:rPr>
        <w:t xml:space="preserve"> </w:t>
      </w:r>
      <w:proofErr w:type="spellStart"/>
      <w:r w:rsidRPr="007B1752">
        <w:rPr>
          <w:rFonts w:ascii="Arial" w:hAnsi="Arial" w:cs="Arial"/>
          <w:i/>
          <w:sz w:val="24"/>
          <w:szCs w:val="24"/>
        </w:rPr>
        <w:t>Year</w:t>
      </w:r>
      <w:proofErr w:type="spellEnd"/>
      <w:r w:rsidRPr="007B1752">
        <w:rPr>
          <w:rFonts w:ascii="Arial" w:hAnsi="Arial" w:cs="Arial"/>
          <w:i/>
          <w:sz w:val="24"/>
          <w:szCs w:val="24"/>
        </w:rPr>
        <w:t xml:space="preserve"> 2018, Volume 39, </w:t>
      </w:r>
      <w:proofErr w:type="spellStart"/>
      <w:r w:rsidRPr="007B1752">
        <w:rPr>
          <w:rFonts w:ascii="Arial" w:hAnsi="Arial" w:cs="Arial"/>
          <w:i/>
          <w:sz w:val="24"/>
          <w:szCs w:val="24"/>
        </w:rPr>
        <w:t>Number</w:t>
      </w:r>
      <w:proofErr w:type="spellEnd"/>
      <w:r w:rsidRPr="007B1752">
        <w:rPr>
          <w:rFonts w:ascii="Arial" w:hAnsi="Arial" w:cs="Arial"/>
          <w:i/>
          <w:sz w:val="24"/>
          <w:szCs w:val="24"/>
        </w:rPr>
        <w:t xml:space="preserve"> 3 </w:t>
      </w:r>
      <w:proofErr w:type="spellStart"/>
      <w:r w:rsidRPr="007B1752">
        <w:rPr>
          <w:rFonts w:ascii="Arial" w:hAnsi="Arial" w:cs="Arial"/>
          <w:i/>
          <w:sz w:val="24"/>
          <w:szCs w:val="24"/>
        </w:rPr>
        <w:t>publication</w:t>
      </w:r>
      <w:proofErr w:type="spellEnd"/>
      <w:r w:rsidRPr="007B1752">
        <w:rPr>
          <w:rFonts w:ascii="Arial" w:hAnsi="Arial" w:cs="Arial"/>
          <w:i/>
          <w:sz w:val="24"/>
          <w:szCs w:val="24"/>
        </w:rPr>
        <w:t xml:space="preserve">, </w:t>
      </w:r>
      <w:proofErr w:type="spellStart"/>
      <w:r w:rsidRPr="007B1752">
        <w:rPr>
          <w:rFonts w:ascii="Arial" w:hAnsi="Arial" w:cs="Arial"/>
          <w:i/>
          <w:sz w:val="24"/>
          <w:szCs w:val="24"/>
        </w:rPr>
        <w:t>entitled</w:t>
      </w:r>
      <w:proofErr w:type="spellEnd"/>
      <w:r w:rsidRPr="007B1752">
        <w:rPr>
          <w:rFonts w:ascii="Arial" w:hAnsi="Arial" w:cs="Arial"/>
          <w:i/>
          <w:sz w:val="24"/>
          <w:szCs w:val="24"/>
        </w:rPr>
        <w:t xml:space="preserve"> “</w:t>
      </w:r>
      <w:proofErr w:type="spellStart"/>
      <w:r w:rsidRPr="007B1752">
        <w:rPr>
          <w:rFonts w:ascii="Arial" w:hAnsi="Arial" w:cs="Arial"/>
          <w:i/>
          <w:sz w:val="24"/>
          <w:szCs w:val="24"/>
        </w:rPr>
        <w:t>Use</w:t>
      </w:r>
      <w:proofErr w:type="spellEnd"/>
      <w:r w:rsidRPr="007B1752">
        <w:rPr>
          <w:rFonts w:ascii="Arial" w:hAnsi="Arial" w:cs="Arial"/>
          <w:i/>
          <w:sz w:val="24"/>
          <w:szCs w:val="24"/>
        </w:rPr>
        <w:t xml:space="preserve"> of </w:t>
      </w:r>
      <w:proofErr w:type="spellStart"/>
      <w:r w:rsidRPr="007B1752">
        <w:rPr>
          <w:rFonts w:ascii="Arial" w:hAnsi="Arial" w:cs="Arial"/>
          <w:i/>
          <w:sz w:val="24"/>
          <w:szCs w:val="24"/>
        </w:rPr>
        <w:t>Process</w:t>
      </w:r>
      <w:proofErr w:type="spellEnd"/>
      <w:r w:rsidRPr="007B1752">
        <w:rPr>
          <w:rFonts w:ascii="Arial" w:hAnsi="Arial" w:cs="Arial"/>
          <w:i/>
          <w:sz w:val="24"/>
          <w:szCs w:val="24"/>
        </w:rPr>
        <w:t xml:space="preserve"> </w:t>
      </w:r>
      <w:proofErr w:type="spellStart"/>
      <w:r w:rsidRPr="007B1752">
        <w:rPr>
          <w:rFonts w:ascii="Arial" w:hAnsi="Arial" w:cs="Arial"/>
          <w:i/>
          <w:sz w:val="24"/>
          <w:szCs w:val="24"/>
        </w:rPr>
        <w:t>Mineralogy</w:t>
      </w:r>
      <w:proofErr w:type="spellEnd"/>
      <w:r w:rsidRPr="007B1752">
        <w:rPr>
          <w:rFonts w:ascii="Arial" w:hAnsi="Arial" w:cs="Arial"/>
          <w:i/>
          <w:sz w:val="24"/>
          <w:szCs w:val="24"/>
        </w:rPr>
        <w:t xml:space="preserve"> </w:t>
      </w:r>
      <w:proofErr w:type="spellStart"/>
      <w:r w:rsidRPr="007B1752">
        <w:rPr>
          <w:rFonts w:ascii="Arial" w:hAnsi="Arial" w:cs="Arial"/>
          <w:i/>
          <w:sz w:val="24"/>
          <w:szCs w:val="24"/>
        </w:rPr>
        <w:t>for</w:t>
      </w:r>
      <w:proofErr w:type="spellEnd"/>
      <w:r w:rsidRPr="007B1752">
        <w:rPr>
          <w:rFonts w:ascii="Arial" w:hAnsi="Arial" w:cs="Arial"/>
          <w:i/>
          <w:sz w:val="24"/>
          <w:szCs w:val="24"/>
        </w:rPr>
        <w:t xml:space="preserve"> </w:t>
      </w:r>
      <w:proofErr w:type="spellStart"/>
      <w:r w:rsidRPr="007B1752">
        <w:rPr>
          <w:rFonts w:ascii="Arial" w:hAnsi="Arial" w:cs="Arial"/>
          <w:i/>
          <w:sz w:val="24"/>
          <w:szCs w:val="24"/>
        </w:rPr>
        <w:t>Flotation</w:t>
      </w:r>
      <w:proofErr w:type="spellEnd"/>
      <w:r w:rsidRPr="007B1752">
        <w:rPr>
          <w:rFonts w:ascii="Arial" w:hAnsi="Arial" w:cs="Arial"/>
          <w:i/>
          <w:sz w:val="24"/>
          <w:szCs w:val="24"/>
        </w:rPr>
        <w:t xml:space="preserve"> </w:t>
      </w:r>
      <w:proofErr w:type="spellStart"/>
      <w:r w:rsidRPr="007B1752">
        <w:rPr>
          <w:rFonts w:ascii="Arial" w:hAnsi="Arial" w:cs="Arial"/>
          <w:i/>
          <w:sz w:val="24"/>
          <w:szCs w:val="24"/>
        </w:rPr>
        <w:t>Plant</w:t>
      </w:r>
      <w:proofErr w:type="spellEnd"/>
      <w:r w:rsidRPr="007B1752">
        <w:rPr>
          <w:rFonts w:ascii="Arial" w:hAnsi="Arial" w:cs="Arial"/>
          <w:i/>
          <w:sz w:val="24"/>
          <w:szCs w:val="24"/>
        </w:rPr>
        <w:t xml:space="preserve"> </w:t>
      </w:r>
      <w:proofErr w:type="spellStart"/>
      <w:r w:rsidRPr="007B1752">
        <w:rPr>
          <w:rFonts w:ascii="Arial" w:hAnsi="Arial" w:cs="Arial"/>
          <w:i/>
          <w:sz w:val="24"/>
          <w:szCs w:val="24"/>
        </w:rPr>
        <w:t>Performance</w:t>
      </w:r>
      <w:proofErr w:type="spellEnd"/>
      <w:r w:rsidRPr="007B1752">
        <w:rPr>
          <w:rFonts w:ascii="Arial" w:hAnsi="Arial" w:cs="Arial"/>
          <w:i/>
          <w:sz w:val="24"/>
          <w:szCs w:val="24"/>
        </w:rPr>
        <w:t xml:space="preserve"> Analysis”</w:t>
      </w:r>
      <w:r>
        <w:rPr>
          <w:rFonts w:ascii="Arial" w:hAnsi="Arial" w:cs="Arial"/>
          <w:i/>
          <w:sz w:val="24"/>
          <w:szCs w:val="24"/>
        </w:rPr>
        <w:t xml:space="preserve">, </w:t>
      </w:r>
      <w:proofErr w:type="spellStart"/>
      <w:r>
        <w:rPr>
          <w:rFonts w:ascii="Arial" w:hAnsi="Arial" w:cs="Arial"/>
          <w:i/>
          <w:sz w:val="24"/>
          <w:szCs w:val="24"/>
        </w:rPr>
        <w:t>where</w:t>
      </w:r>
      <w:proofErr w:type="spellEnd"/>
      <w:r>
        <w:rPr>
          <w:rFonts w:ascii="Arial" w:hAnsi="Arial" w:cs="Arial"/>
          <w:i/>
          <w:sz w:val="24"/>
          <w:szCs w:val="24"/>
        </w:rPr>
        <w:t xml:space="preserve"> </w:t>
      </w:r>
      <w:proofErr w:type="spellStart"/>
      <w:r>
        <w:rPr>
          <w:rFonts w:ascii="Arial" w:hAnsi="Arial" w:cs="Arial"/>
          <w:i/>
          <w:sz w:val="24"/>
          <w:szCs w:val="24"/>
        </w:rPr>
        <w:t>irrelevant</w:t>
      </w:r>
      <w:proofErr w:type="spellEnd"/>
      <w:r>
        <w:rPr>
          <w:rFonts w:ascii="Arial" w:hAnsi="Arial" w:cs="Arial"/>
          <w:i/>
          <w:sz w:val="24"/>
          <w:szCs w:val="24"/>
        </w:rPr>
        <w:t xml:space="preserve"> </w:t>
      </w:r>
      <w:proofErr w:type="spellStart"/>
      <w:r>
        <w:rPr>
          <w:rFonts w:ascii="Arial" w:hAnsi="Arial" w:cs="Arial"/>
          <w:i/>
          <w:sz w:val="24"/>
          <w:szCs w:val="24"/>
        </w:rPr>
        <w:t>Turkish</w:t>
      </w:r>
      <w:bookmarkStart w:id="0" w:name="_GoBack"/>
      <w:bookmarkEnd w:id="0"/>
      <w:proofErr w:type="spellEnd"/>
      <w:r>
        <w:rPr>
          <w:rFonts w:ascii="Arial" w:hAnsi="Arial" w:cs="Arial"/>
          <w:i/>
          <w:sz w:val="24"/>
          <w:szCs w:val="24"/>
        </w:rPr>
        <w:t xml:space="preserve"> </w:t>
      </w:r>
      <w:proofErr w:type="spellStart"/>
      <w:r>
        <w:rPr>
          <w:rFonts w:ascii="Arial" w:hAnsi="Arial" w:cs="Arial"/>
          <w:i/>
          <w:sz w:val="24"/>
          <w:szCs w:val="24"/>
        </w:rPr>
        <w:t>document</w:t>
      </w:r>
      <w:proofErr w:type="spellEnd"/>
      <w:r>
        <w:rPr>
          <w:rFonts w:ascii="Arial" w:hAnsi="Arial" w:cs="Arial"/>
          <w:i/>
          <w:sz w:val="24"/>
          <w:szCs w:val="24"/>
        </w:rPr>
        <w:t xml:space="preserve"> </w:t>
      </w:r>
      <w:r w:rsidR="00696616">
        <w:rPr>
          <w:rFonts w:ascii="Arial" w:hAnsi="Arial" w:cs="Arial"/>
          <w:i/>
          <w:sz w:val="24"/>
          <w:szCs w:val="24"/>
        </w:rPr>
        <w:t xml:space="preserve">is </w:t>
      </w:r>
      <w:proofErr w:type="spellStart"/>
      <w:r w:rsidR="00696616">
        <w:rPr>
          <w:rFonts w:ascii="Arial" w:hAnsi="Arial" w:cs="Arial"/>
          <w:i/>
          <w:sz w:val="24"/>
          <w:szCs w:val="24"/>
        </w:rPr>
        <w:t>found</w:t>
      </w:r>
      <w:proofErr w:type="spellEnd"/>
      <w:r w:rsidRPr="007B1752">
        <w:rPr>
          <w:rFonts w:ascii="Arial" w:hAnsi="Arial" w:cs="Arial"/>
          <w:i/>
          <w:sz w:val="24"/>
          <w:szCs w:val="24"/>
        </w:rPr>
        <w:t xml:space="preserve">. </w:t>
      </w:r>
      <w:proofErr w:type="spellStart"/>
      <w:r w:rsidRPr="007B1752">
        <w:rPr>
          <w:rFonts w:ascii="Arial" w:hAnsi="Arial" w:cs="Arial"/>
          <w:i/>
          <w:sz w:val="24"/>
          <w:szCs w:val="24"/>
        </w:rPr>
        <w:t>The</w:t>
      </w:r>
      <w:proofErr w:type="spellEnd"/>
      <w:r w:rsidRPr="007B1752">
        <w:rPr>
          <w:rFonts w:ascii="Arial" w:hAnsi="Arial" w:cs="Arial"/>
          <w:i/>
          <w:sz w:val="24"/>
          <w:szCs w:val="24"/>
        </w:rPr>
        <w:t xml:space="preserve"> </w:t>
      </w:r>
      <w:proofErr w:type="spellStart"/>
      <w:r w:rsidRPr="007B1752">
        <w:rPr>
          <w:rFonts w:ascii="Arial" w:hAnsi="Arial" w:cs="Arial"/>
          <w:i/>
          <w:sz w:val="24"/>
          <w:szCs w:val="24"/>
        </w:rPr>
        <w:t>corrected</w:t>
      </w:r>
      <w:proofErr w:type="spellEnd"/>
      <w:r w:rsidRPr="007B1752">
        <w:rPr>
          <w:rFonts w:ascii="Arial" w:hAnsi="Arial" w:cs="Arial"/>
          <w:i/>
          <w:sz w:val="24"/>
          <w:szCs w:val="24"/>
        </w:rPr>
        <w:t xml:space="preserve"> </w:t>
      </w:r>
      <w:proofErr w:type="spellStart"/>
      <w:r w:rsidRPr="007B1752">
        <w:rPr>
          <w:rFonts w:ascii="Arial" w:hAnsi="Arial" w:cs="Arial"/>
          <w:i/>
          <w:sz w:val="24"/>
          <w:szCs w:val="24"/>
        </w:rPr>
        <w:t>abstract</w:t>
      </w:r>
      <w:proofErr w:type="spellEnd"/>
      <w:r w:rsidRPr="007B1752">
        <w:rPr>
          <w:rFonts w:ascii="Arial" w:hAnsi="Arial" w:cs="Arial"/>
          <w:i/>
          <w:sz w:val="24"/>
          <w:szCs w:val="24"/>
        </w:rPr>
        <w:t xml:space="preserve"> is </w:t>
      </w:r>
      <w:proofErr w:type="spellStart"/>
      <w:r w:rsidRPr="007B1752">
        <w:rPr>
          <w:rFonts w:ascii="Arial" w:hAnsi="Arial" w:cs="Arial"/>
          <w:i/>
          <w:sz w:val="24"/>
          <w:szCs w:val="24"/>
        </w:rPr>
        <w:t>presented</w:t>
      </w:r>
      <w:proofErr w:type="spellEnd"/>
      <w:r w:rsidRPr="007B1752">
        <w:rPr>
          <w:rFonts w:ascii="Arial" w:hAnsi="Arial" w:cs="Arial"/>
          <w:i/>
          <w:sz w:val="24"/>
          <w:szCs w:val="24"/>
        </w:rPr>
        <w:t xml:space="preserve"> </w:t>
      </w:r>
      <w:proofErr w:type="spellStart"/>
      <w:r w:rsidRPr="007B1752">
        <w:rPr>
          <w:rFonts w:ascii="Arial" w:hAnsi="Arial" w:cs="Arial"/>
          <w:i/>
          <w:sz w:val="24"/>
          <w:szCs w:val="24"/>
        </w:rPr>
        <w:t>below</w:t>
      </w:r>
      <w:proofErr w:type="spellEnd"/>
      <w:r w:rsidRPr="007B1752">
        <w:rPr>
          <w:rFonts w:ascii="Arial" w:hAnsi="Arial" w:cs="Arial"/>
          <w:i/>
          <w:sz w:val="24"/>
          <w:szCs w:val="24"/>
        </w:rPr>
        <w:t>.</w:t>
      </w:r>
      <w:r w:rsidRPr="007B1752">
        <w:rPr>
          <w:rFonts w:ascii="Arial" w:hAnsi="Arial" w:cs="Arial"/>
          <w:i/>
          <w:sz w:val="24"/>
          <w:szCs w:val="24"/>
        </w:rPr>
        <w:tab/>
      </w:r>
    </w:p>
    <w:p w:rsidR="00993EC3" w:rsidRPr="007B1752" w:rsidRDefault="00993EC3" w:rsidP="00993EC3">
      <w:pPr>
        <w:spacing w:line="307" w:lineRule="auto"/>
        <w:jc w:val="both"/>
        <w:rPr>
          <w:rFonts w:ascii="Arial" w:hAnsi="Arial" w:cs="Arial"/>
          <w:i/>
          <w:sz w:val="24"/>
          <w:szCs w:val="24"/>
        </w:rPr>
      </w:pPr>
    </w:p>
    <w:p w:rsidR="00346DFE" w:rsidRPr="00346DFE" w:rsidRDefault="00346DFE" w:rsidP="00993EC3">
      <w:pPr>
        <w:spacing w:line="307" w:lineRule="auto"/>
        <w:jc w:val="both"/>
        <w:rPr>
          <w:rFonts w:ascii="Arial" w:hAnsi="Arial" w:cs="Arial"/>
          <w:b/>
          <w:i/>
          <w:sz w:val="24"/>
          <w:szCs w:val="24"/>
        </w:rPr>
      </w:pPr>
      <w:r w:rsidRPr="00346DFE">
        <w:rPr>
          <w:rFonts w:ascii="Arial" w:hAnsi="Arial" w:cs="Arial"/>
          <w:b/>
          <w:i/>
          <w:sz w:val="24"/>
          <w:szCs w:val="24"/>
        </w:rPr>
        <w:t xml:space="preserve">ABSTRACT </w:t>
      </w:r>
    </w:p>
    <w:p w:rsidR="00346DFE" w:rsidRPr="00592496" w:rsidRDefault="00346DFE" w:rsidP="00993EC3">
      <w:pPr>
        <w:spacing w:line="307" w:lineRule="auto"/>
        <w:jc w:val="both"/>
        <w:rPr>
          <w:rFonts w:ascii="Arial" w:hAnsi="Arial" w:cs="Arial"/>
          <w:i/>
          <w:sz w:val="24"/>
          <w:szCs w:val="24"/>
          <w:lang w:val="en-US"/>
        </w:rPr>
      </w:pPr>
      <w:r w:rsidRPr="00592496">
        <w:rPr>
          <w:rFonts w:ascii="Arial" w:hAnsi="Arial" w:cs="Arial"/>
          <w:i/>
          <w:sz w:val="24"/>
          <w:szCs w:val="24"/>
          <w:lang w:val="en-US"/>
        </w:rPr>
        <w:t xml:space="preserve">Mineralogy of the ore deposit has very great importance in the design and optimization of concentration plants. With detailed mineralogical analyzes applied to the ore samples taken from different points of the concentration plant, comments can be done on the main factors limiting the enrichment performance and the necessary arrangements to improve performance. In this study, the performance of a flotation plant, treating complex copper-arsenic sulfide ore containing gold, </w:t>
      </w:r>
      <w:proofErr w:type="gramStart"/>
      <w:r w:rsidRPr="00592496">
        <w:rPr>
          <w:rFonts w:ascii="Arial" w:hAnsi="Arial" w:cs="Arial"/>
          <w:i/>
          <w:sz w:val="24"/>
          <w:szCs w:val="24"/>
          <w:lang w:val="en-US"/>
        </w:rPr>
        <w:t>was evaluated</w:t>
      </w:r>
      <w:proofErr w:type="gramEnd"/>
      <w:r w:rsidRPr="00592496">
        <w:rPr>
          <w:rFonts w:ascii="Arial" w:hAnsi="Arial" w:cs="Arial"/>
          <w:i/>
          <w:sz w:val="24"/>
          <w:szCs w:val="24"/>
          <w:lang w:val="en-US"/>
        </w:rPr>
        <w:t xml:space="preserve"> using detailed quantitative mineralogical data. Chemical and mineralogical analyzes were carried out by taking the samples from the flotation feed, copper and pyrite concentrates and copper scavenger tail streams, and the gold behavior in the concentrates was also examined by </w:t>
      </w:r>
      <w:proofErr w:type="spellStart"/>
      <w:r w:rsidRPr="00592496">
        <w:rPr>
          <w:rFonts w:ascii="Arial" w:hAnsi="Arial" w:cs="Arial"/>
          <w:i/>
          <w:sz w:val="24"/>
          <w:szCs w:val="24"/>
          <w:lang w:val="en-US"/>
        </w:rPr>
        <w:t>QemSCAN</w:t>
      </w:r>
      <w:proofErr w:type="spellEnd"/>
      <w:r w:rsidRPr="00592496">
        <w:rPr>
          <w:rFonts w:ascii="Arial" w:hAnsi="Arial" w:cs="Arial"/>
          <w:i/>
          <w:sz w:val="24"/>
          <w:szCs w:val="24"/>
          <w:lang w:val="en-US"/>
        </w:rPr>
        <w:t xml:space="preserve">. Mineralogical analysis of the feed revealed that the liberation degree of minerals reached only 60% at -45 </w:t>
      </w:r>
      <w:proofErr w:type="spellStart"/>
      <w:r w:rsidRPr="00592496">
        <w:rPr>
          <w:rFonts w:ascii="Arial" w:hAnsi="Arial" w:cs="Arial"/>
          <w:i/>
          <w:sz w:val="24"/>
          <w:szCs w:val="24"/>
          <w:lang w:val="en-US"/>
        </w:rPr>
        <w:t>μm</w:t>
      </w:r>
      <w:proofErr w:type="spellEnd"/>
      <w:r w:rsidRPr="00592496">
        <w:rPr>
          <w:rFonts w:ascii="Arial" w:hAnsi="Arial" w:cs="Arial"/>
          <w:i/>
          <w:sz w:val="24"/>
          <w:szCs w:val="24"/>
          <w:lang w:val="en-US"/>
        </w:rPr>
        <w:t xml:space="preserve">, so it </w:t>
      </w:r>
      <w:proofErr w:type="gramStart"/>
      <w:r w:rsidRPr="00592496">
        <w:rPr>
          <w:rFonts w:ascii="Arial" w:hAnsi="Arial" w:cs="Arial"/>
          <w:i/>
          <w:sz w:val="24"/>
          <w:szCs w:val="24"/>
          <w:lang w:val="en-US"/>
        </w:rPr>
        <w:t>is anticipated</w:t>
      </w:r>
      <w:proofErr w:type="gramEnd"/>
      <w:r w:rsidRPr="00592496">
        <w:rPr>
          <w:rFonts w:ascii="Arial" w:hAnsi="Arial" w:cs="Arial"/>
          <w:i/>
          <w:sz w:val="24"/>
          <w:szCs w:val="24"/>
          <w:lang w:val="en-US"/>
        </w:rPr>
        <w:t xml:space="preserve"> that the copper recovery could be increased by finer flotation feed. It was determined that the copper concentrate </w:t>
      </w:r>
      <w:proofErr w:type="gramStart"/>
      <w:r w:rsidRPr="00592496">
        <w:rPr>
          <w:rFonts w:ascii="Arial" w:hAnsi="Arial" w:cs="Arial"/>
          <w:i/>
          <w:sz w:val="24"/>
          <w:szCs w:val="24"/>
          <w:lang w:val="en-US"/>
        </w:rPr>
        <w:t>was diluted</w:t>
      </w:r>
      <w:proofErr w:type="gramEnd"/>
      <w:r w:rsidRPr="00592496">
        <w:rPr>
          <w:rFonts w:ascii="Arial" w:hAnsi="Arial" w:cs="Arial"/>
          <w:i/>
          <w:sz w:val="24"/>
          <w:szCs w:val="24"/>
          <w:lang w:val="en-US"/>
        </w:rPr>
        <w:t xml:space="preserve"> with free pyrite particles, and accordingly the flotation operating conditions had to be revised. The most important stream in terms of copper loss in the circuit was determined as the scavenger flotation tail, and that loss was particularly via finest size fraction and liberated form. It </w:t>
      </w:r>
      <w:proofErr w:type="gramStart"/>
      <w:r w:rsidRPr="00592496">
        <w:rPr>
          <w:rFonts w:ascii="Arial" w:hAnsi="Arial" w:cs="Arial"/>
          <w:i/>
          <w:sz w:val="24"/>
          <w:szCs w:val="24"/>
          <w:lang w:val="en-US"/>
        </w:rPr>
        <w:t>has been observed</w:t>
      </w:r>
      <w:proofErr w:type="gramEnd"/>
      <w:r w:rsidRPr="00592496">
        <w:rPr>
          <w:rFonts w:ascii="Arial" w:hAnsi="Arial" w:cs="Arial"/>
          <w:i/>
          <w:sz w:val="24"/>
          <w:szCs w:val="24"/>
          <w:lang w:val="en-US"/>
        </w:rPr>
        <w:t xml:space="preserve"> that the gold grains found in the ore are mostly in native form, 80% of which are smaller than 20 </w:t>
      </w:r>
      <w:proofErr w:type="spellStart"/>
      <w:r w:rsidRPr="00592496">
        <w:rPr>
          <w:rFonts w:ascii="Arial" w:hAnsi="Arial" w:cs="Arial"/>
          <w:i/>
          <w:sz w:val="24"/>
          <w:szCs w:val="24"/>
          <w:lang w:val="en-US"/>
        </w:rPr>
        <w:t>μm</w:t>
      </w:r>
      <w:proofErr w:type="spellEnd"/>
      <w:r w:rsidRPr="00592496">
        <w:rPr>
          <w:rFonts w:ascii="Arial" w:hAnsi="Arial" w:cs="Arial"/>
          <w:i/>
          <w:sz w:val="24"/>
          <w:szCs w:val="24"/>
          <w:lang w:val="en-US"/>
        </w:rPr>
        <w:t xml:space="preserve"> and are usually associated to pyrite and </w:t>
      </w:r>
      <w:proofErr w:type="spellStart"/>
      <w:r w:rsidRPr="00592496">
        <w:rPr>
          <w:rFonts w:ascii="Arial" w:hAnsi="Arial" w:cs="Arial"/>
          <w:i/>
          <w:sz w:val="24"/>
          <w:szCs w:val="24"/>
          <w:lang w:val="en-US"/>
        </w:rPr>
        <w:t>enargite</w:t>
      </w:r>
      <w:proofErr w:type="spellEnd"/>
      <w:r w:rsidRPr="00592496">
        <w:rPr>
          <w:rFonts w:ascii="Arial" w:hAnsi="Arial" w:cs="Arial"/>
          <w:i/>
          <w:sz w:val="24"/>
          <w:szCs w:val="24"/>
          <w:lang w:val="en-US"/>
        </w:rPr>
        <w:t xml:space="preserve">. </w:t>
      </w:r>
    </w:p>
    <w:p w:rsidR="00346DFE" w:rsidRPr="00346DFE" w:rsidRDefault="00346DFE" w:rsidP="00993EC3">
      <w:pPr>
        <w:spacing w:line="307" w:lineRule="auto"/>
        <w:jc w:val="both"/>
        <w:rPr>
          <w:rFonts w:ascii="Arial" w:hAnsi="Arial" w:cs="Arial"/>
          <w:sz w:val="24"/>
          <w:szCs w:val="24"/>
        </w:rPr>
      </w:pPr>
      <w:proofErr w:type="spellStart"/>
      <w:r w:rsidRPr="00592496">
        <w:rPr>
          <w:rFonts w:ascii="Arial" w:hAnsi="Arial" w:cs="Arial"/>
          <w:b/>
          <w:i/>
          <w:sz w:val="24"/>
          <w:szCs w:val="24"/>
        </w:rPr>
        <w:t>Keywords</w:t>
      </w:r>
      <w:proofErr w:type="spellEnd"/>
      <w:r w:rsidRPr="00346DFE">
        <w:rPr>
          <w:rFonts w:ascii="Arial" w:hAnsi="Arial" w:cs="Arial"/>
          <w:i/>
          <w:sz w:val="24"/>
          <w:szCs w:val="24"/>
        </w:rPr>
        <w:t xml:space="preserve">: </w:t>
      </w:r>
      <w:proofErr w:type="spellStart"/>
      <w:r w:rsidRPr="00346DFE">
        <w:rPr>
          <w:rFonts w:ascii="Arial" w:hAnsi="Arial" w:cs="Arial"/>
          <w:i/>
          <w:sz w:val="24"/>
          <w:szCs w:val="24"/>
        </w:rPr>
        <w:t>Sulphide</w:t>
      </w:r>
      <w:proofErr w:type="spellEnd"/>
      <w:r w:rsidRPr="00346DFE">
        <w:rPr>
          <w:rFonts w:ascii="Arial" w:hAnsi="Arial" w:cs="Arial"/>
          <w:i/>
          <w:sz w:val="24"/>
          <w:szCs w:val="24"/>
        </w:rPr>
        <w:t xml:space="preserve"> </w:t>
      </w:r>
      <w:proofErr w:type="spellStart"/>
      <w:r w:rsidRPr="00346DFE">
        <w:rPr>
          <w:rFonts w:ascii="Arial" w:hAnsi="Arial" w:cs="Arial"/>
          <w:i/>
          <w:sz w:val="24"/>
          <w:szCs w:val="24"/>
        </w:rPr>
        <w:t>minerals</w:t>
      </w:r>
      <w:proofErr w:type="spellEnd"/>
      <w:r w:rsidRPr="00346DFE">
        <w:rPr>
          <w:rFonts w:ascii="Arial" w:hAnsi="Arial" w:cs="Arial"/>
          <w:i/>
          <w:sz w:val="24"/>
          <w:szCs w:val="24"/>
        </w:rPr>
        <w:t xml:space="preserve">, </w:t>
      </w:r>
      <w:proofErr w:type="spellStart"/>
      <w:r w:rsidRPr="00346DFE">
        <w:rPr>
          <w:rFonts w:ascii="Arial" w:hAnsi="Arial" w:cs="Arial"/>
          <w:i/>
          <w:sz w:val="24"/>
          <w:szCs w:val="24"/>
        </w:rPr>
        <w:t>flotation</w:t>
      </w:r>
      <w:proofErr w:type="spellEnd"/>
      <w:r w:rsidRPr="00346DFE">
        <w:rPr>
          <w:rFonts w:ascii="Arial" w:hAnsi="Arial" w:cs="Arial"/>
          <w:i/>
          <w:sz w:val="24"/>
          <w:szCs w:val="24"/>
        </w:rPr>
        <w:t xml:space="preserve">, </w:t>
      </w:r>
      <w:proofErr w:type="spellStart"/>
      <w:r w:rsidRPr="00346DFE">
        <w:rPr>
          <w:rFonts w:ascii="Arial" w:hAnsi="Arial" w:cs="Arial"/>
          <w:i/>
          <w:sz w:val="24"/>
          <w:szCs w:val="24"/>
        </w:rPr>
        <w:t>quantitative</w:t>
      </w:r>
      <w:proofErr w:type="spellEnd"/>
      <w:r w:rsidRPr="00346DFE">
        <w:rPr>
          <w:rFonts w:ascii="Arial" w:hAnsi="Arial" w:cs="Arial"/>
          <w:i/>
          <w:sz w:val="24"/>
          <w:szCs w:val="24"/>
        </w:rPr>
        <w:t xml:space="preserve"> </w:t>
      </w:r>
      <w:proofErr w:type="spellStart"/>
      <w:r w:rsidRPr="00346DFE">
        <w:rPr>
          <w:rFonts w:ascii="Arial" w:hAnsi="Arial" w:cs="Arial"/>
          <w:i/>
          <w:sz w:val="24"/>
          <w:szCs w:val="24"/>
        </w:rPr>
        <w:t>mineralogical</w:t>
      </w:r>
      <w:proofErr w:type="spellEnd"/>
      <w:r w:rsidRPr="00346DFE">
        <w:rPr>
          <w:rFonts w:ascii="Arial" w:hAnsi="Arial" w:cs="Arial"/>
          <w:i/>
          <w:sz w:val="24"/>
          <w:szCs w:val="24"/>
        </w:rPr>
        <w:t xml:space="preserve"> </w:t>
      </w:r>
      <w:proofErr w:type="spellStart"/>
      <w:r w:rsidRPr="00346DFE">
        <w:rPr>
          <w:rFonts w:ascii="Arial" w:hAnsi="Arial" w:cs="Arial"/>
          <w:i/>
          <w:sz w:val="24"/>
          <w:szCs w:val="24"/>
        </w:rPr>
        <w:t>analysis</w:t>
      </w:r>
      <w:proofErr w:type="spellEnd"/>
      <w:r w:rsidRPr="00346DFE">
        <w:rPr>
          <w:rFonts w:ascii="Arial" w:hAnsi="Arial" w:cs="Arial"/>
          <w:i/>
          <w:sz w:val="24"/>
          <w:szCs w:val="24"/>
        </w:rPr>
        <w:t xml:space="preserve">, </w:t>
      </w:r>
      <w:proofErr w:type="spellStart"/>
      <w:r w:rsidRPr="00346DFE">
        <w:rPr>
          <w:rFonts w:ascii="Arial" w:hAnsi="Arial" w:cs="Arial"/>
          <w:i/>
          <w:sz w:val="24"/>
          <w:szCs w:val="24"/>
        </w:rPr>
        <w:t>gold</w:t>
      </w:r>
      <w:proofErr w:type="spellEnd"/>
      <w:r w:rsidRPr="00346DFE">
        <w:rPr>
          <w:rFonts w:ascii="Arial" w:hAnsi="Arial" w:cs="Arial"/>
          <w:i/>
          <w:sz w:val="24"/>
          <w:szCs w:val="24"/>
        </w:rPr>
        <w:t xml:space="preserve">, </w:t>
      </w:r>
      <w:proofErr w:type="spellStart"/>
      <w:r w:rsidRPr="00346DFE">
        <w:rPr>
          <w:rFonts w:ascii="Arial" w:hAnsi="Arial" w:cs="Arial"/>
          <w:i/>
          <w:sz w:val="24"/>
          <w:szCs w:val="24"/>
        </w:rPr>
        <w:t>liberation</w:t>
      </w:r>
      <w:proofErr w:type="spellEnd"/>
      <w:r w:rsidRPr="00346DFE">
        <w:rPr>
          <w:rFonts w:ascii="Arial" w:hAnsi="Arial" w:cs="Arial"/>
          <w:i/>
          <w:sz w:val="24"/>
          <w:szCs w:val="24"/>
        </w:rPr>
        <w:t>.</w:t>
      </w:r>
    </w:p>
    <w:sectPr w:rsidR="00346DFE" w:rsidRPr="00346DFE" w:rsidSect="00621393">
      <w:headerReference w:type="default" r:id="rId8"/>
      <w:footerReference w:type="default" r:id="rId9"/>
      <w:headerReference w:type="first" r:id="rId10"/>
      <w:footerReference w:type="first" r:id="rId11"/>
      <w:pgSz w:w="11906" w:h="16838"/>
      <w:pgMar w:top="1134" w:right="1418" w:bottom="1134" w:left="1418" w:header="454" w:footer="170" w:gutter="0"/>
      <w:pgNumType w:start="1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2CC" w:rsidRDefault="004B52CC" w:rsidP="00B132FD">
      <w:pPr>
        <w:spacing w:after="0" w:line="240" w:lineRule="auto"/>
      </w:pPr>
      <w:r>
        <w:separator/>
      </w:r>
    </w:p>
  </w:endnote>
  <w:endnote w:type="continuationSeparator" w:id="0">
    <w:p w:rsidR="004B52CC" w:rsidRDefault="004B52CC" w:rsidP="00B1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04168"/>
      <w:docPartObj>
        <w:docPartGallery w:val="Page Numbers (Bottom of Page)"/>
        <w:docPartUnique/>
      </w:docPartObj>
    </w:sdtPr>
    <w:sdtEndPr>
      <w:rPr>
        <w:rFonts w:ascii="Arial" w:hAnsi="Arial" w:cs="Arial"/>
        <w:sz w:val="18"/>
      </w:rPr>
    </w:sdtEndPr>
    <w:sdtContent>
      <w:p w:rsidR="00C91AF9" w:rsidRPr="008C7A3D" w:rsidRDefault="00677B83" w:rsidP="00F053F4">
        <w:pPr>
          <w:pStyle w:val="AltBilgi"/>
          <w:jc w:val="right"/>
          <w:rPr>
            <w:rFonts w:ascii="Arial" w:hAnsi="Arial" w:cs="Arial"/>
            <w:sz w:val="18"/>
          </w:rPr>
        </w:pPr>
        <w:r w:rsidRPr="008C7A3D">
          <w:rPr>
            <w:rFonts w:ascii="Arial" w:hAnsi="Arial" w:cs="Arial"/>
            <w:sz w:val="18"/>
          </w:rPr>
          <w:fldChar w:fldCharType="begin"/>
        </w:r>
        <w:r w:rsidR="00C91AF9" w:rsidRPr="008C7A3D">
          <w:rPr>
            <w:rFonts w:ascii="Arial" w:hAnsi="Arial" w:cs="Arial"/>
            <w:sz w:val="18"/>
          </w:rPr>
          <w:instrText>PAGE   \* MERGEFORMAT</w:instrText>
        </w:r>
        <w:r w:rsidRPr="008C7A3D">
          <w:rPr>
            <w:rFonts w:ascii="Arial" w:hAnsi="Arial" w:cs="Arial"/>
            <w:sz w:val="18"/>
          </w:rPr>
          <w:fldChar w:fldCharType="separate"/>
        </w:r>
        <w:r w:rsidR="00993EC3">
          <w:rPr>
            <w:rFonts w:ascii="Arial" w:hAnsi="Arial" w:cs="Arial"/>
            <w:noProof/>
            <w:sz w:val="18"/>
          </w:rPr>
          <w:t>148</w:t>
        </w:r>
        <w:r w:rsidRPr="008C7A3D">
          <w:rPr>
            <w:rFonts w:ascii="Arial" w:hAnsi="Arial" w:cs="Arial"/>
            <w:sz w:val="18"/>
          </w:rPr>
          <w:fldChar w:fldCharType="end"/>
        </w:r>
      </w:p>
    </w:sdtContent>
  </w:sdt>
  <w:p w:rsidR="00C91AF9" w:rsidRDefault="00C91AF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AF9" w:rsidRPr="00592496" w:rsidRDefault="00592496">
    <w:pPr>
      <w:pStyle w:val="AltBilgi"/>
      <w:jc w:val="right"/>
      <w:rPr>
        <w:rFonts w:ascii="Arial" w:hAnsi="Arial" w:cs="Arial"/>
        <w:sz w:val="20"/>
      </w:rPr>
    </w:pPr>
    <w:r w:rsidRPr="00592496">
      <w:rPr>
        <w:rFonts w:ascii="Arial" w:hAnsi="Arial" w:cs="Arial"/>
        <w:sz w:val="20"/>
      </w:rPr>
      <w:t>183</w:t>
    </w:r>
  </w:p>
  <w:p w:rsidR="00C91AF9" w:rsidRDefault="00C91AF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2CC" w:rsidRDefault="004B52CC" w:rsidP="00B132FD">
      <w:pPr>
        <w:spacing w:after="0" w:line="240" w:lineRule="auto"/>
      </w:pPr>
      <w:r>
        <w:separator/>
      </w:r>
    </w:p>
  </w:footnote>
  <w:footnote w:type="continuationSeparator" w:id="0">
    <w:p w:rsidR="004B52CC" w:rsidRDefault="004B52CC" w:rsidP="00B13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AF9" w:rsidRPr="009427CA" w:rsidRDefault="00C91AF9" w:rsidP="009427CA">
    <w:pPr>
      <w:pStyle w:val="stBilgi"/>
      <w:jc w:val="center"/>
    </w:pPr>
    <w:r>
      <w:rPr>
        <w:rFonts w:ascii="Arial" w:eastAsia="Arial" w:hAnsi="Arial" w:cs="Arial"/>
        <w:sz w:val="18"/>
        <w:szCs w:val="18"/>
      </w:rPr>
      <w:t>Pamuk ve Özer / Yerbilimleri, 2020, 41 (2), 146-16</w:t>
    </w:r>
    <w:r w:rsidR="00574FC4">
      <w:rPr>
        <w:rFonts w:ascii="Arial" w:eastAsia="Arial" w:hAnsi="Arial" w:cs="Arial"/>
        <w:sz w:val="18"/>
        <w:szCs w:val="18"/>
      </w:rPr>
      <w:t>8</w:t>
    </w:r>
    <w:r>
      <w:rPr>
        <w:rFonts w:ascii="Arial" w:eastAsia="Arial" w:hAnsi="Arial" w:cs="Arial"/>
        <w:sz w:val="18"/>
        <w:szCs w:val="18"/>
      </w:rPr>
      <w:t>, DOI:10.17824/yerbilimleri.663521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AF9" w:rsidRDefault="00C91AF9">
    <w:pPr>
      <w:pStyle w:val="stBilgi"/>
    </w:pPr>
    <w:r>
      <w:object w:dxaOrig="12284" w:dyaOrig="1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71.35pt">
          <v:imagedata r:id="rId1" o:title=""/>
        </v:shape>
        <o:OLEObject Type="Embed" ProgID="CorelDRAW.Graphic.9" ShapeID="_x0000_i1025" DrawAspect="Content" ObjectID="_166038236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1DE5"/>
    <w:multiLevelType w:val="hybridMultilevel"/>
    <w:tmpl w:val="B08EC3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305723"/>
    <w:multiLevelType w:val="hybridMultilevel"/>
    <w:tmpl w:val="19BEF4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C5E424A"/>
    <w:multiLevelType w:val="hybridMultilevel"/>
    <w:tmpl w:val="14E277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6DF2D7A"/>
    <w:multiLevelType w:val="hybridMultilevel"/>
    <w:tmpl w:val="50B0E3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A1sjQ3MLA0NjMwszBS0lEKTi0uzszPAykwrQUAhhiAzSwAAAA="/>
  </w:docVars>
  <w:rsids>
    <w:rsidRoot w:val="00FF21CF"/>
    <w:rsid w:val="00002B21"/>
    <w:rsid w:val="00003444"/>
    <w:rsid w:val="00020B02"/>
    <w:rsid w:val="00020FF6"/>
    <w:rsid w:val="000244F3"/>
    <w:rsid w:val="0003060F"/>
    <w:rsid w:val="000354C4"/>
    <w:rsid w:val="00042F27"/>
    <w:rsid w:val="000718F0"/>
    <w:rsid w:val="00073869"/>
    <w:rsid w:val="000816DE"/>
    <w:rsid w:val="00097311"/>
    <w:rsid w:val="000A001F"/>
    <w:rsid w:val="000A5D4C"/>
    <w:rsid w:val="000A5E92"/>
    <w:rsid w:val="000B16DF"/>
    <w:rsid w:val="000B1E37"/>
    <w:rsid w:val="000B70BD"/>
    <w:rsid w:val="000C6A92"/>
    <w:rsid w:val="000D1069"/>
    <w:rsid w:val="000E15E3"/>
    <w:rsid w:val="000E2511"/>
    <w:rsid w:val="000E465D"/>
    <w:rsid w:val="000F2617"/>
    <w:rsid w:val="000F5258"/>
    <w:rsid w:val="000F5E9E"/>
    <w:rsid w:val="00100572"/>
    <w:rsid w:val="00102B68"/>
    <w:rsid w:val="001069B6"/>
    <w:rsid w:val="00114AC4"/>
    <w:rsid w:val="00115C2A"/>
    <w:rsid w:val="00116E64"/>
    <w:rsid w:val="001262F1"/>
    <w:rsid w:val="00130D40"/>
    <w:rsid w:val="00145E7E"/>
    <w:rsid w:val="00146093"/>
    <w:rsid w:val="0015208C"/>
    <w:rsid w:val="0016738B"/>
    <w:rsid w:val="0017101B"/>
    <w:rsid w:val="001762D3"/>
    <w:rsid w:val="00182759"/>
    <w:rsid w:val="00191A77"/>
    <w:rsid w:val="001A0E95"/>
    <w:rsid w:val="001B0785"/>
    <w:rsid w:val="001B3475"/>
    <w:rsid w:val="001B5B3E"/>
    <w:rsid w:val="001C0369"/>
    <w:rsid w:val="001C14F0"/>
    <w:rsid w:val="001C164C"/>
    <w:rsid w:val="001C605B"/>
    <w:rsid w:val="001D35B9"/>
    <w:rsid w:val="001D7E17"/>
    <w:rsid w:val="001F283D"/>
    <w:rsid w:val="00203ABD"/>
    <w:rsid w:val="0021332F"/>
    <w:rsid w:val="002325DE"/>
    <w:rsid w:val="00251A76"/>
    <w:rsid w:val="002521D6"/>
    <w:rsid w:val="002630A5"/>
    <w:rsid w:val="00270962"/>
    <w:rsid w:val="002714CC"/>
    <w:rsid w:val="00285F34"/>
    <w:rsid w:val="00287C4C"/>
    <w:rsid w:val="00293B1D"/>
    <w:rsid w:val="002A61FA"/>
    <w:rsid w:val="002B6ACA"/>
    <w:rsid w:val="002B794B"/>
    <w:rsid w:val="002C4CBD"/>
    <w:rsid w:val="002C7BC9"/>
    <w:rsid w:val="002D2506"/>
    <w:rsid w:val="002E68A9"/>
    <w:rsid w:val="002F2BE5"/>
    <w:rsid w:val="00301D89"/>
    <w:rsid w:val="003201DE"/>
    <w:rsid w:val="003312F9"/>
    <w:rsid w:val="00334561"/>
    <w:rsid w:val="00336648"/>
    <w:rsid w:val="0034122E"/>
    <w:rsid w:val="00346DFE"/>
    <w:rsid w:val="00347969"/>
    <w:rsid w:val="00375ACF"/>
    <w:rsid w:val="00381776"/>
    <w:rsid w:val="00391D58"/>
    <w:rsid w:val="0039312A"/>
    <w:rsid w:val="003A2ADB"/>
    <w:rsid w:val="003B2E3D"/>
    <w:rsid w:val="003B6C68"/>
    <w:rsid w:val="003B6F26"/>
    <w:rsid w:val="003B7326"/>
    <w:rsid w:val="003C0FF2"/>
    <w:rsid w:val="003C3D49"/>
    <w:rsid w:val="003C59F8"/>
    <w:rsid w:val="003C7999"/>
    <w:rsid w:val="003D4936"/>
    <w:rsid w:val="003E0CF7"/>
    <w:rsid w:val="003F4266"/>
    <w:rsid w:val="003F5858"/>
    <w:rsid w:val="00405508"/>
    <w:rsid w:val="0041036B"/>
    <w:rsid w:val="004109D4"/>
    <w:rsid w:val="00413C68"/>
    <w:rsid w:val="00416208"/>
    <w:rsid w:val="00417058"/>
    <w:rsid w:val="00421051"/>
    <w:rsid w:val="004245AF"/>
    <w:rsid w:val="00426492"/>
    <w:rsid w:val="004272A4"/>
    <w:rsid w:val="00427C1C"/>
    <w:rsid w:val="00446834"/>
    <w:rsid w:val="00451421"/>
    <w:rsid w:val="00454163"/>
    <w:rsid w:val="00455CDA"/>
    <w:rsid w:val="00461B20"/>
    <w:rsid w:val="0046413E"/>
    <w:rsid w:val="004701EC"/>
    <w:rsid w:val="00473DC9"/>
    <w:rsid w:val="00474012"/>
    <w:rsid w:val="0048139B"/>
    <w:rsid w:val="004925E5"/>
    <w:rsid w:val="00494D25"/>
    <w:rsid w:val="004A1C46"/>
    <w:rsid w:val="004B52CC"/>
    <w:rsid w:val="004C40B2"/>
    <w:rsid w:val="004D146B"/>
    <w:rsid w:val="004D1635"/>
    <w:rsid w:val="004D703D"/>
    <w:rsid w:val="004E44FF"/>
    <w:rsid w:val="004F0309"/>
    <w:rsid w:val="004F7432"/>
    <w:rsid w:val="0050017A"/>
    <w:rsid w:val="005040FB"/>
    <w:rsid w:val="005055D6"/>
    <w:rsid w:val="00510D00"/>
    <w:rsid w:val="005213CA"/>
    <w:rsid w:val="00522C6E"/>
    <w:rsid w:val="00523AB8"/>
    <w:rsid w:val="005419F5"/>
    <w:rsid w:val="0054369F"/>
    <w:rsid w:val="005464EB"/>
    <w:rsid w:val="00557CCD"/>
    <w:rsid w:val="00564E3A"/>
    <w:rsid w:val="00574FC4"/>
    <w:rsid w:val="00582612"/>
    <w:rsid w:val="00584737"/>
    <w:rsid w:val="00592496"/>
    <w:rsid w:val="00594514"/>
    <w:rsid w:val="005A4220"/>
    <w:rsid w:val="005A6BEE"/>
    <w:rsid w:val="005B2F7D"/>
    <w:rsid w:val="005C0D46"/>
    <w:rsid w:val="005C30D9"/>
    <w:rsid w:val="005C6940"/>
    <w:rsid w:val="005D54F1"/>
    <w:rsid w:val="005E6EEE"/>
    <w:rsid w:val="005F0D27"/>
    <w:rsid w:val="005F36CB"/>
    <w:rsid w:val="005F4511"/>
    <w:rsid w:val="00621393"/>
    <w:rsid w:val="0063606A"/>
    <w:rsid w:val="00641AE9"/>
    <w:rsid w:val="00644E2D"/>
    <w:rsid w:val="006610A3"/>
    <w:rsid w:val="006669F4"/>
    <w:rsid w:val="00672835"/>
    <w:rsid w:val="00677B83"/>
    <w:rsid w:val="00682A8B"/>
    <w:rsid w:val="00685D90"/>
    <w:rsid w:val="00692953"/>
    <w:rsid w:val="00693F1F"/>
    <w:rsid w:val="00696616"/>
    <w:rsid w:val="00696896"/>
    <w:rsid w:val="006A3F14"/>
    <w:rsid w:val="006A5A40"/>
    <w:rsid w:val="006B0698"/>
    <w:rsid w:val="006B2BE9"/>
    <w:rsid w:val="006B452F"/>
    <w:rsid w:val="006B5AB4"/>
    <w:rsid w:val="006C5C71"/>
    <w:rsid w:val="006C67EF"/>
    <w:rsid w:val="006D1D21"/>
    <w:rsid w:val="006D3F9C"/>
    <w:rsid w:val="006D59F9"/>
    <w:rsid w:val="006E0396"/>
    <w:rsid w:val="006E5481"/>
    <w:rsid w:val="006F03AE"/>
    <w:rsid w:val="007036B6"/>
    <w:rsid w:val="0070527B"/>
    <w:rsid w:val="00717D7D"/>
    <w:rsid w:val="00721E26"/>
    <w:rsid w:val="00726E3D"/>
    <w:rsid w:val="00727260"/>
    <w:rsid w:val="00727BE9"/>
    <w:rsid w:val="00736C4B"/>
    <w:rsid w:val="00737AEE"/>
    <w:rsid w:val="007448B7"/>
    <w:rsid w:val="00750F8A"/>
    <w:rsid w:val="007535AE"/>
    <w:rsid w:val="00753FF9"/>
    <w:rsid w:val="00770FFD"/>
    <w:rsid w:val="0077202E"/>
    <w:rsid w:val="00775C87"/>
    <w:rsid w:val="0078497F"/>
    <w:rsid w:val="0078771B"/>
    <w:rsid w:val="007B1752"/>
    <w:rsid w:val="007B1BB1"/>
    <w:rsid w:val="007B4491"/>
    <w:rsid w:val="007B7EB0"/>
    <w:rsid w:val="007C1D41"/>
    <w:rsid w:val="007C4857"/>
    <w:rsid w:val="007D2641"/>
    <w:rsid w:val="007E0B18"/>
    <w:rsid w:val="007E1DE0"/>
    <w:rsid w:val="007E2184"/>
    <w:rsid w:val="007F5209"/>
    <w:rsid w:val="0081092F"/>
    <w:rsid w:val="0081427E"/>
    <w:rsid w:val="00814768"/>
    <w:rsid w:val="008162BB"/>
    <w:rsid w:val="008243A9"/>
    <w:rsid w:val="00834E3E"/>
    <w:rsid w:val="00843B92"/>
    <w:rsid w:val="00855806"/>
    <w:rsid w:val="00860A5F"/>
    <w:rsid w:val="00862275"/>
    <w:rsid w:val="00864FD3"/>
    <w:rsid w:val="00867FD9"/>
    <w:rsid w:val="0087281B"/>
    <w:rsid w:val="00884810"/>
    <w:rsid w:val="00885D11"/>
    <w:rsid w:val="00887775"/>
    <w:rsid w:val="008A2C2D"/>
    <w:rsid w:val="008A598E"/>
    <w:rsid w:val="008A6AEE"/>
    <w:rsid w:val="008C7A3D"/>
    <w:rsid w:val="008D5632"/>
    <w:rsid w:val="008E0A29"/>
    <w:rsid w:val="008F396F"/>
    <w:rsid w:val="009010E3"/>
    <w:rsid w:val="009035B5"/>
    <w:rsid w:val="00912006"/>
    <w:rsid w:val="00915499"/>
    <w:rsid w:val="00920087"/>
    <w:rsid w:val="0092146B"/>
    <w:rsid w:val="009420D0"/>
    <w:rsid w:val="009427CA"/>
    <w:rsid w:val="00945D49"/>
    <w:rsid w:val="00946303"/>
    <w:rsid w:val="00957A29"/>
    <w:rsid w:val="00973C37"/>
    <w:rsid w:val="0097573F"/>
    <w:rsid w:val="0097783A"/>
    <w:rsid w:val="0098146D"/>
    <w:rsid w:val="00987646"/>
    <w:rsid w:val="00993EC3"/>
    <w:rsid w:val="009940A4"/>
    <w:rsid w:val="009A2CE9"/>
    <w:rsid w:val="009A6439"/>
    <w:rsid w:val="009A6AE9"/>
    <w:rsid w:val="009C0036"/>
    <w:rsid w:val="009C04EC"/>
    <w:rsid w:val="009C1899"/>
    <w:rsid w:val="009C4A26"/>
    <w:rsid w:val="009D2976"/>
    <w:rsid w:val="009D3E2B"/>
    <w:rsid w:val="009D43BE"/>
    <w:rsid w:val="009E18E7"/>
    <w:rsid w:val="009E43D9"/>
    <w:rsid w:val="009E75A4"/>
    <w:rsid w:val="009F2362"/>
    <w:rsid w:val="00A0240D"/>
    <w:rsid w:val="00A101AA"/>
    <w:rsid w:val="00A10727"/>
    <w:rsid w:val="00A1375D"/>
    <w:rsid w:val="00A16F1E"/>
    <w:rsid w:val="00A22707"/>
    <w:rsid w:val="00A34B01"/>
    <w:rsid w:val="00A41788"/>
    <w:rsid w:val="00A44157"/>
    <w:rsid w:val="00A44C39"/>
    <w:rsid w:val="00A47963"/>
    <w:rsid w:val="00A63FF4"/>
    <w:rsid w:val="00A67141"/>
    <w:rsid w:val="00A75501"/>
    <w:rsid w:val="00A76456"/>
    <w:rsid w:val="00A8276D"/>
    <w:rsid w:val="00A85967"/>
    <w:rsid w:val="00A96203"/>
    <w:rsid w:val="00A96558"/>
    <w:rsid w:val="00A97E3C"/>
    <w:rsid w:val="00AA172D"/>
    <w:rsid w:val="00AA58A4"/>
    <w:rsid w:val="00AA6CCF"/>
    <w:rsid w:val="00AB3768"/>
    <w:rsid w:val="00AB5E1C"/>
    <w:rsid w:val="00AC1060"/>
    <w:rsid w:val="00AC1A9A"/>
    <w:rsid w:val="00AD72D2"/>
    <w:rsid w:val="00AF23D8"/>
    <w:rsid w:val="00B034F1"/>
    <w:rsid w:val="00B03808"/>
    <w:rsid w:val="00B05096"/>
    <w:rsid w:val="00B132FD"/>
    <w:rsid w:val="00B152EA"/>
    <w:rsid w:val="00B20437"/>
    <w:rsid w:val="00B2354D"/>
    <w:rsid w:val="00B24F22"/>
    <w:rsid w:val="00B37BEE"/>
    <w:rsid w:val="00B5377E"/>
    <w:rsid w:val="00B63F1E"/>
    <w:rsid w:val="00B74083"/>
    <w:rsid w:val="00B74E49"/>
    <w:rsid w:val="00B750E3"/>
    <w:rsid w:val="00B75D67"/>
    <w:rsid w:val="00B81258"/>
    <w:rsid w:val="00B919B8"/>
    <w:rsid w:val="00B94043"/>
    <w:rsid w:val="00B95A35"/>
    <w:rsid w:val="00BB34EF"/>
    <w:rsid w:val="00BB776E"/>
    <w:rsid w:val="00BC49F0"/>
    <w:rsid w:val="00BD4D43"/>
    <w:rsid w:val="00BD5624"/>
    <w:rsid w:val="00BF426F"/>
    <w:rsid w:val="00BF7BEF"/>
    <w:rsid w:val="00C0102B"/>
    <w:rsid w:val="00C010BA"/>
    <w:rsid w:val="00C05E90"/>
    <w:rsid w:val="00C148B1"/>
    <w:rsid w:val="00C3062A"/>
    <w:rsid w:val="00C43132"/>
    <w:rsid w:val="00C63E09"/>
    <w:rsid w:val="00C7783C"/>
    <w:rsid w:val="00C82EC0"/>
    <w:rsid w:val="00C904A7"/>
    <w:rsid w:val="00C91AF9"/>
    <w:rsid w:val="00C92A49"/>
    <w:rsid w:val="00C94FBD"/>
    <w:rsid w:val="00C95A4D"/>
    <w:rsid w:val="00C96981"/>
    <w:rsid w:val="00CC4D5D"/>
    <w:rsid w:val="00CC66FF"/>
    <w:rsid w:val="00CE2F0A"/>
    <w:rsid w:val="00CE5663"/>
    <w:rsid w:val="00CF3946"/>
    <w:rsid w:val="00D036BA"/>
    <w:rsid w:val="00D071C6"/>
    <w:rsid w:val="00D07D84"/>
    <w:rsid w:val="00D11CE7"/>
    <w:rsid w:val="00D26085"/>
    <w:rsid w:val="00D565DA"/>
    <w:rsid w:val="00D66F50"/>
    <w:rsid w:val="00D7308B"/>
    <w:rsid w:val="00D84BE8"/>
    <w:rsid w:val="00D86606"/>
    <w:rsid w:val="00D868F7"/>
    <w:rsid w:val="00D94D2C"/>
    <w:rsid w:val="00DA02F6"/>
    <w:rsid w:val="00DB29C2"/>
    <w:rsid w:val="00DB2ACA"/>
    <w:rsid w:val="00DB35A3"/>
    <w:rsid w:val="00DC0560"/>
    <w:rsid w:val="00DC15B3"/>
    <w:rsid w:val="00DD360D"/>
    <w:rsid w:val="00DE5864"/>
    <w:rsid w:val="00E1457B"/>
    <w:rsid w:val="00E310DE"/>
    <w:rsid w:val="00E44665"/>
    <w:rsid w:val="00E54AC1"/>
    <w:rsid w:val="00E57D8C"/>
    <w:rsid w:val="00E619D9"/>
    <w:rsid w:val="00E622F8"/>
    <w:rsid w:val="00E76017"/>
    <w:rsid w:val="00E77569"/>
    <w:rsid w:val="00E858F4"/>
    <w:rsid w:val="00E87415"/>
    <w:rsid w:val="00EA5BD4"/>
    <w:rsid w:val="00EB5611"/>
    <w:rsid w:val="00EC1AB5"/>
    <w:rsid w:val="00ED5CD1"/>
    <w:rsid w:val="00EE6657"/>
    <w:rsid w:val="00EF08CF"/>
    <w:rsid w:val="00EF541F"/>
    <w:rsid w:val="00EF551C"/>
    <w:rsid w:val="00EF5C43"/>
    <w:rsid w:val="00F02D30"/>
    <w:rsid w:val="00F053F4"/>
    <w:rsid w:val="00F06FA6"/>
    <w:rsid w:val="00F342BE"/>
    <w:rsid w:val="00F41BC1"/>
    <w:rsid w:val="00F45CCF"/>
    <w:rsid w:val="00F5553B"/>
    <w:rsid w:val="00F6067B"/>
    <w:rsid w:val="00F62DCB"/>
    <w:rsid w:val="00F63C76"/>
    <w:rsid w:val="00F66CDD"/>
    <w:rsid w:val="00F73CF2"/>
    <w:rsid w:val="00F840AF"/>
    <w:rsid w:val="00F8702F"/>
    <w:rsid w:val="00FA2781"/>
    <w:rsid w:val="00FA6845"/>
    <w:rsid w:val="00FB2CFC"/>
    <w:rsid w:val="00FB2F37"/>
    <w:rsid w:val="00FB55E7"/>
    <w:rsid w:val="00FB7EFB"/>
    <w:rsid w:val="00FD3C0A"/>
    <w:rsid w:val="00FE30C4"/>
    <w:rsid w:val="00FF21CF"/>
    <w:rsid w:val="00FF73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727F0"/>
  <w15:docId w15:val="{07B9A68F-B1DD-48E9-B3FB-B606D0EA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B83"/>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669F4"/>
    <w:pPr>
      <w:ind w:left="720"/>
      <w:contextualSpacing/>
    </w:pPr>
  </w:style>
  <w:style w:type="character" w:styleId="Kpr">
    <w:name w:val="Hyperlink"/>
    <w:basedOn w:val="VarsaylanParagrafYazTipi"/>
    <w:uiPriority w:val="99"/>
    <w:semiHidden/>
    <w:unhideWhenUsed/>
    <w:rsid w:val="00BD5624"/>
    <w:rPr>
      <w:color w:val="0000FF"/>
      <w:u w:val="single"/>
    </w:rPr>
  </w:style>
  <w:style w:type="character" w:styleId="SatrNumaras">
    <w:name w:val="line number"/>
    <w:basedOn w:val="VarsaylanParagrafYazTipi"/>
    <w:uiPriority w:val="99"/>
    <w:semiHidden/>
    <w:unhideWhenUsed/>
    <w:rsid w:val="00B132FD"/>
  </w:style>
  <w:style w:type="paragraph" w:styleId="stBilgi">
    <w:name w:val="header"/>
    <w:basedOn w:val="Normal"/>
    <w:link w:val="stBilgiChar"/>
    <w:uiPriority w:val="99"/>
    <w:unhideWhenUsed/>
    <w:rsid w:val="00B132F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32FD"/>
  </w:style>
  <w:style w:type="paragraph" w:styleId="AltBilgi">
    <w:name w:val="footer"/>
    <w:basedOn w:val="Normal"/>
    <w:link w:val="AltBilgiChar"/>
    <w:uiPriority w:val="99"/>
    <w:unhideWhenUsed/>
    <w:rsid w:val="00B132F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32FD"/>
  </w:style>
  <w:style w:type="paragraph" w:styleId="BalonMetni">
    <w:name w:val="Balloon Text"/>
    <w:basedOn w:val="Normal"/>
    <w:link w:val="BalonMetniChar"/>
    <w:uiPriority w:val="99"/>
    <w:semiHidden/>
    <w:unhideWhenUsed/>
    <w:rsid w:val="00A8276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276D"/>
    <w:rPr>
      <w:rFonts w:ascii="Segoe UI" w:hAnsi="Segoe UI" w:cs="Segoe UI"/>
      <w:sz w:val="18"/>
      <w:szCs w:val="18"/>
    </w:rPr>
  </w:style>
  <w:style w:type="paragraph" w:styleId="Dzeltme">
    <w:name w:val="Revision"/>
    <w:hidden/>
    <w:uiPriority w:val="99"/>
    <w:semiHidden/>
    <w:rsid w:val="009F23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3025">
      <w:bodyDiv w:val="1"/>
      <w:marLeft w:val="0"/>
      <w:marRight w:val="0"/>
      <w:marTop w:val="0"/>
      <w:marBottom w:val="0"/>
      <w:divBdr>
        <w:top w:val="none" w:sz="0" w:space="0" w:color="auto"/>
        <w:left w:val="none" w:sz="0" w:space="0" w:color="auto"/>
        <w:bottom w:val="none" w:sz="0" w:space="0" w:color="auto"/>
        <w:right w:val="none" w:sz="0" w:space="0" w:color="auto"/>
      </w:divBdr>
    </w:div>
    <w:div w:id="1101797018">
      <w:bodyDiv w:val="1"/>
      <w:marLeft w:val="0"/>
      <w:marRight w:val="0"/>
      <w:marTop w:val="0"/>
      <w:marBottom w:val="0"/>
      <w:divBdr>
        <w:top w:val="none" w:sz="0" w:space="0" w:color="auto"/>
        <w:left w:val="none" w:sz="0" w:space="0" w:color="auto"/>
        <w:bottom w:val="none" w:sz="0" w:space="0" w:color="auto"/>
        <w:right w:val="none" w:sz="0" w:space="0" w:color="auto"/>
      </w:divBdr>
      <w:divsChild>
        <w:div w:id="298220755">
          <w:marLeft w:val="0"/>
          <w:marRight w:val="0"/>
          <w:marTop w:val="0"/>
          <w:marBottom w:val="0"/>
          <w:divBdr>
            <w:top w:val="none" w:sz="0" w:space="0" w:color="auto"/>
            <w:left w:val="none" w:sz="0" w:space="0" w:color="auto"/>
            <w:bottom w:val="none" w:sz="0" w:space="0" w:color="auto"/>
            <w:right w:val="none" w:sz="0" w:space="0" w:color="auto"/>
          </w:divBdr>
          <w:divsChild>
            <w:div w:id="1627274745">
              <w:marLeft w:val="0"/>
              <w:marRight w:val="0"/>
              <w:marTop w:val="0"/>
              <w:marBottom w:val="0"/>
              <w:divBdr>
                <w:top w:val="none" w:sz="0" w:space="0" w:color="auto"/>
                <w:left w:val="none" w:sz="0" w:space="0" w:color="auto"/>
                <w:bottom w:val="none" w:sz="0" w:space="0" w:color="auto"/>
                <w:right w:val="none" w:sz="0" w:space="0" w:color="auto"/>
              </w:divBdr>
              <w:divsChild>
                <w:div w:id="1568496272">
                  <w:marLeft w:val="0"/>
                  <w:marRight w:val="0"/>
                  <w:marTop w:val="0"/>
                  <w:marBottom w:val="0"/>
                  <w:divBdr>
                    <w:top w:val="none" w:sz="0" w:space="0" w:color="auto"/>
                    <w:left w:val="none" w:sz="0" w:space="0" w:color="auto"/>
                    <w:bottom w:val="none" w:sz="0" w:space="0" w:color="auto"/>
                    <w:right w:val="none" w:sz="0" w:space="0" w:color="auto"/>
                  </w:divBdr>
                  <w:divsChild>
                    <w:div w:id="1354529740">
                      <w:marLeft w:val="0"/>
                      <w:marRight w:val="0"/>
                      <w:marTop w:val="0"/>
                      <w:marBottom w:val="0"/>
                      <w:divBdr>
                        <w:top w:val="none" w:sz="0" w:space="0" w:color="auto"/>
                        <w:left w:val="none" w:sz="0" w:space="0" w:color="auto"/>
                        <w:bottom w:val="none" w:sz="0" w:space="0" w:color="auto"/>
                        <w:right w:val="none" w:sz="0" w:space="0" w:color="auto"/>
                      </w:divBdr>
                      <w:divsChild>
                        <w:div w:id="2083747944">
                          <w:marLeft w:val="0"/>
                          <w:marRight w:val="0"/>
                          <w:marTop w:val="0"/>
                          <w:marBottom w:val="0"/>
                          <w:divBdr>
                            <w:top w:val="none" w:sz="0" w:space="0" w:color="auto"/>
                            <w:left w:val="none" w:sz="0" w:space="0" w:color="auto"/>
                            <w:bottom w:val="none" w:sz="0" w:space="0" w:color="auto"/>
                            <w:right w:val="none" w:sz="0" w:space="0" w:color="auto"/>
                          </w:divBdr>
                          <w:divsChild>
                            <w:div w:id="1727726395">
                              <w:marLeft w:val="0"/>
                              <w:marRight w:val="300"/>
                              <w:marTop w:val="180"/>
                              <w:marBottom w:val="0"/>
                              <w:divBdr>
                                <w:top w:val="none" w:sz="0" w:space="0" w:color="auto"/>
                                <w:left w:val="none" w:sz="0" w:space="0" w:color="auto"/>
                                <w:bottom w:val="none" w:sz="0" w:space="0" w:color="auto"/>
                                <w:right w:val="none" w:sz="0" w:space="0" w:color="auto"/>
                              </w:divBdr>
                              <w:divsChild>
                                <w:div w:id="18859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10790">
          <w:marLeft w:val="0"/>
          <w:marRight w:val="0"/>
          <w:marTop w:val="0"/>
          <w:marBottom w:val="0"/>
          <w:divBdr>
            <w:top w:val="none" w:sz="0" w:space="0" w:color="auto"/>
            <w:left w:val="none" w:sz="0" w:space="0" w:color="auto"/>
            <w:bottom w:val="none" w:sz="0" w:space="0" w:color="auto"/>
            <w:right w:val="none" w:sz="0" w:space="0" w:color="auto"/>
          </w:divBdr>
          <w:divsChild>
            <w:div w:id="624235512">
              <w:marLeft w:val="0"/>
              <w:marRight w:val="0"/>
              <w:marTop w:val="0"/>
              <w:marBottom w:val="0"/>
              <w:divBdr>
                <w:top w:val="none" w:sz="0" w:space="0" w:color="auto"/>
                <w:left w:val="none" w:sz="0" w:space="0" w:color="auto"/>
                <w:bottom w:val="none" w:sz="0" w:space="0" w:color="auto"/>
                <w:right w:val="none" w:sz="0" w:space="0" w:color="auto"/>
              </w:divBdr>
              <w:divsChild>
                <w:div w:id="1531335803">
                  <w:marLeft w:val="0"/>
                  <w:marRight w:val="0"/>
                  <w:marTop w:val="0"/>
                  <w:marBottom w:val="0"/>
                  <w:divBdr>
                    <w:top w:val="none" w:sz="0" w:space="0" w:color="auto"/>
                    <w:left w:val="none" w:sz="0" w:space="0" w:color="auto"/>
                    <w:bottom w:val="none" w:sz="0" w:space="0" w:color="auto"/>
                    <w:right w:val="none" w:sz="0" w:space="0" w:color="auto"/>
                  </w:divBdr>
                  <w:divsChild>
                    <w:div w:id="1245843099">
                      <w:marLeft w:val="0"/>
                      <w:marRight w:val="0"/>
                      <w:marTop w:val="0"/>
                      <w:marBottom w:val="0"/>
                      <w:divBdr>
                        <w:top w:val="none" w:sz="0" w:space="0" w:color="auto"/>
                        <w:left w:val="none" w:sz="0" w:space="0" w:color="auto"/>
                        <w:bottom w:val="none" w:sz="0" w:space="0" w:color="auto"/>
                        <w:right w:val="none" w:sz="0" w:space="0" w:color="auto"/>
                      </w:divBdr>
                      <w:divsChild>
                        <w:div w:id="167564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072375">
      <w:bodyDiv w:val="1"/>
      <w:marLeft w:val="0"/>
      <w:marRight w:val="0"/>
      <w:marTop w:val="0"/>
      <w:marBottom w:val="0"/>
      <w:divBdr>
        <w:top w:val="none" w:sz="0" w:space="0" w:color="auto"/>
        <w:left w:val="none" w:sz="0" w:space="0" w:color="auto"/>
        <w:bottom w:val="none" w:sz="0" w:space="0" w:color="auto"/>
        <w:right w:val="none" w:sz="0" w:space="0" w:color="auto"/>
      </w:divBdr>
    </w:div>
    <w:div w:id="14557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6910-FAEB-48B1-B19F-1F578FBC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361</Words>
  <Characters>2064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 Pamuk</dc:creator>
  <cp:keywords/>
  <dc:description/>
  <cp:lastModifiedBy>Windows Kullanıcısı</cp:lastModifiedBy>
  <cp:revision>6</cp:revision>
  <cp:lastPrinted>2020-08-14T14:20:00Z</cp:lastPrinted>
  <dcterms:created xsi:type="dcterms:W3CDTF">2020-08-31T09:13:00Z</dcterms:created>
  <dcterms:modified xsi:type="dcterms:W3CDTF">2020-08-31T09:33:00Z</dcterms:modified>
</cp:coreProperties>
</file>