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BA" w:rsidRPr="00276754" w:rsidRDefault="002215BA" w:rsidP="00235D65">
      <w:pPr>
        <w:shd w:val="clear" w:color="auto" w:fill="FFFFFF"/>
        <w:spacing w:after="0" w:line="240" w:lineRule="auto"/>
        <w:contextualSpacing/>
        <w:jc w:val="center"/>
        <w:rPr>
          <w:rFonts w:ascii="Times New Roman" w:eastAsia="Times New Roman" w:hAnsi="Times New Roman" w:cs="Times New Roman"/>
          <w:b/>
          <w:bCs/>
          <w:sz w:val="20"/>
          <w:szCs w:val="20"/>
          <w:lang w:eastAsia="tr-TR"/>
        </w:rPr>
      </w:pPr>
    </w:p>
    <w:p w:rsidR="002215BA" w:rsidRPr="00276754" w:rsidRDefault="002215BA" w:rsidP="00235D65">
      <w:pPr>
        <w:shd w:val="clear" w:color="auto" w:fill="FFFFFF"/>
        <w:spacing w:after="0" w:line="240" w:lineRule="auto"/>
        <w:contextualSpacing/>
        <w:jc w:val="center"/>
        <w:rPr>
          <w:rFonts w:ascii="Times New Roman" w:eastAsia="Times New Roman" w:hAnsi="Times New Roman" w:cs="Times New Roman"/>
          <w:b/>
          <w:bCs/>
          <w:sz w:val="20"/>
          <w:szCs w:val="20"/>
          <w:lang w:eastAsia="tr-TR"/>
        </w:rPr>
      </w:pPr>
      <w:r w:rsidRPr="00276754">
        <w:rPr>
          <w:rFonts w:ascii="Times New Roman" w:eastAsia="Times New Roman" w:hAnsi="Times New Roman" w:cs="Times New Roman"/>
          <w:b/>
          <w:bCs/>
          <w:sz w:val="20"/>
          <w:szCs w:val="20"/>
          <w:lang w:eastAsia="tr-TR"/>
        </w:rPr>
        <w:t xml:space="preserve">MECMUA </w:t>
      </w:r>
    </w:p>
    <w:p w:rsidR="002215BA" w:rsidRPr="00276754" w:rsidRDefault="002215BA" w:rsidP="00235D65">
      <w:pPr>
        <w:shd w:val="clear" w:color="auto" w:fill="FFFFFF"/>
        <w:spacing w:after="0" w:line="240" w:lineRule="auto"/>
        <w:contextualSpacing/>
        <w:jc w:val="center"/>
        <w:rPr>
          <w:rFonts w:ascii="Times New Roman" w:eastAsia="Times New Roman" w:hAnsi="Times New Roman" w:cs="Times New Roman"/>
          <w:b/>
          <w:bCs/>
          <w:sz w:val="20"/>
          <w:szCs w:val="20"/>
          <w:lang w:eastAsia="tr-TR"/>
        </w:rPr>
      </w:pPr>
      <w:r w:rsidRPr="00276754">
        <w:rPr>
          <w:rFonts w:ascii="Times New Roman" w:eastAsia="Times New Roman" w:hAnsi="Times New Roman" w:cs="Times New Roman"/>
          <w:b/>
          <w:bCs/>
          <w:sz w:val="20"/>
          <w:szCs w:val="20"/>
          <w:lang w:eastAsia="tr-TR"/>
        </w:rPr>
        <w:t xml:space="preserve">(Uluslararası Sosyal Bilimler Dergisi) </w:t>
      </w:r>
    </w:p>
    <w:p w:rsidR="002215BA" w:rsidRPr="00276754" w:rsidRDefault="002215BA" w:rsidP="00235D65">
      <w:pPr>
        <w:shd w:val="clear" w:color="auto" w:fill="FFFFFF"/>
        <w:spacing w:after="0" w:line="240" w:lineRule="auto"/>
        <w:ind w:left="284" w:hanging="284"/>
        <w:contextualSpacing/>
        <w:jc w:val="center"/>
        <w:rPr>
          <w:rFonts w:ascii="Times New Roman" w:eastAsia="Times New Roman" w:hAnsi="Times New Roman" w:cs="Times New Roman"/>
          <w:b/>
          <w:bCs/>
          <w:sz w:val="20"/>
          <w:szCs w:val="20"/>
          <w:lang w:eastAsia="tr-TR"/>
        </w:rPr>
      </w:pPr>
    </w:p>
    <w:p w:rsidR="002215BA" w:rsidRPr="00276754" w:rsidRDefault="002215BA" w:rsidP="00235D65">
      <w:pPr>
        <w:spacing w:after="0" w:line="240" w:lineRule="auto"/>
        <w:rPr>
          <w:rFonts w:ascii="Times New Roman" w:eastAsia="Calibri" w:hAnsi="Times New Roman" w:cs="Times New Roman"/>
          <w:b/>
          <w:sz w:val="20"/>
          <w:szCs w:val="20"/>
        </w:rPr>
      </w:pPr>
      <w:r w:rsidRPr="00276754">
        <w:rPr>
          <w:rFonts w:ascii="Times New Roman" w:eastAsia="Calibri" w:hAnsi="Times New Roman" w:cs="Times New Roman"/>
          <w:b/>
          <w:sz w:val="20"/>
          <w:szCs w:val="20"/>
        </w:rPr>
        <w:t>AMAÇ</w:t>
      </w:r>
    </w:p>
    <w:p w:rsidR="002215BA" w:rsidRPr="00276754" w:rsidRDefault="002215BA" w:rsidP="00235D65">
      <w:pPr>
        <w:spacing w:after="0" w:line="240" w:lineRule="auto"/>
        <w:jc w:val="both"/>
        <w:rPr>
          <w:rFonts w:ascii="Times New Roman" w:eastAsia="Times New Roman" w:hAnsi="Times New Roman" w:cs="Times New Roman"/>
          <w:bCs/>
          <w:color w:val="333333"/>
          <w:sz w:val="20"/>
          <w:szCs w:val="20"/>
          <w:shd w:val="clear" w:color="auto" w:fill="FFFFFF"/>
          <w:lang w:eastAsia="tr-TR"/>
        </w:rPr>
      </w:pPr>
      <w:r w:rsidRPr="00276754">
        <w:rPr>
          <w:rFonts w:ascii="Times New Roman" w:eastAsia="Times New Roman" w:hAnsi="Times New Roman" w:cs="Times New Roman"/>
          <w:bCs/>
          <w:sz w:val="20"/>
          <w:szCs w:val="20"/>
          <w:shd w:val="clear" w:color="auto" w:fill="FFFFFF"/>
          <w:lang w:eastAsia="tr-TR"/>
        </w:rPr>
        <w:t>İsmini dergicilik geleneğinin köklerinden alan </w:t>
      </w:r>
      <w:r w:rsidRPr="00276754">
        <w:rPr>
          <w:rFonts w:ascii="Times New Roman" w:eastAsia="Times New Roman" w:hAnsi="Times New Roman" w:cs="Times New Roman"/>
          <w:b/>
          <w:bCs/>
          <w:iCs/>
          <w:sz w:val="20"/>
          <w:szCs w:val="20"/>
          <w:shd w:val="clear" w:color="auto" w:fill="FFFFFF"/>
          <w:lang w:eastAsia="tr-TR"/>
        </w:rPr>
        <w:t>MECMUA</w:t>
      </w:r>
      <w:r w:rsidRPr="00276754">
        <w:rPr>
          <w:rFonts w:ascii="Times New Roman" w:eastAsia="Times New Roman" w:hAnsi="Times New Roman" w:cs="Times New Roman"/>
          <w:b/>
          <w:bCs/>
          <w:sz w:val="20"/>
          <w:szCs w:val="20"/>
          <w:shd w:val="clear" w:color="auto" w:fill="FFFFFF"/>
          <w:lang w:eastAsia="tr-TR"/>
        </w:rPr>
        <w:t>,</w:t>
      </w:r>
      <w:r w:rsidRPr="00276754">
        <w:rPr>
          <w:rFonts w:ascii="Times New Roman" w:eastAsia="Times New Roman" w:hAnsi="Times New Roman" w:cs="Times New Roman"/>
          <w:bCs/>
          <w:sz w:val="20"/>
          <w:szCs w:val="20"/>
          <w:shd w:val="clear" w:color="auto" w:fill="FFFFFF"/>
          <w:lang w:eastAsia="tr-TR"/>
        </w:rPr>
        <w:t xml:space="preserve"> Türkiye’de sosyal bilimler üzerine yeni ve dinamik bir dergi olma ve  söz konusu alanlarda nitelikli ve yenilikçi çalışmaların ilgilileriyle buluşma ortamı sağlama gayesi taşımaktadır</w:t>
      </w:r>
      <w:r w:rsidRPr="00276754">
        <w:rPr>
          <w:rFonts w:ascii="Times New Roman" w:eastAsia="Times New Roman" w:hAnsi="Times New Roman" w:cs="Times New Roman"/>
          <w:bCs/>
          <w:color w:val="333333"/>
          <w:sz w:val="20"/>
          <w:szCs w:val="20"/>
          <w:shd w:val="clear" w:color="auto" w:fill="FFFFFF"/>
          <w:lang w:eastAsia="tr-TR"/>
        </w:rPr>
        <w:t>. </w:t>
      </w:r>
    </w:p>
    <w:p w:rsidR="002215BA" w:rsidRPr="00276754" w:rsidRDefault="002215BA" w:rsidP="00235D65">
      <w:pPr>
        <w:spacing w:after="0" w:line="240" w:lineRule="auto"/>
        <w:rPr>
          <w:rFonts w:ascii="Times New Roman" w:eastAsia="Calibri" w:hAnsi="Times New Roman" w:cs="Times New Roman"/>
          <w:sz w:val="20"/>
          <w:szCs w:val="20"/>
        </w:rPr>
      </w:pPr>
    </w:p>
    <w:p w:rsidR="002215BA" w:rsidRPr="00276754" w:rsidRDefault="002215BA" w:rsidP="00235D65">
      <w:pPr>
        <w:spacing w:after="0" w:line="240" w:lineRule="auto"/>
        <w:rPr>
          <w:rFonts w:ascii="Times New Roman" w:eastAsia="Calibri" w:hAnsi="Times New Roman" w:cs="Times New Roman"/>
          <w:b/>
          <w:sz w:val="20"/>
          <w:szCs w:val="20"/>
        </w:rPr>
      </w:pPr>
      <w:r w:rsidRPr="00276754">
        <w:rPr>
          <w:rFonts w:ascii="Times New Roman" w:eastAsia="Calibri" w:hAnsi="Times New Roman" w:cs="Times New Roman"/>
          <w:b/>
          <w:sz w:val="20"/>
          <w:szCs w:val="20"/>
        </w:rPr>
        <w:t>KAPSAM</w:t>
      </w:r>
    </w:p>
    <w:p w:rsidR="002215BA" w:rsidRPr="00276754" w:rsidRDefault="002215BA" w:rsidP="00235D65">
      <w:pPr>
        <w:shd w:val="clear" w:color="auto" w:fill="FFFFFF"/>
        <w:spacing w:after="0" w:line="240" w:lineRule="auto"/>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bCs/>
          <w:sz w:val="20"/>
          <w:szCs w:val="20"/>
          <w:lang w:eastAsia="tr-TR"/>
        </w:rPr>
        <w:t xml:space="preserve">MECMUA Dergisi, Sosyal Bilimler alanında her türlü bilimsel makaleler, çeviriler, tanıtma/eleştiri ve anma yazıları ile yazı dizileri yayımlayan; uluslararası, hakemli, ücretsiz, bilimsel bir dergidir. </w:t>
      </w:r>
      <w:r w:rsidRPr="00276754">
        <w:rPr>
          <w:rFonts w:ascii="Times New Roman" w:eastAsia="Times New Roman" w:hAnsi="Times New Roman" w:cs="Times New Roman"/>
          <w:b/>
          <w:bCs/>
          <w:sz w:val="20"/>
          <w:szCs w:val="20"/>
          <w:lang w:eastAsia="tr-TR"/>
        </w:rPr>
        <w:t>MECMUA</w:t>
      </w:r>
      <w:r w:rsidRPr="00276754">
        <w:rPr>
          <w:rFonts w:ascii="Times New Roman" w:eastAsia="Times New Roman" w:hAnsi="Times New Roman" w:cs="Times New Roman"/>
          <w:bCs/>
          <w:sz w:val="20"/>
          <w:szCs w:val="20"/>
          <w:lang w:eastAsia="tr-TR"/>
        </w:rPr>
        <w:t xml:space="preserve"> dergisi, sosyal bilimler </w:t>
      </w:r>
      <w:r w:rsidR="00FF146D">
        <w:rPr>
          <w:rFonts w:ascii="Times New Roman" w:eastAsia="Times New Roman" w:hAnsi="Times New Roman" w:cs="Times New Roman"/>
          <w:bCs/>
          <w:sz w:val="20"/>
          <w:szCs w:val="20"/>
          <w:lang w:eastAsia="tr-TR"/>
        </w:rPr>
        <w:t>alanından</w:t>
      </w:r>
      <w:r w:rsidRPr="00276754">
        <w:rPr>
          <w:rFonts w:ascii="Times New Roman" w:eastAsia="Times New Roman" w:hAnsi="Times New Roman" w:cs="Times New Roman"/>
          <w:bCs/>
          <w:sz w:val="20"/>
          <w:szCs w:val="20"/>
          <w:lang w:eastAsia="tr-TR"/>
        </w:rPr>
        <w:t xml:space="preserve"> yayın kabul etmektedir.                   </w:t>
      </w:r>
    </w:p>
    <w:p w:rsidR="002215BA" w:rsidRPr="00276754" w:rsidRDefault="002215BA" w:rsidP="00235D65">
      <w:pPr>
        <w:shd w:val="clear" w:color="auto" w:fill="FFFFFF"/>
        <w:spacing w:after="0" w:line="240" w:lineRule="auto"/>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b/>
          <w:bCs/>
          <w:sz w:val="20"/>
          <w:szCs w:val="20"/>
          <w:lang w:eastAsia="tr-TR"/>
        </w:rPr>
        <w:t xml:space="preserve">                                                               </w:t>
      </w:r>
    </w:p>
    <w:p w:rsidR="002215BA" w:rsidRPr="00276754" w:rsidRDefault="002215BA" w:rsidP="00235D65">
      <w:pPr>
        <w:shd w:val="clear" w:color="auto" w:fill="FFFFFF"/>
        <w:spacing w:after="0" w:line="240" w:lineRule="auto"/>
        <w:ind w:left="284" w:hanging="284"/>
        <w:contextualSpacing/>
        <w:jc w:val="center"/>
        <w:rPr>
          <w:rFonts w:ascii="Times New Roman" w:eastAsia="Times New Roman" w:hAnsi="Times New Roman" w:cs="Times New Roman"/>
          <w:b/>
          <w:bCs/>
          <w:sz w:val="20"/>
          <w:szCs w:val="20"/>
          <w:lang w:eastAsia="tr-TR"/>
        </w:rPr>
      </w:pPr>
      <w:r w:rsidRPr="00276754">
        <w:rPr>
          <w:rFonts w:ascii="Times New Roman" w:eastAsia="Times New Roman" w:hAnsi="Times New Roman" w:cs="Times New Roman"/>
          <w:b/>
          <w:bCs/>
          <w:sz w:val="20"/>
          <w:szCs w:val="20"/>
          <w:lang w:eastAsia="tr-TR"/>
        </w:rPr>
        <w:t>MECMUA - YAYIN İLKELERİ</w:t>
      </w:r>
    </w:p>
    <w:p w:rsidR="002215BA" w:rsidRPr="00276754" w:rsidRDefault="002215BA" w:rsidP="00235D65">
      <w:pPr>
        <w:shd w:val="clear" w:color="auto" w:fill="FFFFFF"/>
        <w:spacing w:after="0" w:line="240" w:lineRule="auto"/>
        <w:ind w:left="284" w:hanging="284"/>
        <w:contextualSpacing/>
        <w:jc w:val="center"/>
        <w:rPr>
          <w:rFonts w:ascii="Times New Roman" w:eastAsia="Times New Roman" w:hAnsi="Times New Roman" w:cs="Times New Roman"/>
          <w:b/>
          <w:bCs/>
          <w:sz w:val="20"/>
          <w:szCs w:val="20"/>
          <w:lang w:eastAsia="tr-TR"/>
        </w:rPr>
      </w:pPr>
      <w:r w:rsidRPr="00276754">
        <w:rPr>
          <w:rFonts w:ascii="Times New Roman" w:eastAsia="Times New Roman" w:hAnsi="Times New Roman" w:cs="Times New Roman"/>
          <w:b/>
          <w:bCs/>
          <w:sz w:val="20"/>
          <w:szCs w:val="20"/>
          <w:lang w:eastAsia="tr-TR"/>
        </w:rPr>
        <w:t xml:space="preserve"> (MECMUA PUBLISHING PRINCIPLES)</w:t>
      </w:r>
    </w:p>
    <w:p w:rsidR="002215BA" w:rsidRPr="00276754" w:rsidRDefault="002215BA" w:rsidP="00235D65">
      <w:pPr>
        <w:shd w:val="clear" w:color="auto" w:fill="FFFFFF"/>
        <w:spacing w:after="0" w:line="240" w:lineRule="auto"/>
        <w:ind w:left="284" w:hanging="284"/>
        <w:contextualSpacing/>
        <w:jc w:val="center"/>
        <w:rPr>
          <w:rFonts w:ascii="Times New Roman" w:eastAsia="Times New Roman" w:hAnsi="Times New Roman" w:cs="Times New Roman"/>
          <w:b/>
          <w:bCs/>
          <w:sz w:val="20"/>
          <w:szCs w:val="20"/>
          <w:lang w:eastAsia="tr-TR"/>
        </w:rPr>
      </w:pPr>
    </w:p>
    <w:p w:rsidR="002215BA" w:rsidRPr="00276754" w:rsidRDefault="002215BA" w:rsidP="00235D65">
      <w:pPr>
        <w:shd w:val="clear" w:color="auto" w:fill="FFFFFF"/>
        <w:spacing w:after="0" w:line="240" w:lineRule="auto"/>
        <w:jc w:val="both"/>
        <w:rPr>
          <w:rFonts w:ascii="Times New Roman" w:eastAsia="Times New Roman" w:hAnsi="Times New Roman" w:cs="Times New Roman"/>
          <w:b/>
          <w:bCs/>
          <w:sz w:val="20"/>
          <w:szCs w:val="20"/>
          <w:lang w:eastAsia="tr-TR"/>
        </w:rPr>
      </w:pPr>
      <w:r w:rsidRPr="00276754">
        <w:rPr>
          <w:rFonts w:ascii="Times New Roman" w:eastAsia="Times New Roman" w:hAnsi="Times New Roman" w:cs="Times New Roman"/>
          <w:b/>
          <w:bCs/>
          <w:sz w:val="20"/>
          <w:szCs w:val="20"/>
          <w:lang w:eastAsia="tr-TR"/>
        </w:rPr>
        <w:t xml:space="preserve">1. Genel İlkeler / General </w:t>
      </w:r>
      <w:proofErr w:type="spellStart"/>
      <w:r w:rsidRPr="00276754">
        <w:rPr>
          <w:rFonts w:ascii="Times New Roman" w:eastAsia="Times New Roman" w:hAnsi="Times New Roman" w:cs="Times New Roman"/>
          <w:b/>
          <w:bCs/>
          <w:sz w:val="20"/>
          <w:szCs w:val="20"/>
          <w:lang w:eastAsia="tr-TR"/>
        </w:rPr>
        <w:t>Principles</w:t>
      </w:r>
      <w:proofErr w:type="spellEnd"/>
    </w:p>
    <w:p w:rsidR="00DD0E31" w:rsidRPr="00276754" w:rsidRDefault="00DD0E31" w:rsidP="00235D65">
      <w:pPr>
        <w:numPr>
          <w:ilvl w:val="0"/>
          <w:numId w:val="6"/>
        </w:numPr>
        <w:tabs>
          <w:tab w:val="left" w:pos="284"/>
        </w:tabs>
        <w:spacing w:after="0" w:line="240" w:lineRule="auto"/>
        <w:ind w:left="0" w:firstLine="0"/>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Yayımlanma kararı verilen makaleler, gerekli düzenlemeleri yapılarak sıraya alınırlar ve yayınlanmayı beklerler. Makalenin hangi sayıda yayınlanacağı konusunda yazarlara bilgi verilir.</w:t>
      </w:r>
    </w:p>
    <w:p w:rsidR="000D574E" w:rsidRPr="00276754" w:rsidRDefault="000D574E" w:rsidP="000D574E">
      <w:pPr>
        <w:numPr>
          <w:ilvl w:val="0"/>
          <w:numId w:val="6"/>
        </w:numPr>
        <w:tabs>
          <w:tab w:val="left" w:pos="0"/>
          <w:tab w:val="left" w:pos="284"/>
          <w:tab w:val="left" w:pos="567"/>
        </w:tabs>
        <w:spacing w:after="0" w:line="240" w:lineRule="auto"/>
        <w:ind w:left="0" w:firstLine="0"/>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MECMUA Dergisi'nde yazısı yayımlanan bir yazarın, yazı yayımlandıktan sonra en erken takip eden üçüncü sayıda -özel sayılar hariç- Dergimizde başka bir makalesi yayımlanabilecektir. Örneğin Dergimizin Mart 2021 Sayısında yazısı yayımlanan bir yazar, en erken 2022 Ekim Sayısında başka bir makalesiyle Dergimizde yer alabilecektir. Ayrıca bir yazar, devam etmekte olan makalesi ile alakalı süreç tamamlanmadan sisteme başka bir makale yüklememelidir. Böyle bir durumda yüklenen diğer makale ya da makaleler reddedilir.</w:t>
      </w:r>
    </w:p>
    <w:p w:rsidR="00A40120" w:rsidRPr="00276754" w:rsidRDefault="00A40120" w:rsidP="00A40120">
      <w:pPr>
        <w:numPr>
          <w:ilvl w:val="0"/>
          <w:numId w:val="6"/>
        </w:numPr>
        <w:tabs>
          <w:tab w:val="left" w:pos="0"/>
          <w:tab w:val="left" w:pos="284"/>
          <w:tab w:val="left" w:pos="567"/>
        </w:tabs>
        <w:spacing w:after="0" w:line="240" w:lineRule="auto"/>
        <w:ind w:left="0" w:firstLine="0"/>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Bir yazının MECMUA dergisinde değerlendirmeye alınabilmesi ve yayımlanabilmesi, öncelikle editörlerin makale hakkında dergiye uygunlu</w:t>
      </w:r>
      <w:bookmarkStart w:id="0" w:name="_GoBack"/>
      <w:bookmarkEnd w:id="0"/>
      <w:r w:rsidRPr="00276754">
        <w:rPr>
          <w:rFonts w:ascii="Times New Roman" w:eastAsia="Times New Roman" w:hAnsi="Times New Roman" w:cs="Times New Roman"/>
          <w:sz w:val="20"/>
          <w:szCs w:val="20"/>
          <w:lang w:eastAsia="tr-TR"/>
        </w:rPr>
        <w:t xml:space="preserve">k kararı vermesine bağlıdır. Editörler, şekil veya içerik bakımından uygun görmedikleri ya da yetersiz buldukları bir makaleyi hakem sürecine geçirmeksizin doğrudan reddedebilir. Değerlendirme sonucunda bir </w:t>
      </w:r>
      <w:proofErr w:type="spellStart"/>
      <w:r w:rsidRPr="00276754">
        <w:rPr>
          <w:rFonts w:ascii="Times New Roman" w:eastAsia="Times New Roman" w:hAnsi="Times New Roman" w:cs="Times New Roman"/>
          <w:sz w:val="20"/>
          <w:szCs w:val="20"/>
          <w:lang w:eastAsia="tr-TR"/>
        </w:rPr>
        <w:t>makelenin</w:t>
      </w:r>
      <w:proofErr w:type="spellEnd"/>
      <w:r w:rsidRPr="00276754">
        <w:rPr>
          <w:rFonts w:ascii="Times New Roman" w:eastAsia="Times New Roman" w:hAnsi="Times New Roman" w:cs="Times New Roman"/>
          <w:sz w:val="20"/>
          <w:szCs w:val="20"/>
          <w:lang w:eastAsia="tr-TR"/>
        </w:rPr>
        <w:t xml:space="preserve"> hakemlerden olumlu rapor alması o makalenin kesin olarak yayımlanacağı anlamına gelmemektedir. Editör, yayın kurulu ya da alan editörü, hakemlerden olumlu rapor gelse bile bir makalenin yayımlanmamasına karar verebilir. Ancak böyle bir durumda editör gerekçeyi yazara bildirmekle yükümlüdür.</w:t>
      </w:r>
    </w:p>
    <w:p w:rsidR="00A40120" w:rsidRPr="00276754" w:rsidRDefault="00A40120" w:rsidP="00A40120">
      <w:pPr>
        <w:pStyle w:val="ListeParagraf"/>
        <w:numPr>
          <w:ilvl w:val="0"/>
          <w:numId w:val="6"/>
        </w:numPr>
        <w:tabs>
          <w:tab w:val="left" w:pos="284"/>
        </w:tabs>
        <w:spacing w:after="0" w:line="240" w:lineRule="auto"/>
        <w:ind w:left="0" w:firstLine="0"/>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Dergimizin her sayısında lisansüstü tezlerden üretilen makaleler ve yayın değerlendirme / kitap tanıtımı için o sayıdaki makale sayısı dikkate alınarak kota uygulanmaktadır.</w:t>
      </w:r>
    </w:p>
    <w:p w:rsidR="004131CF" w:rsidRPr="00276754" w:rsidRDefault="004131CF" w:rsidP="004131CF">
      <w:pPr>
        <w:numPr>
          <w:ilvl w:val="0"/>
          <w:numId w:val="6"/>
        </w:numPr>
        <w:tabs>
          <w:tab w:val="left" w:pos="0"/>
          <w:tab w:val="left" w:pos="284"/>
        </w:tabs>
        <w:spacing w:after="0" w:line="240" w:lineRule="auto"/>
        <w:ind w:left="0" w:firstLine="0"/>
        <w:contextualSpacing/>
        <w:jc w:val="both"/>
        <w:rPr>
          <w:rFonts w:ascii="Times New Roman" w:hAnsi="Times New Roman" w:cs="Times New Roman"/>
          <w:sz w:val="20"/>
          <w:szCs w:val="20"/>
        </w:rPr>
      </w:pPr>
      <w:r w:rsidRPr="00276754">
        <w:rPr>
          <w:rFonts w:ascii="Times New Roman" w:hAnsi="Times New Roman" w:cs="Times New Roman"/>
          <w:sz w:val="20"/>
          <w:szCs w:val="20"/>
        </w:rPr>
        <w:t xml:space="preserve">Dergimize gönderilen makalelerin 12.000 </w:t>
      </w:r>
      <w:r w:rsidR="00220ADB" w:rsidRPr="00276754">
        <w:rPr>
          <w:rFonts w:ascii="Times New Roman" w:hAnsi="Times New Roman" w:cs="Times New Roman"/>
          <w:sz w:val="20"/>
          <w:szCs w:val="20"/>
        </w:rPr>
        <w:t>sözcük</w:t>
      </w:r>
      <w:r w:rsidRPr="00276754">
        <w:rPr>
          <w:rFonts w:ascii="Times New Roman" w:hAnsi="Times New Roman" w:cs="Times New Roman"/>
          <w:sz w:val="20"/>
          <w:szCs w:val="20"/>
        </w:rPr>
        <w:t xml:space="preserve"> ve 40 sayfayı aşmaması önerilmektedir. Ancak zorunlu olarak bu </w:t>
      </w:r>
      <w:r w:rsidR="00220ADB" w:rsidRPr="00276754">
        <w:rPr>
          <w:rFonts w:ascii="Times New Roman" w:hAnsi="Times New Roman" w:cs="Times New Roman"/>
          <w:sz w:val="20"/>
          <w:szCs w:val="20"/>
        </w:rPr>
        <w:t>sözcük</w:t>
      </w:r>
      <w:r w:rsidRPr="00276754">
        <w:rPr>
          <w:rFonts w:ascii="Times New Roman" w:hAnsi="Times New Roman" w:cs="Times New Roman"/>
          <w:sz w:val="20"/>
          <w:szCs w:val="20"/>
        </w:rPr>
        <w:t xml:space="preserve"> ve sayfa sayısının aşılması gerektiği durumlarda dergi editörlüğünün önceden haberdar edilmesi gerekmektedir.</w:t>
      </w:r>
    </w:p>
    <w:p w:rsidR="002215BA" w:rsidRPr="00276754" w:rsidRDefault="002215BA" w:rsidP="00A40120">
      <w:pPr>
        <w:numPr>
          <w:ilvl w:val="0"/>
          <w:numId w:val="6"/>
        </w:numPr>
        <w:tabs>
          <w:tab w:val="left" w:pos="284"/>
        </w:tabs>
        <w:spacing w:after="0" w:line="240" w:lineRule="auto"/>
        <w:ind w:left="0" w:firstLine="0"/>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Dergiye gönderilen yazılar herhangi bir kurum veya kuruluş tarafından desteklenmişse, bu kurum veya kuruluş çalışmada belirtilmelidir.</w:t>
      </w:r>
    </w:p>
    <w:p w:rsidR="002215BA" w:rsidRPr="00276754" w:rsidRDefault="002215BA" w:rsidP="00235D65">
      <w:pPr>
        <w:numPr>
          <w:ilvl w:val="0"/>
          <w:numId w:val="6"/>
        </w:numPr>
        <w:shd w:val="clear" w:color="auto" w:fill="FFFFFF"/>
        <w:tabs>
          <w:tab w:val="left" w:pos="284"/>
        </w:tabs>
        <w:spacing w:after="0" w:line="240" w:lineRule="auto"/>
        <w:ind w:left="0" w:firstLine="0"/>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 xml:space="preserve">Daha önce, ulusal ya da uluslararası kongre ya da </w:t>
      </w:r>
      <w:proofErr w:type="gramStart"/>
      <w:r w:rsidRPr="00276754">
        <w:rPr>
          <w:rFonts w:ascii="Times New Roman" w:eastAsia="Times New Roman" w:hAnsi="Times New Roman" w:cs="Times New Roman"/>
          <w:sz w:val="20"/>
          <w:szCs w:val="20"/>
          <w:lang w:eastAsia="tr-TR"/>
        </w:rPr>
        <w:t>sempozyumlarda</w:t>
      </w:r>
      <w:proofErr w:type="gramEnd"/>
      <w:r w:rsidRPr="00276754">
        <w:rPr>
          <w:rFonts w:ascii="Times New Roman" w:eastAsia="Times New Roman" w:hAnsi="Times New Roman" w:cs="Times New Roman"/>
          <w:sz w:val="20"/>
          <w:szCs w:val="20"/>
          <w:lang w:eastAsia="tr-TR"/>
        </w:rPr>
        <w:t xml:space="preserve"> sunulmuş ve özeti yayımlanmış çalışmalar, bu nitelikleri belirtilerek gönderilmelidir.</w:t>
      </w:r>
    </w:p>
    <w:p w:rsidR="002215BA" w:rsidRPr="00276754" w:rsidRDefault="002215BA" w:rsidP="00235D65">
      <w:pPr>
        <w:numPr>
          <w:ilvl w:val="0"/>
          <w:numId w:val="6"/>
        </w:numPr>
        <w:shd w:val="clear" w:color="auto" w:fill="FFFFFF"/>
        <w:tabs>
          <w:tab w:val="left" w:pos="284"/>
        </w:tabs>
        <w:spacing w:after="0" w:line="240" w:lineRule="auto"/>
        <w:ind w:left="0" w:firstLine="0"/>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Yayımlanan yazılardan alıntı yapılması durumunda, kaynak belirtilmesi zorunludur.</w:t>
      </w:r>
    </w:p>
    <w:p w:rsidR="002215BA" w:rsidRPr="00276754" w:rsidRDefault="002215BA" w:rsidP="00235D65">
      <w:pPr>
        <w:numPr>
          <w:ilvl w:val="0"/>
          <w:numId w:val="6"/>
        </w:numPr>
        <w:tabs>
          <w:tab w:val="left" w:pos="284"/>
        </w:tabs>
        <w:spacing w:after="0" w:line="240" w:lineRule="auto"/>
        <w:ind w:left="0" w:firstLine="0"/>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Dergide yayımlanması için gönderilen çalışmalar yayımlansın ya da yayımlanmasın iade edilmez.</w:t>
      </w:r>
    </w:p>
    <w:p w:rsidR="002215BA" w:rsidRPr="00276754" w:rsidRDefault="002215BA" w:rsidP="00235D65">
      <w:pPr>
        <w:numPr>
          <w:ilvl w:val="0"/>
          <w:numId w:val="6"/>
        </w:numPr>
        <w:tabs>
          <w:tab w:val="left" w:pos="284"/>
        </w:tabs>
        <w:spacing w:after="0" w:line="240" w:lineRule="auto"/>
        <w:ind w:left="0" w:firstLine="0"/>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Bir sayıda aynı yazara ait birden çok makale yayımlanamaz.</w:t>
      </w:r>
    </w:p>
    <w:p w:rsidR="002215BA" w:rsidRPr="00276754" w:rsidRDefault="002215BA" w:rsidP="00235D65">
      <w:pPr>
        <w:numPr>
          <w:ilvl w:val="0"/>
          <w:numId w:val="6"/>
        </w:numPr>
        <w:tabs>
          <w:tab w:val="left" w:pos="284"/>
        </w:tabs>
        <w:spacing w:after="0" w:line="240" w:lineRule="auto"/>
        <w:ind w:left="0" w:firstLine="0"/>
        <w:contextualSpacing/>
        <w:jc w:val="both"/>
        <w:rPr>
          <w:rFonts w:ascii="Times New Roman" w:hAnsi="Times New Roman" w:cs="Times New Roman"/>
          <w:sz w:val="20"/>
          <w:szCs w:val="20"/>
        </w:rPr>
      </w:pPr>
      <w:r w:rsidRPr="00276754">
        <w:rPr>
          <w:rFonts w:ascii="Times New Roman" w:hAnsi="Times New Roman" w:cs="Times New Roman"/>
          <w:sz w:val="20"/>
          <w:szCs w:val="20"/>
        </w:rPr>
        <w:t>Yazar(</w:t>
      </w:r>
      <w:proofErr w:type="spellStart"/>
      <w:r w:rsidRPr="00276754">
        <w:rPr>
          <w:rFonts w:ascii="Times New Roman" w:hAnsi="Times New Roman" w:cs="Times New Roman"/>
          <w:sz w:val="20"/>
          <w:szCs w:val="20"/>
        </w:rPr>
        <w:t>lar</w:t>
      </w:r>
      <w:proofErr w:type="spellEnd"/>
      <w:r w:rsidRPr="00276754">
        <w:rPr>
          <w:rFonts w:ascii="Times New Roman" w:hAnsi="Times New Roman" w:cs="Times New Roman"/>
          <w:sz w:val="20"/>
          <w:szCs w:val="20"/>
        </w:rPr>
        <w:t>), makalede hiçbir suç unsuru veya kanuna aykırı ifade bulunmadığını, araştırma yapılırken kanuna aykırı herhangi bir malzeme ve yöntem kullanılmadığını çalışma ile ilgili (varsa) ihtiyaç duyulan tüm izinlerin alındığını taahhüt eder.</w:t>
      </w:r>
    </w:p>
    <w:p w:rsidR="002215BA" w:rsidRPr="00276754" w:rsidRDefault="002215BA" w:rsidP="00235D65">
      <w:pPr>
        <w:numPr>
          <w:ilvl w:val="0"/>
          <w:numId w:val="6"/>
        </w:numPr>
        <w:tabs>
          <w:tab w:val="left" w:pos="284"/>
        </w:tabs>
        <w:spacing w:after="0" w:line="240" w:lineRule="auto"/>
        <w:ind w:left="0" w:firstLine="0"/>
        <w:contextualSpacing/>
        <w:jc w:val="both"/>
        <w:rPr>
          <w:rFonts w:ascii="Times New Roman" w:hAnsi="Times New Roman" w:cs="Times New Roman"/>
          <w:sz w:val="20"/>
          <w:szCs w:val="20"/>
        </w:rPr>
      </w:pPr>
      <w:r w:rsidRPr="00276754">
        <w:rPr>
          <w:rFonts w:ascii="Times New Roman" w:hAnsi="Times New Roman" w:cs="Times New Roman"/>
          <w:sz w:val="20"/>
          <w:szCs w:val="20"/>
        </w:rPr>
        <w:t>Dergi yazar(</w:t>
      </w:r>
      <w:proofErr w:type="spellStart"/>
      <w:r w:rsidRPr="00276754">
        <w:rPr>
          <w:rFonts w:ascii="Times New Roman" w:hAnsi="Times New Roman" w:cs="Times New Roman"/>
          <w:sz w:val="20"/>
          <w:szCs w:val="20"/>
        </w:rPr>
        <w:t>lar</w:t>
      </w:r>
      <w:proofErr w:type="spellEnd"/>
      <w:r w:rsidRPr="00276754">
        <w:rPr>
          <w:rFonts w:ascii="Times New Roman" w:hAnsi="Times New Roman" w:cs="Times New Roman"/>
          <w:sz w:val="20"/>
          <w:szCs w:val="20"/>
        </w:rPr>
        <w:t>)ı yazılarının yayımlanması durumunda, etik kurallara uygun hareket edildiğini ve etik kuralların gözetildiğini ve bu konuda tüm sorumluluğun yazar(</w:t>
      </w:r>
      <w:proofErr w:type="spellStart"/>
      <w:r w:rsidRPr="00276754">
        <w:rPr>
          <w:rFonts w:ascii="Times New Roman" w:hAnsi="Times New Roman" w:cs="Times New Roman"/>
          <w:sz w:val="20"/>
          <w:szCs w:val="20"/>
        </w:rPr>
        <w:t>lar</w:t>
      </w:r>
      <w:proofErr w:type="spellEnd"/>
      <w:r w:rsidRPr="00276754">
        <w:rPr>
          <w:rFonts w:ascii="Times New Roman" w:hAnsi="Times New Roman" w:cs="Times New Roman"/>
          <w:sz w:val="20"/>
          <w:szCs w:val="20"/>
        </w:rPr>
        <w:t>)da olduğunu taahhüt etmiş olurlar.</w:t>
      </w:r>
    </w:p>
    <w:p w:rsidR="002215BA" w:rsidRPr="00276754" w:rsidRDefault="002215BA" w:rsidP="00235D65">
      <w:pPr>
        <w:shd w:val="clear" w:color="auto" w:fill="FFFFFF"/>
        <w:spacing w:after="0" w:line="240" w:lineRule="auto"/>
        <w:ind w:left="284" w:hanging="284"/>
        <w:contextualSpacing/>
        <w:jc w:val="center"/>
        <w:rPr>
          <w:rFonts w:ascii="Times New Roman" w:eastAsia="Times New Roman" w:hAnsi="Times New Roman" w:cs="Times New Roman"/>
          <w:b/>
          <w:bCs/>
          <w:sz w:val="20"/>
          <w:szCs w:val="20"/>
          <w:lang w:eastAsia="tr-TR"/>
        </w:rPr>
      </w:pPr>
    </w:p>
    <w:p w:rsidR="002215BA" w:rsidRPr="00276754" w:rsidRDefault="002215BA" w:rsidP="00235D65">
      <w:pPr>
        <w:shd w:val="clear" w:color="auto" w:fill="FFFFFF"/>
        <w:spacing w:after="0" w:line="240" w:lineRule="auto"/>
        <w:jc w:val="both"/>
        <w:rPr>
          <w:rFonts w:ascii="Times New Roman" w:eastAsia="Times New Roman" w:hAnsi="Times New Roman" w:cs="Times New Roman"/>
          <w:b/>
          <w:bCs/>
          <w:sz w:val="20"/>
          <w:szCs w:val="20"/>
          <w:lang w:eastAsia="tr-TR"/>
        </w:rPr>
      </w:pPr>
      <w:r w:rsidRPr="00276754">
        <w:rPr>
          <w:rFonts w:ascii="Times New Roman" w:eastAsia="Times New Roman" w:hAnsi="Times New Roman" w:cs="Times New Roman"/>
          <w:b/>
          <w:bCs/>
          <w:sz w:val="20"/>
          <w:szCs w:val="20"/>
          <w:lang w:eastAsia="tr-TR"/>
        </w:rPr>
        <w:t xml:space="preserve">2. Açık Erişim Politikası / </w:t>
      </w:r>
      <w:r w:rsidRPr="00276754">
        <w:rPr>
          <w:rFonts w:ascii="Times New Roman" w:eastAsia="Times New Roman" w:hAnsi="Times New Roman" w:cs="Times New Roman"/>
          <w:b/>
          <w:bCs/>
          <w:sz w:val="20"/>
          <w:szCs w:val="20"/>
          <w:lang w:val="en" w:eastAsia="tr-TR"/>
        </w:rPr>
        <w:t>Open Access Policy</w:t>
      </w:r>
    </w:p>
    <w:p w:rsidR="002215BA" w:rsidRPr="00276754" w:rsidRDefault="002215BA" w:rsidP="00235D65">
      <w:pPr>
        <w:shd w:val="clear" w:color="auto" w:fill="FFFFFF"/>
        <w:spacing w:after="0" w:line="240" w:lineRule="auto"/>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b/>
          <w:sz w:val="20"/>
          <w:szCs w:val="20"/>
          <w:lang w:eastAsia="tr-TR"/>
        </w:rPr>
        <w:t>MECMUA</w:t>
      </w:r>
      <w:r w:rsidRPr="00276754">
        <w:rPr>
          <w:rFonts w:ascii="Times New Roman" w:eastAsia="Times New Roman" w:hAnsi="Times New Roman" w:cs="Times New Roman"/>
          <w:sz w:val="20"/>
          <w:szCs w:val="20"/>
          <w:lang w:eastAsia="tr-TR"/>
        </w:rPr>
        <w:t>, açık erişimli bir dergidir. Açık erişim, tüm içeriğin kullanıcıya veya kurumuna ücretsiz olarak serbestçe erişilebileceği anlamına gelir. Yayıncı veya yazarın önceden izni alınmadan kullanıcılar, makalelerin tam metinlerini okumak, araştırmalarında kullanmak üzere indirebilir, kopyalayabilir, yazdırabilir, arama yapabilir, bağlantı kurabilir veya diğer yasal amaçlarla kullanabilir.</w:t>
      </w:r>
    </w:p>
    <w:p w:rsidR="002215BA" w:rsidRDefault="002215BA" w:rsidP="00235D65">
      <w:pPr>
        <w:shd w:val="clear" w:color="auto" w:fill="FFFFFF"/>
        <w:spacing w:after="0" w:line="240" w:lineRule="auto"/>
        <w:contextualSpacing/>
        <w:jc w:val="both"/>
        <w:rPr>
          <w:rFonts w:ascii="Times New Roman" w:hAnsi="Times New Roman" w:cs="Times New Roman"/>
          <w:b/>
          <w:bCs/>
          <w:sz w:val="20"/>
          <w:szCs w:val="20"/>
        </w:rPr>
      </w:pPr>
    </w:p>
    <w:p w:rsidR="00276754" w:rsidRDefault="00276754" w:rsidP="00235D65">
      <w:pPr>
        <w:shd w:val="clear" w:color="auto" w:fill="FFFFFF"/>
        <w:spacing w:after="0" w:line="240" w:lineRule="auto"/>
        <w:contextualSpacing/>
        <w:jc w:val="both"/>
        <w:rPr>
          <w:rFonts w:ascii="Times New Roman" w:hAnsi="Times New Roman" w:cs="Times New Roman"/>
          <w:b/>
          <w:bCs/>
          <w:sz w:val="20"/>
          <w:szCs w:val="20"/>
        </w:rPr>
      </w:pPr>
    </w:p>
    <w:p w:rsidR="00276754" w:rsidRPr="00276754" w:rsidRDefault="00276754" w:rsidP="00235D65">
      <w:pPr>
        <w:shd w:val="clear" w:color="auto" w:fill="FFFFFF"/>
        <w:spacing w:after="0" w:line="240" w:lineRule="auto"/>
        <w:contextualSpacing/>
        <w:jc w:val="both"/>
        <w:rPr>
          <w:rFonts w:ascii="Times New Roman" w:hAnsi="Times New Roman" w:cs="Times New Roman"/>
          <w:b/>
          <w:bCs/>
          <w:sz w:val="20"/>
          <w:szCs w:val="20"/>
        </w:rPr>
      </w:pPr>
    </w:p>
    <w:p w:rsidR="002215BA" w:rsidRPr="00276754" w:rsidRDefault="002215BA" w:rsidP="00235D65">
      <w:pPr>
        <w:shd w:val="clear" w:color="auto" w:fill="FFFFFF"/>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3. Ücret Politikası / </w:t>
      </w:r>
      <w:r w:rsidRPr="00276754">
        <w:rPr>
          <w:rFonts w:ascii="Times New Roman" w:hAnsi="Times New Roman" w:cs="Times New Roman"/>
          <w:b/>
          <w:bCs/>
          <w:sz w:val="20"/>
          <w:szCs w:val="20"/>
          <w:lang w:val="en"/>
        </w:rPr>
        <w:t>Wage Policy</w:t>
      </w:r>
    </w:p>
    <w:p w:rsidR="002215BA" w:rsidRPr="00276754" w:rsidRDefault="002215BA" w:rsidP="00235D65">
      <w:pPr>
        <w:shd w:val="clear" w:color="auto" w:fill="FFFFFF"/>
        <w:spacing w:after="0" w:line="240" w:lineRule="auto"/>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b/>
          <w:bCs/>
          <w:sz w:val="20"/>
          <w:szCs w:val="20"/>
          <w:lang w:eastAsia="tr-TR"/>
        </w:rPr>
        <w:lastRenderedPageBreak/>
        <w:t>MECMUA</w:t>
      </w:r>
      <w:r w:rsidRPr="00276754">
        <w:rPr>
          <w:rFonts w:ascii="Times New Roman" w:eastAsia="Times New Roman" w:hAnsi="Times New Roman" w:cs="Times New Roman"/>
          <w:sz w:val="20"/>
          <w:szCs w:val="20"/>
          <w:lang w:eastAsia="tr-TR"/>
        </w:rPr>
        <w:t xml:space="preserve"> dergisi </w:t>
      </w:r>
      <w:r w:rsidRPr="00276754">
        <w:rPr>
          <w:rFonts w:ascii="Times New Roman" w:eastAsia="Times New Roman" w:hAnsi="Times New Roman" w:cs="Times New Roman"/>
          <w:b/>
          <w:bCs/>
          <w:sz w:val="20"/>
          <w:szCs w:val="20"/>
          <w:lang w:eastAsia="tr-TR"/>
        </w:rPr>
        <w:t>2016 yılında, ücretsiz “Uluslararası Hakemli Derg</w:t>
      </w:r>
      <w:r w:rsidRPr="00276754">
        <w:rPr>
          <w:rFonts w:ascii="Times New Roman" w:eastAsia="Times New Roman" w:hAnsi="Times New Roman" w:cs="Times New Roman"/>
          <w:sz w:val="20"/>
          <w:szCs w:val="20"/>
          <w:lang w:eastAsia="tr-TR"/>
        </w:rPr>
        <w:t>i” olarak yayın hayatına başlamıştır. Dergimize yayımlanmak üzere gönderilen ve dergimizde yayımlanan makalelerden hiçbir şekilde ücret talep edilmemektedir.</w:t>
      </w:r>
    </w:p>
    <w:p w:rsidR="002215BA" w:rsidRPr="00276754" w:rsidRDefault="002215BA" w:rsidP="00235D65">
      <w:pPr>
        <w:shd w:val="clear" w:color="auto" w:fill="FFFFFF"/>
        <w:spacing w:after="0" w:line="240" w:lineRule="auto"/>
        <w:contextualSpacing/>
        <w:jc w:val="both"/>
        <w:rPr>
          <w:rFonts w:ascii="Times New Roman" w:eastAsia="Times New Roman" w:hAnsi="Times New Roman" w:cs="Times New Roman"/>
          <w:sz w:val="20"/>
          <w:szCs w:val="20"/>
          <w:lang w:eastAsia="tr-TR"/>
        </w:rPr>
      </w:pPr>
    </w:p>
    <w:p w:rsidR="002215BA" w:rsidRPr="00276754" w:rsidRDefault="002215BA" w:rsidP="00235D65">
      <w:pPr>
        <w:shd w:val="clear" w:color="auto" w:fill="FFFFFF"/>
        <w:spacing w:after="0" w:line="240" w:lineRule="auto"/>
        <w:contextualSpacing/>
        <w:jc w:val="both"/>
        <w:rPr>
          <w:rFonts w:ascii="Times New Roman" w:eastAsia="Times New Roman" w:hAnsi="Times New Roman" w:cs="Times New Roman"/>
          <w:b/>
          <w:bCs/>
          <w:sz w:val="20"/>
          <w:szCs w:val="20"/>
          <w:lang w:eastAsia="tr-TR"/>
        </w:rPr>
      </w:pPr>
      <w:r w:rsidRPr="00276754">
        <w:rPr>
          <w:rFonts w:ascii="Times New Roman" w:eastAsia="Times New Roman" w:hAnsi="Times New Roman" w:cs="Times New Roman"/>
          <w:b/>
          <w:bCs/>
          <w:sz w:val="20"/>
          <w:szCs w:val="20"/>
          <w:lang w:eastAsia="tr-TR"/>
        </w:rPr>
        <w:t xml:space="preserve">4. Yayın Sıklığı / </w:t>
      </w:r>
      <w:r w:rsidRPr="00276754">
        <w:rPr>
          <w:rFonts w:ascii="Times New Roman" w:eastAsia="Times New Roman" w:hAnsi="Times New Roman" w:cs="Times New Roman"/>
          <w:b/>
          <w:bCs/>
          <w:sz w:val="20"/>
          <w:szCs w:val="20"/>
          <w:lang w:val="en" w:eastAsia="tr-TR"/>
        </w:rPr>
        <w:t>Publication Frequency</w:t>
      </w:r>
    </w:p>
    <w:p w:rsidR="002215BA" w:rsidRPr="00276754" w:rsidRDefault="002215BA" w:rsidP="00235D65">
      <w:pPr>
        <w:shd w:val="clear" w:color="auto" w:fill="FFFFFF"/>
        <w:spacing w:after="0" w:line="240" w:lineRule="auto"/>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Dergi,</w:t>
      </w:r>
      <w:r w:rsidR="00276754">
        <w:rPr>
          <w:rFonts w:ascii="Times New Roman" w:eastAsia="Times New Roman" w:hAnsi="Times New Roman" w:cs="Times New Roman"/>
          <w:b/>
          <w:bCs/>
          <w:sz w:val="20"/>
          <w:szCs w:val="20"/>
          <w:lang w:eastAsia="tr-TR"/>
        </w:rPr>
        <w:t xml:space="preserve"> </w:t>
      </w:r>
      <w:proofErr w:type="gramStart"/>
      <w:r w:rsidR="00276754">
        <w:rPr>
          <w:rFonts w:ascii="Times New Roman" w:eastAsia="Times New Roman" w:hAnsi="Times New Roman" w:cs="Times New Roman"/>
          <w:b/>
          <w:bCs/>
          <w:sz w:val="20"/>
          <w:szCs w:val="20"/>
          <w:lang w:eastAsia="tr-TR"/>
        </w:rPr>
        <w:t xml:space="preserve">Mart </w:t>
      </w:r>
      <w:r w:rsidRPr="00276754">
        <w:rPr>
          <w:rFonts w:ascii="Times New Roman" w:eastAsia="Times New Roman" w:hAnsi="Times New Roman" w:cs="Times New Roman"/>
          <w:sz w:val="20"/>
          <w:szCs w:val="20"/>
          <w:lang w:eastAsia="tr-TR"/>
        </w:rPr>
        <w:t xml:space="preserve"> ve</w:t>
      </w:r>
      <w:proofErr w:type="gramEnd"/>
      <w:r w:rsidRPr="00276754">
        <w:rPr>
          <w:rFonts w:ascii="Times New Roman" w:eastAsia="Times New Roman" w:hAnsi="Times New Roman" w:cs="Times New Roman"/>
          <w:sz w:val="20"/>
          <w:szCs w:val="20"/>
          <w:lang w:eastAsia="tr-TR"/>
        </w:rPr>
        <w:t xml:space="preserve"> </w:t>
      </w:r>
      <w:r w:rsidR="00276754">
        <w:rPr>
          <w:rFonts w:ascii="Times New Roman" w:eastAsia="Times New Roman" w:hAnsi="Times New Roman" w:cs="Times New Roman"/>
          <w:b/>
          <w:bCs/>
          <w:sz w:val="20"/>
          <w:szCs w:val="20"/>
          <w:lang w:eastAsia="tr-TR"/>
        </w:rPr>
        <w:t xml:space="preserve"> Eylül</w:t>
      </w:r>
      <w:r w:rsidRPr="00276754">
        <w:rPr>
          <w:rFonts w:ascii="Times New Roman" w:eastAsia="Times New Roman" w:hAnsi="Times New Roman" w:cs="Times New Roman"/>
          <w:sz w:val="20"/>
          <w:szCs w:val="20"/>
          <w:lang w:eastAsia="tr-TR"/>
        </w:rPr>
        <w:t xml:space="preserve"> </w:t>
      </w:r>
      <w:r w:rsidR="000A2526">
        <w:rPr>
          <w:rFonts w:ascii="Times New Roman" w:eastAsia="Times New Roman" w:hAnsi="Times New Roman" w:cs="Times New Roman"/>
          <w:sz w:val="20"/>
          <w:szCs w:val="20"/>
          <w:lang w:eastAsia="tr-TR"/>
        </w:rPr>
        <w:t>aylarında</w:t>
      </w:r>
      <w:r w:rsidR="00426391">
        <w:rPr>
          <w:rFonts w:ascii="Times New Roman" w:eastAsia="Times New Roman" w:hAnsi="Times New Roman" w:cs="Times New Roman"/>
          <w:sz w:val="20"/>
          <w:szCs w:val="20"/>
          <w:lang w:eastAsia="tr-TR"/>
        </w:rPr>
        <w:t xml:space="preserve"> </w:t>
      </w:r>
      <w:r w:rsidRPr="00276754">
        <w:rPr>
          <w:rFonts w:ascii="Times New Roman" w:eastAsia="Times New Roman" w:hAnsi="Times New Roman" w:cs="Times New Roman"/>
          <w:sz w:val="20"/>
          <w:szCs w:val="20"/>
          <w:lang w:eastAsia="tr-TR"/>
        </w:rPr>
        <w:t xml:space="preserve">olmak üzere, </w:t>
      </w:r>
      <w:r w:rsidRPr="00276754">
        <w:rPr>
          <w:rFonts w:ascii="Times New Roman" w:eastAsia="Times New Roman" w:hAnsi="Times New Roman" w:cs="Times New Roman"/>
          <w:b/>
          <w:bCs/>
          <w:sz w:val="20"/>
          <w:szCs w:val="20"/>
          <w:lang w:eastAsia="tr-TR"/>
        </w:rPr>
        <w:t xml:space="preserve">yılda iki </w:t>
      </w:r>
      <w:r w:rsidRPr="00276754">
        <w:rPr>
          <w:rFonts w:ascii="Times New Roman" w:eastAsia="Times New Roman" w:hAnsi="Times New Roman" w:cs="Times New Roman"/>
          <w:sz w:val="20"/>
          <w:szCs w:val="20"/>
          <w:lang w:eastAsia="tr-TR"/>
        </w:rPr>
        <w:t>defa “online” olarak yayımlanır. Yayın Kurulunun uygun görmesi halinde Özel Sayı da yayımlanabilir</w:t>
      </w:r>
    </w:p>
    <w:p w:rsidR="002215BA" w:rsidRPr="00276754" w:rsidRDefault="002215BA" w:rsidP="00235D65">
      <w:pPr>
        <w:shd w:val="clear" w:color="auto" w:fill="FFFFFF"/>
        <w:spacing w:after="0" w:line="240" w:lineRule="auto"/>
        <w:contextualSpacing/>
        <w:jc w:val="both"/>
        <w:rPr>
          <w:rFonts w:ascii="Times New Roman" w:eastAsia="Times New Roman" w:hAnsi="Times New Roman" w:cs="Times New Roman"/>
          <w:sz w:val="20"/>
          <w:szCs w:val="20"/>
          <w:lang w:eastAsia="tr-TR"/>
        </w:rPr>
      </w:pPr>
    </w:p>
    <w:p w:rsidR="002215BA" w:rsidRPr="00276754" w:rsidRDefault="002215BA" w:rsidP="00235D65">
      <w:pPr>
        <w:shd w:val="clear" w:color="auto" w:fill="FFFFFF"/>
        <w:spacing w:after="0" w:line="240" w:lineRule="auto"/>
        <w:contextualSpacing/>
        <w:jc w:val="both"/>
        <w:rPr>
          <w:rFonts w:ascii="Times New Roman" w:eastAsia="Times New Roman" w:hAnsi="Times New Roman" w:cs="Times New Roman"/>
          <w:b/>
          <w:bCs/>
          <w:sz w:val="20"/>
          <w:szCs w:val="20"/>
          <w:lang w:eastAsia="tr-TR"/>
        </w:rPr>
      </w:pPr>
      <w:r w:rsidRPr="00276754">
        <w:rPr>
          <w:rFonts w:ascii="Times New Roman" w:eastAsia="Times New Roman" w:hAnsi="Times New Roman" w:cs="Times New Roman"/>
          <w:b/>
          <w:bCs/>
          <w:sz w:val="20"/>
          <w:szCs w:val="20"/>
          <w:lang w:eastAsia="tr-TR"/>
        </w:rPr>
        <w:t xml:space="preserve">5. Kapsam / </w:t>
      </w:r>
      <w:proofErr w:type="spellStart"/>
      <w:r w:rsidRPr="00276754">
        <w:rPr>
          <w:rFonts w:ascii="Times New Roman" w:eastAsia="Times New Roman" w:hAnsi="Times New Roman" w:cs="Times New Roman"/>
          <w:b/>
          <w:bCs/>
          <w:sz w:val="20"/>
          <w:szCs w:val="20"/>
          <w:lang w:eastAsia="tr-TR"/>
        </w:rPr>
        <w:t>Scope</w:t>
      </w:r>
      <w:proofErr w:type="spellEnd"/>
    </w:p>
    <w:p w:rsidR="002215BA" w:rsidRPr="00276754" w:rsidRDefault="002215BA" w:rsidP="00235D65">
      <w:pPr>
        <w:shd w:val="clear" w:color="auto" w:fill="FFFFFF"/>
        <w:spacing w:after="0" w:line="240" w:lineRule="auto"/>
        <w:contextualSpacing/>
        <w:jc w:val="both"/>
        <w:rPr>
          <w:rFonts w:ascii="Times New Roman" w:eastAsia="Times New Roman" w:hAnsi="Times New Roman" w:cs="Times New Roman"/>
          <w:sz w:val="20"/>
          <w:szCs w:val="20"/>
          <w:lang w:eastAsia="tr-TR"/>
        </w:rPr>
      </w:pPr>
      <w:r w:rsidRPr="00276754">
        <w:rPr>
          <w:rFonts w:ascii="Times New Roman" w:hAnsi="Times New Roman" w:cs="Times New Roman"/>
          <w:sz w:val="20"/>
          <w:szCs w:val="20"/>
        </w:rPr>
        <w:t>Dergide, Sosyal Bilimler alanında alana katkı sunacak akademik çalışmalara, derleme ve kitap tanıtımlarına yer verilmektedir.</w:t>
      </w:r>
    </w:p>
    <w:p w:rsidR="002215BA" w:rsidRPr="00276754" w:rsidRDefault="002215BA" w:rsidP="00235D65">
      <w:pPr>
        <w:shd w:val="clear" w:color="auto" w:fill="FFFFFF"/>
        <w:spacing w:after="0" w:line="240" w:lineRule="auto"/>
        <w:contextualSpacing/>
        <w:jc w:val="both"/>
        <w:rPr>
          <w:rFonts w:ascii="Times New Roman" w:hAnsi="Times New Roman" w:cs="Times New Roman"/>
          <w:b/>
          <w:bCs/>
          <w:sz w:val="20"/>
          <w:szCs w:val="20"/>
        </w:rPr>
      </w:pPr>
    </w:p>
    <w:p w:rsidR="002215BA" w:rsidRPr="00276754" w:rsidRDefault="002215BA" w:rsidP="00235D65">
      <w:pPr>
        <w:shd w:val="clear" w:color="auto" w:fill="FFFFFF"/>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6. Yayın Dili ve İmla /  </w:t>
      </w:r>
      <w:proofErr w:type="spellStart"/>
      <w:r w:rsidRPr="00276754">
        <w:rPr>
          <w:rFonts w:ascii="Times New Roman" w:hAnsi="Times New Roman" w:cs="Times New Roman"/>
          <w:b/>
          <w:bCs/>
          <w:sz w:val="20"/>
          <w:szCs w:val="20"/>
        </w:rPr>
        <w:t>Publication</w:t>
      </w:r>
      <w:proofErr w:type="spellEnd"/>
      <w:r w:rsidRPr="00276754">
        <w:rPr>
          <w:rFonts w:ascii="Times New Roman" w:hAnsi="Times New Roman" w:cs="Times New Roman"/>
          <w:b/>
          <w:bCs/>
          <w:sz w:val="20"/>
          <w:szCs w:val="20"/>
        </w:rPr>
        <w:t xml:space="preserve"> Language </w:t>
      </w:r>
      <w:proofErr w:type="spellStart"/>
      <w:r w:rsidRPr="00276754">
        <w:rPr>
          <w:rFonts w:ascii="Times New Roman" w:hAnsi="Times New Roman" w:cs="Times New Roman"/>
          <w:b/>
          <w:bCs/>
          <w:sz w:val="20"/>
          <w:szCs w:val="20"/>
        </w:rPr>
        <w:t>and</w:t>
      </w:r>
      <w:proofErr w:type="spellEnd"/>
      <w:r w:rsidRPr="00276754">
        <w:rPr>
          <w:rFonts w:ascii="Times New Roman" w:hAnsi="Times New Roman" w:cs="Times New Roman"/>
          <w:b/>
          <w:bCs/>
          <w:sz w:val="20"/>
          <w:szCs w:val="20"/>
        </w:rPr>
        <w:t xml:space="preserve"> </w:t>
      </w:r>
      <w:proofErr w:type="spellStart"/>
      <w:r w:rsidRPr="00276754">
        <w:rPr>
          <w:rFonts w:ascii="Times New Roman" w:hAnsi="Times New Roman" w:cs="Times New Roman"/>
          <w:b/>
          <w:bCs/>
          <w:sz w:val="20"/>
          <w:szCs w:val="20"/>
        </w:rPr>
        <w:t>Spelling</w:t>
      </w:r>
      <w:proofErr w:type="spellEnd"/>
    </w:p>
    <w:p w:rsidR="002215BA" w:rsidRPr="00276754" w:rsidRDefault="002215BA" w:rsidP="00235D65">
      <w:pPr>
        <w:numPr>
          <w:ilvl w:val="0"/>
          <w:numId w:val="7"/>
        </w:numPr>
        <w:tabs>
          <w:tab w:val="left" w:pos="284"/>
        </w:tabs>
        <w:spacing w:after="0" w:line="240" w:lineRule="auto"/>
        <w:ind w:left="0" w:firstLine="0"/>
        <w:contextualSpacing/>
        <w:jc w:val="both"/>
        <w:rPr>
          <w:rFonts w:ascii="Times New Roman" w:hAnsi="Times New Roman" w:cs="Times New Roman"/>
          <w:sz w:val="20"/>
          <w:szCs w:val="20"/>
        </w:rPr>
      </w:pPr>
      <w:r w:rsidRPr="00276754">
        <w:rPr>
          <w:rFonts w:ascii="Times New Roman" w:eastAsia="Times New Roman" w:hAnsi="Times New Roman" w:cs="Times New Roman"/>
          <w:sz w:val="20"/>
          <w:szCs w:val="20"/>
          <w:lang w:eastAsia="tr-TR"/>
        </w:rPr>
        <w:t xml:space="preserve">Derginin yayın dili Türkiye Türkçesi olmakla birlikte dergi, farklı dillerde yazılmış çalışmalara da yer vermektedir. </w:t>
      </w:r>
      <w:r w:rsidRPr="00276754">
        <w:rPr>
          <w:rFonts w:ascii="Times New Roman" w:hAnsi="Times New Roman" w:cs="Times New Roman"/>
          <w:sz w:val="20"/>
          <w:szCs w:val="20"/>
        </w:rPr>
        <w:t>Yabancı dilde yazılan çalışmaların özeti Türkçe olmalıdır.</w:t>
      </w:r>
    </w:p>
    <w:p w:rsidR="002215BA" w:rsidRPr="00276754" w:rsidRDefault="002215BA" w:rsidP="00235D65">
      <w:pPr>
        <w:numPr>
          <w:ilvl w:val="0"/>
          <w:numId w:val="7"/>
        </w:numPr>
        <w:tabs>
          <w:tab w:val="left" w:pos="284"/>
        </w:tabs>
        <w:spacing w:after="0" w:line="240" w:lineRule="auto"/>
        <w:ind w:left="0" w:firstLine="0"/>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Dergiye gönderilen çalışmalarda dil bilgisi kurallarına (imla, noktalama, açıklık, anlaşılırlık vs.) azami derecede riayet etme zorunluluğu vardır. Yazım ve noktalamadan kaynaklanan problem ve eleştirilerden tamamen yazar sorumludur. İmla ve noktalama açısından, çalışmanın ya da konunun zorunlu olduğu durumlar dışında Türk Dil Kurumu imla kılavuzu esas alınmalıdır.</w:t>
      </w:r>
    </w:p>
    <w:p w:rsidR="002215BA" w:rsidRPr="00276754" w:rsidRDefault="002215BA" w:rsidP="00235D65">
      <w:pPr>
        <w:spacing w:after="0" w:line="240" w:lineRule="auto"/>
        <w:jc w:val="both"/>
        <w:rPr>
          <w:rFonts w:ascii="Times New Roman" w:eastAsia="Times New Roman" w:hAnsi="Times New Roman" w:cs="Times New Roman"/>
          <w:sz w:val="20"/>
          <w:szCs w:val="20"/>
          <w:lang w:eastAsia="tr-TR"/>
        </w:rPr>
      </w:pPr>
    </w:p>
    <w:p w:rsidR="00426391" w:rsidRPr="00426391" w:rsidRDefault="002215BA" w:rsidP="00426391">
      <w:pPr>
        <w:shd w:val="clear" w:color="auto" w:fill="FFFFFF"/>
        <w:spacing w:after="0" w:line="240" w:lineRule="auto"/>
        <w:jc w:val="both"/>
        <w:rPr>
          <w:rFonts w:ascii="Times New Roman" w:eastAsia="Times New Roman" w:hAnsi="Times New Roman" w:cs="Times New Roman"/>
          <w:b/>
          <w:bCs/>
          <w:sz w:val="20"/>
          <w:szCs w:val="20"/>
          <w:lang w:eastAsia="tr-TR"/>
        </w:rPr>
      </w:pPr>
      <w:r w:rsidRPr="00276754">
        <w:rPr>
          <w:rFonts w:ascii="Times New Roman" w:eastAsia="Times New Roman" w:hAnsi="Times New Roman" w:cs="Times New Roman"/>
          <w:b/>
          <w:bCs/>
          <w:sz w:val="20"/>
          <w:szCs w:val="20"/>
          <w:lang w:eastAsia="tr-TR"/>
        </w:rPr>
        <w:t xml:space="preserve">7. Dergi İntihal Politikası / </w:t>
      </w:r>
      <w:proofErr w:type="spellStart"/>
      <w:r w:rsidRPr="00276754">
        <w:rPr>
          <w:rFonts w:ascii="Times New Roman" w:eastAsia="Times New Roman" w:hAnsi="Times New Roman" w:cs="Times New Roman"/>
          <w:b/>
          <w:bCs/>
          <w:sz w:val="20"/>
          <w:szCs w:val="20"/>
          <w:lang w:eastAsia="tr-TR"/>
        </w:rPr>
        <w:t>Journal</w:t>
      </w:r>
      <w:proofErr w:type="spellEnd"/>
      <w:r w:rsidRPr="00276754">
        <w:rPr>
          <w:rFonts w:ascii="Times New Roman" w:eastAsia="Times New Roman" w:hAnsi="Times New Roman" w:cs="Times New Roman"/>
          <w:b/>
          <w:bCs/>
          <w:sz w:val="20"/>
          <w:szCs w:val="20"/>
          <w:lang w:eastAsia="tr-TR"/>
        </w:rPr>
        <w:t xml:space="preserve"> </w:t>
      </w:r>
      <w:proofErr w:type="spellStart"/>
      <w:r w:rsidRPr="00276754">
        <w:rPr>
          <w:rFonts w:ascii="Times New Roman" w:eastAsia="Times New Roman" w:hAnsi="Times New Roman" w:cs="Times New Roman"/>
          <w:b/>
          <w:bCs/>
          <w:sz w:val="20"/>
          <w:szCs w:val="20"/>
          <w:lang w:eastAsia="tr-TR"/>
        </w:rPr>
        <w:t>Plagiarism</w:t>
      </w:r>
      <w:proofErr w:type="spellEnd"/>
      <w:r w:rsidRPr="00276754">
        <w:rPr>
          <w:rFonts w:ascii="Times New Roman" w:eastAsia="Times New Roman" w:hAnsi="Times New Roman" w:cs="Times New Roman"/>
          <w:b/>
          <w:bCs/>
          <w:sz w:val="20"/>
          <w:szCs w:val="20"/>
          <w:lang w:eastAsia="tr-TR"/>
        </w:rPr>
        <w:t xml:space="preserve"> </w:t>
      </w:r>
      <w:proofErr w:type="spellStart"/>
      <w:r w:rsidRPr="00276754">
        <w:rPr>
          <w:rFonts w:ascii="Times New Roman" w:eastAsia="Times New Roman" w:hAnsi="Times New Roman" w:cs="Times New Roman"/>
          <w:b/>
          <w:bCs/>
          <w:sz w:val="20"/>
          <w:szCs w:val="20"/>
          <w:lang w:eastAsia="tr-TR"/>
        </w:rPr>
        <w:t>Policy</w:t>
      </w:r>
      <w:proofErr w:type="spellEnd"/>
    </w:p>
    <w:p w:rsidR="002215BA" w:rsidRDefault="00426391" w:rsidP="00426391">
      <w:pPr>
        <w:spacing w:after="0" w:line="240" w:lineRule="auto"/>
        <w:jc w:val="both"/>
        <w:rPr>
          <w:rFonts w:ascii="Times New Roman" w:eastAsia="Times New Roman" w:hAnsi="Times New Roman" w:cs="Times New Roman"/>
          <w:sz w:val="20"/>
          <w:szCs w:val="20"/>
          <w:lang w:eastAsia="tr-TR"/>
        </w:rPr>
      </w:pPr>
      <w:r w:rsidRPr="00426391">
        <w:rPr>
          <w:rFonts w:ascii="Times New Roman" w:eastAsia="Times New Roman" w:hAnsi="Times New Roman" w:cs="Times New Roman"/>
          <w:sz w:val="20"/>
          <w:szCs w:val="20"/>
          <w:lang w:eastAsia="tr-TR"/>
        </w:rPr>
        <w:t xml:space="preserve">Dergimize gönderilen çalışmalarla birlikte benzerlik raporu da sisteme yüklenmelidir. İntihal tespiti için </w:t>
      </w:r>
      <w:proofErr w:type="spellStart"/>
      <w:r w:rsidRPr="00426391">
        <w:rPr>
          <w:rFonts w:ascii="Times New Roman" w:eastAsia="Times New Roman" w:hAnsi="Times New Roman" w:cs="Times New Roman"/>
          <w:sz w:val="20"/>
          <w:szCs w:val="20"/>
          <w:lang w:eastAsia="tr-TR"/>
        </w:rPr>
        <w:t>iThenticate</w:t>
      </w:r>
      <w:proofErr w:type="spellEnd"/>
      <w:r w:rsidRPr="00426391">
        <w:rPr>
          <w:rFonts w:ascii="Times New Roman" w:eastAsia="Times New Roman" w:hAnsi="Times New Roman" w:cs="Times New Roman"/>
          <w:sz w:val="20"/>
          <w:szCs w:val="20"/>
          <w:lang w:eastAsia="tr-TR"/>
        </w:rPr>
        <w:t xml:space="preserve"> programı kullanılmalıdır. Bu sistem aracılığıyla makalelerin daha önce herhangi bir yerde yayımlanmadığı veya herhangi bir intihal içermediği teyit edilir. Benzerlik oranı %20'den fazla olan makaleler intihal olarak kabul edilir ve reddedilir.</w:t>
      </w:r>
    </w:p>
    <w:p w:rsidR="00426391" w:rsidRPr="00276754" w:rsidRDefault="00426391" w:rsidP="00426391">
      <w:pPr>
        <w:spacing w:after="0" w:line="240" w:lineRule="auto"/>
        <w:jc w:val="both"/>
        <w:rPr>
          <w:rFonts w:ascii="Times New Roman" w:hAnsi="Times New Roman" w:cs="Times New Roman"/>
          <w:sz w:val="20"/>
          <w:szCs w:val="20"/>
        </w:rPr>
      </w:pPr>
    </w:p>
    <w:p w:rsidR="002215BA" w:rsidRPr="00276754" w:rsidRDefault="002215BA" w:rsidP="00235D65">
      <w:pPr>
        <w:spacing w:after="0" w:line="240" w:lineRule="auto"/>
        <w:jc w:val="both"/>
        <w:rPr>
          <w:rFonts w:ascii="Times New Roman" w:hAnsi="Times New Roman" w:cs="Times New Roman"/>
          <w:b/>
          <w:bCs/>
          <w:sz w:val="20"/>
          <w:szCs w:val="20"/>
        </w:rPr>
      </w:pPr>
      <w:r w:rsidRPr="00276754">
        <w:rPr>
          <w:rFonts w:ascii="Times New Roman" w:hAnsi="Times New Roman" w:cs="Times New Roman"/>
          <w:b/>
          <w:bCs/>
          <w:sz w:val="20"/>
          <w:szCs w:val="20"/>
        </w:rPr>
        <w:t>8. Makale Değerlendirme Süreci / Article Evaluation Process</w:t>
      </w:r>
    </w:p>
    <w:p w:rsidR="002215BA" w:rsidRPr="00276754" w:rsidRDefault="002215BA" w:rsidP="00235D65">
      <w:pPr>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Makale değerlendirme süresi ortalama 3 aydır. Ancak bu süre hakemlerin geri bildirimlerine, gönderilen yazı ile ilgili hakemlerin düzeltme isteyip istememelerine, yazarların istenilen düzeltmeleri yerine getirmelerine vb. pek çok duruma göre azalıp artabilmektedir.</w:t>
      </w:r>
    </w:p>
    <w:p w:rsidR="002215BA" w:rsidRPr="00276754" w:rsidRDefault="002215BA" w:rsidP="00235D65">
      <w:pPr>
        <w:spacing w:after="0" w:line="240" w:lineRule="auto"/>
        <w:contextualSpacing/>
        <w:jc w:val="both"/>
        <w:rPr>
          <w:rFonts w:ascii="Times New Roman" w:hAnsi="Times New Roman" w:cs="Times New Roman"/>
          <w:sz w:val="20"/>
          <w:szCs w:val="20"/>
        </w:rPr>
      </w:pPr>
    </w:p>
    <w:p w:rsidR="002215BA" w:rsidRPr="00276754" w:rsidRDefault="002215BA" w:rsidP="00235D65">
      <w:pPr>
        <w:spacing w:after="0" w:line="240" w:lineRule="auto"/>
        <w:jc w:val="both"/>
        <w:rPr>
          <w:rFonts w:ascii="Times New Roman" w:hAnsi="Times New Roman" w:cs="Times New Roman"/>
          <w:b/>
          <w:bCs/>
          <w:sz w:val="20"/>
          <w:szCs w:val="20"/>
        </w:rPr>
      </w:pPr>
      <w:r w:rsidRPr="00276754">
        <w:rPr>
          <w:rFonts w:ascii="Times New Roman" w:hAnsi="Times New Roman" w:cs="Times New Roman"/>
          <w:b/>
          <w:bCs/>
          <w:sz w:val="20"/>
          <w:szCs w:val="20"/>
        </w:rPr>
        <w:t>8.1.</w:t>
      </w:r>
      <w:r w:rsidRPr="00276754">
        <w:rPr>
          <w:rFonts w:ascii="Times New Roman" w:hAnsi="Times New Roman" w:cs="Times New Roman"/>
          <w:sz w:val="20"/>
          <w:szCs w:val="20"/>
        </w:rPr>
        <w:t xml:space="preserve"> </w:t>
      </w:r>
      <w:r w:rsidRPr="00276754">
        <w:rPr>
          <w:rFonts w:ascii="Times New Roman" w:hAnsi="Times New Roman" w:cs="Times New Roman"/>
          <w:b/>
          <w:bCs/>
          <w:sz w:val="20"/>
          <w:szCs w:val="20"/>
        </w:rPr>
        <w:t xml:space="preserve">Editör Ön Değerlendirme Süreci / </w:t>
      </w:r>
      <w:proofErr w:type="spellStart"/>
      <w:r w:rsidRPr="00276754">
        <w:rPr>
          <w:rFonts w:ascii="Times New Roman" w:hAnsi="Times New Roman" w:cs="Times New Roman"/>
          <w:b/>
          <w:bCs/>
          <w:sz w:val="20"/>
          <w:szCs w:val="20"/>
        </w:rPr>
        <w:t>Editor's</w:t>
      </w:r>
      <w:proofErr w:type="spellEnd"/>
      <w:r w:rsidRPr="00276754">
        <w:rPr>
          <w:rFonts w:ascii="Times New Roman" w:hAnsi="Times New Roman" w:cs="Times New Roman"/>
          <w:b/>
          <w:bCs/>
          <w:sz w:val="20"/>
          <w:szCs w:val="20"/>
        </w:rPr>
        <w:t xml:space="preserve"> </w:t>
      </w:r>
      <w:proofErr w:type="spellStart"/>
      <w:r w:rsidRPr="00276754">
        <w:rPr>
          <w:rFonts w:ascii="Times New Roman" w:hAnsi="Times New Roman" w:cs="Times New Roman"/>
          <w:b/>
          <w:bCs/>
          <w:sz w:val="20"/>
          <w:szCs w:val="20"/>
        </w:rPr>
        <w:t>Pre</w:t>
      </w:r>
      <w:proofErr w:type="spellEnd"/>
      <w:r w:rsidRPr="00276754">
        <w:rPr>
          <w:rFonts w:ascii="Times New Roman" w:hAnsi="Times New Roman" w:cs="Times New Roman"/>
          <w:b/>
          <w:bCs/>
          <w:sz w:val="20"/>
          <w:szCs w:val="20"/>
        </w:rPr>
        <w:t xml:space="preserve">-Evaluation </w:t>
      </w:r>
      <w:proofErr w:type="spellStart"/>
      <w:r w:rsidRPr="00276754">
        <w:rPr>
          <w:rFonts w:ascii="Times New Roman" w:hAnsi="Times New Roman" w:cs="Times New Roman"/>
          <w:b/>
          <w:bCs/>
          <w:sz w:val="20"/>
          <w:szCs w:val="20"/>
        </w:rPr>
        <w:t>Process</w:t>
      </w:r>
      <w:proofErr w:type="spellEnd"/>
    </w:p>
    <w:p w:rsidR="002215BA" w:rsidRPr="00276754" w:rsidRDefault="002215BA" w:rsidP="00235D65">
      <w:pPr>
        <w:numPr>
          <w:ilvl w:val="0"/>
          <w:numId w:val="8"/>
        </w:numPr>
        <w:shd w:val="clear" w:color="auto" w:fill="FFFFFF"/>
        <w:tabs>
          <w:tab w:val="left" w:pos="284"/>
        </w:tabs>
        <w:spacing w:after="0" w:line="240" w:lineRule="auto"/>
        <w:ind w:left="0" w:firstLine="0"/>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 xml:space="preserve">Yazılar, yayın kuruluna gelmeden önce kurallara uygun yazılıp yazılmadığı editör(ler) tarafından makale şablonu, </w:t>
      </w:r>
      <w:proofErr w:type="gramStart"/>
      <w:r w:rsidRPr="00276754">
        <w:rPr>
          <w:rFonts w:ascii="Times New Roman" w:eastAsia="Times New Roman" w:hAnsi="Times New Roman" w:cs="Times New Roman"/>
          <w:sz w:val="20"/>
          <w:szCs w:val="20"/>
          <w:lang w:eastAsia="tr-TR"/>
        </w:rPr>
        <w:t>literatür</w:t>
      </w:r>
      <w:proofErr w:type="gramEnd"/>
      <w:r w:rsidRPr="00276754">
        <w:rPr>
          <w:rFonts w:ascii="Times New Roman" w:eastAsia="Times New Roman" w:hAnsi="Times New Roman" w:cs="Times New Roman"/>
          <w:sz w:val="20"/>
          <w:szCs w:val="20"/>
          <w:lang w:eastAsia="tr-TR"/>
        </w:rPr>
        <w:t>, yöntem, bulgular ve sonuç açısından kontrol edilir; bir eksik ve/veya yanlış belirlendiğinde, düzeltilmesi için bir ön değerlendirme formu ile birlikte 15 gün içerisinde yazara iade edilir. Yazarın ön değerlendirme sürecinde Telif Hakkı Devir Formu ve gerekiyorsa “Etik Kurul Onay Formu” nu sisteme yüklemiş olmalıdır.</w:t>
      </w:r>
    </w:p>
    <w:p w:rsidR="002215BA" w:rsidRPr="00276754" w:rsidRDefault="002215BA" w:rsidP="00235D65">
      <w:pPr>
        <w:numPr>
          <w:ilvl w:val="0"/>
          <w:numId w:val="8"/>
        </w:numPr>
        <w:shd w:val="clear" w:color="auto" w:fill="FFFFFF"/>
        <w:tabs>
          <w:tab w:val="left" w:pos="284"/>
        </w:tabs>
        <w:spacing w:after="0" w:line="240" w:lineRule="auto"/>
        <w:ind w:left="0" w:firstLine="0"/>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 xml:space="preserve">Yazar editör(ler)in belirttiği düzeltmeleri yapmakla yükümlüdür. Ön değerlendirme sürecinde bir sorunla karşılaşılmayan ve dergi ilkelerine uygun olan yazılar </w:t>
      </w:r>
      <w:proofErr w:type="spellStart"/>
      <w:r w:rsidRPr="00276754">
        <w:rPr>
          <w:rFonts w:ascii="Times New Roman" w:eastAsia="Times New Roman" w:hAnsi="Times New Roman" w:cs="Times New Roman"/>
          <w:sz w:val="20"/>
          <w:szCs w:val="20"/>
          <w:lang w:eastAsia="tr-TR"/>
        </w:rPr>
        <w:t>hakemlendirme</w:t>
      </w:r>
      <w:proofErr w:type="spellEnd"/>
      <w:r w:rsidRPr="00276754">
        <w:rPr>
          <w:rFonts w:ascii="Times New Roman" w:eastAsia="Times New Roman" w:hAnsi="Times New Roman" w:cs="Times New Roman"/>
          <w:sz w:val="20"/>
          <w:szCs w:val="20"/>
          <w:lang w:eastAsia="tr-TR"/>
        </w:rPr>
        <w:t xml:space="preserve"> sürecine alınır.</w:t>
      </w:r>
    </w:p>
    <w:p w:rsidR="002215BA" w:rsidRPr="00276754" w:rsidRDefault="002215BA" w:rsidP="00235D65">
      <w:pPr>
        <w:shd w:val="clear" w:color="auto" w:fill="FFFFFF"/>
        <w:spacing w:after="0" w:line="240" w:lineRule="auto"/>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ab/>
      </w:r>
    </w:p>
    <w:p w:rsidR="002215BA" w:rsidRPr="00276754" w:rsidRDefault="002215BA" w:rsidP="00235D65">
      <w:pPr>
        <w:shd w:val="clear" w:color="auto" w:fill="FFFFFF"/>
        <w:spacing w:after="0" w:line="240" w:lineRule="auto"/>
        <w:jc w:val="both"/>
        <w:rPr>
          <w:rFonts w:ascii="Times New Roman" w:eastAsia="Times New Roman" w:hAnsi="Times New Roman" w:cs="Times New Roman"/>
          <w:b/>
          <w:bCs/>
          <w:sz w:val="20"/>
          <w:szCs w:val="20"/>
          <w:lang w:eastAsia="tr-TR"/>
        </w:rPr>
      </w:pPr>
      <w:r w:rsidRPr="00276754">
        <w:rPr>
          <w:rFonts w:ascii="Times New Roman" w:eastAsia="Times New Roman" w:hAnsi="Times New Roman" w:cs="Times New Roman"/>
          <w:b/>
          <w:bCs/>
          <w:sz w:val="20"/>
          <w:szCs w:val="20"/>
          <w:lang w:eastAsia="tr-TR"/>
        </w:rPr>
        <w:t xml:space="preserve">8.2. </w:t>
      </w:r>
      <w:proofErr w:type="spellStart"/>
      <w:r w:rsidRPr="00276754">
        <w:rPr>
          <w:rFonts w:ascii="Times New Roman" w:eastAsia="Times New Roman" w:hAnsi="Times New Roman" w:cs="Times New Roman"/>
          <w:b/>
          <w:bCs/>
          <w:sz w:val="20"/>
          <w:szCs w:val="20"/>
          <w:lang w:eastAsia="tr-TR"/>
        </w:rPr>
        <w:t>Hakemlendirme</w:t>
      </w:r>
      <w:proofErr w:type="spellEnd"/>
      <w:r w:rsidRPr="00276754">
        <w:rPr>
          <w:rFonts w:ascii="Times New Roman" w:eastAsia="Times New Roman" w:hAnsi="Times New Roman" w:cs="Times New Roman"/>
          <w:b/>
          <w:bCs/>
          <w:sz w:val="20"/>
          <w:szCs w:val="20"/>
          <w:lang w:eastAsia="tr-TR"/>
        </w:rPr>
        <w:t xml:space="preserve"> Süreci / </w:t>
      </w:r>
      <w:proofErr w:type="spellStart"/>
      <w:r w:rsidRPr="00276754">
        <w:rPr>
          <w:rFonts w:ascii="Times New Roman" w:eastAsia="Times New Roman" w:hAnsi="Times New Roman" w:cs="Times New Roman"/>
          <w:b/>
          <w:bCs/>
          <w:sz w:val="20"/>
          <w:szCs w:val="20"/>
          <w:lang w:eastAsia="tr-TR"/>
        </w:rPr>
        <w:t>Refereeing</w:t>
      </w:r>
      <w:proofErr w:type="spellEnd"/>
      <w:r w:rsidRPr="00276754">
        <w:rPr>
          <w:rFonts w:ascii="Times New Roman" w:eastAsia="Times New Roman" w:hAnsi="Times New Roman" w:cs="Times New Roman"/>
          <w:b/>
          <w:bCs/>
          <w:sz w:val="20"/>
          <w:szCs w:val="20"/>
          <w:lang w:eastAsia="tr-TR"/>
        </w:rPr>
        <w:t xml:space="preserve"> Process</w:t>
      </w:r>
    </w:p>
    <w:p w:rsidR="002215BA" w:rsidRPr="00276754" w:rsidRDefault="002215BA" w:rsidP="00235D65">
      <w:pPr>
        <w:numPr>
          <w:ilvl w:val="0"/>
          <w:numId w:val="9"/>
        </w:numPr>
        <w:tabs>
          <w:tab w:val="left" w:pos="284"/>
        </w:tabs>
        <w:spacing w:after="0" w:line="240" w:lineRule="auto"/>
        <w:ind w:left="0" w:firstLine="0"/>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Dergiye gönderilen çalışmalar Yayın Kurulu kararıyla en az iki hakemin değerlendirilmesine sunulur. Değerlendirmeye gönderilen çalışmalarda yazar(</w:t>
      </w:r>
      <w:proofErr w:type="spellStart"/>
      <w:r w:rsidRPr="00276754">
        <w:rPr>
          <w:rFonts w:ascii="Times New Roman" w:eastAsia="Times New Roman" w:hAnsi="Times New Roman" w:cs="Times New Roman"/>
          <w:sz w:val="20"/>
          <w:szCs w:val="20"/>
          <w:lang w:eastAsia="tr-TR"/>
        </w:rPr>
        <w:t>lar</w:t>
      </w:r>
      <w:proofErr w:type="spellEnd"/>
      <w:r w:rsidRPr="00276754">
        <w:rPr>
          <w:rFonts w:ascii="Times New Roman" w:eastAsia="Times New Roman" w:hAnsi="Times New Roman" w:cs="Times New Roman"/>
          <w:sz w:val="20"/>
          <w:szCs w:val="20"/>
          <w:lang w:eastAsia="tr-TR"/>
        </w:rPr>
        <w:t>)</w:t>
      </w:r>
      <w:proofErr w:type="spellStart"/>
      <w:r w:rsidRPr="00276754">
        <w:rPr>
          <w:rFonts w:ascii="Times New Roman" w:eastAsia="Times New Roman" w:hAnsi="Times New Roman" w:cs="Times New Roman"/>
          <w:sz w:val="20"/>
          <w:szCs w:val="20"/>
          <w:lang w:eastAsia="tr-TR"/>
        </w:rPr>
        <w:t>ın</w:t>
      </w:r>
      <w:proofErr w:type="spellEnd"/>
      <w:r w:rsidRPr="00276754">
        <w:rPr>
          <w:rFonts w:ascii="Times New Roman" w:eastAsia="Times New Roman" w:hAnsi="Times New Roman" w:cs="Times New Roman"/>
          <w:sz w:val="20"/>
          <w:szCs w:val="20"/>
          <w:lang w:eastAsia="tr-TR"/>
        </w:rPr>
        <w:t xml:space="preserve"> ve hakemlerin isimleri karşılıklı olarak gizli tutulur. Yayın Kurulu gerekli gördüğü durumlarda çalışmayı ikiden fazla hakeme inceletebilir. Yayımlanacak çalışma ile ilgili nihai karar hakem çoğunluğunun görüşü de dikkate alınarak Yayın Kurulu tarafından verilir. </w:t>
      </w:r>
    </w:p>
    <w:p w:rsidR="002215BA" w:rsidRPr="00276754" w:rsidRDefault="002215BA" w:rsidP="00235D65">
      <w:pPr>
        <w:numPr>
          <w:ilvl w:val="0"/>
          <w:numId w:val="9"/>
        </w:numPr>
        <w:tabs>
          <w:tab w:val="left" w:pos="284"/>
        </w:tabs>
        <w:spacing w:after="0" w:line="240" w:lineRule="auto"/>
        <w:ind w:left="0" w:firstLine="0"/>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Hakemlerin makaleyi incelemeleri için verilen süre 10 gündür. 10 gün içerisinde bildirimde bulunmayan hakemlere hatırlatma mesajı gönderilir. Hatırlatma mesajı gönderildikten 5 gün içerisinde bildirimde bulunmayan hakem, yayının hakem listesinden ve derginin hakem havuzundan silinir. Yayın Kurulu ilgili çalışmayı değerlendirmek üzere farklı bir hakeme gönderir.</w:t>
      </w:r>
    </w:p>
    <w:p w:rsidR="002215BA" w:rsidRPr="00276754" w:rsidRDefault="002215BA" w:rsidP="00235D65">
      <w:pPr>
        <w:numPr>
          <w:ilvl w:val="0"/>
          <w:numId w:val="9"/>
        </w:numPr>
        <w:tabs>
          <w:tab w:val="left" w:pos="284"/>
        </w:tabs>
        <w:spacing w:after="0" w:line="240" w:lineRule="auto"/>
        <w:ind w:left="0" w:firstLine="0"/>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Hakemler dergiye gönderilen yazıyla ilgili birden çok kez düzeltme isteyebilir. Yazar(</w:t>
      </w:r>
      <w:proofErr w:type="spellStart"/>
      <w:r w:rsidRPr="00276754">
        <w:rPr>
          <w:rFonts w:ascii="Times New Roman" w:eastAsia="Times New Roman" w:hAnsi="Times New Roman" w:cs="Times New Roman"/>
          <w:sz w:val="20"/>
          <w:szCs w:val="20"/>
          <w:lang w:eastAsia="tr-TR"/>
        </w:rPr>
        <w:t>lar</w:t>
      </w:r>
      <w:proofErr w:type="spellEnd"/>
      <w:r w:rsidRPr="00276754">
        <w:rPr>
          <w:rFonts w:ascii="Times New Roman" w:eastAsia="Times New Roman" w:hAnsi="Times New Roman" w:cs="Times New Roman"/>
          <w:sz w:val="20"/>
          <w:szCs w:val="20"/>
          <w:lang w:eastAsia="tr-TR"/>
        </w:rPr>
        <w:t>), yazıların yayımlanabilmesi için hakem ve yayın kurulunun görüş ve önerilerini yerine getirmek zorundadırlar.</w:t>
      </w:r>
    </w:p>
    <w:p w:rsidR="002215BA" w:rsidRPr="00276754" w:rsidRDefault="002215BA" w:rsidP="00235D65">
      <w:pPr>
        <w:numPr>
          <w:ilvl w:val="0"/>
          <w:numId w:val="9"/>
        </w:numPr>
        <w:shd w:val="clear" w:color="auto" w:fill="FFFFFF"/>
        <w:tabs>
          <w:tab w:val="left" w:pos="284"/>
        </w:tabs>
        <w:spacing w:after="0" w:line="240" w:lineRule="auto"/>
        <w:ind w:left="0" w:firstLine="0"/>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Yazar(</w:t>
      </w:r>
      <w:proofErr w:type="spellStart"/>
      <w:r w:rsidRPr="00276754">
        <w:rPr>
          <w:rFonts w:ascii="Times New Roman" w:eastAsia="Times New Roman" w:hAnsi="Times New Roman" w:cs="Times New Roman"/>
          <w:sz w:val="20"/>
          <w:szCs w:val="20"/>
          <w:lang w:eastAsia="tr-TR"/>
        </w:rPr>
        <w:t>lar</w:t>
      </w:r>
      <w:proofErr w:type="spellEnd"/>
      <w:r w:rsidRPr="00276754">
        <w:rPr>
          <w:rFonts w:ascii="Times New Roman" w:eastAsia="Times New Roman" w:hAnsi="Times New Roman" w:cs="Times New Roman"/>
          <w:sz w:val="20"/>
          <w:szCs w:val="20"/>
          <w:lang w:eastAsia="tr-TR"/>
        </w:rPr>
        <w:t>)</w:t>
      </w:r>
      <w:proofErr w:type="gramStart"/>
      <w:r w:rsidRPr="00276754">
        <w:rPr>
          <w:rFonts w:ascii="Times New Roman" w:eastAsia="Times New Roman" w:hAnsi="Times New Roman" w:cs="Times New Roman"/>
          <w:sz w:val="20"/>
          <w:szCs w:val="20"/>
          <w:lang w:eastAsia="tr-TR"/>
        </w:rPr>
        <w:t>dan</w:t>
      </w:r>
      <w:proofErr w:type="gramEnd"/>
      <w:r w:rsidRPr="00276754">
        <w:rPr>
          <w:rFonts w:ascii="Times New Roman" w:eastAsia="Times New Roman" w:hAnsi="Times New Roman" w:cs="Times New Roman"/>
          <w:sz w:val="20"/>
          <w:szCs w:val="20"/>
          <w:lang w:eastAsia="tr-TR"/>
        </w:rPr>
        <w:t xml:space="preserve"> düzeltme istenmesi durumunda, düzeltmenin en geç 10 gün içinde yapılarak dergiye ulaştırılması gerekmektedir. Düzeltilmiş metin, gerekli görüldüğü hallerde değişiklikleri isteyen hakemlerce tekrar incelenebilir. </w:t>
      </w:r>
    </w:p>
    <w:p w:rsidR="002215BA" w:rsidRPr="00276754" w:rsidRDefault="002215BA" w:rsidP="00235D65">
      <w:pPr>
        <w:shd w:val="clear" w:color="auto" w:fill="FFFFFF"/>
        <w:spacing w:after="0" w:line="240" w:lineRule="auto"/>
        <w:jc w:val="both"/>
        <w:rPr>
          <w:rFonts w:ascii="Times New Roman" w:eastAsia="Times New Roman" w:hAnsi="Times New Roman" w:cs="Times New Roman"/>
          <w:sz w:val="20"/>
          <w:szCs w:val="20"/>
          <w:lang w:eastAsia="tr-TR"/>
        </w:rPr>
      </w:pPr>
    </w:p>
    <w:p w:rsidR="002215BA" w:rsidRPr="00276754" w:rsidRDefault="002215BA" w:rsidP="00235D65">
      <w:pPr>
        <w:shd w:val="clear" w:color="auto" w:fill="FFFFFF"/>
        <w:spacing w:after="0" w:line="240" w:lineRule="auto"/>
        <w:jc w:val="both"/>
        <w:rPr>
          <w:rFonts w:ascii="Times New Roman" w:eastAsia="Times New Roman" w:hAnsi="Times New Roman" w:cs="Times New Roman"/>
          <w:b/>
          <w:bCs/>
          <w:sz w:val="20"/>
          <w:szCs w:val="20"/>
          <w:lang w:eastAsia="tr-TR"/>
        </w:rPr>
      </w:pPr>
      <w:r w:rsidRPr="00276754">
        <w:rPr>
          <w:rFonts w:ascii="Times New Roman" w:eastAsia="Times New Roman" w:hAnsi="Times New Roman" w:cs="Times New Roman"/>
          <w:b/>
          <w:bCs/>
          <w:sz w:val="20"/>
          <w:szCs w:val="20"/>
          <w:lang w:eastAsia="tr-TR"/>
        </w:rPr>
        <w:t xml:space="preserve">8.3. Hakem Raporlarına İtiraz / </w:t>
      </w:r>
      <w:proofErr w:type="spellStart"/>
      <w:r w:rsidRPr="00276754">
        <w:rPr>
          <w:rFonts w:ascii="Times New Roman" w:eastAsia="Times New Roman" w:hAnsi="Times New Roman" w:cs="Times New Roman"/>
          <w:b/>
          <w:bCs/>
          <w:sz w:val="20"/>
          <w:szCs w:val="20"/>
          <w:lang w:eastAsia="tr-TR"/>
        </w:rPr>
        <w:t>Objection</w:t>
      </w:r>
      <w:proofErr w:type="spellEnd"/>
      <w:r w:rsidRPr="00276754">
        <w:rPr>
          <w:rFonts w:ascii="Times New Roman" w:eastAsia="Times New Roman" w:hAnsi="Times New Roman" w:cs="Times New Roman"/>
          <w:b/>
          <w:bCs/>
          <w:sz w:val="20"/>
          <w:szCs w:val="20"/>
          <w:lang w:eastAsia="tr-TR"/>
        </w:rPr>
        <w:t xml:space="preserve"> </w:t>
      </w:r>
      <w:proofErr w:type="spellStart"/>
      <w:r w:rsidRPr="00276754">
        <w:rPr>
          <w:rFonts w:ascii="Times New Roman" w:eastAsia="Times New Roman" w:hAnsi="Times New Roman" w:cs="Times New Roman"/>
          <w:b/>
          <w:bCs/>
          <w:sz w:val="20"/>
          <w:szCs w:val="20"/>
          <w:lang w:eastAsia="tr-TR"/>
        </w:rPr>
        <w:t>to</w:t>
      </w:r>
      <w:proofErr w:type="spellEnd"/>
      <w:r w:rsidRPr="00276754">
        <w:rPr>
          <w:rFonts w:ascii="Times New Roman" w:eastAsia="Times New Roman" w:hAnsi="Times New Roman" w:cs="Times New Roman"/>
          <w:b/>
          <w:bCs/>
          <w:sz w:val="20"/>
          <w:szCs w:val="20"/>
          <w:lang w:eastAsia="tr-TR"/>
        </w:rPr>
        <w:t xml:space="preserve"> </w:t>
      </w:r>
      <w:proofErr w:type="spellStart"/>
      <w:r w:rsidRPr="00276754">
        <w:rPr>
          <w:rFonts w:ascii="Times New Roman" w:eastAsia="Times New Roman" w:hAnsi="Times New Roman" w:cs="Times New Roman"/>
          <w:b/>
          <w:bCs/>
          <w:sz w:val="20"/>
          <w:szCs w:val="20"/>
          <w:lang w:eastAsia="tr-TR"/>
        </w:rPr>
        <w:t>Referee</w:t>
      </w:r>
      <w:proofErr w:type="spellEnd"/>
      <w:r w:rsidRPr="00276754">
        <w:rPr>
          <w:rFonts w:ascii="Times New Roman" w:eastAsia="Times New Roman" w:hAnsi="Times New Roman" w:cs="Times New Roman"/>
          <w:b/>
          <w:bCs/>
          <w:sz w:val="20"/>
          <w:szCs w:val="20"/>
          <w:lang w:eastAsia="tr-TR"/>
        </w:rPr>
        <w:t xml:space="preserve"> </w:t>
      </w:r>
      <w:proofErr w:type="spellStart"/>
      <w:r w:rsidRPr="00276754">
        <w:rPr>
          <w:rFonts w:ascii="Times New Roman" w:eastAsia="Times New Roman" w:hAnsi="Times New Roman" w:cs="Times New Roman"/>
          <w:b/>
          <w:bCs/>
          <w:sz w:val="20"/>
          <w:szCs w:val="20"/>
          <w:lang w:eastAsia="tr-TR"/>
        </w:rPr>
        <w:t>Reports</w:t>
      </w:r>
      <w:proofErr w:type="spellEnd"/>
    </w:p>
    <w:p w:rsidR="002215BA" w:rsidRPr="00276754" w:rsidRDefault="002215BA" w:rsidP="00235D65">
      <w:pPr>
        <w:spacing w:after="0" w:line="240" w:lineRule="auto"/>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Yazar(</w:t>
      </w:r>
      <w:proofErr w:type="spellStart"/>
      <w:r w:rsidRPr="00276754">
        <w:rPr>
          <w:rFonts w:ascii="Times New Roman" w:eastAsia="Times New Roman" w:hAnsi="Times New Roman" w:cs="Times New Roman"/>
          <w:sz w:val="20"/>
          <w:szCs w:val="20"/>
          <w:lang w:eastAsia="tr-TR"/>
        </w:rPr>
        <w:t>lar</w:t>
      </w:r>
      <w:proofErr w:type="spellEnd"/>
      <w:r w:rsidRPr="00276754">
        <w:rPr>
          <w:rFonts w:ascii="Times New Roman" w:eastAsia="Times New Roman" w:hAnsi="Times New Roman" w:cs="Times New Roman"/>
          <w:sz w:val="20"/>
          <w:szCs w:val="20"/>
          <w:lang w:eastAsia="tr-TR"/>
        </w:rPr>
        <w:t>) hakemlerin olumsuz görüşlerine karşı kanıt göstermek koşuluyla itiraz edebilirler. Bu itiraz Yayın Kurulu’nda incelenir ve gerekli görülürse farklı hakem görüşüne başvurulur. </w:t>
      </w:r>
    </w:p>
    <w:p w:rsidR="002215BA" w:rsidRPr="00276754" w:rsidRDefault="002215BA" w:rsidP="00235D65">
      <w:pPr>
        <w:shd w:val="clear" w:color="auto" w:fill="FFFFFF"/>
        <w:spacing w:after="0" w:line="240" w:lineRule="auto"/>
        <w:jc w:val="both"/>
        <w:rPr>
          <w:rFonts w:ascii="Times New Roman" w:eastAsia="Times New Roman" w:hAnsi="Times New Roman" w:cs="Times New Roman"/>
          <w:b/>
          <w:bCs/>
          <w:sz w:val="20"/>
          <w:szCs w:val="20"/>
          <w:lang w:eastAsia="tr-TR"/>
        </w:rPr>
      </w:pPr>
    </w:p>
    <w:p w:rsidR="002215BA" w:rsidRPr="00276754" w:rsidRDefault="002215BA" w:rsidP="00235D65">
      <w:pPr>
        <w:shd w:val="clear" w:color="auto" w:fill="FFFFFF"/>
        <w:spacing w:after="0" w:line="240" w:lineRule="auto"/>
        <w:jc w:val="both"/>
        <w:rPr>
          <w:rFonts w:ascii="Times New Roman" w:eastAsia="Times New Roman" w:hAnsi="Times New Roman" w:cs="Times New Roman"/>
          <w:b/>
          <w:bCs/>
          <w:sz w:val="20"/>
          <w:szCs w:val="20"/>
          <w:lang w:eastAsia="tr-TR"/>
        </w:rPr>
      </w:pPr>
      <w:r w:rsidRPr="00276754">
        <w:rPr>
          <w:rFonts w:ascii="Times New Roman" w:eastAsia="Times New Roman" w:hAnsi="Times New Roman" w:cs="Times New Roman"/>
          <w:b/>
          <w:bCs/>
          <w:sz w:val="20"/>
          <w:szCs w:val="20"/>
          <w:lang w:eastAsia="tr-TR"/>
        </w:rPr>
        <w:t>8.4. Editör Değerlendirme Süreci / Editor Evaluation Process</w:t>
      </w:r>
    </w:p>
    <w:p w:rsidR="002215BA" w:rsidRPr="00276754" w:rsidRDefault="002215BA" w:rsidP="00235D65">
      <w:pPr>
        <w:shd w:val="clear" w:color="auto" w:fill="FFFFFF"/>
        <w:spacing w:after="0" w:line="240" w:lineRule="auto"/>
        <w:contextualSpacing/>
        <w:jc w:val="both"/>
        <w:rPr>
          <w:rFonts w:ascii="Times New Roman" w:hAnsi="Times New Roman" w:cs="Times New Roman"/>
          <w:sz w:val="20"/>
          <w:szCs w:val="20"/>
        </w:rPr>
      </w:pPr>
      <w:r w:rsidRPr="00276754">
        <w:rPr>
          <w:rFonts w:ascii="Times New Roman" w:eastAsia="Times New Roman" w:hAnsi="Times New Roman" w:cs="Times New Roman"/>
          <w:sz w:val="20"/>
          <w:szCs w:val="20"/>
          <w:lang w:eastAsia="tr-TR"/>
        </w:rPr>
        <w:lastRenderedPageBreak/>
        <w:t xml:space="preserve">Hakemlerden gelen görüşler doğrultusunda editör, yayın kurulu ile birlikte nihai kararını 1 hafta içerisinde verir. Editör, dergiye gönderilen yazılarda gerekli yazım düzeltmelerini, </w:t>
      </w:r>
      <w:r w:rsidRPr="00276754">
        <w:rPr>
          <w:rFonts w:ascii="Times New Roman" w:hAnsi="Times New Roman" w:cs="Times New Roman"/>
          <w:sz w:val="20"/>
          <w:szCs w:val="20"/>
        </w:rPr>
        <w:t xml:space="preserve">yabancı bir dilde yazılan özet ile ilgili düzeltmeleri ve gerekli gördüğü diğer düzeltmeleri yapma hakkına sahiptir. </w:t>
      </w:r>
    </w:p>
    <w:p w:rsidR="002215BA" w:rsidRPr="00276754" w:rsidRDefault="002215BA" w:rsidP="00235D65">
      <w:pPr>
        <w:spacing w:after="0" w:line="240" w:lineRule="auto"/>
        <w:jc w:val="both"/>
        <w:rPr>
          <w:rFonts w:ascii="Times New Roman" w:hAnsi="Times New Roman" w:cs="Times New Roman"/>
          <w:sz w:val="20"/>
          <w:szCs w:val="20"/>
        </w:rPr>
      </w:pPr>
      <w:r w:rsidRPr="00276754">
        <w:rPr>
          <w:rFonts w:ascii="Times New Roman" w:hAnsi="Times New Roman" w:cs="Times New Roman"/>
          <w:sz w:val="20"/>
          <w:szCs w:val="20"/>
        </w:rPr>
        <w:tab/>
      </w:r>
    </w:p>
    <w:p w:rsidR="002215BA" w:rsidRPr="00276754" w:rsidRDefault="002215BA" w:rsidP="00235D65">
      <w:pPr>
        <w:spacing w:after="0" w:line="240" w:lineRule="auto"/>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8.5. Yayın Kurulu Değerlendirme Süreci / </w:t>
      </w:r>
      <w:proofErr w:type="spellStart"/>
      <w:r w:rsidRPr="00276754">
        <w:rPr>
          <w:rFonts w:ascii="Times New Roman" w:hAnsi="Times New Roman" w:cs="Times New Roman"/>
          <w:b/>
          <w:bCs/>
          <w:sz w:val="20"/>
          <w:szCs w:val="20"/>
        </w:rPr>
        <w:t>Editorial</w:t>
      </w:r>
      <w:proofErr w:type="spellEnd"/>
      <w:r w:rsidRPr="00276754">
        <w:rPr>
          <w:rFonts w:ascii="Times New Roman" w:hAnsi="Times New Roman" w:cs="Times New Roman"/>
          <w:b/>
          <w:bCs/>
          <w:sz w:val="20"/>
          <w:szCs w:val="20"/>
        </w:rPr>
        <w:t xml:space="preserve"> Board Evaluation </w:t>
      </w:r>
      <w:proofErr w:type="spellStart"/>
      <w:r w:rsidRPr="00276754">
        <w:rPr>
          <w:rFonts w:ascii="Times New Roman" w:hAnsi="Times New Roman" w:cs="Times New Roman"/>
          <w:b/>
          <w:bCs/>
          <w:sz w:val="20"/>
          <w:szCs w:val="20"/>
        </w:rPr>
        <w:t>Process</w:t>
      </w:r>
      <w:proofErr w:type="spellEnd"/>
    </w:p>
    <w:p w:rsidR="002215BA" w:rsidRPr="00276754" w:rsidRDefault="002215BA" w:rsidP="00235D65">
      <w:pPr>
        <w:shd w:val="clear" w:color="auto" w:fill="FFFFFF"/>
        <w:spacing w:after="0" w:line="240" w:lineRule="auto"/>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 xml:space="preserve">Editörler, hakem görüşlerine dayanarak verdikleri kararı 1 hafta içerisinde yayın kuruluna sunarlar. Yayın kurulunda yayımlanması uygun görülmeyen yazılar intihal programında taranmaksızın reddedilir. Yayımlanması yönünde olumlu karar verilen yazılar intihal programında taranır. İntihal programından olumlu sonuç alınması durumunda yazının </w:t>
      </w:r>
      <w:proofErr w:type="gramStart"/>
      <w:r w:rsidRPr="00276754">
        <w:rPr>
          <w:rFonts w:ascii="Times New Roman" w:eastAsia="Times New Roman" w:hAnsi="Times New Roman" w:cs="Times New Roman"/>
          <w:sz w:val="20"/>
          <w:szCs w:val="20"/>
          <w:lang w:eastAsia="tr-TR"/>
        </w:rPr>
        <w:t>mizanpajı</w:t>
      </w:r>
      <w:proofErr w:type="gramEnd"/>
      <w:r w:rsidRPr="00276754">
        <w:rPr>
          <w:rFonts w:ascii="Times New Roman" w:eastAsia="Times New Roman" w:hAnsi="Times New Roman" w:cs="Times New Roman"/>
          <w:sz w:val="20"/>
          <w:szCs w:val="20"/>
          <w:lang w:eastAsia="tr-TR"/>
        </w:rPr>
        <w:t xml:space="preserve"> yapılır. Ardından makale </w:t>
      </w:r>
      <w:r w:rsidRPr="00276754">
        <w:rPr>
          <w:rFonts w:ascii="Times New Roman" w:hAnsi="Times New Roman" w:cs="Times New Roman"/>
          <w:sz w:val="20"/>
          <w:szCs w:val="20"/>
          <w:shd w:val="clear" w:color="auto" w:fill="FFFFFF"/>
        </w:rPr>
        <w:t>sorumlu yazara son okuma için gönderilir. Yazarın son okumada metnin değerlendirme süresi 3 gündür. </w:t>
      </w:r>
      <w:r w:rsidRPr="00276754">
        <w:rPr>
          <w:rFonts w:ascii="Times New Roman" w:eastAsia="Times New Roman" w:hAnsi="Times New Roman" w:cs="Times New Roman"/>
          <w:sz w:val="20"/>
          <w:szCs w:val="20"/>
          <w:lang w:eastAsia="tr-TR"/>
        </w:rPr>
        <w:t xml:space="preserve"> Son okumanın ardından yazıya DOI numarası temin edilir. Yazılar yayın kurulunun belirlediği sıraya göre yayımlanır.</w:t>
      </w:r>
    </w:p>
    <w:p w:rsidR="002215BA" w:rsidRPr="00276754" w:rsidRDefault="002215BA" w:rsidP="00235D65">
      <w:pPr>
        <w:shd w:val="clear" w:color="auto" w:fill="FFFFFF"/>
        <w:spacing w:after="0" w:line="240" w:lineRule="auto"/>
        <w:jc w:val="both"/>
        <w:rPr>
          <w:rFonts w:ascii="Times New Roman" w:eastAsia="Times New Roman" w:hAnsi="Times New Roman" w:cs="Times New Roman"/>
          <w:color w:val="333333"/>
          <w:sz w:val="20"/>
          <w:szCs w:val="20"/>
          <w:lang w:eastAsia="tr-TR"/>
        </w:rPr>
      </w:pPr>
    </w:p>
    <w:p w:rsidR="002215BA" w:rsidRPr="00276754" w:rsidRDefault="002215BA" w:rsidP="00235D65">
      <w:pPr>
        <w:spacing w:after="0" w:line="240" w:lineRule="auto"/>
        <w:jc w:val="both"/>
        <w:rPr>
          <w:rFonts w:ascii="Times New Roman" w:hAnsi="Times New Roman" w:cs="Times New Roman"/>
          <w:b/>
          <w:bCs/>
          <w:sz w:val="20"/>
          <w:szCs w:val="20"/>
        </w:rPr>
      </w:pPr>
      <w:r w:rsidRPr="00276754">
        <w:rPr>
          <w:rFonts w:ascii="Times New Roman" w:eastAsia="Times New Roman" w:hAnsi="Times New Roman" w:cs="Times New Roman"/>
          <w:b/>
          <w:bCs/>
          <w:color w:val="333333"/>
          <w:sz w:val="20"/>
          <w:szCs w:val="20"/>
          <w:lang w:eastAsia="tr-TR"/>
        </w:rPr>
        <w:t>9.</w:t>
      </w:r>
      <w:r w:rsidRPr="00276754">
        <w:rPr>
          <w:rFonts w:ascii="Times New Roman" w:eastAsia="Times New Roman" w:hAnsi="Times New Roman" w:cs="Times New Roman"/>
          <w:color w:val="333333"/>
          <w:sz w:val="20"/>
          <w:szCs w:val="20"/>
          <w:lang w:eastAsia="tr-TR"/>
        </w:rPr>
        <w:t xml:space="preserve"> </w:t>
      </w:r>
      <w:r w:rsidRPr="00276754">
        <w:rPr>
          <w:rFonts w:ascii="Times New Roman" w:hAnsi="Times New Roman" w:cs="Times New Roman"/>
          <w:b/>
          <w:bCs/>
          <w:sz w:val="20"/>
          <w:szCs w:val="20"/>
        </w:rPr>
        <w:t xml:space="preserve">Düzeltme ve Geri Çekme Süreçleri / </w:t>
      </w:r>
      <w:proofErr w:type="spellStart"/>
      <w:r w:rsidRPr="00276754">
        <w:rPr>
          <w:rFonts w:ascii="Times New Roman" w:hAnsi="Times New Roman" w:cs="Times New Roman"/>
          <w:b/>
          <w:bCs/>
          <w:sz w:val="20"/>
          <w:szCs w:val="20"/>
        </w:rPr>
        <w:t>Correction</w:t>
      </w:r>
      <w:proofErr w:type="spellEnd"/>
      <w:r w:rsidRPr="00276754">
        <w:rPr>
          <w:rFonts w:ascii="Times New Roman" w:hAnsi="Times New Roman" w:cs="Times New Roman"/>
          <w:b/>
          <w:bCs/>
          <w:sz w:val="20"/>
          <w:szCs w:val="20"/>
        </w:rPr>
        <w:t xml:space="preserve"> </w:t>
      </w:r>
      <w:proofErr w:type="spellStart"/>
      <w:r w:rsidRPr="00276754">
        <w:rPr>
          <w:rFonts w:ascii="Times New Roman" w:hAnsi="Times New Roman" w:cs="Times New Roman"/>
          <w:b/>
          <w:bCs/>
          <w:sz w:val="20"/>
          <w:szCs w:val="20"/>
        </w:rPr>
        <w:t>and</w:t>
      </w:r>
      <w:proofErr w:type="spellEnd"/>
      <w:r w:rsidRPr="00276754">
        <w:rPr>
          <w:rFonts w:ascii="Times New Roman" w:hAnsi="Times New Roman" w:cs="Times New Roman"/>
          <w:b/>
          <w:bCs/>
          <w:sz w:val="20"/>
          <w:szCs w:val="20"/>
        </w:rPr>
        <w:t xml:space="preserve"> </w:t>
      </w:r>
      <w:proofErr w:type="spellStart"/>
      <w:r w:rsidRPr="00276754">
        <w:rPr>
          <w:rFonts w:ascii="Times New Roman" w:hAnsi="Times New Roman" w:cs="Times New Roman"/>
          <w:b/>
          <w:bCs/>
          <w:sz w:val="20"/>
          <w:szCs w:val="20"/>
        </w:rPr>
        <w:t>Withdrawal</w:t>
      </w:r>
      <w:proofErr w:type="spellEnd"/>
      <w:r w:rsidRPr="00276754">
        <w:rPr>
          <w:rFonts w:ascii="Times New Roman" w:hAnsi="Times New Roman" w:cs="Times New Roman"/>
          <w:b/>
          <w:bCs/>
          <w:sz w:val="20"/>
          <w:szCs w:val="20"/>
        </w:rPr>
        <w:t xml:space="preserve"> </w:t>
      </w:r>
      <w:proofErr w:type="spellStart"/>
      <w:r w:rsidRPr="00276754">
        <w:rPr>
          <w:rFonts w:ascii="Times New Roman" w:hAnsi="Times New Roman" w:cs="Times New Roman"/>
          <w:b/>
          <w:bCs/>
          <w:sz w:val="20"/>
          <w:szCs w:val="20"/>
        </w:rPr>
        <w:t>Processes</w:t>
      </w:r>
      <w:proofErr w:type="spellEnd"/>
    </w:p>
    <w:p w:rsidR="002215BA" w:rsidRPr="00276754" w:rsidRDefault="002215BA" w:rsidP="00235D65">
      <w:pPr>
        <w:spacing w:after="0" w:line="240" w:lineRule="auto"/>
        <w:jc w:val="both"/>
        <w:textAlignment w:val="top"/>
        <w:rPr>
          <w:rFonts w:ascii="Times New Roman" w:eastAsia="Times New Roman" w:hAnsi="Times New Roman" w:cs="Times New Roman"/>
          <w:b/>
          <w:bCs/>
          <w:sz w:val="20"/>
          <w:szCs w:val="20"/>
          <w:lang w:eastAsia="tr-TR"/>
        </w:rPr>
      </w:pPr>
      <w:r w:rsidRPr="00276754">
        <w:rPr>
          <w:rFonts w:ascii="Times New Roman" w:eastAsia="Times New Roman" w:hAnsi="Times New Roman" w:cs="Times New Roman"/>
          <w:b/>
          <w:bCs/>
          <w:sz w:val="20"/>
          <w:szCs w:val="20"/>
          <w:lang w:eastAsia="tr-TR"/>
        </w:rPr>
        <w:t>9.1.</w:t>
      </w:r>
      <w:r w:rsidRPr="00276754">
        <w:rPr>
          <w:rFonts w:ascii="Times New Roman" w:eastAsia="Times New Roman" w:hAnsi="Times New Roman" w:cs="Times New Roman"/>
          <w:sz w:val="20"/>
          <w:szCs w:val="20"/>
          <w:lang w:eastAsia="tr-TR"/>
        </w:rPr>
        <w:t xml:space="preserve"> </w:t>
      </w:r>
      <w:r w:rsidRPr="00276754">
        <w:rPr>
          <w:rFonts w:ascii="Times New Roman" w:eastAsia="Times New Roman" w:hAnsi="Times New Roman" w:cs="Times New Roman"/>
          <w:b/>
          <w:bCs/>
          <w:sz w:val="20"/>
          <w:szCs w:val="20"/>
          <w:lang w:eastAsia="tr-TR"/>
        </w:rPr>
        <w:t xml:space="preserve">Yazar için Geri Çekme Süreci / </w:t>
      </w:r>
      <w:proofErr w:type="spellStart"/>
      <w:r w:rsidRPr="00276754">
        <w:rPr>
          <w:rFonts w:ascii="Times New Roman" w:eastAsia="Times New Roman" w:hAnsi="Times New Roman" w:cs="Times New Roman"/>
          <w:b/>
          <w:bCs/>
          <w:sz w:val="20"/>
          <w:szCs w:val="20"/>
          <w:lang w:eastAsia="tr-TR"/>
        </w:rPr>
        <w:t>Withdrawal</w:t>
      </w:r>
      <w:proofErr w:type="spellEnd"/>
      <w:r w:rsidRPr="00276754">
        <w:rPr>
          <w:rFonts w:ascii="Times New Roman" w:eastAsia="Times New Roman" w:hAnsi="Times New Roman" w:cs="Times New Roman"/>
          <w:b/>
          <w:bCs/>
          <w:sz w:val="20"/>
          <w:szCs w:val="20"/>
          <w:lang w:eastAsia="tr-TR"/>
        </w:rPr>
        <w:t xml:space="preserve"> </w:t>
      </w:r>
      <w:proofErr w:type="spellStart"/>
      <w:r w:rsidRPr="00276754">
        <w:rPr>
          <w:rFonts w:ascii="Times New Roman" w:eastAsia="Times New Roman" w:hAnsi="Times New Roman" w:cs="Times New Roman"/>
          <w:b/>
          <w:bCs/>
          <w:sz w:val="20"/>
          <w:szCs w:val="20"/>
          <w:lang w:eastAsia="tr-TR"/>
        </w:rPr>
        <w:t>Process</w:t>
      </w:r>
      <w:proofErr w:type="spellEnd"/>
      <w:r w:rsidRPr="00276754">
        <w:rPr>
          <w:rFonts w:ascii="Times New Roman" w:eastAsia="Times New Roman" w:hAnsi="Times New Roman" w:cs="Times New Roman"/>
          <w:b/>
          <w:bCs/>
          <w:sz w:val="20"/>
          <w:szCs w:val="20"/>
          <w:lang w:eastAsia="tr-TR"/>
        </w:rPr>
        <w:t xml:space="preserve"> </w:t>
      </w:r>
      <w:proofErr w:type="spellStart"/>
      <w:r w:rsidRPr="00276754">
        <w:rPr>
          <w:rFonts w:ascii="Times New Roman" w:eastAsia="Times New Roman" w:hAnsi="Times New Roman" w:cs="Times New Roman"/>
          <w:b/>
          <w:bCs/>
          <w:sz w:val="20"/>
          <w:szCs w:val="20"/>
          <w:lang w:eastAsia="tr-TR"/>
        </w:rPr>
        <w:t>for</w:t>
      </w:r>
      <w:proofErr w:type="spellEnd"/>
      <w:r w:rsidRPr="00276754">
        <w:rPr>
          <w:rFonts w:ascii="Times New Roman" w:eastAsia="Times New Roman" w:hAnsi="Times New Roman" w:cs="Times New Roman"/>
          <w:b/>
          <w:bCs/>
          <w:sz w:val="20"/>
          <w:szCs w:val="20"/>
          <w:lang w:eastAsia="tr-TR"/>
        </w:rPr>
        <w:t xml:space="preserve"> Author </w:t>
      </w:r>
      <w:proofErr w:type="spellStart"/>
      <w:r w:rsidRPr="00276754">
        <w:rPr>
          <w:rFonts w:ascii="Times New Roman" w:eastAsia="Times New Roman" w:hAnsi="Times New Roman" w:cs="Times New Roman"/>
          <w:b/>
          <w:bCs/>
          <w:sz w:val="20"/>
          <w:szCs w:val="20"/>
          <w:lang w:eastAsia="tr-TR"/>
        </w:rPr>
        <w:t>or</w:t>
      </w:r>
      <w:proofErr w:type="spellEnd"/>
      <w:r w:rsidRPr="00276754">
        <w:rPr>
          <w:rFonts w:ascii="Times New Roman" w:eastAsia="Times New Roman" w:hAnsi="Times New Roman" w:cs="Times New Roman"/>
          <w:b/>
          <w:bCs/>
          <w:sz w:val="20"/>
          <w:szCs w:val="20"/>
          <w:lang w:eastAsia="tr-TR"/>
        </w:rPr>
        <w:t xml:space="preserve"> </w:t>
      </w:r>
      <w:proofErr w:type="spellStart"/>
      <w:r w:rsidRPr="00276754">
        <w:rPr>
          <w:rFonts w:ascii="Times New Roman" w:eastAsia="Times New Roman" w:hAnsi="Times New Roman" w:cs="Times New Roman"/>
          <w:b/>
          <w:bCs/>
          <w:sz w:val="20"/>
          <w:szCs w:val="20"/>
          <w:lang w:eastAsia="tr-TR"/>
        </w:rPr>
        <w:t>Authors</w:t>
      </w:r>
      <w:proofErr w:type="spellEnd"/>
    </w:p>
    <w:p w:rsidR="002215BA" w:rsidRPr="00276754" w:rsidRDefault="002215BA" w:rsidP="00235D65">
      <w:pPr>
        <w:numPr>
          <w:ilvl w:val="0"/>
          <w:numId w:val="10"/>
        </w:numPr>
        <w:tabs>
          <w:tab w:val="left" w:pos="284"/>
        </w:tabs>
        <w:spacing w:after="0" w:line="240" w:lineRule="auto"/>
        <w:ind w:left="0" w:firstLine="0"/>
        <w:contextualSpacing/>
        <w:jc w:val="both"/>
        <w:textAlignment w:val="top"/>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Yazar(</w:t>
      </w:r>
      <w:proofErr w:type="spellStart"/>
      <w:r w:rsidRPr="00276754">
        <w:rPr>
          <w:rFonts w:ascii="Times New Roman" w:eastAsia="Times New Roman" w:hAnsi="Times New Roman" w:cs="Times New Roman"/>
          <w:sz w:val="20"/>
          <w:szCs w:val="20"/>
          <w:lang w:eastAsia="tr-TR"/>
        </w:rPr>
        <w:t>lar</w:t>
      </w:r>
      <w:proofErr w:type="spellEnd"/>
      <w:r w:rsidRPr="00276754">
        <w:rPr>
          <w:rFonts w:ascii="Times New Roman" w:eastAsia="Times New Roman" w:hAnsi="Times New Roman" w:cs="Times New Roman"/>
          <w:sz w:val="20"/>
          <w:szCs w:val="20"/>
          <w:lang w:eastAsia="tr-TR"/>
        </w:rPr>
        <w:t>)</w:t>
      </w:r>
      <w:proofErr w:type="spellStart"/>
      <w:r w:rsidRPr="00276754">
        <w:rPr>
          <w:rFonts w:ascii="Times New Roman" w:eastAsia="Times New Roman" w:hAnsi="Times New Roman" w:cs="Times New Roman"/>
          <w:sz w:val="20"/>
          <w:szCs w:val="20"/>
          <w:lang w:eastAsia="tr-TR"/>
        </w:rPr>
        <w:t>ın</w:t>
      </w:r>
      <w:proofErr w:type="spellEnd"/>
      <w:r w:rsidRPr="00276754">
        <w:rPr>
          <w:rFonts w:ascii="Times New Roman" w:eastAsia="Times New Roman" w:hAnsi="Times New Roman" w:cs="Times New Roman"/>
          <w:sz w:val="20"/>
          <w:szCs w:val="20"/>
          <w:lang w:eastAsia="tr-TR"/>
        </w:rPr>
        <w:t xml:space="preserve"> yayımlanmış, erken görünüm veya değerlendirme aşamasındaki çalışmasıyla ilgili bir yanlış ya da hatayı fark etmesi durumunda, geri çekme işlemlerinde dergi editörüyle işbirliği yapma yükümlülüğü bulunmaktadır.</w:t>
      </w:r>
    </w:p>
    <w:p w:rsidR="002215BA" w:rsidRPr="00276754" w:rsidRDefault="002215BA" w:rsidP="00235D65">
      <w:pPr>
        <w:numPr>
          <w:ilvl w:val="0"/>
          <w:numId w:val="10"/>
        </w:numPr>
        <w:tabs>
          <w:tab w:val="left" w:pos="284"/>
        </w:tabs>
        <w:spacing w:after="0" w:line="240" w:lineRule="auto"/>
        <w:ind w:left="0" w:firstLine="0"/>
        <w:contextualSpacing/>
        <w:jc w:val="both"/>
        <w:rPr>
          <w:rFonts w:ascii="Times New Roman" w:hAnsi="Times New Roman" w:cs="Times New Roman"/>
          <w:sz w:val="20"/>
          <w:szCs w:val="20"/>
        </w:rPr>
      </w:pPr>
      <w:r w:rsidRPr="00276754">
        <w:rPr>
          <w:rFonts w:ascii="Times New Roman" w:hAnsi="Times New Roman" w:cs="Times New Roman"/>
          <w:sz w:val="20"/>
          <w:szCs w:val="20"/>
        </w:rPr>
        <w:t xml:space="preserve">Dergiye gönderilen yazılar ön kontrol adımında olduğu sürece yazar tarafından sistem üzerinden geri çekilebilir. Ancak </w:t>
      </w:r>
      <w:proofErr w:type="spellStart"/>
      <w:r w:rsidRPr="00276754">
        <w:rPr>
          <w:rFonts w:ascii="Times New Roman" w:hAnsi="Times New Roman" w:cs="Times New Roman"/>
          <w:sz w:val="20"/>
          <w:szCs w:val="20"/>
        </w:rPr>
        <w:t>hakemlendirme</w:t>
      </w:r>
      <w:proofErr w:type="spellEnd"/>
      <w:r w:rsidRPr="00276754">
        <w:rPr>
          <w:rFonts w:ascii="Times New Roman" w:hAnsi="Times New Roman" w:cs="Times New Roman"/>
          <w:sz w:val="20"/>
          <w:szCs w:val="20"/>
        </w:rPr>
        <w:t xml:space="preserve"> süreci başlayan bir makalenin geri çekilme isteği editöre gerekçesiyle birlikte yazılı ve ıslak imzalı olarak </w:t>
      </w:r>
      <w:r w:rsidRPr="00276754">
        <w:rPr>
          <w:rFonts w:ascii="Times New Roman" w:eastAsia="Times New Roman" w:hAnsi="Times New Roman" w:cs="Times New Roman"/>
          <w:sz w:val="20"/>
          <w:szCs w:val="20"/>
          <w:lang w:eastAsia="tr-TR"/>
        </w:rPr>
        <w:t>e-posta aracılığıyla dergi editörüne</w:t>
      </w:r>
      <w:r w:rsidRPr="00276754">
        <w:rPr>
          <w:rFonts w:ascii="Times New Roman" w:hAnsi="Times New Roman" w:cs="Times New Roman"/>
          <w:sz w:val="20"/>
          <w:szCs w:val="20"/>
        </w:rPr>
        <w:t xml:space="preserve"> bildirilir. </w:t>
      </w:r>
    </w:p>
    <w:p w:rsidR="002215BA" w:rsidRPr="00276754" w:rsidRDefault="002215BA" w:rsidP="00235D65">
      <w:pPr>
        <w:numPr>
          <w:ilvl w:val="0"/>
          <w:numId w:val="10"/>
        </w:numPr>
        <w:tabs>
          <w:tab w:val="left" w:pos="284"/>
        </w:tabs>
        <w:spacing w:after="0" w:line="240" w:lineRule="auto"/>
        <w:ind w:left="0" w:firstLine="0"/>
        <w:contextualSpacing/>
        <w:jc w:val="both"/>
        <w:rPr>
          <w:rFonts w:ascii="Times New Roman" w:hAnsi="Times New Roman" w:cs="Times New Roman"/>
          <w:sz w:val="20"/>
          <w:szCs w:val="20"/>
        </w:rPr>
      </w:pPr>
      <w:r w:rsidRPr="00276754">
        <w:rPr>
          <w:rFonts w:ascii="Times New Roman" w:hAnsi="Times New Roman" w:cs="Times New Roman"/>
          <w:sz w:val="20"/>
          <w:szCs w:val="20"/>
        </w:rPr>
        <w:t>Editör, editör ve yayın kurulunun da görüşünü alarak konuyu değerlendirip yazara 20 gün içerisinde bildirimde bulunur.</w:t>
      </w:r>
    </w:p>
    <w:p w:rsidR="002215BA" w:rsidRPr="00276754" w:rsidRDefault="002215BA" w:rsidP="00235D65">
      <w:pPr>
        <w:numPr>
          <w:ilvl w:val="0"/>
          <w:numId w:val="10"/>
        </w:numPr>
        <w:tabs>
          <w:tab w:val="left" w:pos="284"/>
        </w:tabs>
        <w:spacing w:after="0" w:line="240" w:lineRule="auto"/>
        <w:ind w:left="0" w:firstLine="0"/>
        <w:contextualSpacing/>
        <w:jc w:val="both"/>
        <w:textAlignment w:val="top"/>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Yayın kurulu tarafından telif hakları gönderim aşamasında devredilmiş çalışmaların geri çekme isteği onaylanmadıkça yazarlar çalışmasını başka bir dergiye değerlendirme için gönderemezler.</w:t>
      </w:r>
    </w:p>
    <w:p w:rsidR="002215BA" w:rsidRPr="00276754" w:rsidRDefault="002215BA" w:rsidP="00235D65">
      <w:pPr>
        <w:spacing w:after="0" w:line="240" w:lineRule="auto"/>
        <w:contextualSpacing/>
        <w:jc w:val="both"/>
        <w:textAlignment w:val="top"/>
        <w:rPr>
          <w:rFonts w:ascii="Times New Roman" w:eastAsia="Times New Roman" w:hAnsi="Times New Roman" w:cs="Times New Roman"/>
          <w:sz w:val="20"/>
          <w:szCs w:val="20"/>
          <w:lang w:eastAsia="tr-TR"/>
        </w:rPr>
      </w:pPr>
    </w:p>
    <w:p w:rsidR="002215BA" w:rsidRPr="00276754" w:rsidRDefault="002215BA" w:rsidP="00235D65">
      <w:pPr>
        <w:spacing w:after="0" w:line="240" w:lineRule="auto"/>
        <w:jc w:val="both"/>
        <w:textAlignment w:val="top"/>
        <w:rPr>
          <w:rFonts w:ascii="Times New Roman" w:eastAsia="Times New Roman" w:hAnsi="Times New Roman" w:cs="Times New Roman"/>
          <w:b/>
          <w:bCs/>
          <w:sz w:val="20"/>
          <w:szCs w:val="20"/>
          <w:lang w:eastAsia="tr-TR"/>
        </w:rPr>
      </w:pPr>
      <w:r w:rsidRPr="00276754">
        <w:rPr>
          <w:rFonts w:ascii="Times New Roman" w:eastAsia="Times New Roman" w:hAnsi="Times New Roman" w:cs="Times New Roman"/>
          <w:b/>
          <w:bCs/>
          <w:sz w:val="20"/>
          <w:szCs w:val="20"/>
          <w:lang w:eastAsia="tr-TR"/>
        </w:rPr>
        <w:t>9.2.</w:t>
      </w:r>
      <w:r w:rsidRPr="00276754">
        <w:rPr>
          <w:rFonts w:ascii="Times New Roman" w:eastAsia="Times New Roman" w:hAnsi="Times New Roman" w:cs="Times New Roman"/>
          <w:sz w:val="20"/>
          <w:szCs w:val="20"/>
          <w:lang w:eastAsia="tr-TR"/>
        </w:rPr>
        <w:t xml:space="preserve"> </w:t>
      </w:r>
      <w:r w:rsidRPr="00276754">
        <w:rPr>
          <w:rFonts w:ascii="Times New Roman" w:eastAsia="Times New Roman" w:hAnsi="Times New Roman" w:cs="Times New Roman"/>
          <w:b/>
          <w:bCs/>
          <w:sz w:val="20"/>
          <w:szCs w:val="20"/>
          <w:lang w:eastAsia="tr-TR"/>
        </w:rPr>
        <w:t xml:space="preserve">Editör için Geri Çekme Süreci / Editor </w:t>
      </w:r>
      <w:proofErr w:type="spellStart"/>
      <w:r w:rsidRPr="00276754">
        <w:rPr>
          <w:rFonts w:ascii="Times New Roman" w:eastAsia="Times New Roman" w:hAnsi="Times New Roman" w:cs="Times New Roman"/>
          <w:b/>
          <w:bCs/>
          <w:sz w:val="20"/>
          <w:szCs w:val="20"/>
          <w:lang w:eastAsia="tr-TR"/>
        </w:rPr>
        <w:t>Withdrawal</w:t>
      </w:r>
      <w:proofErr w:type="spellEnd"/>
      <w:r w:rsidRPr="00276754">
        <w:rPr>
          <w:rFonts w:ascii="Times New Roman" w:eastAsia="Times New Roman" w:hAnsi="Times New Roman" w:cs="Times New Roman"/>
          <w:b/>
          <w:bCs/>
          <w:sz w:val="20"/>
          <w:szCs w:val="20"/>
          <w:lang w:eastAsia="tr-TR"/>
        </w:rPr>
        <w:t xml:space="preserve"> </w:t>
      </w:r>
      <w:proofErr w:type="spellStart"/>
      <w:r w:rsidRPr="00276754">
        <w:rPr>
          <w:rFonts w:ascii="Times New Roman" w:eastAsia="Times New Roman" w:hAnsi="Times New Roman" w:cs="Times New Roman"/>
          <w:b/>
          <w:bCs/>
          <w:sz w:val="20"/>
          <w:szCs w:val="20"/>
          <w:lang w:eastAsia="tr-TR"/>
        </w:rPr>
        <w:t>Process</w:t>
      </w:r>
      <w:proofErr w:type="spellEnd"/>
      <w:r w:rsidRPr="00276754">
        <w:rPr>
          <w:rFonts w:ascii="Times New Roman" w:eastAsia="Times New Roman" w:hAnsi="Times New Roman" w:cs="Times New Roman"/>
          <w:b/>
          <w:bCs/>
          <w:sz w:val="20"/>
          <w:szCs w:val="20"/>
          <w:lang w:eastAsia="tr-TR"/>
        </w:rPr>
        <w:t xml:space="preserve"> </w:t>
      </w:r>
      <w:proofErr w:type="spellStart"/>
      <w:r w:rsidRPr="00276754">
        <w:rPr>
          <w:rFonts w:ascii="Times New Roman" w:eastAsia="Times New Roman" w:hAnsi="Times New Roman" w:cs="Times New Roman"/>
          <w:b/>
          <w:bCs/>
          <w:sz w:val="20"/>
          <w:szCs w:val="20"/>
          <w:lang w:eastAsia="tr-TR"/>
        </w:rPr>
        <w:t>for</w:t>
      </w:r>
      <w:proofErr w:type="spellEnd"/>
    </w:p>
    <w:p w:rsidR="002215BA" w:rsidRPr="00276754" w:rsidRDefault="002215BA" w:rsidP="00235D65">
      <w:pPr>
        <w:spacing w:after="0" w:line="240" w:lineRule="auto"/>
        <w:jc w:val="both"/>
        <w:textAlignment w:val="top"/>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Yayın kurulu; yayımlanmış, erken görünümdeki veya değerlendirme aşamasındaki bir çalışmaya ilişkin telif hakkı ve intihal şüphesi oluşması durumunda çalışmayı ilişkin bir inceleme başlatır. Yayın kurulu yapılan inceleme neticesinde değerlendirme aşamasındaki çalışmada telif hakkı ve intihal yapıldığını tespit etmesi durumunda çalışmayı değerlendirmeden geri çeker ve tespit edilen durumları detaylı bir şekilde kaynak göstererek yazarlara iade eder. </w:t>
      </w:r>
    </w:p>
    <w:p w:rsidR="002215BA" w:rsidRPr="00276754" w:rsidRDefault="002215BA" w:rsidP="00235D65">
      <w:pPr>
        <w:spacing w:after="0" w:line="240" w:lineRule="auto"/>
        <w:jc w:val="both"/>
        <w:textAlignment w:val="top"/>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Yayım kurulu, yayımlanmış veya erken görünümdeki bir çalışmada telif hakkı ihlali ve intihal yapıldığını tespit etmesi durumunda, en geç 15 gün içerisinde aşağıdaki geri çekme ve bildiri işlemlerini gerçekleştirir. Etik ihlali tespit edilen çalışmanın;</w:t>
      </w:r>
    </w:p>
    <w:p w:rsidR="002215BA" w:rsidRPr="00276754" w:rsidRDefault="002215BA" w:rsidP="00235D65">
      <w:pPr>
        <w:numPr>
          <w:ilvl w:val="0"/>
          <w:numId w:val="11"/>
        </w:numPr>
        <w:tabs>
          <w:tab w:val="left" w:pos="284"/>
        </w:tabs>
        <w:spacing w:after="0" w:line="240" w:lineRule="auto"/>
        <w:ind w:left="0" w:firstLine="0"/>
        <w:contextualSpacing/>
        <w:jc w:val="both"/>
        <w:textAlignment w:val="top"/>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Elektronik gösterimdeki başlığının başına “</w:t>
      </w:r>
      <w:r w:rsidRPr="00276754">
        <w:rPr>
          <w:rFonts w:ascii="Times New Roman" w:eastAsia="Times New Roman" w:hAnsi="Times New Roman" w:cs="Times New Roman"/>
          <w:b/>
          <w:bCs/>
          <w:sz w:val="20"/>
          <w:szCs w:val="20"/>
          <w:lang w:eastAsia="tr-TR"/>
        </w:rPr>
        <w:t>Geri Çekildi:</w:t>
      </w:r>
      <w:r w:rsidRPr="00276754">
        <w:rPr>
          <w:rFonts w:ascii="Times New Roman" w:eastAsia="Times New Roman" w:hAnsi="Times New Roman" w:cs="Times New Roman"/>
          <w:sz w:val="20"/>
          <w:szCs w:val="20"/>
          <w:lang w:eastAsia="tr-TR"/>
        </w:rPr>
        <w:t>” ibaresi eklenir.</w:t>
      </w:r>
    </w:p>
    <w:p w:rsidR="002215BA" w:rsidRPr="00276754" w:rsidRDefault="002215BA" w:rsidP="00235D65">
      <w:pPr>
        <w:numPr>
          <w:ilvl w:val="0"/>
          <w:numId w:val="11"/>
        </w:numPr>
        <w:tabs>
          <w:tab w:val="left" w:pos="284"/>
        </w:tabs>
        <w:spacing w:after="0" w:line="240" w:lineRule="auto"/>
        <w:ind w:left="0" w:firstLine="0"/>
        <w:contextualSpacing/>
        <w:jc w:val="both"/>
        <w:textAlignment w:val="top"/>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Elektronik gösterimdeki </w:t>
      </w:r>
      <w:r w:rsidRPr="00276754">
        <w:rPr>
          <w:rFonts w:ascii="Times New Roman" w:eastAsia="Times New Roman" w:hAnsi="Times New Roman" w:cs="Times New Roman"/>
          <w:i/>
          <w:iCs/>
          <w:sz w:val="20"/>
          <w:szCs w:val="20"/>
          <w:lang w:eastAsia="tr-TR"/>
        </w:rPr>
        <w:t>Öz</w:t>
      </w:r>
      <w:r w:rsidRPr="00276754">
        <w:rPr>
          <w:rFonts w:ascii="Times New Roman" w:eastAsia="Times New Roman" w:hAnsi="Times New Roman" w:cs="Times New Roman"/>
          <w:sz w:val="20"/>
          <w:szCs w:val="20"/>
          <w:lang w:eastAsia="tr-TR"/>
        </w:rPr>
        <w:t> ve </w:t>
      </w:r>
      <w:r w:rsidRPr="00276754">
        <w:rPr>
          <w:rFonts w:ascii="Times New Roman" w:eastAsia="Times New Roman" w:hAnsi="Times New Roman" w:cs="Times New Roman"/>
          <w:i/>
          <w:iCs/>
          <w:sz w:val="20"/>
          <w:szCs w:val="20"/>
          <w:lang w:eastAsia="tr-TR"/>
        </w:rPr>
        <w:t>Tam Metin</w:t>
      </w:r>
      <w:r w:rsidRPr="00276754">
        <w:rPr>
          <w:rFonts w:ascii="Times New Roman" w:eastAsia="Times New Roman" w:hAnsi="Times New Roman" w:cs="Times New Roman"/>
          <w:sz w:val="20"/>
          <w:szCs w:val="20"/>
          <w:lang w:eastAsia="tr-TR"/>
        </w:rPr>
        <w:t> içerikleri yerine çalışmanın geri çekilme gerekçeleri, detaylı kanıt kaynakları varsa yazar(</w:t>
      </w:r>
      <w:proofErr w:type="spellStart"/>
      <w:r w:rsidRPr="00276754">
        <w:rPr>
          <w:rFonts w:ascii="Times New Roman" w:eastAsia="Times New Roman" w:hAnsi="Times New Roman" w:cs="Times New Roman"/>
          <w:sz w:val="20"/>
          <w:szCs w:val="20"/>
          <w:lang w:eastAsia="tr-TR"/>
        </w:rPr>
        <w:t>lar</w:t>
      </w:r>
      <w:proofErr w:type="spellEnd"/>
      <w:r w:rsidRPr="00276754">
        <w:rPr>
          <w:rFonts w:ascii="Times New Roman" w:eastAsia="Times New Roman" w:hAnsi="Times New Roman" w:cs="Times New Roman"/>
          <w:sz w:val="20"/>
          <w:szCs w:val="20"/>
          <w:lang w:eastAsia="tr-TR"/>
        </w:rPr>
        <w:t>)</w:t>
      </w:r>
      <w:proofErr w:type="spellStart"/>
      <w:r w:rsidRPr="00276754">
        <w:rPr>
          <w:rFonts w:ascii="Times New Roman" w:eastAsia="Times New Roman" w:hAnsi="Times New Roman" w:cs="Times New Roman"/>
          <w:sz w:val="20"/>
          <w:szCs w:val="20"/>
          <w:lang w:eastAsia="tr-TR"/>
        </w:rPr>
        <w:t>ın</w:t>
      </w:r>
      <w:proofErr w:type="spellEnd"/>
      <w:r w:rsidRPr="00276754">
        <w:rPr>
          <w:rFonts w:ascii="Times New Roman" w:eastAsia="Times New Roman" w:hAnsi="Times New Roman" w:cs="Times New Roman"/>
          <w:sz w:val="20"/>
          <w:szCs w:val="20"/>
          <w:lang w:eastAsia="tr-TR"/>
        </w:rPr>
        <w:t xml:space="preserve"> bağlı olduğu kurum ve kuruluşların konu hakkındaki bildirimleri ile birlikte yayımlanır.</w:t>
      </w:r>
    </w:p>
    <w:p w:rsidR="002215BA" w:rsidRPr="00276754" w:rsidRDefault="002215BA" w:rsidP="00235D65">
      <w:pPr>
        <w:numPr>
          <w:ilvl w:val="0"/>
          <w:numId w:val="11"/>
        </w:numPr>
        <w:tabs>
          <w:tab w:val="left" w:pos="284"/>
          <w:tab w:val="left" w:pos="567"/>
        </w:tabs>
        <w:spacing w:after="0" w:line="240" w:lineRule="auto"/>
        <w:ind w:left="0" w:firstLine="0"/>
        <w:contextualSpacing/>
        <w:jc w:val="both"/>
        <w:textAlignment w:val="top"/>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Dergi web sitesinin ana sayfasından geri çekme bildirimi ilan edilir.</w:t>
      </w:r>
    </w:p>
    <w:p w:rsidR="002215BA" w:rsidRPr="00276754" w:rsidRDefault="002215BA" w:rsidP="00235D65">
      <w:pPr>
        <w:numPr>
          <w:ilvl w:val="0"/>
          <w:numId w:val="11"/>
        </w:numPr>
        <w:tabs>
          <w:tab w:val="left" w:pos="284"/>
        </w:tabs>
        <w:spacing w:after="0" w:line="240" w:lineRule="auto"/>
        <w:ind w:left="0" w:firstLine="0"/>
        <w:contextualSpacing/>
        <w:jc w:val="both"/>
        <w:textAlignment w:val="top"/>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Geri çekme tarihinden itibaren ilk yayınlanacak sayının elektronik ve basılı kopyasının içindekiler listesine “</w:t>
      </w:r>
      <w:r w:rsidRPr="00276754">
        <w:rPr>
          <w:rFonts w:ascii="Times New Roman" w:eastAsia="Times New Roman" w:hAnsi="Times New Roman" w:cs="Times New Roman"/>
          <w:b/>
          <w:bCs/>
          <w:sz w:val="20"/>
          <w:szCs w:val="20"/>
          <w:lang w:eastAsia="tr-TR"/>
        </w:rPr>
        <w:t>Geri Çekildi: Çalışma Başlığı</w:t>
      </w:r>
      <w:r w:rsidRPr="00276754">
        <w:rPr>
          <w:rFonts w:ascii="Times New Roman" w:eastAsia="Times New Roman" w:hAnsi="Times New Roman" w:cs="Times New Roman"/>
          <w:sz w:val="20"/>
          <w:szCs w:val="20"/>
          <w:lang w:eastAsia="tr-TR"/>
        </w:rPr>
        <w:t>” şeklinde eklenir, birinci sayfasından başlamak koşuluyla geri çekme nedenleri ve buna kaynak gösterilen orijinal alıntıları kamuoyu ve araştırmacılarla paylaşılır.</w:t>
      </w:r>
    </w:p>
    <w:p w:rsidR="002215BA" w:rsidRPr="00276754" w:rsidRDefault="002215BA" w:rsidP="00235D65">
      <w:pPr>
        <w:numPr>
          <w:ilvl w:val="0"/>
          <w:numId w:val="11"/>
        </w:numPr>
        <w:tabs>
          <w:tab w:val="left" w:pos="284"/>
        </w:tabs>
        <w:spacing w:after="0" w:line="240" w:lineRule="auto"/>
        <w:ind w:left="0" w:firstLine="0"/>
        <w:contextualSpacing/>
        <w:jc w:val="both"/>
        <w:textAlignment w:val="top"/>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Yazar(</w:t>
      </w:r>
      <w:proofErr w:type="spellStart"/>
      <w:r w:rsidRPr="00276754">
        <w:rPr>
          <w:rFonts w:ascii="Times New Roman" w:eastAsia="Times New Roman" w:hAnsi="Times New Roman" w:cs="Times New Roman"/>
          <w:sz w:val="20"/>
          <w:szCs w:val="20"/>
          <w:lang w:eastAsia="tr-TR"/>
        </w:rPr>
        <w:t>lar</w:t>
      </w:r>
      <w:proofErr w:type="spellEnd"/>
      <w:r w:rsidRPr="00276754">
        <w:rPr>
          <w:rFonts w:ascii="Times New Roman" w:eastAsia="Times New Roman" w:hAnsi="Times New Roman" w:cs="Times New Roman"/>
          <w:sz w:val="20"/>
          <w:szCs w:val="20"/>
          <w:lang w:eastAsia="tr-TR"/>
        </w:rPr>
        <w:t>)</w:t>
      </w:r>
      <w:proofErr w:type="spellStart"/>
      <w:r w:rsidRPr="00276754">
        <w:rPr>
          <w:rFonts w:ascii="Times New Roman" w:eastAsia="Times New Roman" w:hAnsi="Times New Roman" w:cs="Times New Roman"/>
          <w:sz w:val="20"/>
          <w:szCs w:val="20"/>
          <w:lang w:eastAsia="tr-TR"/>
        </w:rPr>
        <w:t>ın</w:t>
      </w:r>
      <w:proofErr w:type="spellEnd"/>
      <w:r w:rsidRPr="00276754">
        <w:rPr>
          <w:rFonts w:ascii="Times New Roman" w:eastAsia="Times New Roman" w:hAnsi="Times New Roman" w:cs="Times New Roman"/>
          <w:sz w:val="20"/>
          <w:szCs w:val="20"/>
          <w:lang w:eastAsia="tr-TR"/>
        </w:rPr>
        <w:t xml:space="preserve"> bağlı olduğu kuruluş(</w:t>
      </w:r>
      <w:proofErr w:type="spellStart"/>
      <w:r w:rsidRPr="00276754">
        <w:rPr>
          <w:rFonts w:ascii="Times New Roman" w:eastAsia="Times New Roman" w:hAnsi="Times New Roman" w:cs="Times New Roman"/>
          <w:sz w:val="20"/>
          <w:szCs w:val="20"/>
          <w:lang w:eastAsia="tr-TR"/>
        </w:rPr>
        <w:t>lar</w:t>
      </w:r>
      <w:proofErr w:type="spellEnd"/>
      <w:r w:rsidRPr="00276754">
        <w:rPr>
          <w:rFonts w:ascii="Times New Roman" w:eastAsia="Times New Roman" w:hAnsi="Times New Roman" w:cs="Times New Roman"/>
          <w:sz w:val="20"/>
          <w:szCs w:val="20"/>
          <w:lang w:eastAsia="tr-TR"/>
        </w:rPr>
        <w:t xml:space="preserve">)a yukarıdaki geri çekme bildirimleri iletilir. </w:t>
      </w:r>
    </w:p>
    <w:p w:rsidR="002215BA" w:rsidRPr="00276754" w:rsidRDefault="002215BA" w:rsidP="00235D65">
      <w:pPr>
        <w:spacing w:after="0" w:line="240" w:lineRule="auto"/>
        <w:jc w:val="both"/>
        <w:rPr>
          <w:rFonts w:ascii="Times New Roman" w:hAnsi="Times New Roman" w:cs="Times New Roman"/>
          <w:sz w:val="20"/>
          <w:szCs w:val="20"/>
        </w:rPr>
      </w:pPr>
    </w:p>
    <w:p w:rsidR="002215BA" w:rsidRPr="00276754" w:rsidRDefault="002215BA" w:rsidP="00235D65">
      <w:pPr>
        <w:spacing w:after="0" w:line="240" w:lineRule="auto"/>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10. Telif Hakkı Devri / </w:t>
      </w:r>
      <w:proofErr w:type="spellStart"/>
      <w:r w:rsidRPr="00276754">
        <w:rPr>
          <w:rFonts w:ascii="Times New Roman" w:hAnsi="Times New Roman" w:cs="Times New Roman"/>
          <w:b/>
          <w:bCs/>
          <w:sz w:val="20"/>
          <w:szCs w:val="20"/>
        </w:rPr>
        <w:t>Copyright</w:t>
      </w:r>
      <w:proofErr w:type="spellEnd"/>
      <w:r w:rsidRPr="00276754">
        <w:rPr>
          <w:rFonts w:ascii="Times New Roman" w:hAnsi="Times New Roman" w:cs="Times New Roman"/>
          <w:b/>
          <w:bCs/>
          <w:sz w:val="20"/>
          <w:szCs w:val="20"/>
        </w:rPr>
        <w:t xml:space="preserve"> Transfer</w:t>
      </w:r>
    </w:p>
    <w:p w:rsidR="002215BA" w:rsidRPr="00276754" w:rsidRDefault="002215BA" w:rsidP="00235D65">
      <w:pPr>
        <w:numPr>
          <w:ilvl w:val="0"/>
          <w:numId w:val="12"/>
        </w:numPr>
        <w:tabs>
          <w:tab w:val="left" w:pos="284"/>
          <w:tab w:val="left" w:pos="851"/>
        </w:tabs>
        <w:spacing w:after="0" w:line="240" w:lineRule="auto"/>
        <w:ind w:left="0" w:firstLine="0"/>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 xml:space="preserve">Dergiye gönderilen </w:t>
      </w:r>
      <w:r w:rsidRPr="00276754">
        <w:rPr>
          <w:rFonts w:ascii="Times New Roman" w:hAnsi="Times New Roman" w:cs="Times New Roman"/>
          <w:sz w:val="20"/>
          <w:szCs w:val="20"/>
        </w:rPr>
        <w:t xml:space="preserve">yazının, yayımlanması durumunda yazının tüm yayın hakları süresiz olarak </w:t>
      </w:r>
      <w:r w:rsidRPr="00276754">
        <w:rPr>
          <w:rFonts w:ascii="Times New Roman" w:hAnsi="Times New Roman" w:cs="Times New Roman"/>
          <w:b/>
          <w:bCs/>
          <w:sz w:val="20"/>
          <w:szCs w:val="20"/>
        </w:rPr>
        <w:t xml:space="preserve">MECMUA </w:t>
      </w:r>
      <w:proofErr w:type="spellStart"/>
      <w:r w:rsidRPr="00276754">
        <w:rPr>
          <w:rFonts w:ascii="Times New Roman" w:hAnsi="Times New Roman" w:cs="Times New Roman"/>
          <w:bCs/>
          <w:sz w:val="20"/>
          <w:szCs w:val="20"/>
        </w:rPr>
        <w:t>dergisi</w:t>
      </w:r>
      <w:r w:rsidRPr="00276754">
        <w:rPr>
          <w:rFonts w:ascii="Times New Roman" w:hAnsi="Times New Roman" w:cs="Times New Roman"/>
          <w:sz w:val="20"/>
          <w:szCs w:val="20"/>
        </w:rPr>
        <w:t>’ne</w:t>
      </w:r>
      <w:proofErr w:type="spellEnd"/>
      <w:r w:rsidRPr="00276754">
        <w:rPr>
          <w:rFonts w:ascii="Times New Roman" w:hAnsi="Times New Roman" w:cs="Times New Roman"/>
          <w:sz w:val="20"/>
          <w:szCs w:val="20"/>
        </w:rPr>
        <w:t xml:space="preserve"> ait olur.</w:t>
      </w:r>
      <w:r w:rsidRPr="00276754">
        <w:rPr>
          <w:rFonts w:ascii="Times New Roman" w:eastAsia="Times New Roman" w:hAnsi="Times New Roman" w:cs="Times New Roman"/>
          <w:sz w:val="20"/>
          <w:szCs w:val="20"/>
          <w:lang w:eastAsia="tr-TR"/>
        </w:rPr>
        <w:t xml:space="preserve">  </w:t>
      </w:r>
    </w:p>
    <w:p w:rsidR="002215BA" w:rsidRPr="00276754" w:rsidRDefault="002215BA" w:rsidP="00235D65">
      <w:pPr>
        <w:numPr>
          <w:ilvl w:val="0"/>
          <w:numId w:val="12"/>
        </w:numPr>
        <w:shd w:val="clear" w:color="auto" w:fill="FFFFFF"/>
        <w:tabs>
          <w:tab w:val="left" w:pos="284"/>
        </w:tabs>
        <w:spacing w:after="0" w:line="240" w:lineRule="auto"/>
        <w:ind w:left="0" w:firstLine="0"/>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Dergiye yazı gönderecek yazarlar, "Telif Hakkı Devir Formu" belgesini doldurmalıdır. Yazar(</w:t>
      </w:r>
      <w:proofErr w:type="spellStart"/>
      <w:r w:rsidRPr="00276754">
        <w:rPr>
          <w:rFonts w:ascii="Times New Roman" w:eastAsia="Times New Roman" w:hAnsi="Times New Roman" w:cs="Times New Roman"/>
          <w:sz w:val="20"/>
          <w:szCs w:val="20"/>
          <w:lang w:eastAsia="tr-TR"/>
        </w:rPr>
        <w:t>lar</w:t>
      </w:r>
      <w:proofErr w:type="spellEnd"/>
      <w:r w:rsidRPr="00276754">
        <w:rPr>
          <w:rFonts w:ascii="Times New Roman" w:eastAsia="Times New Roman" w:hAnsi="Times New Roman" w:cs="Times New Roman"/>
          <w:sz w:val="20"/>
          <w:szCs w:val="20"/>
          <w:lang w:eastAsia="tr-TR"/>
        </w:rPr>
        <w:t xml:space="preserve">) doldurdukları formu ıslak imza ile imzalamalıdır. İmzalanan form taranarak sisteme yüklenmelidir. “Telif Hakkı Devir </w:t>
      </w:r>
      <w:proofErr w:type="spellStart"/>
      <w:r w:rsidRPr="00276754">
        <w:rPr>
          <w:rFonts w:ascii="Times New Roman" w:eastAsia="Times New Roman" w:hAnsi="Times New Roman" w:cs="Times New Roman"/>
          <w:sz w:val="20"/>
          <w:szCs w:val="20"/>
          <w:lang w:eastAsia="tr-TR"/>
        </w:rPr>
        <w:t>Formu”nu</w:t>
      </w:r>
      <w:proofErr w:type="spellEnd"/>
      <w:r w:rsidRPr="00276754">
        <w:rPr>
          <w:rFonts w:ascii="Times New Roman" w:eastAsia="Times New Roman" w:hAnsi="Times New Roman" w:cs="Times New Roman"/>
          <w:sz w:val="20"/>
          <w:szCs w:val="20"/>
          <w:lang w:eastAsia="tr-TR"/>
        </w:rPr>
        <w:t xml:space="preserve"> iletmeyen yazarların çalışmaları yayımlanmaz. </w:t>
      </w:r>
    </w:p>
    <w:p w:rsidR="002215BA" w:rsidRPr="00276754" w:rsidRDefault="002215BA" w:rsidP="00235D65">
      <w:pPr>
        <w:widowControl w:val="0"/>
        <w:numPr>
          <w:ilvl w:val="0"/>
          <w:numId w:val="12"/>
        </w:numPr>
        <w:tabs>
          <w:tab w:val="left" w:pos="284"/>
        </w:tabs>
        <w:autoSpaceDE w:val="0"/>
        <w:autoSpaceDN w:val="0"/>
        <w:spacing w:after="0" w:line="240" w:lineRule="auto"/>
        <w:ind w:left="0" w:firstLine="0"/>
        <w:contextualSpacing/>
        <w:jc w:val="both"/>
        <w:outlineLvl w:val="0"/>
        <w:rPr>
          <w:rFonts w:ascii="Times New Roman" w:eastAsia="Times New Roman" w:hAnsi="Times New Roman" w:cs="Times New Roman"/>
          <w:b/>
          <w:bCs/>
          <w:sz w:val="20"/>
          <w:szCs w:val="20"/>
          <w:lang w:eastAsia="tr-TR" w:bidi="tr-TR"/>
        </w:rPr>
      </w:pPr>
      <w:r w:rsidRPr="00276754">
        <w:rPr>
          <w:rFonts w:ascii="Times New Roman" w:eastAsia="Times New Roman" w:hAnsi="Times New Roman" w:cs="Times New Roman"/>
          <w:sz w:val="20"/>
          <w:szCs w:val="20"/>
          <w:lang w:eastAsia="tr-TR" w:bidi="tr-TR"/>
        </w:rPr>
        <w:t>Dergiye gönderilen yazılar</w:t>
      </w:r>
      <w:r w:rsidRPr="00276754">
        <w:rPr>
          <w:rFonts w:ascii="Times New Roman" w:eastAsia="Times New Roman" w:hAnsi="Times New Roman" w:cs="Times New Roman"/>
          <w:b/>
          <w:bCs/>
          <w:sz w:val="20"/>
          <w:szCs w:val="20"/>
          <w:lang w:eastAsia="tr-TR" w:bidi="tr-TR"/>
        </w:rPr>
        <w:t xml:space="preserve"> </w:t>
      </w:r>
      <w:r w:rsidRPr="00276754">
        <w:rPr>
          <w:rFonts w:ascii="Times New Roman" w:eastAsia="Times New Roman" w:hAnsi="Times New Roman" w:cs="Times New Roman"/>
          <w:sz w:val="20"/>
          <w:szCs w:val="20"/>
          <w:lang w:eastAsia="tr-TR" w:bidi="tr-TR"/>
        </w:rPr>
        <w:t xml:space="preserve">daha önce hiç bir yerde yayımlanmamış olmalı veya yayımlanmak üzere başka bir dergiye gönderilmemiş olmalıdır. Makalenin tümü ya da bir bölümü başka bir yerde yayımlanmış ise dergide yayımlanabilmesi için gerekli her türlü izin alınıp orijinal telif hakkı devir formu ile birlikte </w:t>
      </w:r>
      <w:r w:rsidRPr="00276754">
        <w:rPr>
          <w:rFonts w:ascii="Times New Roman" w:eastAsia="Times New Roman" w:hAnsi="Times New Roman" w:cs="Times New Roman"/>
          <w:sz w:val="20"/>
          <w:szCs w:val="20"/>
          <w:lang w:eastAsia="tr-TR"/>
        </w:rPr>
        <w:t xml:space="preserve">dergi </w:t>
      </w:r>
      <w:r w:rsidRPr="00276754">
        <w:rPr>
          <w:rFonts w:ascii="Times New Roman" w:eastAsia="Times New Roman" w:hAnsi="Times New Roman" w:cs="Times New Roman"/>
          <w:sz w:val="20"/>
          <w:szCs w:val="20"/>
          <w:lang w:eastAsia="tr-TR" w:bidi="tr-TR"/>
        </w:rPr>
        <w:t>editörlüğüne gönderilmelidir.</w:t>
      </w:r>
      <w:r w:rsidRPr="00276754">
        <w:rPr>
          <w:rFonts w:ascii="Times New Roman" w:eastAsia="Times New Roman" w:hAnsi="Times New Roman" w:cs="Times New Roman"/>
          <w:b/>
          <w:bCs/>
          <w:sz w:val="20"/>
          <w:szCs w:val="20"/>
          <w:lang w:eastAsia="tr-TR" w:bidi="tr-TR"/>
        </w:rPr>
        <w:t xml:space="preserve"> </w:t>
      </w:r>
    </w:p>
    <w:p w:rsidR="002215BA" w:rsidRPr="00276754" w:rsidRDefault="002215BA" w:rsidP="00235D65">
      <w:pPr>
        <w:numPr>
          <w:ilvl w:val="0"/>
          <w:numId w:val="12"/>
        </w:numPr>
        <w:tabs>
          <w:tab w:val="left" w:pos="284"/>
        </w:tabs>
        <w:spacing w:after="0" w:line="240" w:lineRule="auto"/>
        <w:ind w:left="0" w:firstLine="0"/>
        <w:contextualSpacing/>
        <w:jc w:val="both"/>
        <w:rPr>
          <w:rFonts w:ascii="Times New Roman" w:eastAsia="Times New Roman" w:hAnsi="Times New Roman" w:cs="Times New Roman"/>
          <w:sz w:val="20"/>
          <w:szCs w:val="20"/>
          <w:lang w:eastAsia="tr-TR"/>
        </w:rPr>
      </w:pPr>
      <w:r w:rsidRPr="00276754">
        <w:rPr>
          <w:rFonts w:ascii="Times New Roman" w:hAnsi="Times New Roman" w:cs="Times New Roman"/>
          <w:sz w:val="20"/>
          <w:szCs w:val="20"/>
        </w:rPr>
        <w:t xml:space="preserve">Dergide yayımlanan makalenin içeriği, sunduğu sonuçlar ve yorumları konusunda, dergi yönetimi ve dergi editörlüğü hiçbir sorumluluk taşımamaktadır. </w:t>
      </w:r>
      <w:r w:rsidRPr="00276754">
        <w:rPr>
          <w:rFonts w:ascii="Times New Roman" w:hAnsi="Times New Roman" w:cs="Times New Roman"/>
          <w:b/>
          <w:bCs/>
          <w:sz w:val="20"/>
          <w:szCs w:val="20"/>
        </w:rPr>
        <w:t xml:space="preserve"> </w:t>
      </w:r>
      <w:r w:rsidRPr="00276754">
        <w:rPr>
          <w:rFonts w:ascii="Times New Roman" w:hAnsi="Times New Roman" w:cs="Times New Roman"/>
          <w:sz w:val="20"/>
          <w:szCs w:val="20"/>
        </w:rPr>
        <w:t xml:space="preserve">Ayrıca </w:t>
      </w:r>
      <w:r w:rsidRPr="00276754">
        <w:rPr>
          <w:rFonts w:ascii="Times New Roman" w:eastAsia="Times New Roman" w:hAnsi="Times New Roman" w:cs="Times New Roman"/>
          <w:sz w:val="20"/>
          <w:szCs w:val="20"/>
          <w:lang w:eastAsia="tr-TR"/>
        </w:rPr>
        <w:t>daha önce herhangi bir yerde yayımlandığı belirtilmediği ya da belirlenemediği için yayımlanan çalışmalar ile ilgili telif haklarına ilişkin doğabilecek hukuki sonuçlar tamamen yazar(</w:t>
      </w:r>
      <w:proofErr w:type="spellStart"/>
      <w:r w:rsidRPr="00276754">
        <w:rPr>
          <w:rFonts w:ascii="Times New Roman" w:eastAsia="Times New Roman" w:hAnsi="Times New Roman" w:cs="Times New Roman"/>
          <w:sz w:val="20"/>
          <w:szCs w:val="20"/>
          <w:lang w:eastAsia="tr-TR"/>
        </w:rPr>
        <w:t>lar</w:t>
      </w:r>
      <w:proofErr w:type="spellEnd"/>
      <w:r w:rsidRPr="00276754">
        <w:rPr>
          <w:rFonts w:ascii="Times New Roman" w:eastAsia="Times New Roman" w:hAnsi="Times New Roman" w:cs="Times New Roman"/>
          <w:sz w:val="20"/>
          <w:szCs w:val="20"/>
          <w:lang w:eastAsia="tr-TR"/>
        </w:rPr>
        <w:t xml:space="preserve">)a aittir </w:t>
      </w:r>
    </w:p>
    <w:p w:rsidR="002215BA" w:rsidRPr="00276754" w:rsidRDefault="002215BA" w:rsidP="00235D65">
      <w:pPr>
        <w:numPr>
          <w:ilvl w:val="0"/>
          <w:numId w:val="12"/>
        </w:numPr>
        <w:tabs>
          <w:tab w:val="left" w:pos="284"/>
        </w:tabs>
        <w:spacing w:after="0" w:line="240" w:lineRule="auto"/>
        <w:ind w:left="0" w:firstLine="0"/>
        <w:contextualSpacing/>
        <w:jc w:val="both"/>
        <w:rPr>
          <w:rFonts w:ascii="Times New Roman" w:hAnsi="Times New Roman" w:cs="Times New Roman"/>
          <w:sz w:val="20"/>
          <w:szCs w:val="20"/>
        </w:rPr>
      </w:pPr>
      <w:r w:rsidRPr="00276754">
        <w:rPr>
          <w:rFonts w:ascii="Times New Roman" w:hAnsi="Times New Roman" w:cs="Times New Roman"/>
          <w:sz w:val="20"/>
          <w:szCs w:val="20"/>
        </w:rPr>
        <w:lastRenderedPageBreak/>
        <w:t>Dergi yazar(</w:t>
      </w:r>
      <w:proofErr w:type="spellStart"/>
      <w:r w:rsidRPr="00276754">
        <w:rPr>
          <w:rFonts w:ascii="Times New Roman" w:hAnsi="Times New Roman" w:cs="Times New Roman"/>
          <w:sz w:val="20"/>
          <w:szCs w:val="20"/>
        </w:rPr>
        <w:t>lar</w:t>
      </w:r>
      <w:proofErr w:type="spellEnd"/>
      <w:r w:rsidRPr="00276754">
        <w:rPr>
          <w:rFonts w:ascii="Times New Roman" w:hAnsi="Times New Roman" w:cs="Times New Roman"/>
          <w:sz w:val="20"/>
          <w:szCs w:val="20"/>
        </w:rPr>
        <w:t>)ı yazılarının yayımlanması durumunda, yazılarında hiçbir suç unsuru veya kanuna aykırı ifade bulunmadığını, araştırma yapılırken kanuna aykırı herhangi bir malzeme ve yöntem kullanılmadığını çalışma ile ilgili (varsa) ihtiyaç duyulan tüm izinlerin alındığını taahhüt etmiş olurlar.</w:t>
      </w:r>
    </w:p>
    <w:p w:rsidR="002215BA" w:rsidRPr="00276754" w:rsidRDefault="002215BA" w:rsidP="00235D65">
      <w:pPr>
        <w:numPr>
          <w:ilvl w:val="0"/>
          <w:numId w:val="12"/>
        </w:numPr>
        <w:tabs>
          <w:tab w:val="left" w:pos="284"/>
        </w:tabs>
        <w:spacing w:after="0" w:line="240" w:lineRule="auto"/>
        <w:ind w:left="0" w:firstLine="0"/>
        <w:contextualSpacing/>
        <w:jc w:val="both"/>
        <w:rPr>
          <w:rFonts w:ascii="Times New Roman" w:hAnsi="Times New Roman" w:cs="Times New Roman"/>
          <w:sz w:val="20"/>
          <w:szCs w:val="20"/>
        </w:rPr>
      </w:pPr>
      <w:r w:rsidRPr="00276754">
        <w:rPr>
          <w:rFonts w:ascii="Times New Roman" w:hAnsi="Times New Roman" w:cs="Times New Roman"/>
          <w:sz w:val="20"/>
          <w:szCs w:val="20"/>
        </w:rPr>
        <w:t>Yazar(</w:t>
      </w:r>
      <w:proofErr w:type="spellStart"/>
      <w:r w:rsidRPr="00276754">
        <w:rPr>
          <w:rFonts w:ascii="Times New Roman" w:hAnsi="Times New Roman" w:cs="Times New Roman"/>
          <w:sz w:val="20"/>
          <w:szCs w:val="20"/>
        </w:rPr>
        <w:t>lar</w:t>
      </w:r>
      <w:proofErr w:type="spellEnd"/>
      <w:r w:rsidRPr="00276754">
        <w:rPr>
          <w:rFonts w:ascii="Times New Roman" w:hAnsi="Times New Roman" w:cs="Times New Roman"/>
          <w:sz w:val="20"/>
          <w:szCs w:val="20"/>
        </w:rPr>
        <w:t>), makalenin içeriği, sunduğu sonuçları ve yorumları konusunda, dergi yönetimi ve dergi editörlüğünün hiç bir sorumluluk taşımadığını kabul eder.</w:t>
      </w:r>
      <w:r w:rsidRPr="00276754">
        <w:rPr>
          <w:rFonts w:ascii="Times New Roman" w:hAnsi="Times New Roman" w:cs="Times New Roman"/>
          <w:b/>
          <w:bCs/>
          <w:sz w:val="20"/>
          <w:szCs w:val="20"/>
        </w:rPr>
        <w:t xml:space="preserve"> </w:t>
      </w:r>
      <w:r w:rsidRPr="00276754">
        <w:rPr>
          <w:rFonts w:ascii="Times New Roman" w:hAnsi="Times New Roman" w:cs="Times New Roman"/>
          <w:sz w:val="20"/>
          <w:szCs w:val="20"/>
        </w:rPr>
        <w:t>Ayrıca yazar(</w:t>
      </w:r>
      <w:proofErr w:type="spellStart"/>
      <w:r w:rsidRPr="00276754">
        <w:rPr>
          <w:rFonts w:ascii="Times New Roman" w:hAnsi="Times New Roman" w:cs="Times New Roman"/>
          <w:sz w:val="20"/>
          <w:szCs w:val="20"/>
        </w:rPr>
        <w:t>lar</w:t>
      </w:r>
      <w:proofErr w:type="spellEnd"/>
      <w:r w:rsidRPr="00276754">
        <w:rPr>
          <w:rFonts w:ascii="Times New Roman" w:hAnsi="Times New Roman" w:cs="Times New Roman"/>
          <w:sz w:val="20"/>
          <w:szCs w:val="20"/>
        </w:rPr>
        <w:t>), tüm yazarlar adına, telif hakkı ihlali nedeniyle üçüncü şahıslarca istenecek hak talebi veya açılacak davalarda dergi yönetimi ve dergi editörlüğünün hiçbir sorumluluğunun olmadığını, tüm sorumluluğun yazar(</w:t>
      </w:r>
      <w:proofErr w:type="spellStart"/>
      <w:r w:rsidRPr="00276754">
        <w:rPr>
          <w:rFonts w:ascii="Times New Roman" w:hAnsi="Times New Roman" w:cs="Times New Roman"/>
          <w:sz w:val="20"/>
          <w:szCs w:val="20"/>
        </w:rPr>
        <w:t>lar</w:t>
      </w:r>
      <w:proofErr w:type="spellEnd"/>
      <w:r w:rsidRPr="00276754">
        <w:rPr>
          <w:rFonts w:ascii="Times New Roman" w:hAnsi="Times New Roman" w:cs="Times New Roman"/>
          <w:sz w:val="20"/>
          <w:szCs w:val="20"/>
        </w:rPr>
        <w:t>)da olduğunu kabul eder.</w:t>
      </w:r>
    </w:p>
    <w:p w:rsidR="002215BA" w:rsidRPr="00276754" w:rsidRDefault="002215BA" w:rsidP="00235D65">
      <w:pPr>
        <w:shd w:val="clear" w:color="auto" w:fill="FFFFFF"/>
        <w:spacing w:after="0" w:line="240" w:lineRule="auto"/>
        <w:jc w:val="both"/>
        <w:rPr>
          <w:rFonts w:ascii="Times New Roman" w:eastAsia="Times New Roman" w:hAnsi="Times New Roman" w:cs="Times New Roman"/>
          <w:b/>
          <w:bCs/>
          <w:color w:val="222222"/>
          <w:sz w:val="20"/>
          <w:szCs w:val="20"/>
          <w:lang w:eastAsia="tr-TR"/>
        </w:rPr>
      </w:pPr>
    </w:p>
    <w:p w:rsidR="002215BA" w:rsidRPr="00276754" w:rsidRDefault="002215BA" w:rsidP="00235D65">
      <w:pPr>
        <w:shd w:val="clear" w:color="auto" w:fill="FFFFFF"/>
        <w:spacing w:after="0" w:line="240" w:lineRule="auto"/>
        <w:jc w:val="both"/>
        <w:rPr>
          <w:rFonts w:ascii="Times New Roman" w:eastAsia="Times New Roman" w:hAnsi="Times New Roman" w:cs="Times New Roman"/>
          <w:b/>
          <w:bCs/>
          <w:sz w:val="20"/>
          <w:szCs w:val="20"/>
          <w:lang w:eastAsia="tr-TR"/>
        </w:rPr>
      </w:pPr>
      <w:r w:rsidRPr="00276754">
        <w:rPr>
          <w:rFonts w:ascii="Times New Roman" w:eastAsia="Times New Roman" w:hAnsi="Times New Roman" w:cs="Times New Roman"/>
          <w:b/>
          <w:bCs/>
          <w:sz w:val="20"/>
          <w:szCs w:val="20"/>
          <w:lang w:eastAsia="tr-TR"/>
        </w:rPr>
        <w:t>Bununla birlikte yazarların aşağıdaki hakları saklıdır;</w:t>
      </w:r>
    </w:p>
    <w:p w:rsidR="002215BA" w:rsidRPr="00276754" w:rsidRDefault="002215BA" w:rsidP="00235D65">
      <w:pPr>
        <w:numPr>
          <w:ilvl w:val="0"/>
          <w:numId w:val="13"/>
        </w:numPr>
        <w:shd w:val="clear" w:color="auto" w:fill="FFFFFF"/>
        <w:tabs>
          <w:tab w:val="left" w:pos="284"/>
        </w:tabs>
        <w:spacing w:after="0" w:line="240" w:lineRule="auto"/>
        <w:ind w:left="0" w:firstLine="0"/>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Patent hakları,</w:t>
      </w:r>
    </w:p>
    <w:p w:rsidR="002215BA" w:rsidRPr="00276754" w:rsidRDefault="002215BA" w:rsidP="00235D65">
      <w:pPr>
        <w:numPr>
          <w:ilvl w:val="0"/>
          <w:numId w:val="13"/>
        </w:numPr>
        <w:shd w:val="clear" w:color="auto" w:fill="FFFFFF"/>
        <w:tabs>
          <w:tab w:val="left" w:pos="284"/>
        </w:tabs>
        <w:spacing w:after="0" w:line="240" w:lineRule="auto"/>
        <w:ind w:left="0" w:firstLine="0"/>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Telif hakkı dışında kalan bütün tescil edilmemiş haklar,</w:t>
      </w:r>
    </w:p>
    <w:p w:rsidR="002215BA" w:rsidRPr="00276754" w:rsidRDefault="002215BA" w:rsidP="00235D65">
      <w:pPr>
        <w:numPr>
          <w:ilvl w:val="0"/>
          <w:numId w:val="13"/>
        </w:numPr>
        <w:shd w:val="clear" w:color="auto" w:fill="FFFFFF"/>
        <w:tabs>
          <w:tab w:val="left" w:pos="284"/>
        </w:tabs>
        <w:spacing w:after="0" w:line="240" w:lineRule="auto"/>
        <w:ind w:left="0" w:firstLine="0"/>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Çalışmayı satmamak koşulu ile kendi bilimsel amaçları için çoğaltma hakkı,</w:t>
      </w:r>
    </w:p>
    <w:p w:rsidR="002215BA" w:rsidRPr="00276754" w:rsidRDefault="002215BA" w:rsidP="00235D65">
      <w:pPr>
        <w:numPr>
          <w:ilvl w:val="0"/>
          <w:numId w:val="13"/>
        </w:numPr>
        <w:shd w:val="clear" w:color="auto" w:fill="FFFFFF"/>
        <w:tabs>
          <w:tab w:val="left" w:pos="284"/>
        </w:tabs>
        <w:spacing w:after="0" w:line="240" w:lineRule="auto"/>
        <w:ind w:left="0" w:firstLine="0"/>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Yazarın kendi kitap ve diğer akademik çalışmalarında, kaynak göstermesi koşuluyla, çalışmanın tümü ya da bir bölümünü kullanma hakkı,</w:t>
      </w:r>
    </w:p>
    <w:p w:rsidR="002215BA" w:rsidRPr="00276754" w:rsidRDefault="002215BA" w:rsidP="00235D65">
      <w:pPr>
        <w:numPr>
          <w:ilvl w:val="0"/>
          <w:numId w:val="13"/>
        </w:numPr>
        <w:shd w:val="clear" w:color="auto" w:fill="FFFFFF"/>
        <w:tabs>
          <w:tab w:val="left" w:pos="284"/>
        </w:tabs>
        <w:spacing w:after="0" w:line="240" w:lineRule="auto"/>
        <w:ind w:left="0" w:firstLine="0"/>
        <w:contextualSpacing/>
        <w:jc w:val="both"/>
        <w:rPr>
          <w:rFonts w:ascii="Times New Roman" w:eastAsia="Times New Roman" w:hAnsi="Times New Roman" w:cs="Times New Roman"/>
          <w:sz w:val="20"/>
          <w:szCs w:val="20"/>
          <w:lang w:eastAsia="tr-TR"/>
        </w:rPr>
      </w:pPr>
      <w:r w:rsidRPr="00276754">
        <w:rPr>
          <w:rFonts w:ascii="Times New Roman" w:eastAsia="Times New Roman" w:hAnsi="Times New Roman" w:cs="Times New Roman"/>
          <w:sz w:val="20"/>
          <w:szCs w:val="20"/>
          <w:lang w:eastAsia="tr-TR"/>
        </w:rPr>
        <w:t>Çalışma künyesini belirtmek koşuluyla kişisel web sitelerinde veya üniversitesinin açık arşivinde bulundurma hakkı.</w:t>
      </w:r>
    </w:p>
    <w:p w:rsidR="002215BA" w:rsidRPr="00276754" w:rsidRDefault="002215BA" w:rsidP="00235D65">
      <w:pPr>
        <w:tabs>
          <w:tab w:val="left" w:pos="284"/>
        </w:tabs>
        <w:spacing w:after="0" w:line="240" w:lineRule="auto"/>
        <w:ind w:left="284"/>
        <w:contextualSpacing/>
        <w:jc w:val="both"/>
        <w:rPr>
          <w:rFonts w:ascii="Times New Roman" w:hAnsi="Times New Roman" w:cs="Times New Roman"/>
          <w:sz w:val="20"/>
          <w:szCs w:val="20"/>
        </w:rPr>
      </w:pPr>
    </w:p>
    <w:p w:rsidR="002215BA" w:rsidRPr="00276754" w:rsidRDefault="002215BA" w:rsidP="00235D65">
      <w:pPr>
        <w:tabs>
          <w:tab w:val="left" w:pos="284"/>
        </w:tabs>
        <w:spacing w:after="0" w:line="240" w:lineRule="auto"/>
        <w:ind w:left="284"/>
        <w:contextualSpacing/>
        <w:jc w:val="both"/>
        <w:rPr>
          <w:rFonts w:ascii="Times New Roman" w:hAnsi="Times New Roman" w:cs="Times New Roman"/>
          <w:sz w:val="20"/>
          <w:szCs w:val="20"/>
        </w:rPr>
      </w:pPr>
    </w:p>
    <w:p w:rsidR="002215BA" w:rsidRPr="00276754" w:rsidRDefault="002215BA" w:rsidP="00235D65">
      <w:pPr>
        <w:tabs>
          <w:tab w:val="left" w:pos="284"/>
        </w:tabs>
        <w:spacing w:after="0" w:line="240" w:lineRule="auto"/>
        <w:ind w:left="284"/>
        <w:contextualSpacing/>
        <w:jc w:val="center"/>
        <w:rPr>
          <w:rFonts w:ascii="Times New Roman" w:hAnsi="Times New Roman" w:cs="Times New Roman"/>
          <w:b/>
          <w:bCs/>
          <w:sz w:val="20"/>
          <w:szCs w:val="20"/>
        </w:rPr>
      </w:pPr>
      <w:r w:rsidRPr="00276754">
        <w:rPr>
          <w:rFonts w:ascii="Times New Roman" w:hAnsi="Times New Roman" w:cs="Times New Roman"/>
          <w:b/>
          <w:bCs/>
          <w:sz w:val="20"/>
          <w:szCs w:val="20"/>
        </w:rPr>
        <w:t>Yayın Etiği ve Kötüye Kullanım Beyanı</w:t>
      </w:r>
    </w:p>
    <w:p w:rsidR="002215BA" w:rsidRPr="00276754" w:rsidRDefault="002215BA" w:rsidP="00235D65">
      <w:pPr>
        <w:tabs>
          <w:tab w:val="left" w:pos="284"/>
        </w:tabs>
        <w:spacing w:after="0" w:line="240" w:lineRule="auto"/>
        <w:ind w:left="284"/>
        <w:contextualSpacing/>
        <w:jc w:val="center"/>
        <w:rPr>
          <w:rFonts w:ascii="Times New Roman" w:hAnsi="Times New Roman" w:cs="Times New Roman"/>
          <w:b/>
          <w:bCs/>
          <w:sz w:val="20"/>
          <w:szCs w:val="20"/>
        </w:rPr>
      </w:pPr>
      <w:r w:rsidRPr="00276754">
        <w:rPr>
          <w:rFonts w:ascii="Times New Roman" w:hAnsi="Times New Roman" w:cs="Times New Roman"/>
          <w:b/>
          <w:bCs/>
          <w:sz w:val="20"/>
          <w:szCs w:val="20"/>
        </w:rPr>
        <w:t>(</w:t>
      </w:r>
      <w:proofErr w:type="spellStart"/>
      <w:r w:rsidRPr="00276754">
        <w:rPr>
          <w:rFonts w:ascii="Times New Roman" w:hAnsi="Times New Roman" w:cs="Times New Roman"/>
          <w:b/>
          <w:bCs/>
          <w:sz w:val="20"/>
          <w:szCs w:val="20"/>
        </w:rPr>
        <w:t>Publication</w:t>
      </w:r>
      <w:proofErr w:type="spellEnd"/>
      <w:r w:rsidRPr="00276754">
        <w:rPr>
          <w:rFonts w:ascii="Times New Roman" w:hAnsi="Times New Roman" w:cs="Times New Roman"/>
          <w:b/>
          <w:bCs/>
          <w:sz w:val="20"/>
          <w:szCs w:val="20"/>
        </w:rPr>
        <w:t xml:space="preserve"> </w:t>
      </w:r>
      <w:proofErr w:type="spellStart"/>
      <w:r w:rsidRPr="00276754">
        <w:rPr>
          <w:rFonts w:ascii="Times New Roman" w:hAnsi="Times New Roman" w:cs="Times New Roman"/>
          <w:b/>
          <w:bCs/>
          <w:sz w:val="20"/>
          <w:szCs w:val="20"/>
        </w:rPr>
        <w:t>Ethics</w:t>
      </w:r>
      <w:proofErr w:type="spellEnd"/>
      <w:r w:rsidRPr="00276754">
        <w:rPr>
          <w:rFonts w:ascii="Times New Roman" w:hAnsi="Times New Roman" w:cs="Times New Roman"/>
          <w:b/>
          <w:bCs/>
          <w:sz w:val="20"/>
          <w:szCs w:val="20"/>
        </w:rPr>
        <w:t xml:space="preserve"> </w:t>
      </w:r>
      <w:proofErr w:type="spellStart"/>
      <w:r w:rsidRPr="00276754">
        <w:rPr>
          <w:rFonts w:ascii="Times New Roman" w:hAnsi="Times New Roman" w:cs="Times New Roman"/>
          <w:b/>
          <w:bCs/>
          <w:sz w:val="20"/>
          <w:szCs w:val="20"/>
        </w:rPr>
        <w:t>and</w:t>
      </w:r>
      <w:proofErr w:type="spellEnd"/>
      <w:r w:rsidRPr="00276754">
        <w:rPr>
          <w:rFonts w:ascii="Times New Roman" w:hAnsi="Times New Roman" w:cs="Times New Roman"/>
          <w:b/>
          <w:bCs/>
          <w:sz w:val="20"/>
          <w:szCs w:val="20"/>
        </w:rPr>
        <w:t xml:space="preserve"> </w:t>
      </w:r>
      <w:proofErr w:type="spellStart"/>
      <w:r w:rsidRPr="00276754">
        <w:rPr>
          <w:rFonts w:ascii="Times New Roman" w:hAnsi="Times New Roman" w:cs="Times New Roman"/>
          <w:b/>
          <w:bCs/>
          <w:sz w:val="20"/>
          <w:szCs w:val="20"/>
        </w:rPr>
        <w:t>Abuse</w:t>
      </w:r>
      <w:proofErr w:type="spellEnd"/>
      <w:r w:rsidRPr="00276754">
        <w:rPr>
          <w:rFonts w:ascii="Times New Roman" w:hAnsi="Times New Roman" w:cs="Times New Roman"/>
          <w:b/>
          <w:bCs/>
          <w:sz w:val="20"/>
          <w:szCs w:val="20"/>
        </w:rPr>
        <w:t xml:space="preserve"> Statement)</w:t>
      </w:r>
    </w:p>
    <w:p w:rsidR="002215BA" w:rsidRPr="00276754" w:rsidRDefault="002215BA" w:rsidP="00235D65">
      <w:pPr>
        <w:tabs>
          <w:tab w:val="left" w:pos="284"/>
        </w:tabs>
        <w:spacing w:after="0" w:line="240" w:lineRule="auto"/>
        <w:ind w:left="284"/>
        <w:contextualSpacing/>
        <w:jc w:val="both"/>
        <w:rPr>
          <w:rFonts w:ascii="Times New Roman" w:hAnsi="Times New Roman" w:cs="Times New Roman"/>
          <w:b/>
          <w:bCs/>
          <w:sz w:val="20"/>
          <w:szCs w:val="20"/>
        </w:rPr>
      </w:pP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1. Yayın Etiği / </w:t>
      </w:r>
      <w:r w:rsidRPr="00276754">
        <w:rPr>
          <w:rFonts w:ascii="Times New Roman" w:hAnsi="Times New Roman" w:cs="Times New Roman"/>
          <w:b/>
          <w:bCs/>
          <w:sz w:val="20"/>
          <w:szCs w:val="20"/>
          <w:lang w:val="en"/>
        </w:rPr>
        <w:t>Publication Ethics</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 xml:space="preserve">Aşağıda yer alan etik görev ve sorumluluklar </w:t>
      </w:r>
      <w:hyperlink r:id="rId8" w:history="1">
        <w:proofErr w:type="spellStart"/>
        <w:r w:rsidRPr="00276754">
          <w:rPr>
            <w:rFonts w:ascii="Times New Roman" w:hAnsi="Times New Roman" w:cs="Times New Roman"/>
            <w:color w:val="0000FF"/>
            <w:sz w:val="20"/>
            <w:szCs w:val="20"/>
          </w:rPr>
          <w:t>Committee</w:t>
        </w:r>
        <w:proofErr w:type="spellEnd"/>
        <w:r w:rsidRPr="00276754">
          <w:rPr>
            <w:rFonts w:ascii="Times New Roman" w:hAnsi="Times New Roman" w:cs="Times New Roman"/>
            <w:color w:val="0000FF"/>
            <w:sz w:val="20"/>
            <w:szCs w:val="20"/>
          </w:rPr>
          <w:t xml:space="preserve"> on </w:t>
        </w:r>
        <w:proofErr w:type="spellStart"/>
        <w:r w:rsidRPr="00276754">
          <w:rPr>
            <w:rFonts w:ascii="Times New Roman" w:hAnsi="Times New Roman" w:cs="Times New Roman"/>
            <w:color w:val="0000FF"/>
            <w:sz w:val="20"/>
            <w:szCs w:val="20"/>
          </w:rPr>
          <w:t>Publication</w:t>
        </w:r>
        <w:proofErr w:type="spellEnd"/>
        <w:r w:rsidRPr="00276754">
          <w:rPr>
            <w:rFonts w:ascii="Times New Roman" w:hAnsi="Times New Roman" w:cs="Times New Roman"/>
            <w:color w:val="0000FF"/>
            <w:sz w:val="20"/>
            <w:szCs w:val="20"/>
          </w:rPr>
          <w:t xml:space="preserve"> </w:t>
        </w:r>
        <w:proofErr w:type="spellStart"/>
        <w:r w:rsidRPr="00276754">
          <w:rPr>
            <w:rFonts w:ascii="Times New Roman" w:hAnsi="Times New Roman" w:cs="Times New Roman"/>
            <w:color w:val="0000FF"/>
            <w:sz w:val="20"/>
            <w:szCs w:val="20"/>
          </w:rPr>
          <w:t>Ethics</w:t>
        </w:r>
        <w:proofErr w:type="spellEnd"/>
        <w:r w:rsidRPr="00276754">
          <w:rPr>
            <w:rFonts w:ascii="Times New Roman" w:hAnsi="Times New Roman" w:cs="Times New Roman"/>
            <w:color w:val="0000FF"/>
            <w:sz w:val="20"/>
            <w:szCs w:val="20"/>
          </w:rPr>
          <w:t xml:space="preserve"> (COPE)</w:t>
        </w:r>
      </w:hyperlink>
      <w:r w:rsidRPr="00276754">
        <w:rPr>
          <w:rFonts w:ascii="Times New Roman" w:hAnsi="Times New Roman" w:cs="Times New Roman"/>
          <w:sz w:val="20"/>
          <w:szCs w:val="20"/>
        </w:rPr>
        <w:t> tarafından yayımlanan öneri ve kılavuzlar temel alınarak hazırlanmıştır. Dergimiz aşağıda belirtilen etik ilkelerine uymayı taahhüt eder.</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2. Yayıncıların Etik Sorumlulukları / </w:t>
      </w:r>
      <w:r w:rsidRPr="00276754">
        <w:rPr>
          <w:rFonts w:ascii="Times New Roman" w:hAnsi="Times New Roman" w:cs="Times New Roman"/>
          <w:b/>
          <w:bCs/>
          <w:sz w:val="20"/>
          <w:szCs w:val="20"/>
          <w:lang w:val="en"/>
        </w:rPr>
        <w:t>Publishers' Ethical Responsibilities</w:t>
      </w:r>
    </w:p>
    <w:p w:rsidR="002215BA" w:rsidRPr="00276754" w:rsidRDefault="002215BA" w:rsidP="00235D65">
      <w:pPr>
        <w:numPr>
          <w:ilvl w:val="0"/>
          <w:numId w:val="15"/>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Yayıncı dergiyi yayımlamakla hiçbir maddi kâr amacı gütmemektedir.</w:t>
      </w:r>
    </w:p>
    <w:p w:rsidR="002215BA" w:rsidRPr="00276754" w:rsidRDefault="002215BA" w:rsidP="00235D65">
      <w:pPr>
        <w:numPr>
          <w:ilvl w:val="0"/>
          <w:numId w:val="15"/>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Yayıncı, dergiye gönderilen yazılarla ilgili editörlerin bağımsız kararlar almalarını taahhüt eder.</w:t>
      </w:r>
    </w:p>
    <w:p w:rsidR="002215BA" w:rsidRPr="00276754" w:rsidRDefault="002215BA" w:rsidP="00235D65">
      <w:pPr>
        <w:numPr>
          <w:ilvl w:val="0"/>
          <w:numId w:val="15"/>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 xml:space="preserve">Yayıncı, editörlere ilişkin her türlü bilimsel </w:t>
      </w:r>
      <w:proofErr w:type="spellStart"/>
      <w:r w:rsidRPr="00276754">
        <w:rPr>
          <w:rFonts w:ascii="Times New Roman" w:hAnsi="Times New Roman" w:cs="Times New Roman"/>
          <w:sz w:val="20"/>
          <w:szCs w:val="20"/>
        </w:rPr>
        <w:t>suistimal</w:t>
      </w:r>
      <w:proofErr w:type="spellEnd"/>
      <w:r w:rsidRPr="00276754">
        <w:rPr>
          <w:rFonts w:ascii="Times New Roman" w:hAnsi="Times New Roman" w:cs="Times New Roman"/>
          <w:sz w:val="20"/>
          <w:szCs w:val="20"/>
        </w:rPr>
        <w:t>, atıf çeteciliği ve intihalle ilgili önlemleri alma sorumluluğuna sahiptir.</w:t>
      </w:r>
    </w:p>
    <w:p w:rsidR="002215BA" w:rsidRPr="00276754" w:rsidRDefault="002215BA" w:rsidP="00235D65">
      <w:pPr>
        <w:numPr>
          <w:ilvl w:val="0"/>
          <w:numId w:val="15"/>
        </w:numPr>
        <w:tabs>
          <w:tab w:val="left" w:pos="0"/>
          <w:tab w:val="left" w:pos="284"/>
        </w:tabs>
        <w:spacing w:after="0" w:line="240" w:lineRule="auto"/>
        <w:ind w:left="284" w:hanging="284"/>
        <w:contextualSpacing/>
        <w:jc w:val="both"/>
        <w:rPr>
          <w:rFonts w:ascii="Times New Roman" w:hAnsi="Times New Roman" w:cs="Times New Roman"/>
          <w:b/>
          <w:bCs/>
          <w:sz w:val="20"/>
          <w:szCs w:val="20"/>
        </w:rPr>
      </w:pPr>
      <w:r w:rsidRPr="00276754">
        <w:rPr>
          <w:rFonts w:ascii="Times New Roman" w:hAnsi="Times New Roman" w:cs="Times New Roman"/>
          <w:sz w:val="20"/>
          <w:szCs w:val="20"/>
        </w:rPr>
        <w:t xml:space="preserve">Dergimize gönderilen makalelerin fikir özgürlüğü ve mülkiyet hakları gibi hususlar saygındır. Yayıncılar dergide yayımlanmış her yazının fikri mülkiyet ve telif hakkını korur. Dergi yönetimi olası ihlallerde derginin ve yazarların haklarını savunur. </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3. Editörlerin Etik Görev ve Sorumlulukları / </w:t>
      </w:r>
      <w:r w:rsidRPr="00276754">
        <w:rPr>
          <w:rFonts w:ascii="Times New Roman" w:hAnsi="Times New Roman" w:cs="Times New Roman"/>
          <w:b/>
          <w:bCs/>
          <w:sz w:val="20"/>
          <w:szCs w:val="20"/>
          <w:lang w:val="en"/>
        </w:rPr>
        <w:t>Editors' Ethical Duties and Responsibilities</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3.1. Editörlerin Genel Görev ve Sorumlulukları / General </w:t>
      </w:r>
      <w:proofErr w:type="spellStart"/>
      <w:r w:rsidRPr="00276754">
        <w:rPr>
          <w:rFonts w:ascii="Times New Roman" w:hAnsi="Times New Roman" w:cs="Times New Roman"/>
          <w:b/>
          <w:bCs/>
          <w:sz w:val="20"/>
          <w:szCs w:val="20"/>
        </w:rPr>
        <w:t>Duties</w:t>
      </w:r>
      <w:proofErr w:type="spellEnd"/>
      <w:r w:rsidRPr="00276754">
        <w:rPr>
          <w:rFonts w:ascii="Times New Roman" w:hAnsi="Times New Roman" w:cs="Times New Roman"/>
          <w:b/>
          <w:bCs/>
          <w:sz w:val="20"/>
          <w:szCs w:val="20"/>
        </w:rPr>
        <w:t xml:space="preserve"> </w:t>
      </w:r>
      <w:proofErr w:type="spellStart"/>
      <w:r w:rsidRPr="00276754">
        <w:rPr>
          <w:rFonts w:ascii="Times New Roman" w:hAnsi="Times New Roman" w:cs="Times New Roman"/>
          <w:b/>
          <w:bCs/>
          <w:sz w:val="20"/>
          <w:szCs w:val="20"/>
        </w:rPr>
        <w:t>and</w:t>
      </w:r>
      <w:proofErr w:type="spellEnd"/>
      <w:r w:rsidRPr="00276754">
        <w:rPr>
          <w:rFonts w:ascii="Times New Roman" w:hAnsi="Times New Roman" w:cs="Times New Roman"/>
          <w:b/>
          <w:bCs/>
          <w:sz w:val="20"/>
          <w:szCs w:val="20"/>
        </w:rPr>
        <w:t xml:space="preserve"> </w:t>
      </w:r>
      <w:proofErr w:type="spellStart"/>
      <w:r w:rsidRPr="00276754">
        <w:rPr>
          <w:rFonts w:ascii="Times New Roman" w:hAnsi="Times New Roman" w:cs="Times New Roman"/>
          <w:b/>
          <w:bCs/>
          <w:sz w:val="20"/>
          <w:szCs w:val="20"/>
        </w:rPr>
        <w:t>Responsibilities</w:t>
      </w:r>
      <w:proofErr w:type="spellEnd"/>
      <w:r w:rsidRPr="00276754">
        <w:rPr>
          <w:rFonts w:ascii="Times New Roman" w:hAnsi="Times New Roman" w:cs="Times New Roman"/>
          <w:b/>
          <w:bCs/>
          <w:sz w:val="20"/>
          <w:szCs w:val="20"/>
        </w:rPr>
        <w:t xml:space="preserve"> of </w:t>
      </w:r>
      <w:proofErr w:type="spellStart"/>
      <w:r w:rsidRPr="00276754">
        <w:rPr>
          <w:rFonts w:ascii="Times New Roman" w:hAnsi="Times New Roman" w:cs="Times New Roman"/>
          <w:b/>
          <w:bCs/>
          <w:sz w:val="20"/>
          <w:szCs w:val="20"/>
        </w:rPr>
        <w:t>Editors</w:t>
      </w:r>
      <w:proofErr w:type="spellEnd"/>
    </w:p>
    <w:p w:rsidR="002215BA" w:rsidRPr="00276754" w:rsidRDefault="002215BA" w:rsidP="00235D65">
      <w:pPr>
        <w:numPr>
          <w:ilvl w:val="0"/>
          <w:numId w:val="16"/>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dergide yayımlanan yazıların derginin yayın politikasına, derginin amaç ve kapsamına uygunluğunu sağlamalıdır.</w:t>
      </w:r>
    </w:p>
    <w:p w:rsidR="002215BA" w:rsidRPr="00276754" w:rsidRDefault="002215BA" w:rsidP="00235D65">
      <w:pPr>
        <w:numPr>
          <w:ilvl w:val="0"/>
          <w:numId w:val="16"/>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dergiye gönderilen yazılardaki kişisel verilen korunmasına özen göstermeli ve bu kişisel verileri, bireylerin açık rızası olmadan yayımlamamalıdır. Editör, dergiye gönderilen yazı ile ilgili tüm bilgilerin yayımlanana kadar gizli tutulmasını sağlamalıdır.</w:t>
      </w:r>
    </w:p>
    <w:p w:rsidR="002215BA" w:rsidRPr="00276754" w:rsidRDefault="002215BA" w:rsidP="00235D65">
      <w:pPr>
        <w:numPr>
          <w:ilvl w:val="0"/>
          <w:numId w:val="16"/>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dergide yayımlanan yazılarla ilgili eleştirileri titizlikle dikkate almalı ve bu konuda yapıcı bir tutum sergilemelidir.</w:t>
      </w:r>
    </w:p>
    <w:p w:rsidR="002215BA" w:rsidRPr="00276754" w:rsidRDefault="002215BA" w:rsidP="00235D65">
      <w:pPr>
        <w:numPr>
          <w:ilvl w:val="0"/>
          <w:numId w:val="16"/>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dergiye gönderilen yazılarla ilgili yazışma, dosya ve diğer kayıtları elektronik ortamda veya basılı olarak saklamalıdır.</w:t>
      </w:r>
    </w:p>
    <w:p w:rsidR="002215BA" w:rsidRPr="00276754" w:rsidRDefault="002215BA" w:rsidP="00235D65">
      <w:pPr>
        <w:numPr>
          <w:ilvl w:val="0"/>
          <w:numId w:val="16"/>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 xml:space="preserve">Editör, derginin ve yayının kalite standartlarını yükseltmek için gerekli çalışmaları yapmalıdır. </w:t>
      </w:r>
    </w:p>
    <w:p w:rsidR="002215BA" w:rsidRPr="00276754" w:rsidRDefault="002215BA" w:rsidP="00235D65">
      <w:pPr>
        <w:numPr>
          <w:ilvl w:val="0"/>
          <w:numId w:val="16"/>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akademik fikir çeşitliliğini ve bilimsel düşünce özgürlüğünü savunmalıdır. Aynı zamanda fikri mülkiyet hakları ile etik standartları gözeterek dergi işleyişini sürdürmelidir.</w:t>
      </w:r>
    </w:p>
    <w:p w:rsidR="002215BA" w:rsidRPr="00276754" w:rsidRDefault="002215BA" w:rsidP="00235D65">
      <w:pPr>
        <w:numPr>
          <w:ilvl w:val="0"/>
          <w:numId w:val="16"/>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 xml:space="preserve">Editör, dergiye gelen yazıları, yazarlarının etnik köken, cinsiyet, tabiiyet, dini inanış ya da politik felsefelerini dikkate almaksızın bilimsel içerik açısından değerlendirmelidir. </w:t>
      </w:r>
    </w:p>
    <w:p w:rsidR="002215BA" w:rsidRPr="00276754" w:rsidRDefault="002215BA" w:rsidP="00235D65">
      <w:pPr>
        <w:numPr>
          <w:ilvl w:val="0"/>
          <w:numId w:val="16"/>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 xml:space="preserve">Editör, yayın politikası gereği tüm yayın süreçlerinde (yayında herhangi bir sebeple düzeltme, değiştirme ve açıklama gerektiren konularda) şeffaflık ilkesini ön planda tutmalıdır.  </w:t>
      </w:r>
    </w:p>
    <w:p w:rsidR="002215BA" w:rsidRPr="00276754" w:rsidRDefault="002215BA" w:rsidP="00235D65">
      <w:pPr>
        <w:numPr>
          <w:ilvl w:val="0"/>
          <w:numId w:val="16"/>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dergiye gönderilen yazılarda</w:t>
      </w:r>
      <w:r w:rsidRPr="00276754">
        <w:rPr>
          <w:rFonts w:ascii="Times New Roman" w:hAnsi="Times New Roman" w:cs="Times New Roman"/>
          <w:b/>
          <w:bCs/>
          <w:sz w:val="20"/>
          <w:szCs w:val="20"/>
        </w:rPr>
        <w:t xml:space="preserve"> </w:t>
      </w:r>
      <w:r w:rsidRPr="00276754">
        <w:rPr>
          <w:rFonts w:ascii="Times New Roman" w:hAnsi="Times New Roman" w:cs="Times New Roman"/>
          <w:sz w:val="20"/>
          <w:szCs w:val="20"/>
        </w:rPr>
        <w:t>insan ve hayvan haklarının korunmasını sağlamalıdır. Editör, makalelerde kullanılan deneklerle ilgili etik kurul onayı veya deneysel araştırmalarla ilgili yasal izinlerin olmadığı durumlarda söz konusu makaleyi reddetmelidir.</w:t>
      </w:r>
    </w:p>
    <w:p w:rsidR="002215BA" w:rsidRPr="00276754" w:rsidRDefault="002215BA" w:rsidP="00235D65">
      <w:pPr>
        <w:numPr>
          <w:ilvl w:val="0"/>
          <w:numId w:val="16"/>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kör ve çift hakemlik süreçlerinin sağlıklı bir şekilde yürütülmesini sağlamalıdır.</w:t>
      </w:r>
    </w:p>
    <w:p w:rsidR="002215BA" w:rsidRPr="00276754" w:rsidRDefault="002215BA" w:rsidP="00235D65">
      <w:pPr>
        <w:numPr>
          <w:ilvl w:val="0"/>
          <w:numId w:val="16"/>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 xml:space="preserve">Yazılarla ilgili hakem atamasında sadece editör ve editör kurulu tam yetkiye sahip olup yazıların yayımlanması ile ilgili sonuç kararından da editör ve editörler kurulu sorumludur. </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lastRenderedPageBreak/>
        <w:t xml:space="preserve">3.2. Editörlerin Dergi Sahibi ve Yayıncı ile İlişkileri / </w:t>
      </w:r>
      <w:r w:rsidRPr="00276754">
        <w:rPr>
          <w:rFonts w:ascii="Times New Roman" w:hAnsi="Times New Roman" w:cs="Times New Roman"/>
          <w:b/>
          <w:bCs/>
          <w:sz w:val="20"/>
          <w:szCs w:val="20"/>
          <w:lang w:val="en"/>
        </w:rPr>
        <w:t>Relations of Editors with the Journal Owner and Publisher</w:t>
      </w:r>
    </w:p>
    <w:p w:rsidR="002215BA" w:rsidRPr="00276754" w:rsidRDefault="002215BA" w:rsidP="00235D65">
      <w:pPr>
        <w:numPr>
          <w:ilvl w:val="0"/>
          <w:numId w:val="17"/>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 xml:space="preserve">Editör ve yayıncı arasında </w:t>
      </w:r>
      <w:proofErr w:type="spellStart"/>
      <w:r w:rsidRPr="00276754">
        <w:rPr>
          <w:rFonts w:ascii="Times New Roman" w:hAnsi="Times New Roman" w:cs="Times New Roman"/>
          <w:sz w:val="20"/>
          <w:szCs w:val="20"/>
        </w:rPr>
        <w:t>editoryal</w:t>
      </w:r>
      <w:proofErr w:type="spellEnd"/>
      <w:r w:rsidRPr="00276754">
        <w:rPr>
          <w:rFonts w:ascii="Times New Roman" w:hAnsi="Times New Roman" w:cs="Times New Roman"/>
          <w:sz w:val="20"/>
          <w:szCs w:val="20"/>
        </w:rPr>
        <w:t xml:space="preserve"> bağımsızlık ilkesi bulunmalıdır.</w:t>
      </w:r>
    </w:p>
    <w:p w:rsidR="002215BA" w:rsidRPr="00276754" w:rsidRDefault="002215BA" w:rsidP="00235D65">
      <w:pPr>
        <w:numPr>
          <w:ilvl w:val="0"/>
          <w:numId w:val="17"/>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ile yayıncı arasındaki ilişki yazılı bir sözleşmeye dayanmalıdır.</w:t>
      </w:r>
    </w:p>
    <w:p w:rsidR="002215BA" w:rsidRPr="00276754" w:rsidRDefault="002215BA" w:rsidP="00235D65">
      <w:pPr>
        <w:numPr>
          <w:ilvl w:val="0"/>
          <w:numId w:val="17"/>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Editörün dergideki yazılarla ilgili alacağı kararlar yayıncı ve dergi sahibinin müdahalesine açık olmayıp bağımsız olmalıdır.</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3.3. Editörlerin Yayın Kurulu ile İlişkileri / </w:t>
      </w:r>
      <w:r w:rsidRPr="00276754">
        <w:rPr>
          <w:rFonts w:ascii="Times New Roman" w:hAnsi="Times New Roman" w:cs="Times New Roman"/>
          <w:b/>
          <w:bCs/>
          <w:sz w:val="20"/>
          <w:szCs w:val="20"/>
          <w:lang w:val="en"/>
        </w:rPr>
        <w:t>Relations of Editors with the Editorial Board</w:t>
      </w:r>
    </w:p>
    <w:p w:rsidR="002215BA" w:rsidRPr="00276754" w:rsidRDefault="002215BA" w:rsidP="00235D65">
      <w:pPr>
        <w:numPr>
          <w:ilvl w:val="0"/>
          <w:numId w:val="18"/>
        </w:numPr>
        <w:tabs>
          <w:tab w:val="left" w:pos="0"/>
          <w:tab w:val="left" w:pos="284"/>
        </w:tabs>
        <w:spacing w:after="0" w:line="240" w:lineRule="auto"/>
        <w:ind w:left="426" w:hanging="426"/>
        <w:contextualSpacing/>
        <w:jc w:val="both"/>
        <w:rPr>
          <w:rFonts w:ascii="Times New Roman" w:hAnsi="Times New Roman" w:cs="Times New Roman"/>
          <w:sz w:val="20"/>
          <w:szCs w:val="20"/>
        </w:rPr>
      </w:pPr>
      <w:r w:rsidRPr="00276754">
        <w:rPr>
          <w:rFonts w:ascii="Times New Roman" w:hAnsi="Times New Roman" w:cs="Times New Roman"/>
          <w:sz w:val="20"/>
          <w:szCs w:val="20"/>
        </w:rPr>
        <w:t>Editör, yayın kurulu ile iletişim halinde olmalıdır.</w:t>
      </w:r>
    </w:p>
    <w:p w:rsidR="002215BA" w:rsidRPr="00276754" w:rsidRDefault="002215BA" w:rsidP="00235D65">
      <w:pPr>
        <w:numPr>
          <w:ilvl w:val="0"/>
          <w:numId w:val="18"/>
        </w:numPr>
        <w:tabs>
          <w:tab w:val="left" w:pos="0"/>
          <w:tab w:val="left" w:pos="284"/>
        </w:tabs>
        <w:spacing w:after="0" w:line="240" w:lineRule="auto"/>
        <w:ind w:left="426" w:hanging="426"/>
        <w:contextualSpacing/>
        <w:jc w:val="both"/>
        <w:rPr>
          <w:rFonts w:ascii="Times New Roman" w:hAnsi="Times New Roman" w:cs="Times New Roman"/>
          <w:sz w:val="20"/>
          <w:szCs w:val="20"/>
        </w:rPr>
      </w:pPr>
      <w:r w:rsidRPr="00276754">
        <w:rPr>
          <w:rFonts w:ascii="Times New Roman" w:hAnsi="Times New Roman" w:cs="Times New Roman"/>
          <w:sz w:val="20"/>
          <w:szCs w:val="20"/>
        </w:rPr>
        <w:t>Editör, yayın kurulunun dergiye katkı sağlayan ve dergi alanıyla uyumlu aktif üyelerden oluşmasını sağlamalıdır.</w:t>
      </w:r>
    </w:p>
    <w:p w:rsidR="002215BA" w:rsidRPr="00276754" w:rsidRDefault="002215BA" w:rsidP="00235D65">
      <w:pPr>
        <w:numPr>
          <w:ilvl w:val="0"/>
          <w:numId w:val="18"/>
        </w:numPr>
        <w:tabs>
          <w:tab w:val="left" w:pos="0"/>
          <w:tab w:val="left" w:pos="284"/>
        </w:tabs>
        <w:spacing w:after="0" w:line="240" w:lineRule="auto"/>
        <w:ind w:left="426" w:hanging="426"/>
        <w:contextualSpacing/>
        <w:jc w:val="both"/>
        <w:rPr>
          <w:rFonts w:ascii="Times New Roman" w:hAnsi="Times New Roman" w:cs="Times New Roman"/>
          <w:sz w:val="20"/>
          <w:szCs w:val="20"/>
        </w:rPr>
      </w:pPr>
      <w:r w:rsidRPr="00276754">
        <w:rPr>
          <w:rFonts w:ascii="Times New Roman" w:hAnsi="Times New Roman" w:cs="Times New Roman"/>
          <w:sz w:val="20"/>
          <w:szCs w:val="20"/>
        </w:rPr>
        <w:t>Editör yayın kurulunun değerlendirmelerinde nesnel ve tarafsız olmalarını sağlamalıdır.</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3.4. Editörlerin, Editör Kurulu ile İlişkileri / </w:t>
      </w:r>
      <w:r w:rsidRPr="00276754">
        <w:rPr>
          <w:rFonts w:ascii="Times New Roman" w:hAnsi="Times New Roman" w:cs="Times New Roman"/>
          <w:b/>
          <w:bCs/>
          <w:sz w:val="20"/>
          <w:szCs w:val="20"/>
          <w:lang w:val="en"/>
        </w:rPr>
        <w:t>Relations of Editors with the Editorial Board</w:t>
      </w:r>
    </w:p>
    <w:p w:rsidR="002215BA" w:rsidRPr="00276754" w:rsidRDefault="002215BA" w:rsidP="00235D65">
      <w:pPr>
        <w:numPr>
          <w:ilvl w:val="0"/>
          <w:numId w:val="19"/>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Derginin editör kurulunda yer alan kişiler derginin gelişimine aktif olarak katkı sunmalıdır.</w:t>
      </w:r>
    </w:p>
    <w:p w:rsidR="002215BA" w:rsidRPr="00276754" w:rsidRDefault="002215BA" w:rsidP="00235D65">
      <w:pPr>
        <w:numPr>
          <w:ilvl w:val="0"/>
          <w:numId w:val="19"/>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editör kurulunu alanlarıyla ilgili yazı ve çalışmalarla ilgili bilgilendirmelidir.</w:t>
      </w:r>
    </w:p>
    <w:p w:rsidR="002215BA" w:rsidRPr="00276754" w:rsidRDefault="002215BA" w:rsidP="00235D65">
      <w:pPr>
        <w:numPr>
          <w:ilvl w:val="0"/>
          <w:numId w:val="19"/>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derginin yayın politikasını editör kurulunun da görüş ve önerilerini dikkate alarak şekillendirmelidir.</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3.5. Editörlerin Yazarlarla İlişkileri / </w:t>
      </w:r>
      <w:proofErr w:type="spellStart"/>
      <w:r w:rsidRPr="00276754">
        <w:rPr>
          <w:rFonts w:ascii="Times New Roman" w:hAnsi="Times New Roman" w:cs="Times New Roman"/>
          <w:b/>
          <w:bCs/>
          <w:sz w:val="20"/>
          <w:szCs w:val="20"/>
        </w:rPr>
        <w:t>Relations</w:t>
      </w:r>
      <w:proofErr w:type="spellEnd"/>
      <w:r w:rsidRPr="00276754">
        <w:rPr>
          <w:rFonts w:ascii="Times New Roman" w:hAnsi="Times New Roman" w:cs="Times New Roman"/>
          <w:b/>
          <w:bCs/>
          <w:sz w:val="20"/>
          <w:szCs w:val="20"/>
        </w:rPr>
        <w:t xml:space="preserve"> of </w:t>
      </w:r>
      <w:proofErr w:type="spellStart"/>
      <w:r w:rsidRPr="00276754">
        <w:rPr>
          <w:rFonts w:ascii="Times New Roman" w:hAnsi="Times New Roman" w:cs="Times New Roman"/>
          <w:b/>
          <w:bCs/>
          <w:sz w:val="20"/>
          <w:szCs w:val="20"/>
        </w:rPr>
        <w:t>Editors</w:t>
      </w:r>
      <w:proofErr w:type="spellEnd"/>
      <w:r w:rsidRPr="00276754">
        <w:rPr>
          <w:rFonts w:ascii="Times New Roman" w:hAnsi="Times New Roman" w:cs="Times New Roman"/>
          <w:b/>
          <w:bCs/>
          <w:sz w:val="20"/>
          <w:szCs w:val="20"/>
        </w:rPr>
        <w:t xml:space="preserve"> </w:t>
      </w:r>
      <w:proofErr w:type="spellStart"/>
      <w:r w:rsidRPr="00276754">
        <w:rPr>
          <w:rFonts w:ascii="Times New Roman" w:hAnsi="Times New Roman" w:cs="Times New Roman"/>
          <w:b/>
          <w:bCs/>
          <w:sz w:val="20"/>
          <w:szCs w:val="20"/>
        </w:rPr>
        <w:t>with</w:t>
      </w:r>
      <w:proofErr w:type="spellEnd"/>
      <w:r w:rsidRPr="00276754">
        <w:rPr>
          <w:rFonts w:ascii="Times New Roman" w:hAnsi="Times New Roman" w:cs="Times New Roman"/>
          <w:b/>
          <w:bCs/>
          <w:sz w:val="20"/>
          <w:szCs w:val="20"/>
        </w:rPr>
        <w:t xml:space="preserve"> </w:t>
      </w:r>
      <w:proofErr w:type="spellStart"/>
      <w:r w:rsidRPr="00276754">
        <w:rPr>
          <w:rFonts w:ascii="Times New Roman" w:hAnsi="Times New Roman" w:cs="Times New Roman"/>
          <w:b/>
          <w:bCs/>
          <w:sz w:val="20"/>
          <w:szCs w:val="20"/>
        </w:rPr>
        <w:t>Authors</w:t>
      </w:r>
      <w:proofErr w:type="spellEnd"/>
    </w:p>
    <w:p w:rsidR="002215BA" w:rsidRPr="00276754" w:rsidRDefault="002215BA" w:rsidP="00235D65">
      <w:pPr>
        <w:numPr>
          <w:ilvl w:val="0"/>
          <w:numId w:val="20"/>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yazarların derginin yayın ve yazım ilkelerinin ve makale şablonunun güncel haline ulaşmalarını sağlamalıdır.</w:t>
      </w:r>
    </w:p>
    <w:p w:rsidR="002215BA" w:rsidRPr="00276754" w:rsidRDefault="002215BA" w:rsidP="00235D65">
      <w:pPr>
        <w:numPr>
          <w:ilvl w:val="0"/>
          <w:numId w:val="20"/>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dergiye gönderilen yazılarda çok önemli bir sıkıntısı olmadığı sürece yazıları ön değerlendirme aşamasına almalıdır.</w:t>
      </w:r>
    </w:p>
    <w:p w:rsidR="002215BA" w:rsidRPr="00276754" w:rsidRDefault="002215BA" w:rsidP="00235D65">
      <w:pPr>
        <w:numPr>
          <w:ilvl w:val="0"/>
          <w:numId w:val="20"/>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yazarlara, yazılarının tüm aşamaları ile ilgili doğru, açıklayıcı ve bilgilendirici şekilde bildirim ve dönüş sağlanmalıdır.</w:t>
      </w:r>
    </w:p>
    <w:p w:rsidR="002215BA" w:rsidRPr="00276754" w:rsidRDefault="002215BA" w:rsidP="00235D65">
      <w:pPr>
        <w:numPr>
          <w:ilvl w:val="0"/>
          <w:numId w:val="20"/>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olumlu yöndeki hakem önerilerini göz ardı etmemelidir. Olumlu yöndeki hakem önerilerinin reddi durumunda ret nedeni bilimsel, etik, yasal vb. normlar çerçevesinde değerlendirmelidir.</w:t>
      </w:r>
    </w:p>
    <w:p w:rsidR="002215BA" w:rsidRPr="00276754" w:rsidRDefault="002215BA" w:rsidP="00235D65">
      <w:pPr>
        <w:numPr>
          <w:ilvl w:val="0"/>
          <w:numId w:val="20"/>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 xml:space="preserve">Editör, yazılara gelen eleştirilerle ilgili yazarlara cevap hakkı tanımalıdır. </w:t>
      </w:r>
    </w:p>
    <w:p w:rsidR="002215BA" w:rsidRPr="00276754" w:rsidRDefault="002215BA" w:rsidP="00235D65">
      <w:pPr>
        <w:numPr>
          <w:ilvl w:val="0"/>
          <w:numId w:val="20"/>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hakemlerin istedikleri düzeltme önerilerini ivedilikle yazara iletmelidir.</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3.6. Editörlerin Hakemlerle İlişkileri / </w:t>
      </w:r>
      <w:proofErr w:type="spellStart"/>
      <w:r w:rsidRPr="00276754">
        <w:rPr>
          <w:rFonts w:ascii="Times New Roman" w:hAnsi="Times New Roman" w:cs="Times New Roman"/>
          <w:b/>
          <w:bCs/>
          <w:sz w:val="20"/>
          <w:szCs w:val="20"/>
        </w:rPr>
        <w:t>Relations</w:t>
      </w:r>
      <w:proofErr w:type="spellEnd"/>
      <w:r w:rsidRPr="00276754">
        <w:rPr>
          <w:rFonts w:ascii="Times New Roman" w:hAnsi="Times New Roman" w:cs="Times New Roman"/>
          <w:b/>
          <w:bCs/>
          <w:sz w:val="20"/>
          <w:szCs w:val="20"/>
        </w:rPr>
        <w:t xml:space="preserve"> of </w:t>
      </w:r>
      <w:proofErr w:type="spellStart"/>
      <w:r w:rsidRPr="00276754">
        <w:rPr>
          <w:rFonts w:ascii="Times New Roman" w:hAnsi="Times New Roman" w:cs="Times New Roman"/>
          <w:b/>
          <w:bCs/>
          <w:sz w:val="20"/>
          <w:szCs w:val="20"/>
        </w:rPr>
        <w:t>Editors</w:t>
      </w:r>
      <w:proofErr w:type="spellEnd"/>
      <w:r w:rsidRPr="00276754">
        <w:rPr>
          <w:rFonts w:ascii="Times New Roman" w:hAnsi="Times New Roman" w:cs="Times New Roman"/>
          <w:b/>
          <w:bCs/>
          <w:sz w:val="20"/>
          <w:szCs w:val="20"/>
        </w:rPr>
        <w:t xml:space="preserve"> </w:t>
      </w:r>
      <w:proofErr w:type="spellStart"/>
      <w:r w:rsidRPr="00276754">
        <w:rPr>
          <w:rFonts w:ascii="Times New Roman" w:hAnsi="Times New Roman" w:cs="Times New Roman"/>
          <w:b/>
          <w:bCs/>
          <w:sz w:val="20"/>
          <w:szCs w:val="20"/>
        </w:rPr>
        <w:t>with</w:t>
      </w:r>
      <w:proofErr w:type="spellEnd"/>
      <w:r w:rsidRPr="00276754">
        <w:rPr>
          <w:rFonts w:ascii="Times New Roman" w:hAnsi="Times New Roman" w:cs="Times New Roman"/>
          <w:b/>
          <w:bCs/>
          <w:sz w:val="20"/>
          <w:szCs w:val="20"/>
        </w:rPr>
        <w:t xml:space="preserve"> </w:t>
      </w:r>
      <w:proofErr w:type="spellStart"/>
      <w:r w:rsidRPr="00276754">
        <w:rPr>
          <w:rFonts w:ascii="Times New Roman" w:hAnsi="Times New Roman" w:cs="Times New Roman"/>
          <w:b/>
          <w:bCs/>
          <w:sz w:val="20"/>
          <w:szCs w:val="20"/>
        </w:rPr>
        <w:t>Referees</w:t>
      </w:r>
      <w:proofErr w:type="spellEnd"/>
    </w:p>
    <w:p w:rsidR="002215BA" w:rsidRPr="00276754" w:rsidRDefault="002215BA" w:rsidP="00235D65">
      <w:pPr>
        <w:numPr>
          <w:ilvl w:val="0"/>
          <w:numId w:val="21"/>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dergiye gönderilen yazılar için çalışmanın alanına ve muhtevasına uygun hakemler belirlemelidir.</w:t>
      </w:r>
    </w:p>
    <w:p w:rsidR="002215BA" w:rsidRPr="00276754" w:rsidRDefault="002215BA" w:rsidP="00235D65">
      <w:pPr>
        <w:numPr>
          <w:ilvl w:val="0"/>
          <w:numId w:val="21"/>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hakemlere yazıların değerlendirilmesi ile ilgili gerekli form ve dosyaları süresi içerisinde göndermelidir.</w:t>
      </w:r>
    </w:p>
    <w:p w:rsidR="002215BA" w:rsidRPr="00276754" w:rsidRDefault="002215BA" w:rsidP="00235D65">
      <w:pPr>
        <w:numPr>
          <w:ilvl w:val="0"/>
          <w:numId w:val="21"/>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süresi içerisinde dönmeyen veya hakemlik etiğine uymayan hakemleri hakem havuzundan çıkarmalıdır.</w:t>
      </w:r>
    </w:p>
    <w:p w:rsidR="002215BA" w:rsidRPr="00276754" w:rsidRDefault="002215BA" w:rsidP="00235D65">
      <w:pPr>
        <w:numPr>
          <w:ilvl w:val="0"/>
          <w:numId w:val="21"/>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 xml:space="preserve">Editör, yazarın yazı dosyalarında yaptıkları düzeltmeleri ivedilikle hakemlere iletmelidir. </w:t>
      </w:r>
    </w:p>
    <w:p w:rsidR="002215BA" w:rsidRPr="00276754" w:rsidRDefault="002215BA" w:rsidP="00235D65">
      <w:pPr>
        <w:numPr>
          <w:ilvl w:val="0"/>
          <w:numId w:val="21"/>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yayın değerlendirme sürecinde hakemlerin kimlik bilgilerini gizli tutmalıdır.</w:t>
      </w:r>
    </w:p>
    <w:p w:rsidR="002215BA" w:rsidRPr="00276754" w:rsidRDefault="002215BA" w:rsidP="00235D65">
      <w:pPr>
        <w:numPr>
          <w:ilvl w:val="0"/>
          <w:numId w:val="21"/>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bilim etiğine uymayan ve kırıcı değerlendirmeleri yazara ulaşmadan engellemelidir.</w:t>
      </w:r>
    </w:p>
    <w:p w:rsidR="002215BA" w:rsidRPr="00276754" w:rsidRDefault="002215BA" w:rsidP="00235D65">
      <w:pPr>
        <w:numPr>
          <w:ilvl w:val="0"/>
          <w:numId w:val="21"/>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derginin hakem havuzunu daima güncelleyip geniş bir yelpaze oluşturmalıdır.</w:t>
      </w:r>
    </w:p>
    <w:p w:rsidR="002215BA" w:rsidRPr="00276754" w:rsidRDefault="002215BA" w:rsidP="00235D65">
      <w:pPr>
        <w:numPr>
          <w:ilvl w:val="0"/>
          <w:numId w:val="21"/>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yazıları farklı hakemlere gönderme konusunda çaba sarf etmelidir.</w:t>
      </w:r>
    </w:p>
    <w:p w:rsidR="002215BA" w:rsidRPr="00276754" w:rsidRDefault="002215BA" w:rsidP="00235D65">
      <w:pPr>
        <w:numPr>
          <w:ilvl w:val="0"/>
          <w:numId w:val="21"/>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dergiye gelen yazıları aralarında çıkar çatışması-çıkar birliği olmayan hakemlere yönlendirmelidir.</w:t>
      </w:r>
    </w:p>
    <w:p w:rsidR="002215BA" w:rsidRPr="00276754" w:rsidRDefault="002215BA" w:rsidP="00235D65">
      <w:pPr>
        <w:numPr>
          <w:ilvl w:val="0"/>
          <w:numId w:val="21"/>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Editör, hakemlerin yazıları tarafsız, bilimsel ve nesnel bir dille çalışmayı değerlendirmeleri için teşvik etmelidir.</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3.7. Editörlerin Okuyucularla İlişkileri / </w:t>
      </w:r>
      <w:proofErr w:type="spellStart"/>
      <w:r w:rsidRPr="00276754">
        <w:rPr>
          <w:rFonts w:ascii="Times New Roman" w:hAnsi="Times New Roman" w:cs="Times New Roman"/>
          <w:b/>
          <w:bCs/>
          <w:sz w:val="20"/>
          <w:szCs w:val="20"/>
        </w:rPr>
        <w:t>Relations</w:t>
      </w:r>
      <w:proofErr w:type="spellEnd"/>
      <w:r w:rsidRPr="00276754">
        <w:rPr>
          <w:rFonts w:ascii="Times New Roman" w:hAnsi="Times New Roman" w:cs="Times New Roman"/>
          <w:b/>
          <w:bCs/>
          <w:sz w:val="20"/>
          <w:szCs w:val="20"/>
        </w:rPr>
        <w:t xml:space="preserve"> of </w:t>
      </w:r>
      <w:proofErr w:type="spellStart"/>
      <w:r w:rsidRPr="00276754">
        <w:rPr>
          <w:rFonts w:ascii="Times New Roman" w:hAnsi="Times New Roman" w:cs="Times New Roman"/>
          <w:b/>
          <w:bCs/>
          <w:sz w:val="20"/>
          <w:szCs w:val="20"/>
        </w:rPr>
        <w:t>Editors</w:t>
      </w:r>
      <w:proofErr w:type="spellEnd"/>
      <w:r w:rsidRPr="00276754">
        <w:rPr>
          <w:rFonts w:ascii="Times New Roman" w:hAnsi="Times New Roman" w:cs="Times New Roman"/>
          <w:b/>
          <w:bCs/>
          <w:sz w:val="20"/>
          <w:szCs w:val="20"/>
        </w:rPr>
        <w:t xml:space="preserve"> </w:t>
      </w:r>
      <w:proofErr w:type="spellStart"/>
      <w:r w:rsidRPr="00276754">
        <w:rPr>
          <w:rFonts w:ascii="Times New Roman" w:hAnsi="Times New Roman" w:cs="Times New Roman"/>
          <w:b/>
          <w:bCs/>
          <w:sz w:val="20"/>
          <w:szCs w:val="20"/>
        </w:rPr>
        <w:t>with</w:t>
      </w:r>
      <w:proofErr w:type="spellEnd"/>
      <w:r w:rsidRPr="00276754">
        <w:rPr>
          <w:rFonts w:ascii="Times New Roman" w:hAnsi="Times New Roman" w:cs="Times New Roman"/>
          <w:b/>
          <w:bCs/>
          <w:sz w:val="20"/>
          <w:szCs w:val="20"/>
        </w:rPr>
        <w:t xml:space="preserve"> Readers</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 xml:space="preserve">Editör; okuyucu, araştırmacı ve uygulayıcılardan gelen geri bildirimleri dikkate almak ve bu geri bildirimler konusunda okuyucu, araştırmacı ve geri </w:t>
      </w:r>
      <w:proofErr w:type="spellStart"/>
      <w:r w:rsidRPr="00276754">
        <w:rPr>
          <w:rFonts w:ascii="Times New Roman" w:hAnsi="Times New Roman" w:cs="Times New Roman"/>
          <w:sz w:val="20"/>
          <w:szCs w:val="20"/>
        </w:rPr>
        <w:t>bildirimcilere</w:t>
      </w:r>
      <w:proofErr w:type="spellEnd"/>
      <w:r w:rsidRPr="00276754">
        <w:rPr>
          <w:rFonts w:ascii="Times New Roman" w:hAnsi="Times New Roman" w:cs="Times New Roman"/>
          <w:sz w:val="20"/>
          <w:szCs w:val="20"/>
        </w:rPr>
        <w:t xml:space="preserve"> sağlıklı geri bildirim vermekle yükümlüdür.</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4. Hakemlerin Etik Sorumlulukları / </w:t>
      </w:r>
      <w:proofErr w:type="spellStart"/>
      <w:r w:rsidRPr="00276754">
        <w:rPr>
          <w:rFonts w:ascii="Times New Roman" w:hAnsi="Times New Roman" w:cs="Times New Roman"/>
          <w:b/>
          <w:bCs/>
          <w:sz w:val="20"/>
          <w:szCs w:val="20"/>
        </w:rPr>
        <w:t>Ethical</w:t>
      </w:r>
      <w:proofErr w:type="spellEnd"/>
      <w:r w:rsidRPr="00276754">
        <w:rPr>
          <w:rFonts w:ascii="Times New Roman" w:hAnsi="Times New Roman" w:cs="Times New Roman"/>
          <w:b/>
          <w:bCs/>
          <w:sz w:val="20"/>
          <w:szCs w:val="20"/>
        </w:rPr>
        <w:t xml:space="preserve"> </w:t>
      </w:r>
      <w:proofErr w:type="spellStart"/>
      <w:r w:rsidRPr="00276754">
        <w:rPr>
          <w:rFonts w:ascii="Times New Roman" w:hAnsi="Times New Roman" w:cs="Times New Roman"/>
          <w:b/>
          <w:bCs/>
          <w:sz w:val="20"/>
          <w:szCs w:val="20"/>
        </w:rPr>
        <w:t>Responsibilities</w:t>
      </w:r>
      <w:proofErr w:type="spellEnd"/>
      <w:r w:rsidRPr="00276754">
        <w:rPr>
          <w:rFonts w:ascii="Times New Roman" w:hAnsi="Times New Roman" w:cs="Times New Roman"/>
          <w:b/>
          <w:bCs/>
          <w:sz w:val="20"/>
          <w:szCs w:val="20"/>
        </w:rPr>
        <w:t xml:space="preserve"> of </w:t>
      </w:r>
      <w:proofErr w:type="spellStart"/>
      <w:r w:rsidRPr="00276754">
        <w:rPr>
          <w:rFonts w:ascii="Times New Roman" w:hAnsi="Times New Roman" w:cs="Times New Roman"/>
          <w:b/>
          <w:bCs/>
          <w:sz w:val="20"/>
          <w:szCs w:val="20"/>
        </w:rPr>
        <w:t>Referees</w:t>
      </w:r>
      <w:proofErr w:type="spellEnd"/>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4.1. Çift, Kör Hakemlik / </w:t>
      </w:r>
      <w:proofErr w:type="spellStart"/>
      <w:r w:rsidRPr="00276754">
        <w:rPr>
          <w:rFonts w:ascii="Times New Roman" w:hAnsi="Times New Roman" w:cs="Times New Roman"/>
          <w:b/>
          <w:bCs/>
          <w:sz w:val="20"/>
          <w:szCs w:val="20"/>
        </w:rPr>
        <w:t>Double</w:t>
      </w:r>
      <w:proofErr w:type="spellEnd"/>
      <w:r w:rsidRPr="00276754">
        <w:rPr>
          <w:rFonts w:ascii="Times New Roman" w:hAnsi="Times New Roman" w:cs="Times New Roman"/>
          <w:b/>
          <w:bCs/>
          <w:sz w:val="20"/>
          <w:szCs w:val="20"/>
        </w:rPr>
        <w:t xml:space="preserve">, </w:t>
      </w:r>
      <w:proofErr w:type="spellStart"/>
      <w:r w:rsidRPr="00276754">
        <w:rPr>
          <w:rFonts w:ascii="Times New Roman" w:hAnsi="Times New Roman" w:cs="Times New Roman"/>
          <w:b/>
          <w:bCs/>
          <w:sz w:val="20"/>
          <w:szCs w:val="20"/>
        </w:rPr>
        <w:t>Blind</w:t>
      </w:r>
      <w:proofErr w:type="spellEnd"/>
      <w:r w:rsidRPr="00276754">
        <w:rPr>
          <w:rFonts w:ascii="Times New Roman" w:hAnsi="Times New Roman" w:cs="Times New Roman"/>
          <w:b/>
          <w:bCs/>
          <w:sz w:val="20"/>
          <w:szCs w:val="20"/>
        </w:rPr>
        <w:t xml:space="preserve"> </w:t>
      </w:r>
      <w:proofErr w:type="spellStart"/>
      <w:r w:rsidRPr="00276754">
        <w:rPr>
          <w:rFonts w:ascii="Times New Roman" w:hAnsi="Times New Roman" w:cs="Times New Roman"/>
          <w:b/>
          <w:bCs/>
          <w:sz w:val="20"/>
          <w:szCs w:val="20"/>
        </w:rPr>
        <w:t>Referee</w:t>
      </w:r>
      <w:proofErr w:type="spellEnd"/>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Hakemler, kör değerlendirme sürecine uygun olarak tarafsızlık ve gizlilik içerisinde hareket etmelidir.</w:t>
      </w:r>
    </w:p>
    <w:p w:rsidR="00E904A4" w:rsidRPr="00276754" w:rsidRDefault="00E904A4" w:rsidP="00235D65">
      <w:pPr>
        <w:tabs>
          <w:tab w:val="left" w:pos="0"/>
          <w:tab w:val="left" w:pos="284"/>
        </w:tabs>
        <w:spacing w:after="0" w:line="240" w:lineRule="auto"/>
        <w:contextualSpacing/>
        <w:jc w:val="both"/>
        <w:rPr>
          <w:rFonts w:ascii="Times New Roman" w:hAnsi="Times New Roman" w:cs="Times New Roman"/>
          <w:sz w:val="20"/>
          <w:szCs w:val="20"/>
        </w:rPr>
      </w:pP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4.2. Gizlilik / </w:t>
      </w:r>
      <w:proofErr w:type="spellStart"/>
      <w:r w:rsidRPr="00276754">
        <w:rPr>
          <w:rFonts w:ascii="Times New Roman" w:hAnsi="Times New Roman" w:cs="Times New Roman"/>
          <w:b/>
          <w:bCs/>
          <w:sz w:val="20"/>
          <w:szCs w:val="20"/>
        </w:rPr>
        <w:t>Privacy</w:t>
      </w:r>
      <w:proofErr w:type="spellEnd"/>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Değerlendirme için hakemlere gönderilen çalışmalar gizli tutulmalıdır. Çalışmalar başkalarına gösterilmemeli ve içerikleri tartışılmamalıdır. Gizlilik kuralı, hakemlik yapmayı reddeden kişileri de kapsamaktadır.</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4.3. İvedilik / </w:t>
      </w:r>
      <w:proofErr w:type="spellStart"/>
      <w:r w:rsidRPr="00276754">
        <w:rPr>
          <w:rFonts w:ascii="Times New Roman" w:hAnsi="Times New Roman" w:cs="Times New Roman"/>
          <w:b/>
          <w:bCs/>
          <w:sz w:val="20"/>
          <w:szCs w:val="20"/>
        </w:rPr>
        <w:t>Urgency</w:t>
      </w:r>
      <w:proofErr w:type="spellEnd"/>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lastRenderedPageBreak/>
        <w:t>Hakem değerlendirmesi yapmak üzere davet alan bir hakem, ilgili çalışma için hakemlik yapıp yapamayacağını 10 gün içinde editöre bildirmelidir. Hakem değerlendirme sürecini 10 gün içinde tamamlamalı ve yazarlar da sorumlu yazara bildirilen değişiklikleri 15 gün içinde tamamlamalıdır.</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4.4. Kaynak Belirtme / </w:t>
      </w:r>
      <w:proofErr w:type="spellStart"/>
      <w:r w:rsidRPr="00276754">
        <w:rPr>
          <w:rFonts w:ascii="Times New Roman" w:hAnsi="Times New Roman" w:cs="Times New Roman"/>
          <w:b/>
          <w:bCs/>
          <w:sz w:val="20"/>
          <w:szCs w:val="20"/>
        </w:rPr>
        <w:t>Specifying</w:t>
      </w:r>
      <w:proofErr w:type="spellEnd"/>
      <w:r w:rsidRPr="00276754">
        <w:rPr>
          <w:rFonts w:ascii="Times New Roman" w:hAnsi="Times New Roman" w:cs="Times New Roman"/>
          <w:b/>
          <w:bCs/>
          <w:sz w:val="20"/>
          <w:szCs w:val="20"/>
        </w:rPr>
        <w:t xml:space="preserve"> a Resource</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 xml:space="preserve">Hakemler, atıf yapılmamış yayımlanmış yayın tespiti, yazar tarafından yapılan telif hakkı ihlali ve intihal durumlarının farkına varmaları durumunda konuyu dergi editörlüğüne iletmelidir. </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4.5. Tarafsızlık / </w:t>
      </w:r>
      <w:proofErr w:type="spellStart"/>
      <w:r w:rsidRPr="00276754">
        <w:rPr>
          <w:rFonts w:ascii="Times New Roman" w:hAnsi="Times New Roman" w:cs="Times New Roman"/>
          <w:b/>
          <w:bCs/>
          <w:sz w:val="20"/>
          <w:szCs w:val="20"/>
        </w:rPr>
        <w:t>Impartiality</w:t>
      </w:r>
      <w:proofErr w:type="spellEnd"/>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Hakemler, çalışmayı tarafsız, bilimsel ve nesnel bir dille değerlendirmelidir. Hakemler hakaret ve kişisel yorumlardan kaçınmalı, asgari nezaket kurallarına uygun değerlendirme yapmalıdır. Hakemler, ilgili makaleyi bilimsel ölçütleri göz önünde tutarak değerlendirmelidir.</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4.6. Nezaket / </w:t>
      </w:r>
      <w:proofErr w:type="spellStart"/>
      <w:r w:rsidRPr="00276754">
        <w:rPr>
          <w:rFonts w:ascii="Times New Roman" w:hAnsi="Times New Roman" w:cs="Times New Roman"/>
          <w:b/>
          <w:bCs/>
          <w:sz w:val="20"/>
          <w:szCs w:val="20"/>
        </w:rPr>
        <w:t>Kindness</w:t>
      </w:r>
      <w:proofErr w:type="spellEnd"/>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Hakemler, ilmî olmayan veya hukukî sonuçları olabilecek mesnetsiz değerlendirmelerden kaçınmalıdır.</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4.7. Uzmanlık / </w:t>
      </w:r>
      <w:proofErr w:type="spellStart"/>
      <w:r w:rsidRPr="00276754">
        <w:rPr>
          <w:rFonts w:ascii="Times New Roman" w:hAnsi="Times New Roman" w:cs="Times New Roman"/>
          <w:b/>
          <w:bCs/>
          <w:sz w:val="20"/>
          <w:szCs w:val="20"/>
        </w:rPr>
        <w:t>Expertise</w:t>
      </w:r>
      <w:proofErr w:type="spellEnd"/>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Hakemler, uzmanlık alanı ile ilgili çalışmaları kabul etmeli, uzmanlık alanı dışındaki çalışmaları reddetmelidir.</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4.8. Çıkar Çatışması-Çıkar Birliği / </w:t>
      </w:r>
      <w:proofErr w:type="spellStart"/>
      <w:r w:rsidRPr="00276754">
        <w:rPr>
          <w:rFonts w:ascii="Times New Roman" w:hAnsi="Times New Roman" w:cs="Times New Roman"/>
          <w:b/>
          <w:bCs/>
          <w:sz w:val="20"/>
          <w:szCs w:val="20"/>
        </w:rPr>
        <w:t>Conflict</w:t>
      </w:r>
      <w:proofErr w:type="spellEnd"/>
      <w:r w:rsidRPr="00276754">
        <w:rPr>
          <w:rFonts w:ascii="Times New Roman" w:hAnsi="Times New Roman" w:cs="Times New Roman"/>
          <w:b/>
          <w:bCs/>
          <w:sz w:val="20"/>
          <w:szCs w:val="20"/>
        </w:rPr>
        <w:t xml:space="preserve"> of </w:t>
      </w:r>
      <w:proofErr w:type="spellStart"/>
      <w:r w:rsidRPr="00276754">
        <w:rPr>
          <w:rFonts w:ascii="Times New Roman" w:hAnsi="Times New Roman" w:cs="Times New Roman"/>
          <w:b/>
          <w:bCs/>
          <w:sz w:val="20"/>
          <w:szCs w:val="20"/>
        </w:rPr>
        <w:t>Interest-Union</w:t>
      </w:r>
      <w:proofErr w:type="spellEnd"/>
      <w:r w:rsidRPr="00276754">
        <w:rPr>
          <w:rFonts w:ascii="Times New Roman" w:hAnsi="Times New Roman" w:cs="Times New Roman"/>
          <w:b/>
          <w:bCs/>
          <w:sz w:val="20"/>
          <w:szCs w:val="20"/>
        </w:rPr>
        <w:t xml:space="preserve"> of </w:t>
      </w:r>
      <w:proofErr w:type="spellStart"/>
      <w:r w:rsidRPr="00276754">
        <w:rPr>
          <w:rFonts w:ascii="Times New Roman" w:hAnsi="Times New Roman" w:cs="Times New Roman"/>
          <w:b/>
          <w:bCs/>
          <w:sz w:val="20"/>
          <w:szCs w:val="20"/>
        </w:rPr>
        <w:t>Interest</w:t>
      </w:r>
      <w:proofErr w:type="spellEnd"/>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Hakemler, değerlendirdiği çalışma ile ilgili çıkar çatışması-çıkar birliği fark ederse hakemlik yapmayı reddederek bunu dergi editörlüğüne bildirmelidir.</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5. Yazarların Etik Sorumlulukları / </w:t>
      </w:r>
      <w:proofErr w:type="spellStart"/>
      <w:r w:rsidRPr="00276754">
        <w:rPr>
          <w:rFonts w:ascii="Times New Roman" w:hAnsi="Times New Roman" w:cs="Times New Roman"/>
          <w:b/>
          <w:bCs/>
          <w:sz w:val="20"/>
          <w:szCs w:val="20"/>
        </w:rPr>
        <w:t>Ethical</w:t>
      </w:r>
      <w:proofErr w:type="spellEnd"/>
      <w:r w:rsidRPr="00276754">
        <w:rPr>
          <w:rFonts w:ascii="Times New Roman" w:hAnsi="Times New Roman" w:cs="Times New Roman"/>
          <w:b/>
          <w:bCs/>
          <w:sz w:val="20"/>
          <w:szCs w:val="20"/>
        </w:rPr>
        <w:t xml:space="preserve"> </w:t>
      </w:r>
      <w:proofErr w:type="spellStart"/>
      <w:r w:rsidRPr="00276754">
        <w:rPr>
          <w:rFonts w:ascii="Times New Roman" w:hAnsi="Times New Roman" w:cs="Times New Roman"/>
          <w:b/>
          <w:bCs/>
          <w:sz w:val="20"/>
          <w:szCs w:val="20"/>
        </w:rPr>
        <w:t>Responsibilities</w:t>
      </w:r>
      <w:proofErr w:type="spellEnd"/>
      <w:r w:rsidRPr="00276754">
        <w:rPr>
          <w:rFonts w:ascii="Times New Roman" w:hAnsi="Times New Roman" w:cs="Times New Roman"/>
          <w:b/>
          <w:bCs/>
          <w:sz w:val="20"/>
          <w:szCs w:val="20"/>
        </w:rPr>
        <w:t xml:space="preserve"> of </w:t>
      </w:r>
      <w:proofErr w:type="spellStart"/>
      <w:r w:rsidRPr="00276754">
        <w:rPr>
          <w:rFonts w:ascii="Times New Roman" w:hAnsi="Times New Roman" w:cs="Times New Roman"/>
          <w:b/>
          <w:bCs/>
          <w:sz w:val="20"/>
          <w:szCs w:val="20"/>
        </w:rPr>
        <w:t>Authors</w:t>
      </w:r>
      <w:proofErr w:type="spellEnd"/>
    </w:p>
    <w:p w:rsidR="002215BA" w:rsidRPr="00276754" w:rsidRDefault="002215BA" w:rsidP="00235D65">
      <w:pPr>
        <w:numPr>
          <w:ilvl w:val="0"/>
          <w:numId w:val="14"/>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Yazar(</w:t>
      </w:r>
      <w:proofErr w:type="spellStart"/>
      <w:r w:rsidRPr="00276754">
        <w:rPr>
          <w:rFonts w:ascii="Times New Roman" w:hAnsi="Times New Roman" w:cs="Times New Roman"/>
          <w:sz w:val="20"/>
          <w:szCs w:val="20"/>
        </w:rPr>
        <w:t>lar</w:t>
      </w:r>
      <w:proofErr w:type="spellEnd"/>
      <w:r w:rsidRPr="00276754">
        <w:rPr>
          <w:rFonts w:ascii="Times New Roman" w:hAnsi="Times New Roman" w:cs="Times New Roman"/>
          <w:sz w:val="20"/>
          <w:szCs w:val="20"/>
        </w:rPr>
        <w:t>) dergide yayımlanan çalışmanın her türlü yayın hakkının gönderdikleri dergiye ait olduğunu kabul eder.  Yazar(</w:t>
      </w:r>
      <w:proofErr w:type="spellStart"/>
      <w:r w:rsidRPr="00276754">
        <w:rPr>
          <w:rFonts w:ascii="Times New Roman" w:hAnsi="Times New Roman" w:cs="Times New Roman"/>
          <w:sz w:val="20"/>
          <w:szCs w:val="20"/>
        </w:rPr>
        <w:t>lar</w:t>
      </w:r>
      <w:proofErr w:type="spellEnd"/>
      <w:r w:rsidRPr="00276754">
        <w:rPr>
          <w:rFonts w:ascii="Times New Roman" w:hAnsi="Times New Roman" w:cs="Times New Roman"/>
          <w:sz w:val="20"/>
          <w:szCs w:val="20"/>
        </w:rPr>
        <w:t xml:space="preserve">) dergimize gönderdikleri yazılar için telif hakkı talep edemez. </w:t>
      </w:r>
    </w:p>
    <w:p w:rsidR="002215BA" w:rsidRPr="00276754" w:rsidRDefault="002215BA" w:rsidP="00235D65">
      <w:pPr>
        <w:numPr>
          <w:ilvl w:val="0"/>
          <w:numId w:val="14"/>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Yazar(</w:t>
      </w:r>
      <w:proofErr w:type="spellStart"/>
      <w:r w:rsidRPr="00276754">
        <w:rPr>
          <w:rFonts w:ascii="Times New Roman" w:hAnsi="Times New Roman" w:cs="Times New Roman"/>
          <w:sz w:val="20"/>
          <w:szCs w:val="20"/>
        </w:rPr>
        <w:t>lar</w:t>
      </w:r>
      <w:proofErr w:type="spellEnd"/>
      <w:r w:rsidRPr="00276754">
        <w:rPr>
          <w:rFonts w:ascii="Times New Roman" w:hAnsi="Times New Roman" w:cs="Times New Roman"/>
          <w:sz w:val="20"/>
          <w:szCs w:val="20"/>
        </w:rPr>
        <w:t xml:space="preserve">) dergiye gönderdikleri yazıları derginin yayın ve yazım kuralları ile makale şablonuna uygun olarak sisteme yüklemelidir. </w:t>
      </w:r>
    </w:p>
    <w:p w:rsidR="002215BA" w:rsidRPr="00276754" w:rsidRDefault="002215BA" w:rsidP="00235D65">
      <w:pPr>
        <w:numPr>
          <w:ilvl w:val="0"/>
          <w:numId w:val="14"/>
        </w:numPr>
        <w:tabs>
          <w:tab w:val="left" w:pos="0"/>
          <w:tab w:val="left" w:pos="284"/>
        </w:tabs>
        <w:spacing w:after="0" w:line="240" w:lineRule="auto"/>
        <w:ind w:left="284" w:hanging="284"/>
        <w:contextualSpacing/>
        <w:jc w:val="both"/>
        <w:rPr>
          <w:rFonts w:ascii="Times New Roman" w:hAnsi="Times New Roman" w:cs="Times New Roman"/>
          <w:sz w:val="20"/>
          <w:szCs w:val="20"/>
        </w:rPr>
      </w:pPr>
      <w:proofErr w:type="gramStart"/>
      <w:r w:rsidRPr="00276754">
        <w:rPr>
          <w:rFonts w:ascii="Times New Roman" w:hAnsi="Times New Roman" w:cs="Times New Roman"/>
          <w:sz w:val="20"/>
          <w:szCs w:val="20"/>
        </w:rPr>
        <w:t>Yazar(</w:t>
      </w:r>
      <w:proofErr w:type="spellStart"/>
      <w:r w:rsidRPr="00276754">
        <w:rPr>
          <w:rFonts w:ascii="Times New Roman" w:hAnsi="Times New Roman" w:cs="Times New Roman"/>
          <w:sz w:val="20"/>
          <w:szCs w:val="20"/>
        </w:rPr>
        <w:t>lar</w:t>
      </w:r>
      <w:proofErr w:type="spellEnd"/>
      <w:r w:rsidRPr="00276754">
        <w:rPr>
          <w:rFonts w:ascii="Times New Roman" w:hAnsi="Times New Roman" w:cs="Times New Roman"/>
          <w:sz w:val="20"/>
          <w:szCs w:val="20"/>
        </w:rPr>
        <w:t>) dergiye yayımlanmak üzere gönderilen makalenin daha önce herhangi bir yerde, herhangi bir dilde yayımlanmadığını, yayımlanmak üzere başka bir dergiye gönderilmediğini, ya da yayımlanmak için değerlendirmeye alınmış olmadığını; eğer makalenin tümü ya da bir bölümü yayımlandı ise dergimizde yayımlanabilmesi için gerekli her türlü iznin alındığını ve orijinal telif hakkı devri formu ile birlikte dergi editörlüğüne gönderildiğini beyan ve taahhüt etmelidir.</w:t>
      </w:r>
      <w:proofErr w:type="gramEnd"/>
    </w:p>
    <w:p w:rsidR="002215BA" w:rsidRPr="00276754" w:rsidRDefault="002215BA" w:rsidP="00235D65">
      <w:pPr>
        <w:numPr>
          <w:ilvl w:val="0"/>
          <w:numId w:val="14"/>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Yazar(</w:t>
      </w:r>
      <w:proofErr w:type="spellStart"/>
      <w:r w:rsidRPr="00276754">
        <w:rPr>
          <w:rFonts w:ascii="Times New Roman" w:hAnsi="Times New Roman" w:cs="Times New Roman"/>
          <w:sz w:val="20"/>
          <w:szCs w:val="20"/>
        </w:rPr>
        <w:t>lar</w:t>
      </w:r>
      <w:proofErr w:type="spellEnd"/>
      <w:r w:rsidRPr="00276754">
        <w:rPr>
          <w:rFonts w:ascii="Times New Roman" w:hAnsi="Times New Roman" w:cs="Times New Roman"/>
          <w:sz w:val="20"/>
          <w:szCs w:val="20"/>
        </w:rPr>
        <w:t>), aynı sayıda yayımlanmak üzere dergimize birden fazla yazı göndermemelidir.</w:t>
      </w:r>
    </w:p>
    <w:p w:rsidR="002215BA" w:rsidRPr="00276754" w:rsidRDefault="002215BA" w:rsidP="00235D65">
      <w:pPr>
        <w:numPr>
          <w:ilvl w:val="0"/>
          <w:numId w:val="14"/>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Yazar(</w:t>
      </w:r>
      <w:proofErr w:type="spellStart"/>
      <w:r w:rsidRPr="00276754">
        <w:rPr>
          <w:rFonts w:ascii="Times New Roman" w:hAnsi="Times New Roman" w:cs="Times New Roman"/>
          <w:sz w:val="20"/>
          <w:szCs w:val="20"/>
        </w:rPr>
        <w:t>lar</w:t>
      </w:r>
      <w:proofErr w:type="spellEnd"/>
      <w:r w:rsidRPr="00276754">
        <w:rPr>
          <w:rFonts w:ascii="Times New Roman" w:hAnsi="Times New Roman" w:cs="Times New Roman"/>
          <w:sz w:val="20"/>
          <w:szCs w:val="20"/>
        </w:rPr>
        <w:t>), makaleye yazar olarak katkı sunmayan kişilerin ismini yazar olarak eklememelidir.</w:t>
      </w:r>
    </w:p>
    <w:p w:rsidR="002215BA" w:rsidRPr="00276754" w:rsidRDefault="002215BA" w:rsidP="00235D65">
      <w:pPr>
        <w:numPr>
          <w:ilvl w:val="0"/>
          <w:numId w:val="14"/>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Yazar(</w:t>
      </w:r>
      <w:proofErr w:type="spellStart"/>
      <w:r w:rsidRPr="00276754">
        <w:rPr>
          <w:rFonts w:ascii="Times New Roman" w:hAnsi="Times New Roman" w:cs="Times New Roman"/>
          <w:sz w:val="20"/>
          <w:szCs w:val="20"/>
        </w:rPr>
        <w:t>lar</w:t>
      </w:r>
      <w:proofErr w:type="spellEnd"/>
      <w:r w:rsidRPr="00276754">
        <w:rPr>
          <w:rFonts w:ascii="Times New Roman" w:hAnsi="Times New Roman" w:cs="Times New Roman"/>
          <w:sz w:val="20"/>
          <w:szCs w:val="20"/>
        </w:rPr>
        <w:t>), dergiye gönderdikleri yazıların özgünlüğü temin etmelidir</w:t>
      </w:r>
    </w:p>
    <w:p w:rsidR="002215BA" w:rsidRPr="00276754" w:rsidRDefault="002215BA" w:rsidP="00235D65">
      <w:pPr>
        <w:numPr>
          <w:ilvl w:val="0"/>
          <w:numId w:val="14"/>
        </w:numPr>
        <w:tabs>
          <w:tab w:val="left" w:pos="0"/>
          <w:tab w:val="left" w:pos="284"/>
        </w:tabs>
        <w:spacing w:after="0" w:line="240" w:lineRule="auto"/>
        <w:ind w:left="284" w:hanging="284"/>
        <w:contextualSpacing/>
        <w:jc w:val="both"/>
        <w:rPr>
          <w:rFonts w:ascii="Times New Roman" w:hAnsi="Times New Roman" w:cs="Times New Roman"/>
          <w:sz w:val="20"/>
          <w:szCs w:val="20"/>
          <w:lang w:bidi="tr-TR"/>
        </w:rPr>
      </w:pPr>
      <w:r w:rsidRPr="00276754">
        <w:rPr>
          <w:rFonts w:ascii="Times New Roman" w:hAnsi="Times New Roman" w:cs="Times New Roman"/>
          <w:sz w:val="20"/>
          <w:szCs w:val="20"/>
          <w:lang w:bidi="tr-TR"/>
        </w:rPr>
        <w:t>Yazar(</w:t>
      </w:r>
      <w:proofErr w:type="spellStart"/>
      <w:r w:rsidRPr="00276754">
        <w:rPr>
          <w:rFonts w:ascii="Times New Roman" w:hAnsi="Times New Roman" w:cs="Times New Roman"/>
          <w:sz w:val="20"/>
          <w:szCs w:val="20"/>
          <w:lang w:bidi="tr-TR"/>
        </w:rPr>
        <w:t>lar</w:t>
      </w:r>
      <w:proofErr w:type="spellEnd"/>
      <w:r w:rsidRPr="00276754">
        <w:rPr>
          <w:rFonts w:ascii="Times New Roman" w:hAnsi="Times New Roman" w:cs="Times New Roman"/>
          <w:sz w:val="20"/>
          <w:szCs w:val="20"/>
          <w:lang w:bidi="tr-TR"/>
        </w:rPr>
        <w:t>),</w:t>
      </w:r>
      <w:r w:rsidRPr="00276754">
        <w:rPr>
          <w:rFonts w:ascii="Times New Roman" w:hAnsi="Times New Roman" w:cs="Times New Roman"/>
          <w:b/>
          <w:bCs/>
          <w:sz w:val="20"/>
          <w:szCs w:val="20"/>
          <w:lang w:bidi="tr-TR"/>
        </w:rPr>
        <w:t xml:space="preserve"> </w:t>
      </w:r>
      <w:r w:rsidRPr="00276754">
        <w:rPr>
          <w:rFonts w:ascii="Times New Roman" w:hAnsi="Times New Roman" w:cs="Times New Roman"/>
          <w:sz w:val="20"/>
          <w:szCs w:val="20"/>
          <w:lang w:bidi="tr-TR"/>
        </w:rPr>
        <w:t xml:space="preserve">dergimizde her türlü telifli materyal (tablo, şekil, katkı sunan alıntılar vb.) ile ilgili tüm sorumluluğu üstlenmelidir. </w:t>
      </w:r>
    </w:p>
    <w:p w:rsidR="002215BA" w:rsidRPr="00276754" w:rsidRDefault="002215BA" w:rsidP="00235D65">
      <w:pPr>
        <w:numPr>
          <w:ilvl w:val="0"/>
          <w:numId w:val="14"/>
        </w:numPr>
        <w:tabs>
          <w:tab w:val="left" w:pos="0"/>
          <w:tab w:val="left" w:pos="284"/>
        </w:tabs>
        <w:spacing w:after="0" w:line="240" w:lineRule="auto"/>
        <w:ind w:left="284" w:hanging="284"/>
        <w:contextualSpacing/>
        <w:jc w:val="both"/>
        <w:rPr>
          <w:rFonts w:ascii="Times New Roman" w:hAnsi="Times New Roman" w:cs="Times New Roman"/>
          <w:sz w:val="20"/>
          <w:szCs w:val="20"/>
          <w:lang w:bidi="tr-TR"/>
        </w:rPr>
      </w:pPr>
      <w:r w:rsidRPr="00276754">
        <w:rPr>
          <w:rFonts w:ascii="Times New Roman" w:hAnsi="Times New Roman" w:cs="Times New Roman"/>
          <w:sz w:val="20"/>
          <w:szCs w:val="20"/>
          <w:lang w:bidi="tr-TR"/>
        </w:rPr>
        <w:t>Yazar(</w:t>
      </w:r>
      <w:proofErr w:type="spellStart"/>
      <w:r w:rsidRPr="00276754">
        <w:rPr>
          <w:rFonts w:ascii="Times New Roman" w:hAnsi="Times New Roman" w:cs="Times New Roman"/>
          <w:sz w:val="20"/>
          <w:szCs w:val="20"/>
          <w:lang w:bidi="tr-TR"/>
        </w:rPr>
        <w:t>lar</w:t>
      </w:r>
      <w:proofErr w:type="spellEnd"/>
      <w:r w:rsidRPr="00276754">
        <w:rPr>
          <w:rFonts w:ascii="Times New Roman" w:hAnsi="Times New Roman" w:cs="Times New Roman"/>
          <w:sz w:val="20"/>
          <w:szCs w:val="20"/>
          <w:lang w:bidi="tr-TR"/>
        </w:rPr>
        <w:t>); başka yazarlara, katkıda bulunanlara veya kaynaklara uygun bir şekilde atıf yapmalı ve ilgili kaynaklar mutlaka belirtilmelidir.</w:t>
      </w:r>
    </w:p>
    <w:p w:rsidR="002215BA" w:rsidRPr="00276754" w:rsidRDefault="002215BA" w:rsidP="00235D65">
      <w:pPr>
        <w:numPr>
          <w:ilvl w:val="0"/>
          <w:numId w:val="14"/>
        </w:numPr>
        <w:tabs>
          <w:tab w:val="left" w:pos="0"/>
          <w:tab w:val="left" w:pos="284"/>
        </w:tabs>
        <w:spacing w:after="0" w:line="240" w:lineRule="auto"/>
        <w:ind w:left="284" w:hanging="284"/>
        <w:contextualSpacing/>
        <w:jc w:val="both"/>
        <w:rPr>
          <w:rFonts w:ascii="Times New Roman" w:hAnsi="Times New Roman" w:cs="Times New Roman"/>
          <w:sz w:val="20"/>
          <w:szCs w:val="20"/>
          <w:lang w:bidi="tr-TR"/>
        </w:rPr>
      </w:pPr>
      <w:r w:rsidRPr="00276754">
        <w:rPr>
          <w:rFonts w:ascii="Times New Roman" w:hAnsi="Times New Roman" w:cs="Times New Roman"/>
          <w:sz w:val="20"/>
          <w:szCs w:val="20"/>
          <w:lang w:bidi="tr-TR"/>
        </w:rPr>
        <w:t>Yazar(</w:t>
      </w:r>
      <w:proofErr w:type="spellStart"/>
      <w:r w:rsidRPr="00276754">
        <w:rPr>
          <w:rFonts w:ascii="Times New Roman" w:hAnsi="Times New Roman" w:cs="Times New Roman"/>
          <w:sz w:val="20"/>
          <w:szCs w:val="20"/>
          <w:lang w:bidi="tr-TR"/>
        </w:rPr>
        <w:t>lar</w:t>
      </w:r>
      <w:proofErr w:type="spellEnd"/>
      <w:r w:rsidRPr="00276754">
        <w:rPr>
          <w:rFonts w:ascii="Times New Roman" w:hAnsi="Times New Roman" w:cs="Times New Roman"/>
          <w:sz w:val="20"/>
          <w:szCs w:val="20"/>
          <w:lang w:bidi="tr-TR"/>
        </w:rPr>
        <w:t>),</w:t>
      </w:r>
      <w:r w:rsidRPr="00276754">
        <w:rPr>
          <w:rFonts w:ascii="Times New Roman" w:hAnsi="Times New Roman" w:cs="Times New Roman"/>
          <w:b/>
          <w:bCs/>
          <w:sz w:val="20"/>
          <w:szCs w:val="20"/>
          <w:lang w:bidi="tr-TR"/>
        </w:rPr>
        <w:t xml:space="preserve"> </w:t>
      </w:r>
      <w:r w:rsidRPr="00276754">
        <w:rPr>
          <w:rFonts w:ascii="Times New Roman" w:hAnsi="Times New Roman" w:cs="Times New Roman"/>
          <w:sz w:val="20"/>
          <w:szCs w:val="20"/>
          <w:lang w:bidi="tr-TR"/>
        </w:rPr>
        <w:t>dergimize gönderilen çalışma ile ilgili bilinmesi gereken ve çalışmanın bulgularını ya da bilimsel sonucunu potansiyel olarak etkileyebilecek varsa mali ilişkiyi ya da çıkar çakışması (</w:t>
      </w:r>
      <w:proofErr w:type="spellStart"/>
      <w:r w:rsidRPr="00276754">
        <w:rPr>
          <w:rFonts w:ascii="Times New Roman" w:hAnsi="Times New Roman" w:cs="Times New Roman"/>
          <w:sz w:val="20"/>
          <w:szCs w:val="20"/>
          <w:lang w:bidi="tr-TR"/>
        </w:rPr>
        <w:t>conflict</w:t>
      </w:r>
      <w:proofErr w:type="spellEnd"/>
      <w:r w:rsidRPr="00276754">
        <w:rPr>
          <w:rFonts w:ascii="Times New Roman" w:hAnsi="Times New Roman" w:cs="Times New Roman"/>
          <w:sz w:val="20"/>
          <w:szCs w:val="20"/>
          <w:lang w:bidi="tr-TR"/>
        </w:rPr>
        <w:t xml:space="preserve"> of </w:t>
      </w:r>
      <w:proofErr w:type="spellStart"/>
      <w:r w:rsidRPr="00276754">
        <w:rPr>
          <w:rFonts w:ascii="Times New Roman" w:hAnsi="Times New Roman" w:cs="Times New Roman"/>
          <w:sz w:val="20"/>
          <w:szCs w:val="20"/>
          <w:lang w:bidi="tr-TR"/>
        </w:rPr>
        <w:t>interest</w:t>
      </w:r>
      <w:proofErr w:type="spellEnd"/>
      <w:r w:rsidRPr="00276754">
        <w:rPr>
          <w:rFonts w:ascii="Times New Roman" w:hAnsi="Times New Roman" w:cs="Times New Roman"/>
          <w:sz w:val="20"/>
          <w:szCs w:val="20"/>
          <w:lang w:bidi="tr-TR"/>
        </w:rPr>
        <w:t>) veya rekabet (</w:t>
      </w:r>
      <w:proofErr w:type="spellStart"/>
      <w:r w:rsidRPr="00276754">
        <w:rPr>
          <w:rFonts w:ascii="Times New Roman" w:hAnsi="Times New Roman" w:cs="Times New Roman"/>
          <w:sz w:val="20"/>
          <w:szCs w:val="20"/>
          <w:lang w:bidi="tr-TR"/>
        </w:rPr>
        <w:t>competing</w:t>
      </w:r>
      <w:proofErr w:type="spellEnd"/>
      <w:r w:rsidRPr="00276754">
        <w:rPr>
          <w:rFonts w:ascii="Times New Roman" w:hAnsi="Times New Roman" w:cs="Times New Roman"/>
          <w:sz w:val="20"/>
          <w:szCs w:val="20"/>
          <w:lang w:bidi="tr-TR"/>
        </w:rPr>
        <w:t xml:space="preserve"> </w:t>
      </w:r>
      <w:proofErr w:type="spellStart"/>
      <w:r w:rsidRPr="00276754">
        <w:rPr>
          <w:rFonts w:ascii="Times New Roman" w:hAnsi="Times New Roman" w:cs="Times New Roman"/>
          <w:sz w:val="20"/>
          <w:szCs w:val="20"/>
          <w:lang w:bidi="tr-TR"/>
        </w:rPr>
        <w:t>interest</w:t>
      </w:r>
      <w:proofErr w:type="spellEnd"/>
      <w:r w:rsidRPr="00276754">
        <w:rPr>
          <w:rFonts w:ascii="Times New Roman" w:hAnsi="Times New Roman" w:cs="Times New Roman"/>
          <w:sz w:val="20"/>
          <w:szCs w:val="20"/>
          <w:lang w:bidi="tr-TR"/>
        </w:rPr>
        <w:t xml:space="preserve">) alanlarını bildirmeli; çalışmaya yapılan tüm mali katkıları, </w:t>
      </w:r>
      <w:proofErr w:type="gramStart"/>
      <w:r w:rsidRPr="00276754">
        <w:rPr>
          <w:rFonts w:ascii="Times New Roman" w:hAnsi="Times New Roman" w:cs="Times New Roman"/>
          <w:sz w:val="20"/>
          <w:szCs w:val="20"/>
          <w:lang w:bidi="tr-TR"/>
        </w:rPr>
        <w:t>sponsorlukları</w:t>
      </w:r>
      <w:proofErr w:type="gramEnd"/>
      <w:r w:rsidRPr="00276754">
        <w:rPr>
          <w:rFonts w:ascii="Times New Roman" w:hAnsi="Times New Roman" w:cs="Times New Roman"/>
          <w:sz w:val="20"/>
          <w:szCs w:val="20"/>
          <w:lang w:bidi="tr-TR"/>
        </w:rPr>
        <w:t xml:space="preserve"> ya da proje desteklerini yazılı olarak belirtmelidir.</w:t>
      </w:r>
    </w:p>
    <w:p w:rsidR="002215BA" w:rsidRPr="00276754" w:rsidRDefault="002215BA" w:rsidP="00235D65">
      <w:pPr>
        <w:numPr>
          <w:ilvl w:val="0"/>
          <w:numId w:val="14"/>
        </w:numPr>
        <w:tabs>
          <w:tab w:val="left" w:pos="0"/>
          <w:tab w:val="left" w:pos="284"/>
        </w:tabs>
        <w:spacing w:after="0" w:line="240" w:lineRule="auto"/>
        <w:ind w:left="284" w:hanging="284"/>
        <w:contextualSpacing/>
        <w:jc w:val="both"/>
        <w:rPr>
          <w:rFonts w:ascii="Times New Roman" w:hAnsi="Times New Roman" w:cs="Times New Roman"/>
          <w:sz w:val="20"/>
          <w:szCs w:val="20"/>
          <w:lang w:bidi="tr-TR"/>
        </w:rPr>
      </w:pPr>
      <w:r w:rsidRPr="00276754">
        <w:rPr>
          <w:rFonts w:ascii="Times New Roman" w:hAnsi="Times New Roman" w:cs="Times New Roman"/>
          <w:sz w:val="20"/>
          <w:szCs w:val="20"/>
          <w:lang w:bidi="tr-TR"/>
        </w:rPr>
        <w:t>Yazar(</w:t>
      </w:r>
      <w:proofErr w:type="spellStart"/>
      <w:r w:rsidRPr="00276754">
        <w:rPr>
          <w:rFonts w:ascii="Times New Roman" w:hAnsi="Times New Roman" w:cs="Times New Roman"/>
          <w:sz w:val="20"/>
          <w:szCs w:val="20"/>
          <w:lang w:bidi="tr-TR"/>
        </w:rPr>
        <w:t>lar</w:t>
      </w:r>
      <w:proofErr w:type="spellEnd"/>
      <w:r w:rsidRPr="00276754">
        <w:rPr>
          <w:rFonts w:ascii="Times New Roman" w:hAnsi="Times New Roman" w:cs="Times New Roman"/>
          <w:sz w:val="20"/>
          <w:szCs w:val="20"/>
          <w:lang w:bidi="tr-TR"/>
        </w:rPr>
        <w:t xml:space="preserve">), dergiye gönderilen yazılar ulusal ya da uluslararası kongre ya da </w:t>
      </w:r>
      <w:proofErr w:type="gramStart"/>
      <w:r w:rsidRPr="00276754">
        <w:rPr>
          <w:rFonts w:ascii="Times New Roman" w:hAnsi="Times New Roman" w:cs="Times New Roman"/>
          <w:sz w:val="20"/>
          <w:szCs w:val="20"/>
          <w:lang w:bidi="tr-TR"/>
        </w:rPr>
        <w:t>sempozyumlarda</w:t>
      </w:r>
      <w:proofErr w:type="gramEnd"/>
      <w:r w:rsidRPr="00276754">
        <w:rPr>
          <w:rFonts w:ascii="Times New Roman" w:hAnsi="Times New Roman" w:cs="Times New Roman"/>
          <w:sz w:val="20"/>
          <w:szCs w:val="20"/>
          <w:lang w:bidi="tr-TR"/>
        </w:rPr>
        <w:t xml:space="preserve"> sunulmuş ve özeti yayımlanmış çalışmalar ise bu niteliklerini belirtmelidir.</w:t>
      </w:r>
    </w:p>
    <w:p w:rsidR="002215BA" w:rsidRPr="00276754" w:rsidRDefault="002215BA" w:rsidP="00235D65">
      <w:pPr>
        <w:numPr>
          <w:ilvl w:val="0"/>
          <w:numId w:val="14"/>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Yazar(</w:t>
      </w:r>
      <w:proofErr w:type="spellStart"/>
      <w:r w:rsidRPr="00276754">
        <w:rPr>
          <w:rFonts w:ascii="Times New Roman" w:hAnsi="Times New Roman" w:cs="Times New Roman"/>
          <w:sz w:val="20"/>
          <w:szCs w:val="20"/>
        </w:rPr>
        <w:t>lar</w:t>
      </w:r>
      <w:proofErr w:type="spellEnd"/>
      <w:r w:rsidRPr="00276754">
        <w:rPr>
          <w:rFonts w:ascii="Times New Roman" w:hAnsi="Times New Roman" w:cs="Times New Roman"/>
          <w:sz w:val="20"/>
          <w:szCs w:val="20"/>
        </w:rPr>
        <w:t xml:space="preserve">), dergimizde yayımlanmış olan yazısında anlamlı bir bilimsel hata ya da uygunsuzluk tespit ettiğinde, yazısını geri çekme ya da yazıdaki hatayı düzeltme amacıyla hızlı bir şekilde editör ile temasa geçmelidir. </w:t>
      </w:r>
    </w:p>
    <w:p w:rsidR="002215BA" w:rsidRPr="00276754" w:rsidRDefault="002215BA" w:rsidP="00235D65">
      <w:pPr>
        <w:numPr>
          <w:ilvl w:val="0"/>
          <w:numId w:val="14"/>
        </w:numPr>
        <w:tabs>
          <w:tab w:val="left" w:pos="0"/>
          <w:tab w:val="left" w:pos="284"/>
        </w:tabs>
        <w:spacing w:after="0" w:line="240" w:lineRule="auto"/>
        <w:ind w:left="284" w:hanging="284"/>
        <w:contextualSpacing/>
        <w:jc w:val="both"/>
        <w:rPr>
          <w:rFonts w:ascii="Times New Roman" w:hAnsi="Times New Roman" w:cs="Times New Roman"/>
          <w:sz w:val="20"/>
          <w:szCs w:val="20"/>
          <w:lang w:bidi="tr-TR"/>
        </w:rPr>
      </w:pPr>
      <w:r w:rsidRPr="00276754">
        <w:rPr>
          <w:rFonts w:ascii="Times New Roman" w:hAnsi="Times New Roman" w:cs="Times New Roman"/>
          <w:sz w:val="20"/>
          <w:szCs w:val="20"/>
          <w:lang w:bidi="tr-TR"/>
        </w:rPr>
        <w:t>Yazar(</w:t>
      </w:r>
      <w:proofErr w:type="spellStart"/>
      <w:r w:rsidRPr="00276754">
        <w:rPr>
          <w:rFonts w:ascii="Times New Roman" w:hAnsi="Times New Roman" w:cs="Times New Roman"/>
          <w:sz w:val="20"/>
          <w:szCs w:val="20"/>
          <w:lang w:bidi="tr-TR"/>
        </w:rPr>
        <w:t>lar</w:t>
      </w:r>
      <w:proofErr w:type="spellEnd"/>
      <w:r w:rsidRPr="00276754">
        <w:rPr>
          <w:rFonts w:ascii="Times New Roman" w:hAnsi="Times New Roman" w:cs="Times New Roman"/>
          <w:sz w:val="20"/>
          <w:szCs w:val="20"/>
          <w:lang w:bidi="tr-TR"/>
        </w:rPr>
        <w:t>),</w:t>
      </w:r>
      <w:r w:rsidRPr="00276754">
        <w:rPr>
          <w:rFonts w:ascii="Times New Roman" w:hAnsi="Times New Roman" w:cs="Times New Roman"/>
          <w:b/>
          <w:bCs/>
          <w:sz w:val="20"/>
          <w:szCs w:val="20"/>
          <w:lang w:bidi="tr-TR"/>
        </w:rPr>
        <w:t xml:space="preserve"> </w:t>
      </w:r>
      <w:r w:rsidRPr="00276754">
        <w:rPr>
          <w:rFonts w:ascii="Times New Roman" w:hAnsi="Times New Roman" w:cs="Times New Roman"/>
          <w:sz w:val="20"/>
          <w:szCs w:val="20"/>
          <w:lang w:bidi="tr-TR"/>
        </w:rPr>
        <w:t>dergimize gönderilen çalışmaların, bilimsel araştırma ve yayın etiğine uygunluğunu sağlamalıdır. Bu konuda YÖK Bilimsel Araştırma ve Yayın Etiği Yönergesinde belirtilen kurallara titizlikle riayet etmelidir.</w:t>
      </w:r>
    </w:p>
    <w:p w:rsidR="002215BA" w:rsidRPr="00276754" w:rsidRDefault="002215BA" w:rsidP="00235D65">
      <w:pPr>
        <w:numPr>
          <w:ilvl w:val="0"/>
          <w:numId w:val="14"/>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Yazar(</w:t>
      </w:r>
      <w:proofErr w:type="spellStart"/>
      <w:r w:rsidRPr="00276754">
        <w:rPr>
          <w:rFonts w:ascii="Times New Roman" w:hAnsi="Times New Roman" w:cs="Times New Roman"/>
          <w:sz w:val="20"/>
          <w:szCs w:val="20"/>
        </w:rPr>
        <w:t>lar</w:t>
      </w:r>
      <w:proofErr w:type="spellEnd"/>
      <w:r w:rsidRPr="00276754">
        <w:rPr>
          <w:rFonts w:ascii="Times New Roman" w:hAnsi="Times New Roman" w:cs="Times New Roman"/>
          <w:sz w:val="20"/>
          <w:szCs w:val="20"/>
        </w:rPr>
        <w:t>), dergi editörlüğünün, bir yazının ön kontrol, değerlendirme süreci ve düzenleme süreci devam ederken yazar(</w:t>
      </w:r>
      <w:proofErr w:type="spellStart"/>
      <w:r w:rsidRPr="00276754">
        <w:rPr>
          <w:rFonts w:ascii="Times New Roman" w:hAnsi="Times New Roman" w:cs="Times New Roman"/>
          <w:sz w:val="20"/>
          <w:szCs w:val="20"/>
        </w:rPr>
        <w:t>lar</w:t>
      </w:r>
      <w:proofErr w:type="spellEnd"/>
      <w:r w:rsidRPr="00276754">
        <w:rPr>
          <w:rFonts w:ascii="Times New Roman" w:hAnsi="Times New Roman" w:cs="Times New Roman"/>
          <w:sz w:val="20"/>
          <w:szCs w:val="20"/>
        </w:rPr>
        <w:t>)</w:t>
      </w:r>
      <w:proofErr w:type="gramStart"/>
      <w:r w:rsidRPr="00276754">
        <w:rPr>
          <w:rFonts w:ascii="Times New Roman" w:hAnsi="Times New Roman" w:cs="Times New Roman"/>
          <w:sz w:val="20"/>
          <w:szCs w:val="20"/>
        </w:rPr>
        <w:t>dan</w:t>
      </w:r>
      <w:proofErr w:type="gramEnd"/>
      <w:r w:rsidRPr="00276754">
        <w:rPr>
          <w:rFonts w:ascii="Times New Roman" w:hAnsi="Times New Roman" w:cs="Times New Roman"/>
          <w:sz w:val="20"/>
          <w:szCs w:val="20"/>
        </w:rPr>
        <w:t xml:space="preserve"> makalenin etik durumuna ilişkin istediği ek belgeleri süresi içerisinde vermelidir.</w:t>
      </w:r>
    </w:p>
    <w:p w:rsidR="002215BA" w:rsidRPr="00276754" w:rsidRDefault="002215BA" w:rsidP="00235D65">
      <w:pPr>
        <w:numPr>
          <w:ilvl w:val="0"/>
          <w:numId w:val="14"/>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Yazar(</w:t>
      </w:r>
      <w:proofErr w:type="spellStart"/>
      <w:r w:rsidRPr="00276754">
        <w:rPr>
          <w:rFonts w:ascii="Times New Roman" w:hAnsi="Times New Roman" w:cs="Times New Roman"/>
          <w:sz w:val="20"/>
          <w:szCs w:val="20"/>
        </w:rPr>
        <w:t>lar</w:t>
      </w:r>
      <w:proofErr w:type="spellEnd"/>
      <w:r w:rsidRPr="00276754">
        <w:rPr>
          <w:rFonts w:ascii="Times New Roman" w:hAnsi="Times New Roman" w:cs="Times New Roman"/>
          <w:sz w:val="20"/>
          <w:szCs w:val="20"/>
        </w:rPr>
        <w:t xml:space="preserve">), değerlendirme süreci başlamış bir yayını ile ilgili sorumluluklarını değiştirmemelidir. (yazar ekleme/çıkarma, sıra değiştirme) </w:t>
      </w:r>
    </w:p>
    <w:p w:rsidR="002215BA" w:rsidRPr="00276754" w:rsidRDefault="002215BA" w:rsidP="00235D65">
      <w:pPr>
        <w:numPr>
          <w:ilvl w:val="0"/>
          <w:numId w:val="14"/>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Yazar(</w:t>
      </w:r>
      <w:proofErr w:type="spellStart"/>
      <w:r w:rsidRPr="00276754">
        <w:rPr>
          <w:rFonts w:ascii="Times New Roman" w:hAnsi="Times New Roman" w:cs="Times New Roman"/>
          <w:sz w:val="20"/>
          <w:szCs w:val="20"/>
        </w:rPr>
        <w:t>lar</w:t>
      </w:r>
      <w:proofErr w:type="spellEnd"/>
      <w:r w:rsidRPr="00276754">
        <w:rPr>
          <w:rFonts w:ascii="Times New Roman" w:hAnsi="Times New Roman" w:cs="Times New Roman"/>
          <w:sz w:val="20"/>
          <w:szCs w:val="20"/>
        </w:rPr>
        <w:t>), dergiye yayımlanmak üzere gönderdikleri yazılarda temel insan haklarına ve hayvan haklarına saygıyı esas tutmalıdır. Bu çerçevede makalelerde kullanılacak deneklere ilişkin etik kurul onayını mutlaka almalıdır.</w:t>
      </w:r>
    </w:p>
    <w:p w:rsidR="002215BA" w:rsidRPr="00276754" w:rsidRDefault="002215BA" w:rsidP="00235D65">
      <w:pPr>
        <w:numPr>
          <w:ilvl w:val="0"/>
          <w:numId w:val="14"/>
        </w:numPr>
        <w:tabs>
          <w:tab w:val="left" w:pos="0"/>
          <w:tab w:val="left" w:pos="284"/>
        </w:tabs>
        <w:spacing w:after="0" w:line="240" w:lineRule="auto"/>
        <w:ind w:left="284" w:hanging="284"/>
        <w:contextualSpacing/>
        <w:jc w:val="both"/>
        <w:rPr>
          <w:rFonts w:ascii="Times New Roman" w:hAnsi="Times New Roman" w:cs="Times New Roman"/>
          <w:sz w:val="20"/>
          <w:szCs w:val="20"/>
        </w:rPr>
      </w:pPr>
      <w:r w:rsidRPr="00276754">
        <w:rPr>
          <w:rFonts w:ascii="Times New Roman" w:hAnsi="Times New Roman" w:cs="Times New Roman"/>
          <w:sz w:val="20"/>
          <w:szCs w:val="20"/>
        </w:rPr>
        <w:t>Dergi yönetimi, editör ve editör kurulu dergimize yayımlanmak üzere makale gönderen yazarların, yukarıda belirtilen koşullara uymayı kabul ettiklerini var saymaktadır.</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lastRenderedPageBreak/>
        <w:t xml:space="preserve">6. YÖK Bilimsel Araştırma ve Yayın Etiği </w:t>
      </w:r>
      <w:proofErr w:type="spellStart"/>
      <w:r w:rsidRPr="00276754">
        <w:rPr>
          <w:rFonts w:ascii="Times New Roman" w:hAnsi="Times New Roman" w:cs="Times New Roman"/>
          <w:b/>
          <w:bCs/>
          <w:sz w:val="20"/>
          <w:szCs w:val="20"/>
        </w:rPr>
        <w:t>Yönergesi’ne</w:t>
      </w:r>
      <w:proofErr w:type="spellEnd"/>
      <w:r w:rsidRPr="00276754">
        <w:rPr>
          <w:rFonts w:ascii="Times New Roman" w:hAnsi="Times New Roman" w:cs="Times New Roman"/>
          <w:b/>
          <w:bCs/>
          <w:sz w:val="20"/>
          <w:szCs w:val="20"/>
        </w:rPr>
        <w:t xml:space="preserve"> Uygunluk / </w:t>
      </w:r>
      <w:r w:rsidRPr="00276754">
        <w:rPr>
          <w:rFonts w:ascii="Times New Roman" w:hAnsi="Times New Roman" w:cs="Times New Roman"/>
          <w:b/>
          <w:bCs/>
          <w:sz w:val="20"/>
          <w:szCs w:val="20"/>
          <w:lang w:val="en"/>
        </w:rPr>
        <w:t>Compliance with YÖK Scientific Research and Publication Ethics Directive</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YÖK Bilimsel Araştırma ve Yayın Etiği Yönergesi, Madde 8'deki "Bilim araştırma ve yayın etiğine aykırı eylemler"  başlığında aşağıda verildiği gibidir. Yazarların aşağıda ayrıntıları verilen hususlardan ciddiyetle sakınmaları gerekir: </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b/>
          <w:bCs/>
          <w:sz w:val="20"/>
          <w:szCs w:val="20"/>
        </w:rPr>
        <w:t>a) İntihal:</w:t>
      </w:r>
      <w:r w:rsidRPr="00276754">
        <w:rPr>
          <w:rFonts w:ascii="Times New Roman" w:hAnsi="Times New Roman" w:cs="Times New Roman"/>
          <w:sz w:val="20"/>
          <w:szCs w:val="20"/>
        </w:rPr>
        <w:t xml:space="preserve"> Başkalarının fikirlerini, metotlarını, verilerini, uygulamalarını, yazılarını, şekillerini veya eserlerini sahiplerine bilimsel kurallara uygun biçimde atıf yapmadan kısmen veya tamamen kendi eseriymiş gibi sunmak.</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b/>
          <w:bCs/>
          <w:sz w:val="20"/>
          <w:szCs w:val="20"/>
        </w:rPr>
        <w:t>b) Sahtecilik:</w:t>
      </w:r>
      <w:r w:rsidRPr="00276754">
        <w:rPr>
          <w:rFonts w:ascii="Times New Roman" w:hAnsi="Times New Roman" w:cs="Times New Roman"/>
          <w:sz w:val="20"/>
          <w:szCs w:val="20"/>
        </w:rPr>
        <w:t xml:space="preserve"> Araştırmaya dayanmayan veriler üretmek, sunulan veya yayınlanan eseri gerçek olmayan verilere dayandırarak düzenlemek veya değiştirmek, bunları rapor etmek veya yayımlamak, yapılmamış bir araştırmayı yapılmış gibi göstermek.</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proofErr w:type="gramStart"/>
      <w:r w:rsidRPr="00276754">
        <w:rPr>
          <w:rFonts w:ascii="Times New Roman" w:hAnsi="Times New Roman" w:cs="Times New Roman"/>
          <w:b/>
          <w:bCs/>
          <w:sz w:val="20"/>
          <w:szCs w:val="20"/>
        </w:rPr>
        <w:t>c) Çarpıtma:</w:t>
      </w:r>
      <w:r w:rsidRPr="00276754">
        <w:rPr>
          <w:rFonts w:ascii="Times New Roman" w:hAnsi="Times New Roman" w:cs="Times New Roman"/>
          <w:sz w:val="20"/>
          <w:szCs w:val="20"/>
        </w:rPr>
        <w:t xml:space="preserve"> Araştırma kayıtları ve elde edilen verileri tahrif etmek, araştırmada kullanılmayan yöntem, cihaz ve materyalleri kullanılmış gibi göstermek, araştırma hipotezine uygun olmayan verileri değerlendirmeye almamak, ilgili teori veya varsayımlara uydurmak için veriler ve/veya sonuçlarla oynamak, destek alınan kişi ve kuruluşların çıkarları doğrultusunda araştırma sonuçlarını tahrif etmek veya şekillendirmek.</w:t>
      </w:r>
      <w:proofErr w:type="gramEnd"/>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br/>
      </w:r>
      <w:r w:rsidRPr="00276754">
        <w:rPr>
          <w:rFonts w:ascii="Times New Roman" w:hAnsi="Times New Roman" w:cs="Times New Roman"/>
          <w:b/>
          <w:bCs/>
          <w:sz w:val="20"/>
          <w:szCs w:val="20"/>
        </w:rPr>
        <w:t>ç) Tekrar yayım:</w:t>
      </w:r>
      <w:r w:rsidRPr="00276754">
        <w:rPr>
          <w:rFonts w:ascii="Times New Roman" w:hAnsi="Times New Roman" w:cs="Times New Roman"/>
          <w:sz w:val="20"/>
          <w:szCs w:val="20"/>
        </w:rPr>
        <w:t xml:space="preserve"> Bir araştırmanın aynı sonuçlarını içeren birden fazla eseri doçentlik sınavı değerlendirmelerinde ve akademik terfilerde ayrı eserler olarak sunmak.</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b/>
          <w:bCs/>
          <w:sz w:val="20"/>
          <w:szCs w:val="20"/>
        </w:rPr>
        <w:t>d) Dilimleme:</w:t>
      </w:r>
      <w:r w:rsidRPr="00276754">
        <w:rPr>
          <w:rFonts w:ascii="Times New Roman" w:hAnsi="Times New Roman" w:cs="Times New Roman"/>
          <w:sz w:val="20"/>
          <w:szCs w:val="20"/>
        </w:rPr>
        <w:t xml:space="preserve"> Bir araştırmanın sonuçlarını araştırmanın bütünlüğünü bozacak şekilde, uygun olmayan biçimde parçalara ayırarak ve birbirine atıf yapmadan çok sayıda yayın yaparak doçentlik sınavı değerlendirmelerinde ve akademik terfilerde ayrı eserler olarak sunmak. </w:t>
      </w: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proofErr w:type="gramStart"/>
      <w:r w:rsidRPr="00276754">
        <w:rPr>
          <w:rFonts w:ascii="Times New Roman" w:hAnsi="Times New Roman" w:cs="Times New Roman"/>
          <w:b/>
          <w:bCs/>
          <w:sz w:val="20"/>
          <w:szCs w:val="20"/>
        </w:rPr>
        <w:t>e) Haksız yazarlık:</w:t>
      </w:r>
      <w:r w:rsidRPr="00276754">
        <w:rPr>
          <w:rFonts w:ascii="Times New Roman" w:hAnsi="Times New Roman" w:cs="Times New Roman"/>
          <w:sz w:val="20"/>
          <w:szCs w:val="20"/>
        </w:rPr>
        <w:t xml:space="preserve"> Aktif katkısı olmayan kişileri yazarlar arasına dâhil etmek, aktif katkısı olan kişileri yazarlar arasına dâhil etmemek, yazar sıralamasını gerekçesiz ve uygun olmayan bir biçimde değiştirmek, aktif katkısı olanların isimlerini yayım sırasında veya sonraki baskılarda eserden çıkarmak, aktif katkısı olmadığı halde nüfuzunu kullanarak ismini yazarlar arasına dâhil ettirmek.</w:t>
      </w:r>
      <w:proofErr w:type="gramEnd"/>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b/>
          <w:bCs/>
          <w:sz w:val="20"/>
          <w:szCs w:val="20"/>
        </w:rPr>
        <w:t>f) Diğer etik ihlali türleri:</w:t>
      </w:r>
      <w:r w:rsidRPr="00276754">
        <w:rPr>
          <w:rFonts w:ascii="Times New Roman" w:hAnsi="Times New Roman" w:cs="Times New Roman"/>
          <w:sz w:val="20"/>
          <w:szCs w:val="20"/>
        </w:rPr>
        <w:t xml:space="preserve"> Destek alınarak yürütülen araştırmaların yayınlarında destek veren kişi, kurum veya kuruluşlar ile onların araştırmadaki katkılarını açık bir biçimde belirtmemek. </w:t>
      </w:r>
      <w:proofErr w:type="gramStart"/>
      <w:r w:rsidRPr="00276754">
        <w:rPr>
          <w:rFonts w:ascii="Times New Roman" w:hAnsi="Times New Roman" w:cs="Times New Roman"/>
          <w:sz w:val="20"/>
          <w:szCs w:val="20"/>
        </w:rPr>
        <w:t>İnsan ve hayvanlar üzerinde yapılan araştırmalarda etik kurallara uymamak, yayınlarında hasta haklarına saygı göstermemek, hakem olarak incelemek üzere görevlendirildiği bir eserde yer alan bilgileri yayınlanmadan önce başkalarıyla paylaşmak, bilimsel araştırma için sağlanan veya ayrılan kaynakları, mekânları, imkânları ve cihazları amaç dışı kullanmak, tamamen dayanaksız, yersiz ve kasıtlı etik ihlali suçlamasında bulunmak. </w:t>
      </w:r>
      <w:proofErr w:type="gramEnd"/>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sz w:val="20"/>
          <w:szCs w:val="20"/>
        </w:rPr>
      </w:pPr>
    </w:p>
    <w:p w:rsidR="003728EF" w:rsidRPr="00276754" w:rsidRDefault="003728EF" w:rsidP="00235D65">
      <w:pPr>
        <w:tabs>
          <w:tab w:val="left" w:pos="0"/>
          <w:tab w:val="left" w:pos="284"/>
        </w:tabs>
        <w:spacing w:after="0" w:line="240" w:lineRule="auto"/>
        <w:contextualSpacing/>
        <w:jc w:val="both"/>
        <w:rPr>
          <w:rFonts w:ascii="Times New Roman" w:hAnsi="Times New Roman" w:cs="Times New Roman"/>
          <w:sz w:val="20"/>
          <w:szCs w:val="20"/>
        </w:rPr>
      </w:pPr>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
          <w:bCs/>
          <w:sz w:val="20"/>
          <w:szCs w:val="20"/>
        </w:rPr>
      </w:pPr>
      <w:r w:rsidRPr="00276754">
        <w:rPr>
          <w:rFonts w:ascii="Times New Roman" w:hAnsi="Times New Roman" w:cs="Times New Roman"/>
          <w:b/>
          <w:bCs/>
          <w:sz w:val="20"/>
          <w:szCs w:val="20"/>
        </w:rPr>
        <w:t xml:space="preserve">Etik İlkelere Uymayan Durumun Editöre Bildirilmesi / </w:t>
      </w:r>
      <w:proofErr w:type="spellStart"/>
      <w:r w:rsidRPr="00276754">
        <w:rPr>
          <w:rFonts w:ascii="Times New Roman" w:hAnsi="Times New Roman" w:cs="Times New Roman"/>
          <w:b/>
          <w:bCs/>
          <w:sz w:val="20"/>
          <w:szCs w:val="20"/>
        </w:rPr>
        <w:t>Notifying</w:t>
      </w:r>
      <w:proofErr w:type="spellEnd"/>
      <w:r w:rsidRPr="00276754">
        <w:rPr>
          <w:rFonts w:ascii="Times New Roman" w:hAnsi="Times New Roman" w:cs="Times New Roman"/>
          <w:b/>
          <w:bCs/>
          <w:sz w:val="20"/>
          <w:szCs w:val="20"/>
        </w:rPr>
        <w:t xml:space="preserve"> </w:t>
      </w:r>
      <w:proofErr w:type="spellStart"/>
      <w:r w:rsidRPr="00276754">
        <w:rPr>
          <w:rFonts w:ascii="Times New Roman" w:hAnsi="Times New Roman" w:cs="Times New Roman"/>
          <w:b/>
          <w:bCs/>
          <w:sz w:val="20"/>
          <w:szCs w:val="20"/>
        </w:rPr>
        <w:t>the</w:t>
      </w:r>
      <w:proofErr w:type="spellEnd"/>
      <w:r w:rsidRPr="00276754">
        <w:rPr>
          <w:rFonts w:ascii="Times New Roman" w:hAnsi="Times New Roman" w:cs="Times New Roman"/>
          <w:b/>
          <w:bCs/>
          <w:sz w:val="20"/>
          <w:szCs w:val="20"/>
        </w:rPr>
        <w:t xml:space="preserve"> Editor of </w:t>
      </w:r>
      <w:proofErr w:type="spellStart"/>
      <w:r w:rsidRPr="00276754">
        <w:rPr>
          <w:rFonts w:ascii="Times New Roman" w:hAnsi="Times New Roman" w:cs="Times New Roman"/>
          <w:b/>
          <w:bCs/>
          <w:sz w:val="20"/>
          <w:szCs w:val="20"/>
        </w:rPr>
        <w:t>Non-Compliance</w:t>
      </w:r>
      <w:proofErr w:type="spellEnd"/>
      <w:r w:rsidRPr="00276754">
        <w:rPr>
          <w:rFonts w:ascii="Times New Roman" w:hAnsi="Times New Roman" w:cs="Times New Roman"/>
          <w:b/>
          <w:bCs/>
          <w:sz w:val="20"/>
          <w:szCs w:val="20"/>
        </w:rPr>
        <w:t xml:space="preserve"> </w:t>
      </w:r>
      <w:proofErr w:type="spellStart"/>
      <w:r w:rsidRPr="00276754">
        <w:rPr>
          <w:rFonts w:ascii="Times New Roman" w:hAnsi="Times New Roman" w:cs="Times New Roman"/>
          <w:b/>
          <w:bCs/>
          <w:sz w:val="20"/>
          <w:szCs w:val="20"/>
        </w:rPr>
        <w:t>with</w:t>
      </w:r>
      <w:proofErr w:type="spellEnd"/>
      <w:r w:rsidRPr="00276754">
        <w:rPr>
          <w:rFonts w:ascii="Times New Roman" w:hAnsi="Times New Roman" w:cs="Times New Roman"/>
          <w:b/>
          <w:bCs/>
          <w:sz w:val="20"/>
          <w:szCs w:val="20"/>
        </w:rPr>
        <w:t xml:space="preserve"> </w:t>
      </w:r>
      <w:proofErr w:type="spellStart"/>
      <w:r w:rsidRPr="00276754">
        <w:rPr>
          <w:rFonts w:ascii="Times New Roman" w:hAnsi="Times New Roman" w:cs="Times New Roman"/>
          <w:b/>
          <w:bCs/>
          <w:sz w:val="20"/>
          <w:szCs w:val="20"/>
        </w:rPr>
        <w:t>Ethical</w:t>
      </w:r>
      <w:proofErr w:type="spellEnd"/>
      <w:r w:rsidRPr="00276754">
        <w:rPr>
          <w:rFonts w:ascii="Times New Roman" w:hAnsi="Times New Roman" w:cs="Times New Roman"/>
          <w:b/>
          <w:bCs/>
          <w:sz w:val="20"/>
          <w:szCs w:val="20"/>
        </w:rPr>
        <w:t xml:space="preserve"> </w:t>
      </w:r>
      <w:proofErr w:type="spellStart"/>
      <w:r w:rsidRPr="00276754">
        <w:rPr>
          <w:rFonts w:ascii="Times New Roman" w:hAnsi="Times New Roman" w:cs="Times New Roman"/>
          <w:b/>
          <w:bCs/>
          <w:sz w:val="20"/>
          <w:szCs w:val="20"/>
        </w:rPr>
        <w:t>Principles</w:t>
      </w:r>
      <w:proofErr w:type="spellEnd"/>
    </w:p>
    <w:p w:rsidR="002215BA" w:rsidRPr="00276754" w:rsidRDefault="002215BA" w:rsidP="00235D65">
      <w:pPr>
        <w:tabs>
          <w:tab w:val="left" w:pos="0"/>
          <w:tab w:val="left" w:pos="284"/>
        </w:tabs>
        <w:spacing w:after="0" w:line="240" w:lineRule="auto"/>
        <w:contextualSpacing/>
        <w:jc w:val="both"/>
        <w:rPr>
          <w:rFonts w:ascii="Times New Roman" w:hAnsi="Times New Roman" w:cs="Times New Roman"/>
          <w:bCs/>
          <w:sz w:val="20"/>
          <w:szCs w:val="20"/>
        </w:rPr>
      </w:pPr>
      <w:r w:rsidRPr="00276754">
        <w:rPr>
          <w:rFonts w:ascii="Times New Roman" w:hAnsi="Times New Roman" w:cs="Times New Roman"/>
          <w:bCs/>
          <w:sz w:val="20"/>
          <w:szCs w:val="20"/>
        </w:rPr>
        <w:t xml:space="preserve">Editörler, hakemler, yazarlar ile </w:t>
      </w:r>
      <w:proofErr w:type="spellStart"/>
      <w:r w:rsidRPr="00276754">
        <w:rPr>
          <w:rFonts w:ascii="Times New Roman" w:hAnsi="Times New Roman" w:cs="Times New Roman"/>
          <w:bCs/>
          <w:sz w:val="20"/>
          <w:szCs w:val="20"/>
        </w:rPr>
        <w:t>ile</w:t>
      </w:r>
      <w:proofErr w:type="spellEnd"/>
      <w:r w:rsidRPr="00276754">
        <w:rPr>
          <w:rFonts w:ascii="Times New Roman" w:hAnsi="Times New Roman" w:cs="Times New Roman"/>
          <w:bCs/>
          <w:sz w:val="20"/>
          <w:szCs w:val="20"/>
        </w:rPr>
        <w:t xml:space="preserve"> ilgili etik ilkelere uymayan bir davranış ya da değerlendirme sürecindeki, erken görünümdeki ya da yayımlanmış bir makale ile ilgili etik olmayan bir durumla karşılaşılması durumunda </w:t>
      </w:r>
      <w:hyperlink r:id="rId9" w:history="1">
        <w:r w:rsidRPr="008E62FD">
          <w:rPr>
            <w:rFonts w:ascii="Times New Roman" w:hAnsi="Times New Roman" w:cs="Times New Roman"/>
            <w:b/>
            <w:bCs/>
            <w:sz w:val="20"/>
            <w:szCs w:val="20"/>
          </w:rPr>
          <w:t>akademikmecmua@gmail.com</w:t>
        </w:r>
      </w:hyperlink>
      <w:r w:rsidRPr="008E62FD">
        <w:rPr>
          <w:rFonts w:ascii="Times New Roman" w:hAnsi="Times New Roman" w:cs="Times New Roman"/>
          <w:bCs/>
          <w:sz w:val="20"/>
          <w:szCs w:val="20"/>
        </w:rPr>
        <w:t xml:space="preserve">  </w:t>
      </w:r>
      <w:r w:rsidRPr="00276754">
        <w:rPr>
          <w:rFonts w:ascii="Times New Roman" w:hAnsi="Times New Roman" w:cs="Times New Roman"/>
          <w:bCs/>
          <w:sz w:val="20"/>
          <w:szCs w:val="20"/>
        </w:rPr>
        <w:t>adresine bildirilmesi gerekmektedir.</w:t>
      </w:r>
    </w:p>
    <w:p w:rsidR="002215BA" w:rsidRPr="00276754" w:rsidRDefault="002215BA" w:rsidP="00235D65">
      <w:pPr>
        <w:tabs>
          <w:tab w:val="left" w:pos="0"/>
        </w:tabs>
        <w:spacing w:after="0" w:line="240" w:lineRule="auto"/>
        <w:contextualSpacing/>
        <w:jc w:val="center"/>
        <w:rPr>
          <w:rFonts w:ascii="Times New Roman" w:hAnsi="Times New Roman" w:cs="Times New Roman"/>
          <w:b/>
          <w:sz w:val="20"/>
          <w:szCs w:val="20"/>
        </w:rPr>
      </w:pPr>
    </w:p>
    <w:p w:rsidR="002215BA" w:rsidRPr="00276754" w:rsidRDefault="002215BA" w:rsidP="00235D65">
      <w:pPr>
        <w:tabs>
          <w:tab w:val="left" w:pos="0"/>
        </w:tabs>
        <w:spacing w:after="0" w:line="240" w:lineRule="auto"/>
        <w:contextualSpacing/>
        <w:jc w:val="center"/>
        <w:rPr>
          <w:rFonts w:ascii="Times New Roman" w:hAnsi="Times New Roman" w:cs="Times New Roman"/>
          <w:b/>
          <w:sz w:val="20"/>
          <w:szCs w:val="20"/>
        </w:rPr>
      </w:pPr>
    </w:p>
    <w:p w:rsidR="002215BA" w:rsidRPr="00276754" w:rsidRDefault="002215BA" w:rsidP="00235D65">
      <w:pPr>
        <w:tabs>
          <w:tab w:val="left" w:pos="0"/>
        </w:tabs>
        <w:spacing w:after="0" w:line="240" w:lineRule="auto"/>
        <w:contextualSpacing/>
        <w:jc w:val="center"/>
        <w:rPr>
          <w:rFonts w:ascii="Times New Roman" w:hAnsi="Times New Roman" w:cs="Times New Roman"/>
          <w:b/>
          <w:sz w:val="20"/>
          <w:szCs w:val="20"/>
        </w:rPr>
      </w:pPr>
      <w:r w:rsidRPr="00276754">
        <w:rPr>
          <w:rFonts w:ascii="Times New Roman" w:hAnsi="Times New Roman" w:cs="Times New Roman"/>
          <w:b/>
          <w:sz w:val="20"/>
          <w:szCs w:val="20"/>
        </w:rPr>
        <w:t>ETİK KURUL ONAYI / ETHICS COMMITTEE APPROVAL</w:t>
      </w:r>
    </w:p>
    <w:p w:rsidR="002215BA" w:rsidRPr="00276754" w:rsidRDefault="002215BA" w:rsidP="00235D65">
      <w:pPr>
        <w:tabs>
          <w:tab w:val="left" w:pos="0"/>
        </w:tabs>
        <w:spacing w:after="0" w:line="240" w:lineRule="auto"/>
        <w:contextualSpacing/>
        <w:jc w:val="center"/>
        <w:rPr>
          <w:rFonts w:ascii="Times New Roman" w:hAnsi="Times New Roman" w:cs="Times New Roman"/>
          <w:b/>
          <w:sz w:val="20"/>
          <w:szCs w:val="20"/>
        </w:rPr>
      </w:pPr>
    </w:p>
    <w:p w:rsidR="002215BA" w:rsidRPr="00276754" w:rsidRDefault="002215BA" w:rsidP="00235D65">
      <w:pPr>
        <w:tabs>
          <w:tab w:val="left" w:pos="0"/>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TR Dizin 2020 yı</w:t>
      </w:r>
      <w:r w:rsidR="00FF146D">
        <w:rPr>
          <w:rFonts w:ascii="Times New Roman" w:hAnsi="Times New Roman" w:cs="Times New Roman"/>
          <w:sz w:val="20"/>
          <w:szCs w:val="20"/>
        </w:rPr>
        <w:t xml:space="preserve">lı </w:t>
      </w:r>
      <w:r w:rsidRPr="00276754">
        <w:rPr>
          <w:rFonts w:ascii="Times New Roman" w:hAnsi="Times New Roman" w:cs="Times New Roman"/>
          <w:sz w:val="20"/>
          <w:szCs w:val="20"/>
        </w:rPr>
        <w:t xml:space="preserve">Dergi Değerlendirme Kriterleri Madde 8’de sosyal bilimler de dâhil olmak üzere tüm bilim dallarında yapılan araştırmalar için “Etik Kurul Onayı” alınmış olmasını, bu onayın makalede belirtilmesini ve belgelenmesini talep etmektedir. TR DİZİN Değerlendirme Kriterleri kapsamında Madde 8’de yer alan bu değişiklik üzerine süreci 2020 yılında başlayan etik kurul izni gerektiren çalışmalarda Etik Kurul Onayında yer alan izinle ilgili bilgilerin (etik kurul adı, tarih ve sayı numarası) makalenin yöntem bölümünde ve ayrıca makalenin ilk/son sayfasında yer alması zorunlu kılınmaktadır.  TR </w:t>
      </w:r>
      <w:proofErr w:type="spellStart"/>
      <w:r w:rsidRPr="00276754">
        <w:rPr>
          <w:rFonts w:ascii="Times New Roman" w:hAnsi="Times New Roman" w:cs="Times New Roman"/>
          <w:sz w:val="20"/>
          <w:szCs w:val="20"/>
        </w:rPr>
        <w:t>Dizin’in</w:t>
      </w:r>
      <w:proofErr w:type="spellEnd"/>
      <w:r w:rsidRPr="00276754">
        <w:rPr>
          <w:rFonts w:ascii="Times New Roman" w:hAnsi="Times New Roman" w:cs="Times New Roman"/>
          <w:sz w:val="20"/>
          <w:szCs w:val="20"/>
        </w:rPr>
        <w:t xml:space="preserve"> “Etik Kurul Onay” belgesi için belirlediği </w:t>
      </w:r>
      <w:proofErr w:type="gramStart"/>
      <w:r w:rsidRPr="00276754">
        <w:rPr>
          <w:rFonts w:ascii="Times New Roman" w:hAnsi="Times New Roman" w:cs="Times New Roman"/>
          <w:sz w:val="20"/>
          <w:szCs w:val="20"/>
        </w:rPr>
        <w:t>kriterler</w:t>
      </w:r>
      <w:proofErr w:type="gramEnd"/>
      <w:r w:rsidRPr="00276754">
        <w:rPr>
          <w:rFonts w:ascii="Times New Roman" w:hAnsi="Times New Roman" w:cs="Times New Roman"/>
          <w:sz w:val="20"/>
          <w:szCs w:val="20"/>
        </w:rPr>
        <w:t xml:space="preserve"> şunlardır:  </w:t>
      </w:r>
    </w:p>
    <w:p w:rsidR="002215BA" w:rsidRPr="00276754" w:rsidRDefault="002215BA" w:rsidP="00235D65">
      <w:pPr>
        <w:tabs>
          <w:tab w:val="left" w:pos="0"/>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 xml:space="preserve">1. Sosyal bilimler </w:t>
      </w:r>
      <w:proofErr w:type="gramStart"/>
      <w:r w:rsidRPr="00276754">
        <w:rPr>
          <w:rFonts w:ascii="Times New Roman" w:hAnsi="Times New Roman" w:cs="Times New Roman"/>
          <w:sz w:val="20"/>
          <w:szCs w:val="20"/>
        </w:rPr>
        <w:t>dahil</w:t>
      </w:r>
      <w:proofErr w:type="gramEnd"/>
      <w:r w:rsidRPr="00276754">
        <w:rPr>
          <w:rFonts w:ascii="Times New Roman" w:hAnsi="Times New Roman" w:cs="Times New Roman"/>
          <w:sz w:val="20"/>
          <w:szCs w:val="20"/>
        </w:rPr>
        <w:t xml:space="preserve"> olmak üzere tüm bilim dallarında yapılan araştırmalar için ve etik kurul kararı gerektiren klinik ve deneysel insan ve hayvanlar üzerindeki çalışmalar için ayrı ayrı etik kurul onayı alınmış olmalı, bu onay makalede belirtilmeli ve belgelendirilmelidir.</w:t>
      </w:r>
    </w:p>
    <w:p w:rsidR="002215BA" w:rsidRPr="00276754" w:rsidRDefault="002215BA" w:rsidP="00235D65">
      <w:pPr>
        <w:tabs>
          <w:tab w:val="left" w:pos="0"/>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2. Bu başlık altında, hakem, yazar ve editör için ayrı başlıklar altında etik kurallarla ilgili bilgi verilmelidir.</w:t>
      </w:r>
    </w:p>
    <w:p w:rsidR="002215BA" w:rsidRPr="00276754" w:rsidRDefault="002215BA" w:rsidP="00235D65">
      <w:pPr>
        <w:tabs>
          <w:tab w:val="left" w:pos="0"/>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3. Makalelerde Araştırma ve Yayın Etiğine uyulduğuna dair ifadeye yer verilmelidir.</w:t>
      </w:r>
    </w:p>
    <w:p w:rsidR="002215BA" w:rsidRPr="00276754" w:rsidRDefault="002215BA" w:rsidP="00235D65">
      <w:pPr>
        <w:tabs>
          <w:tab w:val="left" w:pos="0"/>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 xml:space="preserve">4. Ulusal ve uluslararası standartlara atıf yaparak, dergide ve/veya web sayfasında etik ilkeler ayrı başlık altında belirtilmelidir. Örneğin; dergilere gönderilen bilimsel yazılarda, ICMJE (International </w:t>
      </w:r>
      <w:proofErr w:type="spellStart"/>
      <w:r w:rsidRPr="00276754">
        <w:rPr>
          <w:rFonts w:ascii="Times New Roman" w:hAnsi="Times New Roman" w:cs="Times New Roman"/>
          <w:sz w:val="20"/>
          <w:szCs w:val="20"/>
        </w:rPr>
        <w:t>Committee</w:t>
      </w:r>
      <w:proofErr w:type="spellEnd"/>
      <w:r w:rsidRPr="00276754">
        <w:rPr>
          <w:rFonts w:ascii="Times New Roman" w:hAnsi="Times New Roman" w:cs="Times New Roman"/>
          <w:sz w:val="20"/>
          <w:szCs w:val="20"/>
        </w:rPr>
        <w:t xml:space="preserve"> of </w:t>
      </w:r>
      <w:proofErr w:type="spellStart"/>
      <w:r w:rsidRPr="00276754">
        <w:rPr>
          <w:rFonts w:ascii="Times New Roman" w:hAnsi="Times New Roman" w:cs="Times New Roman"/>
          <w:sz w:val="20"/>
          <w:szCs w:val="20"/>
        </w:rPr>
        <w:t>Medical</w:t>
      </w:r>
      <w:proofErr w:type="spellEnd"/>
      <w:r w:rsidRPr="00276754">
        <w:rPr>
          <w:rFonts w:ascii="Times New Roman" w:hAnsi="Times New Roman" w:cs="Times New Roman"/>
          <w:sz w:val="20"/>
          <w:szCs w:val="20"/>
        </w:rPr>
        <w:t xml:space="preserve"> </w:t>
      </w:r>
      <w:proofErr w:type="spellStart"/>
      <w:r w:rsidRPr="00276754">
        <w:rPr>
          <w:rFonts w:ascii="Times New Roman" w:hAnsi="Times New Roman" w:cs="Times New Roman"/>
          <w:sz w:val="20"/>
          <w:szCs w:val="20"/>
        </w:rPr>
        <w:lastRenderedPageBreak/>
        <w:t>Journal</w:t>
      </w:r>
      <w:proofErr w:type="spellEnd"/>
      <w:r w:rsidRPr="00276754">
        <w:rPr>
          <w:rFonts w:ascii="Times New Roman" w:hAnsi="Times New Roman" w:cs="Times New Roman"/>
          <w:sz w:val="20"/>
          <w:szCs w:val="20"/>
        </w:rPr>
        <w:t xml:space="preserve"> </w:t>
      </w:r>
      <w:proofErr w:type="spellStart"/>
      <w:r w:rsidRPr="00276754">
        <w:rPr>
          <w:rFonts w:ascii="Times New Roman" w:hAnsi="Times New Roman" w:cs="Times New Roman"/>
          <w:sz w:val="20"/>
          <w:szCs w:val="20"/>
        </w:rPr>
        <w:t>Editors</w:t>
      </w:r>
      <w:proofErr w:type="spellEnd"/>
      <w:r w:rsidRPr="00276754">
        <w:rPr>
          <w:rFonts w:ascii="Times New Roman" w:hAnsi="Times New Roman" w:cs="Times New Roman"/>
          <w:sz w:val="20"/>
          <w:szCs w:val="20"/>
        </w:rPr>
        <w:t>) tavsiyeleri ile COPE (</w:t>
      </w:r>
      <w:proofErr w:type="spellStart"/>
      <w:r w:rsidRPr="00276754">
        <w:rPr>
          <w:rFonts w:ascii="Times New Roman" w:hAnsi="Times New Roman" w:cs="Times New Roman"/>
          <w:sz w:val="20"/>
          <w:szCs w:val="20"/>
        </w:rPr>
        <w:t>Committee</w:t>
      </w:r>
      <w:proofErr w:type="spellEnd"/>
      <w:r w:rsidRPr="00276754">
        <w:rPr>
          <w:rFonts w:ascii="Times New Roman" w:hAnsi="Times New Roman" w:cs="Times New Roman"/>
          <w:sz w:val="20"/>
          <w:szCs w:val="20"/>
        </w:rPr>
        <w:t xml:space="preserve"> on </w:t>
      </w:r>
      <w:proofErr w:type="spellStart"/>
      <w:r w:rsidRPr="00276754">
        <w:rPr>
          <w:rFonts w:ascii="Times New Roman" w:hAnsi="Times New Roman" w:cs="Times New Roman"/>
          <w:sz w:val="20"/>
          <w:szCs w:val="20"/>
        </w:rPr>
        <w:t>Publication</w:t>
      </w:r>
      <w:proofErr w:type="spellEnd"/>
      <w:r w:rsidRPr="00276754">
        <w:rPr>
          <w:rFonts w:ascii="Times New Roman" w:hAnsi="Times New Roman" w:cs="Times New Roman"/>
          <w:sz w:val="20"/>
          <w:szCs w:val="20"/>
        </w:rPr>
        <w:t xml:space="preserve"> </w:t>
      </w:r>
      <w:proofErr w:type="spellStart"/>
      <w:r w:rsidRPr="00276754">
        <w:rPr>
          <w:rFonts w:ascii="Times New Roman" w:hAnsi="Times New Roman" w:cs="Times New Roman"/>
          <w:sz w:val="20"/>
          <w:szCs w:val="20"/>
        </w:rPr>
        <w:t>Ethics</w:t>
      </w:r>
      <w:proofErr w:type="spellEnd"/>
      <w:r w:rsidRPr="00276754">
        <w:rPr>
          <w:rFonts w:ascii="Times New Roman" w:hAnsi="Times New Roman" w:cs="Times New Roman"/>
          <w:sz w:val="20"/>
          <w:szCs w:val="20"/>
        </w:rPr>
        <w:t>)’un Editör ve Yazarlar için Uluslararası Standartları dikkate alınmalıdır.</w:t>
      </w:r>
    </w:p>
    <w:p w:rsidR="002215BA" w:rsidRPr="00276754" w:rsidRDefault="002215BA" w:rsidP="00235D65">
      <w:pPr>
        <w:tabs>
          <w:tab w:val="left" w:pos="0"/>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5. Etik kurul izni gerektiren çalışmalarda, izinle ilgili bilgiler (kurul adı, tarih ve sayı no) yöntem bölümünde ve ayrıca makale ilk/son sayfasında yer verilmelidir. Olgu sunumlarında, bilgilendirilmiş gönüllü olur/onam formunun imzalatıldığına dair bilgiye makalede yer verilmesi gereklidir.</w:t>
      </w:r>
    </w:p>
    <w:p w:rsidR="002215BA" w:rsidRPr="00276754" w:rsidRDefault="002215BA" w:rsidP="00235D65">
      <w:pPr>
        <w:tabs>
          <w:tab w:val="left" w:pos="0"/>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6. Kullanılan fikir ve sanat eserleri için telif hakları düzenlemelerine riayet edilmesi gerekmektedir.</w:t>
      </w:r>
    </w:p>
    <w:p w:rsidR="002215BA" w:rsidRPr="00276754" w:rsidRDefault="002215BA" w:rsidP="00235D65">
      <w:pPr>
        <w:tabs>
          <w:tab w:val="left" w:pos="0"/>
        </w:tabs>
        <w:spacing w:after="0" w:line="240" w:lineRule="auto"/>
        <w:contextualSpacing/>
        <w:jc w:val="both"/>
        <w:rPr>
          <w:rFonts w:ascii="Times New Roman" w:hAnsi="Times New Roman" w:cs="Times New Roman"/>
          <w:sz w:val="20"/>
          <w:szCs w:val="20"/>
        </w:rPr>
      </w:pPr>
    </w:p>
    <w:p w:rsidR="002215BA" w:rsidRPr="00276754" w:rsidRDefault="002215BA" w:rsidP="00235D65">
      <w:pPr>
        <w:tabs>
          <w:tab w:val="left" w:pos="0"/>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Bu doğrultuda dergimize bundan sonraki süreçte yayımlanması için gönderilecek yazılarda;</w:t>
      </w:r>
    </w:p>
    <w:p w:rsidR="002215BA" w:rsidRPr="00276754" w:rsidRDefault="002215BA" w:rsidP="00235D65">
      <w:pPr>
        <w:tabs>
          <w:tab w:val="left" w:pos="0"/>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1. Anket, mülakat, odak grup çalışması, gözlem, deney, görüşme teknikleri kullanılarak katılımcılardan veri toplanmasını gerektiren nitel ya da nicel yaklaşımlarla yürütülen bütün araştırmalarda;</w:t>
      </w:r>
    </w:p>
    <w:p w:rsidR="002215BA" w:rsidRPr="00276754" w:rsidRDefault="002215BA" w:rsidP="00235D65">
      <w:pPr>
        <w:tabs>
          <w:tab w:val="left" w:pos="0"/>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 xml:space="preserve">2. İnsan ve hayvanların (materyal/veriler </w:t>
      </w:r>
      <w:proofErr w:type="gramStart"/>
      <w:r w:rsidRPr="00276754">
        <w:rPr>
          <w:rFonts w:ascii="Times New Roman" w:hAnsi="Times New Roman" w:cs="Times New Roman"/>
          <w:sz w:val="20"/>
          <w:szCs w:val="20"/>
        </w:rPr>
        <w:t>dahil</w:t>
      </w:r>
      <w:proofErr w:type="gramEnd"/>
      <w:r w:rsidRPr="00276754">
        <w:rPr>
          <w:rFonts w:ascii="Times New Roman" w:hAnsi="Times New Roman" w:cs="Times New Roman"/>
          <w:sz w:val="20"/>
          <w:szCs w:val="20"/>
        </w:rPr>
        <w:t xml:space="preserve">) deneysel ya da diğer bilimsel amaçlarla kullanıldığı araştırmalarda; </w:t>
      </w:r>
    </w:p>
    <w:p w:rsidR="002215BA" w:rsidRPr="00276754" w:rsidRDefault="002215BA" w:rsidP="00235D65">
      <w:pPr>
        <w:tabs>
          <w:tab w:val="left" w:pos="0"/>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 xml:space="preserve">3. İnsanlar üzerinde yapılan klinik araştırmalarda; </w:t>
      </w:r>
    </w:p>
    <w:p w:rsidR="002215BA" w:rsidRPr="00276754" w:rsidRDefault="002215BA" w:rsidP="00235D65">
      <w:pPr>
        <w:tabs>
          <w:tab w:val="left" w:pos="0"/>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4. Hayvanlar üzerinde yapılan araştırmalarda;</w:t>
      </w:r>
    </w:p>
    <w:p w:rsidR="002215BA" w:rsidRPr="00276754" w:rsidRDefault="002215BA" w:rsidP="00235D65">
      <w:pPr>
        <w:tabs>
          <w:tab w:val="left" w:pos="0"/>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 xml:space="preserve">5. Kişisel verilerin korunması kanunu gereğince </w:t>
      </w:r>
      <w:proofErr w:type="gramStart"/>
      <w:r w:rsidRPr="00276754">
        <w:rPr>
          <w:rFonts w:ascii="Times New Roman" w:hAnsi="Times New Roman" w:cs="Times New Roman"/>
          <w:sz w:val="20"/>
          <w:szCs w:val="20"/>
        </w:rPr>
        <w:t>retrospektif</w:t>
      </w:r>
      <w:proofErr w:type="gramEnd"/>
      <w:r w:rsidRPr="00276754">
        <w:rPr>
          <w:rFonts w:ascii="Times New Roman" w:hAnsi="Times New Roman" w:cs="Times New Roman"/>
          <w:sz w:val="20"/>
          <w:szCs w:val="20"/>
        </w:rPr>
        <w:t xml:space="preserve"> araştırmalarda etik kurula ilişkin bilgilere ilgili bölümlerde yer verilmesi ayrıca araştırma ve yayın etiğine uyulması gerekmektedir. </w:t>
      </w:r>
    </w:p>
    <w:p w:rsidR="002215BA" w:rsidRPr="00276754" w:rsidRDefault="002215BA" w:rsidP="00235D65">
      <w:pPr>
        <w:tabs>
          <w:tab w:val="left" w:pos="0"/>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 xml:space="preserve">Araştırma makaleleri dışında gönderilecek olgu sunumlarında ise;  </w:t>
      </w:r>
    </w:p>
    <w:p w:rsidR="002215BA" w:rsidRPr="00276754" w:rsidRDefault="002215BA" w:rsidP="00235D65">
      <w:pPr>
        <w:tabs>
          <w:tab w:val="left" w:pos="0"/>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6. Aydınlatılmış onam formunun alındığının belirtilmesi;</w:t>
      </w:r>
    </w:p>
    <w:p w:rsidR="002215BA" w:rsidRPr="00276754" w:rsidRDefault="002215BA" w:rsidP="00235D65">
      <w:pPr>
        <w:tabs>
          <w:tab w:val="left" w:pos="0"/>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7. Başkalarına ait ölçek, anket, fotoğrafların kullanımı için sahiplerinden izin alınması ve belirtilmesi ve kullanılan fikir ve sanat eserleri için telif hakları düzenlemelerine uyulduğunun belirtilmesi gerekmektedir. Derleme makaleler için Etik Kurul Onayı istenilmeyecektir.</w:t>
      </w:r>
    </w:p>
    <w:p w:rsidR="002215BA" w:rsidRPr="00276754" w:rsidRDefault="002215BA" w:rsidP="00235D65">
      <w:pPr>
        <w:tabs>
          <w:tab w:val="left" w:pos="0"/>
        </w:tabs>
        <w:spacing w:after="0" w:line="240" w:lineRule="auto"/>
        <w:contextualSpacing/>
        <w:jc w:val="both"/>
        <w:rPr>
          <w:rFonts w:ascii="Times New Roman" w:hAnsi="Times New Roman" w:cs="Times New Roman"/>
          <w:sz w:val="20"/>
          <w:szCs w:val="20"/>
        </w:rPr>
      </w:pPr>
      <w:r w:rsidRPr="00276754">
        <w:rPr>
          <w:rFonts w:ascii="Times New Roman" w:hAnsi="Times New Roman" w:cs="Times New Roman"/>
          <w:sz w:val="20"/>
          <w:szCs w:val="20"/>
        </w:rPr>
        <w:t>Dergiye gönderilen makaleler yayımlanması kabul edildikten sonra sorumlu yazarın makalenin son sayfaya “</w:t>
      </w:r>
      <w:proofErr w:type="gramStart"/>
      <w:r w:rsidRPr="00276754">
        <w:rPr>
          <w:rFonts w:ascii="Times New Roman" w:hAnsi="Times New Roman" w:cs="Times New Roman"/>
          <w:sz w:val="20"/>
          <w:szCs w:val="20"/>
        </w:rPr>
        <w:t>……</w:t>
      </w:r>
      <w:proofErr w:type="gramEnd"/>
      <w:r w:rsidRPr="00276754">
        <w:rPr>
          <w:rFonts w:ascii="Times New Roman" w:hAnsi="Times New Roman" w:cs="Times New Roman"/>
          <w:sz w:val="20"/>
          <w:szCs w:val="20"/>
        </w:rPr>
        <w:t xml:space="preserve"> </w:t>
      </w:r>
      <w:proofErr w:type="gramStart"/>
      <w:r w:rsidRPr="00276754">
        <w:rPr>
          <w:rFonts w:ascii="Times New Roman" w:hAnsi="Times New Roman" w:cs="Times New Roman"/>
          <w:sz w:val="20"/>
          <w:szCs w:val="20"/>
        </w:rPr>
        <w:t>başlıklı</w:t>
      </w:r>
      <w:proofErr w:type="gramEnd"/>
      <w:r w:rsidRPr="00276754">
        <w:rPr>
          <w:rFonts w:ascii="Times New Roman" w:hAnsi="Times New Roman" w:cs="Times New Roman"/>
          <w:sz w:val="20"/>
          <w:szCs w:val="20"/>
        </w:rPr>
        <w:t xml:space="preserve"> çalışmada karşılaşılacak tüm etik ihlallerde ‘</w:t>
      </w:r>
      <w:r w:rsidR="00276754" w:rsidRPr="00276754">
        <w:rPr>
          <w:rFonts w:ascii="Times New Roman" w:hAnsi="Times New Roman" w:cs="Times New Roman"/>
          <w:sz w:val="20"/>
          <w:szCs w:val="20"/>
        </w:rPr>
        <w:t>Mecmua</w:t>
      </w:r>
      <w:r w:rsidRPr="00276754">
        <w:rPr>
          <w:rFonts w:ascii="Times New Roman" w:hAnsi="Times New Roman" w:cs="Times New Roman"/>
          <w:sz w:val="20"/>
          <w:szCs w:val="20"/>
        </w:rPr>
        <w:t xml:space="preserve"> Dergisinin hiçbir sorumluluğunun olmadığı, tüm sorumluluğun Sorumlu Yazara ait olduğunu taahhüt ederim.” şeklinde bir ifade ekleyerek imzalaması gerekmektedir. Üniversite mensubu olmayan araştırmacılarımız da etik kurul onayı gerektiren araştırmaları için bölgelerinde bulunan Etik Kurullara başvurarak Etik Kurul Onayını almaları gerekmektedir.</w:t>
      </w:r>
    </w:p>
    <w:p w:rsidR="002215BA" w:rsidRPr="00276754" w:rsidRDefault="002215BA" w:rsidP="00235D65">
      <w:pPr>
        <w:tabs>
          <w:tab w:val="left" w:pos="284"/>
        </w:tabs>
        <w:spacing w:after="0" w:line="240" w:lineRule="auto"/>
        <w:ind w:left="284"/>
        <w:contextualSpacing/>
        <w:jc w:val="both"/>
        <w:rPr>
          <w:rFonts w:ascii="Times New Roman" w:hAnsi="Times New Roman" w:cs="Times New Roman"/>
          <w:sz w:val="20"/>
          <w:szCs w:val="20"/>
        </w:rPr>
      </w:pPr>
    </w:p>
    <w:p w:rsidR="003728EF" w:rsidRPr="00276754" w:rsidRDefault="003728EF" w:rsidP="00235D65">
      <w:pPr>
        <w:tabs>
          <w:tab w:val="left" w:pos="284"/>
        </w:tabs>
        <w:spacing w:after="0" w:line="240" w:lineRule="auto"/>
        <w:ind w:left="284"/>
        <w:contextualSpacing/>
        <w:jc w:val="both"/>
        <w:rPr>
          <w:rFonts w:ascii="Times New Roman" w:hAnsi="Times New Roman" w:cs="Times New Roman"/>
          <w:sz w:val="20"/>
          <w:szCs w:val="20"/>
        </w:rPr>
      </w:pPr>
    </w:p>
    <w:p w:rsidR="003728EF" w:rsidRPr="00276754" w:rsidRDefault="003728EF" w:rsidP="00235D65">
      <w:pPr>
        <w:tabs>
          <w:tab w:val="left" w:pos="284"/>
        </w:tabs>
        <w:spacing w:after="0" w:line="240" w:lineRule="auto"/>
        <w:ind w:left="284"/>
        <w:contextualSpacing/>
        <w:jc w:val="both"/>
        <w:rPr>
          <w:rFonts w:ascii="Times New Roman" w:hAnsi="Times New Roman" w:cs="Times New Roman"/>
          <w:sz w:val="20"/>
          <w:szCs w:val="20"/>
        </w:rPr>
      </w:pPr>
    </w:p>
    <w:p w:rsidR="003728EF" w:rsidRPr="00276754" w:rsidRDefault="003728EF" w:rsidP="00235D65">
      <w:pPr>
        <w:tabs>
          <w:tab w:val="left" w:pos="284"/>
        </w:tabs>
        <w:spacing w:after="0" w:line="240" w:lineRule="auto"/>
        <w:ind w:left="284"/>
        <w:contextualSpacing/>
        <w:jc w:val="both"/>
        <w:rPr>
          <w:rFonts w:ascii="Times New Roman" w:hAnsi="Times New Roman" w:cs="Times New Roman"/>
          <w:sz w:val="20"/>
          <w:szCs w:val="20"/>
        </w:rPr>
      </w:pPr>
    </w:p>
    <w:p w:rsidR="003728EF" w:rsidRPr="00276754" w:rsidRDefault="003728EF" w:rsidP="00235D65">
      <w:pPr>
        <w:tabs>
          <w:tab w:val="left" w:pos="284"/>
        </w:tabs>
        <w:spacing w:after="0" w:line="240" w:lineRule="auto"/>
        <w:ind w:left="284"/>
        <w:contextualSpacing/>
        <w:jc w:val="both"/>
        <w:rPr>
          <w:rFonts w:ascii="Times New Roman" w:hAnsi="Times New Roman" w:cs="Times New Roman"/>
          <w:sz w:val="20"/>
          <w:szCs w:val="20"/>
        </w:rPr>
      </w:pPr>
    </w:p>
    <w:p w:rsidR="003728EF" w:rsidRPr="00276754" w:rsidRDefault="003728EF" w:rsidP="00235D65">
      <w:pPr>
        <w:tabs>
          <w:tab w:val="left" w:pos="284"/>
        </w:tabs>
        <w:spacing w:after="0" w:line="240" w:lineRule="auto"/>
        <w:ind w:left="284"/>
        <w:contextualSpacing/>
        <w:jc w:val="both"/>
        <w:rPr>
          <w:rFonts w:ascii="Times New Roman" w:hAnsi="Times New Roman" w:cs="Times New Roman"/>
          <w:sz w:val="20"/>
          <w:szCs w:val="20"/>
        </w:rPr>
      </w:pPr>
    </w:p>
    <w:p w:rsidR="002215BA" w:rsidRPr="00276754" w:rsidRDefault="002215BA" w:rsidP="00235D65">
      <w:pPr>
        <w:tabs>
          <w:tab w:val="num" w:pos="0"/>
        </w:tabs>
        <w:spacing w:after="0" w:line="240" w:lineRule="auto"/>
        <w:jc w:val="both"/>
        <w:rPr>
          <w:rFonts w:ascii="Times New Roman" w:eastAsia="Times New Roman" w:hAnsi="Times New Roman" w:cs="Times New Roman"/>
          <w:sz w:val="20"/>
          <w:szCs w:val="20"/>
          <w:lang w:eastAsia="tr-TR"/>
        </w:rPr>
      </w:pPr>
    </w:p>
    <w:sectPr w:rsidR="002215BA" w:rsidRPr="0027675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670" w:rsidRDefault="00491670" w:rsidP="0087429B">
      <w:pPr>
        <w:spacing w:after="0" w:line="240" w:lineRule="auto"/>
      </w:pPr>
      <w:r>
        <w:separator/>
      </w:r>
    </w:p>
  </w:endnote>
  <w:endnote w:type="continuationSeparator" w:id="0">
    <w:p w:rsidR="00491670" w:rsidRDefault="00491670" w:rsidP="00874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670" w:rsidRDefault="00491670" w:rsidP="0087429B">
      <w:pPr>
        <w:spacing w:after="0" w:line="240" w:lineRule="auto"/>
      </w:pPr>
      <w:r>
        <w:separator/>
      </w:r>
    </w:p>
  </w:footnote>
  <w:footnote w:type="continuationSeparator" w:id="0">
    <w:p w:rsidR="00491670" w:rsidRDefault="00491670" w:rsidP="00874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5BA" w:rsidRDefault="002215BA">
    <w:pPr>
      <w:pStyle w:val="stbilgi"/>
    </w:pPr>
    <w:r w:rsidRPr="0025242C">
      <w:rPr>
        <w:rFonts w:ascii="Times New Roman" w:eastAsia="Calibri" w:hAnsi="Times New Roman" w:cs="Times New Roman"/>
        <w:noProof/>
        <w:sz w:val="24"/>
        <w:szCs w:val="24"/>
        <w:lang w:eastAsia="tr-TR"/>
      </w:rPr>
      <mc:AlternateContent>
        <mc:Choice Requires="wps">
          <w:drawing>
            <wp:anchor distT="0" distB="0" distL="114300" distR="114300" simplePos="0" relativeHeight="251659264" behindDoc="0" locked="0" layoutInCell="0" allowOverlap="1" wp14:anchorId="78B18127" wp14:editId="4CB49CDE">
              <wp:simplePos x="0" y="0"/>
              <wp:positionH relativeFrom="margin">
                <wp:posOffset>-937895</wp:posOffset>
              </wp:positionH>
              <wp:positionV relativeFrom="topMargin">
                <wp:posOffset>0</wp:posOffset>
              </wp:positionV>
              <wp:extent cx="7629525" cy="638175"/>
              <wp:effectExtent l="0" t="0" r="9525" b="9525"/>
              <wp:wrapNone/>
              <wp:docPr id="218" name="Metin Kutusu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9525" cy="638175"/>
                      </a:xfrm>
                      <a:prstGeom prst="rect">
                        <a:avLst/>
                      </a:prstGeom>
                      <a:solidFill>
                        <a:srgbClr val="D9BC69"/>
                      </a:solidFill>
                      <a:ln>
                        <a:noFill/>
                      </a:ln>
                      <a:extLst/>
                    </wps:spPr>
                    <wps:txbx>
                      <w:txbxContent>
                        <w:p w:rsidR="002215BA" w:rsidRPr="005B24D0" w:rsidRDefault="00943B28" w:rsidP="0025242C">
                          <w:pPr>
                            <w:spacing w:after="0"/>
                            <w:jc w:val="center"/>
                            <w:rPr>
                              <w:rFonts w:ascii="Palatino Linotype" w:hAnsi="Palatino Linotype"/>
                              <w:b/>
                              <w:i/>
                              <w:iCs/>
                              <w:sz w:val="18"/>
                              <w:szCs w:val="18"/>
                            </w:rPr>
                          </w:pPr>
                          <w:r>
                            <w:rPr>
                              <w:rFonts w:ascii="Palatino Linotype" w:hAnsi="Palatino Linotype"/>
                              <w:b/>
                              <w:sz w:val="18"/>
                              <w:szCs w:val="18"/>
                            </w:rPr>
                            <w:t xml:space="preserve">MECMUA </w:t>
                          </w:r>
                          <w:r w:rsidR="002215BA" w:rsidRPr="005B24D0">
                            <w:rPr>
                              <w:rFonts w:ascii="Palatino Linotype" w:hAnsi="Palatino Linotype"/>
                              <w:b/>
                              <w:i/>
                              <w:iCs/>
                              <w:sz w:val="18"/>
                              <w:szCs w:val="18"/>
                            </w:rPr>
                            <w:t>Uluslararası Sosyal Bilimler Dergisi [International Journal Of Social Sciences]</w:t>
                          </w:r>
                        </w:p>
                        <w:p w:rsidR="002215BA" w:rsidRPr="005B24D0" w:rsidRDefault="002215BA" w:rsidP="0025242C">
                          <w:pPr>
                            <w:spacing w:after="0"/>
                            <w:jc w:val="center"/>
                            <w:rPr>
                              <w:rFonts w:ascii="Palatino Linotype" w:hAnsi="Palatino Linotype"/>
                              <w:b/>
                              <w:i/>
                              <w:iCs/>
                              <w:sz w:val="18"/>
                              <w:szCs w:val="18"/>
                            </w:rPr>
                          </w:pPr>
                          <w:r w:rsidRPr="005B24D0">
                            <w:rPr>
                              <w:rFonts w:ascii="Palatino Linotype" w:hAnsi="Palatino Linotype"/>
                              <w:b/>
                              <w:bCs/>
                              <w:i/>
                              <w:iCs/>
                              <w:sz w:val="18"/>
                              <w:szCs w:val="18"/>
                            </w:rPr>
                            <w:t>Uluslararası Hakemli E-Dergi/ Referee International E-Journal</w:t>
                          </w:r>
                        </w:p>
                        <w:p w:rsidR="002215BA" w:rsidRPr="005B24D0" w:rsidRDefault="008E62FD" w:rsidP="0025242C">
                          <w:pPr>
                            <w:spacing w:after="0"/>
                            <w:jc w:val="center"/>
                            <w:rPr>
                              <w:rFonts w:ascii="Palatino Linotype" w:hAnsi="Palatino Linotype"/>
                              <w:b/>
                              <w:i/>
                              <w:iCs/>
                              <w:sz w:val="18"/>
                              <w:szCs w:val="18"/>
                            </w:rPr>
                          </w:pPr>
                          <w:r>
                            <w:rPr>
                              <w:rFonts w:ascii="Palatino Linotype" w:hAnsi="Palatino Linotype" w:cs="Calibri"/>
                              <w:b/>
                              <w:i/>
                              <w:iCs/>
                              <w:sz w:val="18"/>
                              <w:szCs w:val="18"/>
                            </w:rPr>
                            <w:t>Yıl: 7, Sayı: 14</w:t>
                          </w:r>
                          <w:r w:rsidR="002215BA" w:rsidRPr="005B24D0">
                            <w:rPr>
                              <w:rFonts w:ascii="Palatino Linotype" w:hAnsi="Palatino Linotype" w:cs="Calibri"/>
                              <w:b/>
                              <w:i/>
                              <w:iCs/>
                              <w:sz w:val="18"/>
                              <w:szCs w:val="18"/>
                            </w:rPr>
                            <w:t xml:space="preserve">, </w:t>
                          </w:r>
                          <w:r w:rsidR="002215BA" w:rsidRPr="005B24D0">
                            <w:rPr>
                              <w:rFonts w:ascii="Palatino Linotype" w:hAnsi="Palatino Linotype"/>
                              <w:b/>
                              <w:i/>
                              <w:iCs/>
                              <w:sz w:val="18"/>
                              <w:szCs w:val="18"/>
                            </w:rPr>
                            <w:t>ISSN:</w:t>
                          </w:r>
                          <w:r w:rsidR="00547982" w:rsidRPr="005B24D0">
                            <w:rPr>
                              <w:rFonts w:ascii="Palatino Linotype" w:hAnsi="Palatino Linotype"/>
                              <w:b/>
                              <w:i/>
                              <w:iCs/>
                              <w:sz w:val="18"/>
                              <w:szCs w:val="18"/>
                            </w:rPr>
                            <w:t>2587-1811 Yayımlanma Tarihi: 30</w:t>
                          </w:r>
                          <w:r>
                            <w:rPr>
                              <w:rFonts w:ascii="Palatino Linotype" w:hAnsi="Palatino Linotype"/>
                              <w:b/>
                              <w:i/>
                              <w:iCs/>
                              <w:sz w:val="18"/>
                              <w:szCs w:val="18"/>
                            </w:rPr>
                            <w:t>.09</w:t>
                          </w:r>
                          <w:r w:rsidR="00022E9C">
                            <w:rPr>
                              <w:rFonts w:ascii="Palatino Linotype" w:hAnsi="Palatino Linotype"/>
                              <w:b/>
                              <w:i/>
                              <w:iCs/>
                              <w:sz w:val="18"/>
                              <w:szCs w:val="18"/>
                            </w:rPr>
                            <w:t>.2022</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18" o:spid="_x0000_s1026" type="#_x0000_t202" style="position:absolute;margin-left:-73.85pt;margin-top:0;width:600.7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" o:allowincell="f" fillcolor="#d9bc69" stroked="f">
              <v:textbox inset=",0,,0">
                <w:txbxContent>
                  <w:p w:rsidR="002215BA" w:rsidRPr="005B24D0" w:rsidRDefault="00943B28" w:rsidP="0025242C">
                    <w:pPr>
                      <w:spacing w:after="0"/>
                      <w:jc w:val="center"/>
                      <w:rPr>
                        <w:rFonts w:ascii="Palatino Linotype" w:hAnsi="Palatino Linotype"/>
                        <w:b/>
                        <w:i/>
                        <w:iCs/>
                        <w:sz w:val="18"/>
                        <w:szCs w:val="18"/>
                      </w:rPr>
                    </w:pPr>
                    <w:r>
                      <w:rPr>
                        <w:rFonts w:ascii="Palatino Linotype" w:hAnsi="Palatino Linotype"/>
                        <w:b/>
                        <w:sz w:val="18"/>
                        <w:szCs w:val="18"/>
                      </w:rPr>
                      <w:t xml:space="preserve">MECMUA </w:t>
                    </w:r>
                    <w:r w:rsidR="002215BA" w:rsidRPr="005B24D0">
                      <w:rPr>
                        <w:rFonts w:ascii="Palatino Linotype" w:hAnsi="Palatino Linotype"/>
                        <w:b/>
                        <w:i/>
                        <w:iCs/>
                        <w:sz w:val="18"/>
                        <w:szCs w:val="18"/>
                      </w:rPr>
                      <w:t>Uluslararası Sosyal Bilimler Dergisi [International Journal Of Social Sciences]</w:t>
                    </w:r>
                  </w:p>
                  <w:p w:rsidR="002215BA" w:rsidRPr="005B24D0" w:rsidRDefault="002215BA" w:rsidP="0025242C">
                    <w:pPr>
                      <w:spacing w:after="0"/>
                      <w:jc w:val="center"/>
                      <w:rPr>
                        <w:rFonts w:ascii="Palatino Linotype" w:hAnsi="Palatino Linotype"/>
                        <w:b/>
                        <w:i/>
                        <w:iCs/>
                        <w:sz w:val="18"/>
                        <w:szCs w:val="18"/>
                      </w:rPr>
                    </w:pPr>
                    <w:r w:rsidRPr="005B24D0">
                      <w:rPr>
                        <w:rFonts w:ascii="Palatino Linotype" w:hAnsi="Palatino Linotype"/>
                        <w:b/>
                        <w:bCs/>
                        <w:i/>
                        <w:iCs/>
                        <w:sz w:val="18"/>
                        <w:szCs w:val="18"/>
                      </w:rPr>
                      <w:t>Uluslararası Hakemli E-Dergi/ Referee International E-Journal</w:t>
                    </w:r>
                  </w:p>
                  <w:p w:rsidR="002215BA" w:rsidRPr="005B24D0" w:rsidRDefault="008E62FD" w:rsidP="0025242C">
                    <w:pPr>
                      <w:spacing w:after="0"/>
                      <w:jc w:val="center"/>
                      <w:rPr>
                        <w:rFonts w:ascii="Palatino Linotype" w:hAnsi="Palatino Linotype"/>
                        <w:b/>
                        <w:i/>
                        <w:iCs/>
                        <w:sz w:val="18"/>
                        <w:szCs w:val="18"/>
                      </w:rPr>
                    </w:pPr>
                    <w:r>
                      <w:rPr>
                        <w:rFonts w:ascii="Palatino Linotype" w:hAnsi="Palatino Linotype" w:cs="Calibri"/>
                        <w:b/>
                        <w:i/>
                        <w:iCs/>
                        <w:sz w:val="18"/>
                        <w:szCs w:val="18"/>
                      </w:rPr>
                      <w:t>Yıl: 7, Sayı: 14</w:t>
                    </w:r>
                    <w:r w:rsidR="002215BA" w:rsidRPr="005B24D0">
                      <w:rPr>
                        <w:rFonts w:ascii="Palatino Linotype" w:hAnsi="Palatino Linotype" w:cs="Calibri"/>
                        <w:b/>
                        <w:i/>
                        <w:iCs/>
                        <w:sz w:val="18"/>
                        <w:szCs w:val="18"/>
                      </w:rPr>
                      <w:t xml:space="preserve">, </w:t>
                    </w:r>
                    <w:r w:rsidR="002215BA" w:rsidRPr="005B24D0">
                      <w:rPr>
                        <w:rFonts w:ascii="Palatino Linotype" w:hAnsi="Palatino Linotype"/>
                        <w:b/>
                        <w:i/>
                        <w:iCs/>
                        <w:sz w:val="18"/>
                        <w:szCs w:val="18"/>
                      </w:rPr>
                      <w:t>ISSN:</w:t>
                    </w:r>
                    <w:r w:rsidR="00547982" w:rsidRPr="005B24D0">
                      <w:rPr>
                        <w:rFonts w:ascii="Palatino Linotype" w:hAnsi="Palatino Linotype"/>
                        <w:b/>
                        <w:i/>
                        <w:iCs/>
                        <w:sz w:val="18"/>
                        <w:szCs w:val="18"/>
                      </w:rPr>
                      <w:t>2587-1811 Yayımlanma Tarihi: 30</w:t>
                    </w:r>
                    <w:r>
                      <w:rPr>
                        <w:rFonts w:ascii="Palatino Linotype" w:hAnsi="Palatino Linotype"/>
                        <w:b/>
                        <w:i/>
                        <w:iCs/>
                        <w:sz w:val="18"/>
                        <w:szCs w:val="18"/>
                      </w:rPr>
                      <w:t>.09</w:t>
                    </w:r>
                    <w:r w:rsidR="00022E9C">
                      <w:rPr>
                        <w:rFonts w:ascii="Palatino Linotype" w:hAnsi="Palatino Linotype"/>
                        <w:b/>
                        <w:i/>
                        <w:iCs/>
                        <w:sz w:val="18"/>
                        <w:szCs w:val="18"/>
                      </w:rPr>
                      <w:t>.2022</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577"/>
    <w:multiLevelType w:val="hybridMultilevel"/>
    <w:tmpl w:val="EC2A854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nsid w:val="097E4C77"/>
    <w:multiLevelType w:val="hybridMultilevel"/>
    <w:tmpl w:val="6F06A39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
    <w:nsid w:val="0CA30A35"/>
    <w:multiLevelType w:val="hybridMultilevel"/>
    <w:tmpl w:val="92AA1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2E67B9"/>
    <w:multiLevelType w:val="hybridMultilevel"/>
    <w:tmpl w:val="ECE81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61F4B47"/>
    <w:multiLevelType w:val="hybridMultilevel"/>
    <w:tmpl w:val="41083D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5555A89"/>
    <w:multiLevelType w:val="hybridMultilevel"/>
    <w:tmpl w:val="0A387FE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nsid w:val="2ED27823"/>
    <w:multiLevelType w:val="hybridMultilevel"/>
    <w:tmpl w:val="7120655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371D0057"/>
    <w:multiLevelType w:val="hybridMultilevel"/>
    <w:tmpl w:val="0F00E336"/>
    <w:lvl w:ilvl="0" w:tplc="1F6254A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98E3E0F"/>
    <w:multiLevelType w:val="hybridMultilevel"/>
    <w:tmpl w:val="0AF6E05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nsid w:val="3F3A4651"/>
    <w:multiLevelType w:val="hybridMultilevel"/>
    <w:tmpl w:val="8C700A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0815EC0"/>
    <w:multiLevelType w:val="multilevel"/>
    <w:tmpl w:val="64D4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64505A7"/>
    <w:multiLevelType w:val="hybridMultilevel"/>
    <w:tmpl w:val="F6F01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5710F44"/>
    <w:multiLevelType w:val="hybridMultilevel"/>
    <w:tmpl w:val="9FC27B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61A71E8"/>
    <w:multiLevelType w:val="hybridMultilevel"/>
    <w:tmpl w:val="2A986B1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4">
    <w:nsid w:val="5A9D0C39"/>
    <w:multiLevelType w:val="hybridMultilevel"/>
    <w:tmpl w:val="3C6A3F1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5">
    <w:nsid w:val="6187488C"/>
    <w:multiLevelType w:val="hybridMultilevel"/>
    <w:tmpl w:val="F1469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52340D7"/>
    <w:multiLevelType w:val="hybridMultilevel"/>
    <w:tmpl w:val="5FB03E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A8826E2"/>
    <w:multiLevelType w:val="multilevel"/>
    <w:tmpl w:val="D85A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B64246F"/>
    <w:multiLevelType w:val="hybridMultilevel"/>
    <w:tmpl w:val="F5BAA7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6E50079"/>
    <w:multiLevelType w:val="hybridMultilevel"/>
    <w:tmpl w:val="86B2ED8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0">
    <w:nsid w:val="78E66585"/>
    <w:multiLevelType w:val="hybridMultilevel"/>
    <w:tmpl w:val="EAA0B8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0"/>
  </w:num>
  <w:num w:numId="4">
    <w:abstractNumId w:val="18"/>
  </w:num>
  <w:num w:numId="5">
    <w:abstractNumId w:val="17"/>
  </w:num>
  <w:num w:numId="6">
    <w:abstractNumId w:val="4"/>
  </w:num>
  <w:num w:numId="7">
    <w:abstractNumId w:val="15"/>
  </w:num>
  <w:num w:numId="8">
    <w:abstractNumId w:val="12"/>
  </w:num>
  <w:num w:numId="9">
    <w:abstractNumId w:val="20"/>
  </w:num>
  <w:num w:numId="10">
    <w:abstractNumId w:val="9"/>
  </w:num>
  <w:num w:numId="11">
    <w:abstractNumId w:val="11"/>
  </w:num>
  <w:num w:numId="12">
    <w:abstractNumId w:val="3"/>
  </w:num>
  <w:num w:numId="13">
    <w:abstractNumId w:val="2"/>
  </w:num>
  <w:num w:numId="14">
    <w:abstractNumId w:val="14"/>
  </w:num>
  <w:num w:numId="15">
    <w:abstractNumId w:val="6"/>
  </w:num>
  <w:num w:numId="16">
    <w:abstractNumId w:val="1"/>
  </w:num>
  <w:num w:numId="17">
    <w:abstractNumId w:val="8"/>
  </w:num>
  <w:num w:numId="18">
    <w:abstractNumId w:val="13"/>
  </w:num>
  <w:num w:numId="19">
    <w:abstractNumId w:val="5"/>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19"/>
    <w:rsid w:val="00022E9C"/>
    <w:rsid w:val="00037938"/>
    <w:rsid w:val="00057440"/>
    <w:rsid w:val="000A2526"/>
    <w:rsid w:val="000A32C6"/>
    <w:rsid w:val="000C6637"/>
    <w:rsid w:val="000D574E"/>
    <w:rsid w:val="000F6BF0"/>
    <w:rsid w:val="001B2BCB"/>
    <w:rsid w:val="001D2072"/>
    <w:rsid w:val="001F70E7"/>
    <w:rsid w:val="00203456"/>
    <w:rsid w:val="00220ADB"/>
    <w:rsid w:val="002215BA"/>
    <w:rsid w:val="00235D65"/>
    <w:rsid w:val="0025242C"/>
    <w:rsid w:val="00276754"/>
    <w:rsid w:val="00277F39"/>
    <w:rsid w:val="002B7B27"/>
    <w:rsid w:val="002E02E7"/>
    <w:rsid w:val="002F7D45"/>
    <w:rsid w:val="00316844"/>
    <w:rsid w:val="003409B3"/>
    <w:rsid w:val="00360845"/>
    <w:rsid w:val="003728EF"/>
    <w:rsid w:val="004131CF"/>
    <w:rsid w:val="00417B27"/>
    <w:rsid w:val="00426391"/>
    <w:rsid w:val="00453807"/>
    <w:rsid w:val="00483772"/>
    <w:rsid w:val="00491670"/>
    <w:rsid w:val="004961AF"/>
    <w:rsid w:val="0049741C"/>
    <w:rsid w:val="004B2640"/>
    <w:rsid w:val="00523F83"/>
    <w:rsid w:val="00547982"/>
    <w:rsid w:val="005525D0"/>
    <w:rsid w:val="005600DE"/>
    <w:rsid w:val="00560AAE"/>
    <w:rsid w:val="00564F1E"/>
    <w:rsid w:val="00587883"/>
    <w:rsid w:val="005923D9"/>
    <w:rsid w:val="005B24D0"/>
    <w:rsid w:val="005B5987"/>
    <w:rsid w:val="005C62A3"/>
    <w:rsid w:val="005F341A"/>
    <w:rsid w:val="005F6313"/>
    <w:rsid w:val="006255F4"/>
    <w:rsid w:val="006263D5"/>
    <w:rsid w:val="00654671"/>
    <w:rsid w:val="0067678D"/>
    <w:rsid w:val="0077796F"/>
    <w:rsid w:val="007B4781"/>
    <w:rsid w:val="007C5134"/>
    <w:rsid w:val="007D276F"/>
    <w:rsid w:val="007E79C1"/>
    <w:rsid w:val="00841E3D"/>
    <w:rsid w:val="0084359A"/>
    <w:rsid w:val="0087429B"/>
    <w:rsid w:val="008A4D2A"/>
    <w:rsid w:val="008C2605"/>
    <w:rsid w:val="008E0EFB"/>
    <w:rsid w:val="008E62FD"/>
    <w:rsid w:val="00906FE4"/>
    <w:rsid w:val="009303E2"/>
    <w:rsid w:val="00943B28"/>
    <w:rsid w:val="009925E8"/>
    <w:rsid w:val="009A4517"/>
    <w:rsid w:val="00A03C29"/>
    <w:rsid w:val="00A03D71"/>
    <w:rsid w:val="00A17E8B"/>
    <w:rsid w:val="00A210C2"/>
    <w:rsid w:val="00A40120"/>
    <w:rsid w:val="00A47B22"/>
    <w:rsid w:val="00A50402"/>
    <w:rsid w:val="00A522E7"/>
    <w:rsid w:val="00A67650"/>
    <w:rsid w:val="00A751E5"/>
    <w:rsid w:val="00A95696"/>
    <w:rsid w:val="00AA2678"/>
    <w:rsid w:val="00AC0457"/>
    <w:rsid w:val="00AC7AD7"/>
    <w:rsid w:val="00AE153A"/>
    <w:rsid w:val="00AE4D71"/>
    <w:rsid w:val="00B1280A"/>
    <w:rsid w:val="00B42077"/>
    <w:rsid w:val="00B541FA"/>
    <w:rsid w:val="00BC410B"/>
    <w:rsid w:val="00BF5881"/>
    <w:rsid w:val="00C461A3"/>
    <w:rsid w:val="00C50D62"/>
    <w:rsid w:val="00C935B4"/>
    <w:rsid w:val="00CA5CFB"/>
    <w:rsid w:val="00CC0171"/>
    <w:rsid w:val="00D1540E"/>
    <w:rsid w:val="00D34C46"/>
    <w:rsid w:val="00D4210C"/>
    <w:rsid w:val="00DB432A"/>
    <w:rsid w:val="00DC31FA"/>
    <w:rsid w:val="00DD0E31"/>
    <w:rsid w:val="00E17FA9"/>
    <w:rsid w:val="00E6057F"/>
    <w:rsid w:val="00E77C64"/>
    <w:rsid w:val="00E82F56"/>
    <w:rsid w:val="00E904A4"/>
    <w:rsid w:val="00EC0E52"/>
    <w:rsid w:val="00ED7E62"/>
    <w:rsid w:val="00F5368C"/>
    <w:rsid w:val="00F92F26"/>
    <w:rsid w:val="00FE3D19"/>
    <w:rsid w:val="00FE47CA"/>
    <w:rsid w:val="00FE66CD"/>
    <w:rsid w:val="00FF146D"/>
    <w:rsid w:val="00FF501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7FA9"/>
    <w:pPr>
      <w:ind w:left="720"/>
      <w:contextualSpacing/>
    </w:pPr>
  </w:style>
  <w:style w:type="character" w:styleId="Kpr">
    <w:name w:val="Hyperlink"/>
    <w:basedOn w:val="VarsaylanParagrafYazTipi"/>
    <w:uiPriority w:val="99"/>
    <w:semiHidden/>
    <w:unhideWhenUsed/>
    <w:rsid w:val="00F92F26"/>
    <w:rPr>
      <w:strike w:val="0"/>
      <w:dstrike w:val="0"/>
      <w:color w:val="007398"/>
      <w:u w:val="none"/>
      <w:effect w:val="none"/>
      <w:shd w:val="clear" w:color="auto" w:fill="auto"/>
    </w:rPr>
  </w:style>
  <w:style w:type="paragraph" w:styleId="NormalWeb">
    <w:name w:val="Normal (Web)"/>
    <w:basedOn w:val="Normal"/>
    <w:uiPriority w:val="99"/>
    <w:semiHidden/>
    <w:unhideWhenUsed/>
    <w:rsid w:val="00F92F26"/>
    <w:pPr>
      <w:spacing w:after="15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742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429B"/>
  </w:style>
  <w:style w:type="paragraph" w:styleId="Altbilgi">
    <w:name w:val="footer"/>
    <w:basedOn w:val="Normal"/>
    <w:link w:val="AltbilgiChar"/>
    <w:uiPriority w:val="99"/>
    <w:unhideWhenUsed/>
    <w:rsid w:val="008742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42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7FA9"/>
    <w:pPr>
      <w:ind w:left="720"/>
      <w:contextualSpacing/>
    </w:pPr>
  </w:style>
  <w:style w:type="character" w:styleId="Kpr">
    <w:name w:val="Hyperlink"/>
    <w:basedOn w:val="VarsaylanParagrafYazTipi"/>
    <w:uiPriority w:val="99"/>
    <w:semiHidden/>
    <w:unhideWhenUsed/>
    <w:rsid w:val="00F92F26"/>
    <w:rPr>
      <w:strike w:val="0"/>
      <w:dstrike w:val="0"/>
      <w:color w:val="007398"/>
      <w:u w:val="none"/>
      <w:effect w:val="none"/>
      <w:shd w:val="clear" w:color="auto" w:fill="auto"/>
    </w:rPr>
  </w:style>
  <w:style w:type="paragraph" w:styleId="NormalWeb">
    <w:name w:val="Normal (Web)"/>
    <w:basedOn w:val="Normal"/>
    <w:uiPriority w:val="99"/>
    <w:semiHidden/>
    <w:unhideWhenUsed/>
    <w:rsid w:val="00F92F26"/>
    <w:pPr>
      <w:spacing w:after="15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742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429B"/>
  </w:style>
  <w:style w:type="paragraph" w:styleId="Altbilgi">
    <w:name w:val="footer"/>
    <w:basedOn w:val="Normal"/>
    <w:link w:val="AltbilgiChar"/>
    <w:uiPriority w:val="99"/>
    <w:unhideWhenUsed/>
    <w:rsid w:val="008742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4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78153">
      <w:bodyDiv w:val="1"/>
      <w:marLeft w:val="0"/>
      <w:marRight w:val="0"/>
      <w:marTop w:val="0"/>
      <w:marBottom w:val="0"/>
      <w:divBdr>
        <w:top w:val="none" w:sz="0" w:space="0" w:color="auto"/>
        <w:left w:val="none" w:sz="0" w:space="0" w:color="auto"/>
        <w:bottom w:val="none" w:sz="0" w:space="0" w:color="auto"/>
        <w:right w:val="none" w:sz="0" w:space="0" w:color="auto"/>
      </w:divBdr>
      <w:divsChild>
        <w:div w:id="1796561380">
          <w:marLeft w:val="0"/>
          <w:marRight w:val="0"/>
          <w:marTop w:val="0"/>
          <w:marBottom w:val="0"/>
          <w:divBdr>
            <w:top w:val="none" w:sz="0" w:space="0" w:color="auto"/>
            <w:left w:val="none" w:sz="0" w:space="0" w:color="auto"/>
            <w:bottom w:val="none" w:sz="0" w:space="0" w:color="auto"/>
            <w:right w:val="none" w:sz="0" w:space="0" w:color="auto"/>
          </w:divBdr>
          <w:divsChild>
            <w:div w:id="259721746">
              <w:marLeft w:val="0"/>
              <w:marRight w:val="0"/>
              <w:marTop w:val="0"/>
              <w:marBottom w:val="0"/>
              <w:divBdr>
                <w:top w:val="none" w:sz="0" w:space="0" w:color="auto"/>
                <w:left w:val="none" w:sz="0" w:space="0" w:color="auto"/>
                <w:bottom w:val="none" w:sz="0" w:space="0" w:color="auto"/>
                <w:right w:val="none" w:sz="0" w:space="0" w:color="auto"/>
              </w:divBdr>
              <w:divsChild>
                <w:div w:id="613247571">
                  <w:marLeft w:val="0"/>
                  <w:marRight w:val="0"/>
                  <w:marTop w:val="0"/>
                  <w:marBottom w:val="300"/>
                  <w:divBdr>
                    <w:top w:val="none" w:sz="0" w:space="0" w:color="auto"/>
                    <w:left w:val="none" w:sz="0" w:space="0" w:color="auto"/>
                    <w:bottom w:val="none" w:sz="0" w:space="0" w:color="auto"/>
                    <w:right w:val="none" w:sz="0" w:space="0" w:color="auto"/>
                  </w:divBdr>
                  <w:divsChild>
                    <w:div w:id="4440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6804">
      <w:bodyDiv w:val="1"/>
      <w:marLeft w:val="0"/>
      <w:marRight w:val="0"/>
      <w:marTop w:val="0"/>
      <w:marBottom w:val="0"/>
      <w:divBdr>
        <w:top w:val="none" w:sz="0" w:space="0" w:color="auto"/>
        <w:left w:val="none" w:sz="0" w:space="0" w:color="auto"/>
        <w:bottom w:val="none" w:sz="0" w:space="0" w:color="auto"/>
        <w:right w:val="none" w:sz="0" w:space="0" w:color="auto"/>
      </w:divBdr>
    </w:div>
    <w:div w:id="1688559709">
      <w:bodyDiv w:val="1"/>
      <w:marLeft w:val="0"/>
      <w:marRight w:val="0"/>
      <w:marTop w:val="0"/>
      <w:marBottom w:val="0"/>
      <w:divBdr>
        <w:top w:val="none" w:sz="0" w:space="0" w:color="auto"/>
        <w:left w:val="none" w:sz="0" w:space="0" w:color="auto"/>
        <w:bottom w:val="none" w:sz="0" w:space="0" w:color="auto"/>
        <w:right w:val="none" w:sz="0" w:space="0" w:color="auto"/>
      </w:divBdr>
      <w:divsChild>
        <w:div w:id="2030831486">
          <w:marLeft w:val="0"/>
          <w:marRight w:val="0"/>
          <w:marTop w:val="0"/>
          <w:marBottom w:val="0"/>
          <w:divBdr>
            <w:top w:val="none" w:sz="0" w:space="0" w:color="auto"/>
            <w:left w:val="none" w:sz="0" w:space="0" w:color="auto"/>
            <w:bottom w:val="none" w:sz="0" w:space="0" w:color="auto"/>
            <w:right w:val="none" w:sz="0" w:space="0" w:color="auto"/>
          </w:divBdr>
          <w:divsChild>
            <w:div w:id="474106842">
              <w:marLeft w:val="0"/>
              <w:marRight w:val="0"/>
              <w:marTop w:val="0"/>
              <w:marBottom w:val="0"/>
              <w:divBdr>
                <w:top w:val="none" w:sz="0" w:space="0" w:color="auto"/>
                <w:left w:val="none" w:sz="0" w:space="0" w:color="auto"/>
                <w:bottom w:val="none" w:sz="0" w:space="0" w:color="auto"/>
                <w:right w:val="none" w:sz="0" w:space="0" w:color="auto"/>
              </w:divBdr>
              <w:divsChild>
                <w:div w:id="1216695532">
                  <w:marLeft w:val="0"/>
                  <w:marRight w:val="0"/>
                  <w:marTop w:val="0"/>
                  <w:marBottom w:val="300"/>
                  <w:divBdr>
                    <w:top w:val="none" w:sz="0" w:space="0" w:color="auto"/>
                    <w:left w:val="none" w:sz="0" w:space="0" w:color="auto"/>
                    <w:bottom w:val="none" w:sz="0" w:space="0" w:color="auto"/>
                    <w:right w:val="none" w:sz="0" w:space="0" w:color="auto"/>
                  </w:divBdr>
                  <w:divsChild>
                    <w:div w:id="12755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ethics.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kademikmecmua@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1</Pages>
  <Words>4765</Words>
  <Characters>27161</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CAN</cp:lastModifiedBy>
  <cp:revision>105</cp:revision>
  <cp:lastPrinted>2022-09-23T14:53:00Z</cp:lastPrinted>
  <dcterms:created xsi:type="dcterms:W3CDTF">2020-05-18T22:18:00Z</dcterms:created>
  <dcterms:modified xsi:type="dcterms:W3CDTF">2022-09-23T14:53:00Z</dcterms:modified>
</cp:coreProperties>
</file>