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4A7B0" w14:textId="64AD0F2D" w:rsidR="00C25BB1" w:rsidRPr="00B80FE2" w:rsidRDefault="00C25BB1" w:rsidP="00C25BB1">
      <w:pPr>
        <w:tabs>
          <w:tab w:val="left" w:pos="310"/>
          <w:tab w:val="center" w:pos="4393"/>
        </w:tabs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B80FE2">
        <w:rPr>
          <w:rFonts w:ascii="Book Antiqua" w:hAnsi="Book Antiqua"/>
          <w:b/>
          <w:bCs/>
          <w:sz w:val="24"/>
          <w:szCs w:val="24"/>
        </w:rPr>
        <w:t xml:space="preserve">Journal of </w:t>
      </w:r>
      <w:r w:rsidR="00B80FE2" w:rsidRPr="00B80FE2">
        <w:rPr>
          <w:rFonts w:ascii="Book Antiqua" w:hAnsi="Book Antiqua"/>
          <w:b/>
          <w:bCs/>
          <w:sz w:val="24"/>
          <w:szCs w:val="24"/>
        </w:rPr>
        <w:t>Analiti</w:t>
      </w:r>
      <w:r w:rsidR="00B80FE2">
        <w:rPr>
          <w:rFonts w:ascii="Book Antiqua" w:hAnsi="Book Antiqua"/>
          <w:b/>
          <w:bCs/>
          <w:sz w:val="24"/>
          <w:szCs w:val="24"/>
        </w:rPr>
        <w:t>c</w:t>
      </w:r>
      <w:r w:rsidRPr="00B80FE2">
        <w:rPr>
          <w:rFonts w:ascii="Book Antiqua" w:hAnsi="Book Antiqua"/>
          <w:b/>
          <w:bCs/>
          <w:sz w:val="24"/>
          <w:szCs w:val="24"/>
        </w:rPr>
        <w:t xml:space="preserve"> Divinity</w:t>
      </w:r>
    </w:p>
    <w:p w14:paraId="5E51F81B" w14:textId="290EC3AF" w:rsidR="00C25BB1" w:rsidRPr="00B80FE2" w:rsidRDefault="00C25BB1" w:rsidP="00C25BB1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B80FE2">
        <w:rPr>
          <w:rFonts w:ascii="Book Antiqua" w:hAnsi="Book Antiqua"/>
          <w:b/>
          <w:sz w:val="24"/>
          <w:szCs w:val="24"/>
        </w:rPr>
        <w:t xml:space="preserve">Cilt/Vol: </w:t>
      </w:r>
      <w:r w:rsidR="00752BC6" w:rsidRPr="00B80FE2">
        <w:rPr>
          <w:rFonts w:ascii="Book Antiqua" w:hAnsi="Book Antiqua"/>
          <w:b/>
          <w:sz w:val="24"/>
          <w:szCs w:val="24"/>
        </w:rPr>
        <w:t>9</w:t>
      </w:r>
      <w:r w:rsidRPr="00B80FE2">
        <w:rPr>
          <w:rFonts w:ascii="Book Antiqua" w:hAnsi="Book Antiqua"/>
          <w:b/>
          <w:sz w:val="24"/>
          <w:szCs w:val="24"/>
        </w:rPr>
        <w:t xml:space="preserve">, Sayı/Issue: </w:t>
      </w:r>
      <w:r w:rsidR="00AE0AC2" w:rsidRPr="00B80FE2">
        <w:rPr>
          <w:rFonts w:ascii="Book Antiqua" w:hAnsi="Book Antiqua"/>
          <w:b/>
          <w:sz w:val="24"/>
          <w:szCs w:val="24"/>
        </w:rPr>
        <w:t>I</w:t>
      </w:r>
      <w:r w:rsidRPr="00B80FE2">
        <w:rPr>
          <w:rFonts w:ascii="Book Antiqua" w:hAnsi="Book Antiqua"/>
          <w:b/>
          <w:sz w:val="24"/>
          <w:szCs w:val="24"/>
        </w:rPr>
        <w:t>, 202</w:t>
      </w:r>
      <w:r w:rsidR="00752BC6" w:rsidRPr="00B80FE2">
        <w:rPr>
          <w:rFonts w:ascii="Book Antiqua" w:hAnsi="Book Antiqua"/>
          <w:b/>
          <w:sz w:val="24"/>
          <w:szCs w:val="24"/>
        </w:rPr>
        <w:t>5</w:t>
      </w:r>
      <w:r w:rsidRPr="00B80FE2">
        <w:rPr>
          <w:rFonts w:ascii="Book Antiqua" w:hAnsi="Book Antiqua"/>
          <w:b/>
          <w:sz w:val="24"/>
          <w:szCs w:val="24"/>
        </w:rPr>
        <w:t>.</w:t>
      </w:r>
    </w:p>
    <w:p w14:paraId="09A8169A" w14:textId="77777777" w:rsidR="00C25BB1" w:rsidRPr="00B80FE2" w:rsidRDefault="00C25BB1" w:rsidP="00C25BB1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B80FE2">
        <w:rPr>
          <w:rFonts w:ascii="Book Antiqua" w:hAnsi="Book Antiqua"/>
          <w:b/>
          <w:sz w:val="24"/>
          <w:szCs w:val="24"/>
        </w:rPr>
        <w:t>E-ISSN: 2602-3792</w:t>
      </w:r>
    </w:p>
    <w:p w14:paraId="614AB90A" w14:textId="12E93B18" w:rsidR="00C25BB1" w:rsidRPr="00B80FE2" w:rsidRDefault="00C25BB1" w:rsidP="00C25BB1">
      <w:pPr>
        <w:spacing w:before="120" w:after="0" w:line="312" w:lineRule="auto"/>
        <w:ind w:left="284" w:right="284"/>
        <w:jc w:val="center"/>
        <w:rPr>
          <w:rFonts w:ascii="Book Antiqua" w:hAnsi="Book Antiqua"/>
          <w:b/>
          <w:sz w:val="24"/>
          <w:szCs w:val="24"/>
        </w:rPr>
      </w:pPr>
      <w:r w:rsidRPr="00B80FE2">
        <w:rPr>
          <w:rFonts w:ascii="Book Antiqua" w:hAnsi="Book Antiqua"/>
          <w:b/>
          <w:sz w:val="24"/>
          <w:szCs w:val="24"/>
        </w:rPr>
        <w:t>ANKARA-TURKIYE</w:t>
      </w:r>
    </w:p>
    <w:p w14:paraId="1D1B1EDF" w14:textId="77777777" w:rsidR="00181D0F" w:rsidRDefault="00181D0F" w:rsidP="00EE3CF0">
      <w:pPr>
        <w:spacing w:after="0" w:line="312" w:lineRule="auto"/>
        <w:rPr>
          <w:rFonts w:ascii="Book Antiqua" w:hAnsi="Book Antiqua"/>
          <w:b/>
        </w:rPr>
      </w:pPr>
    </w:p>
    <w:p w14:paraId="05FD87BE" w14:textId="2C9D70EA" w:rsidR="00BF61B6" w:rsidRPr="00B80FE2" w:rsidRDefault="00BF61B6" w:rsidP="00EE3CF0">
      <w:pPr>
        <w:spacing w:after="0" w:line="312" w:lineRule="auto"/>
        <w:rPr>
          <w:rFonts w:ascii="Book Antiqua" w:hAnsi="Book Antiqua"/>
          <w:b/>
          <w:sz w:val="24"/>
          <w:szCs w:val="24"/>
        </w:rPr>
      </w:pPr>
      <w:r w:rsidRPr="00B80FE2">
        <w:rPr>
          <w:rFonts w:ascii="Book Antiqua" w:hAnsi="Book Antiqua"/>
          <w:b/>
          <w:sz w:val="24"/>
          <w:szCs w:val="24"/>
        </w:rPr>
        <w:t>İÇİNDEKİLER/CONTENTS</w:t>
      </w:r>
    </w:p>
    <w:p w14:paraId="1665CE55" w14:textId="77777777" w:rsidR="00181D0F" w:rsidRDefault="00181D0F" w:rsidP="00EE3CF0">
      <w:pPr>
        <w:spacing w:after="0" w:line="312" w:lineRule="auto"/>
        <w:jc w:val="center"/>
        <w:rPr>
          <w:rFonts w:ascii="Book Antiqua" w:hAnsi="Book Antiqua"/>
          <w:b/>
          <w:bCs/>
        </w:rPr>
      </w:pPr>
    </w:p>
    <w:p w14:paraId="7C2D3CD2" w14:textId="347C0F5A" w:rsidR="00971F5C" w:rsidRPr="001C2F16" w:rsidRDefault="00971F5C" w:rsidP="001C2F16">
      <w:pPr>
        <w:spacing w:after="120" w:line="33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1C2F16">
        <w:rPr>
          <w:rFonts w:ascii="Book Antiqua" w:hAnsi="Book Antiqua"/>
          <w:b/>
          <w:bCs/>
          <w:sz w:val="24"/>
          <w:szCs w:val="24"/>
        </w:rPr>
        <w:t>Editörden/From the Editor</w:t>
      </w:r>
    </w:p>
    <w:p w14:paraId="4B97EB6F" w14:textId="78696C97" w:rsidR="00971F5C" w:rsidRPr="001C2F16" w:rsidRDefault="00971F5C" w:rsidP="001C2F16">
      <w:pPr>
        <w:spacing w:after="120" w:line="336" w:lineRule="auto"/>
        <w:rPr>
          <w:rFonts w:ascii="Book Antiqua" w:hAnsi="Book Antiqua"/>
          <w:sz w:val="24"/>
          <w:szCs w:val="24"/>
        </w:rPr>
      </w:pPr>
      <w:r w:rsidRPr="001C2F16">
        <w:rPr>
          <w:rFonts w:ascii="Book Antiqua" w:hAnsi="Book Antiqua"/>
          <w:sz w:val="24"/>
          <w:szCs w:val="24"/>
        </w:rPr>
        <w:t xml:space="preserve">Journal of Analytic Divinity </w:t>
      </w:r>
      <w:r w:rsidR="00752BC6">
        <w:rPr>
          <w:rFonts w:ascii="Book Antiqua" w:hAnsi="Book Antiqua"/>
          <w:sz w:val="24"/>
          <w:szCs w:val="24"/>
        </w:rPr>
        <w:t>9</w:t>
      </w:r>
      <w:r w:rsidRPr="001C2F16">
        <w:rPr>
          <w:rFonts w:ascii="Book Antiqua" w:hAnsi="Book Antiqua"/>
          <w:sz w:val="24"/>
          <w:szCs w:val="24"/>
        </w:rPr>
        <w:t>/</w:t>
      </w:r>
      <w:r w:rsidR="00752BC6">
        <w:rPr>
          <w:rFonts w:ascii="Book Antiqua" w:hAnsi="Book Antiqua"/>
          <w:sz w:val="24"/>
          <w:szCs w:val="24"/>
        </w:rPr>
        <w:t>1</w:t>
      </w:r>
    </w:p>
    <w:p w14:paraId="6A4D2A89" w14:textId="64CB212D" w:rsidR="00A35CF3" w:rsidRPr="001C2F16" w:rsidRDefault="00971F5C" w:rsidP="001C2F16">
      <w:pPr>
        <w:spacing w:after="120" w:line="336" w:lineRule="auto"/>
        <w:rPr>
          <w:rFonts w:ascii="Book Antiqua" w:hAnsi="Book Antiqua"/>
          <w:b/>
          <w:bCs/>
          <w:sz w:val="24"/>
          <w:szCs w:val="24"/>
        </w:rPr>
      </w:pPr>
      <w:r w:rsidRPr="001C2F16">
        <w:rPr>
          <w:rFonts w:ascii="Book Antiqua" w:hAnsi="Book Antiqua"/>
          <w:b/>
          <w:bCs/>
          <w:sz w:val="24"/>
          <w:szCs w:val="24"/>
        </w:rPr>
        <w:t>Özcan Güngör-----------------------------</w:t>
      </w:r>
      <w:r w:rsidR="00EE3CF0" w:rsidRPr="001C2F16">
        <w:rPr>
          <w:rFonts w:ascii="Book Antiqua" w:hAnsi="Book Antiqua"/>
          <w:b/>
          <w:bCs/>
          <w:sz w:val="24"/>
          <w:szCs w:val="24"/>
        </w:rPr>
        <w:t>-------</w:t>
      </w:r>
      <w:r w:rsidRPr="001C2F16">
        <w:rPr>
          <w:rFonts w:ascii="Book Antiqua" w:hAnsi="Book Antiqua"/>
          <w:b/>
          <w:bCs/>
          <w:sz w:val="24"/>
          <w:szCs w:val="24"/>
        </w:rPr>
        <w:t>------------------------</w:t>
      </w:r>
      <w:r w:rsidR="000E72EB">
        <w:rPr>
          <w:rFonts w:ascii="Book Antiqua" w:hAnsi="Book Antiqua"/>
          <w:b/>
          <w:bCs/>
          <w:sz w:val="24"/>
          <w:szCs w:val="24"/>
        </w:rPr>
        <w:t>--</w:t>
      </w:r>
      <w:r w:rsidRPr="001C2F16">
        <w:rPr>
          <w:rFonts w:ascii="Book Antiqua" w:hAnsi="Book Antiqua"/>
          <w:b/>
          <w:bCs/>
          <w:sz w:val="24"/>
          <w:szCs w:val="24"/>
        </w:rPr>
        <w:t>----------------</w:t>
      </w:r>
      <w:r w:rsidR="00A72324" w:rsidRPr="001C2F16">
        <w:rPr>
          <w:rFonts w:ascii="Book Antiqua" w:hAnsi="Book Antiqua"/>
          <w:b/>
          <w:bCs/>
          <w:sz w:val="24"/>
          <w:szCs w:val="24"/>
        </w:rPr>
        <w:t>----</w:t>
      </w:r>
      <w:r w:rsidRPr="001C2F16">
        <w:rPr>
          <w:rFonts w:ascii="Book Antiqua" w:hAnsi="Book Antiqua"/>
          <w:b/>
          <w:bCs/>
          <w:sz w:val="24"/>
          <w:szCs w:val="24"/>
        </w:rPr>
        <w:t>---</w:t>
      </w:r>
      <w:r w:rsidR="00DD3807" w:rsidRPr="001C2F16">
        <w:rPr>
          <w:rFonts w:ascii="Book Antiqua" w:hAnsi="Book Antiqua"/>
          <w:b/>
          <w:bCs/>
          <w:sz w:val="24"/>
          <w:szCs w:val="24"/>
        </w:rPr>
        <w:t>-</w:t>
      </w:r>
      <w:r w:rsidR="00A72324" w:rsidRPr="001C2F16">
        <w:rPr>
          <w:rFonts w:ascii="Book Antiqua" w:hAnsi="Book Antiqua"/>
          <w:b/>
          <w:bCs/>
          <w:sz w:val="24"/>
          <w:szCs w:val="24"/>
        </w:rPr>
        <w:t>V-V</w:t>
      </w:r>
      <w:r w:rsidR="00C9646A" w:rsidRPr="001C2F16">
        <w:rPr>
          <w:rFonts w:ascii="Book Antiqua" w:hAnsi="Book Antiqua"/>
          <w:b/>
          <w:bCs/>
          <w:sz w:val="24"/>
          <w:szCs w:val="24"/>
        </w:rPr>
        <w:t>I</w:t>
      </w:r>
    </w:p>
    <w:p w14:paraId="74FC312D" w14:textId="60EFF375" w:rsidR="00897FA2" w:rsidRPr="001C2F16" w:rsidRDefault="00897FA2" w:rsidP="001C2F16">
      <w:pPr>
        <w:spacing w:after="120" w:line="336" w:lineRule="auto"/>
        <w:jc w:val="center"/>
        <w:rPr>
          <w:rFonts w:ascii="Book Antiqua" w:hAnsi="Book Antiqua"/>
          <w:b/>
          <w:sz w:val="24"/>
          <w:szCs w:val="24"/>
        </w:rPr>
      </w:pPr>
    </w:p>
    <w:p w14:paraId="40F91E06" w14:textId="2779569B" w:rsidR="009B1B4F" w:rsidRPr="00AE0AC2" w:rsidRDefault="00FE6362" w:rsidP="001C2F16">
      <w:pPr>
        <w:spacing w:after="120" w:line="336" w:lineRule="auto"/>
        <w:jc w:val="center"/>
        <w:rPr>
          <w:rFonts w:ascii="Book Antiqua" w:hAnsi="Book Antiqua"/>
          <w:b/>
          <w:sz w:val="24"/>
          <w:szCs w:val="24"/>
        </w:rPr>
      </w:pPr>
      <w:r w:rsidRPr="00AE0AC2">
        <w:rPr>
          <w:rFonts w:ascii="Book Antiqua" w:hAnsi="Book Antiqua"/>
          <w:b/>
          <w:sz w:val="24"/>
          <w:szCs w:val="24"/>
        </w:rPr>
        <w:t xml:space="preserve">Araştırma </w:t>
      </w:r>
      <w:r w:rsidR="00F44ED3" w:rsidRPr="00AE0AC2">
        <w:rPr>
          <w:rFonts w:ascii="Book Antiqua" w:hAnsi="Book Antiqua"/>
          <w:b/>
          <w:sz w:val="24"/>
          <w:szCs w:val="24"/>
        </w:rPr>
        <w:t>Makaleler</w:t>
      </w:r>
      <w:r w:rsidRPr="00AE0AC2">
        <w:rPr>
          <w:rFonts w:ascii="Book Antiqua" w:hAnsi="Book Antiqua"/>
          <w:b/>
          <w:sz w:val="24"/>
          <w:szCs w:val="24"/>
        </w:rPr>
        <w:t xml:space="preserve">i/Research </w:t>
      </w:r>
      <w:r w:rsidR="00F44ED3" w:rsidRPr="00AE0AC2">
        <w:rPr>
          <w:rFonts w:ascii="Book Antiqua" w:hAnsi="Book Antiqua"/>
          <w:b/>
          <w:sz w:val="24"/>
          <w:szCs w:val="24"/>
        </w:rPr>
        <w:t>Articles</w:t>
      </w:r>
    </w:p>
    <w:p w14:paraId="56A356A8" w14:textId="77777777" w:rsidR="00752BC6" w:rsidRPr="00752BC6" w:rsidRDefault="00752BC6" w:rsidP="00752BC6">
      <w:pPr>
        <w:shd w:val="clear" w:color="auto" w:fill="FFFFFF"/>
        <w:spacing w:after="120" w:line="336" w:lineRule="auto"/>
        <w:jc w:val="both"/>
        <w:textAlignment w:val="baseline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tr-TR"/>
        </w:rPr>
      </w:pPr>
      <w:r w:rsidRPr="00752BC6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tr-TR"/>
        </w:rPr>
        <w:t>Türk Tıp Tarihin’deki Bütüncül Sağlık Yaklaşım Örnekleri</w:t>
      </w:r>
    </w:p>
    <w:p w14:paraId="53403FC6" w14:textId="77777777" w:rsidR="00752BC6" w:rsidRPr="00752BC6" w:rsidRDefault="00752BC6" w:rsidP="00752BC6">
      <w:pPr>
        <w:shd w:val="clear" w:color="auto" w:fill="FFFFFF"/>
        <w:spacing w:after="120" w:line="336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tr-TR"/>
        </w:rPr>
      </w:pPr>
      <w:r w:rsidRPr="00752BC6">
        <w:rPr>
          <w:rFonts w:ascii="Book Antiqua" w:eastAsia="Times New Roman" w:hAnsi="Book Antiqua" w:cs="Times New Roman"/>
          <w:color w:val="000000"/>
          <w:sz w:val="24"/>
          <w:szCs w:val="24"/>
          <w:lang w:eastAsia="tr-TR"/>
        </w:rPr>
        <w:t>Examples of Holistic Health Approaches in Turkish Medical History</w:t>
      </w:r>
    </w:p>
    <w:p w14:paraId="58E2C5AF" w14:textId="186415D7" w:rsidR="00AE0AC2" w:rsidRPr="00752BC6" w:rsidRDefault="00752BC6" w:rsidP="00AE0AC2">
      <w:pPr>
        <w:shd w:val="clear" w:color="auto" w:fill="FFFFFF"/>
        <w:spacing w:after="120" w:line="336" w:lineRule="auto"/>
        <w:jc w:val="both"/>
        <w:textAlignment w:val="baseline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tr-TR"/>
        </w:rPr>
      </w:pPr>
      <w:r w:rsidRPr="00752BC6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tr-TR"/>
        </w:rPr>
        <w:t>Funda Eldemir</w:t>
      </w:r>
      <w:r w:rsidR="001C2F16" w:rsidRPr="00AE0AC2">
        <w:rPr>
          <w:rFonts w:ascii="Book Antiqua" w:hAnsi="Book Antiqua" w:cs="Poppins"/>
          <w:b/>
          <w:color w:val="212529"/>
          <w:sz w:val="24"/>
          <w:szCs w:val="24"/>
        </w:rPr>
        <w:t>------------------------------------</w:t>
      </w:r>
      <w:r w:rsidR="00EE3CF0" w:rsidRPr="00AE0AC2">
        <w:rPr>
          <w:rFonts w:ascii="Book Antiqua" w:hAnsi="Book Antiqua" w:cs="Poppins"/>
          <w:b/>
          <w:color w:val="212529"/>
          <w:sz w:val="24"/>
          <w:szCs w:val="24"/>
        </w:rPr>
        <w:t>--</w:t>
      </w:r>
      <w:r w:rsidR="00971F5C" w:rsidRPr="00AE0AC2">
        <w:rPr>
          <w:rFonts w:ascii="Book Antiqua" w:hAnsi="Book Antiqua" w:cs="Poppins"/>
          <w:b/>
          <w:color w:val="212529"/>
          <w:sz w:val="24"/>
          <w:szCs w:val="24"/>
        </w:rPr>
        <w:t>----------------------------</w:t>
      </w:r>
      <w:r>
        <w:rPr>
          <w:rFonts w:ascii="Book Antiqua" w:hAnsi="Book Antiqua" w:cs="Poppins"/>
          <w:b/>
          <w:color w:val="212529"/>
          <w:sz w:val="24"/>
          <w:szCs w:val="24"/>
        </w:rPr>
        <w:t>--------------------</w:t>
      </w:r>
      <w:r w:rsidR="00971F5C" w:rsidRPr="00AE0AC2">
        <w:rPr>
          <w:rFonts w:ascii="Book Antiqua" w:hAnsi="Book Antiqua" w:cs="Poppins"/>
          <w:b/>
          <w:color w:val="212529"/>
          <w:sz w:val="24"/>
          <w:szCs w:val="24"/>
        </w:rPr>
        <w:t>-</w:t>
      </w:r>
      <w:r w:rsidR="00C9646A" w:rsidRPr="00AE0AC2">
        <w:rPr>
          <w:rFonts w:ascii="Book Antiqua" w:hAnsi="Book Antiqua" w:cs="Poppins"/>
          <w:b/>
          <w:color w:val="212529"/>
          <w:sz w:val="24"/>
          <w:szCs w:val="24"/>
        </w:rPr>
        <w:t>1</w:t>
      </w:r>
      <w:r>
        <w:rPr>
          <w:rFonts w:ascii="Book Antiqua" w:hAnsi="Book Antiqua" w:cs="Poppins"/>
          <w:b/>
          <w:color w:val="212529"/>
          <w:sz w:val="24"/>
          <w:szCs w:val="24"/>
        </w:rPr>
        <w:t>-</w:t>
      </w:r>
      <w:r w:rsidR="00AE0AC2" w:rsidRPr="00AE0AC2">
        <w:rPr>
          <w:rFonts w:ascii="Book Antiqua" w:hAnsi="Book Antiqua" w:cs="Poppins"/>
          <w:b/>
          <w:color w:val="212529"/>
          <w:sz w:val="24"/>
          <w:szCs w:val="24"/>
        </w:rPr>
        <w:t>23</w:t>
      </w:r>
    </w:p>
    <w:p w14:paraId="75EBE4AF" w14:textId="77777777" w:rsidR="00AE0AC2" w:rsidRPr="00AE0AC2" w:rsidRDefault="00AE0AC2" w:rsidP="00AE0AC2">
      <w:pPr>
        <w:shd w:val="clear" w:color="auto" w:fill="FFFFFF"/>
        <w:spacing w:after="120" w:line="336" w:lineRule="auto"/>
        <w:jc w:val="both"/>
        <w:textAlignment w:val="baseline"/>
        <w:rPr>
          <w:rFonts w:ascii="Book Antiqua" w:hAnsi="Book Antiqua" w:cs="Poppins"/>
          <w:b/>
          <w:color w:val="212529"/>
          <w:sz w:val="24"/>
          <w:szCs w:val="24"/>
        </w:rPr>
      </w:pPr>
    </w:p>
    <w:p w14:paraId="3437B44C" w14:textId="77777777" w:rsidR="00B80FE2" w:rsidRPr="00B80FE2" w:rsidRDefault="00B80FE2" w:rsidP="00B80FE2">
      <w:pPr>
        <w:rPr>
          <w:rFonts w:ascii="Book Antiqua" w:hAnsi="Book Antiqua"/>
          <w:b/>
          <w:bCs/>
          <w:sz w:val="24"/>
          <w:szCs w:val="24"/>
        </w:rPr>
      </w:pPr>
      <w:r w:rsidRPr="00B80FE2">
        <w:rPr>
          <w:rFonts w:ascii="Book Antiqua" w:hAnsi="Book Antiqua"/>
          <w:b/>
          <w:bCs/>
          <w:sz w:val="24"/>
          <w:szCs w:val="24"/>
        </w:rPr>
        <w:t>Erdem (Virtue) Etiği ve Mutlulukçu (Eudaimonist) Etik Oluşu Bakımından Adam Smith’in Ahlak Teorisinin Analizi</w:t>
      </w:r>
    </w:p>
    <w:p w14:paraId="580CA498" w14:textId="77777777" w:rsidR="00B80FE2" w:rsidRPr="00B80FE2" w:rsidRDefault="00B80FE2" w:rsidP="00B80FE2">
      <w:pPr>
        <w:rPr>
          <w:rFonts w:ascii="Book Antiqua" w:hAnsi="Book Antiqua"/>
          <w:sz w:val="24"/>
          <w:szCs w:val="24"/>
        </w:rPr>
      </w:pPr>
      <w:r w:rsidRPr="00B80FE2">
        <w:rPr>
          <w:rFonts w:ascii="Book Antiqua" w:hAnsi="Book Antiqua"/>
          <w:sz w:val="24"/>
          <w:szCs w:val="24"/>
        </w:rPr>
        <w:t>Analysis of Adam Smith's Moral Theory in Terms of Virtue Ethics and Eudaimonist Ethics</w:t>
      </w:r>
    </w:p>
    <w:p w14:paraId="4AB39504" w14:textId="69FFD6B5" w:rsidR="0096668F" w:rsidRPr="00AE0AC2" w:rsidRDefault="00B80FE2" w:rsidP="00AE0AC2">
      <w:pPr>
        <w:rPr>
          <w:rFonts w:ascii="Book Antiqua" w:hAnsi="Book Antiqua"/>
          <w:b/>
          <w:bCs/>
          <w:sz w:val="24"/>
          <w:szCs w:val="24"/>
        </w:rPr>
      </w:pPr>
      <w:r w:rsidRPr="00B80FE2">
        <w:rPr>
          <w:rFonts w:ascii="Book Antiqua" w:hAnsi="Book Antiqua"/>
          <w:b/>
          <w:bCs/>
          <w:sz w:val="24"/>
          <w:szCs w:val="24"/>
        </w:rPr>
        <w:t>Esin Karaüzümcüoğlu</w:t>
      </w:r>
      <w:r w:rsidR="001C2F16" w:rsidRPr="00AE0AC2">
        <w:rPr>
          <w:rFonts w:ascii="Book Antiqua" w:eastAsia="Book Antiqua" w:hAnsi="Book Antiqua" w:cs="Book Antiqua"/>
          <w:b/>
          <w:bCs/>
          <w:sz w:val="24"/>
          <w:szCs w:val="24"/>
        </w:rPr>
        <w:t>-----------------</w:t>
      </w:r>
      <w:r w:rsidR="00181D0F" w:rsidRPr="00AE0AC2">
        <w:rPr>
          <w:rFonts w:ascii="Book Antiqua" w:eastAsia="Book Antiqua" w:hAnsi="Book Antiqua" w:cs="Book Antiqua"/>
          <w:b/>
          <w:bCs/>
          <w:sz w:val="24"/>
          <w:szCs w:val="24"/>
        </w:rPr>
        <w:t>-</w:t>
      </w:r>
      <w:r w:rsidR="000700D9" w:rsidRPr="00AE0AC2">
        <w:rPr>
          <w:rFonts w:ascii="Book Antiqua" w:eastAsia="Book Antiqua" w:hAnsi="Book Antiqua" w:cs="Book Antiqua"/>
          <w:b/>
          <w:bCs/>
          <w:sz w:val="24"/>
          <w:szCs w:val="24"/>
        </w:rPr>
        <w:t>--</w:t>
      </w:r>
      <w:r w:rsidR="00971F5C" w:rsidRPr="00AE0AC2">
        <w:rPr>
          <w:rFonts w:ascii="Book Antiqua" w:eastAsia="Book Antiqua" w:hAnsi="Book Antiqua" w:cs="Book Antiqua"/>
          <w:b/>
          <w:bCs/>
          <w:sz w:val="24"/>
          <w:szCs w:val="24"/>
        </w:rPr>
        <w:t>----------------------</w:t>
      </w:r>
      <w:r w:rsidR="00EE3CF0" w:rsidRPr="00AE0AC2">
        <w:rPr>
          <w:rFonts w:ascii="Book Antiqua" w:eastAsia="Book Antiqua" w:hAnsi="Book Antiqua" w:cs="Book Antiqua"/>
          <w:b/>
          <w:bCs/>
          <w:sz w:val="24"/>
          <w:szCs w:val="24"/>
        </w:rPr>
        <w:t>--------</w:t>
      </w:r>
      <w:r w:rsidR="00971F5C" w:rsidRPr="00AE0AC2">
        <w:rPr>
          <w:rFonts w:ascii="Book Antiqua" w:eastAsia="Book Antiqua" w:hAnsi="Book Antiqua" w:cs="Book Antiqua"/>
          <w:b/>
          <w:bCs/>
          <w:sz w:val="24"/>
          <w:szCs w:val="24"/>
        </w:rPr>
        <w:t>---------------------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---</w:t>
      </w:r>
      <w:r w:rsidR="00971F5C" w:rsidRPr="00AE0AC2">
        <w:rPr>
          <w:rFonts w:ascii="Book Antiqua" w:eastAsia="Book Antiqua" w:hAnsi="Book Antiqua" w:cs="Book Antiqua"/>
          <w:b/>
          <w:bCs/>
          <w:sz w:val="24"/>
          <w:szCs w:val="24"/>
        </w:rPr>
        <w:t>--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2</w:t>
      </w:r>
      <w:r w:rsidR="001C2F16" w:rsidRPr="00AE0AC2">
        <w:rPr>
          <w:rFonts w:ascii="Book Antiqua" w:eastAsia="Book Antiqua" w:hAnsi="Book Antiqua" w:cs="Book Antiqua"/>
          <w:b/>
          <w:bCs/>
          <w:sz w:val="24"/>
          <w:szCs w:val="24"/>
        </w:rPr>
        <w:t>4-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41</w:t>
      </w:r>
    </w:p>
    <w:p w14:paraId="02915702" w14:textId="77777777" w:rsidR="00C9646A" w:rsidRPr="00AE0AC2" w:rsidRDefault="00C9646A" w:rsidP="001C2F16">
      <w:pPr>
        <w:spacing w:after="120" w:line="336" w:lineRule="auto"/>
        <w:rPr>
          <w:rFonts w:ascii="Book Antiqua" w:hAnsi="Book Antiqua" w:cstheme="majorBidi"/>
          <w:b/>
          <w:bCs/>
          <w:sz w:val="24"/>
          <w:szCs w:val="24"/>
        </w:rPr>
      </w:pPr>
    </w:p>
    <w:p w14:paraId="0AE5A310" w14:textId="77777777" w:rsidR="00B80FE2" w:rsidRPr="00B80FE2" w:rsidRDefault="00B80FE2" w:rsidP="00B80FE2">
      <w:pPr>
        <w:spacing w:line="360" w:lineRule="auto"/>
        <w:rPr>
          <w:rFonts w:ascii="Book Antiqua" w:hAnsi="Book Antiqua"/>
          <w:b/>
          <w:color w:val="000000" w:themeColor="text1"/>
          <w:sz w:val="24"/>
          <w:szCs w:val="24"/>
        </w:rPr>
      </w:pPr>
      <w:r w:rsidRPr="00B80FE2">
        <w:rPr>
          <w:rFonts w:ascii="Book Antiqua" w:hAnsi="Book Antiqua"/>
          <w:b/>
          <w:color w:val="000000" w:themeColor="text1"/>
          <w:sz w:val="24"/>
          <w:szCs w:val="24"/>
        </w:rPr>
        <w:t>İsmet Altıkardeş’in Düşünce Dünyasında Din</w:t>
      </w:r>
    </w:p>
    <w:p w14:paraId="26AD5589" w14:textId="77777777" w:rsidR="00B80FE2" w:rsidRPr="00B80FE2" w:rsidRDefault="00B80FE2" w:rsidP="00B80FE2">
      <w:pPr>
        <w:spacing w:line="360" w:lineRule="auto"/>
        <w:rPr>
          <w:rFonts w:ascii="Book Antiqua" w:hAnsi="Book Antiqua"/>
          <w:color w:val="000000" w:themeColor="text1"/>
          <w:sz w:val="24"/>
          <w:szCs w:val="24"/>
          <w:lang w:val="en-GB"/>
        </w:rPr>
      </w:pPr>
      <w:r w:rsidRPr="00B80FE2">
        <w:rPr>
          <w:rFonts w:ascii="Book Antiqua" w:hAnsi="Book Antiqua"/>
          <w:color w:val="000000" w:themeColor="text1"/>
          <w:sz w:val="24"/>
          <w:szCs w:val="24"/>
          <w:lang w:val="en-GB"/>
        </w:rPr>
        <w:t>Religion in the Intellectual World of İsmet Altıkardeş</w:t>
      </w:r>
    </w:p>
    <w:p w14:paraId="46A78539" w14:textId="3AD3C838" w:rsidR="001C2F16" w:rsidRPr="00B80FE2" w:rsidRDefault="00B80FE2" w:rsidP="00AE0AC2">
      <w:pPr>
        <w:rPr>
          <w:rFonts w:ascii="Book Antiqua" w:hAnsi="Book Antiqua"/>
          <w:b/>
          <w:color w:val="000000" w:themeColor="text1"/>
          <w:sz w:val="24"/>
          <w:szCs w:val="24"/>
        </w:rPr>
      </w:pPr>
      <w:r w:rsidRPr="00B80FE2">
        <w:rPr>
          <w:rFonts w:ascii="Book Antiqua" w:hAnsi="Book Antiqua"/>
          <w:b/>
          <w:color w:val="000000" w:themeColor="text1"/>
          <w:sz w:val="24"/>
          <w:szCs w:val="24"/>
        </w:rPr>
        <w:t>Büşra Ilıca</w:t>
      </w:r>
      <w:r w:rsidRPr="00B80FE2">
        <w:rPr>
          <w:rFonts w:ascii="Book Antiqua" w:hAnsi="Book Antiqua"/>
          <w:b/>
          <w:color w:val="000000" w:themeColor="text1"/>
          <w:sz w:val="24"/>
          <w:szCs w:val="24"/>
        </w:rPr>
        <w:t>-</w:t>
      </w:r>
      <w:r w:rsidRPr="00B80FE2">
        <w:rPr>
          <w:rFonts w:ascii="Book Antiqua" w:hAnsi="Book Antiqua"/>
          <w:b/>
          <w:bCs/>
          <w:color w:val="000000" w:themeColor="text1"/>
          <w:sz w:val="24"/>
          <w:szCs w:val="24"/>
        </w:rPr>
        <w:t>Yakup Çoştu</w:t>
      </w:r>
      <w:r w:rsidR="00DD3807" w:rsidRPr="00AE0AC2">
        <w:rPr>
          <w:rFonts w:ascii="Book Antiqua" w:hAnsi="Book Antiqua" w:cstheme="majorBidi"/>
          <w:b/>
          <w:bCs/>
          <w:sz w:val="24"/>
          <w:szCs w:val="24"/>
        </w:rPr>
        <w:t>-------------</w:t>
      </w:r>
      <w:r w:rsidR="000700D9" w:rsidRPr="00AE0AC2">
        <w:rPr>
          <w:rFonts w:ascii="Book Antiqua" w:hAnsi="Book Antiqua" w:cstheme="majorBidi"/>
          <w:b/>
          <w:bCs/>
          <w:sz w:val="24"/>
          <w:szCs w:val="24"/>
        </w:rPr>
        <w:t>----------</w:t>
      </w:r>
      <w:r w:rsidR="00DD3807" w:rsidRPr="00AE0AC2">
        <w:rPr>
          <w:rFonts w:ascii="Book Antiqua" w:hAnsi="Book Antiqua" w:cstheme="majorBidi"/>
          <w:b/>
          <w:bCs/>
          <w:sz w:val="24"/>
          <w:szCs w:val="24"/>
        </w:rPr>
        <w:t>-------</w:t>
      </w:r>
      <w:r w:rsidR="00EE3CF0" w:rsidRPr="00AE0AC2">
        <w:rPr>
          <w:rFonts w:ascii="Book Antiqua" w:hAnsi="Book Antiqua" w:cstheme="majorBidi"/>
          <w:b/>
          <w:bCs/>
          <w:sz w:val="24"/>
          <w:szCs w:val="24"/>
        </w:rPr>
        <w:t>------</w:t>
      </w:r>
      <w:r w:rsidR="00DD3807" w:rsidRPr="00AE0AC2">
        <w:rPr>
          <w:rFonts w:ascii="Book Antiqua" w:hAnsi="Book Antiqua" w:cstheme="majorBidi"/>
          <w:b/>
          <w:bCs/>
          <w:sz w:val="24"/>
          <w:szCs w:val="24"/>
        </w:rPr>
        <w:t>-----------</w:t>
      </w:r>
      <w:r w:rsidR="00AE0AC2" w:rsidRPr="00AE0AC2">
        <w:rPr>
          <w:rFonts w:ascii="Book Antiqua" w:hAnsi="Book Antiqua" w:cstheme="majorBidi"/>
          <w:b/>
          <w:bCs/>
          <w:sz w:val="24"/>
          <w:szCs w:val="24"/>
        </w:rPr>
        <w:t>---------</w:t>
      </w:r>
      <w:r w:rsidR="00DD3807" w:rsidRPr="00AE0AC2">
        <w:rPr>
          <w:rFonts w:ascii="Book Antiqua" w:hAnsi="Book Antiqua" w:cstheme="majorBidi"/>
          <w:b/>
          <w:bCs/>
          <w:sz w:val="24"/>
          <w:szCs w:val="24"/>
        </w:rPr>
        <w:t>--------</w:t>
      </w:r>
      <w:r>
        <w:rPr>
          <w:rFonts w:ascii="Book Antiqua" w:hAnsi="Book Antiqua" w:cstheme="majorBidi"/>
          <w:b/>
          <w:bCs/>
          <w:sz w:val="24"/>
          <w:szCs w:val="24"/>
        </w:rPr>
        <w:t>---</w:t>
      </w:r>
      <w:r w:rsidR="00DD3807" w:rsidRPr="00AE0AC2">
        <w:rPr>
          <w:rFonts w:ascii="Book Antiqua" w:hAnsi="Book Antiqua" w:cstheme="majorBidi"/>
          <w:b/>
          <w:bCs/>
          <w:sz w:val="24"/>
          <w:szCs w:val="24"/>
        </w:rPr>
        <w:t>------</w:t>
      </w:r>
      <w:r w:rsidR="001C2F16" w:rsidRPr="00AE0AC2">
        <w:rPr>
          <w:rFonts w:ascii="Book Antiqua" w:hAnsi="Book Antiqua" w:cstheme="majorBidi"/>
          <w:b/>
          <w:bCs/>
          <w:sz w:val="24"/>
          <w:szCs w:val="24"/>
        </w:rPr>
        <w:t>4</w:t>
      </w:r>
      <w:r>
        <w:rPr>
          <w:rFonts w:ascii="Book Antiqua" w:hAnsi="Book Antiqua" w:cstheme="majorBidi"/>
          <w:b/>
          <w:bCs/>
          <w:sz w:val="24"/>
          <w:szCs w:val="24"/>
        </w:rPr>
        <w:t>2</w:t>
      </w:r>
      <w:r w:rsidR="001C2F16" w:rsidRPr="00AE0AC2">
        <w:rPr>
          <w:rFonts w:ascii="Book Antiqua" w:hAnsi="Book Antiqua" w:cstheme="majorBidi"/>
          <w:b/>
          <w:bCs/>
          <w:sz w:val="24"/>
          <w:szCs w:val="24"/>
        </w:rPr>
        <w:t>-</w:t>
      </w:r>
      <w:r>
        <w:rPr>
          <w:rFonts w:ascii="Book Antiqua" w:hAnsi="Book Antiqua" w:cstheme="majorBidi"/>
          <w:b/>
          <w:bCs/>
          <w:sz w:val="24"/>
          <w:szCs w:val="24"/>
        </w:rPr>
        <w:t>59</w:t>
      </w:r>
    </w:p>
    <w:p w14:paraId="2201183E" w14:textId="77777777" w:rsidR="001C2F16" w:rsidRPr="00AE0AC2" w:rsidRDefault="001C2F16" w:rsidP="001C2F16">
      <w:pPr>
        <w:spacing w:after="120" w:line="336" w:lineRule="auto"/>
        <w:jc w:val="both"/>
        <w:rPr>
          <w:rFonts w:ascii="Book Antiqua" w:eastAsia="MyriadPro-Regular" w:hAnsi="Book Antiqua"/>
          <w:b/>
          <w:bCs/>
          <w:sz w:val="24"/>
          <w:szCs w:val="24"/>
        </w:rPr>
      </w:pPr>
    </w:p>
    <w:p w14:paraId="43E02157" w14:textId="77777777" w:rsidR="00B80FE2" w:rsidRPr="00B80FE2" w:rsidRDefault="00B80FE2" w:rsidP="00B80FE2">
      <w:pPr>
        <w:spacing w:after="120" w:line="288" w:lineRule="auto"/>
        <w:rPr>
          <w:rFonts w:ascii="Book Antiqua" w:hAnsi="Book Antiqua"/>
          <w:b/>
          <w:sz w:val="24"/>
          <w:szCs w:val="24"/>
        </w:rPr>
      </w:pPr>
      <w:r w:rsidRPr="00B80FE2">
        <w:rPr>
          <w:rFonts w:ascii="Book Antiqua" w:hAnsi="Book Antiqua"/>
          <w:b/>
          <w:sz w:val="24"/>
          <w:szCs w:val="24"/>
        </w:rPr>
        <w:t>Anabaptist Bir Hareket Amişler’in Eğitime Bakışı</w:t>
      </w:r>
    </w:p>
    <w:p w14:paraId="086BE29F" w14:textId="77777777" w:rsidR="00B80FE2" w:rsidRPr="00B80FE2" w:rsidRDefault="00B80FE2" w:rsidP="00B80FE2">
      <w:pPr>
        <w:rPr>
          <w:rFonts w:ascii="Book Antiqua" w:hAnsi="Book Antiqua"/>
          <w:color w:val="000000" w:themeColor="text1"/>
          <w:sz w:val="24"/>
          <w:szCs w:val="24"/>
        </w:rPr>
      </w:pPr>
      <w:r w:rsidRPr="00B80FE2">
        <w:rPr>
          <w:rFonts w:ascii="Book Antiqua" w:hAnsi="Book Antiqua"/>
          <w:color w:val="000000" w:themeColor="text1"/>
          <w:sz w:val="24"/>
          <w:szCs w:val="24"/>
        </w:rPr>
        <w:t>The Anabaptist Movement: The Amish Perspective on Education</w:t>
      </w:r>
    </w:p>
    <w:p w14:paraId="3296746A" w14:textId="0BD64557" w:rsidR="00181D0F" w:rsidRPr="00B80FE2" w:rsidRDefault="00B80FE2" w:rsidP="00B80FE2">
      <w:pPr>
        <w:rPr>
          <w:rFonts w:ascii="Book Antiqua" w:hAnsi="Book Antiqua"/>
          <w:b/>
          <w:color w:val="000000" w:themeColor="text1"/>
          <w:sz w:val="24"/>
          <w:szCs w:val="24"/>
        </w:rPr>
      </w:pPr>
      <w:r w:rsidRPr="00B80FE2">
        <w:rPr>
          <w:rFonts w:ascii="Book Antiqua" w:hAnsi="Book Antiqua"/>
          <w:b/>
          <w:color w:val="000000" w:themeColor="text1"/>
          <w:sz w:val="24"/>
          <w:szCs w:val="24"/>
        </w:rPr>
        <w:t>Büşra Akkiraz</w:t>
      </w:r>
      <w:r w:rsidR="00AE0AC2" w:rsidRPr="00B80FE2">
        <w:rPr>
          <w:rFonts w:ascii="Book Antiqua" w:hAnsi="Book Antiqua"/>
          <w:b/>
          <w:bCs/>
          <w:sz w:val="24"/>
          <w:szCs w:val="24"/>
        </w:rPr>
        <w:t>---------------------------------------------------------------</w:t>
      </w:r>
      <w:r>
        <w:rPr>
          <w:rFonts w:ascii="Book Antiqua" w:hAnsi="Book Antiqua"/>
          <w:b/>
          <w:bCs/>
          <w:sz w:val="24"/>
          <w:szCs w:val="24"/>
        </w:rPr>
        <w:t>--------------------</w:t>
      </w:r>
      <w:r w:rsidR="00AE0AC2" w:rsidRPr="00B80FE2">
        <w:rPr>
          <w:rFonts w:ascii="Book Antiqua" w:hAnsi="Book Antiqua"/>
          <w:b/>
          <w:bCs/>
          <w:sz w:val="24"/>
          <w:szCs w:val="24"/>
        </w:rPr>
        <w:t>---</w:t>
      </w:r>
      <w:r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60</w:t>
      </w:r>
      <w:r w:rsidR="00AE0AC2" w:rsidRPr="00B80FE2">
        <w:rPr>
          <w:rFonts w:ascii="Book Antiqua" w:hAnsi="Book Antiqua" w:cstheme="majorBidi"/>
          <w:b/>
          <w:bCs/>
          <w:sz w:val="24"/>
          <w:szCs w:val="24"/>
        </w:rPr>
        <w:t>-</w:t>
      </w:r>
      <w:r>
        <w:rPr>
          <w:rFonts w:ascii="Book Antiqua" w:hAnsi="Book Antiqua" w:cstheme="majorBidi"/>
          <w:b/>
          <w:bCs/>
          <w:sz w:val="24"/>
          <w:szCs w:val="24"/>
        </w:rPr>
        <w:t>74</w:t>
      </w:r>
    </w:p>
    <w:p w14:paraId="0A7BDE0C" w14:textId="77777777" w:rsidR="00AE0AC2" w:rsidRPr="00AE0AC2" w:rsidRDefault="00AE0AC2" w:rsidP="001C2F16">
      <w:pPr>
        <w:rPr>
          <w:rFonts w:ascii="Book Antiqua" w:hAnsi="Book Antiqua"/>
          <w:b/>
          <w:bCs/>
          <w:sz w:val="24"/>
          <w:szCs w:val="24"/>
        </w:rPr>
      </w:pPr>
    </w:p>
    <w:p w14:paraId="14DE949A" w14:textId="77777777" w:rsidR="00B80FE2" w:rsidRPr="00B80FE2" w:rsidRDefault="00B80FE2" w:rsidP="00B80FE2">
      <w:pPr>
        <w:rPr>
          <w:rFonts w:ascii="Book Antiqua" w:hAnsi="Book Antiqua"/>
          <w:b/>
          <w:bCs/>
          <w:sz w:val="24"/>
          <w:szCs w:val="24"/>
        </w:rPr>
      </w:pPr>
      <w:r w:rsidRPr="00B80FE2">
        <w:rPr>
          <w:rFonts w:ascii="Book Antiqua" w:hAnsi="Book Antiqua"/>
          <w:b/>
          <w:bCs/>
          <w:sz w:val="24"/>
          <w:szCs w:val="24"/>
        </w:rPr>
        <w:t>Tefsîru’l-Azhar'da Hamka'ya Göre Cinsiyet Eşitliği Göruşleri</w:t>
      </w:r>
    </w:p>
    <w:p w14:paraId="39F78521" w14:textId="77777777" w:rsidR="00B80FE2" w:rsidRPr="00B80FE2" w:rsidRDefault="00B80FE2" w:rsidP="00B80FE2">
      <w:pPr>
        <w:rPr>
          <w:rFonts w:ascii="Book Antiqua" w:hAnsi="Book Antiqua" w:cstheme="majorBidi"/>
          <w:sz w:val="24"/>
          <w:szCs w:val="24"/>
        </w:rPr>
      </w:pPr>
      <w:r w:rsidRPr="00B80FE2">
        <w:rPr>
          <w:rFonts w:ascii="Book Antiqua" w:hAnsi="Book Antiqua" w:cstheme="majorBidi"/>
          <w:sz w:val="24"/>
          <w:szCs w:val="24"/>
        </w:rPr>
        <w:t>Gender Equality Opinion According To Hamka in Tafsir Al-Azhar</w:t>
      </w:r>
    </w:p>
    <w:p w14:paraId="33417B51" w14:textId="02758A0D" w:rsidR="001C2F16" w:rsidRPr="00B80FE2" w:rsidRDefault="00B80FE2" w:rsidP="00B80FE2">
      <w:pPr>
        <w:rPr>
          <w:rFonts w:ascii="Book Antiqua" w:hAnsi="Book Antiqua" w:cstheme="majorBidi"/>
          <w:b/>
          <w:bCs/>
          <w:color w:val="000000" w:themeColor="text1"/>
          <w:sz w:val="24"/>
          <w:szCs w:val="24"/>
        </w:rPr>
      </w:pPr>
      <w:r w:rsidRPr="00B80FE2">
        <w:rPr>
          <w:rFonts w:ascii="Book Antiqua" w:hAnsi="Book Antiqua" w:cstheme="majorBidi"/>
          <w:b/>
          <w:bCs/>
          <w:color w:val="000000" w:themeColor="text1"/>
          <w:sz w:val="24"/>
          <w:szCs w:val="24"/>
        </w:rPr>
        <w:t>Zulfikri</w:t>
      </w:r>
      <w:r w:rsidRPr="00B80FE2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hyperlink r:id="rId8" w:history="1">
        <w:r w:rsidRPr="00B80FE2">
          <w:rPr>
            <w:rStyle w:val="Kpr"/>
            <w:rFonts w:ascii="Book Antiqua" w:hAnsi="Book Antiqua" w:cstheme="majorBidi"/>
            <w:b/>
            <w:bCs/>
            <w:color w:val="000000" w:themeColor="text1"/>
            <w:sz w:val="24"/>
            <w:szCs w:val="24"/>
          </w:rPr>
          <w:t>Zulkarnaini</w:t>
        </w:r>
      </w:hyperlink>
      <w:r w:rsidRPr="00B80FE2">
        <w:rPr>
          <w:rFonts w:ascii="Book Antiqua" w:hAnsi="Book Antiqua" w:cstheme="majorBidi"/>
          <w:b/>
          <w:bCs/>
          <w:color w:val="000000" w:themeColor="text1"/>
          <w:sz w:val="24"/>
          <w:szCs w:val="24"/>
        </w:rPr>
        <w:t>-</w:t>
      </w:r>
      <w:r w:rsidRPr="00B80FE2">
        <w:rPr>
          <w:rFonts w:ascii="Book Antiqua" w:hAnsi="Book Antiqua" w:cstheme="majorBidi"/>
          <w:b/>
          <w:bCs/>
          <w:color w:val="000000" w:themeColor="text1"/>
          <w:sz w:val="24"/>
          <w:szCs w:val="24"/>
        </w:rPr>
        <w:t>Celil Kiraz</w:t>
      </w:r>
      <w:r w:rsidR="00B37DA1" w:rsidRPr="00B80FE2"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--------------------</w:t>
      </w:r>
      <w:r w:rsidR="000700D9" w:rsidRPr="00B80FE2"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-----------</w:t>
      </w:r>
      <w:r w:rsidR="00B37DA1" w:rsidRPr="00B80FE2"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---------------------</w:t>
      </w:r>
      <w:r w:rsidR="00AE0AC2" w:rsidRPr="00B80FE2"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-</w:t>
      </w:r>
      <w:r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---</w:t>
      </w:r>
      <w:r w:rsidR="00AE0AC2" w:rsidRPr="00B80FE2"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---</w:t>
      </w:r>
      <w:r w:rsidR="00B37DA1" w:rsidRPr="00B80FE2"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---</w:t>
      </w:r>
      <w:r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7</w:t>
      </w:r>
      <w:r w:rsidR="00AE0AC2" w:rsidRPr="00B80FE2"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5</w:t>
      </w:r>
      <w:r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-95</w:t>
      </w:r>
    </w:p>
    <w:p w14:paraId="0829384E" w14:textId="77777777" w:rsidR="001C2F16" w:rsidRDefault="001C2F16" w:rsidP="001C2F16">
      <w:pPr>
        <w:spacing w:after="120" w:line="336" w:lineRule="auto"/>
        <w:rPr>
          <w:rFonts w:ascii="Book Antiqua" w:hAnsi="Book Antiqua"/>
          <w:b/>
          <w:bCs/>
          <w:sz w:val="24"/>
          <w:szCs w:val="24"/>
        </w:rPr>
      </w:pPr>
    </w:p>
    <w:p w14:paraId="720FF1CE" w14:textId="77777777" w:rsidR="00B80FE2" w:rsidRPr="00B80FE2" w:rsidRDefault="00B80FE2" w:rsidP="00B80FE2">
      <w:pPr>
        <w:rPr>
          <w:rFonts w:ascii="Book Antiqua" w:hAnsi="Book Antiqua"/>
          <w:b/>
          <w:bCs/>
          <w:sz w:val="24"/>
          <w:szCs w:val="24"/>
          <w:lang w:val="en-US"/>
        </w:rPr>
      </w:pPr>
      <w:r w:rsidRPr="00B80FE2">
        <w:rPr>
          <w:rFonts w:ascii="Book Antiqua" w:hAnsi="Book Antiqua"/>
          <w:b/>
          <w:bCs/>
          <w:sz w:val="24"/>
          <w:szCs w:val="24"/>
          <w:lang w:val="en-US"/>
        </w:rPr>
        <w:t>Küreselleşmenin Yerel Kültürler ve Dinî Eğilimler Üzerindeki Etkisi: Konya Örneği</w:t>
      </w:r>
    </w:p>
    <w:p w14:paraId="68BC71E1" w14:textId="77777777" w:rsidR="00B80FE2" w:rsidRPr="00B80FE2" w:rsidRDefault="00B80FE2" w:rsidP="00B80FE2">
      <w:pPr>
        <w:rPr>
          <w:rFonts w:ascii="Book Antiqua" w:hAnsi="Book Antiqua"/>
          <w:sz w:val="24"/>
          <w:szCs w:val="24"/>
          <w:lang w:val="en-US"/>
        </w:rPr>
      </w:pPr>
      <w:r w:rsidRPr="00B80FE2">
        <w:rPr>
          <w:rFonts w:ascii="Book Antiqua" w:hAnsi="Book Antiqua"/>
          <w:sz w:val="24"/>
          <w:szCs w:val="24"/>
        </w:rPr>
        <w:t>The Effect of Globalization on Local Cultures and Religious Trends: The Case of Konya</w:t>
      </w:r>
    </w:p>
    <w:p w14:paraId="34C54BBD" w14:textId="03138C79" w:rsidR="00927E35" w:rsidRPr="00B80FE2" w:rsidRDefault="00B80FE2" w:rsidP="00AE0AC2">
      <w:pPr>
        <w:rPr>
          <w:rFonts w:ascii="Book Antiqua" w:hAnsi="Book Antiqua"/>
          <w:b/>
          <w:bCs/>
          <w:sz w:val="24"/>
          <w:szCs w:val="24"/>
        </w:rPr>
      </w:pPr>
      <w:r w:rsidRPr="00B80FE2">
        <w:rPr>
          <w:rFonts w:ascii="Book Antiqua" w:hAnsi="Book Antiqua"/>
          <w:b/>
          <w:bCs/>
          <w:sz w:val="24"/>
          <w:szCs w:val="24"/>
        </w:rPr>
        <w:t>İbrahim Kaygusuz</w:t>
      </w:r>
      <w:r w:rsidR="00B37DA1" w:rsidRPr="00AE0AC2"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------------</w:t>
      </w:r>
      <w:r w:rsidR="00AE0AC2" w:rsidRPr="00AE0AC2"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----------</w:t>
      </w:r>
      <w:r w:rsidR="00B37DA1" w:rsidRPr="00AE0AC2"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------------</w:t>
      </w:r>
      <w:r w:rsidR="000700D9" w:rsidRPr="00AE0AC2"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----------</w:t>
      </w:r>
      <w:r w:rsidR="00B37DA1" w:rsidRPr="00AE0AC2"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---------</w:t>
      </w:r>
      <w:r w:rsidR="00C9646A" w:rsidRPr="00AE0AC2"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-------------</w:t>
      </w:r>
      <w:r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--</w:t>
      </w:r>
      <w:r w:rsidR="00C9646A" w:rsidRPr="00AE0AC2"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---</w:t>
      </w:r>
      <w:r w:rsidR="00B37DA1" w:rsidRPr="00AE0AC2"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--</w:t>
      </w:r>
      <w:r w:rsidR="00AE0AC2" w:rsidRPr="00AE0AC2"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---</w:t>
      </w:r>
      <w:r w:rsidR="00B37DA1" w:rsidRPr="00AE0AC2"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---</w:t>
      </w:r>
      <w:r>
        <w:rPr>
          <w:rFonts w:ascii="Book Antiqua" w:hAnsi="Book Antiqua" w:cs="Poppins"/>
          <w:b/>
          <w:bCs/>
          <w:sz w:val="24"/>
          <w:szCs w:val="24"/>
          <w:shd w:val="clear" w:color="auto" w:fill="FFFFFF"/>
        </w:rPr>
        <w:t>96-121</w:t>
      </w:r>
    </w:p>
    <w:sectPr w:rsidR="00927E35" w:rsidRPr="00B80FE2" w:rsidSect="000E72EB">
      <w:headerReference w:type="default" r:id="rId9"/>
      <w:pgSz w:w="11906" w:h="16838"/>
      <w:pgMar w:top="1417" w:right="1417" w:bottom="1417" w:left="1417" w:header="283" w:footer="283" w:gutter="0"/>
      <w:pgNumType w:fmt="upp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F324" w14:textId="77777777" w:rsidR="00AB25BC" w:rsidRDefault="00AB25BC" w:rsidP="006F58D0">
      <w:pPr>
        <w:spacing w:after="0" w:line="240" w:lineRule="auto"/>
      </w:pPr>
      <w:r>
        <w:separator/>
      </w:r>
    </w:p>
  </w:endnote>
  <w:endnote w:type="continuationSeparator" w:id="0">
    <w:p w14:paraId="3B86A7B3" w14:textId="77777777" w:rsidR="00AB25BC" w:rsidRDefault="00AB25BC" w:rsidP="006F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C23FC" w14:textId="77777777" w:rsidR="00AB25BC" w:rsidRDefault="00AB25BC" w:rsidP="006F58D0">
      <w:pPr>
        <w:spacing w:after="0" w:line="240" w:lineRule="auto"/>
      </w:pPr>
      <w:r>
        <w:separator/>
      </w:r>
    </w:p>
  </w:footnote>
  <w:footnote w:type="continuationSeparator" w:id="0">
    <w:p w14:paraId="2A0E9CB1" w14:textId="77777777" w:rsidR="00AB25BC" w:rsidRDefault="00AB25BC" w:rsidP="006F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6008823"/>
      <w:docPartObj>
        <w:docPartGallery w:val="Page Numbers (Top of Page)"/>
        <w:docPartUnique/>
      </w:docPartObj>
    </w:sdtPr>
    <w:sdtContent>
      <w:p w14:paraId="664ADAC3" w14:textId="3C41991A" w:rsidR="007A2974" w:rsidRDefault="007A2974" w:rsidP="00EE3CF0">
        <w:pPr>
          <w:pStyle w:val="stBilgi"/>
          <w:ind w:left="-864"/>
        </w:pPr>
        <w:r>
          <w:rPr>
            <w:noProof/>
            <w:lang w:eastAsia="tr-TR"/>
          </w:rPr>
          <mc:AlternateContent>
            <mc:Choice Requires="wpg">
              <w:drawing>
                <wp:inline distT="0" distB="0" distL="0" distR="0" wp14:anchorId="7DC88D72" wp14:editId="11E7524A">
                  <wp:extent cx="548640" cy="237490"/>
                  <wp:effectExtent l="9525" t="9525" r="13335" b="10160"/>
                  <wp:docPr id="11" name="Grup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2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BF7E7B" w14:textId="77777777" w:rsidR="007A2974" w:rsidRDefault="007A2974">
                                <w:pPr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45B27" w:rsidRPr="00645B27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7DC88D72" id="Grup 1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">
                  <v:roundrect id="AutoShape 4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13BF7E7B" w14:textId="77777777" w:rsidR="007A2974" w:rsidRDefault="007A2974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45B27" w:rsidRPr="00645B27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X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AD3BA7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867944248" o:spid="_x0000_i1025" type="#_x0000_t75" style="width:174pt;height:136.8pt;visibility:visible;mso-wrap-style:square">
            <v:imagedata r:id="rId1" o:title=""/>
          </v:shape>
        </w:pict>
      </mc:Choice>
      <mc:Fallback>
        <w:drawing>
          <wp:inline distT="0" distB="0" distL="0" distR="0" wp14:anchorId="1291E442" wp14:editId="01EE634A">
            <wp:extent cx="2209800" cy="1737360"/>
            <wp:effectExtent l="0" t="0" r="0" b="0"/>
            <wp:docPr id="1867944248" name="Resim 1867944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5F3506"/>
    <w:multiLevelType w:val="hybridMultilevel"/>
    <w:tmpl w:val="E752E20E"/>
    <w:lvl w:ilvl="0" w:tplc="E7F07A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423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DCDD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5657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48F09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6E92B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EAB2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162E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F27A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724096"/>
    <w:multiLevelType w:val="hybridMultilevel"/>
    <w:tmpl w:val="DF487634"/>
    <w:lvl w:ilvl="0" w:tplc="1AA0EB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8603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C2C5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23C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48C6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B8B55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7A9A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8816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60EF0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A81281"/>
    <w:multiLevelType w:val="hybridMultilevel"/>
    <w:tmpl w:val="087A7456"/>
    <w:lvl w:ilvl="0" w:tplc="899CAA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7CC8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1C29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E003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637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74196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04C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A8E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3CCFA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9055FC"/>
    <w:multiLevelType w:val="hybridMultilevel"/>
    <w:tmpl w:val="D3D87B7E"/>
    <w:lvl w:ilvl="0" w:tplc="318E7A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8E65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067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ECA1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2034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2B2A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0C01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8A6F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400CA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F3504DF"/>
    <w:multiLevelType w:val="hybridMultilevel"/>
    <w:tmpl w:val="279860B2"/>
    <w:lvl w:ilvl="0" w:tplc="F1C0D7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9C34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76CF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20B5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167D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EA3B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2CF0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0A14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20AD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7A73A42"/>
    <w:multiLevelType w:val="hybridMultilevel"/>
    <w:tmpl w:val="811477C4"/>
    <w:lvl w:ilvl="0" w:tplc="2A80FE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CC1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EE9D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CF6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24538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C0CD8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A31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6FB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C09B2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90081678">
    <w:abstractNumId w:val="4"/>
  </w:num>
  <w:num w:numId="2" w16cid:durableId="1760591746">
    <w:abstractNumId w:val="5"/>
  </w:num>
  <w:num w:numId="3" w16cid:durableId="2070110329">
    <w:abstractNumId w:val="0"/>
  </w:num>
  <w:num w:numId="4" w16cid:durableId="1841584365">
    <w:abstractNumId w:val="0"/>
  </w:num>
  <w:num w:numId="5" w16cid:durableId="1958217554">
    <w:abstractNumId w:val="3"/>
  </w:num>
  <w:num w:numId="6" w16cid:durableId="915044691">
    <w:abstractNumId w:val="2"/>
  </w:num>
  <w:num w:numId="7" w16cid:durableId="1629630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0F"/>
    <w:rsid w:val="00003C2F"/>
    <w:rsid w:val="00005669"/>
    <w:rsid w:val="00017302"/>
    <w:rsid w:val="00027424"/>
    <w:rsid w:val="00033085"/>
    <w:rsid w:val="00033F86"/>
    <w:rsid w:val="0004380E"/>
    <w:rsid w:val="00046A41"/>
    <w:rsid w:val="000610D7"/>
    <w:rsid w:val="000700D9"/>
    <w:rsid w:val="000847F4"/>
    <w:rsid w:val="000A434C"/>
    <w:rsid w:val="000A7BC4"/>
    <w:rsid w:val="000E72EB"/>
    <w:rsid w:val="000F6246"/>
    <w:rsid w:val="0012378A"/>
    <w:rsid w:val="0014056C"/>
    <w:rsid w:val="001562AA"/>
    <w:rsid w:val="00164674"/>
    <w:rsid w:val="00172200"/>
    <w:rsid w:val="001740B8"/>
    <w:rsid w:val="00181D0F"/>
    <w:rsid w:val="00197663"/>
    <w:rsid w:val="001A6E42"/>
    <w:rsid w:val="001C2F16"/>
    <w:rsid w:val="001C6707"/>
    <w:rsid w:val="002002BB"/>
    <w:rsid w:val="0022354C"/>
    <w:rsid w:val="00226F17"/>
    <w:rsid w:val="00252994"/>
    <w:rsid w:val="00271EA5"/>
    <w:rsid w:val="0028655F"/>
    <w:rsid w:val="002B743A"/>
    <w:rsid w:val="002C55C0"/>
    <w:rsid w:val="002C6173"/>
    <w:rsid w:val="00303B3F"/>
    <w:rsid w:val="003215D1"/>
    <w:rsid w:val="0034270C"/>
    <w:rsid w:val="003C5FEB"/>
    <w:rsid w:val="003D2015"/>
    <w:rsid w:val="00403F6A"/>
    <w:rsid w:val="00410396"/>
    <w:rsid w:val="00413238"/>
    <w:rsid w:val="00417E59"/>
    <w:rsid w:val="00423ADC"/>
    <w:rsid w:val="0046200B"/>
    <w:rsid w:val="004A5886"/>
    <w:rsid w:val="004B18C5"/>
    <w:rsid w:val="004B6375"/>
    <w:rsid w:val="004B7EED"/>
    <w:rsid w:val="004C166A"/>
    <w:rsid w:val="00503B2D"/>
    <w:rsid w:val="00523F5B"/>
    <w:rsid w:val="00597C29"/>
    <w:rsid w:val="005D3471"/>
    <w:rsid w:val="00620834"/>
    <w:rsid w:val="006222C5"/>
    <w:rsid w:val="006310FE"/>
    <w:rsid w:val="00645B27"/>
    <w:rsid w:val="00646EDB"/>
    <w:rsid w:val="0065311C"/>
    <w:rsid w:val="00653A49"/>
    <w:rsid w:val="0069359A"/>
    <w:rsid w:val="006E1822"/>
    <w:rsid w:val="006E4D8F"/>
    <w:rsid w:val="006F58D0"/>
    <w:rsid w:val="00721FE6"/>
    <w:rsid w:val="0074505D"/>
    <w:rsid w:val="00752BC6"/>
    <w:rsid w:val="00793E86"/>
    <w:rsid w:val="007A2974"/>
    <w:rsid w:val="007B3583"/>
    <w:rsid w:val="007C13FA"/>
    <w:rsid w:val="007E3B0F"/>
    <w:rsid w:val="008017AD"/>
    <w:rsid w:val="00820188"/>
    <w:rsid w:val="008256D4"/>
    <w:rsid w:val="00852256"/>
    <w:rsid w:val="00870B56"/>
    <w:rsid w:val="00897FA2"/>
    <w:rsid w:val="008B57F9"/>
    <w:rsid w:val="008D1021"/>
    <w:rsid w:val="008F4443"/>
    <w:rsid w:val="0090512C"/>
    <w:rsid w:val="00906FC2"/>
    <w:rsid w:val="00927E35"/>
    <w:rsid w:val="00947EFC"/>
    <w:rsid w:val="00954EFE"/>
    <w:rsid w:val="00955056"/>
    <w:rsid w:val="00955290"/>
    <w:rsid w:val="0096668F"/>
    <w:rsid w:val="00971F5C"/>
    <w:rsid w:val="009B1B4F"/>
    <w:rsid w:val="009C3CEA"/>
    <w:rsid w:val="009F7DE1"/>
    <w:rsid w:val="00A23C3C"/>
    <w:rsid w:val="00A35CF3"/>
    <w:rsid w:val="00A5549B"/>
    <w:rsid w:val="00A56365"/>
    <w:rsid w:val="00A57533"/>
    <w:rsid w:val="00A614C4"/>
    <w:rsid w:val="00A72324"/>
    <w:rsid w:val="00AB25BC"/>
    <w:rsid w:val="00AD3AD4"/>
    <w:rsid w:val="00AD4CF8"/>
    <w:rsid w:val="00AE0AC2"/>
    <w:rsid w:val="00AF4533"/>
    <w:rsid w:val="00AF76C5"/>
    <w:rsid w:val="00B0369F"/>
    <w:rsid w:val="00B125B3"/>
    <w:rsid w:val="00B37DA1"/>
    <w:rsid w:val="00B54D31"/>
    <w:rsid w:val="00B70EFC"/>
    <w:rsid w:val="00B80FE2"/>
    <w:rsid w:val="00BB0EB5"/>
    <w:rsid w:val="00BB1090"/>
    <w:rsid w:val="00BC6DF4"/>
    <w:rsid w:val="00BD3315"/>
    <w:rsid w:val="00BE5187"/>
    <w:rsid w:val="00BF61B6"/>
    <w:rsid w:val="00BF6479"/>
    <w:rsid w:val="00C00CE2"/>
    <w:rsid w:val="00C072FF"/>
    <w:rsid w:val="00C223C3"/>
    <w:rsid w:val="00C25BB1"/>
    <w:rsid w:val="00C421CD"/>
    <w:rsid w:val="00C872BC"/>
    <w:rsid w:val="00C9646A"/>
    <w:rsid w:val="00CB2104"/>
    <w:rsid w:val="00CB287D"/>
    <w:rsid w:val="00CB6732"/>
    <w:rsid w:val="00CF7BC6"/>
    <w:rsid w:val="00D23CEB"/>
    <w:rsid w:val="00D55606"/>
    <w:rsid w:val="00D611FD"/>
    <w:rsid w:val="00D65923"/>
    <w:rsid w:val="00DB2690"/>
    <w:rsid w:val="00DC2769"/>
    <w:rsid w:val="00DD0B46"/>
    <w:rsid w:val="00DD3807"/>
    <w:rsid w:val="00DD7221"/>
    <w:rsid w:val="00E478BA"/>
    <w:rsid w:val="00E517D0"/>
    <w:rsid w:val="00E70164"/>
    <w:rsid w:val="00E826DD"/>
    <w:rsid w:val="00EB0C79"/>
    <w:rsid w:val="00EE3CF0"/>
    <w:rsid w:val="00EF48F3"/>
    <w:rsid w:val="00F102DF"/>
    <w:rsid w:val="00F44ED3"/>
    <w:rsid w:val="00F75206"/>
    <w:rsid w:val="00FA7F7C"/>
    <w:rsid w:val="00FB47E0"/>
    <w:rsid w:val="00FE003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571CA"/>
  <w15:chartTrackingRefBased/>
  <w15:docId w15:val="{1204A75E-91AB-47B5-B15B-D9C122B0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5C0"/>
  </w:style>
  <w:style w:type="paragraph" w:styleId="Balk1">
    <w:name w:val="heading 1"/>
    <w:basedOn w:val="Normal"/>
    <w:link w:val="Balk1Char"/>
    <w:uiPriority w:val="9"/>
    <w:qFormat/>
    <w:rsid w:val="00084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E18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517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37D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E3B0F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F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8D0"/>
  </w:style>
  <w:style w:type="paragraph" w:styleId="AltBilgi">
    <w:name w:val="footer"/>
    <w:basedOn w:val="Normal"/>
    <w:link w:val="AltBilgiChar"/>
    <w:uiPriority w:val="99"/>
    <w:unhideWhenUsed/>
    <w:rsid w:val="006F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8D0"/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semiHidden/>
    <w:locked/>
    <w:rsid w:val="000847F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semiHidden/>
    <w:unhideWhenUsed/>
    <w:rsid w:val="00084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1">
    <w:name w:val="Dipnot Metni Char1"/>
    <w:basedOn w:val="VarsaylanParagrafYazTipi"/>
    <w:uiPriority w:val="99"/>
    <w:semiHidden/>
    <w:rsid w:val="000847F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47F4"/>
    <w:rPr>
      <w:vertAlign w:val="superscript"/>
    </w:rPr>
  </w:style>
  <w:style w:type="paragraph" w:styleId="ListeParagraf">
    <w:name w:val="List Paragraph"/>
    <w:basedOn w:val="Normal"/>
    <w:uiPriority w:val="34"/>
    <w:qFormat/>
    <w:rsid w:val="000847F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tlid-translation">
    <w:name w:val="tlid-translation"/>
    <w:basedOn w:val="VarsaylanParagrafYazTipi"/>
    <w:rsid w:val="000847F4"/>
  </w:style>
  <w:style w:type="paragraph" w:styleId="NormalWeb">
    <w:name w:val="Normal (Web)"/>
    <w:basedOn w:val="Normal"/>
    <w:link w:val="NormalWebChar"/>
    <w:uiPriority w:val="99"/>
    <w:unhideWhenUsed/>
    <w:rsid w:val="0008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vde">
    <w:name w:val="Gövde"/>
    <w:uiPriority w:val="99"/>
    <w:rsid w:val="000847F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customStyle="1" w:styleId="Balk1Char">
    <w:name w:val="Başlık 1 Char"/>
    <w:basedOn w:val="VarsaylanParagrafYazTipi"/>
    <w:link w:val="Balk1"/>
    <w:uiPriority w:val="9"/>
    <w:rsid w:val="000847F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517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ormalWebChar">
    <w:name w:val="Normal (Web) Char"/>
    <w:basedOn w:val="VarsaylanParagrafYazTipi"/>
    <w:link w:val="NormalWeb"/>
    <w:uiPriority w:val="99"/>
    <w:locked/>
    <w:rsid w:val="00423AD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translate">
    <w:name w:val="notranslate"/>
    <w:basedOn w:val="VarsaylanParagrafYazTipi"/>
    <w:rsid w:val="00423ADC"/>
  </w:style>
  <w:style w:type="table" w:styleId="TabloKlavuzu">
    <w:name w:val="Table Grid"/>
    <w:basedOn w:val="NormalTablo"/>
    <w:uiPriority w:val="39"/>
    <w:rsid w:val="006E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6E18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nuBal1">
    <w:name w:val="Konu Başlığı1"/>
    <w:basedOn w:val="VarsaylanParagrafYazTipi"/>
    <w:rsid w:val="00CB2104"/>
  </w:style>
  <w:style w:type="paragraph" w:styleId="Altyaz">
    <w:name w:val="Subtitle"/>
    <w:basedOn w:val="Normal"/>
    <w:link w:val="AltyazChar"/>
    <w:uiPriority w:val="11"/>
    <w:qFormat/>
    <w:rsid w:val="00F102D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F102DF"/>
    <w:rPr>
      <w:rFonts w:ascii="Arial" w:eastAsia="Times New Roman" w:hAnsi="Arial" w:cs="Arial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B37DA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f01">
    <w:name w:val="cf01"/>
    <w:basedOn w:val="VarsaylanParagrafYazTipi"/>
    <w:rsid w:val="00B37DA1"/>
    <w:rPr>
      <w:rFonts w:ascii="Segoe UI" w:hAnsi="Segoe UI" w:cs="Segoe UI" w:hint="default"/>
      <w:sz w:val="18"/>
      <w:szCs w:val="18"/>
    </w:rPr>
  </w:style>
  <w:style w:type="character" w:customStyle="1" w:styleId="indekilerdeGrnmezChar">
    <w:name w:val="İçindekilerde Görünmez Char"/>
    <w:link w:val="indekilerdeGrnmez"/>
    <w:locked/>
    <w:rsid w:val="00C9646A"/>
    <w:rPr>
      <w:rFonts w:ascii="Times New Roman" w:eastAsia="Times New Roman" w:hAnsi="Times New Roman" w:cs="Times New Roman"/>
      <w:b/>
      <w:color w:val="000000"/>
      <w:spacing w:val="-10"/>
      <w:kern w:val="28"/>
      <w:sz w:val="28"/>
      <w:szCs w:val="56"/>
    </w:rPr>
  </w:style>
  <w:style w:type="paragraph" w:customStyle="1" w:styleId="indekilerdeGrnmez">
    <w:name w:val="İçindekilerde Görünmez"/>
    <w:basedOn w:val="KonuBal"/>
    <w:next w:val="Normal"/>
    <w:link w:val="indekilerdeGrnmezChar"/>
    <w:qFormat/>
    <w:rsid w:val="00C9646A"/>
    <w:pPr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C964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6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">
    <w:name w:val="Body Text"/>
    <w:basedOn w:val="Normal"/>
    <w:link w:val="GvdeMetniChar"/>
    <w:uiPriority w:val="99"/>
    <w:unhideWhenUsed/>
    <w:rsid w:val="00B80F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B80FE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pub/@zulfikri-zulkarnai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CABFE-7DF9-4BF4-998E-2CB090EF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Özcan Güngör</cp:lastModifiedBy>
  <cp:revision>21</cp:revision>
  <cp:lastPrinted>2022-12-14T22:05:00Z</cp:lastPrinted>
  <dcterms:created xsi:type="dcterms:W3CDTF">2022-06-12T12:10:00Z</dcterms:created>
  <dcterms:modified xsi:type="dcterms:W3CDTF">2025-06-16T11:56:00Z</dcterms:modified>
</cp:coreProperties>
</file>