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234" w:rsidRDefault="00A27234" w:rsidP="00750D2E">
      <w:pPr>
        <w:spacing w:line="276" w:lineRule="auto"/>
        <w:rPr>
          <w:rFonts w:asciiTheme="minorHAnsi" w:eastAsia="Times New Roman" w:hAnsiTheme="minorHAnsi" w:cstheme="majorBidi"/>
          <w:noProof/>
          <w:sz w:val="24"/>
          <w:szCs w:val="24"/>
        </w:rPr>
      </w:pPr>
      <w:r w:rsidRPr="00A27234">
        <w:rPr>
          <w:rFonts w:asciiTheme="minorHAnsi" w:eastAsia="Times New Roman" w:hAnsiTheme="minorHAnsi" w:cstheme="majorBidi"/>
          <w:noProof/>
          <w:sz w:val="24"/>
          <w:szCs w:val="24"/>
        </w:rPr>
        <w:drawing>
          <wp:inline distT="0" distB="0" distL="0" distR="0">
            <wp:extent cx="5760720" cy="8147759"/>
            <wp:effectExtent l="0" t="0" r="0" b="5715"/>
            <wp:docPr id="5" name="Resim 5" descr="C:\Users\MAC\Desktop\JCVET_ilk_sayı\JCVET_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Desktop\JCVET_ilk_sayı\JCVET_kapa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147759"/>
                    </a:xfrm>
                    <a:prstGeom prst="rect">
                      <a:avLst/>
                    </a:prstGeom>
                    <a:noFill/>
                    <a:ln>
                      <a:noFill/>
                    </a:ln>
                  </pic:spPr>
                </pic:pic>
              </a:graphicData>
            </a:graphic>
          </wp:inline>
        </w:drawing>
      </w:r>
      <w:r>
        <w:rPr>
          <w:rFonts w:asciiTheme="minorHAnsi" w:eastAsia="Times New Roman" w:hAnsiTheme="minorHAnsi" w:cstheme="majorBidi"/>
          <w:noProof/>
          <w:sz w:val="24"/>
          <w:szCs w:val="24"/>
        </w:rPr>
        <w:br w:type="page"/>
      </w:r>
    </w:p>
    <w:p w:rsidR="00A27234" w:rsidRDefault="00A27234" w:rsidP="00750D2E">
      <w:pPr>
        <w:spacing w:line="276" w:lineRule="auto"/>
        <w:rPr>
          <w:rFonts w:asciiTheme="minorHAnsi" w:eastAsia="Times New Roman" w:hAnsiTheme="minorHAnsi" w:cstheme="majorBidi"/>
          <w:noProof/>
          <w:sz w:val="24"/>
          <w:szCs w:val="24"/>
        </w:rPr>
      </w:pPr>
      <w:r>
        <w:rPr>
          <w:rFonts w:asciiTheme="minorHAnsi" w:eastAsia="Times New Roman" w:hAnsiTheme="minorHAnsi" w:cstheme="majorBidi"/>
          <w:noProof/>
          <w:sz w:val="24"/>
          <w:szCs w:val="24"/>
        </w:rPr>
        <w:lastRenderedPageBreak/>
        <w:br w:type="page"/>
      </w:r>
    </w:p>
    <w:p w:rsidR="0069040A" w:rsidRPr="005C484A" w:rsidRDefault="0069040A" w:rsidP="00750D2E">
      <w:pPr>
        <w:spacing w:line="276" w:lineRule="auto"/>
        <w:rPr>
          <w:rFonts w:asciiTheme="minorHAnsi" w:eastAsia="Times New Roman" w:hAnsiTheme="minorHAnsi" w:cstheme="majorBidi"/>
          <w:noProof/>
          <w:sz w:val="24"/>
          <w:szCs w:val="24"/>
        </w:rPr>
      </w:pPr>
    </w:p>
    <w:p w:rsidR="003033EA" w:rsidRPr="005C484A" w:rsidRDefault="003033EA" w:rsidP="00750D2E">
      <w:pPr>
        <w:spacing w:line="276" w:lineRule="auto"/>
        <w:rPr>
          <w:rFonts w:asciiTheme="majorBidi" w:eastAsia="Times New Roman" w:hAnsiTheme="majorBidi" w:cstheme="majorBidi"/>
          <w:sz w:val="24"/>
          <w:szCs w:val="24"/>
        </w:rPr>
      </w:pPr>
    </w:p>
    <w:p w:rsidR="004D3EF2" w:rsidRPr="005C484A" w:rsidRDefault="004D3EF2" w:rsidP="004D3EF2">
      <w:pPr>
        <w:spacing w:after="160" w:line="259" w:lineRule="auto"/>
        <w:rPr>
          <w:rFonts w:asciiTheme="majorBidi" w:eastAsiaTheme="minorHAnsi" w:hAnsiTheme="majorBidi" w:cstheme="majorBidi"/>
          <w:b/>
          <w:bCs/>
          <w:noProof/>
        </w:rPr>
        <w:sectPr w:rsidR="004D3EF2" w:rsidRPr="005C484A">
          <w:footerReference w:type="default" r:id="rId9"/>
          <w:pgSz w:w="11906" w:h="16838"/>
          <w:pgMar w:top="1417" w:right="1417" w:bottom="1417" w:left="1417" w:header="708" w:footer="708" w:gutter="0"/>
          <w:cols w:space="708"/>
          <w:docGrid w:linePitch="360"/>
        </w:sectPr>
      </w:pPr>
    </w:p>
    <w:p w:rsidR="004D3EF2" w:rsidRPr="005C484A" w:rsidRDefault="00D95119" w:rsidP="004D3EF2">
      <w:pPr>
        <w:spacing w:after="160" w:line="259" w:lineRule="auto"/>
        <w:jc w:val="center"/>
        <w:rPr>
          <w:rFonts w:asciiTheme="majorBidi" w:eastAsiaTheme="minorHAnsi" w:hAnsiTheme="majorBidi" w:cstheme="majorBidi"/>
          <w:b/>
          <w:bCs/>
          <w:noProof/>
          <w:sz w:val="24"/>
          <w:szCs w:val="24"/>
        </w:rPr>
      </w:pPr>
      <w:r w:rsidRPr="005C484A">
        <w:rPr>
          <w:rFonts w:asciiTheme="majorBidi" w:eastAsia="Times New Roman" w:hAnsiTheme="majorBidi" w:cstheme="majorBidi"/>
          <w:noProof/>
          <w:sz w:val="24"/>
          <w:szCs w:val="24"/>
        </w:rPr>
        <w:drawing>
          <wp:anchor distT="0" distB="0" distL="114300" distR="114300" simplePos="0" relativeHeight="251666432" behindDoc="0" locked="0" layoutInCell="1" allowOverlap="1">
            <wp:simplePos x="0" y="0"/>
            <wp:positionH relativeFrom="column">
              <wp:posOffset>2567306</wp:posOffset>
            </wp:positionH>
            <wp:positionV relativeFrom="paragraph">
              <wp:posOffset>31164</wp:posOffset>
            </wp:positionV>
            <wp:extent cx="441960" cy="373966"/>
            <wp:effectExtent l="0" t="0" r="0" b="7620"/>
            <wp:wrapNone/>
            <wp:docPr id="9" name="Resim 9" descr="C:\Users\tayfun\AppData\Local\Microsoft\Windows\INetCache\Content.Word\JCVE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ayfun\AppData\Local\Microsoft\Windows\INetCache\Content.Word\JCVET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4310" cy="375954"/>
                    </a:xfrm>
                    <a:prstGeom prst="rect">
                      <a:avLst/>
                    </a:prstGeom>
                    <a:noFill/>
                    <a:ln>
                      <a:noFill/>
                    </a:ln>
                  </pic:spPr>
                </pic:pic>
              </a:graphicData>
            </a:graphic>
            <wp14:sizeRelH relativeFrom="page">
              <wp14:pctWidth>0</wp14:pctWidth>
            </wp14:sizeRelH>
            <wp14:sizeRelV relativeFrom="page">
              <wp14:pctHeight>0</wp14:pctHeight>
            </wp14:sizeRelV>
          </wp:anchor>
        </w:drawing>
      </w:r>
      <w:r w:rsidR="004D3EF2" w:rsidRPr="005C484A">
        <w:rPr>
          <w:rFonts w:asciiTheme="majorBidi" w:eastAsiaTheme="minorHAnsi" w:hAnsiTheme="majorBidi" w:cstheme="majorBidi"/>
          <w:b/>
          <w:bCs/>
          <w:noProof/>
          <w:sz w:val="24"/>
          <w:szCs w:val="24"/>
        </w:rPr>
        <w:t>Journal of Continuous Vocational Education &amp; Training</w:t>
      </w:r>
    </w:p>
    <w:p w:rsidR="004D3EF2" w:rsidRPr="005C484A" w:rsidRDefault="004D3EF2" w:rsidP="004D3EF2">
      <w:pPr>
        <w:spacing w:after="160" w:line="259" w:lineRule="auto"/>
        <w:jc w:val="center"/>
        <w:rPr>
          <w:rFonts w:asciiTheme="majorBidi" w:eastAsiaTheme="minorHAnsi" w:hAnsiTheme="majorBidi" w:cstheme="majorBidi"/>
          <w:b/>
          <w:bCs/>
          <w:noProof/>
          <w:sz w:val="24"/>
          <w:szCs w:val="24"/>
        </w:rPr>
        <w:sectPr w:rsidR="004D3EF2" w:rsidRPr="005C484A" w:rsidSect="0069040A">
          <w:type w:val="continuous"/>
          <w:pgSz w:w="11906" w:h="16838"/>
          <w:pgMar w:top="1417" w:right="1417" w:bottom="1417" w:left="1417" w:header="708" w:footer="708" w:gutter="0"/>
          <w:cols w:num="2" w:space="708"/>
          <w:docGrid w:linePitch="360"/>
        </w:sectPr>
      </w:pPr>
      <w:r w:rsidRPr="005C484A">
        <w:rPr>
          <w:rFonts w:asciiTheme="majorBidi" w:eastAsiaTheme="minorHAnsi" w:hAnsiTheme="majorBidi" w:cstheme="majorBidi"/>
          <w:b/>
          <w:bCs/>
          <w:noProof/>
          <w:sz w:val="24"/>
          <w:szCs w:val="24"/>
        </w:rPr>
        <w:t>Sürekli Mesleki Eğitim ve Öğretim Dergisi</w:t>
      </w:r>
    </w:p>
    <w:p w:rsidR="004D3EF2" w:rsidRPr="001E18E8" w:rsidRDefault="001E18E8" w:rsidP="001E18E8">
      <w:pPr>
        <w:spacing w:after="160" w:line="259" w:lineRule="auto"/>
        <w:jc w:val="center"/>
        <w:rPr>
          <w:rFonts w:asciiTheme="majorBidi" w:eastAsiaTheme="minorHAnsi" w:hAnsiTheme="majorBidi" w:cstheme="majorBidi"/>
          <w:b/>
          <w:bCs/>
          <w:noProof/>
          <w:sz w:val="22"/>
          <w:szCs w:val="22"/>
        </w:rPr>
      </w:pPr>
      <w:r>
        <w:rPr>
          <w:rFonts w:asciiTheme="majorBidi" w:eastAsiaTheme="minorHAnsi" w:hAnsiTheme="majorBidi" w:cstheme="majorBidi"/>
          <w:b/>
          <w:bCs/>
          <w:noProof/>
          <w:sz w:val="22"/>
          <w:szCs w:val="22"/>
        </w:rPr>
        <w:t>ISSN 2667-6036</w:t>
      </w:r>
    </w:p>
    <w:p w:rsidR="004D3EF2" w:rsidRPr="005C484A" w:rsidRDefault="004D3EF2" w:rsidP="004D3EF2">
      <w:pPr>
        <w:spacing w:after="160" w:line="259" w:lineRule="auto"/>
        <w:jc w:val="center"/>
        <w:rPr>
          <w:rFonts w:asciiTheme="majorBidi" w:eastAsiaTheme="minorHAnsi" w:hAnsiTheme="majorBidi" w:cstheme="majorBidi"/>
          <w:noProof/>
          <w:sz w:val="22"/>
          <w:szCs w:val="22"/>
        </w:rPr>
      </w:pPr>
      <w:r w:rsidRPr="005C484A">
        <w:rPr>
          <w:rFonts w:asciiTheme="majorBidi" w:eastAsiaTheme="minorHAnsi" w:hAnsiTheme="majorBidi" w:cstheme="majorBidi"/>
          <w:noProof/>
          <w:sz w:val="22"/>
          <w:szCs w:val="22"/>
        </w:rPr>
        <w:t>Do</w:t>
      </w:r>
      <w:r w:rsidR="00926417">
        <w:rPr>
          <w:rFonts w:asciiTheme="majorBidi" w:eastAsiaTheme="minorHAnsi" w:hAnsiTheme="majorBidi" w:cstheme="majorBidi"/>
          <w:noProof/>
          <w:sz w:val="22"/>
          <w:szCs w:val="22"/>
        </w:rPr>
        <w:t>u</w:t>
      </w:r>
      <w:r w:rsidRPr="005C484A">
        <w:rPr>
          <w:rFonts w:asciiTheme="majorBidi" w:eastAsiaTheme="minorHAnsi" w:hAnsiTheme="majorBidi" w:cstheme="majorBidi"/>
          <w:noProof/>
          <w:sz w:val="22"/>
          <w:szCs w:val="22"/>
        </w:rPr>
        <w:t>ble blind refereed scientific electronic journal, published twice a year.</w:t>
      </w:r>
    </w:p>
    <w:p w:rsidR="004D3EF2" w:rsidRPr="005C484A" w:rsidRDefault="004D3EF2" w:rsidP="004B6996">
      <w:pPr>
        <w:spacing w:after="160" w:line="259" w:lineRule="auto"/>
        <w:jc w:val="center"/>
        <w:rPr>
          <w:rFonts w:asciiTheme="majorBidi" w:eastAsiaTheme="minorHAnsi" w:hAnsiTheme="majorBidi" w:cstheme="majorBidi"/>
          <w:noProof/>
          <w:sz w:val="22"/>
          <w:szCs w:val="22"/>
        </w:rPr>
      </w:pPr>
    </w:p>
    <w:p w:rsidR="004D3EF2" w:rsidRPr="005C484A" w:rsidRDefault="004D3EF2" w:rsidP="004B6996">
      <w:pPr>
        <w:spacing w:after="160" w:line="259" w:lineRule="auto"/>
        <w:jc w:val="center"/>
        <w:rPr>
          <w:rFonts w:asciiTheme="majorBidi" w:eastAsiaTheme="minorHAnsi" w:hAnsiTheme="majorBidi" w:cstheme="majorBidi"/>
          <w:noProof/>
          <w:sz w:val="22"/>
          <w:szCs w:val="22"/>
        </w:rPr>
        <w:sectPr w:rsidR="004D3EF2" w:rsidRPr="005C484A" w:rsidSect="0069040A">
          <w:type w:val="continuous"/>
          <w:pgSz w:w="11906" w:h="16838"/>
          <w:pgMar w:top="1417" w:right="1417" w:bottom="1417" w:left="1417" w:header="708" w:footer="708" w:gutter="0"/>
          <w:cols w:space="708"/>
          <w:docGrid w:linePitch="360"/>
        </w:sectPr>
      </w:pPr>
    </w:p>
    <w:p w:rsidR="004D3EF2" w:rsidRPr="005C484A" w:rsidRDefault="004B6996" w:rsidP="004B6996">
      <w:pPr>
        <w:spacing w:after="160" w:line="259" w:lineRule="auto"/>
        <w:jc w:val="center"/>
        <w:rPr>
          <w:rFonts w:asciiTheme="majorBidi" w:eastAsiaTheme="minorHAnsi" w:hAnsiTheme="majorBidi" w:cstheme="majorBidi"/>
          <w:noProof/>
          <w:sz w:val="22"/>
          <w:szCs w:val="22"/>
        </w:rPr>
      </w:pPr>
      <w:r>
        <w:rPr>
          <w:rFonts w:asciiTheme="majorBidi" w:eastAsiaTheme="minorHAnsi" w:hAnsiTheme="majorBidi" w:cstheme="majorBidi"/>
          <w:noProof/>
          <w:sz w:val="22"/>
          <w:szCs w:val="22"/>
        </w:rPr>
        <w:t xml:space="preserve">Sahibi ve Editor (Owner &amp; Editor) </w:t>
      </w:r>
      <w:r w:rsidR="004D3EF2" w:rsidRPr="005C484A">
        <w:rPr>
          <w:rFonts w:asciiTheme="majorBidi" w:eastAsiaTheme="minorHAnsi" w:hAnsiTheme="majorBidi" w:cstheme="majorBidi"/>
          <w:noProof/>
          <w:sz w:val="22"/>
          <w:szCs w:val="22"/>
        </w:rPr>
        <w:t>Mustafa Hilmi ÇOLAKOĞLU</w:t>
      </w:r>
      <w:r w:rsidR="00190453">
        <w:rPr>
          <w:rFonts w:asciiTheme="majorBidi" w:eastAsiaTheme="minorHAnsi" w:hAnsiTheme="majorBidi" w:cstheme="majorBidi"/>
          <w:noProof/>
          <w:sz w:val="22"/>
          <w:szCs w:val="22"/>
        </w:rPr>
        <w:t>,</w:t>
      </w:r>
      <w:r w:rsidR="00190453" w:rsidRPr="00190453">
        <w:rPr>
          <w:rFonts w:asciiTheme="majorBidi" w:eastAsiaTheme="minorHAnsi" w:hAnsiTheme="majorBidi" w:cstheme="majorBidi"/>
          <w:noProof/>
          <w:sz w:val="22"/>
          <w:szCs w:val="22"/>
        </w:rPr>
        <w:t xml:space="preserve"> </w:t>
      </w:r>
      <w:r w:rsidR="00145E61">
        <w:rPr>
          <w:rFonts w:asciiTheme="majorBidi" w:eastAsiaTheme="minorHAnsi" w:hAnsiTheme="majorBidi" w:cstheme="majorBidi"/>
          <w:noProof/>
          <w:sz w:val="22"/>
          <w:szCs w:val="22"/>
        </w:rPr>
        <w:t>ORCI</w:t>
      </w:r>
      <w:r w:rsidR="00190453">
        <w:rPr>
          <w:rFonts w:asciiTheme="majorBidi" w:eastAsiaTheme="minorHAnsi" w:hAnsiTheme="majorBidi" w:cstheme="majorBidi"/>
          <w:noProof/>
          <w:sz w:val="22"/>
          <w:szCs w:val="22"/>
        </w:rPr>
        <w:t xml:space="preserve">D: </w:t>
      </w:r>
      <w:hyperlink r:id="rId11" w:history="1">
        <w:r w:rsidRPr="00190453">
          <w:rPr>
            <w:rStyle w:val="Kpr"/>
            <w:rFonts w:asciiTheme="majorBidi" w:eastAsiaTheme="minorHAnsi" w:hAnsiTheme="majorBidi" w:cstheme="majorBidi"/>
            <w:noProof/>
            <w:color w:val="auto"/>
            <w:sz w:val="22"/>
            <w:szCs w:val="22"/>
            <w:u w:val="none"/>
          </w:rPr>
          <w:t>0000-0001-5634-3860</w:t>
        </w:r>
      </w:hyperlink>
    </w:p>
    <w:p w:rsidR="004D3EF2" w:rsidRPr="004B6996" w:rsidRDefault="004D3EF2" w:rsidP="004B6996">
      <w:pPr>
        <w:spacing w:after="160" w:line="259" w:lineRule="auto"/>
        <w:jc w:val="center"/>
        <w:rPr>
          <w:rFonts w:asciiTheme="majorBidi" w:eastAsiaTheme="minorHAnsi" w:hAnsiTheme="majorBidi" w:cstheme="majorBidi"/>
          <w:noProof/>
          <w:sz w:val="22"/>
          <w:szCs w:val="22"/>
        </w:rPr>
        <w:sectPr w:rsidR="004D3EF2" w:rsidRPr="004B6996" w:rsidSect="004B6996">
          <w:type w:val="continuous"/>
          <w:pgSz w:w="11906" w:h="16838"/>
          <w:pgMar w:top="1417" w:right="1417" w:bottom="1417" w:left="1417" w:header="708" w:footer="708" w:gutter="0"/>
          <w:cols w:space="708"/>
          <w:docGrid w:linePitch="360"/>
        </w:sectPr>
      </w:pPr>
      <w:r w:rsidRPr="005C484A">
        <w:rPr>
          <w:rFonts w:asciiTheme="majorBidi" w:eastAsiaTheme="minorHAnsi" w:hAnsiTheme="majorBidi" w:cstheme="majorBidi"/>
          <w:noProof/>
          <w:sz w:val="22"/>
          <w:szCs w:val="22"/>
        </w:rPr>
        <w:t>İngilizce Son Okuma</w:t>
      </w:r>
      <w:r w:rsidR="004B6996" w:rsidRPr="004B6996">
        <w:rPr>
          <w:rFonts w:asciiTheme="majorBidi" w:eastAsiaTheme="minorHAnsi" w:hAnsiTheme="majorBidi" w:cstheme="majorBidi"/>
          <w:i/>
          <w:iCs/>
          <w:sz w:val="22"/>
          <w:szCs w:val="22"/>
          <w:lang w:val="en-US" w:eastAsia="en-US"/>
        </w:rPr>
        <w:t xml:space="preserve"> </w:t>
      </w:r>
      <w:r w:rsidR="004B6996">
        <w:rPr>
          <w:rFonts w:asciiTheme="majorBidi" w:eastAsiaTheme="minorHAnsi" w:hAnsiTheme="majorBidi" w:cstheme="majorBidi"/>
          <w:i/>
          <w:iCs/>
          <w:sz w:val="22"/>
          <w:szCs w:val="22"/>
          <w:lang w:val="en-US" w:eastAsia="en-US"/>
        </w:rPr>
        <w:t>(English Proof Reading)</w:t>
      </w:r>
      <w:r w:rsidR="004B6996">
        <w:rPr>
          <w:rFonts w:asciiTheme="majorBidi" w:eastAsiaTheme="minorHAnsi" w:hAnsiTheme="majorBidi" w:cstheme="majorBidi"/>
          <w:noProof/>
          <w:sz w:val="22"/>
          <w:szCs w:val="22"/>
        </w:rPr>
        <w:t xml:space="preserve"> </w:t>
      </w:r>
      <w:r w:rsidRPr="005C484A">
        <w:rPr>
          <w:rFonts w:asciiTheme="majorBidi" w:eastAsiaTheme="minorHAnsi" w:hAnsiTheme="majorBidi" w:cstheme="majorBidi"/>
          <w:noProof/>
          <w:sz w:val="22"/>
          <w:szCs w:val="22"/>
        </w:rPr>
        <w:t>Özlem KALKAN</w:t>
      </w:r>
      <w:r w:rsidR="00190453">
        <w:rPr>
          <w:rFonts w:asciiTheme="majorBidi" w:eastAsiaTheme="minorHAnsi" w:hAnsiTheme="majorBidi" w:cstheme="majorBidi"/>
          <w:noProof/>
          <w:sz w:val="22"/>
          <w:szCs w:val="22"/>
        </w:rPr>
        <w:t xml:space="preserve">, </w:t>
      </w:r>
      <w:r w:rsidR="004B6996">
        <w:rPr>
          <w:rFonts w:asciiTheme="majorBidi" w:eastAsiaTheme="minorHAnsi" w:hAnsiTheme="majorBidi" w:cstheme="majorBidi"/>
          <w:noProof/>
          <w:sz w:val="22"/>
          <w:szCs w:val="22"/>
        </w:rPr>
        <w:t xml:space="preserve"> </w:t>
      </w:r>
      <w:r w:rsidR="00145E61">
        <w:rPr>
          <w:rFonts w:asciiTheme="majorBidi" w:eastAsiaTheme="minorHAnsi" w:hAnsiTheme="majorBidi" w:cstheme="majorBidi"/>
          <w:noProof/>
          <w:sz w:val="22"/>
          <w:szCs w:val="22"/>
        </w:rPr>
        <w:t>ORCI</w:t>
      </w:r>
      <w:r w:rsidR="00190453">
        <w:rPr>
          <w:rFonts w:asciiTheme="majorBidi" w:eastAsiaTheme="minorHAnsi" w:hAnsiTheme="majorBidi" w:cstheme="majorBidi"/>
          <w:noProof/>
          <w:sz w:val="22"/>
          <w:szCs w:val="22"/>
        </w:rPr>
        <w:t xml:space="preserve">D: </w:t>
      </w:r>
      <w:r w:rsidR="004B6996" w:rsidRPr="004B6996">
        <w:rPr>
          <w:rFonts w:asciiTheme="majorBidi" w:eastAsiaTheme="minorHAnsi" w:hAnsiTheme="majorBidi" w:cstheme="majorBidi"/>
          <w:color w:val="000000"/>
          <w:sz w:val="22"/>
          <w:szCs w:val="22"/>
          <w:lang w:eastAsia="en-US"/>
        </w:rPr>
        <w:t>0000-0001-8890-8512</w:t>
      </w:r>
    </w:p>
    <w:p w:rsidR="004D3EF2" w:rsidRPr="005C484A" w:rsidRDefault="004D3EF2" w:rsidP="004D3EF2">
      <w:pPr>
        <w:autoSpaceDE w:val="0"/>
        <w:autoSpaceDN w:val="0"/>
        <w:adjustRightInd w:val="0"/>
        <w:rPr>
          <w:rFonts w:asciiTheme="majorBidi" w:eastAsiaTheme="minorHAnsi" w:hAnsiTheme="majorBidi" w:cstheme="majorBidi"/>
          <w:color w:val="000000"/>
          <w:sz w:val="22"/>
          <w:szCs w:val="22"/>
          <w:lang w:eastAsia="en-US"/>
        </w:rPr>
      </w:pPr>
    </w:p>
    <w:p w:rsidR="004D3EF2" w:rsidRPr="005C484A" w:rsidRDefault="004D3EF2" w:rsidP="00926417">
      <w:pPr>
        <w:autoSpaceDE w:val="0"/>
        <w:autoSpaceDN w:val="0"/>
        <w:adjustRightInd w:val="0"/>
        <w:ind w:left="1418" w:hanging="142"/>
        <w:rPr>
          <w:rFonts w:asciiTheme="majorBidi" w:eastAsiaTheme="minorHAnsi" w:hAnsiTheme="majorBidi" w:cstheme="majorBidi"/>
          <w:b/>
          <w:bCs/>
          <w:color w:val="000000"/>
          <w:sz w:val="22"/>
          <w:szCs w:val="22"/>
          <w:lang w:eastAsia="en-US"/>
        </w:rPr>
      </w:pPr>
      <w:r w:rsidRPr="005C484A">
        <w:rPr>
          <w:rFonts w:asciiTheme="majorBidi" w:eastAsiaTheme="minorHAnsi" w:hAnsiTheme="majorBidi" w:cstheme="majorBidi"/>
          <w:b/>
          <w:bCs/>
          <w:color w:val="000000"/>
          <w:sz w:val="22"/>
          <w:szCs w:val="22"/>
          <w:lang w:eastAsia="en-US"/>
        </w:rPr>
        <w:t>DANIŞMA KURULU/ADVISORY BOARD</w:t>
      </w:r>
    </w:p>
    <w:p w:rsidR="004D3EF2" w:rsidRPr="005C484A" w:rsidRDefault="004D3EF2" w:rsidP="00926417">
      <w:pPr>
        <w:autoSpaceDE w:val="0"/>
        <w:autoSpaceDN w:val="0"/>
        <w:adjustRightInd w:val="0"/>
        <w:ind w:left="1418" w:hanging="142"/>
        <w:rPr>
          <w:rFonts w:asciiTheme="majorBidi" w:eastAsiaTheme="minorHAnsi" w:hAnsiTheme="majorBidi" w:cstheme="majorBidi"/>
          <w:color w:val="000000"/>
          <w:sz w:val="22"/>
          <w:szCs w:val="22"/>
          <w:lang w:eastAsia="en-US"/>
        </w:rPr>
      </w:pPr>
    </w:p>
    <w:p w:rsidR="004D3EF2" w:rsidRPr="005C484A"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Ahmet İlhan ŞEN, Hacettepe Üniversitesi</w:t>
      </w:r>
    </w:p>
    <w:p w:rsidR="004D3EF2" w:rsidRPr="005C484A"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 xml:space="preserve">Asım </w:t>
      </w:r>
      <w:r w:rsidR="00190453" w:rsidRPr="005C484A">
        <w:rPr>
          <w:rFonts w:asciiTheme="majorBidi" w:eastAsiaTheme="minorHAnsi" w:hAnsiTheme="majorBidi" w:cstheme="majorBidi"/>
          <w:color w:val="000000"/>
          <w:sz w:val="22"/>
          <w:szCs w:val="22"/>
          <w:lang w:eastAsia="en-US"/>
        </w:rPr>
        <w:t>YAPICI</w:t>
      </w:r>
      <w:r w:rsidRPr="005C484A">
        <w:rPr>
          <w:rFonts w:asciiTheme="majorBidi" w:eastAsiaTheme="minorHAnsi" w:hAnsiTheme="majorBidi" w:cstheme="majorBidi"/>
          <w:color w:val="000000"/>
          <w:sz w:val="22"/>
          <w:szCs w:val="22"/>
          <w:lang w:eastAsia="en-US"/>
        </w:rPr>
        <w:t>, Çukurova Üniversitesi</w:t>
      </w:r>
    </w:p>
    <w:p w:rsidR="004D3EF2" w:rsidRPr="005C484A"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 xml:space="preserve">Aygül </w:t>
      </w:r>
      <w:r w:rsidR="00190453" w:rsidRPr="005C484A">
        <w:rPr>
          <w:rFonts w:asciiTheme="majorBidi" w:eastAsiaTheme="minorHAnsi" w:hAnsiTheme="majorBidi" w:cstheme="majorBidi"/>
          <w:color w:val="000000"/>
          <w:sz w:val="22"/>
          <w:szCs w:val="22"/>
          <w:lang w:eastAsia="en-US"/>
        </w:rPr>
        <w:t xml:space="preserve">AYKUT, </w:t>
      </w:r>
      <w:r w:rsidRPr="005C484A">
        <w:rPr>
          <w:rFonts w:asciiTheme="majorBidi" w:eastAsiaTheme="minorHAnsi" w:hAnsiTheme="majorBidi" w:cstheme="majorBidi"/>
          <w:color w:val="000000"/>
          <w:sz w:val="22"/>
          <w:szCs w:val="22"/>
          <w:lang w:eastAsia="en-US"/>
        </w:rPr>
        <w:t>Kayseri Erciyes Üniversitesi</w:t>
      </w:r>
    </w:p>
    <w:p w:rsidR="004D3EF2" w:rsidRPr="005C484A"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Bilgehan ÖZBAYLANLI, MEB</w:t>
      </w:r>
    </w:p>
    <w:p w:rsidR="004D3EF2" w:rsidRPr="005C484A"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Bilgin YAZLIK, Erciyes Teknopark</w:t>
      </w:r>
    </w:p>
    <w:p w:rsidR="004D3EF2" w:rsidRPr="005C484A"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Daiva Karkockiene,  Vytautas Magnus Üniversitesi, Litvanya</w:t>
      </w:r>
    </w:p>
    <w:p w:rsidR="004D3EF2" w:rsidRPr="005C484A"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Erkan ERDİL, ODTÜ</w:t>
      </w:r>
    </w:p>
    <w:p w:rsidR="004D3EF2" w:rsidRPr="005C484A"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Georgios ZSİMOS, ETF</w:t>
      </w:r>
    </w:p>
    <w:p w:rsidR="004D3EF2" w:rsidRPr="005C484A"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Gültekin ÇAKMAKCI, Hacettepe Üniversitesi</w:t>
      </w:r>
    </w:p>
    <w:p w:rsidR="004D3EF2" w:rsidRPr="005C484A"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Leire Aperribai, Bilbao Üniversitesi, İspanya</w:t>
      </w:r>
    </w:p>
    <w:p w:rsidR="004D3EF2"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Lucy HWANG, Kore</w:t>
      </w:r>
    </w:p>
    <w:p w:rsidR="00926417" w:rsidRPr="005C484A" w:rsidRDefault="00926417"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Pr>
          <w:rFonts w:asciiTheme="majorBidi" w:eastAsiaTheme="minorHAnsi" w:hAnsiTheme="majorBidi" w:cstheme="majorBidi"/>
          <w:color w:val="000000"/>
          <w:sz w:val="22"/>
          <w:szCs w:val="22"/>
          <w:lang w:eastAsia="en-US"/>
        </w:rPr>
        <w:t>Lida KITA; ETF</w:t>
      </w:r>
    </w:p>
    <w:p w:rsidR="004D3EF2" w:rsidRPr="005C484A"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val="en-US" w:eastAsia="en-US"/>
        </w:rPr>
        <w:t xml:space="preserve">Mahmut </w:t>
      </w:r>
      <w:r w:rsidR="00190453" w:rsidRPr="005C484A">
        <w:rPr>
          <w:rFonts w:asciiTheme="majorBidi" w:eastAsiaTheme="minorHAnsi" w:hAnsiTheme="majorBidi" w:cstheme="majorBidi"/>
          <w:color w:val="000000"/>
          <w:sz w:val="22"/>
          <w:szCs w:val="22"/>
          <w:lang w:val="en-US" w:eastAsia="en-US"/>
        </w:rPr>
        <w:t xml:space="preserve">ÖZER, </w:t>
      </w:r>
      <w:r w:rsidRPr="005C484A">
        <w:rPr>
          <w:rFonts w:asciiTheme="majorBidi" w:eastAsiaTheme="minorHAnsi" w:hAnsiTheme="majorBidi" w:cstheme="majorBidi"/>
          <w:color w:val="000000"/>
          <w:sz w:val="22"/>
          <w:szCs w:val="22"/>
          <w:lang w:val="en-US" w:eastAsia="en-US"/>
        </w:rPr>
        <w:t>MEB</w:t>
      </w:r>
    </w:p>
    <w:p w:rsidR="004D3EF2" w:rsidRPr="005C484A"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Mehmet ÜVEZ, EBRD</w:t>
      </w:r>
    </w:p>
    <w:p w:rsidR="004D3EF2" w:rsidRPr="005C484A"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Mete ÇAKMAKCI, TTGV</w:t>
      </w:r>
    </w:p>
    <w:p w:rsidR="004D3EF2" w:rsidRPr="005C484A"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Michael NELLES,  Munster Üniversitesi, Germany</w:t>
      </w:r>
    </w:p>
    <w:p w:rsidR="004D3EF2" w:rsidRPr="005C484A"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Musa ATAR, Gazi University</w:t>
      </w:r>
    </w:p>
    <w:p w:rsidR="004D3EF2" w:rsidRPr="005C484A"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Mustafa BALCI, AB Delegasyonu</w:t>
      </w:r>
    </w:p>
    <w:p w:rsidR="004D3EF2" w:rsidRPr="005C484A"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Nurettin ÖZDEBİR, Ankara Sanayi Odası</w:t>
      </w:r>
    </w:p>
    <w:p w:rsidR="004D3EF2" w:rsidRPr="005C484A"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Otto</w:t>
      </w:r>
      <w:r w:rsidR="00145E61" w:rsidRPr="005C484A">
        <w:rPr>
          <w:rFonts w:asciiTheme="majorBidi" w:eastAsiaTheme="minorHAnsi" w:hAnsiTheme="majorBidi" w:cstheme="majorBidi"/>
          <w:color w:val="000000"/>
          <w:sz w:val="22"/>
          <w:szCs w:val="22"/>
          <w:lang w:eastAsia="en-US"/>
        </w:rPr>
        <w:t xml:space="preserve"> SCHMİDT</w:t>
      </w:r>
      <w:r w:rsidRPr="005C484A">
        <w:rPr>
          <w:rFonts w:asciiTheme="majorBidi" w:eastAsiaTheme="minorHAnsi" w:hAnsiTheme="majorBidi" w:cstheme="majorBidi"/>
          <w:color w:val="000000"/>
          <w:sz w:val="22"/>
          <w:szCs w:val="22"/>
          <w:lang w:eastAsia="en-US"/>
        </w:rPr>
        <w:t>, Kanada</w:t>
      </w:r>
    </w:p>
    <w:p w:rsidR="004D3EF2" w:rsidRPr="005C484A"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Oya COŞKUNÖZ, Çoskunöz Eğitim Merkezi</w:t>
      </w:r>
    </w:p>
    <w:p w:rsidR="004D3EF2" w:rsidRPr="005C484A"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Uğur YÜKSEL, ELDER </w:t>
      </w:r>
    </w:p>
    <w:p w:rsidR="004D3EF2" w:rsidRPr="005C484A" w:rsidRDefault="004D3EF2" w:rsidP="00926417">
      <w:pPr>
        <w:autoSpaceDE w:val="0"/>
        <w:autoSpaceDN w:val="0"/>
        <w:adjustRightInd w:val="0"/>
        <w:spacing w:after="120"/>
        <w:ind w:left="1276"/>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Uygar KANLI, Gazi Üniversitesi</w:t>
      </w:r>
    </w:p>
    <w:p w:rsidR="004D3EF2" w:rsidRPr="005C484A" w:rsidRDefault="004D3EF2" w:rsidP="00926417">
      <w:pPr>
        <w:shd w:val="clear" w:color="auto" w:fill="FFFFFF"/>
        <w:spacing w:after="120"/>
        <w:ind w:left="1276"/>
        <w:rPr>
          <w:rFonts w:asciiTheme="majorBidi" w:eastAsia="Times New Roman" w:hAnsiTheme="majorBidi" w:cstheme="majorBidi"/>
          <w:color w:val="333333"/>
          <w:sz w:val="22"/>
          <w:szCs w:val="22"/>
        </w:rPr>
      </w:pPr>
    </w:p>
    <w:p w:rsidR="004D3EF2" w:rsidRPr="005C484A" w:rsidRDefault="004D3EF2" w:rsidP="00926417">
      <w:pPr>
        <w:shd w:val="clear" w:color="auto" w:fill="FFFFFF"/>
        <w:spacing w:after="100"/>
        <w:ind w:left="1276"/>
        <w:rPr>
          <w:rFonts w:asciiTheme="majorBidi" w:eastAsia="Times New Roman" w:hAnsiTheme="majorBidi" w:cstheme="majorBidi"/>
          <w:b/>
          <w:bCs/>
          <w:color w:val="333333"/>
          <w:sz w:val="22"/>
          <w:szCs w:val="22"/>
        </w:rPr>
      </w:pPr>
      <w:r w:rsidRPr="005C484A">
        <w:rPr>
          <w:rFonts w:asciiTheme="majorBidi" w:eastAsia="Times New Roman" w:hAnsiTheme="majorBidi" w:cstheme="majorBidi"/>
          <w:b/>
          <w:bCs/>
          <w:color w:val="333333"/>
          <w:sz w:val="22"/>
          <w:szCs w:val="22"/>
        </w:rPr>
        <w:t>BİLİMSEL KURUL/SCIENTIFIC BOARD</w:t>
      </w:r>
    </w:p>
    <w:p w:rsidR="00926417" w:rsidRPr="005C484A" w:rsidRDefault="00926417" w:rsidP="00926417">
      <w:pPr>
        <w:shd w:val="clear" w:color="auto" w:fill="FFFFFF"/>
        <w:spacing w:after="100"/>
        <w:ind w:left="1276"/>
        <w:rPr>
          <w:rFonts w:asciiTheme="majorBidi" w:eastAsia="Times New Roman" w:hAnsiTheme="majorBidi" w:cstheme="majorBidi"/>
          <w:color w:val="333333"/>
          <w:sz w:val="22"/>
          <w:szCs w:val="22"/>
        </w:rPr>
      </w:pPr>
      <w:r w:rsidRPr="005C484A">
        <w:rPr>
          <w:rFonts w:asciiTheme="majorBidi" w:eastAsia="Times New Roman" w:hAnsiTheme="majorBidi" w:cstheme="majorBidi"/>
          <w:color w:val="333333"/>
          <w:sz w:val="22"/>
          <w:szCs w:val="22"/>
        </w:rPr>
        <w:t>Prof. Dr. Ahmet İlhan ŞEN, Hacettepe Üniversitesi</w:t>
      </w:r>
    </w:p>
    <w:p w:rsidR="004D3EF2" w:rsidRPr="005C484A" w:rsidRDefault="004D3EF2" w:rsidP="00926417">
      <w:pPr>
        <w:shd w:val="clear" w:color="auto" w:fill="FFFFFF"/>
        <w:spacing w:after="100"/>
        <w:ind w:left="1276"/>
        <w:rPr>
          <w:rFonts w:asciiTheme="majorBidi" w:eastAsia="Times New Roman" w:hAnsiTheme="majorBidi" w:cstheme="majorBidi"/>
          <w:color w:val="333333"/>
          <w:sz w:val="22"/>
          <w:szCs w:val="22"/>
        </w:rPr>
      </w:pPr>
      <w:r w:rsidRPr="005C484A">
        <w:rPr>
          <w:rFonts w:asciiTheme="majorBidi" w:eastAsia="Times New Roman" w:hAnsiTheme="majorBidi" w:cstheme="majorBidi"/>
          <w:color w:val="333333"/>
          <w:sz w:val="22"/>
          <w:szCs w:val="22"/>
        </w:rPr>
        <w:lastRenderedPageBreak/>
        <w:t>Prof. Dr. Gültekin ÇAKMAKCI, Hacettepe Üniversitesi</w:t>
      </w:r>
    </w:p>
    <w:p w:rsidR="004D3EF2" w:rsidRPr="005C484A" w:rsidRDefault="004D3EF2" w:rsidP="00926417">
      <w:pPr>
        <w:shd w:val="clear" w:color="auto" w:fill="FFFFFF"/>
        <w:spacing w:after="100"/>
        <w:ind w:left="1276"/>
        <w:rPr>
          <w:rFonts w:asciiTheme="majorBidi" w:eastAsia="Times New Roman" w:hAnsiTheme="majorBidi" w:cstheme="majorBidi"/>
          <w:color w:val="333333"/>
          <w:sz w:val="22"/>
          <w:szCs w:val="22"/>
        </w:rPr>
      </w:pPr>
      <w:r w:rsidRPr="005C484A">
        <w:rPr>
          <w:rFonts w:asciiTheme="majorBidi" w:eastAsia="Times New Roman" w:hAnsiTheme="majorBidi" w:cstheme="majorBidi"/>
          <w:color w:val="333333"/>
          <w:sz w:val="22"/>
          <w:szCs w:val="22"/>
        </w:rPr>
        <w:t>Doç. Dr. Mustafa Hilmi ÇOL</w:t>
      </w:r>
      <w:r w:rsidR="00145E61">
        <w:rPr>
          <w:rFonts w:asciiTheme="majorBidi" w:eastAsia="Times New Roman" w:hAnsiTheme="majorBidi" w:cstheme="majorBidi"/>
          <w:color w:val="333333"/>
          <w:sz w:val="22"/>
          <w:szCs w:val="22"/>
        </w:rPr>
        <w:t>AKOĞL</w:t>
      </w:r>
      <w:r w:rsidR="00926417">
        <w:rPr>
          <w:rFonts w:asciiTheme="majorBidi" w:eastAsia="Times New Roman" w:hAnsiTheme="majorBidi" w:cstheme="majorBidi"/>
          <w:color w:val="333333"/>
          <w:sz w:val="22"/>
          <w:szCs w:val="22"/>
        </w:rPr>
        <w:t xml:space="preserve">U, </w:t>
      </w:r>
      <w:r w:rsidR="00145E61">
        <w:rPr>
          <w:rFonts w:asciiTheme="majorBidi" w:eastAsia="Times New Roman" w:hAnsiTheme="majorBidi" w:cstheme="majorBidi"/>
          <w:color w:val="333333"/>
          <w:sz w:val="22"/>
          <w:szCs w:val="22"/>
        </w:rPr>
        <w:t>MEB</w:t>
      </w:r>
    </w:p>
    <w:p w:rsidR="004D3EF2" w:rsidRPr="005C484A" w:rsidRDefault="00145E61" w:rsidP="00926417">
      <w:pPr>
        <w:shd w:val="clear" w:color="auto" w:fill="FFFFFF"/>
        <w:spacing w:after="100"/>
        <w:ind w:left="1276"/>
        <w:rPr>
          <w:rFonts w:asciiTheme="majorBidi" w:eastAsia="Times New Roman" w:hAnsiTheme="majorBidi" w:cstheme="majorBidi"/>
          <w:color w:val="333333"/>
          <w:sz w:val="22"/>
          <w:szCs w:val="22"/>
        </w:rPr>
      </w:pPr>
      <w:r>
        <w:rPr>
          <w:rFonts w:asciiTheme="majorBidi" w:eastAsia="Times New Roman" w:hAnsiTheme="majorBidi" w:cstheme="majorBidi"/>
          <w:color w:val="333333"/>
          <w:sz w:val="22"/>
          <w:szCs w:val="22"/>
        </w:rPr>
        <w:t>Dr. Âdem ÇİLEK,</w:t>
      </w:r>
      <w:r w:rsidR="004D3EF2" w:rsidRPr="005C484A">
        <w:rPr>
          <w:rFonts w:asciiTheme="majorBidi" w:eastAsia="Times New Roman" w:hAnsiTheme="majorBidi" w:cstheme="majorBidi"/>
          <w:color w:val="333333"/>
          <w:sz w:val="22"/>
          <w:szCs w:val="22"/>
        </w:rPr>
        <w:t xml:space="preserve"> Milli Eğitim Bakanlığı</w:t>
      </w:r>
    </w:p>
    <w:p w:rsidR="004D3EF2" w:rsidRPr="005C484A" w:rsidRDefault="004D3EF2" w:rsidP="00926417">
      <w:pPr>
        <w:shd w:val="clear" w:color="auto" w:fill="FFFFFF"/>
        <w:spacing w:after="100"/>
        <w:ind w:left="1276"/>
        <w:rPr>
          <w:rFonts w:asciiTheme="majorBidi" w:eastAsia="Times New Roman" w:hAnsiTheme="majorBidi" w:cstheme="majorBidi"/>
          <w:color w:val="333333"/>
          <w:sz w:val="22"/>
          <w:szCs w:val="22"/>
        </w:rPr>
      </w:pPr>
      <w:r w:rsidRPr="005C484A">
        <w:rPr>
          <w:rFonts w:asciiTheme="majorBidi" w:eastAsia="Times New Roman" w:hAnsiTheme="majorBidi" w:cstheme="majorBidi"/>
          <w:color w:val="333333"/>
          <w:sz w:val="22"/>
          <w:szCs w:val="22"/>
        </w:rPr>
        <w:t>Dr. Çiğdem ÇELİK ŞAHİN, Milli Eğitim Bakanlığı</w:t>
      </w:r>
    </w:p>
    <w:p w:rsidR="004D3EF2" w:rsidRPr="005C484A" w:rsidRDefault="004D3EF2" w:rsidP="00926417">
      <w:pPr>
        <w:shd w:val="clear" w:color="auto" w:fill="FFFFFF"/>
        <w:spacing w:after="100"/>
        <w:ind w:left="1276"/>
        <w:rPr>
          <w:rFonts w:asciiTheme="majorBidi" w:eastAsia="Times New Roman" w:hAnsiTheme="majorBidi" w:cstheme="majorBidi"/>
          <w:color w:val="333333"/>
          <w:sz w:val="22"/>
          <w:szCs w:val="22"/>
        </w:rPr>
      </w:pPr>
      <w:r w:rsidRPr="005C484A">
        <w:rPr>
          <w:rFonts w:asciiTheme="majorBidi" w:eastAsia="Times New Roman" w:hAnsiTheme="majorBidi" w:cstheme="majorBidi"/>
          <w:color w:val="333333"/>
          <w:sz w:val="22"/>
          <w:szCs w:val="22"/>
        </w:rPr>
        <w:t>Dr. Tuğba ECEVİT, Hacettepe Üniversitesi</w:t>
      </w:r>
    </w:p>
    <w:p w:rsidR="004D3EF2" w:rsidRPr="005C484A" w:rsidRDefault="004D3EF2" w:rsidP="00926417">
      <w:pPr>
        <w:shd w:val="clear" w:color="auto" w:fill="FFFFFF"/>
        <w:spacing w:after="100"/>
        <w:ind w:left="1276"/>
        <w:rPr>
          <w:rFonts w:asciiTheme="majorBidi" w:eastAsia="Times New Roman" w:hAnsiTheme="majorBidi" w:cstheme="majorBidi"/>
          <w:color w:val="333333"/>
          <w:sz w:val="22"/>
          <w:szCs w:val="22"/>
        </w:rPr>
      </w:pPr>
    </w:p>
    <w:p w:rsidR="004D3EF2" w:rsidRPr="005C484A" w:rsidRDefault="004D3EF2" w:rsidP="00926417">
      <w:pPr>
        <w:shd w:val="clear" w:color="auto" w:fill="FFFFFF"/>
        <w:spacing w:after="100"/>
        <w:ind w:left="1276"/>
        <w:rPr>
          <w:rFonts w:asciiTheme="majorBidi" w:eastAsia="Times New Roman" w:hAnsiTheme="majorBidi" w:cstheme="majorBidi"/>
          <w:b/>
          <w:bCs/>
          <w:color w:val="333333"/>
          <w:sz w:val="22"/>
          <w:szCs w:val="22"/>
        </w:rPr>
      </w:pPr>
      <w:r w:rsidRPr="005C484A">
        <w:rPr>
          <w:rFonts w:asciiTheme="majorBidi" w:eastAsia="Times New Roman" w:hAnsiTheme="majorBidi" w:cstheme="majorBidi"/>
          <w:b/>
          <w:bCs/>
          <w:color w:val="333333"/>
          <w:sz w:val="22"/>
          <w:szCs w:val="22"/>
        </w:rPr>
        <w:t>ALAN EDİTÖRLERİ/ FIELD EDITORS</w:t>
      </w:r>
    </w:p>
    <w:p w:rsidR="004D3EF2" w:rsidRPr="005C484A" w:rsidRDefault="004D3EF2" w:rsidP="00926417">
      <w:pPr>
        <w:shd w:val="clear" w:color="auto" w:fill="FFFFFF"/>
        <w:spacing w:after="100"/>
        <w:ind w:left="1276"/>
        <w:rPr>
          <w:rFonts w:asciiTheme="majorBidi" w:eastAsia="Times New Roman" w:hAnsiTheme="majorBidi" w:cstheme="majorBidi"/>
          <w:color w:val="333333"/>
          <w:sz w:val="22"/>
          <w:szCs w:val="22"/>
        </w:rPr>
      </w:pPr>
      <w:r w:rsidRPr="005C484A">
        <w:rPr>
          <w:rFonts w:asciiTheme="majorBidi" w:eastAsia="Times New Roman" w:hAnsiTheme="majorBidi" w:cstheme="majorBidi"/>
          <w:color w:val="333333"/>
          <w:sz w:val="22"/>
          <w:szCs w:val="22"/>
        </w:rPr>
        <w:t>Prof. Dr. Asım YAPICI, Çukurova Üniversitesi     </w:t>
      </w:r>
    </w:p>
    <w:p w:rsidR="004D3EF2" w:rsidRPr="005C484A" w:rsidRDefault="004D3EF2" w:rsidP="00926417">
      <w:pPr>
        <w:shd w:val="clear" w:color="auto" w:fill="FFFFFF"/>
        <w:spacing w:after="100"/>
        <w:ind w:left="1276"/>
        <w:rPr>
          <w:rFonts w:asciiTheme="majorBidi" w:eastAsia="Times New Roman" w:hAnsiTheme="majorBidi" w:cstheme="majorBidi"/>
          <w:color w:val="333333"/>
          <w:sz w:val="22"/>
          <w:szCs w:val="22"/>
        </w:rPr>
      </w:pPr>
      <w:r w:rsidRPr="005C484A">
        <w:rPr>
          <w:rFonts w:asciiTheme="majorBidi" w:eastAsia="Times New Roman" w:hAnsiTheme="majorBidi" w:cstheme="majorBidi"/>
          <w:color w:val="333333"/>
          <w:sz w:val="22"/>
          <w:szCs w:val="22"/>
        </w:rPr>
        <w:t>Prof. Dr.  Mustafa ERGÜN, Afyon Kocatepe Üniversitesi              </w:t>
      </w:r>
    </w:p>
    <w:p w:rsidR="004D3EF2" w:rsidRPr="005C484A" w:rsidRDefault="004D3EF2" w:rsidP="00926417">
      <w:pPr>
        <w:shd w:val="clear" w:color="auto" w:fill="FFFFFF"/>
        <w:spacing w:after="100"/>
        <w:ind w:left="1276"/>
        <w:rPr>
          <w:rFonts w:asciiTheme="majorBidi" w:eastAsia="Times New Roman" w:hAnsiTheme="majorBidi" w:cstheme="majorBidi"/>
          <w:color w:val="333333"/>
          <w:sz w:val="22"/>
          <w:szCs w:val="22"/>
        </w:rPr>
      </w:pPr>
      <w:r w:rsidRPr="005C484A">
        <w:rPr>
          <w:rFonts w:asciiTheme="majorBidi" w:eastAsia="Times New Roman" w:hAnsiTheme="majorBidi" w:cstheme="majorBidi"/>
          <w:color w:val="333333"/>
          <w:sz w:val="22"/>
          <w:szCs w:val="22"/>
        </w:rPr>
        <w:t>Doç. Dr. Aygül AYKUT, Kayseri Erciyes Üniversitesi </w:t>
      </w:r>
    </w:p>
    <w:p w:rsidR="004D3EF2" w:rsidRPr="005C484A" w:rsidRDefault="004D3EF2" w:rsidP="00926417">
      <w:pPr>
        <w:shd w:val="clear" w:color="auto" w:fill="FFFFFF"/>
        <w:spacing w:after="100"/>
        <w:ind w:left="1276"/>
        <w:rPr>
          <w:rFonts w:asciiTheme="majorBidi" w:eastAsia="Times New Roman" w:hAnsiTheme="majorBidi" w:cstheme="majorBidi"/>
          <w:color w:val="333333"/>
          <w:sz w:val="22"/>
          <w:szCs w:val="22"/>
        </w:rPr>
      </w:pPr>
      <w:r w:rsidRPr="005C484A">
        <w:rPr>
          <w:rFonts w:asciiTheme="majorBidi" w:eastAsia="Times New Roman" w:hAnsiTheme="majorBidi" w:cstheme="majorBidi"/>
          <w:color w:val="333333"/>
          <w:sz w:val="22"/>
          <w:szCs w:val="22"/>
        </w:rPr>
        <w:t xml:space="preserve">Dr. </w:t>
      </w:r>
      <w:proofErr w:type="gramStart"/>
      <w:r w:rsidR="00145E61">
        <w:rPr>
          <w:rFonts w:asciiTheme="majorBidi" w:eastAsia="Times New Roman" w:hAnsiTheme="majorBidi" w:cstheme="majorBidi"/>
          <w:color w:val="333333"/>
          <w:sz w:val="22"/>
          <w:szCs w:val="22"/>
        </w:rPr>
        <w:t>A</w:t>
      </w:r>
      <w:r w:rsidR="00145E61" w:rsidRPr="005C484A">
        <w:rPr>
          <w:rFonts w:asciiTheme="majorBidi" w:eastAsia="Times New Roman" w:hAnsiTheme="majorBidi" w:cstheme="majorBidi"/>
          <w:color w:val="333333"/>
          <w:sz w:val="22"/>
          <w:szCs w:val="22"/>
        </w:rPr>
        <w:t>dem</w:t>
      </w:r>
      <w:proofErr w:type="gramEnd"/>
      <w:r w:rsidRPr="005C484A">
        <w:rPr>
          <w:rFonts w:asciiTheme="majorBidi" w:eastAsia="Times New Roman" w:hAnsiTheme="majorBidi" w:cstheme="majorBidi"/>
          <w:color w:val="333333"/>
          <w:sz w:val="22"/>
          <w:szCs w:val="22"/>
        </w:rPr>
        <w:t xml:space="preserve"> ÇİLEK, Milli Eğitim Bakanlığı</w:t>
      </w:r>
    </w:p>
    <w:p w:rsidR="004D3EF2" w:rsidRPr="005C484A" w:rsidRDefault="00145E61" w:rsidP="00926417">
      <w:pPr>
        <w:shd w:val="clear" w:color="auto" w:fill="FFFFFF"/>
        <w:spacing w:after="100"/>
        <w:ind w:left="1276"/>
        <w:rPr>
          <w:rFonts w:asciiTheme="majorBidi" w:eastAsia="Times New Roman" w:hAnsiTheme="majorBidi" w:cstheme="majorBidi"/>
          <w:color w:val="333333"/>
          <w:sz w:val="22"/>
          <w:szCs w:val="22"/>
        </w:rPr>
      </w:pPr>
      <w:r>
        <w:rPr>
          <w:rFonts w:asciiTheme="majorBidi" w:eastAsia="Times New Roman" w:hAnsiTheme="majorBidi" w:cstheme="majorBidi"/>
          <w:color w:val="333333"/>
          <w:sz w:val="22"/>
          <w:szCs w:val="22"/>
        </w:rPr>
        <w:t>Dr. Öğr.</w:t>
      </w:r>
      <w:r w:rsidR="004D3EF2" w:rsidRPr="005C484A">
        <w:rPr>
          <w:rFonts w:asciiTheme="majorBidi" w:eastAsia="Times New Roman" w:hAnsiTheme="majorBidi" w:cstheme="majorBidi"/>
          <w:color w:val="333333"/>
          <w:sz w:val="22"/>
          <w:szCs w:val="22"/>
        </w:rPr>
        <w:t xml:space="preserve"> Üyesi Çiğdem Nilüfer UMAR, Çanakkale 18 Mart Üniversitesi                 </w:t>
      </w:r>
    </w:p>
    <w:p w:rsidR="004D3EF2" w:rsidRPr="005C484A" w:rsidRDefault="00145E61" w:rsidP="00926417">
      <w:pPr>
        <w:shd w:val="clear" w:color="auto" w:fill="FFFFFF"/>
        <w:spacing w:after="100"/>
        <w:ind w:left="1276"/>
        <w:jc w:val="both"/>
        <w:rPr>
          <w:rFonts w:asciiTheme="majorBidi" w:eastAsia="Times New Roman" w:hAnsiTheme="majorBidi" w:cstheme="majorBidi"/>
          <w:color w:val="333333"/>
          <w:sz w:val="22"/>
          <w:szCs w:val="22"/>
        </w:rPr>
      </w:pPr>
      <w:r>
        <w:rPr>
          <w:rFonts w:asciiTheme="majorBidi" w:eastAsia="Times New Roman" w:hAnsiTheme="majorBidi" w:cstheme="majorBidi"/>
          <w:color w:val="333333"/>
          <w:sz w:val="22"/>
          <w:szCs w:val="22"/>
        </w:rPr>
        <w:t>Dr. Öğr.</w:t>
      </w:r>
      <w:r w:rsidR="00926417">
        <w:rPr>
          <w:rFonts w:asciiTheme="majorBidi" w:eastAsia="Times New Roman" w:hAnsiTheme="majorBidi" w:cstheme="majorBidi"/>
          <w:color w:val="333333"/>
          <w:sz w:val="22"/>
          <w:szCs w:val="22"/>
        </w:rPr>
        <w:t xml:space="preserve"> </w:t>
      </w:r>
      <w:r w:rsidR="004D3EF2" w:rsidRPr="005C484A">
        <w:rPr>
          <w:rFonts w:asciiTheme="majorBidi" w:eastAsia="Times New Roman" w:hAnsiTheme="majorBidi" w:cstheme="majorBidi"/>
          <w:color w:val="333333"/>
          <w:sz w:val="22"/>
          <w:szCs w:val="22"/>
        </w:rPr>
        <w:t>Üyesi</w:t>
      </w:r>
      <w:r w:rsidR="00926417">
        <w:rPr>
          <w:rFonts w:asciiTheme="majorBidi" w:eastAsia="Times New Roman" w:hAnsiTheme="majorBidi" w:cstheme="majorBidi"/>
          <w:color w:val="333333"/>
          <w:sz w:val="22"/>
          <w:szCs w:val="22"/>
        </w:rPr>
        <w:t xml:space="preserve"> Başak Karakoç ÖZTÜRK, Çukurova</w:t>
      </w:r>
      <w:r w:rsidR="004D3EF2" w:rsidRPr="005C484A">
        <w:rPr>
          <w:rFonts w:asciiTheme="majorBidi" w:eastAsia="Times New Roman" w:hAnsiTheme="majorBidi" w:cstheme="majorBidi"/>
          <w:color w:val="333333"/>
          <w:sz w:val="22"/>
          <w:szCs w:val="22"/>
        </w:rPr>
        <w:t>Ü</w:t>
      </w:r>
      <w:r>
        <w:rPr>
          <w:rFonts w:asciiTheme="majorBidi" w:eastAsia="Times New Roman" w:hAnsiTheme="majorBidi" w:cstheme="majorBidi"/>
          <w:color w:val="333333"/>
          <w:sz w:val="22"/>
          <w:szCs w:val="22"/>
        </w:rPr>
        <w:t>niv</w:t>
      </w:r>
      <w:r w:rsidR="00926417">
        <w:rPr>
          <w:rFonts w:asciiTheme="majorBidi" w:eastAsia="Times New Roman" w:hAnsiTheme="majorBidi" w:cstheme="majorBidi"/>
          <w:color w:val="333333"/>
          <w:sz w:val="22"/>
          <w:szCs w:val="22"/>
        </w:rPr>
        <w:t>ersitesi</w:t>
      </w:r>
      <w:r w:rsidR="004D3EF2" w:rsidRPr="005C484A">
        <w:rPr>
          <w:rFonts w:asciiTheme="majorBidi" w:eastAsia="Times New Roman" w:hAnsiTheme="majorBidi" w:cstheme="majorBidi"/>
          <w:color w:val="333333"/>
          <w:sz w:val="22"/>
          <w:szCs w:val="22"/>
        </w:rPr>
        <w:t xml:space="preserve">                                             </w:t>
      </w:r>
    </w:p>
    <w:p w:rsidR="004D3EF2" w:rsidRPr="005C484A" w:rsidRDefault="004D3EF2" w:rsidP="00926417">
      <w:pPr>
        <w:shd w:val="clear" w:color="auto" w:fill="FFFFFF"/>
        <w:spacing w:after="100"/>
        <w:ind w:left="1276"/>
        <w:rPr>
          <w:rFonts w:asciiTheme="majorBidi" w:eastAsia="Times New Roman" w:hAnsiTheme="majorBidi" w:cstheme="majorBidi"/>
          <w:color w:val="333333"/>
          <w:sz w:val="22"/>
          <w:szCs w:val="22"/>
        </w:rPr>
      </w:pPr>
      <w:r w:rsidRPr="005C484A">
        <w:rPr>
          <w:rFonts w:asciiTheme="majorBidi" w:eastAsia="Times New Roman" w:hAnsiTheme="majorBidi" w:cstheme="majorBidi"/>
          <w:color w:val="333333"/>
          <w:sz w:val="22"/>
          <w:szCs w:val="22"/>
        </w:rPr>
        <w:t>Dr. Öğretim Üyesi Mustafa YAŞAR, Çukurova Üniversitesi                               </w:t>
      </w:r>
    </w:p>
    <w:p w:rsidR="004D3EF2" w:rsidRPr="005C484A" w:rsidRDefault="004D3EF2" w:rsidP="00926417">
      <w:pPr>
        <w:shd w:val="clear" w:color="auto" w:fill="FFFFFF"/>
        <w:spacing w:after="100"/>
        <w:ind w:left="1985" w:hanging="709"/>
        <w:rPr>
          <w:rFonts w:asciiTheme="majorBidi" w:eastAsia="Times New Roman" w:hAnsiTheme="majorBidi" w:cstheme="majorBidi"/>
          <w:color w:val="333333"/>
          <w:sz w:val="22"/>
          <w:szCs w:val="22"/>
        </w:rPr>
      </w:pPr>
      <w:r w:rsidRPr="005C484A">
        <w:rPr>
          <w:rFonts w:asciiTheme="majorBidi" w:eastAsia="Times New Roman" w:hAnsiTheme="majorBidi" w:cstheme="majorBidi"/>
          <w:color w:val="333333"/>
          <w:sz w:val="22"/>
          <w:szCs w:val="22"/>
        </w:rPr>
        <w:t>Assist. Prof. Dr. Leire Aperribai UNAMUNO, Begoñako Andra Mari Teacher Training Univ. College, İspanya</w:t>
      </w:r>
    </w:p>
    <w:p w:rsidR="004D3EF2" w:rsidRPr="005C484A" w:rsidRDefault="004D3EF2" w:rsidP="00926417">
      <w:pPr>
        <w:shd w:val="clear" w:color="auto" w:fill="FFFFFF"/>
        <w:spacing w:after="100"/>
        <w:ind w:left="1276"/>
        <w:rPr>
          <w:rFonts w:asciiTheme="majorBidi" w:eastAsia="Times New Roman" w:hAnsiTheme="majorBidi" w:cstheme="majorBidi"/>
          <w:color w:val="333333"/>
          <w:sz w:val="22"/>
          <w:szCs w:val="22"/>
        </w:rPr>
      </w:pPr>
      <w:r w:rsidRPr="005C484A">
        <w:rPr>
          <w:rFonts w:asciiTheme="majorBidi" w:eastAsia="Times New Roman" w:hAnsiTheme="majorBidi" w:cstheme="majorBidi"/>
          <w:color w:val="333333"/>
          <w:sz w:val="22"/>
          <w:szCs w:val="22"/>
        </w:rPr>
        <w:t>Assoc. Prof. Dr. Daiva KARKOCKİENE, Lithuanian Üniversitesi</w:t>
      </w:r>
    </w:p>
    <w:p w:rsidR="004D3EF2" w:rsidRPr="005C484A" w:rsidRDefault="004D3EF2" w:rsidP="00926417">
      <w:pPr>
        <w:shd w:val="clear" w:color="auto" w:fill="FFFFFF"/>
        <w:spacing w:after="100"/>
        <w:ind w:left="1276"/>
        <w:rPr>
          <w:rFonts w:asciiTheme="majorBidi" w:eastAsia="Times New Roman" w:hAnsiTheme="majorBidi" w:cstheme="majorBidi"/>
          <w:color w:val="333333"/>
          <w:sz w:val="22"/>
          <w:szCs w:val="22"/>
        </w:rPr>
      </w:pPr>
      <w:r w:rsidRPr="005C484A">
        <w:rPr>
          <w:rFonts w:asciiTheme="majorBidi" w:eastAsia="Times New Roman" w:hAnsiTheme="majorBidi" w:cstheme="majorBidi"/>
          <w:color w:val="333333"/>
          <w:sz w:val="22"/>
          <w:szCs w:val="22"/>
        </w:rPr>
        <w:t>Lucy HWANG, </w:t>
      </w:r>
      <w:r w:rsidRPr="005C484A">
        <w:rPr>
          <w:rFonts w:asciiTheme="majorBidi" w:eastAsia="Times New Roman" w:hAnsiTheme="majorBidi" w:cstheme="majorBidi"/>
          <w:b/>
          <w:bCs/>
          <w:color w:val="333333"/>
          <w:sz w:val="22"/>
          <w:szCs w:val="22"/>
          <w:lang w:val="en-US"/>
        </w:rPr>
        <w:t> </w:t>
      </w:r>
      <w:r w:rsidRPr="005C484A">
        <w:rPr>
          <w:rFonts w:asciiTheme="majorBidi" w:eastAsia="Times New Roman" w:hAnsiTheme="majorBidi" w:cstheme="majorBidi"/>
          <w:color w:val="333333"/>
          <w:sz w:val="22"/>
          <w:szCs w:val="22"/>
        </w:rPr>
        <w:t>Planters Learning and Development, Kore</w:t>
      </w:r>
    </w:p>
    <w:p w:rsidR="004D3EF2" w:rsidRPr="005C484A" w:rsidRDefault="004D3EF2" w:rsidP="00926417">
      <w:pPr>
        <w:shd w:val="clear" w:color="auto" w:fill="FFFFFF"/>
        <w:spacing w:after="100"/>
        <w:ind w:left="1276"/>
        <w:rPr>
          <w:rFonts w:asciiTheme="majorBidi" w:eastAsia="Times New Roman" w:hAnsiTheme="majorBidi" w:cstheme="majorBidi"/>
          <w:color w:val="333333"/>
          <w:sz w:val="22"/>
          <w:szCs w:val="22"/>
        </w:rPr>
      </w:pPr>
      <w:r w:rsidRPr="005C484A">
        <w:rPr>
          <w:rFonts w:asciiTheme="majorBidi" w:eastAsia="Times New Roman" w:hAnsiTheme="majorBidi" w:cstheme="majorBidi"/>
          <w:color w:val="333333"/>
          <w:sz w:val="22"/>
          <w:szCs w:val="22"/>
        </w:rPr>
        <w:t>Dipl. Ing Michael NELLES, Münster Universitesi, Almanya</w:t>
      </w:r>
    </w:p>
    <w:p w:rsidR="004D3EF2" w:rsidRPr="005C484A" w:rsidRDefault="004D3EF2" w:rsidP="004D3EF2">
      <w:pPr>
        <w:autoSpaceDE w:val="0"/>
        <w:autoSpaceDN w:val="0"/>
        <w:adjustRightInd w:val="0"/>
        <w:rPr>
          <w:rFonts w:asciiTheme="majorBidi" w:eastAsiaTheme="minorHAnsi" w:hAnsiTheme="majorBidi" w:cstheme="majorBidi"/>
          <w:color w:val="000000"/>
          <w:sz w:val="22"/>
          <w:szCs w:val="22"/>
          <w:lang w:eastAsia="en-US"/>
        </w:rPr>
        <w:sectPr w:rsidR="004D3EF2" w:rsidRPr="005C484A" w:rsidSect="0069040A">
          <w:type w:val="continuous"/>
          <w:pgSz w:w="11906" w:h="16838"/>
          <w:pgMar w:top="1417" w:right="1417" w:bottom="1417" w:left="1417" w:header="708" w:footer="708" w:gutter="0"/>
          <w:cols w:space="708"/>
          <w:docGrid w:linePitch="360"/>
        </w:sectPr>
      </w:pPr>
    </w:p>
    <w:p w:rsidR="004D3EF2" w:rsidRPr="005C484A" w:rsidRDefault="004D3EF2" w:rsidP="004D3EF2">
      <w:pPr>
        <w:autoSpaceDE w:val="0"/>
        <w:autoSpaceDN w:val="0"/>
        <w:adjustRightInd w:val="0"/>
        <w:rPr>
          <w:rFonts w:asciiTheme="majorBidi" w:eastAsiaTheme="minorHAnsi" w:hAnsiTheme="majorBidi" w:cstheme="majorBidi"/>
          <w:color w:val="000000"/>
          <w:sz w:val="22"/>
          <w:szCs w:val="22"/>
          <w:lang w:eastAsia="en-US"/>
        </w:rPr>
      </w:pPr>
    </w:p>
    <w:p w:rsidR="004D3EF2" w:rsidRPr="005C484A" w:rsidRDefault="00190453" w:rsidP="00190453">
      <w:pPr>
        <w:autoSpaceDE w:val="0"/>
        <w:autoSpaceDN w:val="0"/>
        <w:adjustRightInd w:val="0"/>
        <w:spacing w:after="80"/>
        <w:rPr>
          <w:rFonts w:asciiTheme="majorBidi" w:eastAsiaTheme="minorHAnsi" w:hAnsiTheme="majorBidi" w:cstheme="majorBidi"/>
          <w:color w:val="000000"/>
          <w:sz w:val="22"/>
          <w:szCs w:val="22"/>
          <w:lang w:eastAsia="en-US"/>
        </w:rPr>
      </w:pPr>
      <w:r>
        <w:rPr>
          <w:rFonts w:asciiTheme="majorBidi" w:eastAsiaTheme="minorHAnsi" w:hAnsiTheme="majorBidi" w:cstheme="majorBidi"/>
          <w:color w:val="000000"/>
          <w:sz w:val="22"/>
          <w:szCs w:val="22"/>
          <w:lang w:eastAsia="en-US"/>
        </w:rPr>
        <w:t xml:space="preserve">TÜBİTAK ULAKBİM Dergipark, Google Scholar ve OpenAIRE’de </w:t>
      </w:r>
      <w:r w:rsidR="004D3EF2" w:rsidRPr="005C484A">
        <w:rPr>
          <w:rFonts w:asciiTheme="majorBidi" w:eastAsiaTheme="minorHAnsi" w:hAnsiTheme="majorBidi" w:cstheme="majorBidi"/>
          <w:color w:val="000000"/>
          <w:sz w:val="22"/>
          <w:szCs w:val="22"/>
          <w:lang w:eastAsia="en-US"/>
        </w:rPr>
        <w:t xml:space="preserve">aranmaktadır. </w:t>
      </w:r>
    </w:p>
    <w:p w:rsidR="004D3EF2" w:rsidRPr="005C484A" w:rsidRDefault="004D3EF2" w:rsidP="000F662D">
      <w:pPr>
        <w:autoSpaceDE w:val="0"/>
        <w:autoSpaceDN w:val="0"/>
        <w:adjustRightInd w:val="0"/>
        <w:spacing w:after="80"/>
        <w:rPr>
          <w:rFonts w:asciiTheme="majorBidi" w:eastAsiaTheme="minorHAnsi" w:hAnsiTheme="majorBidi" w:cstheme="majorBidi"/>
          <w:color w:val="000000"/>
          <w:sz w:val="22"/>
          <w:szCs w:val="22"/>
          <w:lang w:eastAsia="en-US"/>
        </w:rPr>
      </w:pPr>
    </w:p>
    <w:p w:rsidR="004D3EF2" w:rsidRPr="000F662D" w:rsidRDefault="004D3EF2" w:rsidP="000F662D">
      <w:pPr>
        <w:autoSpaceDE w:val="0"/>
        <w:autoSpaceDN w:val="0"/>
        <w:adjustRightInd w:val="0"/>
        <w:spacing w:after="80"/>
        <w:rPr>
          <w:rFonts w:asciiTheme="majorBidi" w:eastAsiaTheme="minorHAnsi" w:hAnsiTheme="majorBidi" w:cstheme="majorBidi"/>
          <w:i/>
          <w:iCs/>
          <w:color w:val="000000"/>
          <w:sz w:val="22"/>
          <w:szCs w:val="22"/>
          <w:lang w:val="en-US" w:eastAsia="en-US"/>
        </w:rPr>
        <w:sectPr w:rsidR="004D3EF2" w:rsidRPr="000F662D" w:rsidSect="0069040A">
          <w:type w:val="continuous"/>
          <w:pgSz w:w="11906" w:h="16838"/>
          <w:pgMar w:top="1417" w:right="1417" w:bottom="1417" w:left="1417" w:header="708" w:footer="708" w:gutter="0"/>
          <w:cols w:num="2" w:space="708"/>
          <w:docGrid w:linePitch="360"/>
        </w:sectPr>
      </w:pPr>
      <w:r w:rsidRPr="005C484A">
        <w:rPr>
          <w:rFonts w:asciiTheme="majorBidi" w:eastAsiaTheme="minorHAnsi" w:hAnsiTheme="majorBidi" w:cstheme="majorBidi"/>
          <w:i/>
          <w:iCs/>
          <w:color w:val="000000"/>
          <w:sz w:val="22"/>
          <w:szCs w:val="22"/>
          <w:lang w:val="en-US" w:eastAsia="en-US"/>
        </w:rPr>
        <w:t>Abstracted in TUBITAK ULAKBIM Dergipar</w:t>
      </w:r>
      <w:r w:rsidR="00190453">
        <w:rPr>
          <w:rFonts w:asciiTheme="majorBidi" w:eastAsiaTheme="minorHAnsi" w:hAnsiTheme="majorBidi" w:cstheme="majorBidi"/>
          <w:i/>
          <w:iCs/>
          <w:color w:val="000000"/>
          <w:sz w:val="22"/>
          <w:szCs w:val="22"/>
          <w:lang w:val="en-US" w:eastAsia="en-US"/>
        </w:rPr>
        <w:t xml:space="preserve">k List, </w:t>
      </w:r>
      <w:r w:rsidR="000F662D">
        <w:rPr>
          <w:rFonts w:asciiTheme="majorBidi" w:eastAsiaTheme="minorHAnsi" w:hAnsiTheme="majorBidi" w:cstheme="majorBidi"/>
          <w:i/>
          <w:iCs/>
          <w:color w:val="000000"/>
          <w:sz w:val="22"/>
          <w:szCs w:val="22"/>
          <w:lang w:val="en-US" w:eastAsia="en-US"/>
        </w:rPr>
        <w:t>Google Scholar</w:t>
      </w:r>
      <w:r w:rsidR="00190453">
        <w:rPr>
          <w:rFonts w:asciiTheme="majorBidi" w:eastAsiaTheme="minorHAnsi" w:hAnsiTheme="majorBidi" w:cstheme="majorBidi"/>
          <w:i/>
          <w:iCs/>
          <w:color w:val="000000"/>
          <w:sz w:val="22"/>
          <w:szCs w:val="22"/>
          <w:lang w:val="en-US" w:eastAsia="en-US"/>
        </w:rPr>
        <w:t xml:space="preserve"> and OpenAIRE</w:t>
      </w:r>
    </w:p>
    <w:p w:rsidR="004D3EF2" w:rsidRPr="005C484A" w:rsidRDefault="004D3EF2" w:rsidP="000F662D">
      <w:pPr>
        <w:shd w:val="clear" w:color="auto" w:fill="FFFFFF"/>
        <w:spacing w:after="80"/>
        <w:outlineLvl w:val="3"/>
        <w:rPr>
          <w:rFonts w:asciiTheme="majorBidi" w:eastAsiaTheme="minorHAnsi" w:hAnsiTheme="majorBidi" w:cstheme="majorBidi"/>
          <w:color w:val="000000"/>
          <w:sz w:val="22"/>
          <w:szCs w:val="22"/>
          <w:lang w:val="en-US" w:eastAsia="en-US"/>
        </w:rPr>
        <w:sectPr w:rsidR="004D3EF2" w:rsidRPr="005C484A" w:rsidSect="0069040A">
          <w:type w:val="continuous"/>
          <w:pgSz w:w="11906" w:h="16838"/>
          <w:pgMar w:top="1417" w:right="1417" w:bottom="1417" w:left="1417" w:header="708" w:footer="708" w:gutter="0"/>
          <w:cols w:space="708"/>
          <w:docGrid w:linePitch="360"/>
        </w:sectPr>
      </w:pPr>
    </w:p>
    <w:p w:rsidR="004D3EF2" w:rsidRPr="005C484A" w:rsidRDefault="004D3EF2" w:rsidP="000F662D">
      <w:pPr>
        <w:shd w:val="clear" w:color="auto" w:fill="FFFFFF"/>
        <w:spacing w:after="80"/>
        <w:jc w:val="both"/>
        <w:outlineLvl w:val="3"/>
        <w:rPr>
          <w:rFonts w:asciiTheme="majorBidi" w:eastAsiaTheme="minorHAnsi" w:hAnsiTheme="majorBidi" w:cstheme="majorBidi"/>
          <w:color w:val="000000"/>
          <w:sz w:val="22"/>
          <w:szCs w:val="22"/>
          <w:lang w:eastAsia="en-US"/>
        </w:rPr>
      </w:pPr>
      <w:r w:rsidRPr="005C484A">
        <w:rPr>
          <w:rFonts w:asciiTheme="majorBidi" w:eastAsiaTheme="minorHAnsi" w:hAnsiTheme="majorBidi" w:cstheme="majorBidi"/>
          <w:color w:val="000000"/>
          <w:sz w:val="22"/>
          <w:szCs w:val="22"/>
          <w:lang w:eastAsia="en-US"/>
        </w:rPr>
        <w:t xml:space="preserve">Yayınlanan makalelerin içeriğinden, kaynakların ve alıntıların doğruluğundan, ileri sürülen görüşlerden ve telif hakkı olan çizelge, resim ve diğer görsellerden yazarları sorumludur. </w:t>
      </w:r>
    </w:p>
    <w:p w:rsidR="004D3EF2" w:rsidRPr="005C484A" w:rsidRDefault="004D3EF2" w:rsidP="000F662D">
      <w:pPr>
        <w:shd w:val="clear" w:color="auto" w:fill="FFFFFF"/>
        <w:spacing w:after="80"/>
        <w:jc w:val="both"/>
        <w:outlineLvl w:val="3"/>
        <w:rPr>
          <w:rFonts w:asciiTheme="majorBidi" w:eastAsiaTheme="minorHAnsi" w:hAnsiTheme="majorBidi" w:cstheme="majorBidi"/>
          <w:color w:val="000000"/>
          <w:sz w:val="22"/>
          <w:szCs w:val="22"/>
          <w:lang w:eastAsia="en-US"/>
        </w:rPr>
        <w:sectPr w:rsidR="004D3EF2" w:rsidRPr="005C484A" w:rsidSect="0069040A">
          <w:type w:val="continuous"/>
          <w:pgSz w:w="11906" w:h="16838"/>
          <w:pgMar w:top="1417" w:right="1417" w:bottom="1417" w:left="1417" w:header="708" w:footer="708" w:gutter="0"/>
          <w:cols w:num="2" w:space="708"/>
          <w:docGrid w:linePitch="360"/>
        </w:sectPr>
      </w:pPr>
      <w:r w:rsidRPr="005C484A">
        <w:rPr>
          <w:rFonts w:asciiTheme="majorBidi" w:eastAsiaTheme="minorHAnsi" w:hAnsiTheme="majorBidi" w:cstheme="majorBidi"/>
          <w:i/>
          <w:iCs/>
          <w:sz w:val="22"/>
          <w:szCs w:val="22"/>
          <w:lang w:val="en-US" w:eastAsia="en-US"/>
        </w:rPr>
        <w:t>Author(s) are responsible from the copyrights of the figures, pictures and visuals, and the content of the manuscripts, accuracy of the references and quotations and proposed ideas</w:t>
      </w:r>
    </w:p>
    <w:p w:rsidR="004D3EF2" w:rsidRPr="005C484A" w:rsidRDefault="004D3EF2" w:rsidP="000F662D">
      <w:pPr>
        <w:shd w:val="clear" w:color="auto" w:fill="FFFFFF"/>
        <w:spacing w:after="80"/>
        <w:jc w:val="both"/>
        <w:outlineLvl w:val="3"/>
        <w:rPr>
          <w:rFonts w:asciiTheme="majorBidi" w:eastAsiaTheme="minorHAnsi" w:hAnsiTheme="majorBidi" w:cstheme="majorBidi"/>
          <w:sz w:val="22"/>
          <w:szCs w:val="22"/>
          <w:lang w:eastAsia="en-US"/>
        </w:rPr>
      </w:pPr>
      <w:r w:rsidRPr="005C484A">
        <w:rPr>
          <w:rFonts w:asciiTheme="majorBidi" w:eastAsiaTheme="minorHAnsi" w:hAnsiTheme="majorBidi" w:cstheme="majorBidi"/>
          <w:sz w:val="22"/>
          <w:szCs w:val="22"/>
          <w:lang w:eastAsia="en-US"/>
        </w:rPr>
        <w:t>Dergimizde yayımlanan tüm içerik ve makaleler </w:t>
      </w:r>
      <w:hyperlink r:id="rId12" w:history="1">
        <w:r w:rsidRPr="005C484A">
          <w:rPr>
            <w:rFonts w:asciiTheme="majorBidi" w:eastAsiaTheme="minorHAnsi" w:hAnsiTheme="majorBidi" w:cstheme="majorBidi"/>
            <w:color w:val="0563C1"/>
            <w:sz w:val="22"/>
            <w:szCs w:val="22"/>
            <w:u w:val="single"/>
            <w:lang w:eastAsia="en-US"/>
          </w:rPr>
          <w:t xml:space="preserve">"Creative Commons Alıntı </w:t>
        </w:r>
        <w:proofErr w:type="gramStart"/>
        <w:r w:rsidRPr="005C484A">
          <w:rPr>
            <w:rFonts w:asciiTheme="majorBidi" w:eastAsiaTheme="minorHAnsi" w:hAnsiTheme="majorBidi" w:cstheme="majorBidi"/>
            <w:color w:val="0563C1"/>
            <w:sz w:val="22"/>
            <w:szCs w:val="22"/>
            <w:u w:val="single"/>
            <w:lang w:eastAsia="en-US"/>
          </w:rPr>
          <w:t>4.0</w:t>
        </w:r>
        <w:proofErr w:type="gramEnd"/>
        <w:r w:rsidRPr="005C484A">
          <w:rPr>
            <w:rFonts w:asciiTheme="majorBidi" w:eastAsiaTheme="minorHAnsi" w:hAnsiTheme="majorBidi" w:cstheme="majorBidi"/>
            <w:color w:val="0563C1"/>
            <w:sz w:val="22"/>
            <w:szCs w:val="22"/>
            <w:u w:val="single"/>
            <w:lang w:eastAsia="en-US"/>
          </w:rPr>
          <w:t xml:space="preserve"> Uluslararası Lisansı</w:t>
        </w:r>
      </w:hyperlink>
      <w:r w:rsidRPr="005C484A">
        <w:rPr>
          <w:rFonts w:asciiTheme="majorBidi" w:eastAsiaTheme="minorHAnsi" w:hAnsiTheme="majorBidi" w:cstheme="majorBidi"/>
          <w:sz w:val="22"/>
          <w:szCs w:val="22"/>
          <w:lang w:eastAsia="en-US"/>
        </w:rPr>
        <w:t>" ile lisanslanmıştır.</w:t>
      </w:r>
    </w:p>
    <w:p w:rsidR="004D3EF2" w:rsidRPr="005C484A" w:rsidRDefault="004D3EF2" w:rsidP="000F662D">
      <w:pPr>
        <w:shd w:val="clear" w:color="auto" w:fill="FFFFFF"/>
        <w:spacing w:after="80"/>
        <w:jc w:val="both"/>
        <w:outlineLvl w:val="3"/>
        <w:rPr>
          <w:rFonts w:asciiTheme="majorBidi" w:eastAsiaTheme="minorHAnsi" w:hAnsiTheme="majorBidi" w:cstheme="majorBidi"/>
          <w:i/>
          <w:iCs/>
          <w:sz w:val="22"/>
          <w:szCs w:val="22"/>
          <w:lang w:val="en-US" w:eastAsia="en-US"/>
        </w:rPr>
        <w:sectPr w:rsidR="004D3EF2" w:rsidRPr="005C484A" w:rsidSect="0069040A">
          <w:type w:val="continuous"/>
          <w:pgSz w:w="11906" w:h="16838"/>
          <w:pgMar w:top="1417" w:right="1417" w:bottom="1417" w:left="1417" w:header="708" w:footer="708" w:gutter="0"/>
          <w:cols w:num="2" w:space="708"/>
          <w:docGrid w:linePitch="360"/>
        </w:sectPr>
      </w:pPr>
      <w:r w:rsidRPr="005C484A">
        <w:rPr>
          <w:rFonts w:asciiTheme="majorBidi" w:eastAsiaTheme="minorHAnsi" w:hAnsiTheme="majorBidi" w:cstheme="majorBidi"/>
          <w:i/>
          <w:iCs/>
          <w:sz w:val="22"/>
          <w:szCs w:val="22"/>
          <w:lang w:val="en-US" w:eastAsia="en-US"/>
        </w:rPr>
        <w:t>All content and articles published in our journal are licensed with "Creative Commons Quote 4.0 International License".</w:t>
      </w:r>
    </w:p>
    <w:p w:rsidR="000F662D" w:rsidRPr="005C484A" w:rsidRDefault="008C52FB" w:rsidP="000F662D">
      <w:pPr>
        <w:shd w:val="clear" w:color="auto" w:fill="FFFFFF"/>
        <w:spacing w:before="150" w:after="150"/>
        <w:jc w:val="both"/>
        <w:outlineLvl w:val="3"/>
        <w:rPr>
          <w:rFonts w:asciiTheme="majorBidi" w:eastAsiaTheme="minorHAnsi" w:hAnsiTheme="majorBidi" w:cstheme="majorBidi"/>
          <w:sz w:val="22"/>
          <w:szCs w:val="22"/>
          <w:lang w:eastAsia="en-US"/>
        </w:rPr>
        <w:sectPr w:rsidR="000F662D" w:rsidRPr="005C484A" w:rsidSect="0069040A">
          <w:type w:val="continuous"/>
          <w:pgSz w:w="11906" w:h="16838"/>
          <w:pgMar w:top="1417" w:right="1417" w:bottom="1417" w:left="1417" w:header="708" w:footer="708" w:gutter="0"/>
          <w:cols w:num="2" w:space="708"/>
          <w:docGrid w:linePitch="360"/>
        </w:sectPr>
      </w:pPr>
      <w:hyperlink r:id="rId13" w:history="1">
        <w:r w:rsidR="004D3EF2" w:rsidRPr="005C484A">
          <w:rPr>
            <w:rFonts w:asciiTheme="majorBidi" w:eastAsiaTheme="minorHAnsi" w:hAnsiTheme="majorBidi" w:cstheme="majorBidi"/>
            <w:color w:val="0563C1"/>
            <w:sz w:val="22"/>
            <w:szCs w:val="22"/>
            <w:u w:val="single"/>
            <w:lang w:eastAsia="en-US"/>
          </w:rPr>
          <w:t>journalcvet@gmail.com</w:t>
        </w:r>
      </w:hyperlink>
      <w:r w:rsidR="004D3EF2" w:rsidRPr="005C484A">
        <w:rPr>
          <w:rFonts w:asciiTheme="majorBidi" w:eastAsiaTheme="minorHAnsi" w:hAnsiTheme="majorBidi" w:cstheme="majorBidi"/>
          <w:sz w:val="22"/>
          <w:szCs w:val="22"/>
          <w:lang w:eastAsia="en-US"/>
        </w:rPr>
        <w:t xml:space="preserve">  </w:t>
      </w:r>
      <w:r w:rsidR="000F662D">
        <w:rPr>
          <w:rFonts w:asciiTheme="majorBidi" w:eastAsiaTheme="minorHAnsi" w:hAnsiTheme="majorBidi" w:cstheme="majorBidi"/>
          <w:sz w:val="22"/>
          <w:szCs w:val="22"/>
          <w:lang w:eastAsia="en-US"/>
        </w:rPr>
        <w:t>M:00.90.532.228090</w:t>
      </w:r>
    </w:p>
    <w:p w:rsidR="000F662D" w:rsidRDefault="000F662D" w:rsidP="000F662D">
      <w:pPr>
        <w:shd w:val="clear" w:color="auto" w:fill="FFFFFF"/>
        <w:jc w:val="both"/>
        <w:outlineLvl w:val="3"/>
        <w:rPr>
          <w:rFonts w:asciiTheme="majorBidi" w:eastAsiaTheme="minorHAnsi" w:hAnsiTheme="majorBidi" w:cstheme="majorBidi"/>
          <w:sz w:val="22"/>
          <w:szCs w:val="22"/>
          <w:lang w:eastAsia="en-US"/>
        </w:rPr>
      </w:pPr>
      <w:r w:rsidRPr="005C484A">
        <w:rPr>
          <w:rFonts w:asciiTheme="majorBidi" w:eastAsiaTheme="minorHAnsi" w:hAnsiTheme="majorBidi" w:cstheme="majorBidi"/>
          <w:sz w:val="22"/>
          <w:szCs w:val="22"/>
          <w:lang w:eastAsia="en-US"/>
        </w:rPr>
        <w:t>Copyright © 2019 by JCVET</w:t>
      </w:r>
    </w:p>
    <w:p w:rsidR="000F662D" w:rsidRDefault="000F662D" w:rsidP="000F662D">
      <w:pPr>
        <w:shd w:val="clear" w:color="auto" w:fill="FFFFFF"/>
        <w:jc w:val="both"/>
        <w:outlineLvl w:val="3"/>
        <w:rPr>
          <w:rFonts w:asciiTheme="majorBidi" w:eastAsiaTheme="minorHAnsi" w:hAnsiTheme="majorBidi" w:cstheme="majorBidi"/>
          <w:sz w:val="22"/>
          <w:szCs w:val="22"/>
          <w:lang w:eastAsia="en-US"/>
        </w:rPr>
      </w:pPr>
    </w:p>
    <w:p w:rsidR="000F662D" w:rsidRPr="005C484A" w:rsidRDefault="000F662D" w:rsidP="000F662D">
      <w:pPr>
        <w:shd w:val="clear" w:color="auto" w:fill="FFFFFF"/>
        <w:jc w:val="both"/>
        <w:outlineLvl w:val="3"/>
        <w:rPr>
          <w:rFonts w:asciiTheme="majorBidi" w:eastAsia="Times New Roman" w:hAnsiTheme="majorBidi" w:cstheme="majorBidi"/>
          <w:sz w:val="22"/>
          <w:szCs w:val="22"/>
        </w:rPr>
      </w:pPr>
      <w:r w:rsidRPr="005C484A">
        <w:rPr>
          <w:rFonts w:asciiTheme="majorBidi" w:eastAsiaTheme="minorHAnsi" w:hAnsiTheme="majorBidi" w:cstheme="majorBidi"/>
          <w:sz w:val="22"/>
          <w:szCs w:val="22"/>
          <w:lang w:eastAsia="en-US"/>
        </w:rPr>
        <w:t xml:space="preserve"> </w:t>
      </w:r>
    </w:p>
    <w:p w:rsidR="004D3EF2" w:rsidRPr="005C484A" w:rsidRDefault="004D3EF2" w:rsidP="004D3EF2">
      <w:pPr>
        <w:shd w:val="clear" w:color="auto" w:fill="FFFFFF"/>
        <w:spacing w:before="150" w:after="150"/>
        <w:jc w:val="both"/>
        <w:outlineLvl w:val="3"/>
        <w:rPr>
          <w:rFonts w:asciiTheme="majorBidi" w:eastAsiaTheme="minorHAnsi" w:hAnsiTheme="majorBidi" w:cstheme="majorBidi"/>
          <w:sz w:val="22"/>
          <w:szCs w:val="22"/>
          <w:lang w:eastAsia="en-US"/>
        </w:rPr>
        <w:sectPr w:rsidR="004D3EF2" w:rsidRPr="005C484A" w:rsidSect="0069040A">
          <w:type w:val="continuous"/>
          <w:pgSz w:w="11906" w:h="16838"/>
          <w:pgMar w:top="1417" w:right="1417" w:bottom="1417" w:left="1417" w:header="708" w:footer="708" w:gutter="0"/>
          <w:cols w:num="2" w:space="708"/>
          <w:docGrid w:linePitch="360"/>
        </w:sectPr>
      </w:pPr>
    </w:p>
    <w:p w:rsidR="004D3EF2" w:rsidRPr="005C484A" w:rsidRDefault="004D3EF2" w:rsidP="00686B40">
      <w:pPr>
        <w:shd w:val="clear" w:color="auto" w:fill="FFFFFF"/>
        <w:jc w:val="both"/>
        <w:outlineLvl w:val="3"/>
        <w:rPr>
          <w:rFonts w:asciiTheme="majorBidi" w:eastAsiaTheme="minorHAnsi" w:hAnsiTheme="majorBidi" w:cstheme="majorBidi"/>
          <w:b/>
          <w:bCs/>
          <w:sz w:val="22"/>
          <w:szCs w:val="22"/>
          <w:lang w:eastAsia="en-US"/>
        </w:rPr>
      </w:pPr>
      <w:r w:rsidRPr="005C484A">
        <w:rPr>
          <w:rFonts w:asciiTheme="majorBidi" w:eastAsiaTheme="minorHAnsi" w:hAnsiTheme="majorBidi" w:cstheme="majorBidi"/>
          <w:b/>
          <w:bCs/>
          <w:sz w:val="22"/>
          <w:szCs w:val="22"/>
          <w:lang w:eastAsia="en-US"/>
        </w:rPr>
        <w:t xml:space="preserve">72 </w:t>
      </w:r>
      <w:r w:rsidR="00686B40" w:rsidRPr="005C484A">
        <w:rPr>
          <w:rFonts w:asciiTheme="majorBidi" w:eastAsiaTheme="minorHAnsi" w:hAnsiTheme="majorBidi" w:cstheme="majorBidi"/>
          <w:b/>
          <w:bCs/>
          <w:sz w:val="22"/>
          <w:szCs w:val="22"/>
          <w:lang w:eastAsia="en-US"/>
        </w:rPr>
        <w:t>Tasarım Ltd. Şti.</w:t>
      </w:r>
    </w:p>
    <w:p w:rsidR="004D3EF2" w:rsidRPr="005C484A" w:rsidRDefault="004D3EF2" w:rsidP="004D3EF2">
      <w:pPr>
        <w:shd w:val="clear" w:color="auto" w:fill="FFFFFF"/>
        <w:jc w:val="both"/>
        <w:outlineLvl w:val="3"/>
        <w:rPr>
          <w:rFonts w:asciiTheme="majorBidi" w:eastAsiaTheme="minorHAnsi" w:hAnsiTheme="majorBidi" w:cstheme="majorBidi"/>
          <w:sz w:val="22"/>
          <w:szCs w:val="22"/>
          <w:lang w:eastAsia="en-US"/>
        </w:rPr>
      </w:pPr>
      <w:r w:rsidRPr="005C484A">
        <w:rPr>
          <w:rFonts w:asciiTheme="majorBidi" w:eastAsiaTheme="minorHAnsi" w:hAnsiTheme="majorBidi" w:cstheme="majorBidi"/>
          <w:sz w:val="22"/>
          <w:szCs w:val="22"/>
          <w:lang w:eastAsia="en-US"/>
        </w:rPr>
        <w:t>Fakülteler Mahallesi Dirim Sokak No: 25 Cebeci - Çankaya / ANKARA</w:t>
      </w:r>
    </w:p>
    <w:p w:rsidR="004D3EF2" w:rsidRPr="005C484A" w:rsidRDefault="008C52FB" w:rsidP="004D3EF2">
      <w:pPr>
        <w:shd w:val="clear" w:color="auto" w:fill="FFFFFF"/>
        <w:jc w:val="both"/>
        <w:outlineLvl w:val="3"/>
        <w:rPr>
          <w:rFonts w:asciiTheme="majorBidi" w:eastAsiaTheme="minorHAnsi" w:hAnsiTheme="majorBidi" w:cstheme="majorBidi"/>
          <w:sz w:val="22"/>
          <w:szCs w:val="22"/>
          <w:lang w:eastAsia="en-US"/>
        </w:rPr>
      </w:pPr>
      <w:hyperlink r:id="rId14" w:history="1">
        <w:r w:rsidR="004D3EF2" w:rsidRPr="005C484A">
          <w:rPr>
            <w:rFonts w:asciiTheme="majorBidi" w:eastAsiaTheme="minorHAnsi" w:hAnsiTheme="majorBidi" w:cstheme="majorBidi"/>
            <w:color w:val="0563C1"/>
            <w:sz w:val="22"/>
            <w:szCs w:val="22"/>
            <w:u w:val="single"/>
            <w:lang w:eastAsia="en-US"/>
          </w:rPr>
          <w:t>Telefon</w:t>
        </w:r>
      </w:hyperlink>
      <w:r w:rsidR="004D3EF2" w:rsidRPr="005C484A">
        <w:rPr>
          <w:rFonts w:asciiTheme="majorBidi" w:eastAsiaTheme="minorHAnsi" w:hAnsiTheme="majorBidi" w:cstheme="majorBidi"/>
          <w:sz w:val="22"/>
          <w:szCs w:val="22"/>
          <w:lang w:eastAsia="en-US"/>
        </w:rPr>
        <w:t xml:space="preserve">: 90 312 363 45 50 (pbx)  </w:t>
      </w:r>
      <w:hyperlink r:id="rId15" w:history="1">
        <w:r w:rsidR="004D3EF2" w:rsidRPr="005C484A">
          <w:rPr>
            <w:rFonts w:asciiTheme="majorBidi" w:eastAsiaTheme="minorHAnsi" w:hAnsiTheme="majorBidi" w:cstheme="majorBidi"/>
            <w:color w:val="0563C1"/>
            <w:sz w:val="22"/>
            <w:szCs w:val="22"/>
            <w:u w:val="single"/>
            <w:lang w:eastAsia="en-US"/>
          </w:rPr>
          <w:t>yardim@kitap72.com</w:t>
        </w:r>
      </w:hyperlink>
      <w:r w:rsidR="004D3EF2" w:rsidRPr="005C484A">
        <w:rPr>
          <w:rFonts w:asciiTheme="majorBidi" w:eastAsiaTheme="minorHAnsi" w:hAnsiTheme="majorBidi" w:cstheme="majorBidi"/>
          <w:sz w:val="22"/>
          <w:szCs w:val="22"/>
          <w:lang w:eastAsia="en-US"/>
        </w:rPr>
        <w:t>, Sertifika No: 40022</w:t>
      </w:r>
    </w:p>
    <w:p w:rsidR="004D3EF2" w:rsidRPr="005C484A" w:rsidRDefault="004D3EF2" w:rsidP="004D3EF2">
      <w:pPr>
        <w:shd w:val="clear" w:color="auto" w:fill="FFFFFF"/>
        <w:jc w:val="both"/>
        <w:outlineLvl w:val="3"/>
        <w:rPr>
          <w:rFonts w:asciiTheme="majorBidi" w:eastAsiaTheme="minorHAnsi" w:hAnsiTheme="majorBidi" w:cstheme="majorBidi"/>
          <w:sz w:val="22"/>
          <w:szCs w:val="22"/>
          <w:lang w:eastAsia="en-US"/>
        </w:rPr>
      </w:pPr>
    </w:p>
    <w:p w:rsidR="004D3EF2" w:rsidRPr="005C484A" w:rsidRDefault="004D3EF2" w:rsidP="004D3EF2">
      <w:pPr>
        <w:shd w:val="clear" w:color="auto" w:fill="FFFFFF"/>
        <w:jc w:val="both"/>
        <w:outlineLvl w:val="3"/>
        <w:rPr>
          <w:rFonts w:asciiTheme="majorBidi" w:eastAsiaTheme="minorHAnsi" w:hAnsiTheme="majorBidi" w:cstheme="majorBidi"/>
          <w:sz w:val="22"/>
          <w:szCs w:val="22"/>
          <w:lang w:eastAsia="en-US"/>
        </w:rPr>
        <w:sectPr w:rsidR="004D3EF2" w:rsidRPr="005C484A" w:rsidSect="0069040A">
          <w:type w:val="continuous"/>
          <w:pgSz w:w="11906" w:h="16838"/>
          <w:pgMar w:top="1417" w:right="1417" w:bottom="1417" w:left="1417" w:header="708" w:footer="708" w:gutter="0"/>
          <w:cols w:space="708"/>
          <w:docGrid w:linePitch="360"/>
        </w:sectPr>
      </w:pPr>
    </w:p>
    <w:p w:rsidR="004D3EF2" w:rsidRPr="005C484A" w:rsidRDefault="004D3EF2" w:rsidP="00750D2E">
      <w:pPr>
        <w:spacing w:line="276" w:lineRule="auto"/>
        <w:rPr>
          <w:rFonts w:asciiTheme="majorBidi" w:eastAsia="Times New Roman" w:hAnsiTheme="majorBidi" w:cstheme="majorBidi"/>
          <w:sz w:val="24"/>
          <w:szCs w:val="24"/>
        </w:rPr>
      </w:pPr>
    </w:p>
    <w:p w:rsidR="00D95119" w:rsidRDefault="00E7055C" w:rsidP="00750D2E">
      <w:pPr>
        <w:spacing w:line="276" w:lineRule="auto"/>
        <w:jc w:val="center"/>
        <w:rPr>
          <w:rFonts w:asciiTheme="majorBidi" w:hAnsiTheme="majorBidi" w:cstheme="majorBidi"/>
          <w:b/>
          <w:sz w:val="24"/>
          <w:szCs w:val="24"/>
        </w:rPr>
        <w:sectPr w:rsidR="00D95119" w:rsidSect="008501F5">
          <w:pgSz w:w="12240" w:h="15840"/>
          <w:pgMar w:top="1418" w:right="1440" w:bottom="1418" w:left="1440" w:header="0" w:footer="0" w:gutter="0"/>
          <w:cols w:space="708"/>
          <w:docGrid w:linePitch="360"/>
        </w:sectPr>
      </w:pPr>
      <w:r>
        <w:rPr>
          <w:rFonts w:asciiTheme="majorBidi" w:hAnsiTheme="majorBidi" w:cstheme="majorBidi"/>
          <w:b/>
          <w:noProof/>
          <w:sz w:val="24"/>
          <w:szCs w:val="24"/>
        </w:rPr>
        <w:drawing>
          <wp:inline distT="0" distB="0" distL="0" distR="0" wp14:anchorId="7F1A1A19">
            <wp:extent cx="5761355" cy="810895"/>
            <wp:effectExtent l="0" t="0" r="0" b="825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810895"/>
                    </a:xfrm>
                    <a:prstGeom prst="rect">
                      <a:avLst/>
                    </a:prstGeom>
                    <a:noFill/>
                  </pic:spPr>
                </pic:pic>
              </a:graphicData>
            </a:graphic>
          </wp:inline>
        </w:drawing>
      </w:r>
    </w:p>
    <w:p w:rsidR="00465E72" w:rsidRPr="005C484A" w:rsidRDefault="00465E72" w:rsidP="00465E72">
      <w:pPr>
        <w:spacing w:line="276" w:lineRule="auto"/>
        <w:ind w:left="2832"/>
        <w:rPr>
          <w:rFonts w:asciiTheme="majorBidi" w:eastAsia="Times New Roman" w:hAnsiTheme="majorBidi" w:cstheme="majorBidi"/>
          <w:i/>
          <w:iCs/>
          <w:sz w:val="22"/>
          <w:szCs w:val="22"/>
        </w:rPr>
      </w:pPr>
      <w:r>
        <w:rPr>
          <w:rFonts w:asciiTheme="majorBidi" w:eastAsia="Times New Roman" w:hAnsiTheme="majorBidi" w:cstheme="majorBidi"/>
          <w:i/>
          <w:iCs/>
          <w:sz w:val="22"/>
          <w:szCs w:val="22"/>
        </w:rPr>
        <w:t xml:space="preserve">                     </w:t>
      </w:r>
      <w:r w:rsidRPr="005C484A">
        <w:rPr>
          <w:rFonts w:asciiTheme="majorBidi" w:eastAsia="Times New Roman" w:hAnsiTheme="majorBidi" w:cstheme="majorBidi"/>
          <w:i/>
          <w:iCs/>
          <w:sz w:val="22"/>
          <w:szCs w:val="22"/>
        </w:rPr>
        <w:t>ISSN 2667-6036</w:t>
      </w:r>
    </w:p>
    <w:p w:rsidR="003E1F0E" w:rsidRDefault="003E1F0E" w:rsidP="00465E72">
      <w:pPr>
        <w:spacing w:line="276" w:lineRule="auto"/>
        <w:rPr>
          <w:rFonts w:asciiTheme="majorBidi" w:hAnsiTheme="majorBidi" w:cstheme="majorBidi"/>
          <w:b/>
          <w:sz w:val="24"/>
          <w:szCs w:val="24"/>
        </w:rPr>
        <w:sectPr w:rsidR="003E1F0E" w:rsidSect="00465E72">
          <w:type w:val="continuous"/>
          <w:pgSz w:w="12240" w:h="15840"/>
          <w:pgMar w:top="1418" w:right="1440" w:bottom="1418" w:left="1440" w:header="0" w:footer="0" w:gutter="0"/>
          <w:cols w:space="708"/>
          <w:docGrid w:linePitch="360"/>
        </w:sectPr>
      </w:pPr>
    </w:p>
    <w:p w:rsidR="00D95119" w:rsidRDefault="00D95119" w:rsidP="00465E72">
      <w:pPr>
        <w:spacing w:line="276" w:lineRule="auto"/>
        <w:rPr>
          <w:rFonts w:asciiTheme="majorBidi" w:eastAsia="Times New Roman" w:hAnsiTheme="majorBidi" w:cstheme="majorBidi"/>
          <w:i/>
          <w:iCs/>
          <w:sz w:val="22"/>
          <w:szCs w:val="22"/>
        </w:rPr>
        <w:sectPr w:rsidR="00D95119" w:rsidSect="00D95119">
          <w:type w:val="continuous"/>
          <w:pgSz w:w="12240" w:h="15840"/>
          <w:pgMar w:top="1418" w:right="1440" w:bottom="1418" w:left="1440" w:header="0" w:footer="0" w:gutter="0"/>
          <w:cols w:space="708"/>
          <w:docGrid w:linePitch="360"/>
        </w:sectPr>
      </w:pPr>
    </w:p>
    <w:p w:rsidR="00D95119" w:rsidRDefault="00465E72" w:rsidP="00465E72">
      <w:pPr>
        <w:spacing w:line="276" w:lineRule="auto"/>
        <w:rPr>
          <w:rFonts w:asciiTheme="majorBidi" w:eastAsia="Times New Roman" w:hAnsiTheme="majorBidi" w:cstheme="majorBidi"/>
          <w:i/>
          <w:iCs/>
          <w:sz w:val="22"/>
          <w:szCs w:val="22"/>
        </w:rPr>
      </w:pPr>
      <w:r>
        <w:rPr>
          <w:rFonts w:asciiTheme="majorBidi" w:eastAsia="Times New Roman" w:hAnsiTheme="majorBidi" w:cstheme="majorBidi"/>
          <w:i/>
          <w:iCs/>
          <w:sz w:val="22"/>
          <w:szCs w:val="22"/>
        </w:rPr>
        <w:t xml:space="preserve">                        </w:t>
      </w:r>
      <w:r w:rsidR="003033EA" w:rsidRPr="005C484A">
        <w:rPr>
          <w:rFonts w:asciiTheme="majorBidi" w:eastAsia="Times New Roman" w:hAnsiTheme="majorBidi" w:cstheme="majorBidi"/>
          <w:i/>
          <w:iCs/>
          <w:sz w:val="22"/>
          <w:szCs w:val="22"/>
        </w:rPr>
        <w:t>Cilt 1, Sayı 1, Aralık 2018</w:t>
      </w:r>
    </w:p>
    <w:p w:rsidR="00D95119" w:rsidRDefault="00D95119" w:rsidP="00465E72">
      <w:pPr>
        <w:spacing w:line="276" w:lineRule="auto"/>
        <w:jc w:val="center"/>
        <w:rPr>
          <w:rFonts w:asciiTheme="majorBidi" w:eastAsia="Times New Roman" w:hAnsiTheme="majorBidi" w:cstheme="majorBidi"/>
          <w:i/>
          <w:iCs/>
          <w:sz w:val="22"/>
          <w:szCs w:val="22"/>
        </w:rPr>
        <w:sectPr w:rsidR="00D95119" w:rsidSect="00465E72">
          <w:type w:val="continuous"/>
          <w:pgSz w:w="12240" w:h="15840"/>
          <w:pgMar w:top="1418" w:right="1440" w:bottom="1418" w:left="1440" w:header="0" w:footer="0" w:gutter="0"/>
          <w:cols w:num="2" w:space="708"/>
          <w:docGrid w:linePitch="360"/>
        </w:sectPr>
      </w:pPr>
      <w:r w:rsidRPr="00D95119">
        <w:rPr>
          <w:rFonts w:asciiTheme="majorBidi" w:eastAsia="Times New Roman" w:hAnsiTheme="majorBidi" w:cstheme="majorBidi"/>
          <w:i/>
          <w:iCs/>
          <w:sz w:val="22"/>
          <w:szCs w:val="22"/>
        </w:rPr>
        <w:t xml:space="preserve"> </w:t>
      </w:r>
      <w:r w:rsidRPr="005C484A">
        <w:rPr>
          <w:rFonts w:asciiTheme="majorBidi" w:eastAsia="Times New Roman" w:hAnsiTheme="majorBidi" w:cstheme="majorBidi"/>
          <w:i/>
          <w:iCs/>
          <w:sz w:val="22"/>
          <w:szCs w:val="22"/>
        </w:rPr>
        <w:t>Volume 1, Issue 1, December 2018</w:t>
      </w:r>
    </w:p>
    <w:p w:rsidR="003033EA" w:rsidRPr="003E1F0E" w:rsidRDefault="003033EA" w:rsidP="00465E72">
      <w:pPr>
        <w:spacing w:line="276" w:lineRule="auto"/>
        <w:rPr>
          <w:rFonts w:asciiTheme="majorBidi" w:eastAsia="Calibri Light" w:hAnsiTheme="majorBidi" w:cstheme="majorBidi"/>
          <w:i/>
          <w:iCs/>
          <w:sz w:val="24"/>
          <w:szCs w:val="24"/>
        </w:rPr>
      </w:pPr>
    </w:p>
    <w:p w:rsidR="00465E72" w:rsidRDefault="00465E72" w:rsidP="00750D2E">
      <w:pPr>
        <w:spacing w:line="276" w:lineRule="auto"/>
        <w:ind w:right="540"/>
        <w:rPr>
          <w:rStyle w:val="Kpr"/>
          <w:rFonts w:asciiTheme="majorBidi" w:eastAsia="Segoe UI" w:hAnsiTheme="majorBidi" w:cstheme="majorBidi"/>
          <w:color w:val="auto"/>
          <w:sz w:val="24"/>
          <w:szCs w:val="24"/>
          <w:u w:val="none"/>
        </w:rPr>
        <w:sectPr w:rsidR="00465E72" w:rsidSect="00465E72">
          <w:type w:val="continuous"/>
          <w:pgSz w:w="12240" w:h="15840"/>
          <w:pgMar w:top="1418" w:right="1440" w:bottom="1418" w:left="1440" w:header="0" w:footer="0" w:gutter="0"/>
          <w:cols w:num="2" w:space="708"/>
          <w:docGrid w:linePitch="360"/>
        </w:sectPr>
      </w:pPr>
    </w:p>
    <w:tbl>
      <w:tblPr>
        <w:tblW w:w="0" w:type="auto"/>
        <w:tblLayout w:type="fixed"/>
        <w:tblLook w:val="04A0" w:firstRow="1" w:lastRow="0" w:firstColumn="1" w:lastColumn="0" w:noHBand="0" w:noVBand="1"/>
      </w:tblPr>
      <w:tblGrid>
        <w:gridCol w:w="7797"/>
        <w:gridCol w:w="1118"/>
      </w:tblGrid>
      <w:tr w:rsidR="003E1F0E" w:rsidRPr="005C484A" w:rsidTr="003E1F0E">
        <w:trPr>
          <w:trHeight w:val="473"/>
        </w:trPr>
        <w:tc>
          <w:tcPr>
            <w:tcW w:w="7797" w:type="dxa"/>
          </w:tcPr>
          <w:p w:rsidR="003E1F0E" w:rsidRPr="005C484A" w:rsidRDefault="003E1F0E" w:rsidP="00750D2E">
            <w:pPr>
              <w:spacing w:line="276" w:lineRule="auto"/>
              <w:ind w:right="540"/>
              <w:rPr>
                <w:rStyle w:val="Kpr"/>
                <w:rFonts w:asciiTheme="majorBidi" w:eastAsia="Segoe UI" w:hAnsiTheme="majorBidi" w:cstheme="majorBidi"/>
                <w:color w:val="auto"/>
                <w:sz w:val="24"/>
                <w:szCs w:val="24"/>
                <w:u w:val="none"/>
              </w:rPr>
            </w:pPr>
            <w:r>
              <w:rPr>
                <w:rStyle w:val="Kpr"/>
                <w:rFonts w:asciiTheme="majorBidi" w:eastAsia="Segoe UI" w:hAnsiTheme="majorBidi" w:cstheme="majorBidi"/>
                <w:color w:val="auto"/>
                <w:sz w:val="24"/>
                <w:szCs w:val="24"/>
                <w:u w:val="none"/>
              </w:rPr>
              <w:t>Editörden</w:t>
            </w:r>
          </w:p>
        </w:tc>
        <w:tc>
          <w:tcPr>
            <w:tcW w:w="1118" w:type="dxa"/>
          </w:tcPr>
          <w:p w:rsidR="003E1F0E" w:rsidRDefault="003E1F0E" w:rsidP="00750D2E">
            <w:pPr>
              <w:spacing w:line="276" w:lineRule="auto"/>
              <w:ind w:right="-16"/>
              <w:rPr>
                <w:rFonts w:asciiTheme="majorBidi" w:hAnsiTheme="majorBidi" w:cstheme="majorBidi"/>
                <w:sz w:val="24"/>
                <w:szCs w:val="24"/>
              </w:rPr>
            </w:pPr>
          </w:p>
        </w:tc>
      </w:tr>
      <w:tr w:rsidR="003033EA" w:rsidRPr="005C484A" w:rsidTr="003033EA">
        <w:trPr>
          <w:trHeight w:val="761"/>
        </w:trPr>
        <w:tc>
          <w:tcPr>
            <w:tcW w:w="7797" w:type="dxa"/>
          </w:tcPr>
          <w:p w:rsidR="003033EA" w:rsidRDefault="008C52FB" w:rsidP="00750D2E">
            <w:pPr>
              <w:spacing w:line="276" w:lineRule="auto"/>
              <w:ind w:right="540"/>
              <w:rPr>
                <w:rStyle w:val="Kpr"/>
                <w:rFonts w:asciiTheme="majorBidi" w:eastAsia="Segoe UI" w:hAnsiTheme="majorBidi" w:cstheme="majorBidi"/>
                <w:color w:val="auto"/>
                <w:sz w:val="24"/>
                <w:szCs w:val="24"/>
                <w:u w:val="none"/>
              </w:rPr>
            </w:pPr>
            <w:hyperlink r:id="rId17" w:history="1">
              <w:r w:rsidR="003033EA" w:rsidRPr="005C484A">
                <w:rPr>
                  <w:rStyle w:val="Kpr"/>
                  <w:rFonts w:asciiTheme="majorBidi" w:eastAsia="Segoe UI" w:hAnsiTheme="majorBidi" w:cstheme="majorBidi"/>
                  <w:color w:val="auto"/>
                  <w:sz w:val="24"/>
                  <w:szCs w:val="24"/>
                  <w:u w:val="none"/>
                </w:rPr>
                <w:t>Bilim ve Sanat Merkezi Öğretmenlerinin Eğitim Sürecinde ve Öğrenci Yönlendirilmesinde</w:t>
              </w:r>
            </w:hyperlink>
            <w:r w:rsidR="003033EA" w:rsidRPr="005C484A">
              <w:rPr>
                <w:rFonts w:asciiTheme="majorBidi" w:eastAsia="Segoe UI" w:hAnsiTheme="majorBidi" w:cstheme="majorBidi"/>
                <w:sz w:val="24"/>
                <w:szCs w:val="24"/>
              </w:rPr>
              <w:t xml:space="preserve"> </w:t>
            </w:r>
            <w:hyperlink r:id="rId18" w:history="1">
              <w:r w:rsidR="003033EA" w:rsidRPr="005C484A">
                <w:rPr>
                  <w:rStyle w:val="Kpr"/>
                  <w:rFonts w:asciiTheme="majorBidi" w:eastAsia="Segoe UI" w:hAnsiTheme="majorBidi" w:cstheme="majorBidi"/>
                  <w:color w:val="auto"/>
                  <w:sz w:val="24"/>
                  <w:szCs w:val="24"/>
                  <w:u w:val="none"/>
                </w:rPr>
                <w:t>Yaşadıkları Sorunlar</w:t>
              </w:r>
            </w:hyperlink>
          </w:p>
          <w:p w:rsidR="00D95119" w:rsidRPr="00D95119" w:rsidRDefault="00D95119" w:rsidP="00D95119">
            <w:pPr>
              <w:spacing w:line="276" w:lineRule="auto"/>
              <w:jc w:val="both"/>
              <w:rPr>
                <w:rFonts w:asciiTheme="majorBidi" w:hAnsiTheme="majorBidi" w:cstheme="majorBidi"/>
                <w:i/>
                <w:iCs/>
                <w:sz w:val="24"/>
                <w:szCs w:val="24"/>
                <w:lang w:val="en-US" w:eastAsia="en-US"/>
              </w:rPr>
            </w:pPr>
            <w:r w:rsidRPr="00D95119">
              <w:rPr>
                <w:rFonts w:asciiTheme="majorBidi" w:hAnsiTheme="majorBidi" w:cstheme="majorBidi"/>
                <w:i/>
                <w:iCs/>
                <w:sz w:val="24"/>
                <w:szCs w:val="24"/>
                <w:lang w:val="en-US" w:eastAsia="en-US"/>
              </w:rPr>
              <w:t>Science and Arts Center Teachers’ Problems on Educational Pr</w:t>
            </w:r>
            <w:r>
              <w:rPr>
                <w:rFonts w:asciiTheme="majorBidi" w:hAnsiTheme="majorBidi" w:cstheme="majorBidi"/>
                <w:i/>
                <w:iCs/>
                <w:sz w:val="24"/>
                <w:szCs w:val="24"/>
                <w:lang w:val="en-US" w:eastAsia="en-US"/>
              </w:rPr>
              <w:t xml:space="preserve">ocess and Student Orientation  </w:t>
            </w:r>
          </w:p>
          <w:p w:rsidR="003033EA" w:rsidRDefault="003033EA" w:rsidP="003E1F0E">
            <w:pPr>
              <w:spacing w:line="276" w:lineRule="auto"/>
              <w:ind w:right="540"/>
              <w:rPr>
                <w:rFonts w:asciiTheme="majorBidi" w:eastAsia="Segoe UI" w:hAnsiTheme="majorBidi" w:cstheme="majorBidi"/>
                <w:sz w:val="24"/>
                <w:szCs w:val="24"/>
              </w:rPr>
            </w:pPr>
            <w:r w:rsidRPr="00D95119">
              <w:rPr>
                <w:rFonts w:asciiTheme="majorBidi" w:eastAsia="Segoe UI" w:hAnsiTheme="majorBidi" w:cstheme="majorBidi"/>
                <w:sz w:val="24"/>
                <w:szCs w:val="24"/>
              </w:rPr>
              <w:t>Gülşah Bat</w:t>
            </w:r>
            <w:r w:rsidR="003E1F0E">
              <w:rPr>
                <w:rFonts w:asciiTheme="majorBidi" w:eastAsia="Segoe UI" w:hAnsiTheme="majorBidi" w:cstheme="majorBidi"/>
                <w:sz w:val="24"/>
                <w:szCs w:val="24"/>
              </w:rPr>
              <w:t>dal Karaduman, Aslı Elgün Ceviz</w:t>
            </w:r>
          </w:p>
          <w:p w:rsidR="003E1F0E" w:rsidRPr="005C484A" w:rsidRDefault="003E1F0E" w:rsidP="003E1F0E">
            <w:pPr>
              <w:spacing w:line="276" w:lineRule="auto"/>
              <w:ind w:right="540"/>
              <w:rPr>
                <w:rFonts w:asciiTheme="majorBidi" w:eastAsia="Segoe UI" w:hAnsiTheme="majorBidi" w:cstheme="majorBidi"/>
                <w:sz w:val="24"/>
                <w:szCs w:val="24"/>
              </w:rPr>
            </w:pPr>
          </w:p>
        </w:tc>
        <w:tc>
          <w:tcPr>
            <w:tcW w:w="1118" w:type="dxa"/>
            <w:hideMark/>
          </w:tcPr>
          <w:p w:rsidR="003033EA" w:rsidRPr="005C484A" w:rsidRDefault="003E1F0E" w:rsidP="003E1F0E">
            <w:pPr>
              <w:spacing w:line="276" w:lineRule="auto"/>
              <w:ind w:right="-16"/>
              <w:jc w:val="center"/>
              <w:rPr>
                <w:rFonts w:asciiTheme="majorBidi" w:hAnsiTheme="majorBidi" w:cstheme="majorBidi"/>
                <w:sz w:val="24"/>
                <w:szCs w:val="24"/>
              </w:rPr>
            </w:pPr>
            <w:r>
              <w:rPr>
                <w:rFonts w:asciiTheme="majorBidi" w:hAnsiTheme="majorBidi" w:cstheme="majorBidi"/>
                <w:sz w:val="24"/>
                <w:szCs w:val="24"/>
              </w:rPr>
              <w:t>7-20</w:t>
            </w:r>
          </w:p>
        </w:tc>
      </w:tr>
      <w:tr w:rsidR="003033EA" w:rsidRPr="005C484A" w:rsidTr="003033EA">
        <w:trPr>
          <w:trHeight w:val="772"/>
        </w:trPr>
        <w:tc>
          <w:tcPr>
            <w:tcW w:w="7797" w:type="dxa"/>
          </w:tcPr>
          <w:p w:rsidR="003033EA" w:rsidRDefault="008C52FB" w:rsidP="00750D2E">
            <w:pPr>
              <w:spacing w:line="276" w:lineRule="auto"/>
              <w:ind w:right="540"/>
              <w:rPr>
                <w:rStyle w:val="Kpr"/>
                <w:rFonts w:asciiTheme="majorBidi" w:eastAsia="Segoe UI" w:hAnsiTheme="majorBidi" w:cstheme="majorBidi"/>
                <w:color w:val="auto"/>
                <w:sz w:val="24"/>
                <w:szCs w:val="24"/>
                <w:u w:val="none"/>
              </w:rPr>
            </w:pPr>
            <w:hyperlink r:id="rId19" w:history="1">
              <w:r w:rsidR="003033EA" w:rsidRPr="005C484A">
                <w:rPr>
                  <w:rStyle w:val="Kpr"/>
                  <w:rFonts w:asciiTheme="majorBidi" w:eastAsia="Segoe UI" w:hAnsiTheme="majorBidi" w:cstheme="majorBidi"/>
                  <w:color w:val="auto"/>
                  <w:sz w:val="24"/>
                  <w:szCs w:val="24"/>
                  <w:u w:val="none"/>
                </w:rPr>
                <w:t>Web Sitesi Tasarlama Yöntemlerinin Öğrenci Motivasyonu Bakımından Karşılaştırılması:</w:t>
              </w:r>
            </w:hyperlink>
            <w:r w:rsidR="003033EA" w:rsidRPr="005C484A">
              <w:rPr>
                <w:rFonts w:asciiTheme="majorBidi" w:eastAsia="Segoe UI" w:hAnsiTheme="majorBidi" w:cstheme="majorBidi"/>
                <w:sz w:val="24"/>
                <w:szCs w:val="24"/>
              </w:rPr>
              <w:t xml:space="preserve"> </w:t>
            </w:r>
            <w:hyperlink r:id="rId20" w:history="1">
              <w:r w:rsidR="003033EA" w:rsidRPr="005C484A">
                <w:rPr>
                  <w:rStyle w:val="Kpr"/>
                  <w:rFonts w:asciiTheme="majorBidi" w:eastAsia="Segoe UI" w:hAnsiTheme="majorBidi" w:cstheme="majorBidi"/>
                  <w:color w:val="auto"/>
                  <w:sz w:val="24"/>
                  <w:szCs w:val="24"/>
                  <w:u w:val="none"/>
                </w:rPr>
                <w:t>Kodlama mı Yoksa Hazır Tasarım Siteleri mi?</w:t>
              </w:r>
            </w:hyperlink>
          </w:p>
          <w:p w:rsidR="00D95119" w:rsidRPr="00D95119" w:rsidRDefault="00D95119" w:rsidP="00D95119">
            <w:pPr>
              <w:spacing w:line="276" w:lineRule="auto"/>
              <w:jc w:val="both"/>
              <w:rPr>
                <w:rFonts w:asciiTheme="majorBidi" w:eastAsia="Times New Roman" w:hAnsiTheme="majorBidi" w:cstheme="majorBidi"/>
                <w:bCs/>
                <w:i/>
                <w:iCs/>
                <w:sz w:val="24"/>
                <w:szCs w:val="24"/>
                <w:lang w:val="en-US" w:eastAsia="en-US"/>
              </w:rPr>
            </w:pPr>
            <w:r w:rsidRPr="00D95119">
              <w:rPr>
                <w:rFonts w:asciiTheme="majorBidi" w:eastAsia="Times New Roman" w:hAnsiTheme="majorBidi" w:cstheme="majorBidi"/>
                <w:bCs/>
                <w:i/>
                <w:iCs/>
                <w:sz w:val="24"/>
                <w:szCs w:val="24"/>
                <w:lang w:val="en-US" w:eastAsia="en-US"/>
              </w:rPr>
              <w:t>Comparing Website Design Methods in Terms of Student Motivation: Cod</w:t>
            </w:r>
            <w:r>
              <w:rPr>
                <w:rFonts w:asciiTheme="majorBidi" w:eastAsia="Times New Roman" w:hAnsiTheme="majorBidi" w:cstheme="majorBidi"/>
                <w:bCs/>
                <w:i/>
                <w:iCs/>
                <w:sz w:val="24"/>
                <w:szCs w:val="24"/>
                <w:lang w:val="en-US" w:eastAsia="en-US"/>
              </w:rPr>
              <w:t>ing or Ready-Made Design Sites?</w:t>
            </w:r>
          </w:p>
          <w:p w:rsidR="003033EA" w:rsidRPr="005C484A" w:rsidRDefault="003033EA" w:rsidP="00D95119">
            <w:pPr>
              <w:spacing w:line="276" w:lineRule="auto"/>
              <w:ind w:right="540"/>
              <w:rPr>
                <w:rFonts w:asciiTheme="majorBidi" w:eastAsia="Segoe UI" w:hAnsiTheme="majorBidi" w:cstheme="majorBidi"/>
                <w:sz w:val="24"/>
                <w:szCs w:val="24"/>
              </w:rPr>
            </w:pPr>
            <w:r w:rsidRPr="00D95119">
              <w:rPr>
                <w:rFonts w:asciiTheme="majorBidi" w:eastAsia="Segoe UI" w:hAnsiTheme="majorBidi" w:cstheme="majorBidi"/>
                <w:sz w:val="24"/>
                <w:szCs w:val="24"/>
              </w:rPr>
              <w:t>Mehme</w:t>
            </w:r>
            <w:r w:rsidR="00D95119">
              <w:rPr>
                <w:rFonts w:asciiTheme="majorBidi" w:eastAsia="Segoe UI" w:hAnsiTheme="majorBidi" w:cstheme="majorBidi"/>
                <w:sz w:val="24"/>
                <w:szCs w:val="24"/>
              </w:rPr>
              <w:t>t Can Şahin, Nihan Arslan Namlı</w:t>
            </w:r>
          </w:p>
        </w:tc>
        <w:tc>
          <w:tcPr>
            <w:tcW w:w="1118" w:type="dxa"/>
            <w:hideMark/>
          </w:tcPr>
          <w:p w:rsidR="003033EA" w:rsidRPr="005C484A" w:rsidRDefault="003E1F0E" w:rsidP="003E1F0E">
            <w:pPr>
              <w:spacing w:line="276" w:lineRule="auto"/>
              <w:ind w:right="-16"/>
              <w:jc w:val="center"/>
              <w:rPr>
                <w:rFonts w:asciiTheme="majorBidi" w:hAnsiTheme="majorBidi" w:cstheme="majorBidi"/>
                <w:sz w:val="24"/>
                <w:szCs w:val="24"/>
              </w:rPr>
            </w:pPr>
            <w:r>
              <w:rPr>
                <w:rFonts w:asciiTheme="majorBidi" w:hAnsiTheme="majorBidi" w:cstheme="majorBidi"/>
                <w:sz w:val="24"/>
                <w:szCs w:val="24"/>
              </w:rPr>
              <w:t>21</w:t>
            </w:r>
            <w:r w:rsidR="00D95119">
              <w:rPr>
                <w:rFonts w:asciiTheme="majorBidi" w:hAnsiTheme="majorBidi" w:cstheme="majorBidi"/>
                <w:sz w:val="24"/>
                <w:szCs w:val="24"/>
              </w:rPr>
              <w:t>-</w:t>
            </w:r>
            <w:r>
              <w:rPr>
                <w:rFonts w:asciiTheme="majorBidi" w:hAnsiTheme="majorBidi" w:cstheme="majorBidi"/>
                <w:sz w:val="24"/>
                <w:szCs w:val="24"/>
              </w:rPr>
              <w:t>32</w:t>
            </w:r>
          </w:p>
        </w:tc>
      </w:tr>
      <w:tr w:rsidR="003033EA" w:rsidRPr="005C484A" w:rsidTr="003033EA">
        <w:trPr>
          <w:trHeight w:val="676"/>
        </w:trPr>
        <w:tc>
          <w:tcPr>
            <w:tcW w:w="7797" w:type="dxa"/>
            <w:hideMark/>
          </w:tcPr>
          <w:p w:rsidR="003E1F0E" w:rsidRDefault="003E1F0E" w:rsidP="00750D2E">
            <w:pPr>
              <w:spacing w:line="276" w:lineRule="auto"/>
              <w:rPr>
                <w:rStyle w:val="Kpr"/>
                <w:rFonts w:asciiTheme="majorBidi" w:eastAsia="Segoe UI" w:hAnsiTheme="majorBidi" w:cstheme="majorBidi"/>
                <w:color w:val="auto"/>
                <w:sz w:val="24"/>
                <w:szCs w:val="24"/>
                <w:u w:val="none"/>
              </w:rPr>
            </w:pPr>
          </w:p>
          <w:p w:rsidR="003033EA" w:rsidRDefault="008C52FB" w:rsidP="00750D2E">
            <w:pPr>
              <w:spacing w:line="276" w:lineRule="auto"/>
              <w:rPr>
                <w:rStyle w:val="Kpr"/>
                <w:rFonts w:asciiTheme="majorBidi" w:eastAsia="Segoe UI" w:hAnsiTheme="majorBidi" w:cstheme="majorBidi"/>
                <w:color w:val="auto"/>
                <w:sz w:val="24"/>
                <w:szCs w:val="24"/>
                <w:u w:val="none"/>
              </w:rPr>
            </w:pPr>
            <w:hyperlink r:id="rId21" w:history="1">
              <w:r w:rsidR="003033EA" w:rsidRPr="005C484A">
                <w:rPr>
                  <w:rStyle w:val="Kpr"/>
                  <w:rFonts w:asciiTheme="majorBidi" w:eastAsia="Segoe UI" w:hAnsiTheme="majorBidi" w:cstheme="majorBidi"/>
                  <w:color w:val="auto"/>
                  <w:sz w:val="24"/>
                  <w:szCs w:val="24"/>
                  <w:u w:val="none"/>
                </w:rPr>
                <w:t>Değerlerimle Değerleniyorum Eğ</w:t>
              </w:r>
              <w:r w:rsidR="00D95119">
                <w:rPr>
                  <w:rStyle w:val="Kpr"/>
                  <w:rFonts w:asciiTheme="majorBidi" w:eastAsia="Segoe UI" w:hAnsiTheme="majorBidi" w:cstheme="majorBidi"/>
                  <w:color w:val="auto"/>
                  <w:sz w:val="24"/>
                  <w:szCs w:val="24"/>
                  <w:u w:val="none"/>
                </w:rPr>
                <w:t xml:space="preserve">itsel Oyununun Metaforik Açıdan </w:t>
              </w:r>
              <w:r w:rsidR="003033EA" w:rsidRPr="005C484A">
                <w:rPr>
                  <w:rStyle w:val="Kpr"/>
                  <w:rFonts w:asciiTheme="majorBidi" w:eastAsia="Segoe UI" w:hAnsiTheme="majorBidi" w:cstheme="majorBidi"/>
                  <w:color w:val="auto"/>
                  <w:sz w:val="24"/>
                  <w:szCs w:val="24"/>
                  <w:u w:val="none"/>
                </w:rPr>
                <w:t>İncelenmesi</w:t>
              </w:r>
            </w:hyperlink>
          </w:p>
          <w:p w:rsidR="00D95119" w:rsidRPr="00D95119" w:rsidRDefault="00D95119" w:rsidP="00D95119">
            <w:pPr>
              <w:pBdr>
                <w:top w:val="nil"/>
                <w:left w:val="nil"/>
                <w:bottom w:val="nil"/>
                <w:right w:val="nil"/>
                <w:between w:val="nil"/>
              </w:pBdr>
              <w:spacing w:line="276" w:lineRule="auto"/>
              <w:jc w:val="both"/>
              <w:rPr>
                <w:rFonts w:asciiTheme="majorBidi" w:hAnsiTheme="majorBidi" w:cstheme="majorBidi"/>
                <w:bCs/>
                <w:i/>
                <w:iCs/>
                <w:color w:val="231F20"/>
                <w:sz w:val="24"/>
                <w:szCs w:val="22"/>
                <w:lang w:val="en-US"/>
              </w:rPr>
            </w:pPr>
            <w:r w:rsidRPr="00D95119">
              <w:rPr>
                <w:rFonts w:asciiTheme="majorBidi" w:eastAsia="Times New Roman" w:hAnsiTheme="majorBidi" w:cstheme="majorBidi"/>
                <w:bCs/>
                <w:i/>
                <w:iCs/>
                <w:color w:val="000000"/>
                <w:sz w:val="24"/>
                <w:szCs w:val="24"/>
                <w:lang w:val="en-US"/>
              </w:rPr>
              <w:t xml:space="preserve">The Examination of Educational Game Entitled “I Am Improving With My Values” in Terms Of </w:t>
            </w:r>
            <w:r>
              <w:rPr>
                <w:rFonts w:asciiTheme="majorBidi" w:hAnsiTheme="majorBidi" w:cstheme="majorBidi"/>
                <w:bCs/>
                <w:i/>
                <w:iCs/>
                <w:color w:val="231F20"/>
                <w:sz w:val="24"/>
                <w:szCs w:val="22"/>
                <w:lang w:val="en-US"/>
              </w:rPr>
              <w:t>Metaphorical Images</w:t>
            </w:r>
          </w:p>
          <w:p w:rsidR="003033EA" w:rsidRPr="00D95119" w:rsidRDefault="003033EA" w:rsidP="00750D2E">
            <w:pPr>
              <w:spacing w:line="276" w:lineRule="auto"/>
              <w:ind w:right="540"/>
              <w:rPr>
                <w:rFonts w:asciiTheme="majorBidi" w:hAnsiTheme="majorBidi" w:cstheme="majorBidi"/>
                <w:sz w:val="24"/>
                <w:szCs w:val="24"/>
              </w:rPr>
            </w:pPr>
            <w:r w:rsidRPr="00D95119">
              <w:rPr>
                <w:rFonts w:asciiTheme="majorBidi" w:eastAsia="Segoe UI" w:hAnsiTheme="majorBidi" w:cstheme="majorBidi"/>
                <w:sz w:val="24"/>
                <w:szCs w:val="24"/>
              </w:rPr>
              <w:t xml:space="preserve">Halil Bolat                                          </w:t>
            </w:r>
          </w:p>
        </w:tc>
        <w:tc>
          <w:tcPr>
            <w:tcW w:w="1118" w:type="dxa"/>
            <w:hideMark/>
          </w:tcPr>
          <w:p w:rsidR="003033EA" w:rsidRPr="005C484A" w:rsidRDefault="003E1F0E" w:rsidP="003E1F0E">
            <w:pPr>
              <w:spacing w:line="276" w:lineRule="auto"/>
              <w:ind w:right="-16"/>
              <w:jc w:val="center"/>
              <w:rPr>
                <w:rFonts w:asciiTheme="majorBidi" w:hAnsiTheme="majorBidi" w:cstheme="majorBidi"/>
                <w:sz w:val="24"/>
                <w:szCs w:val="24"/>
              </w:rPr>
            </w:pPr>
            <w:r>
              <w:rPr>
                <w:rFonts w:asciiTheme="majorBidi" w:hAnsiTheme="majorBidi" w:cstheme="majorBidi"/>
                <w:sz w:val="24"/>
                <w:szCs w:val="24"/>
              </w:rPr>
              <w:t>33</w:t>
            </w:r>
            <w:r w:rsidR="00D95119">
              <w:rPr>
                <w:rFonts w:asciiTheme="majorBidi" w:hAnsiTheme="majorBidi" w:cstheme="majorBidi"/>
                <w:sz w:val="24"/>
                <w:szCs w:val="24"/>
              </w:rPr>
              <w:t>-</w:t>
            </w:r>
            <w:r>
              <w:rPr>
                <w:rFonts w:asciiTheme="majorBidi" w:hAnsiTheme="majorBidi" w:cstheme="majorBidi"/>
                <w:sz w:val="24"/>
                <w:szCs w:val="24"/>
              </w:rPr>
              <w:t>42</w:t>
            </w:r>
          </w:p>
        </w:tc>
      </w:tr>
      <w:tr w:rsidR="003033EA" w:rsidRPr="005C484A" w:rsidTr="003033EA">
        <w:trPr>
          <w:trHeight w:val="676"/>
        </w:trPr>
        <w:tc>
          <w:tcPr>
            <w:tcW w:w="7797" w:type="dxa"/>
          </w:tcPr>
          <w:p w:rsidR="003E1F0E" w:rsidRDefault="003E1F0E" w:rsidP="00750D2E">
            <w:pPr>
              <w:spacing w:line="276" w:lineRule="auto"/>
              <w:rPr>
                <w:rFonts w:asciiTheme="majorBidi" w:eastAsia="Segoe UI" w:hAnsiTheme="majorBidi" w:cstheme="majorBidi"/>
                <w:sz w:val="24"/>
                <w:szCs w:val="24"/>
              </w:rPr>
            </w:pPr>
          </w:p>
          <w:p w:rsidR="003033EA" w:rsidRDefault="003033EA" w:rsidP="00750D2E">
            <w:pPr>
              <w:spacing w:line="276" w:lineRule="auto"/>
              <w:rPr>
                <w:rFonts w:asciiTheme="majorBidi" w:eastAsia="Segoe UI" w:hAnsiTheme="majorBidi" w:cstheme="majorBidi"/>
                <w:sz w:val="24"/>
                <w:szCs w:val="24"/>
              </w:rPr>
            </w:pPr>
            <w:r w:rsidRPr="005C484A">
              <w:rPr>
                <w:rFonts w:asciiTheme="majorBidi" w:eastAsia="Segoe UI" w:hAnsiTheme="majorBidi" w:cstheme="majorBidi"/>
                <w:sz w:val="24"/>
                <w:szCs w:val="24"/>
              </w:rPr>
              <w:t xml:space="preserve">Üstün Yetenekli Ergenlerde Kimlik Gelişiminin Normal Gelişim Gösteren Ergenlerle Karşılaştırılması </w:t>
            </w:r>
          </w:p>
          <w:p w:rsidR="00D95119" w:rsidRPr="00D95119" w:rsidRDefault="00D95119" w:rsidP="00D95119">
            <w:pPr>
              <w:spacing w:line="276" w:lineRule="auto"/>
              <w:jc w:val="both"/>
              <w:rPr>
                <w:rFonts w:asciiTheme="majorBidi" w:eastAsia="Times New Roman" w:hAnsiTheme="majorBidi" w:cstheme="majorBidi"/>
                <w:bCs/>
                <w:i/>
                <w:iCs/>
                <w:sz w:val="24"/>
                <w:szCs w:val="24"/>
                <w:lang w:val="en-US"/>
              </w:rPr>
            </w:pPr>
            <w:r w:rsidRPr="00D95119">
              <w:rPr>
                <w:rFonts w:asciiTheme="majorBidi" w:eastAsia="Times New Roman" w:hAnsiTheme="majorBidi" w:cstheme="majorBidi"/>
                <w:bCs/>
                <w:i/>
                <w:iCs/>
                <w:sz w:val="24"/>
                <w:szCs w:val="24"/>
                <w:lang w:val="en-US"/>
              </w:rPr>
              <w:t xml:space="preserve">Comparison of Identity Development Among Gifted And </w:t>
            </w:r>
            <w:r>
              <w:rPr>
                <w:rFonts w:asciiTheme="majorBidi" w:eastAsia="Times New Roman" w:hAnsiTheme="majorBidi" w:cstheme="majorBidi"/>
                <w:bCs/>
                <w:i/>
                <w:iCs/>
                <w:sz w:val="24"/>
                <w:szCs w:val="24"/>
                <w:lang w:val="en-US"/>
              </w:rPr>
              <w:t>Normally Developing Adolescents</w:t>
            </w:r>
          </w:p>
          <w:p w:rsidR="003033EA" w:rsidRPr="005C484A" w:rsidRDefault="00D95119" w:rsidP="00D95119">
            <w:pPr>
              <w:spacing w:line="276" w:lineRule="auto"/>
              <w:rPr>
                <w:rFonts w:asciiTheme="majorBidi" w:eastAsia="Segoe UI" w:hAnsiTheme="majorBidi" w:cstheme="majorBidi"/>
                <w:sz w:val="24"/>
                <w:szCs w:val="24"/>
              </w:rPr>
            </w:pPr>
            <w:r>
              <w:rPr>
                <w:rFonts w:asciiTheme="majorBidi" w:eastAsia="Segoe UI" w:hAnsiTheme="majorBidi" w:cstheme="majorBidi"/>
                <w:sz w:val="24"/>
                <w:szCs w:val="24"/>
              </w:rPr>
              <w:t>Gülendam Akgül</w:t>
            </w:r>
          </w:p>
        </w:tc>
        <w:tc>
          <w:tcPr>
            <w:tcW w:w="1118" w:type="dxa"/>
            <w:hideMark/>
          </w:tcPr>
          <w:p w:rsidR="003033EA" w:rsidRPr="005C484A" w:rsidRDefault="00D95119" w:rsidP="003E1F0E">
            <w:pPr>
              <w:spacing w:line="276" w:lineRule="auto"/>
              <w:ind w:right="-16"/>
              <w:jc w:val="center"/>
              <w:rPr>
                <w:rFonts w:asciiTheme="majorBidi" w:hAnsiTheme="majorBidi" w:cstheme="majorBidi"/>
                <w:sz w:val="24"/>
                <w:szCs w:val="24"/>
              </w:rPr>
            </w:pPr>
            <w:r>
              <w:rPr>
                <w:rFonts w:asciiTheme="majorBidi" w:eastAsia="Segoe UI" w:hAnsiTheme="majorBidi" w:cstheme="majorBidi"/>
                <w:sz w:val="24"/>
                <w:szCs w:val="24"/>
              </w:rPr>
              <w:t>4</w:t>
            </w:r>
            <w:r w:rsidR="003E1F0E">
              <w:rPr>
                <w:rFonts w:asciiTheme="majorBidi" w:eastAsia="Segoe UI" w:hAnsiTheme="majorBidi" w:cstheme="majorBidi"/>
                <w:sz w:val="24"/>
                <w:szCs w:val="24"/>
              </w:rPr>
              <w:t>3-51</w:t>
            </w:r>
          </w:p>
        </w:tc>
      </w:tr>
      <w:tr w:rsidR="003033EA" w:rsidRPr="005C484A" w:rsidTr="003033EA">
        <w:trPr>
          <w:trHeight w:val="676"/>
        </w:trPr>
        <w:tc>
          <w:tcPr>
            <w:tcW w:w="7797" w:type="dxa"/>
            <w:hideMark/>
          </w:tcPr>
          <w:p w:rsidR="003E1F0E" w:rsidRDefault="003E1F0E" w:rsidP="00750D2E">
            <w:pPr>
              <w:spacing w:line="276" w:lineRule="auto"/>
              <w:rPr>
                <w:rFonts w:asciiTheme="majorBidi" w:eastAsia="Segoe UI" w:hAnsiTheme="majorBidi" w:cstheme="majorBidi"/>
                <w:sz w:val="24"/>
                <w:szCs w:val="24"/>
              </w:rPr>
            </w:pPr>
          </w:p>
          <w:p w:rsidR="003033EA" w:rsidRDefault="003033EA" w:rsidP="00750D2E">
            <w:pPr>
              <w:spacing w:line="276" w:lineRule="auto"/>
              <w:rPr>
                <w:rFonts w:asciiTheme="majorBidi" w:eastAsia="Segoe UI" w:hAnsiTheme="majorBidi" w:cstheme="majorBidi"/>
                <w:sz w:val="24"/>
                <w:szCs w:val="24"/>
              </w:rPr>
            </w:pPr>
            <w:r w:rsidRPr="005C484A">
              <w:rPr>
                <w:rFonts w:asciiTheme="majorBidi" w:eastAsia="Segoe UI" w:hAnsiTheme="majorBidi" w:cstheme="majorBidi"/>
                <w:sz w:val="24"/>
                <w:szCs w:val="24"/>
              </w:rPr>
              <w:t xml:space="preserve">Kadın Öğretmenler ile Hemşire ve Bankacı Kadınların İş Doyum Düzeylerinin Karşılaştırılması </w:t>
            </w:r>
          </w:p>
          <w:p w:rsidR="00D95119" w:rsidRPr="00D95119" w:rsidRDefault="00D95119" w:rsidP="00D95119">
            <w:pPr>
              <w:spacing w:line="276" w:lineRule="auto"/>
              <w:jc w:val="both"/>
              <w:rPr>
                <w:rFonts w:asciiTheme="majorBidi" w:eastAsia="Times New Roman" w:hAnsiTheme="majorBidi" w:cstheme="majorBidi"/>
                <w:bCs/>
                <w:i/>
                <w:iCs/>
                <w:sz w:val="24"/>
                <w:lang w:val="en-US"/>
              </w:rPr>
            </w:pPr>
            <w:r w:rsidRPr="00D95119">
              <w:rPr>
                <w:rFonts w:asciiTheme="majorBidi" w:eastAsia="Times New Roman" w:hAnsiTheme="majorBidi" w:cstheme="majorBidi"/>
                <w:bCs/>
                <w:i/>
                <w:iCs/>
                <w:sz w:val="24"/>
                <w:lang w:val="en-US"/>
              </w:rPr>
              <w:t>Comparing Woman Teachers’ Job Satisfaction With Woman Nurses and Bankers’ J</w:t>
            </w:r>
            <w:r>
              <w:rPr>
                <w:rFonts w:asciiTheme="majorBidi" w:eastAsia="Times New Roman" w:hAnsiTheme="majorBidi" w:cstheme="majorBidi"/>
                <w:bCs/>
                <w:i/>
                <w:iCs/>
                <w:sz w:val="24"/>
                <w:lang w:val="en-US"/>
              </w:rPr>
              <w:t>ob Satisfaction</w:t>
            </w:r>
          </w:p>
          <w:p w:rsidR="003033EA" w:rsidRPr="00D95119" w:rsidRDefault="003033EA" w:rsidP="00750D2E">
            <w:pPr>
              <w:spacing w:line="276" w:lineRule="auto"/>
              <w:rPr>
                <w:rFonts w:asciiTheme="majorBidi" w:eastAsia="Segoe UI" w:hAnsiTheme="majorBidi" w:cstheme="majorBidi"/>
                <w:sz w:val="24"/>
                <w:szCs w:val="24"/>
              </w:rPr>
            </w:pPr>
            <w:r w:rsidRPr="00D95119">
              <w:rPr>
                <w:rFonts w:asciiTheme="majorBidi" w:eastAsia="Segoe UI" w:hAnsiTheme="majorBidi" w:cstheme="majorBidi"/>
                <w:sz w:val="24"/>
                <w:szCs w:val="24"/>
              </w:rPr>
              <w:t>Sevda Kır Çelik, Songül Altınışık</w:t>
            </w:r>
          </w:p>
        </w:tc>
        <w:tc>
          <w:tcPr>
            <w:tcW w:w="1118" w:type="dxa"/>
            <w:hideMark/>
          </w:tcPr>
          <w:p w:rsidR="003033EA" w:rsidRPr="005C484A" w:rsidRDefault="003E1F0E" w:rsidP="003E1F0E">
            <w:pPr>
              <w:spacing w:line="276" w:lineRule="auto"/>
              <w:ind w:right="-16"/>
              <w:jc w:val="center"/>
              <w:rPr>
                <w:rFonts w:asciiTheme="majorBidi" w:hAnsiTheme="majorBidi" w:cstheme="majorBidi"/>
                <w:sz w:val="24"/>
                <w:szCs w:val="24"/>
              </w:rPr>
            </w:pPr>
            <w:r>
              <w:rPr>
                <w:rFonts w:asciiTheme="majorBidi" w:hAnsiTheme="majorBidi" w:cstheme="majorBidi"/>
                <w:sz w:val="24"/>
                <w:szCs w:val="24"/>
              </w:rPr>
              <w:t>52</w:t>
            </w:r>
            <w:r w:rsidR="00D95119">
              <w:rPr>
                <w:rFonts w:asciiTheme="majorBidi" w:hAnsiTheme="majorBidi" w:cstheme="majorBidi"/>
                <w:sz w:val="24"/>
                <w:szCs w:val="24"/>
              </w:rPr>
              <w:t>-6</w:t>
            </w:r>
            <w:r>
              <w:rPr>
                <w:rFonts w:asciiTheme="majorBidi" w:hAnsiTheme="majorBidi" w:cstheme="majorBidi"/>
                <w:sz w:val="24"/>
                <w:szCs w:val="24"/>
              </w:rPr>
              <w:t>7</w:t>
            </w:r>
          </w:p>
        </w:tc>
      </w:tr>
    </w:tbl>
    <w:p w:rsidR="003033EA" w:rsidRPr="005C484A" w:rsidRDefault="003033EA" w:rsidP="00750D2E">
      <w:pPr>
        <w:spacing w:line="276" w:lineRule="auto"/>
        <w:ind w:right="540"/>
        <w:rPr>
          <w:rFonts w:asciiTheme="majorBidi" w:hAnsiTheme="majorBidi" w:cstheme="majorBidi"/>
          <w:sz w:val="24"/>
          <w:szCs w:val="24"/>
        </w:rPr>
      </w:pPr>
    </w:p>
    <w:p w:rsidR="003033EA" w:rsidRPr="005C484A" w:rsidRDefault="003033EA" w:rsidP="00750D2E">
      <w:pPr>
        <w:spacing w:line="276" w:lineRule="auto"/>
        <w:ind w:right="540"/>
        <w:rPr>
          <w:rFonts w:asciiTheme="majorBidi" w:hAnsiTheme="majorBidi" w:cstheme="majorBidi"/>
          <w:sz w:val="24"/>
          <w:szCs w:val="24"/>
        </w:rPr>
      </w:pPr>
    </w:p>
    <w:p w:rsidR="003033EA" w:rsidRPr="005C484A" w:rsidRDefault="003033EA" w:rsidP="00750D2E">
      <w:pPr>
        <w:spacing w:line="276" w:lineRule="auto"/>
        <w:ind w:right="540"/>
        <w:rPr>
          <w:rFonts w:asciiTheme="majorBidi" w:hAnsiTheme="majorBidi" w:cstheme="majorBidi"/>
          <w:sz w:val="24"/>
          <w:szCs w:val="24"/>
        </w:rPr>
      </w:pPr>
    </w:p>
    <w:p w:rsidR="003033EA" w:rsidRPr="005C484A" w:rsidRDefault="003033EA" w:rsidP="00750D2E">
      <w:pPr>
        <w:spacing w:line="276" w:lineRule="auto"/>
        <w:ind w:right="540"/>
        <w:rPr>
          <w:rFonts w:asciiTheme="majorBidi" w:hAnsiTheme="majorBidi" w:cstheme="majorBidi"/>
          <w:sz w:val="24"/>
          <w:szCs w:val="24"/>
        </w:rPr>
      </w:pPr>
    </w:p>
    <w:p w:rsidR="003033EA" w:rsidRPr="005C484A" w:rsidRDefault="003033EA" w:rsidP="00750D2E">
      <w:pPr>
        <w:spacing w:line="276" w:lineRule="auto"/>
        <w:ind w:right="540"/>
        <w:rPr>
          <w:rFonts w:asciiTheme="majorBidi" w:hAnsiTheme="majorBidi" w:cstheme="majorBidi"/>
          <w:sz w:val="24"/>
          <w:szCs w:val="24"/>
        </w:rPr>
      </w:pPr>
    </w:p>
    <w:p w:rsidR="003033EA" w:rsidRPr="005C484A" w:rsidRDefault="003033EA" w:rsidP="00750D2E">
      <w:pPr>
        <w:spacing w:line="276" w:lineRule="auto"/>
        <w:ind w:right="540"/>
        <w:rPr>
          <w:rFonts w:asciiTheme="majorBidi" w:eastAsia="Times New Roman" w:hAnsiTheme="majorBidi" w:cstheme="majorBidi"/>
          <w:sz w:val="24"/>
          <w:szCs w:val="24"/>
        </w:rPr>
      </w:pPr>
    </w:p>
    <w:p w:rsidR="003033EA" w:rsidRPr="005C484A" w:rsidRDefault="003033EA" w:rsidP="00750D2E">
      <w:pPr>
        <w:spacing w:line="276" w:lineRule="auto"/>
        <w:rPr>
          <w:rFonts w:asciiTheme="majorBidi" w:hAnsiTheme="majorBidi" w:cstheme="majorBidi"/>
          <w:b/>
          <w:sz w:val="24"/>
          <w:szCs w:val="24"/>
        </w:rPr>
      </w:pPr>
    </w:p>
    <w:p w:rsidR="003033EA" w:rsidRPr="005C484A" w:rsidRDefault="003033EA" w:rsidP="00750D2E">
      <w:pPr>
        <w:spacing w:line="276" w:lineRule="auto"/>
        <w:rPr>
          <w:rFonts w:asciiTheme="majorBidi" w:hAnsiTheme="majorBidi" w:cstheme="majorBidi"/>
          <w:b/>
          <w:sz w:val="24"/>
          <w:szCs w:val="24"/>
        </w:rPr>
      </w:pPr>
    </w:p>
    <w:p w:rsidR="00D87F88" w:rsidRPr="005C484A" w:rsidRDefault="00D87F88" w:rsidP="00750D2E">
      <w:pPr>
        <w:spacing w:line="276" w:lineRule="auto"/>
        <w:rPr>
          <w:rFonts w:asciiTheme="majorBidi" w:hAnsiTheme="majorBidi" w:cstheme="majorBidi"/>
        </w:rPr>
        <w:sectPr w:rsidR="00D87F88" w:rsidRPr="005C484A" w:rsidSect="00D95119">
          <w:type w:val="continuous"/>
          <w:pgSz w:w="12240" w:h="15840"/>
          <w:pgMar w:top="1418" w:right="1440" w:bottom="1418" w:left="1440" w:header="0" w:footer="0" w:gutter="0"/>
          <w:cols w:space="708"/>
          <w:docGrid w:linePitch="360"/>
        </w:sectPr>
      </w:pPr>
    </w:p>
    <w:p w:rsidR="00D87F88" w:rsidRPr="005C484A" w:rsidRDefault="00E7055C" w:rsidP="00750D2E">
      <w:pPr>
        <w:spacing w:line="276" w:lineRule="auto"/>
        <w:rPr>
          <w:rFonts w:asciiTheme="majorBidi" w:eastAsia="Times New Roman" w:hAnsiTheme="majorBidi" w:cstheme="majorBidi"/>
          <w:sz w:val="24"/>
          <w:szCs w:val="24"/>
        </w:rPr>
      </w:pPr>
      <w:r>
        <w:rPr>
          <w:rFonts w:asciiTheme="minorHAnsi" w:eastAsia="Times New Roman" w:hAnsiTheme="minorHAnsi" w:cstheme="majorBidi"/>
          <w:noProof/>
          <w:sz w:val="24"/>
          <w:szCs w:val="24"/>
        </w:rPr>
        <w:lastRenderedPageBreak/>
        <w:drawing>
          <wp:inline distT="0" distB="0" distL="0" distR="0" wp14:anchorId="393995EE" wp14:editId="713992DD">
            <wp:extent cx="5760720" cy="807720"/>
            <wp:effectExtent l="0" t="0" r="0" b="0"/>
            <wp:docPr id="12" name="Resim 12" descr="C:\Users\MAC\Desktop\başlı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Desktop\başlık.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807720"/>
                    </a:xfrm>
                    <a:prstGeom prst="rect">
                      <a:avLst/>
                    </a:prstGeom>
                    <a:noFill/>
                    <a:ln>
                      <a:noFill/>
                    </a:ln>
                  </pic:spPr>
                </pic:pic>
              </a:graphicData>
            </a:graphic>
          </wp:inline>
        </w:drawing>
      </w:r>
    </w:p>
    <w:p w:rsidR="00E7055C" w:rsidRDefault="00E7055C" w:rsidP="003E1F0E">
      <w:pPr>
        <w:spacing w:line="276" w:lineRule="auto"/>
        <w:jc w:val="both"/>
        <w:rPr>
          <w:rFonts w:asciiTheme="majorBidi" w:hAnsiTheme="majorBidi" w:cstheme="majorBidi"/>
          <w:b/>
          <w:sz w:val="24"/>
          <w:szCs w:val="24"/>
        </w:rPr>
      </w:pPr>
    </w:p>
    <w:p w:rsidR="00253F19" w:rsidRDefault="00253F19" w:rsidP="003E1F0E">
      <w:pPr>
        <w:spacing w:line="276" w:lineRule="auto"/>
        <w:jc w:val="both"/>
        <w:rPr>
          <w:rFonts w:asciiTheme="majorBidi" w:hAnsiTheme="majorBidi" w:cstheme="majorBidi"/>
          <w:b/>
          <w:sz w:val="24"/>
          <w:szCs w:val="24"/>
        </w:rPr>
      </w:pPr>
    </w:p>
    <w:p w:rsidR="00E7055C" w:rsidRPr="00A27234" w:rsidRDefault="00A27234" w:rsidP="00253F19">
      <w:pPr>
        <w:spacing w:line="28" w:lineRule="atLeast"/>
        <w:jc w:val="both"/>
        <w:rPr>
          <w:rFonts w:ascii="Cambria" w:hAnsi="Cambria" w:cstheme="majorBidi"/>
          <w:b/>
          <w:i/>
          <w:iCs/>
          <w:sz w:val="24"/>
          <w:szCs w:val="24"/>
        </w:rPr>
      </w:pPr>
      <w:r w:rsidRPr="00A27234">
        <w:rPr>
          <w:rFonts w:ascii="Cambria" w:hAnsi="Cambria" w:cstheme="majorBidi"/>
          <w:b/>
          <w:i/>
          <w:iCs/>
          <w:sz w:val="24"/>
          <w:szCs w:val="24"/>
        </w:rPr>
        <w:t>Başlıyoruz,</w:t>
      </w:r>
    </w:p>
    <w:p w:rsidR="00A27234" w:rsidRPr="00253F19" w:rsidRDefault="00A27234" w:rsidP="00253F19">
      <w:pPr>
        <w:spacing w:line="28" w:lineRule="atLeast"/>
        <w:jc w:val="both"/>
        <w:rPr>
          <w:rFonts w:ascii="Cambria" w:hAnsi="Cambria" w:cstheme="majorBidi"/>
          <w:bCs/>
          <w:sz w:val="24"/>
          <w:szCs w:val="24"/>
        </w:rPr>
      </w:pPr>
    </w:p>
    <w:p w:rsidR="00465E72" w:rsidRDefault="00E7055C" w:rsidP="00A27234">
      <w:pPr>
        <w:spacing w:after="120" w:line="312" w:lineRule="auto"/>
        <w:jc w:val="both"/>
        <w:rPr>
          <w:rFonts w:ascii="Cambria" w:hAnsi="Cambria" w:cstheme="majorBidi"/>
          <w:bCs/>
          <w:sz w:val="24"/>
          <w:szCs w:val="24"/>
        </w:rPr>
      </w:pPr>
      <w:r w:rsidRPr="00253F19">
        <w:rPr>
          <w:rFonts w:ascii="Cambria" w:hAnsi="Cambria" w:cstheme="majorBidi"/>
          <w:bCs/>
          <w:sz w:val="24"/>
          <w:szCs w:val="24"/>
        </w:rPr>
        <w:t xml:space="preserve">Dergimizin ilk sayısını </w:t>
      </w:r>
      <w:r w:rsidR="00A27234">
        <w:rPr>
          <w:rFonts w:ascii="Cambria" w:hAnsi="Cambria" w:cstheme="majorBidi"/>
          <w:bCs/>
          <w:sz w:val="24"/>
          <w:szCs w:val="24"/>
        </w:rPr>
        <w:t>yayınlamanın sevinciyle merhaba</w:t>
      </w:r>
      <w:r w:rsidRPr="00253F19">
        <w:rPr>
          <w:rFonts w:ascii="Cambria" w:hAnsi="Cambria" w:cstheme="majorBidi"/>
          <w:bCs/>
          <w:sz w:val="24"/>
          <w:szCs w:val="24"/>
        </w:rPr>
        <w:t xml:space="preserve"> </w:t>
      </w:r>
    </w:p>
    <w:p w:rsidR="00E7055C" w:rsidRPr="00253F19" w:rsidRDefault="00E7055C" w:rsidP="00A27234">
      <w:pPr>
        <w:spacing w:after="120" w:line="312" w:lineRule="auto"/>
        <w:jc w:val="both"/>
        <w:rPr>
          <w:rFonts w:ascii="Cambria" w:hAnsi="Cambria" w:cstheme="majorBidi"/>
          <w:bCs/>
          <w:sz w:val="24"/>
          <w:szCs w:val="24"/>
        </w:rPr>
      </w:pPr>
      <w:r w:rsidRPr="00253F19">
        <w:rPr>
          <w:rFonts w:ascii="Cambria" w:hAnsi="Cambria" w:cstheme="majorBidi"/>
          <w:bCs/>
          <w:sz w:val="24"/>
          <w:szCs w:val="24"/>
        </w:rPr>
        <w:t xml:space="preserve">Ülkemizde eğitim camiası çok büyük bir ailedir. Sayısı </w:t>
      </w:r>
      <w:r w:rsidR="00253F19" w:rsidRPr="00253F19">
        <w:rPr>
          <w:rFonts w:ascii="Cambria" w:hAnsi="Cambria" w:cstheme="majorBidi"/>
          <w:bCs/>
          <w:sz w:val="24"/>
          <w:szCs w:val="24"/>
        </w:rPr>
        <w:t>iki yüzü</w:t>
      </w:r>
      <w:r w:rsidRPr="00253F19">
        <w:rPr>
          <w:rFonts w:ascii="Cambria" w:hAnsi="Cambria" w:cstheme="majorBidi"/>
          <w:bCs/>
          <w:sz w:val="24"/>
          <w:szCs w:val="24"/>
        </w:rPr>
        <w:t xml:space="preserve"> aşan üniversitelerimizde okumakta olan altı milyon öğrenci, binlerle ifade edilen öğretim üyesi yanısıra bir milyon öğretmenin görev yaptığı okullarımız. Örgün eğitimde onyedi milyon öğrencimiz bulunmakta. Hayatboyu öğrenme kapsamında ise </w:t>
      </w:r>
      <w:r w:rsidR="00253F19" w:rsidRPr="00253F19">
        <w:rPr>
          <w:rFonts w:ascii="Cambria" w:hAnsi="Cambria" w:cstheme="majorBidi"/>
          <w:bCs/>
          <w:sz w:val="24"/>
          <w:szCs w:val="24"/>
        </w:rPr>
        <w:t>beş milyonu aşan sayıda kursiyerimiz yeni bilgiler öğrenme gayretinde. Öğrencileri</w:t>
      </w:r>
      <w:r w:rsidR="00253F19">
        <w:rPr>
          <w:rFonts w:ascii="Cambria" w:hAnsi="Cambria" w:cstheme="majorBidi"/>
          <w:bCs/>
          <w:sz w:val="24"/>
          <w:szCs w:val="24"/>
        </w:rPr>
        <w:t>mize daha kaliteli ve nitelikt</w:t>
      </w:r>
      <w:r w:rsidR="00253F19" w:rsidRPr="00253F19">
        <w:rPr>
          <w:rFonts w:ascii="Cambria" w:hAnsi="Cambria" w:cstheme="majorBidi"/>
          <w:bCs/>
          <w:sz w:val="24"/>
          <w:szCs w:val="24"/>
        </w:rPr>
        <w:t xml:space="preserve">e eğitim ve öğretim sunabilmenin yolu araştırma ve geliştirmeden geçmektedir. Ülkemizde eğitim ve öğretim alanında yayınlanan makale ve dergi sayısı son on yılda sürekli artmaktadır. Bu kervana biz de ilk sayımızla katıldık. Amacımız bu derginin akademik çalışmaların yanında öğretmenlerimizin sahada edindikleri tecrübeleri, uyguladıkları projeleri meslektaşlarıyla paylaşmalarıdır. Milli Eğitim Bakanlığında doktorasını tamamlamış 12.000 öğretmen, yüksek lisansını tamamlanmış 70.000’den fazla öğretmen görev yapmaktadır. </w:t>
      </w:r>
    </w:p>
    <w:p w:rsidR="00A27234" w:rsidRDefault="00253F19" w:rsidP="00A27234">
      <w:pPr>
        <w:spacing w:after="120" w:line="312" w:lineRule="auto"/>
        <w:jc w:val="both"/>
        <w:rPr>
          <w:rFonts w:ascii="Cambria" w:hAnsi="Cambria" w:cstheme="majorBidi"/>
          <w:bCs/>
          <w:sz w:val="24"/>
          <w:szCs w:val="24"/>
        </w:rPr>
      </w:pPr>
      <w:r w:rsidRPr="00253F19">
        <w:rPr>
          <w:rFonts w:ascii="Cambria" w:hAnsi="Cambria" w:cstheme="majorBidi"/>
          <w:bCs/>
          <w:sz w:val="24"/>
          <w:szCs w:val="24"/>
        </w:rPr>
        <w:t xml:space="preserve">Dergimizde özgün araştırma makalelerinin yanısıra olgu çalışmalarına da yer vermeyi amaçlıyoruz. Bir sorunla karşılaşan öğretmenlerimizin daha önce aynı sorunla karşılaşmış ve başarılı bir çözüm geliştirmiş ve uygulamış öğretmenlerimizin yazdığı makaleler vasıtasıyla bilgi hazinesini geliştirmeyi, tecrübeleri ve başarılı uygulamaları daha geniş alana ve daha hızlı yaymayı amaçlıyoruz. </w:t>
      </w:r>
    </w:p>
    <w:p w:rsidR="00253F19" w:rsidRDefault="00A27234" w:rsidP="00A27234">
      <w:pPr>
        <w:spacing w:after="120" w:line="312" w:lineRule="auto"/>
        <w:jc w:val="both"/>
        <w:rPr>
          <w:rFonts w:ascii="Cambria" w:hAnsi="Cambria" w:cstheme="majorBidi"/>
          <w:bCs/>
          <w:sz w:val="24"/>
          <w:szCs w:val="24"/>
        </w:rPr>
      </w:pPr>
      <w:r>
        <w:rPr>
          <w:rFonts w:ascii="Cambria" w:hAnsi="Cambria" w:cstheme="majorBidi"/>
          <w:bCs/>
          <w:sz w:val="24"/>
          <w:szCs w:val="24"/>
        </w:rPr>
        <w:t xml:space="preserve">Bu dergi öğretmenlerimizindir. Öğretmenlerimizce </w:t>
      </w:r>
      <w:r w:rsidRPr="00253F19">
        <w:rPr>
          <w:rFonts w:ascii="Cambria" w:hAnsi="Cambria" w:cstheme="majorBidi"/>
          <w:bCs/>
          <w:sz w:val="24"/>
          <w:szCs w:val="24"/>
        </w:rPr>
        <w:t>yaşatılacak</w:t>
      </w:r>
      <w:r w:rsidR="00253F19" w:rsidRPr="00253F19">
        <w:rPr>
          <w:rFonts w:ascii="Cambria" w:hAnsi="Cambria" w:cstheme="majorBidi"/>
          <w:bCs/>
          <w:sz w:val="24"/>
          <w:szCs w:val="24"/>
        </w:rPr>
        <w:t xml:space="preserve">, yetiştirilecek ve büyütülecektir. </w:t>
      </w:r>
      <w:r w:rsidR="00465E72">
        <w:rPr>
          <w:rFonts w:ascii="Cambria" w:hAnsi="Cambria" w:cstheme="majorBidi"/>
          <w:bCs/>
          <w:sz w:val="24"/>
          <w:szCs w:val="24"/>
        </w:rPr>
        <w:t xml:space="preserve"> Teşekkür ederim.</w:t>
      </w:r>
    </w:p>
    <w:p w:rsidR="00465E72" w:rsidRDefault="00465E72" w:rsidP="00253F19">
      <w:pPr>
        <w:spacing w:line="336" w:lineRule="auto"/>
        <w:jc w:val="both"/>
        <w:rPr>
          <w:rFonts w:ascii="Cambria" w:hAnsi="Cambria" w:cstheme="majorBidi"/>
          <w:bCs/>
          <w:sz w:val="24"/>
          <w:szCs w:val="24"/>
        </w:rPr>
      </w:pPr>
    </w:p>
    <w:p w:rsidR="00465E72" w:rsidRPr="00465E72" w:rsidRDefault="00465E72" w:rsidP="00253F19">
      <w:pPr>
        <w:spacing w:line="336" w:lineRule="auto"/>
        <w:jc w:val="both"/>
        <w:rPr>
          <w:rFonts w:ascii="Cambria" w:hAnsi="Cambria" w:cstheme="majorBidi"/>
          <w:b/>
          <w:sz w:val="24"/>
          <w:szCs w:val="24"/>
        </w:rPr>
      </w:pPr>
      <w:r w:rsidRPr="00465E72">
        <w:rPr>
          <w:rFonts w:ascii="Cambria" w:hAnsi="Cambria" w:cstheme="majorBidi"/>
          <w:b/>
          <w:sz w:val="24"/>
          <w:szCs w:val="24"/>
        </w:rPr>
        <w:t>Doç. Dr. Mustafa Hilmi ÇOLAKOĞLU</w:t>
      </w:r>
    </w:p>
    <w:p w:rsidR="00465E72" w:rsidRPr="00465E72" w:rsidRDefault="00465E72" w:rsidP="00253F19">
      <w:pPr>
        <w:spacing w:line="336" w:lineRule="auto"/>
        <w:jc w:val="both"/>
        <w:rPr>
          <w:rFonts w:ascii="Cambria" w:hAnsi="Cambria" w:cstheme="majorBidi"/>
          <w:b/>
          <w:sz w:val="24"/>
          <w:szCs w:val="24"/>
        </w:rPr>
      </w:pPr>
      <w:r>
        <w:rPr>
          <w:rFonts w:ascii="Cambria" w:hAnsi="Cambria" w:cstheme="majorBidi"/>
          <w:b/>
          <w:sz w:val="24"/>
          <w:szCs w:val="24"/>
        </w:rPr>
        <w:t xml:space="preserve">                      </w:t>
      </w:r>
      <w:r w:rsidRPr="00465E72">
        <w:rPr>
          <w:rFonts w:ascii="Cambria" w:hAnsi="Cambria" w:cstheme="majorBidi"/>
          <w:b/>
          <w:sz w:val="24"/>
          <w:szCs w:val="24"/>
        </w:rPr>
        <w:t>Editör</w:t>
      </w:r>
    </w:p>
    <w:p w:rsidR="0069040A" w:rsidRPr="00253F19" w:rsidRDefault="0069040A" w:rsidP="00253F19">
      <w:pPr>
        <w:spacing w:line="28" w:lineRule="atLeast"/>
        <w:jc w:val="center"/>
        <w:rPr>
          <w:rFonts w:ascii="Cambria" w:hAnsi="Cambria" w:cstheme="majorBidi"/>
          <w:b/>
          <w:sz w:val="24"/>
          <w:szCs w:val="24"/>
        </w:rPr>
      </w:pPr>
    </w:p>
    <w:p w:rsidR="00D87F88" w:rsidRPr="005C484A" w:rsidRDefault="00D87F88" w:rsidP="00253F19">
      <w:pPr>
        <w:spacing w:line="360" w:lineRule="auto"/>
        <w:rPr>
          <w:rFonts w:asciiTheme="majorBidi" w:eastAsia="Times New Roman" w:hAnsiTheme="majorBidi" w:cstheme="majorBidi"/>
          <w:sz w:val="24"/>
          <w:szCs w:val="24"/>
        </w:rPr>
      </w:pPr>
    </w:p>
    <w:p w:rsidR="00D87F88" w:rsidRPr="005C484A" w:rsidRDefault="00D87F88" w:rsidP="00750D2E">
      <w:pPr>
        <w:spacing w:line="276" w:lineRule="auto"/>
        <w:rPr>
          <w:rFonts w:asciiTheme="majorBidi" w:eastAsia="Times New Roman" w:hAnsiTheme="majorBidi" w:cstheme="majorBidi"/>
          <w:sz w:val="24"/>
          <w:szCs w:val="24"/>
        </w:rPr>
      </w:pPr>
    </w:p>
    <w:p w:rsidR="00D87F88" w:rsidRPr="005C484A" w:rsidRDefault="00D87F88" w:rsidP="00750D2E">
      <w:pPr>
        <w:spacing w:line="276" w:lineRule="auto"/>
        <w:ind w:right="540"/>
        <w:rPr>
          <w:rFonts w:asciiTheme="majorBidi" w:hAnsiTheme="majorBidi" w:cstheme="majorBidi"/>
          <w:sz w:val="24"/>
          <w:szCs w:val="24"/>
        </w:rPr>
      </w:pPr>
    </w:p>
    <w:p w:rsidR="00D87F88" w:rsidRPr="005C484A" w:rsidRDefault="00D87F88" w:rsidP="00750D2E">
      <w:pPr>
        <w:spacing w:line="276" w:lineRule="auto"/>
        <w:ind w:right="540"/>
        <w:rPr>
          <w:rFonts w:asciiTheme="majorBidi" w:hAnsiTheme="majorBidi" w:cstheme="majorBidi"/>
          <w:sz w:val="24"/>
          <w:szCs w:val="24"/>
        </w:rPr>
      </w:pPr>
    </w:p>
    <w:p w:rsidR="00D87F88" w:rsidRPr="005C484A" w:rsidRDefault="00D87F88" w:rsidP="00750D2E">
      <w:pPr>
        <w:spacing w:line="276" w:lineRule="auto"/>
        <w:ind w:right="540"/>
        <w:rPr>
          <w:rFonts w:asciiTheme="majorBidi" w:hAnsiTheme="majorBidi" w:cstheme="majorBidi"/>
          <w:sz w:val="24"/>
          <w:szCs w:val="24"/>
        </w:rPr>
      </w:pPr>
    </w:p>
    <w:p w:rsidR="00D87F88" w:rsidRPr="005C484A" w:rsidRDefault="00D87F88" w:rsidP="00750D2E">
      <w:pPr>
        <w:spacing w:line="276" w:lineRule="auto"/>
        <w:ind w:right="540"/>
        <w:rPr>
          <w:rFonts w:asciiTheme="majorBidi" w:eastAsia="Times New Roman" w:hAnsiTheme="majorBidi" w:cstheme="majorBidi"/>
          <w:sz w:val="24"/>
          <w:szCs w:val="24"/>
        </w:rPr>
      </w:pPr>
    </w:p>
    <w:p w:rsidR="00D87F88" w:rsidRPr="005C484A" w:rsidRDefault="00D87F88" w:rsidP="00750D2E">
      <w:pPr>
        <w:spacing w:line="276" w:lineRule="auto"/>
        <w:rPr>
          <w:rFonts w:asciiTheme="majorBidi" w:hAnsiTheme="majorBidi" w:cstheme="majorBidi"/>
          <w:b/>
          <w:sz w:val="24"/>
          <w:szCs w:val="24"/>
        </w:rPr>
      </w:pPr>
    </w:p>
    <w:p w:rsidR="00D87F88" w:rsidRPr="005C484A" w:rsidRDefault="00D87F88" w:rsidP="00750D2E">
      <w:pPr>
        <w:spacing w:line="276" w:lineRule="auto"/>
        <w:rPr>
          <w:rFonts w:asciiTheme="majorBidi" w:hAnsiTheme="majorBidi" w:cstheme="majorBidi"/>
          <w:b/>
          <w:sz w:val="24"/>
          <w:szCs w:val="24"/>
        </w:rPr>
      </w:pPr>
    </w:p>
    <w:p w:rsidR="00D87F88" w:rsidRDefault="00D87F88" w:rsidP="00750D2E">
      <w:pPr>
        <w:spacing w:line="276" w:lineRule="auto"/>
        <w:rPr>
          <w:rFonts w:asciiTheme="majorBidi" w:hAnsiTheme="majorBidi" w:cstheme="majorBidi"/>
        </w:rPr>
      </w:pPr>
    </w:p>
    <w:p w:rsidR="00D95119" w:rsidRDefault="00D95119" w:rsidP="00750D2E">
      <w:pPr>
        <w:spacing w:line="276" w:lineRule="auto"/>
        <w:rPr>
          <w:rFonts w:asciiTheme="majorBidi" w:hAnsiTheme="majorBidi" w:cstheme="majorBidi"/>
        </w:rPr>
      </w:pPr>
    </w:p>
    <w:p w:rsidR="00D95119" w:rsidRDefault="00D95119" w:rsidP="00750D2E">
      <w:pPr>
        <w:spacing w:line="276" w:lineRule="auto"/>
        <w:rPr>
          <w:rFonts w:asciiTheme="majorBidi" w:hAnsiTheme="majorBidi" w:cstheme="majorBidi"/>
        </w:rPr>
      </w:pPr>
    </w:p>
    <w:p w:rsidR="00D95119" w:rsidRDefault="00D95119" w:rsidP="00750D2E">
      <w:pPr>
        <w:spacing w:line="276" w:lineRule="auto"/>
        <w:rPr>
          <w:rFonts w:asciiTheme="majorBidi" w:hAnsiTheme="majorBidi" w:cstheme="majorBidi"/>
        </w:rPr>
      </w:pPr>
    </w:p>
    <w:p w:rsidR="00D95119" w:rsidRDefault="00D95119" w:rsidP="00750D2E">
      <w:pPr>
        <w:spacing w:line="276" w:lineRule="auto"/>
        <w:rPr>
          <w:rFonts w:asciiTheme="majorBidi" w:hAnsiTheme="majorBidi" w:cstheme="majorBidi"/>
        </w:rPr>
      </w:pPr>
    </w:p>
    <w:p w:rsidR="00D95119" w:rsidRDefault="00D95119" w:rsidP="00750D2E">
      <w:pPr>
        <w:spacing w:line="276" w:lineRule="auto"/>
        <w:rPr>
          <w:rFonts w:asciiTheme="majorBidi" w:hAnsiTheme="majorBidi" w:cstheme="majorBidi"/>
        </w:rPr>
      </w:pPr>
    </w:p>
    <w:p w:rsidR="00D95119" w:rsidRDefault="00D95119" w:rsidP="00750D2E">
      <w:pPr>
        <w:spacing w:line="276" w:lineRule="auto"/>
        <w:rPr>
          <w:rFonts w:asciiTheme="majorBidi" w:hAnsiTheme="majorBidi" w:cstheme="majorBidi"/>
        </w:rPr>
      </w:pPr>
    </w:p>
    <w:p w:rsidR="00D95119" w:rsidRDefault="00D95119" w:rsidP="00750D2E">
      <w:pPr>
        <w:spacing w:line="276" w:lineRule="auto"/>
        <w:rPr>
          <w:rFonts w:asciiTheme="majorBidi" w:hAnsiTheme="majorBidi" w:cstheme="majorBidi"/>
        </w:rPr>
      </w:pPr>
    </w:p>
    <w:p w:rsidR="00D95119" w:rsidRDefault="00D95119" w:rsidP="00750D2E">
      <w:pPr>
        <w:spacing w:line="276" w:lineRule="auto"/>
        <w:rPr>
          <w:rFonts w:asciiTheme="majorBidi" w:hAnsiTheme="majorBidi" w:cstheme="majorBidi"/>
        </w:rPr>
      </w:pPr>
    </w:p>
    <w:p w:rsidR="00D95119" w:rsidRDefault="00D95119" w:rsidP="00750D2E">
      <w:pPr>
        <w:spacing w:line="276" w:lineRule="auto"/>
        <w:rPr>
          <w:rFonts w:asciiTheme="majorBidi" w:hAnsiTheme="majorBidi" w:cstheme="majorBidi"/>
        </w:rPr>
      </w:pPr>
    </w:p>
    <w:p w:rsidR="00D95119" w:rsidRDefault="00D95119" w:rsidP="00750D2E">
      <w:pPr>
        <w:spacing w:line="276" w:lineRule="auto"/>
        <w:rPr>
          <w:rFonts w:asciiTheme="majorBidi" w:hAnsiTheme="majorBidi" w:cstheme="majorBidi"/>
        </w:rPr>
      </w:pPr>
    </w:p>
    <w:p w:rsidR="00D95119" w:rsidRPr="005C484A" w:rsidRDefault="00D95119" w:rsidP="00750D2E">
      <w:pPr>
        <w:spacing w:line="276" w:lineRule="auto"/>
        <w:rPr>
          <w:rFonts w:asciiTheme="majorBidi" w:hAnsiTheme="majorBidi" w:cstheme="majorBidi"/>
        </w:rPr>
        <w:sectPr w:rsidR="00D95119" w:rsidRPr="005C484A" w:rsidSect="00AF035A">
          <w:pgSz w:w="11900" w:h="16838"/>
          <w:pgMar w:top="1440" w:right="1406" w:bottom="1440" w:left="1420" w:header="0" w:footer="0" w:gutter="0"/>
          <w:pgNumType w:start="5"/>
          <w:cols w:space="0" w:equalWidth="0">
            <w:col w:w="9080"/>
          </w:cols>
          <w:docGrid w:linePitch="360"/>
        </w:sectPr>
      </w:pPr>
    </w:p>
    <w:p w:rsidR="00D87F88" w:rsidRPr="005C484A" w:rsidRDefault="00750D2E" w:rsidP="00465E72">
      <w:pPr>
        <w:spacing w:after="160" w:line="276" w:lineRule="auto"/>
        <w:rPr>
          <w:rFonts w:asciiTheme="majorBidi" w:hAnsiTheme="majorBidi" w:cstheme="majorBidi"/>
          <w:b/>
          <w:bCs/>
          <w:sz w:val="24"/>
          <w:szCs w:val="24"/>
          <w:lang w:eastAsia="en-US"/>
        </w:rPr>
      </w:pPr>
      <w:r w:rsidRPr="005C484A">
        <w:rPr>
          <w:rFonts w:asciiTheme="majorBidi" w:hAnsiTheme="majorBidi" w:cstheme="majorBidi"/>
          <w:b/>
          <w:bCs/>
          <w:sz w:val="24"/>
          <w:szCs w:val="24"/>
          <w:lang w:eastAsia="en-US"/>
        </w:rPr>
        <w:lastRenderedPageBreak/>
        <w:t>BİLİM VE SANAT MERKEZİ ÖĞRETMENLERİNİN EĞİTİM SÜRECİNDE VE ÖĞRENCİ YÖNLENDİRİLMESİNDE YAŞADIKLARI SORUNLAR*</w:t>
      </w:r>
    </w:p>
    <w:p w:rsidR="00D87F88" w:rsidRPr="005C484A" w:rsidRDefault="00750D2E" w:rsidP="004D3EF2">
      <w:pPr>
        <w:spacing w:after="160" w:line="276" w:lineRule="auto"/>
        <w:jc w:val="center"/>
        <w:rPr>
          <w:rFonts w:asciiTheme="majorBidi" w:hAnsiTheme="majorBidi" w:cstheme="majorBidi"/>
          <w:b/>
          <w:bCs/>
          <w:sz w:val="24"/>
          <w:szCs w:val="24"/>
          <w:lang w:eastAsia="en-US"/>
        </w:rPr>
      </w:pPr>
      <w:r w:rsidRPr="005C484A">
        <w:rPr>
          <w:rFonts w:asciiTheme="majorBidi" w:hAnsiTheme="majorBidi" w:cstheme="majorBidi"/>
          <w:b/>
          <w:bCs/>
          <w:sz w:val="24"/>
          <w:szCs w:val="24"/>
          <w:lang w:eastAsia="en-US"/>
        </w:rPr>
        <w:t>SC</w:t>
      </w:r>
      <w:r w:rsidR="004D3EF2" w:rsidRPr="005C484A">
        <w:rPr>
          <w:rFonts w:asciiTheme="majorBidi" w:hAnsiTheme="majorBidi" w:cstheme="majorBidi"/>
          <w:b/>
          <w:bCs/>
          <w:sz w:val="24"/>
          <w:szCs w:val="24"/>
          <w:lang w:eastAsia="en-US"/>
        </w:rPr>
        <w:t>I</w:t>
      </w:r>
      <w:r w:rsidRPr="005C484A">
        <w:rPr>
          <w:rFonts w:asciiTheme="majorBidi" w:hAnsiTheme="majorBidi" w:cstheme="majorBidi"/>
          <w:b/>
          <w:bCs/>
          <w:sz w:val="24"/>
          <w:szCs w:val="24"/>
          <w:lang w:eastAsia="en-US"/>
        </w:rPr>
        <w:t>ENCE AND ARTS CENTER TEACHERS’ PROBLEMS ON EDU</w:t>
      </w:r>
      <w:r w:rsidR="004D3EF2" w:rsidRPr="005C484A">
        <w:rPr>
          <w:rFonts w:asciiTheme="majorBidi" w:hAnsiTheme="majorBidi" w:cstheme="majorBidi"/>
          <w:b/>
          <w:bCs/>
          <w:sz w:val="24"/>
          <w:szCs w:val="24"/>
          <w:lang w:eastAsia="en-US"/>
        </w:rPr>
        <w:t>CATİONAL PROCESS AND STUDENT ORI</w:t>
      </w:r>
      <w:r w:rsidR="00A27234">
        <w:rPr>
          <w:rFonts w:asciiTheme="majorBidi" w:hAnsiTheme="majorBidi" w:cstheme="majorBidi"/>
          <w:b/>
          <w:bCs/>
          <w:sz w:val="24"/>
          <w:szCs w:val="24"/>
          <w:lang w:eastAsia="en-US"/>
        </w:rPr>
        <w:t>ENTATI</w:t>
      </w:r>
      <w:r w:rsidRPr="005C484A">
        <w:rPr>
          <w:rFonts w:asciiTheme="majorBidi" w:hAnsiTheme="majorBidi" w:cstheme="majorBidi"/>
          <w:b/>
          <w:bCs/>
          <w:sz w:val="24"/>
          <w:szCs w:val="24"/>
          <w:lang w:eastAsia="en-US"/>
        </w:rPr>
        <w:t xml:space="preserve">ON  </w:t>
      </w:r>
    </w:p>
    <w:p w:rsidR="00D87F88" w:rsidRPr="005C484A" w:rsidRDefault="00D87F88" w:rsidP="00750D2E">
      <w:pPr>
        <w:spacing w:after="160" w:line="276" w:lineRule="auto"/>
        <w:jc w:val="center"/>
        <w:rPr>
          <w:rFonts w:asciiTheme="majorBidi" w:hAnsiTheme="majorBidi" w:cstheme="majorBidi"/>
          <w:b/>
          <w:sz w:val="22"/>
          <w:szCs w:val="22"/>
          <w:lang w:eastAsia="en-US"/>
        </w:rPr>
      </w:pPr>
    </w:p>
    <w:p w:rsidR="00D87F88" w:rsidRPr="005C484A" w:rsidRDefault="00750D2E" w:rsidP="00750D2E">
      <w:pPr>
        <w:spacing w:after="160" w:line="276" w:lineRule="auto"/>
        <w:jc w:val="center"/>
        <w:rPr>
          <w:rFonts w:asciiTheme="majorBidi" w:hAnsiTheme="majorBidi" w:cstheme="majorBidi"/>
          <w:b/>
          <w:sz w:val="24"/>
          <w:szCs w:val="24"/>
          <w:lang w:eastAsia="en-US"/>
        </w:rPr>
      </w:pPr>
      <w:r w:rsidRPr="005C484A">
        <w:rPr>
          <w:rFonts w:asciiTheme="majorBidi" w:hAnsiTheme="majorBidi" w:cstheme="majorBidi"/>
          <w:b/>
          <w:sz w:val="24"/>
          <w:szCs w:val="24"/>
          <w:lang w:eastAsia="en-US"/>
        </w:rPr>
        <w:t xml:space="preserve"> GÜLŞAH BATDAL KARADUMAN</w:t>
      </w:r>
      <w:r w:rsidR="00D87F88" w:rsidRPr="005C484A">
        <w:rPr>
          <w:rFonts w:asciiTheme="majorBidi" w:hAnsiTheme="majorBidi" w:cstheme="majorBidi"/>
          <w:b/>
          <w:sz w:val="24"/>
          <w:szCs w:val="24"/>
          <w:vertAlign w:val="superscript"/>
          <w:lang w:eastAsia="en-US"/>
        </w:rPr>
        <w:footnoteReference w:id="1"/>
      </w:r>
    </w:p>
    <w:p w:rsidR="00D87F88" w:rsidRPr="005C484A" w:rsidRDefault="00750D2E" w:rsidP="00750D2E">
      <w:pPr>
        <w:spacing w:after="160" w:line="276" w:lineRule="auto"/>
        <w:jc w:val="center"/>
        <w:rPr>
          <w:rFonts w:asciiTheme="majorBidi" w:hAnsiTheme="majorBidi" w:cstheme="majorBidi"/>
          <w:b/>
          <w:i/>
          <w:sz w:val="24"/>
          <w:szCs w:val="24"/>
          <w:lang w:eastAsia="en-US"/>
        </w:rPr>
      </w:pPr>
      <w:r w:rsidRPr="005C484A">
        <w:rPr>
          <w:rFonts w:asciiTheme="majorBidi" w:hAnsiTheme="majorBidi" w:cstheme="majorBidi"/>
          <w:b/>
          <w:sz w:val="24"/>
          <w:szCs w:val="24"/>
          <w:lang w:eastAsia="en-US"/>
        </w:rPr>
        <w:t>ASLI ELGÜN CEVİZ</w:t>
      </w:r>
      <w:r w:rsidR="00D87F88" w:rsidRPr="005C484A">
        <w:rPr>
          <w:rFonts w:asciiTheme="majorBidi" w:hAnsiTheme="majorBidi" w:cstheme="majorBidi"/>
          <w:b/>
          <w:sz w:val="24"/>
          <w:szCs w:val="24"/>
          <w:vertAlign w:val="superscript"/>
          <w:lang w:eastAsia="en-US"/>
        </w:rPr>
        <w:footnoteReference w:id="2"/>
      </w:r>
    </w:p>
    <w:p w:rsidR="00D87F88" w:rsidRPr="005C484A" w:rsidRDefault="00671E07" w:rsidP="00750D2E">
      <w:pPr>
        <w:spacing w:after="160" w:line="276" w:lineRule="auto"/>
        <w:rPr>
          <w:rFonts w:asciiTheme="majorBidi" w:hAnsiTheme="majorBidi" w:cstheme="majorBidi"/>
          <w:b/>
          <w:bCs/>
          <w:sz w:val="24"/>
          <w:szCs w:val="24"/>
          <w:lang w:eastAsia="en-US"/>
        </w:rPr>
      </w:pPr>
      <w:r w:rsidRPr="005C484A">
        <w:rPr>
          <w:rFonts w:asciiTheme="majorBidi" w:hAnsiTheme="majorBidi" w:cstheme="majorBidi"/>
          <w:b/>
          <w:bCs/>
          <w:sz w:val="24"/>
          <w:szCs w:val="24"/>
          <w:lang w:eastAsia="en-US"/>
        </w:rPr>
        <w:t>ÖZET</w:t>
      </w:r>
    </w:p>
    <w:p w:rsidR="00D87F88" w:rsidRPr="005C484A" w:rsidRDefault="00D87F88" w:rsidP="00750D2E">
      <w:pPr>
        <w:spacing w:line="276" w:lineRule="auto"/>
        <w:jc w:val="both"/>
        <w:rPr>
          <w:rFonts w:asciiTheme="majorBidi" w:hAnsiTheme="majorBidi" w:cstheme="majorBidi"/>
          <w:lang w:eastAsia="en-US"/>
        </w:rPr>
      </w:pPr>
      <w:r w:rsidRPr="005C484A">
        <w:rPr>
          <w:rFonts w:asciiTheme="majorBidi" w:hAnsiTheme="majorBidi" w:cstheme="majorBidi"/>
          <w:lang w:eastAsia="en-US"/>
        </w:rPr>
        <w:t xml:space="preserve">Bu çalışmanın amacı, Bilim ve Sanat Merkezi (BİLSEM) öğretmenlerinin </w:t>
      </w:r>
      <w:r w:rsidRPr="005C484A">
        <w:rPr>
          <w:rFonts w:asciiTheme="majorBidi" w:hAnsiTheme="majorBidi" w:cstheme="majorBidi"/>
          <w:bCs/>
          <w:lang w:eastAsia="en-US"/>
        </w:rPr>
        <w:t>üstün yeteneklilerin eğitim sürecinde ve öğrenci yönlendirilmesinde yaşadıkları sorunlarını ortaya koymaktır.</w:t>
      </w:r>
      <w:r w:rsidRPr="005C484A">
        <w:rPr>
          <w:rFonts w:asciiTheme="majorBidi" w:hAnsiTheme="majorBidi" w:cstheme="majorBidi"/>
          <w:lang w:eastAsia="en-US"/>
        </w:rPr>
        <w:t xml:space="preserve"> Çalışma 2017 yılı Mayıs ayında BİLSEM’de görev yapmaya devam eden 16 öğretmenlerle gerçekleştirilmiştir Bu araştırma nitel araştırma desenlerinden durum çalışması kullanılarak tasarlanmış. Veriler açık uçlu sorulardan oluşan “Yarı Yapılandırılmış Öğretmen Görüşme Formu” ile elde edilmiştir. Bulgular sonucunda öğretmenlerin büyük bir çoğunluğu, üstün yetenekli öğrenciler için özel kurumların bulunduğuna oldukça memnun olduklarını belirtmiş ancak öğretmenler, öğrencilerin eğitim sürecinde, öğrencilerin kurumlara yönlendirilmesi ve seçilmesinde bazı sıkıntılar yaşadığını söylemiştir. Seçilen öğrencilerin sayıca fazla olmasından dolayı daha fazla BİLSEM’lere ihtiyaç duyulduğu, seçilen öğrencilerin özel çocuklar olduğu ve üstün yetenekli öğrencilere ulaşabilmek için doğru yönlendirme ile erken tanının çok önemli olduğu sonucuna ulaşılmıştır. </w:t>
      </w:r>
    </w:p>
    <w:p w:rsidR="00671E07" w:rsidRPr="005C484A" w:rsidRDefault="00671E07" w:rsidP="00750D2E">
      <w:pPr>
        <w:spacing w:line="276" w:lineRule="auto"/>
        <w:jc w:val="both"/>
        <w:rPr>
          <w:rFonts w:asciiTheme="majorBidi" w:hAnsiTheme="majorBidi" w:cstheme="majorBidi"/>
          <w:b/>
          <w:bCs/>
          <w:lang w:eastAsia="en-US"/>
        </w:rPr>
      </w:pPr>
    </w:p>
    <w:p w:rsidR="00D87F88" w:rsidRPr="005C484A" w:rsidRDefault="00D87F88" w:rsidP="00750D2E">
      <w:pPr>
        <w:spacing w:line="276" w:lineRule="auto"/>
        <w:jc w:val="both"/>
        <w:rPr>
          <w:rFonts w:asciiTheme="majorBidi" w:hAnsiTheme="majorBidi" w:cstheme="majorBidi"/>
          <w:lang w:eastAsia="en-US"/>
        </w:rPr>
      </w:pPr>
      <w:r w:rsidRPr="005C484A">
        <w:rPr>
          <w:rFonts w:asciiTheme="majorBidi" w:hAnsiTheme="majorBidi" w:cstheme="majorBidi"/>
          <w:b/>
          <w:bCs/>
          <w:lang w:eastAsia="en-US"/>
        </w:rPr>
        <w:t>Anahtar Kelimeler:</w:t>
      </w:r>
      <w:r w:rsidRPr="005C484A">
        <w:rPr>
          <w:rFonts w:asciiTheme="majorBidi" w:hAnsiTheme="majorBidi" w:cstheme="majorBidi"/>
          <w:lang w:eastAsia="en-US"/>
        </w:rPr>
        <w:t xml:space="preserve"> Üstün Yeteneklilerin Eğitimi, Bilim Sanat Merkezi (BİLSEM), Öğretmen Görüşleri</w:t>
      </w:r>
    </w:p>
    <w:p w:rsidR="00671E07" w:rsidRPr="005C484A" w:rsidRDefault="00671E07" w:rsidP="00750D2E">
      <w:pPr>
        <w:shd w:val="clear" w:color="auto" w:fill="FFFFFF"/>
        <w:spacing w:line="276" w:lineRule="auto"/>
        <w:jc w:val="both"/>
        <w:rPr>
          <w:rFonts w:asciiTheme="majorBidi" w:hAnsiTheme="majorBidi" w:cstheme="majorBidi"/>
          <w:sz w:val="24"/>
          <w:szCs w:val="24"/>
        </w:rPr>
      </w:pPr>
    </w:p>
    <w:p w:rsidR="00D87F88" w:rsidRPr="005C484A" w:rsidRDefault="00671E07" w:rsidP="00750D2E">
      <w:pPr>
        <w:shd w:val="clear" w:color="auto" w:fill="FFFFFF"/>
        <w:spacing w:line="276" w:lineRule="auto"/>
        <w:jc w:val="both"/>
        <w:rPr>
          <w:rFonts w:asciiTheme="majorBidi" w:hAnsiTheme="majorBidi" w:cstheme="majorBidi"/>
          <w:b/>
          <w:bCs/>
          <w:sz w:val="24"/>
          <w:szCs w:val="24"/>
          <w:lang w:val="en-US"/>
        </w:rPr>
      </w:pPr>
      <w:r w:rsidRPr="005C484A">
        <w:rPr>
          <w:rFonts w:asciiTheme="majorBidi" w:hAnsiTheme="majorBidi" w:cstheme="majorBidi"/>
          <w:b/>
          <w:bCs/>
          <w:sz w:val="24"/>
          <w:szCs w:val="24"/>
          <w:lang w:val="en-US"/>
        </w:rPr>
        <w:t>ABSTRACT</w:t>
      </w:r>
    </w:p>
    <w:p w:rsidR="00D87F88" w:rsidRPr="005C484A" w:rsidRDefault="00D87F88" w:rsidP="00750D2E">
      <w:pPr>
        <w:shd w:val="clear" w:color="auto" w:fill="FFFFFF"/>
        <w:spacing w:line="276" w:lineRule="auto"/>
        <w:jc w:val="both"/>
        <w:rPr>
          <w:rFonts w:asciiTheme="majorBidi" w:hAnsiTheme="majorBidi" w:cstheme="majorBidi"/>
          <w:lang w:val="en-US"/>
        </w:rPr>
      </w:pPr>
      <w:r w:rsidRPr="005C484A">
        <w:rPr>
          <w:rFonts w:asciiTheme="majorBidi" w:hAnsiTheme="majorBidi" w:cstheme="majorBidi"/>
          <w:lang w:val="en-US"/>
        </w:rPr>
        <w:t>The aim of this study was to examine the views of teachers of science and arts centers on problems on educational process and student orientation. The study was conducted with 16 teachers continuing to work at BİLSEM in May 2017. This research was designed using case study from qualitative research patterns. The data were obtained from "</w:t>
      </w:r>
      <w:r w:rsidRPr="005C484A">
        <w:rPr>
          <w:rFonts w:asciiTheme="majorBidi" w:hAnsiTheme="majorBidi" w:cstheme="majorBidi"/>
        </w:rPr>
        <w:t>S</w:t>
      </w:r>
      <w:r w:rsidRPr="005C484A">
        <w:rPr>
          <w:rFonts w:asciiTheme="majorBidi" w:hAnsiTheme="majorBidi" w:cstheme="majorBidi"/>
          <w:lang w:val="en-US"/>
        </w:rPr>
        <w:t xml:space="preserve">emi-structured interview form </w:t>
      </w:r>
      <w:r w:rsidR="004D3EF2" w:rsidRPr="005C484A">
        <w:rPr>
          <w:rFonts w:asciiTheme="majorBidi" w:hAnsiTheme="majorBidi" w:cstheme="majorBidi"/>
          <w:lang w:val="en-US"/>
        </w:rPr>
        <w:t>of BİLSEM</w:t>
      </w:r>
      <w:r w:rsidRPr="005C484A">
        <w:rPr>
          <w:rFonts w:asciiTheme="majorBidi" w:eastAsia="Helvetica" w:hAnsiTheme="majorBidi" w:cstheme="majorBidi"/>
          <w:lang w:val="en-US"/>
        </w:rPr>
        <w:t xml:space="preserve"> Teachers' views about the </w:t>
      </w:r>
      <w:r w:rsidRPr="005C484A">
        <w:rPr>
          <w:rFonts w:asciiTheme="majorBidi" w:hAnsiTheme="majorBidi" w:cstheme="majorBidi"/>
          <w:lang w:val="en-US"/>
        </w:rPr>
        <w:t>problems on educational process and student orientation</w:t>
      </w:r>
      <w:r w:rsidRPr="005C484A">
        <w:rPr>
          <w:rFonts w:asciiTheme="majorBidi" w:eastAsia="Helvetica" w:hAnsiTheme="majorBidi" w:cstheme="majorBidi"/>
          <w:lang w:val="en-US"/>
        </w:rPr>
        <w:t>" which is composed of open-ended questions. As a result, it is seen that teachers are very satisf</w:t>
      </w:r>
      <w:r w:rsidRPr="005C484A">
        <w:rPr>
          <w:rFonts w:asciiTheme="majorBidi" w:hAnsiTheme="majorBidi" w:cstheme="majorBidi"/>
          <w:lang w:val="en-US"/>
        </w:rPr>
        <w:t>ied with the broad presence of special institutions for gifted students, but teachers have some problems such as lack of materials during the implementation of the programs. It is stated that teachers find the tests used for student selection very reliable and it is very important to recognize early on with the right orientation to reach gifted students. It has been concluded that gifted students are experiencing test anxieties and that guidance services should be used more to reduce the anxieties experienced by these special students and that classroom teachers should be trained through in-service trainings.</w:t>
      </w:r>
    </w:p>
    <w:p w:rsidR="00D87F88" w:rsidRPr="005C484A" w:rsidRDefault="00D87F88" w:rsidP="00750D2E">
      <w:pPr>
        <w:shd w:val="clear" w:color="auto" w:fill="FFFFFF"/>
        <w:spacing w:line="276" w:lineRule="auto"/>
        <w:jc w:val="both"/>
        <w:rPr>
          <w:rFonts w:asciiTheme="majorBidi" w:hAnsiTheme="majorBidi" w:cstheme="majorBidi"/>
          <w:lang w:val="en-US"/>
        </w:rPr>
      </w:pPr>
      <w:r w:rsidRPr="005C484A">
        <w:rPr>
          <w:rFonts w:asciiTheme="majorBidi" w:hAnsiTheme="majorBidi" w:cstheme="majorBidi"/>
          <w:lang w:val="en-US"/>
        </w:rPr>
        <w:t> </w:t>
      </w:r>
    </w:p>
    <w:p w:rsidR="00D87F88" w:rsidRPr="005C484A" w:rsidRDefault="00D87F88" w:rsidP="00750D2E">
      <w:pPr>
        <w:shd w:val="clear" w:color="auto" w:fill="FFFFFF"/>
        <w:spacing w:line="276" w:lineRule="auto"/>
        <w:jc w:val="both"/>
        <w:rPr>
          <w:rFonts w:asciiTheme="majorBidi" w:hAnsiTheme="majorBidi" w:cstheme="majorBidi"/>
          <w:lang w:val="en-US"/>
        </w:rPr>
      </w:pPr>
      <w:r w:rsidRPr="005C484A">
        <w:rPr>
          <w:rFonts w:asciiTheme="majorBidi" w:hAnsiTheme="majorBidi" w:cstheme="majorBidi"/>
          <w:b/>
          <w:bCs/>
          <w:lang w:val="en-US"/>
        </w:rPr>
        <w:t>Keywords:</w:t>
      </w:r>
      <w:r w:rsidRPr="005C484A">
        <w:rPr>
          <w:rFonts w:asciiTheme="majorBidi" w:hAnsiTheme="majorBidi" w:cstheme="majorBidi"/>
          <w:lang w:val="en-US"/>
        </w:rPr>
        <w:t xml:space="preserve"> Gifted Education, Science Arts Center (B</w:t>
      </w:r>
      <w:r w:rsidRPr="005C484A">
        <w:rPr>
          <w:rFonts w:asciiTheme="majorBidi" w:eastAsia="Helvetica" w:hAnsiTheme="majorBidi" w:cstheme="majorBidi"/>
          <w:lang w:val="en-US"/>
        </w:rPr>
        <w:t>İLSEM), Teachers' view</w:t>
      </w:r>
      <w:r w:rsidRPr="005C484A">
        <w:rPr>
          <w:rFonts w:asciiTheme="majorBidi" w:hAnsiTheme="majorBidi" w:cstheme="majorBidi"/>
          <w:lang w:val="en-US"/>
        </w:rPr>
        <w:t>s</w:t>
      </w:r>
    </w:p>
    <w:p w:rsidR="00465E72" w:rsidRDefault="00465E72" w:rsidP="00750D2E">
      <w:pPr>
        <w:spacing w:line="276" w:lineRule="auto"/>
        <w:jc w:val="both"/>
        <w:rPr>
          <w:rFonts w:asciiTheme="majorBidi" w:hAnsiTheme="majorBidi" w:cstheme="majorBidi"/>
          <w:b/>
          <w:sz w:val="24"/>
          <w:szCs w:val="24"/>
          <w:lang w:eastAsia="en-US"/>
        </w:rPr>
      </w:pPr>
    </w:p>
    <w:p w:rsidR="00465E72" w:rsidRDefault="00465E72" w:rsidP="00750D2E">
      <w:pPr>
        <w:spacing w:line="276" w:lineRule="auto"/>
        <w:jc w:val="both"/>
        <w:rPr>
          <w:rFonts w:asciiTheme="majorBidi" w:hAnsiTheme="majorBidi" w:cstheme="majorBidi"/>
          <w:b/>
          <w:sz w:val="24"/>
          <w:szCs w:val="24"/>
          <w:lang w:eastAsia="en-US"/>
        </w:rPr>
      </w:pPr>
    </w:p>
    <w:p w:rsidR="00750D2E" w:rsidRPr="005C484A" w:rsidRDefault="00750D2E" w:rsidP="00750D2E">
      <w:pPr>
        <w:spacing w:line="276" w:lineRule="auto"/>
        <w:jc w:val="both"/>
        <w:rPr>
          <w:rFonts w:asciiTheme="majorBidi" w:hAnsiTheme="majorBidi" w:cstheme="majorBidi"/>
          <w:b/>
          <w:sz w:val="24"/>
          <w:szCs w:val="24"/>
          <w:lang w:eastAsia="en-US"/>
        </w:rPr>
      </w:pPr>
      <w:r w:rsidRPr="005C484A">
        <w:rPr>
          <w:rFonts w:asciiTheme="majorBidi" w:hAnsiTheme="majorBidi" w:cstheme="majorBidi"/>
          <w:b/>
          <w:sz w:val="24"/>
          <w:szCs w:val="24"/>
          <w:lang w:eastAsia="en-US"/>
        </w:rPr>
        <w:lastRenderedPageBreak/>
        <w:t>GİRİŞ</w:t>
      </w:r>
    </w:p>
    <w:p w:rsidR="001205D7" w:rsidRPr="005C484A" w:rsidRDefault="001205D7" w:rsidP="00750D2E">
      <w:pPr>
        <w:spacing w:line="276" w:lineRule="auto"/>
        <w:jc w:val="both"/>
        <w:rPr>
          <w:rFonts w:asciiTheme="majorBidi" w:hAnsiTheme="majorBidi" w:cstheme="majorBidi"/>
          <w:b/>
          <w:sz w:val="24"/>
          <w:szCs w:val="24"/>
          <w:lang w:eastAsia="en-US"/>
        </w:rPr>
      </w:pPr>
    </w:p>
    <w:p w:rsidR="00D87F88" w:rsidRPr="005C484A" w:rsidRDefault="00D87F88" w:rsidP="001205D7">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 xml:space="preserve">Eğitimin en genel anlamı, bireyleri belirlenen amaçlara göre yetiştirmedir. Bu yetiştirme süreci kazanılan bilgi, beceri, tutum ve değerlerin kazanılması ile gerçekleşmektedir. Toplumlar, eğitime gün geçtikçe daha fazla önem vermektedir. Özelikle de toplumların arasında ayrıcalıklı bireyler olan üstün yetenekli çocukların eğitimi bunlardan bir tanesidir.  Bunun en önemli sebebi ise; üstün zekâlı ve yetenekli bireylerin toplumun en önemli kaynaklarından biri olarak görülmesidir. </w:t>
      </w:r>
    </w:p>
    <w:p w:rsidR="00D87F88" w:rsidRPr="005C484A" w:rsidRDefault="00D87F88" w:rsidP="001205D7">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 xml:space="preserve">Gelişen dünyamızda bilim ve teknolojinin hızlı bir şeklide ilerlemesi ülkelerin beyin gücüne daha fazla önem verilmesini artırmış. Bu durum üstün yetenekli bireylerin de öneminin artmasına sebep olmuştur (Sarı, 2003). Üstün yetenekli bireylerin eğitimleri üzerine yapılan çalışmalar son yıllarda dünyada hız kazanmıştır. Üstün yetenekli bireylerin sahip olduğu yetenekler yönünde eğitim alabilmeleri için gerekli ilk adım tanılamadır. Moore’a </w:t>
      </w:r>
      <w:proofErr w:type="gramStart"/>
      <w:r w:rsidRPr="005C484A">
        <w:rPr>
          <w:rFonts w:asciiTheme="majorBidi" w:hAnsiTheme="majorBidi" w:cstheme="majorBidi"/>
          <w:sz w:val="24"/>
          <w:szCs w:val="24"/>
          <w:lang w:eastAsia="en-US"/>
        </w:rPr>
        <w:t>(</w:t>
      </w:r>
      <w:proofErr w:type="gramEnd"/>
      <w:r w:rsidRPr="005C484A">
        <w:rPr>
          <w:rFonts w:asciiTheme="majorBidi" w:hAnsiTheme="majorBidi" w:cstheme="majorBidi"/>
          <w:sz w:val="24"/>
          <w:szCs w:val="24"/>
          <w:lang w:eastAsia="en-US"/>
        </w:rPr>
        <w:t xml:space="preserve">1992, akt. Bildiren ve Uzun, 2007, 33 </w:t>
      </w:r>
      <w:proofErr w:type="gramStart"/>
      <w:r w:rsidRPr="005C484A">
        <w:rPr>
          <w:rFonts w:asciiTheme="majorBidi" w:hAnsiTheme="majorBidi" w:cstheme="majorBidi"/>
          <w:sz w:val="24"/>
          <w:szCs w:val="24"/>
          <w:lang w:eastAsia="en-US"/>
        </w:rPr>
        <w:t>)</w:t>
      </w:r>
      <w:proofErr w:type="gramEnd"/>
      <w:r w:rsidRPr="005C484A">
        <w:rPr>
          <w:rFonts w:asciiTheme="majorBidi" w:hAnsiTheme="majorBidi" w:cstheme="majorBidi"/>
          <w:sz w:val="24"/>
          <w:szCs w:val="24"/>
          <w:lang w:eastAsia="en-US"/>
        </w:rPr>
        <w:t xml:space="preserve"> göre özel yetenekli bireylerin sahip olduğu potansiyelini en üst seviyede değerlendirebilmesi için ayrıntılı ve kapsamlı süreçte tanı koyulması gerekmektedir. Tanılama sürecinde birden fazla değerlendirme aracının kullanılması tanılama sonucunun daha güvenilir olmasını sağlamaktadır. </w:t>
      </w:r>
    </w:p>
    <w:p w:rsidR="00D87F88" w:rsidRPr="005C484A" w:rsidRDefault="00D87F88" w:rsidP="001205D7">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Mönks (1992)’e göre üstün yeteneklilik, bireyin bir ya da daha fazla alanda ortalamanın üst yeterliliğinde bulunması ve üstün performans gösterilmesidir. Renzulli ve Reis (1997), üstün yetenekliliği ortalamanın üstünde kabiliyet, görev sorumluluğu ve yaratıcı düşünme birleşimi olduğunu belirtmekte ve bu üç özelliğinde üstün yetenekli çocukta bir arada bulunması gerektiğini açıklamaktadır.</w:t>
      </w:r>
    </w:p>
    <w:p w:rsidR="00D87F88" w:rsidRPr="005C484A" w:rsidRDefault="00D87F88" w:rsidP="001205D7">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Üstün yetenekli çocuklar, ilgi alanlarında kendi yaşıtları olan çocuklara ve çevrelerine göre daha üst bir aşama gösterebilmektedir. Bu çocuklar yaratıcılık, sanat, entelektüel alanlarında üstün performans göstermektedir. Bazen de bu yetenekler özel akademik alanlarında görülmektedir (Çatalbaş, 1998). Normal örgün eğitim programları, üstün yetenekli çocukların sahip olduğu potansiyeli üst seviyeye çıkarmada yeterli olacak ihtiyaçlarını yeterli gelmemektedir. Üstün yetenekli çocuklar için hazırlanan eğitim programları bilişsel gelişimlerini destekleyecek biçimde ve onların gelişim seviyelerine uygun hazırlanmalıdır (Dönmez ve Kurt, 2004). Bu özel çocukların eğitimi, sahip oldukları üstün yeteneklerini, en iyi bir biçimde kullanabilmesi için özel olarak hazırlanmış programlar ve alanda iyi yetişmiş öğretmenlerle gerçekleştirilmelidir. Bu özel çocuklara sunulacak araç gereçler, yaratıcılığı artırıcı etkinlikler, eğitim programları, bilinçli olarak düzenlenmiş eğitim alanları ile etkinlikler; üstün yetenekli çocukları destekler. Onlar için seçilmiş bu uyarıcılar sahip oldukları potansiyelleri en üst seviyede ortaya çıkarmalarını sağlamaktadır. Günümüzde üstün zekâlı ve üstün yetenekli çocukların yeteneklerini geliştirerek, kapasitelerini en üst düzeyde kullanmalarını sağlamak için açılan Bilim ve Sanat Merkezleri özel çocukların eğitimi için şüphesiz ayrı bir önem taşımaktadır.</w:t>
      </w:r>
    </w:p>
    <w:p w:rsidR="00D87F88" w:rsidRPr="005C484A" w:rsidRDefault="00D87F88" w:rsidP="001205D7">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lastRenderedPageBreak/>
        <w:t xml:space="preserve">Bilim Sanat Merkezi (BİLSEM);  Milli Eğitim Bakanlığı (MEB) tarafından kurulmuş ülkemizde bulunan üstün zekâlı ve yetenekli öğrencilerin bireysel yeteneklerini fark etmelerini ve kapasitelerini geliştirmelerini sağlayan özel eğitim kurumudur.  Bu kurumlar okul öncesi, ilköğretim ve ortaöğretim dönemindeki özel yetenekleri olan öğrencilerin sahip olduğu yeteneklerini küçük yaşlarda fark edilip eğitim görmelerini sağlamaktadır. Öğrenciler örgün eğitimleri dışındaki zamanlarında BİLSEM programları tarafından oluşturulan zenginleştirme etkinliklerine katılmaktadır. Programlar, bu özel kurumlarda çalışan öğretmenler rehberliğinde bireysel öğrenme ilkesine uygun, çocukların yaratıcılığını, sorunlara farklı çözüm önerileri getirebilme becerilerini geliştirmeye yönelik hazırlanmaya dikkat edilmektedir. BİLSEM programlarında eğitimler proje tabanlı öğrenmeye dayalı olarak sürdürülmektedir (MEB BİLSEM Yönergesi, 2007; Baykoç-Dönmez, 2004). Buradaki uygulamalar alanında uzman öğretmenler tarafından gerçekleştirilmektedir. </w:t>
      </w:r>
    </w:p>
    <w:p w:rsidR="00D87F88" w:rsidRPr="005C484A" w:rsidRDefault="00D87F88" w:rsidP="001205D7">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Üstün yetenekli öğrencilerin normal öğretim ortamlarında sunulan eğitim öğretim anlayışından daha farklı öğrenme ihtiyaçlarına gereksinimleri bulunmaktadır. Bu öğrencilerinin özel yeteneklerini en üst seviyeye çıkarabilmek için onlara farklı deneyimler yaşatabilecek ortamlar sağlanmalı ve öğrenme deneyimlerinin kalitesinin geliştirecek fırsatlar sunulmalıdır. Bu sebeple bilim sanat merkezlerinin yapısı, öğrencilere uyguladığı etkinlikler, fiziki donanımları yönünden diğer kurumlardan farklı yapıda olmalıdır. Gökdere ve Çepni (2003)’e göre üstün yetenekli öğrencilerin eğitiminde kullanılan öğretim yöntem-tekniklerin, fiziksel donanım şartlarının,  öğretim materyallerin eksik olması bilim sanat merkezlerin başarısını olumsuz bir şekilde etkilemektedir. Sarı (2013) yaptığı araştırmada BİLSEM öğretmenlerin özellikle kurumlarda görülen materyal ve kaynak eksikliğinden dolayı üstün yetenekli öğrencilere yönelik hazırlanacak zenginleştirici etkinliklerin istedikleri şekilde tam olarak gerçekleştiremedikleri sonucuna ulaşmıştır.</w:t>
      </w:r>
    </w:p>
    <w:p w:rsidR="00D87F88" w:rsidRPr="005C484A" w:rsidRDefault="00D87F88" w:rsidP="001205D7">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Üstün yetenekli öğrencilerin eğitimini yerine getirmelerinden dolayı BİLSEM kurumları ülkemizin geleceği için oldukça önemli bir yere sahiptir. Bu kurumlarda görevli olan eğitimciler; öğrenci yönlendirmesi, materyal ve donanım eksikliği, veli baskısı gibi farklı sorunlarla karşılaşabilmektedir. Bu sorunları ortaya koyabilmemiz açısından BİLSEM kurumlarında görev yapan öğretmenlerin görüşleri önemlidir. Bu sebeplerden dolayı üstün yetenekliler eğitim uygulamaları sürecinde karşılaşılan sorunlara ve öğrenci yönlendirmede yaşanılan sıkıntılara dair öğretmen görüşlerinin belirlenmesi bir problem olarak belirlenmiştir.</w:t>
      </w:r>
    </w:p>
    <w:p w:rsidR="00D87F88" w:rsidRPr="005C484A" w:rsidRDefault="00D87F88" w:rsidP="001205D7">
      <w:pPr>
        <w:autoSpaceDE w:val="0"/>
        <w:autoSpaceDN w:val="0"/>
        <w:adjustRightInd w:val="0"/>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 xml:space="preserve">Bu çalışmanın amacı, bilim ve sanat merkezi öğretmenlerinin </w:t>
      </w:r>
      <w:r w:rsidRPr="005C484A">
        <w:rPr>
          <w:rFonts w:asciiTheme="majorBidi" w:hAnsiTheme="majorBidi" w:cstheme="majorBidi"/>
          <w:bCs/>
          <w:sz w:val="24"/>
          <w:szCs w:val="24"/>
          <w:lang w:eastAsia="en-US"/>
        </w:rPr>
        <w:t>üstün yetenekliler eğitim sürecinde ve öğrenci yönlendirilmesinde yaşadıkları sorunları ortaya koymaktır.</w:t>
      </w:r>
      <w:r w:rsidRPr="005C484A">
        <w:rPr>
          <w:rFonts w:asciiTheme="majorBidi" w:hAnsiTheme="majorBidi" w:cstheme="majorBidi"/>
          <w:sz w:val="24"/>
          <w:szCs w:val="24"/>
          <w:lang w:eastAsia="en-US"/>
        </w:rPr>
        <w:t xml:space="preserve"> Bu amaç doğrultusunda aşağıdaki sorulara cevap aranmıştır.</w:t>
      </w:r>
    </w:p>
    <w:p w:rsidR="00D87F88" w:rsidRPr="005C484A" w:rsidRDefault="00D87F88" w:rsidP="001205D7">
      <w:pPr>
        <w:numPr>
          <w:ilvl w:val="0"/>
          <w:numId w:val="1"/>
        </w:numPr>
        <w:spacing w:after="120" w:line="276" w:lineRule="auto"/>
        <w:contextualSpacing/>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Üstün yetenekli öğrencilerin eğitiminde karşılaştığınız sorunlar nelerdir?</w:t>
      </w:r>
    </w:p>
    <w:p w:rsidR="00D87F88" w:rsidRPr="005C484A" w:rsidRDefault="00D87F88" w:rsidP="001205D7">
      <w:pPr>
        <w:numPr>
          <w:ilvl w:val="0"/>
          <w:numId w:val="1"/>
        </w:numPr>
        <w:spacing w:after="120" w:line="276" w:lineRule="auto"/>
        <w:contextualSpacing/>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Bilim ve Sanat Merkezlerine öğrenci seçimi ile ilgili sorunlar nelerdir?</w:t>
      </w:r>
    </w:p>
    <w:p w:rsidR="00D87F88" w:rsidRPr="005C484A" w:rsidRDefault="00D87F88" w:rsidP="001205D7">
      <w:pPr>
        <w:numPr>
          <w:ilvl w:val="0"/>
          <w:numId w:val="1"/>
        </w:numPr>
        <w:spacing w:after="120" w:line="276" w:lineRule="auto"/>
        <w:contextualSpacing/>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lastRenderedPageBreak/>
        <w:t>Bilim ve Sanat Merkezlerinde öğrenci seçiminde kullanılan yöntemlerin geçerlilik ve güvenirliliğini değerlendiriniz? Siz olsanız öğrenci seçiminde nasıl bir yol izlersiniz?</w:t>
      </w:r>
    </w:p>
    <w:p w:rsidR="00D87F88" w:rsidRPr="005C484A" w:rsidRDefault="00D87F88" w:rsidP="001205D7">
      <w:pPr>
        <w:numPr>
          <w:ilvl w:val="0"/>
          <w:numId w:val="1"/>
        </w:numPr>
        <w:spacing w:after="120" w:line="276" w:lineRule="auto"/>
        <w:contextualSpacing/>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 xml:space="preserve">Bilim ve Sanat Merkezlerine yapılan öğrenci yönlendirmesi konusundaki görüşlerinizi belirtiniz? </w:t>
      </w:r>
    </w:p>
    <w:p w:rsidR="00D87F88" w:rsidRPr="005C484A" w:rsidRDefault="00D87F88" w:rsidP="001205D7">
      <w:pPr>
        <w:numPr>
          <w:ilvl w:val="0"/>
          <w:numId w:val="1"/>
        </w:numPr>
        <w:spacing w:after="120" w:line="276" w:lineRule="auto"/>
        <w:contextualSpacing/>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 xml:space="preserve">Bilim ve Sanat Merkezlerine gelen öğrencilerin gerçekten üstün yetenekli olduğunu düşünüyor musunuz? </w:t>
      </w:r>
    </w:p>
    <w:p w:rsidR="00465E72" w:rsidRDefault="00465E72" w:rsidP="001205D7">
      <w:pPr>
        <w:spacing w:after="120" w:line="276" w:lineRule="auto"/>
        <w:jc w:val="both"/>
        <w:rPr>
          <w:rFonts w:asciiTheme="majorBidi" w:hAnsiTheme="majorBidi" w:cstheme="majorBidi"/>
          <w:b/>
          <w:sz w:val="24"/>
          <w:szCs w:val="24"/>
          <w:lang w:eastAsia="en-US"/>
        </w:rPr>
      </w:pPr>
    </w:p>
    <w:p w:rsidR="004D3EF2" w:rsidRPr="005C484A" w:rsidRDefault="004D3EF2" w:rsidP="001205D7">
      <w:pPr>
        <w:spacing w:after="120" w:line="276" w:lineRule="auto"/>
        <w:jc w:val="both"/>
        <w:rPr>
          <w:rFonts w:asciiTheme="majorBidi" w:hAnsiTheme="majorBidi" w:cstheme="majorBidi"/>
          <w:b/>
          <w:sz w:val="24"/>
          <w:szCs w:val="24"/>
          <w:lang w:eastAsia="en-US"/>
        </w:rPr>
      </w:pPr>
      <w:r w:rsidRPr="005C484A">
        <w:rPr>
          <w:rFonts w:asciiTheme="majorBidi" w:hAnsiTheme="majorBidi" w:cstheme="majorBidi"/>
          <w:b/>
          <w:sz w:val="24"/>
          <w:szCs w:val="24"/>
          <w:lang w:eastAsia="en-US"/>
        </w:rPr>
        <w:t>YÖNTEM</w:t>
      </w:r>
    </w:p>
    <w:p w:rsidR="00D87F88" w:rsidRPr="005C484A" w:rsidRDefault="00D87F88" w:rsidP="001205D7">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 xml:space="preserve">Bu araştırma nitel araştırma desenlerinden durum çalışması kullanılarak yapılmıştır. Durum çalışmasında, duruma ilişkin etmenler bütüncül bir yaklaşım ile araştırılır ve ilgili durumu nasıl etkiledikleri ya da ilgili durumdan nasıl etkilendikleri üzerine odaklanılır (Yıldırım ve Şimşek, 2013, 290). Nitel araştırmada esas amaç, örneklemi daha detaylı incelemektir. Araştırmaya katılanların konuya ait duygu ve görüşlerini anlayabilmek için katılanlardan daha derin bilgiler elde etmek gerekmektedir (Kuş, 2009). Öğretmenlerin düşüncelerini ortaya koyabilmek için verilerin toplanmasında nitel araştırma yöntemlerinden “Yarı Yapılandırılmış Görüşme Tekniği” kullanılmıştır. Öğretmen görüşlerinin elde edilebilmesi için toplam 3 uzman tarafından yarı yapılandırılışmış öğretmen formları oluşturulmuştur. Araştırma formu İstanbul BİLSEM ’de görev yapan 5 öğretmene uygulanmış ve elde edilen görüşler ve geri bildirimler doğrultusunda öğretmen formları tekrar düzenlenerek araştırmada kullanılmaya hazır hale getirilmiştir. Öğretmen görüş formu; araştırmaya katılan öğretmen bilgilerine yönelik 5 madde ve öğretmenlerin BİLSEM’de öğretim sürecinde ve öğrenci yönlendirilmesinde karşılaştıkları sorunlara ait görüşlerini içeren 5 açık uçlu sorudan oluşmaktadır. Çalışma 2017 yılı Mayıs ayında Bilsem merkezinde görev yapan öğretmenlerle gerçekleştirilmiştir. Anket sorularına verilen cevaplar, veri kaybını önlemek amacıyla bilgisayar ortamına geçirilmiştir. Elde edilen veriler, iki uzman tarafından içerik analizi yöntemi ile analiz edilmiştir. </w:t>
      </w:r>
    </w:p>
    <w:p w:rsidR="00D87F88" w:rsidRPr="005C484A" w:rsidRDefault="00D87F88" w:rsidP="001205D7">
      <w:pPr>
        <w:spacing w:after="120" w:line="276" w:lineRule="auto"/>
        <w:jc w:val="both"/>
        <w:rPr>
          <w:rFonts w:asciiTheme="majorBidi" w:hAnsiTheme="majorBidi" w:cstheme="majorBidi"/>
          <w:b/>
          <w:iCs/>
          <w:sz w:val="24"/>
          <w:szCs w:val="24"/>
          <w:lang w:eastAsia="en-US"/>
        </w:rPr>
      </w:pPr>
      <w:r w:rsidRPr="005C484A">
        <w:rPr>
          <w:rFonts w:asciiTheme="majorBidi" w:hAnsiTheme="majorBidi" w:cstheme="majorBidi"/>
          <w:b/>
          <w:iCs/>
          <w:sz w:val="24"/>
          <w:szCs w:val="24"/>
          <w:lang w:eastAsia="en-US"/>
        </w:rPr>
        <w:t>Çalışma Grubu</w:t>
      </w:r>
    </w:p>
    <w:p w:rsidR="00D87F88" w:rsidRPr="005C484A" w:rsidRDefault="00D87F88" w:rsidP="001205D7">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Araştırma,</w:t>
      </w:r>
      <w:r w:rsidR="003B1213" w:rsidRPr="005C484A">
        <w:rPr>
          <w:rFonts w:asciiTheme="majorBidi" w:hAnsiTheme="majorBidi" w:cstheme="majorBidi"/>
          <w:sz w:val="24"/>
          <w:szCs w:val="24"/>
          <w:lang w:eastAsia="en-US"/>
        </w:rPr>
        <w:t xml:space="preserve"> </w:t>
      </w:r>
      <w:r w:rsidRPr="005C484A">
        <w:rPr>
          <w:rFonts w:asciiTheme="majorBidi" w:hAnsiTheme="majorBidi" w:cstheme="majorBidi"/>
          <w:sz w:val="24"/>
          <w:szCs w:val="24"/>
          <w:lang w:eastAsia="en-US"/>
        </w:rPr>
        <w:t>BİLSEM’lerde öğretmenlik yapan 16 öğretmen ile gerçekleştirilmiştir.  Araştırmaya katılan öğretmenlerin belirlenmesinde araştırmayı daha hızlı bir biçimde gerçekleştirebilmek için kolay ulaşılabilir durum örneklemesi kullanılmıştır. Kolay ulaşılabilir durum örneklemesi, verilerin elde edilmesine hız ve pratiklik kazandırır. Bu örnekleme yöntemi, genellikle diğer örnekleme yöntemlerinin araştırmada kullanma olanağının olmadığı durumlarda kullanılmaktadır (Yıldırım ve Şimşek, 2013, 123).</w:t>
      </w:r>
    </w:p>
    <w:p w:rsidR="00D87F88" w:rsidRPr="005C484A" w:rsidRDefault="00D87F88" w:rsidP="001205D7">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Araştırmaya katılan öğretmenlerin demografik bilgileri aşağıdaki tabloda sunulmuştur.</w:t>
      </w:r>
    </w:p>
    <w:p w:rsidR="001205D7" w:rsidRPr="005C484A" w:rsidRDefault="001205D7" w:rsidP="001205D7">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b/>
          <w:bCs/>
          <w:sz w:val="24"/>
          <w:szCs w:val="24"/>
          <w:lang w:eastAsia="en-US"/>
        </w:rPr>
        <w:t>Tablo 1.</w:t>
      </w:r>
      <w:r w:rsidRPr="005C484A">
        <w:rPr>
          <w:rFonts w:asciiTheme="majorBidi" w:hAnsiTheme="majorBidi" w:cstheme="majorBidi"/>
          <w:sz w:val="24"/>
          <w:szCs w:val="24"/>
          <w:lang w:eastAsia="en-US"/>
        </w:rPr>
        <w:t xml:space="preserve"> Öğretmenlere Ait Demografik Bilgiler</w:t>
      </w:r>
    </w:p>
    <w:tbl>
      <w:tblPr>
        <w:tblStyle w:val="TabloKlavuzu2"/>
        <w:tblW w:w="0" w:type="auto"/>
        <w:tblLook w:val="04A0" w:firstRow="1" w:lastRow="0" w:firstColumn="1" w:lastColumn="0" w:noHBand="0" w:noVBand="1"/>
      </w:tblPr>
      <w:tblGrid>
        <w:gridCol w:w="4247"/>
        <w:gridCol w:w="4247"/>
      </w:tblGrid>
      <w:tr w:rsidR="00D87F88" w:rsidRPr="004B6996" w:rsidTr="00181655">
        <w:tc>
          <w:tcPr>
            <w:tcW w:w="4247" w:type="dxa"/>
          </w:tcPr>
          <w:p w:rsidR="00D87F88" w:rsidRPr="004B6996" w:rsidRDefault="00D87F88" w:rsidP="00750D2E">
            <w:pPr>
              <w:spacing w:line="276" w:lineRule="auto"/>
              <w:jc w:val="both"/>
              <w:rPr>
                <w:rFonts w:asciiTheme="majorBidi" w:hAnsiTheme="majorBidi" w:cstheme="majorBidi"/>
                <w:b/>
                <w:bCs/>
                <w:lang w:eastAsia="en-US"/>
              </w:rPr>
            </w:pPr>
            <w:r w:rsidRPr="004B6996">
              <w:rPr>
                <w:rFonts w:asciiTheme="majorBidi" w:hAnsiTheme="majorBidi" w:cstheme="majorBidi"/>
                <w:b/>
                <w:bCs/>
                <w:lang w:eastAsia="en-US"/>
              </w:rPr>
              <w:t>Cinsiyet</w:t>
            </w:r>
          </w:p>
        </w:tc>
        <w:tc>
          <w:tcPr>
            <w:tcW w:w="4247" w:type="dxa"/>
          </w:tcPr>
          <w:p w:rsidR="00D87F88" w:rsidRPr="004B6996" w:rsidRDefault="00D87F88" w:rsidP="001205D7">
            <w:pPr>
              <w:spacing w:line="276" w:lineRule="auto"/>
              <w:jc w:val="center"/>
              <w:rPr>
                <w:rFonts w:asciiTheme="majorBidi" w:hAnsiTheme="majorBidi" w:cstheme="majorBidi"/>
                <w:b/>
                <w:bCs/>
                <w:lang w:eastAsia="en-US"/>
              </w:rPr>
            </w:pPr>
            <w:r w:rsidRPr="004B6996">
              <w:rPr>
                <w:rFonts w:asciiTheme="majorBidi" w:hAnsiTheme="majorBidi" w:cstheme="majorBidi"/>
                <w:b/>
                <w:bCs/>
                <w:lang w:eastAsia="en-US"/>
              </w:rPr>
              <w:t>F</w:t>
            </w:r>
          </w:p>
        </w:tc>
      </w:tr>
      <w:tr w:rsidR="00D87F88" w:rsidRPr="004B6996" w:rsidTr="00181655">
        <w:tc>
          <w:tcPr>
            <w:tcW w:w="4247" w:type="dxa"/>
          </w:tcPr>
          <w:p w:rsidR="00D87F88" w:rsidRPr="004B6996" w:rsidRDefault="00D87F88" w:rsidP="001205D7">
            <w:pPr>
              <w:spacing w:line="276" w:lineRule="auto"/>
              <w:ind w:left="459"/>
              <w:jc w:val="both"/>
              <w:rPr>
                <w:rFonts w:asciiTheme="majorBidi" w:hAnsiTheme="majorBidi" w:cstheme="majorBidi"/>
                <w:lang w:eastAsia="en-US"/>
              </w:rPr>
            </w:pPr>
            <w:r w:rsidRPr="004B6996">
              <w:rPr>
                <w:rFonts w:asciiTheme="majorBidi" w:hAnsiTheme="majorBidi" w:cstheme="majorBidi"/>
                <w:lang w:eastAsia="en-US"/>
              </w:rPr>
              <w:t>Kadın</w:t>
            </w:r>
          </w:p>
        </w:tc>
        <w:tc>
          <w:tcPr>
            <w:tcW w:w="4247" w:type="dxa"/>
          </w:tcPr>
          <w:p w:rsidR="00D87F88" w:rsidRPr="004B6996" w:rsidRDefault="00D87F88" w:rsidP="001205D7">
            <w:pPr>
              <w:spacing w:line="276" w:lineRule="auto"/>
              <w:jc w:val="center"/>
              <w:rPr>
                <w:rFonts w:asciiTheme="majorBidi" w:hAnsiTheme="majorBidi" w:cstheme="majorBidi"/>
                <w:lang w:eastAsia="en-US"/>
              </w:rPr>
            </w:pPr>
            <w:r w:rsidRPr="004B6996">
              <w:rPr>
                <w:rFonts w:asciiTheme="majorBidi" w:hAnsiTheme="majorBidi" w:cstheme="majorBidi"/>
                <w:lang w:eastAsia="en-US"/>
              </w:rPr>
              <w:t>8</w:t>
            </w:r>
          </w:p>
        </w:tc>
      </w:tr>
      <w:tr w:rsidR="00D87F88" w:rsidRPr="004B6996" w:rsidTr="00181655">
        <w:tc>
          <w:tcPr>
            <w:tcW w:w="4247" w:type="dxa"/>
          </w:tcPr>
          <w:p w:rsidR="00D87F88" w:rsidRPr="004B6996" w:rsidRDefault="00D87F88" w:rsidP="001205D7">
            <w:pPr>
              <w:spacing w:line="276" w:lineRule="auto"/>
              <w:ind w:left="459"/>
              <w:jc w:val="both"/>
              <w:rPr>
                <w:rFonts w:asciiTheme="majorBidi" w:hAnsiTheme="majorBidi" w:cstheme="majorBidi"/>
                <w:lang w:eastAsia="en-US"/>
              </w:rPr>
            </w:pPr>
            <w:r w:rsidRPr="004B6996">
              <w:rPr>
                <w:rFonts w:asciiTheme="majorBidi" w:hAnsiTheme="majorBidi" w:cstheme="majorBidi"/>
                <w:lang w:eastAsia="en-US"/>
              </w:rPr>
              <w:t>Erkek</w:t>
            </w:r>
          </w:p>
        </w:tc>
        <w:tc>
          <w:tcPr>
            <w:tcW w:w="4247" w:type="dxa"/>
          </w:tcPr>
          <w:p w:rsidR="00D87F88" w:rsidRPr="004B6996" w:rsidRDefault="00D87F88" w:rsidP="001205D7">
            <w:pPr>
              <w:spacing w:line="276" w:lineRule="auto"/>
              <w:jc w:val="center"/>
              <w:rPr>
                <w:rFonts w:asciiTheme="majorBidi" w:hAnsiTheme="majorBidi" w:cstheme="majorBidi"/>
                <w:lang w:eastAsia="en-US"/>
              </w:rPr>
            </w:pPr>
            <w:r w:rsidRPr="004B6996">
              <w:rPr>
                <w:rFonts w:asciiTheme="majorBidi" w:hAnsiTheme="majorBidi" w:cstheme="majorBidi"/>
                <w:lang w:eastAsia="en-US"/>
              </w:rPr>
              <w:t>8</w:t>
            </w:r>
          </w:p>
        </w:tc>
      </w:tr>
      <w:tr w:rsidR="00D87F88" w:rsidRPr="004B6996" w:rsidTr="00181655">
        <w:tc>
          <w:tcPr>
            <w:tcW w:w="4247" w:type="dxa"/>
          </w:tcPr>
          <w:p w:rsidR="00D87F88" w:rsidRPr="004B6996" w:rsidRDefault="00D87F88" w:rsidP="00750D2E">
            <w:pPr>
              <w:spacing w:line="276" w:lineRule="auto"/>
              <w:jc w:val="both"/>
              <w:rPr>
                <w:rFonts w:asciiTheme="majorBidi" w:hAnsiTheme="majorBidi" w:cstheme="majorBidi"/>
                <w:b/>
                <w:bCs/>
                <w:lang w:eastAsia="en-US"/>
              </w:rPr>
            </w:pPr>
            <w:r w:rsidRPr="004B6996">
              <w:rPr>
                <w:rFonts w:asciiTheme="majorBidi" w:hAnsiTheme="majorBidi" w:cstheme="majorBidi"/>
                <w:b/>
                <w:bCs/>
                <w:lang w:eastAsia="en-US"/>
              </w:rPr>
              <w:lastRenderedPageBreak/>
              <w:t>Medeni Durum</w:t>
            </w:r>
          </w:p>
        </w:tc>
        <w:tc>
          <w:tcPr>
            <w:tcW w:w="4247" w:type="dxa"/>
          </w:tcPr>
          <w:p w:rsidR="00D87F88" w:rsidRPr="004B6996" w:rsidRDefault="00D87F88" w:rsidP="001205D7">
            <w:pPr>
              <w:spacing w:line="276" w:lineRule="auto"/>
              <w:jc w:val="center"/>
              <w:rPr>
                <w:rFonts w:asciiTheme="majorBidi" w:hAnsiTheme="majorBidi" w:cstheme="majorBidi"/>
                <w:lang w:eastAsia="en-US"/>
              </w:rPr>
            </w:pPr>
          </w:p>
        </w:tc>
      </w:tr>
      <w:tr w:rsidR="00D87F88" w:rsidRPr="004B6996" w:rsidTr="00181655">
        <w:tc>
          <w:tcPr>
            <w:tcW w:w="4247" w:type="dxa"/>
          </w:tcPr>
          <w:p w:rsidR="00D87F88" w:rsidRPr="004B6996" w:rsidRDefault="00D87F88" w:rsidP="001205D7">
            <w:pPr>
              <w:spacing w:line="276" w:lineRule="auto"/>
              <w:ind w:left="459"/>
              <w:jc w:val="both"/>
              <w:rPr>
                <w:rFonts w:asciiTheme="majorBidi" w:hAnsiTheme="majorBidi" w:cstheme="majorBidi"/>
                <w:lang w:eastAsia="en-US"/>
              </w:rPr>
            </w:pPr>
            <w:r w:rsidRPr="004B6996">
              <w:rPr>
                <w:rFonts w:asciiTheme="majorBidi" w:hAnsiTheme="majorBidi" w:cstheme="majorBidi"/>
                <w:lang w:eastAsia="en-US"/>
              </w:rPr>
              <w:t xml:space="preserve">Evli </w:t>
            </w:r>
          </w:p>
        </w:tc>
        <w:tc>
          <w:tcPr>
            <w:tcW w:w="4247" w:type="dxa"/>
          </w:tcPr>
          <w:p w:rsidR="00D87F88" w:rsidRPr="004B6996" w:rsidRDefault="00D87F88" w:rsidP="001205D7">
            <w:pPr>
              <w:spacing w:line="276" w:lineRule="auto"/>
              <w:jc w:val="center"/>
              <w:rPr>
                <w:rFonts w:asciiTheme="majorBidi" w:hAnsiTheme="majorBidi" w:cstheme="majorBidi"/>
                <w:lang w:eastAsia="en-US"/>
              </w:rPr>
            </w:pPr>
            <w:r w:rsidRPr="004B6996">
              <w:rPr>
                <w:rFonts w:asciiTheme="majorBidi" w:hAnsiTheme="majorBidi" w:cstheme="majorBidi"/>
                <w:lang w:eastAsia="en-US"/>
              </w:rPr>
              <w:t>12</w:t>
            </w:r>
          </w:p>
        </w:tc>
      </w:tr>
      <w:tr w:rsidR="00D87F88" w:rsidRPr="004B6996" w:rsidTr="00181655">
        <w:tc>
          <w:tcPr>
            <w:tcW w:w="4247" w:type="dxa"/>
          </w:tcPr>
          <w:p w:rsidR="00D87F88" w:rsidRPr="004B6996" w:rsidRDefault="00D87F88" w:rsidP="001205D7">
            <w:pPr>
              <w:spacing w:line="276" w:lineRule="auto"/>
              <w:ind w:left="459"/>
              <w:jc w:val="both"/>
              <w:rPr>
                <w:rFonts w:asciiTheme="majorBidi" w:hAnsiTheme="majorBidi" w:cstheme="majorBidi"/>
                <w:lang w:eastAsia="en-US"/>
              </w:rPr>
            </w:pPr>
            <w:r w:rsidRPr="004B6996">
              <w:rPr>
                <w:rFonts w:asciiTheme="majorBidi" w:hAnsiTheme="majorBidi" w:cstheme="majorBidi"/>
                <w:lang w:eastAsia="en-US"/>
              </w:rPr>
              <w:t>Bekâr</w:t>
            </w:r>
          </w:p>
        </w:tc>
        <w:tc>
          <w:tcPr>
            <w:tcW w:w="4247" w:type="dxa"/>
          </w:tcPr>
          <w:p w:rsidR="00D87F88" w:rsidRPr="004B6996" w:rsidRDefault="00D87F88" w:rsidP="001205D7">
            <w:pPr>
              <w:spacing w:line="276" w:lineRule="auto"/>
              <w:jc w:val="center"/>
              <w:rPr>
                <w:rFonts w:asciiTheme="majorBidi" w:hAnsiTheme="majorBidi" w:cstheme="majorBidi"/>
                <w:lang w:eastAsia="en-US"/>
              </w:rPr>
            </w:pPr>
            <w:r w:rsidRPr="004B6996">
              <w:rPr>
                <w:rFonts w:asciiTheme="majorBidi" w:hAnsiTheme="majorBidi" w:cstheme="majorBidi"/>
                <w:lang w:eastAsia="en-US"/>
              </w:rPr>
              <w:t>4</w:t>
            </w:r>
          </w:p>
        </w:tc>
      </w:tr>
      <w:tr w:rsidR="00D87F88" w:rsidRPr="004B6996" w:rsidTr="00181655">
        <w:tc>
          <w:tcPr>
            <w:tcW w:w="4247" w:type="dxa"/>
          </w:tcPr>
          <w:p w:rsidR="00D87F88" w:rsidRPr="004B6996" w:rsidRDefault="00D87F88" w:rsidP="00750D2E">
            <w:pPr>
              <w:spacing w:line="276" w:lineRule="auto"/>
              <w:jc w:val="both"/>
              <w:rPr>
                <w:rFonts w:asciiTheme="majorBidi" w:hAnsiTheme="majorBidi" w:cstheme="majorBidi"/>
                <w:b/>
                <w:bCs/>
                <w:lang w:eastAsia="en-US"/>
              </w:rPr>
            </w:pPr>
            <w:r w:rsidRPr="004B6996">
              <w:rPr>
                <w:rFonts w:asciiTheme="majorBidi" w:hAnsiTheme="majorBidi" w:cstheme="majorBidi"/>
                <w:b/>
                <w:bCs/>
                <w:lang w:eastAsia="en-US"/>
              </w:rPr>
              <w:t>Toplam</w:t>
            </w:r>
          </w:p>
        </w:tc>
        <w:tc>
          <w:tcPr>
            <w:tcW w:w="4247" w:type="dxa"/>
          </w:tcPr>
          <w:p w:rsidR="00D87F88" w:rsidRPr="004B6996" w:rsidRDefault="00D87F88" w:rsidP="001205D7">
            <w:pPr>
              <w:spacing w:line="276" w:lineRule="auto"/>
              <w:jc w:val="center"/>
              <w:rPr>
                <w:rFonts w:asciiTheme="majorBidi" w:hAnsiTheme="majorBidi" w:cstheme="majorBidi"/>
                <w:lang w:eastAsia="en-US"/>
              </w:rPr>
            </w:pPr>
            <w:r w:rsidRPr="004B6996">
              <w:rPr>
                <w:rFonts w:asciiTheme="majorBidi" w:hAnsiTheme="majorBidi" w:cstheme="majorBidi"/>
                <w:lang w:eastAsia="en-US"/>
              </w:rPr>
              <w:t>16</w:t>
            </w:r>
          </w:p>
        </w:tc>
      </w:tr>
    </w:tbl>
    <w:p w:rsidR="00D87F88" w:rsidRPr="005C484A" w:rsidRDefault="00D87F88" w:rsidP="00750D2E">
      <w:pPr>
        <w:spacing w:line="276" w:lineRule="auto"/>
        <w:jc w:val="both"/>
        <w:rPr>
          <w:rFonts w:asciiTheme="majorBidi" w:hAnsiTheme="majorBidi" w:cstheme="majorBidi"/>
          <w:sz w:val="24"/>
          <w:szCs w:val="24"/>
          <w:lang w:eastAsia="en-US"/>
        </w:rPr>
      </w:pPr>
    </w:p>
    <w:p w:rsidR="00D87F88" w:rsidRPr="005C484A" w:rsidRDefault="00D87F88" w:rsidP="001205D7">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Tablo 1’de görüldüğü gibi araştırmaya toplam 16 öğretmen katılmıştır. Araştırmaya katılan öğretmenlerin, 8’i kadın ve 8’i erkek; 12 tanesi evli ve 4 tanesi bekârdır. BİLSEM kurumlarında çalışan öğretmenlerin eğitim durumları, mesleki kıdem durumları ve üstün yetenekliler öğrencilerin eğitimine yönelik ders alıp almama durumlarına ilişkin bilgiler Tablo 2’de sunulmuştur.</w:t>
      </w:r>
    </w:p>
    <w:p w:rsidR="001205D7" w:rsidRPr="005C484A" w:rsidRDefault="001205D7" w:rsidP="00465E72">
      <w:pPr>
        <w:spacing w:after="120" w:line="276" w:lineRule="auto"/>
        <w:ind w:left="851" w:hanging="851"/>
        <w:jc w:val="both"/>
        <w:rPr>
          <w:rFonts w:asciiTheme="majorBidi" w:hAnsiTheme="majorBidi" w:cstheme="majorBidi"/>
          <w:sz w:val="24"/>
          <w:szCs w:val="24"/>
          <w:lang w:eastAsia="en-US"/>
        </w:rPr>
      </w:pPr>
      <w:r w:rsidRPr="005C484A">
        <w:rPr>
          <w:rFonts w:asciiTheme="majorBidi" w:hAnsiTheme="majorBidi" w:cstheme="majorBidi"/>
          <w:b/>
          <w:bCs/>
          <w:sz w:val="24"/>
          <w:szCs w:val="24"/>
          <w:lang w:eastAsia="en-US"/>
        </w:rPr>
        <w:t>Tablo 2:</w:t>
      </w:r>
      <w:r w:rsidR="00465E72">
        <w:rPr>
          <w:rFonts w:asciiTheme="majorBidi" w:hAnsiTheme="majorBidi" w:cstheme="majorBidi"/>
          <w:sz w:val="24"/>
          <w:szCs w:val="24"/>
          <w:lang w:eastAsia="en-US"/>
        </w:rPr>
        <w:t xml:space="preserve"> </w:t>
      </w:r>
      <w:r w:rsidRPr="005C484A">
        <w:rPr>
          <w:rFonts w:asciiTheme="majorBidi" w:hAnsiTheme="majorBidi" w:cstheme="majorBidi"/>
          <w:sz w:val="24"/>
          <w:szCs w:val="24"/>
          <w:lang w:eastAsia="en-US"/>
        </w:rPr>
        <w:t>BİLSEM Kurumlarında Görev Yapan Öğretm</w:t>
      </w:r>
      <w:r w:rsidR="00465E72">
        <w:rPr>
          <w:rFonts w:asciiTheme="majorBidi" w:hAnsiTheme="majorBidi" w:cstheme="majorBidi"/>
          <w:sz w:val="24"/>
          <w:szCs w:val="24"/>
          <w:lang w:eastAsia="en-US"/>
        </w:rPr>
        <w:t xml:space="preserve">enlerin Eğitim Ve Mesleki Kıdem </w:t>
      </w:r>
      <w:r w:rsidRPr="005C484A">
        <w:rPr>
          <w:rFonts w:asciiTheme="majorBidi" w:hAnsiTheme="majorBidi" w:cstheme="majorBidi"/>
          <w:sz w:val="24"/>
          <w:szCs w:val="24"/>
          <w:lang w:eastAsia="en-US"/>
        </w:rPr>
        <w:t>Durumları</w:t>
      </w:r>
    </w:p>
    <w:tbl>
      <w:tblPr>
        <w:tblStyle w:val="TabloKlavuzu2"/>
        <w:tblW w:w="0" w:type="auto"/>
        <w:tblLook w:val="04A0" w:firstRow="1" w:lastRow="0" w:firstColumn="1" w:lastColumn="0" w:noHBand="0" w:noVBand="1"/>
      </w:tblPr>
      <w:tblGrid>
        <w:gridCol w:w="4247"/>
        <w:gridCol w:w="4247"/>
      </w:tblGrid>
      <w:tr w:rsidR="00D87F88" w:rsidRPr="004B6996" w:rsidTr="00181655">
        <w:tc>
          <w:tcPr>
            <w:tcW w:w="4247" w:type="dxa"/>
          </w:tcPr>
          <w:p w:rsidR="00D87F88" w:rsidRPr="004B6996" w:rsidRDefault="00D87F88" w:rsidP="00750D2E">
            <w:pPr>
              <w:spacing w:line="276" w:lineRule="auto"/>
              <w:jc w:val="both"/>
              <w:rPr>
                <w:rFonts w:asciiTheme="majorBidi" w:hAnsiTheme="majorBidi" w:cstheme="majorBidi"/>
                <w:b/>
                <w:bCs/>
                <w:lang w:eastAsia="en-US"/>
              </w:rPr>
            </w:pPr>
            <w:r w:rsidRPr="004B6996">
              <w:rPr>
                <w:rFonts w:asciiTheme="majorBidi" w:hAnsiTheme="majorBidi" w:cstheme="majorBidi"/>
                <w:b/>
                <w:bCs/>
                <w:lang w:eastAsia="en-US"/>
              </w:rPr>
              <w:t>Mezuniyet Durumu</w:t>
            </w:r>
          </w:p>
        </w:tc>
        <w:tc>
          <w:tcPr>
            <w:tcW w:w="4247" w:type="dxa"/>
          </w:tcPr>
          <w:p w:rsidR="00D87F88" w:rsidRPr="004B6996" w:rsidRDefault="00D87F88" w:rsidP="001205D7">
            <w:pPr>
              <w:spacing w:line="276" w:lineRule="auto"/>
              <w:jc w:val="center"/>
              <w:rPr>
                <w:rFonts w:asciiTheme="majorBidi" w:hAnsiTheme="majorBidi" w:cstheme="majorBidi"/>
                <w:b/>
                <w:bCs/>
                <w:lang w:eastAsia="en-US"/>
              </w:rPr>
            </w:pPr>
            <w:r w:rsidRPr="004B6996">
              <w:rPr>
                <w:rFonts w:asciiTheme="majorBidi" w:hAnsiTheme="majorBidi" w:cstheme="majorBidi"/>
                <w:b/>
                <w:bCs/>
                <w:lang w:eastAsia="en-US"/>
              </w:rPr>
              <w:t>F</w:t>
            </w:r>
          </w:p>
        </w:tc>
      </w:tr>
      <w:tr w:rsidR="00D87F88" w:rsidRPr="004B6996" w:rsidTr="00181655">
        <w:tc>
          <w:tcPr>
            <w:tcW w:w="4247" w:type="dxa"/>
          </w:tcPr>
          <w:p w:rsidR="00D87F88" w:rsidRPr="004B6996" w:rsidRDefault="00D87F88" w:rsidP="001205D7">
            <w:pPr>
              <w:spacing w:line="276" w:lineRule="auto"/>
              <w:ind w:left="601"/>
              <w:jc w:val="both"/>
              <w:rPr>
                <w:rFonts w:asciiTheme="majorBidi" w:hAnsiTheme="majorBidi" w:cstheme="majorBidi"/>
                <w:lang w:eastAsia="en-US"/>
              </w:rPr>
            </w:pPr>
            <w:r w:rsidRPr="004B6996">
              <w:rPr>
                <w:rFonts w:asciiTheme="majorBidi" w:hAnsiTheme="majorBidi" w:cstheme="majorBidi"/>
                <w:lang w:eastAsia="en-US"/>
              </w:rPr>
              <w:t>Lisans</w:t>
            </w:r>
          </w:p>
        </w:tc>
        <w:tc>
          <w:tcPr>
            <w:tcW w:w="4247" w:type="dxa"/>
          </w:tcPr>
          <w:p w:rsidR="00D87F88" w:rsidRPr="004B6996" w:rsidRDefault="00D87F88" w:rsidP="001205D7">
            <w:pPr>
              <w:spacing w:line="276" w:lineRule="auto"/>
              <w:jc w:val="center"/>
              <w:rPr>
                <w:rFonts w:asciiTheme="majorBidi" w:hAnsiTheme="majorBidi" w:cstheme="majorBidi"/>
                <w:lang w:eastAsia="en-US"/>
              </w:rPr>
            </w:pPr>
            <w:r w:rsidRPr="004B6996">
              <w:rPr>
                <w:rFonts w:asciiTheme="majorBidi" w:hAnsiTheme="majorBidi" w:cstheme="majorBidi"/>
                <w:lang w:eastAsia="en-US"/>
              </w:rPr>
              <w:t>4</w:t>
            </w:r>
          </w:p>
        </w:tc>
      </w:tr>
      <w:tr w:rsidR="00D87F88" w:rsidRPr="004B6996" w:rsidTr="00181655">
        <w:tc>
          <w:tcPr>
            <w:tcW w:w="4247" w:type="dxa"/>
          </w:tcPr>
          <w:p w:rsidR="00D87F88" w:rsidRPr="004B6996" w:rsidRDefault="00D87F88" w:rsidP="001205D7">
            <w:pPr>
              <w:spacing w:line="276" w:lineRule="auto"/>
              <w:ind w:left="601"/>
              <w:jc w:val="both"/>
              <w:rPr>
                <w:rFonts w:asciiTheme="majorBidi" w:hAnsiTheme="majorBidi" w:cstheme="majorBidi"/>
                <w:lang w:eastAsia="en-US"/>
              </w:rPr>
            </w:pPr>
            <w:r w:rsidRPr="004B6996">
              <w:rPr>
                <w:rFonts w:asciiTheme="majorBidi" w:hAnsiTheme="majorBidi" w:cstheme="majorBidi"/>
                <w:lang w:eastAsia="en-US"/>
              </w:rPr>
              <w:t>Yüksek Lisans</w:t>
            </w:r>
          </w:p>
        </w:tc>
        <w:tc>
          <w:tcPr>
            <w:tcW w:w="4247" w:type="dxa"/>
          </w:tcPr>
          <w:p w:rsidR="00D87F88" w:rsidRPr="004B6996" w:rsidRDefault="00D87F88" w:rsidP="001205D7">
            <w:pPr>
              <w:spacing w:line="276" w:lineRule="auto"/>
              <w:jc w:val="center"/>
              <w:rPr>
                <w:rFonts w:asciiTheme="majorBidi" w:hAnsiTheme="majorBidi" w:cstheme="majorBidi"/>
                <w:lang w:eastAsia="en-US"/>
              </w:rPr>
            </w:pPr>
            <w:r w:rsidRPr="004B6996">
              <w:rPr>
                <w:rFonts w:asciiTheme="majorBidi" w:hAnsiTheme="majorBidi" w:cstheme="majorBidi"/>
                <w:lang w:eastAsia="en-US"/>
              </w:rPr>
              <w:t>10</w:t>
            </w:r>
          </w:p>
        </w:tc>
      </w:tr>
      <w:tr w:rsidR="00D87F88" w:rsidRPr="004B6996" w:rsidTr="00181655">
        <w:tc>
          <w:tcPr>
            <w:tcW w:w="4247" w:type="dxa"/>
          </w:tcPr>
          <w:p w:rsidR="00D87F88" w:rsidRPr="004B6996" w:rsidRDefault="00D87F88" w:rsidP="001205D7">
            <w:pPr>
              <w:spacing w:line="276" w:lineRule="auto"/>
              <w:ind w:left="601"/>
              <w:jc w:val="both"/>
              <w:rPr>
                <w:rFonts w:asciiTheme="majorBidi" w:hAnsiTheme="majorBidi" w:cstheme="majorBidi"/>
                <w:lang w:eastAsia="en-US"/>
              </w:rPr>
            </w:pPr>
            <w:r w:rsidRPr="004B6996">
              <w:rPr>
                <w:rFonts w:asciiTheme="majorBidi" w:hAnsiTheme="majorBidi" w:cstheme="majorBidi"/>
                <w:lang w:eastAsia="en-US"/>
              </w:rPr>
              <w:t>Doktora</w:t>
            </w:r>
          </w:p>
        </w:tc>
        <w:tc>
          <w:tcPr>
            <w:tcW w:w="4247" w:type="dxa"/>
          </w:tcPr>
          <w:p w:rsidR="00D87F88" w:rsidRPr="004B6996" w:rsidRDefault="00D87F88" w:rsidP="001205D7">
            <w:pPr>
              <w:spacing w:line="276" w:lineRule="auto"/>
              <w:jc w:val="center"/>
              <w:rPr>
                <w:rFonts w:asciiTheme="majorBidi" w:hAnsiTheme="majorBidi" w:cstheme="majorBidi"/>
                <w:lang w:eastAsia="en-US"/>
              </w:rPr>
            </w:pPr>
            <w:r w:rsidRPr="004B6996">
              <w:rPr>
                <w:rFonts w:asciiTheme="majorBidi" w:hAnsiTheme="majorBidi" w:cstheme="majorBidi"/>
                <w:lang w:eastAsia="en-US"/>
              </w:rPr>
              <w:t>2</w:t>
            </w:r>
          </w:p>
        </w:tc>
      </w:tr>
      <w:tr w:rsidR="00D87F88" w:rsidRPr="004B6996" w:rsidTr="00181655">
        <w:tc>
          <w:tcPr>
            <w:tcW w:w="4247" w:type="dxa"/>
          </w:tcPr>
          <w:p w:rsidR="00D87F88" w:rsidRPr="004B6996" w:rsidRDefault="00D87F88" w:rsidP="00750D2E">
            <w:pPr>
              <w:spacing w:line="276" w:lineRule="auto"/>
              <w:jc w:val="both"/>
              <w:rPr>
                <w:rFonts w:asciiTheme="majorBidi" w:hAnsiTheme="majorBidi" w:cstheme="majorBidi"/>
                <w:b/>
                <w:bCs/>
                <w:lang w:eastAsia="en-US"/>
              </w:rPr>
            </w:pPr>
            <w:r w:rsidRPr="004B6996">
              <w:rPr>
                <w:rFonts w:asciiTheme="majorBidi" w:hAnsiTheme="majorBidi" w:cstheme="majorBidi"/>
                <w:b/>
                <w:bCs/>
                <w:lang w:eastAsia="en-US"/>
              </w:rPr>
              <w:t>Mesleki Kıdem</w:t>
            </w:r>
          </w:p>
        </w:tc>
        <w:tc>
          <w:tcPr>
            <w:tcW w:w="4247" w:type="dxa"/>
          </w:tcPr>
          <w:p w:rsidR="00D87F88" w:rsidRPr="004B6996" w:rsidRDefault="00D87F88" w:rsidP="001205D7">
            <w:pPr>
              <w:spacing w:line="276" w:lineRule="auto"/>
              <w:jc w:val="center"/>
              <w:rPr>
                <w:rFonts w:asciiTheme="majorBidi" w:hAnsiTheme="majorBidi" w:cstheme="majorBidi"/>
                <w:b/>
                <w:bCs/>
                <w:lang w:eastAsia="en-US"/>
              </w:rPr>
            </w:pPr>
          </w:p>
        </w:tc>
      </w:tr>
      <w:tr w:rsidR="00D87F88" w:rsidRPr="004B6996" w:rsidTr="00181655">
        <w:tc>
          <w:tcPr>
            <w:tcW w:w="4247" w:type="dxa"/>
          </w:tcPr>
          <w:p w:rsidR="00D87F88" w:rsidRPr="004B6996" w:rsidRDefault="00D87F88" w:rsidP="001205D7">
            <w:pPr>
              <w:spacing w:line="276" w:lineRule="auto"/>
              <w:ind w:left="601"/>
              <w:jc w:val="both"/>
              <w:rPr>
                <w:rFonts w:asciiTheme="majorBidi" w:hAnsiTheme="majorBidi" w:cstheme="majorBidi"/>
                <w:lang w:eastAsia="en-US"/>
              </w:rPr>
            </w:pPr>
            <w:r w:rsidRPr="004B6996">
              <w:rPr>
                <w:rFonts w:asciiTheme="majorBidi" w:hAnsiTheme="majorBidi" w:cstheme="majorBidi"/>
                <w:lang w:eastAsia="en-US"/>
              </w:rPr>
              <w:t>0-5</w:t>
            </w:r>
          </w:p>
        </w:tc>
        <w:tc>
          <w:tcPr>
            <w:tcW w:w="4247" w:type="dxa"/>
          </w:tcPr>
          <w:p w:rsidR="00D87F88" w:rsidRPr="004B6996" w:rsidRDefault="00D87F88" w:rsidP="001205D7">
            <w:pPr>
              <w:spacing w:line="276" w:lineRule="auto"/>
              <w:jc w:val="center"/>
              <w:rPr>
                <w:rFonts w:asciiTheme="majorBidi" w:hAnsiTheme="majorBidi" w:cstheme="majorBidi"/>
                <w:lang w:eastAsia="en-US"/>
              </w:rPr>
            </w:pPr>
            <w:r w:rsidRPr="004B6996">
              <w:rPr>
                <w:rFonts w:asciiTheme="majorBidi" w:hAnsiTheme="majorBidi" w:cstheme="majorBidi"/>
                <w:lang w:eastAsia="en-US"/>
              </w:rPr>
              <w:t>3</w:t>
            </w:r>
          </w:p>
        </w:tc>
      </w:tr>
      <w:tr w:rsidR="00D87F88" w:rsidRPr="004B6996" w:rsidTr="00181655">
        <w:tc>
          <w:tcPr>
            <w:tcW w:w="4247" w:type="dxa"/>
          </w:tcPr>
          <w:p w:rsidR="00D87F88" w:rsidRPr="004B6996" w:rsidRDefault="00D87F88" w:rsidP="001205D7">
            <w:pPr>
              <w:spacing w:line="276" w:lineRule="auto"/>
              <w:ind w:left="601"/>
              <w:jc w:val="both"/>
              <w:rPr>
                <w:rFonts w:asciiTheme="majorBidi" w:hAnsiTheme="majorBidi" w:cstheme="majorBidi"/>
                <w:lang w:eastAsia="en-US"/>
              </w:rPr>
            </w:pPr>
            <w:r w:rsidRPr="004B6996">
              <w:rPr>
                <w:rFonts w:asciiTheme="majorBidi" w:hAnsiTheme="majorBidi" w:cstheme="majorBidi"/>
                <w:lang w:eastAsia="en-US"/>
              </w:rPr>
              <w:t>6-10</w:t>
            </w:r>
          </w:p>
        </w:tc>
        <w:tc>
          <w:tcPr>
            <w:tcW w:w="4247" w:type="dxa"/>
          </w:tcPr>
          <w:p w:rsidR="00D87F88" w:rsidRPr="004B6996" w:rsidRDefault="00D87F88" w:rsidP="001205D7">
            <w:pPr>
              <w:spacing w:line="276" w:lineRule="auto"/>
              <w:jc w:val="center"/>
              <w:rPr>
                <w:rFonts w:asciiTheme="majorBidi" w:hAnsiTheme="majorBidi" w:cstheme="majorBidi"/>
                <w:lang w:eastAsia="en-US"/>
              </w:rPr>
            </w:pPr>
            <w:r w:rsidRPr="004B6996">
              <w:rPr>
                <w:rFonts w:asciiTheme="majorBidi" w:hAnsiTheme="majorBidi" w:cstheme="majorBidi"/>
                <w:lang w:eastAsia="en-US"/>
              </w:rPr>
              <w:t>2</w:t>
            </w:r>
          </w:p>
        </w:tc>
      </w:tr>
      <w:tr w:rsidR="00D87F88" w:rsidRPr="004B6996" w:rsidTr="00181655">
        <w:tc>
          <w:tcPr>
            <w:tcW w:w="4247" w:type="dxa"/>
          </w:tcPr>
          <w:p w:rsidR="00D87F88" w:rsidRPr="004B6996" w:rsidRDefault="00D87F88" w:rsidP="001205D7">
            <w:pPr>
              <w:spacing w:line="276" w:lineRule="auto"/>
              <w:ind w:left="601"/>
              <w:jc w:val="both"/>
              <w:rPr>
                <w:rFonts w:asciiTheme="majorBidi" w:hAnsiTheme="majorBidi" w:cstheme="majorBidi"/>
                <w:lang w:eastAsia="en-US"/>
              </w:rPr>
            </w:pPr>
            <w:r w:rsidRPr="004B6996">
              <w:rPr>
                <w:rFonts w:asciiTheme="majorBidi" w:hAnsiTheme="majorBidi" w:cstheme="majorBidi"/>
                <w:lang w:eastAsia="en-US"/>
              </w:rPr>
              <w:t>11-15</w:t>
            </w:r>
          </w:p>
        </w:tc>
        <w:tc>
          <w:tcPr>
            <w:tcW w:w="4247" w:type="dxa"/>
          </w:tcPr>
          <w:p w:rsidR="00D87F88" w:rsidRPr="004B6996" w:rsidRDefault="00D87F88" w:rsidP="001205D7">
            <w:pPr>
              <w:spacing w:line="276" w:lineRule="auto"/>
              <w:jc w:val="center"/>
              <w:rPr>
                <w:rFonts w:asciiTheme="majorBidi" w:hAnsiTheme="majorBidi" w:cstheme="majorBidi"/>
                <w:lang w:eastAsia="en-US"/>
              </w:rPr>
            </w:pPr>
            <w:r w:rsidRPr="004B6996">
              <w:rPr>
                <w:rFonts w:asciiTheme="majorBidi" w:hAnsiTheme="majorBidi" w:cstheme="majorBidi"/>
                <w:lang w:eastAsia="en-US"/>
              </w:rPr>
              <w:t>6</w:t>
            </w:r>
          </w:p>
        </w:tc>
      </w:tr>
      <w:tr w:rsidR="00D87F88" w:rsidRPr="004B6996" w:rsidTr="00181655">
        <w:tc>
          <w:tcPr>
            <w:tcW w:w="4247" w:type="dxa"/>
          </w:tcPr>
          <w:p w:rsidR="00D87F88" w:rsidRPr="004B6996" w:rsidRDefault="00D87F88" w:rsidP="001205D7">
            <w:pPr>
              <w:spacing w:line="276" w:lineRule="auto"/>
              <w:ind w:left="601"/>
              <w:jc w:val="both"/>
              <w:rPr>
                <w:rFonts w:asciiTheme="majorBidi" w:hAnsiTheme="majorBidi" w:cstheme="majorBidi"/>
                <w:lang w:eastAsia="en-US"/>
              </w:rPr>
            </w:pPr>
            <w:r w:rsidRPr="004B6996">
              <w:rPr>
                <w:rFonts w:asciiTheme="majorBidi" w:hAnsiTheme="majorBidi" w:cstheme="majorBidi"/>
                <w:lang w:eastAsia="en-US"/>
              </w:rPr>
              <w:t>16-20</w:t>
            </w:r>
          </w:p>
        </w:tc>
        <w:tc>
          <w:tcPr>
            <w:tcW w:w="4247" w:type="dxa"/>
          </w:tcPr>
          <w:p w:rsidR="00D87F88" w:rsidRPr="004B6996" w:rsidRDefault="00D87F88" w:rsidP="001205D7">
            <w:pPr>
              <w:spacing w:line="276" w:lineRule="auto"/>
              <w:jc w:val="center"/>
              <w:rPr>
                <w:rFonts w:asciiTheme="majorBidi" w:hAnsiTheme="majorBidi" w:cstheme="majorBidi"/>
                <w:lang w:eastAsia="en-US"/>
              </w:rPr>
            </w:pPr>
            <w:r w:rsidRPr="004B6996">
              <w:rPr>
                <w:rFonts w:asciiTheme="majorBidi" w:hAnsiTheme="majorBidi" w:cstheme="majorBidi"/>
                <w:lang w:eastAsia="en-US"/>
              </w:rPr>
              <w:t>3</w:t>
            </w:r>
          </w:p>
        </w:tc>
      </w:tr>
      <w:tr w:rsidR="00D87F88" w:rsidRPr="004B6996" w:rsidTr="00181655">
        <w:tc>
          <w:tcPr>
            <w:tcW w:w="4247" w:type="dxa"/>
          </w:tcPr>
          <w:p w:rsidR="00D87F88" w:rsidRPr="004B6996" w:rsidRDefault="00D87F88" w:rsidP="001205D7">
            <w:pPr>
              <w:spacing w:line="276" w:lineRule="auto"/>
              <w:ind w:left="601"/>
              <w:jc w:val="both"/>
              <w:rPr>
                <w:rFonts w:asciiTheme="majorBidi" w:hAnsiTheme="majorBidi" w:cstheme="majorBidi"/>
                <w:lang w:eastAsia="en-US"/>
              </w:rPr>
            </w:pPr>
            <w:r w:rsidRPr="004B6996">
              <w:rPr>
                <w:rFonts w:asciiTheme="majorBidi" w:hAnsiTheme="majorBidi" w:cstheme="majorBidi"/>
                <w:lang w:eastAsia="en-US"/>
              </w:rPr>
              <w:t>21 ve üstü</w:t>
            </w:r>
          </w:p>
        </w:tc>
        <w:tc>
          <w:tcPr>
            <w:tcW w:w="4247" w:type="dxa"/>
          </w:tcPr>
          <w:p w:rsidR="00D87F88" w:rsidRPr="004B6996" w:rsidRDefault="00D87F88" w:rsidP="001205D7">
            <w:pPr>
              <w:spacing w:line="276" w:lineRule="auto"/>
              <w:jc w:val="center"/>
              <w:rPr>
                <w:rFonts w:asciiTheme="majorBidi" w:hAnsiTheme="majorBidi" w:cstheme="majorBidi"/>
                <w:lang w:eastAsia="en-US"/>
              </w:rPr>
            </w:pPr>
            <w:r w:rsidRPr="004B6996">
              <w:rPr>
                <w:rFonts w:asciiTheme="majorBidi" w:hAnsiTheme="majorBidi" w:cstheme="majorBidi"/>
                <w:lang w:eastAsia="en-US"/>
              </w:rPr>
              <w:t>2</w:t>
            </w:r>
          </w:p>
        </w:tc>
      </w:tr>
      <w:tr w:rsidR="00D87F88" w:rsidRPr="004B6996" w:rsidTr="00181655">
        <w:tc>
          <w:tcPr>
            <w:tcW w:w="4247" w:type="dxa"/>
          </w:tcPr>
          <w:p w:rsidR="00D87F88" w:rsidRPr="004B6996" w:rsidRDefault="00D87F88" w:rsidP="00750D2E">
            <w:pPr>
              <w:spacing w:line="276" w:lineRule="auto"/>
              <w:jc w:val="both"/>
              <w:rPr>
                <w:rFonts w:asciiTheme="majorBidi" w:hAnsiTheme="majorBidi" w:cstheme="majorBidi"/>
                <w:b/>
                <w:bCs/>
                <w:lang w:eastAsia="en-US"/>
              </w:rPr>
            </w:pPr>
            <w:r w:rsidRPr="004B6996">
              <w:rPr>
                <w:rFonts w:asciiTheme="majorBidi" w:hAnsiTheme="majorBidi" w:cstheme="majorBidi"/>
                <w:b/>
                <w:bCs/>
                <w:lang w:eastAsia="en-US"/>
              </w:rPr>
              <w:t>Üstün Yetenekliler Eğitimini Alma Durumu</w:t>
            </w:r>
          </w:p>
        </w:tc>
        <w:tc>
          <w:tcPr>
            <w:tcW w:w="4247" w:type="dxa"/>
          </w:tcPr>
          <w:p w:rsidR="00D87F88" w:rsidRPr="004B6996" w:rsidRDefault="00D87F88" w:rsidP="001205D7">
            <w:pPr>
              <w:spacing w:line="276" w:lineRule="auto"/>
              <w:jc w:val="center"/>
              <w:rPr>
                <w:rFonts w:asciiTheme="majorBidi" w:hAnsiTheme="majorBidi" w:cstheme="majorBidi"/>
                <w:b/>
                <w:bCs/>
                <w:lang w:eastAsia="en-US"/>
              </w:rPr>
            </w:pPr>
          </w:p>
        </w:tc>
      </w:tr>
      <w:tr w:rsidR="00D87F88" w:rsidRPr="004B6996" w:rsidTr="00181655">
        <w:tc>
          <w:tcPr>
            <w:tcW w:w="4247" w:type="dxa"/>
          </w:tcPr>
          <w:p w:rsidR="00D87F88" w:rsidRPr="004B6996" w:rsidRDefault="00D87F88" w:rsidP="001205D7">
            <w:pPr>
              <w:spacing w:line="276" w:lineRule="auto"/>
              <w:ind w:left="601"/>
              <w:jc w:val="both"/>
              <w:rPr>
                <w:rFonts w:asciiTheme="majorBidi" w:hAnsiTheme="majorBidi" w:cstheme="majorBidi"/>
                <w:lang w:eastAsia="en-US"/>
              </w:rPr>
            </w:pPr>
            <w:r w:rsidRPr="004B6996">
              <w:rPr>
                <w:rFonts w:asciiTheme="majorBidi" w:hAnsiTheme="majorBidi" w:cstheme="majorBidi"/>
                <w:lang w:eastAsia="en-US"/>
              </w:rPr>
              <w:t>Eğitim Alan</w:t>
            </w:r>
          </w:p>
        </w:tc>
        <w:tc>
          <w:tcPr>
            <w:tcW w:w="4247" w:type="dxa"/>
          </w:tcPr>
          <w:p w:rsidR="00D87F88" w:rsidRPr="004B6996" w:rsidRDefault="00D87F88" w:rsidP="001205D7">
            <w:pPr>
              <w:spacing w:line="276" w:lineRule="auto"/>
              <w:jc w:val="center"/>
              <w:rPr>
                <w:rFonts w:asciiTheme="majorBidi" w:hAnsiTheme="majorBidi" w:cstheme="majorBidi"/>
                <w:lang w:eastAsia="en-US"/>
              </w:rPr>
            </w:pPr>
            <w:r w:rsidRPr="004B6996">
              <w:rPr>
                <w:rFonts w:asciiTheme="majorBidi" w:hAnsiTheme="majorBidi" w:cstheme="majorBidi"/>
                <w:lang w:eastAsia="en-US"/>
              </w:rPr>
              <w:t>12</w:t>
            </w:r>
          </w:p>
        </w:tc>
      </w:tr>
      <w:tr w:rsidR="00D87F88" w:rsidRPr="004B6996" w:rsidTr="00181655">
        <w:tc>
          <w:tcPr>
            <w:tcW w:w="4247" w:type="dxa"/>
          </w:tcPr>
          <w:p w:rsidR="00D87F88" w:rsidRPr="004B6996" w:rsidRDefault="00D87F88" w:rsidP="001205D7">
            <w:pPr>
              <w:spacing w:line="276" w:lineRule="auto"/>
              <w:ind w:left="601"/>
              <w:jc w:val="both"/>
              <w:rPr>
                <w:rFonts w:asciiTheme="majorBidi" w:hAnsiTheme="majorBidi" w:cstheme="majorBidi"/>
                <w:lang w:eastAsia="en-US"/>
              </w:rPr>
            </w:pPr>
            <w:r w:rsidRPr="004B6996">
              <w:rPr>
                <w:rFonts w:asciiTheme="majorBidi" w:hAnsiTheme="majorBidi" w:cstheme="majorBidi"/>
                <w:lang w:eastAsia="en-US"/>
              </w:rPr>
              <w:t>Eğitim Almayan</w:t>
            </w:r>
          </w:p>
        </w:tc>
        <w:tc>
          <w:tcPr>
            <w:tcW w:w="4247" w:type="dxa"/>
          </w:tcPr>
          <w:p w:rsidR="00D87F88" w:rsidRPr="004B6996" w:rsidRDefault="00D87F88" w:rsidP="001205D7">
            <w:pPr>
              <w:spacing w:line="276" w:lineRule="auto"/>
              <w:jc w:val="center"/>
              <w:rPr>
                <w:rFonts w:asciiTheme="majorBidi" w:hAnsiTheme="majorBidi" w:cstheme="majorBidi"/>
                <w:lang w:eastAsia="en-US"/>
              </w:rPr>
            </w:pPr>
            <w:r w:rsidRPr="004B6996">
              <w:rPr>
                <w:rFonts w:asciiTheme="majorBidi" w:hAnsiTheme="majorBidi" w:cstheme="majorBidi"/>
                <w:lang w:eastAsia="en-US"/>
              </w:rPr>
              <w:t>4</w:t>
            </w:r>
          </w:p>
        </w:tc>
      </w:tr>
      <w:tr w:rsidR="00D87F88" w:rsidRPr="004B6996" w:rsidTr="00181655">
        <w:tc>
          <w:tcPr>
            <w:tcW w:w="4247" w:type="dxa"/>
          </w:tcPr>
          <w:p w:rsidR="00D87F88" w:rsidRPr="004B6996" w:rsidRDefault="00D87F88" w:rsidP="00750D2E">
            <w:pPr>
              <w:spacing w:line="276" w:lineRule="auto"/>
              <w:jc w:val="both"/>
              <w:rPr>
                <w:rFonts w:asciiTheme="majorBidi" w:hAnsiTheme="majorBidi" w:cstheme="majorBidi"/>
                <w:b/>
                <w:bCs/>
                <w:lang w:eastAsia="en-US"/>
              </w:rPr>
            </w:pPr>
            <w:r w:rsidRPr="004B6996">
              <w:rPr>
                <w:rFonts w:asciiTheme="majorBidi" w:hAnsiTheme="majorBidi" w:cstheme="majorBidi"/>
                <w:b/>
                <w:bCs/>
                <w:lang w:eastAsia="en-US"/>
              </w:rPr>
              <w:t>Toplam</w:t>
            </w:r>
          </w:p>
        </w:tc>
        <w:tc>
          <w:tcPr>
            <w:tcW w:w="4247" w:type="dxa"/>
          </w:tcPr>
          <w:p w:rsidR="00D87F88" w:rsidRPr="004B6996" w:rsidRDefault="00D87F88" w:rsidP="001205D7">
            <w:pPr>
              <w:spacing w:line="276" w:lineRule="auto"/>
              <w:jc w:val="center"/>
              <w:rPr>
                <w:rFonts w:asciiTheme="majorBidi" w:hAnsiTheme="majorBidi" w:cstheme="majorBidi"/>
                <w:lang w:eastAsia="en-US"/>
              </w:rPr>
            </w:pPr>
            <w:r w:rsidRPr="004B6996">
              <w:rPr>
                <w:rFonts w:asciiTheme="majorBidi" w:hAnsiTheme="majorBidi" w:cstheme="majorBidi"/>
                <w:lang w:eastAsia="en-US"/>
              </w:rPr>
              <w:t>16</w:t>
            </w:r>
          </w:p>
        </w:tc>
      </w:tr>
    </w:tbl>
    <w:p w:rsidR="00D87F88" w:rsidRPr="005C484A" w:rsidRDefault="00D87F88" w:rsidP="00750D2E">
      <w:pPr>
        <w:spacing w:line="276" w:lineRule="auto"/>
        <w:jc w:val="both"/>
        <w:rPr>
          <w:rFonts w:asciiTheme="majorBidi" w:hAnsiTheme="majorBidi" w:cstheme="majorBidi"/>
          <w:sz w:val="24"/>
          <w:szCs w:val="24"/>
          <w:lang w:eastAsia="en-US"/>
        </w:rPr>
      </w:pPr>
    </w:p>
    <w:p w:rsidR="00D87F88" w:rsidRPr="005C484A" w:rsidRDefault="00D87F88" w:rsidP="00750D2E">
      <w:pPr>
        <w:spacing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Tablo 2’de görüldüğü gibi, araştırmaya katılan öğretmenlerin 2’si doktora, 10’u yüksek lisans mezunu ve 2’si ise lisans mezunudur. Mesleki kıdemleri incelendiğinde öğretmenlerin 6’sı 11-15 yıl, 3’ü 16-20 yıl, 3’ü 0-5 yıl, 2’si 6’sı 6-10 yıl ve ‘si 21 ve üstü yıl çalışma deneyimine sahiptir. Öğretmenlerden 12’ si daha önce üstün yetenekliler dersini alırken diğer 4’ü ise bu dersi almadıklarını belirtmektedir. Elde edilen bulgulara göre kurumda çalışan öğretmenlerin eğitimlerinin çoğunluğu yüksek lisans seviyesinde olduğu, çoğunun 6 yıldan daha fazla mesleki kıdeme sahip olduğu ve üstün yetenekli öğrencilere yönelik eğitim aldıkları söylenebilir.</w:t>
      </w:r>
    </w:p>
    <w:p w:rsidR="00D87F88" w:rsidRPr="005C484A" w:rsidRDefault="00D87F88" w:rsidP="00750D2E">
      <w:pPr>
        <w:spacing w:line="276" w:lineRule="auto"/>
        <w:jc w:val="both"/>
        <w:rPr>
          <w:rFonts w:asciiTheme="majorBidi" w:hAnsiTheme="majorBidi" w:cstheme="majorBidi"/>
          <w:sz w:val="24"/>
          <w:szCs w:val="24"/>
          <w:lang w:eastAsia="en-US"/>
        </w:rPr>
      </w:pPr>
    </w:p>
    <w:p w:rsidR="001205D7" w:rsidRPr="005C484A" w:rsidRDefault="004D3EF2" w:rsidP="00145E61">
      <w:pPr>
        <w:spacing w:after="120" w:line="276" w:lineRule="auto"/>
        <w:jc w:val="both"/>
        <w:rPr>
          <w:rFonts w:asciiTheme="majorBidi" w:hAnsiTheme="majorBidi" w:cstheme="majorBidi"/>
          <w:b/>
          <w:sz w:val="24"/>
          <w:szCs w:val="24"/>
          <w:lang w:eastAsia="en-US"/>
        </w:rPr>
      </w:pPr>
      <w:r w:rsidRPr="005C484A">
        <w:rPr>
          <w:rFonts w:asciiTheme="majorBidi" w:hAnsiTheme="majorBidi" w:cstheme="majorBidi"/>
          <w:b/>
          <w:sz w:val="24"/>
          <w:szCs w:val="24"/>
          <w:lang w:eastAsia="en-US"/>
        </w:rPr>
        <w:t>BULGULAR</w:t>
      </w:r>
    </w:p>
    <w:p w:rsidR="00D87F88" w:rsidRPr="005C484A" w:rsidRDefault="00D87F88" w:rsidP="00145E61">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Bu bölümde öğretmenlere sorulan sorulardan elde edilen verilerin sonuçları tablolar halinde verilmiş ve açıklamaları ile sunulmuştur.</w:t>
      </w:r>
    </w:p>
    <w:p w:rsidR="00D87F88" w:rsidRPr="005C484A" w:rsidRDefault="00D87F88" w:rsidP="007A185E">
      <w:pPr>
        <w:spacing w:after="120" w:line="276" w:lineRule="auto"/>
        <w:jc w:val="both"/>
        <w:rPr>
          <w:rFonts w:asciiTheme="majorBidi" w:hAnsiTheme="majorBidi" w:cstheme="majorBidi"/>
          <w:b/>
          <w:sz w:val="24"/>
          <w:szCs w:val="24"/>
          <w:lang w:eastAsia="en-US"/>
        </w:rPr>
      </w:pPr>
      <w:r w:rsidRPr="005C484A">
        <w:rPr>
          <w:rFonts w:asciiTheme="majorBidi" w:hAnsiTheme="majorBidi" w:cstheme="majorBidi"/>
          <w:b/>
          <w:sz w:val="24"/>
          <w:szCs w:val="24"/>
          <w:lang w:eastAsia="en-US"/>
        </w:rPr>
        <w:t>Üstün Yetenekli Öğrencilerin Eğitimde Karşılaşılan Sorunlar</w:t>
      </w:r>
    </w:p>
    <w:p w:rsidR="00D87F88" w:rsidRPr="005C484A" w:rsidRDefault="00D87F88" w:rsidP="007A185E">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 xml:space="preserve">“Üstün yetenekli öğrencilerin eğitiminde karşılaştığınız sorunlar nelerdir?” sorusu ile öğretmenlerden alınan cevaplar sonucu elde edilen veriler aşağıda Tablo 3’te verilmiştir. </w:t>
      </w:r>
    </w:p>
    <w:p w:rsidR="007A185E" w:rsidRPr="005C484A" w:rsidRDefault="007A185E" w:rsidP="007A185E">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b/>
          <w:bCs/>
          <w:sz w:val="24"/>
          <w:szCs w:val="24"/>
          <w:lang w:eastAsia="en-US"/>
        </w:rPr>
        <w:lastRenderedPageBreak/>
        <w:t>Tablo 3.</w:t>
      </w:r>
      <w:r w:rsidRPr="005C484A">
        <w:rPr>
          <w:rFonts w:asciiTheme="majorBidi" w:hAnsiTheme="majorBidi" w:cstheme="majorBidi"/>
          <w:sz w:val="24"/>
          <w:szCs w:val="24"/>
          <w:lang w:eastAsia="en-US"/>
        </w:rPr>
        <w:t xml:space="preserve"> Üstün Yetenekli Öğrencilerin Eğitiminde Karşılaşılan Sorunlar</w:t>
      </w:r>
    </w:p>
    <w:tbl>
      <w:tblPr>
        <w:tblStyle w:val="TabloKlavuzu2"/>
        <w:tblW w:w="0" w:type="auto"/>
        <w:tblLook w:val="04A0" w:firstRow="1" w:lastRow="0" w:firstColumn="1" w:lastColumn="0" w:noHBand="0" w:noVBand="1"/>
      </w:tblPr>
      <w:tblGrid>
        <w:gridCol w:w="851"/>
        <w:gridCol w:w="6795"/>
        <w:gridCol w:w="848"/>
      </w:tblGrid>
      <w:tr w:rsidR="00D87F88" w:rsidRPr="004B6996" w:rsidTr="00181655">
        <w:tc>
          <w:tcPr>
            <w:tcW w:w="851" w:type="dxa"/>
          </w:tcPr>
          <w:p w:rsidR="00D87F88" w:rsidRPr="004B6996" w:rsidRDefault="00D87F88" w:rsidP="0081642F">
            <w:pPr>
              <w:spacing w:line="276" w:lineRule="auto"/>
              <w:jc w:val="center"/>
              <w:rPr>
                <w:rFonts w:asciiTheme="majorBidi" w:hAnsiTheme="majorBidi" w:cstheme="majorBidi"/>
                <w:b/>
                <w:bCs/>
                <w:lang w:eastAsia="en-US"/>
              </w:rPr>
            </w:pPr>
            <w:r w:rsidRPr="004B6996">
              <w:rPr>
                <w:rFonts w:asciiTheme="majorBidi" w:hAnsiTheme="majorBidi" w:cstheme="majorBidi"/>
                <w:b/>
                <w:bCs/>
                <w:lang w:eastAsia="en-US"/>
              </w:rPr>
              <w:t>SN</w:t>
            </w:r>
          </w:p>
        </w:tc>
        <w:tc>
          <w:tcPr>
            <w:tcW w:w="6804" w:type="dxa"/>
          </w:tcPr>
          <w:p w:rsidR="00D87F88" w:rsidRPr="004B6996" w:rsidRDefault="00D87F88" w:rsidP="0081642F">
            <w:pPr>
              <w:spacing w:line="276" w:lineRule="auto"/>
              <w:jc w:val="center"/>
              <w:rPr>
                <w:rFonts w:asciiTheme="majorBidi" w:hAnsiTheme="majorBidi" w:cstheme="majorBidi"/>
                <w:b/>
                <w:bCs/>
                <w:lang w:eastAsia="en-US"/>
              </w:rPr>
            </w:pPr>
            <w:r w:rsidRPr="004B6996">
              <w:rPr>
                <w:rFonts w:asciiTheme="majorBidi" w:hAnsiTheme="majorBidi" w:cstheme="majorBidi"/>
                <w:b/>
                <w:bCs/>
                <w:lang w:eastAsia="en-US"/>
              </w:rPr>
              <w:t>Kodlanmış Görüşler</w:t>
            </w:r>
          </w:p>
        </w:tc>
        <w:tc>
          <w:tcPr>
            <w:tcW w:w="849" w:type="dxa"/>
          </w:tcPr>
          <w:p w:rsidR="00D87F88" w:rsidRPr="004B6996" w:rsidRDefault="00D87F88" w:rsidP="0081642F">
            <w:pPr>
              <w:spacing w:line="276" w:lineRule="auto"/>
              <w:jc w:val="center"/>
              <w:rPr>
                <w:rFonts w:asciiTheme="majorBidi" w:hAnsiTheme="majorBidi" w:cstheme="majorBidi"/>
                <w:b/>
                <w:bCs/>
                <w:lang w:eastAsia="en-US"/>
              </w:rPr>
            </w:pPr>
            <w:proofErr w:type="gramStart"/>
            <w:r w:rsidRPr="004B6996">
              <w:rPr>
                <w:rFonts w:asciiTheme="majorBidi" w:hAnsiTheme="majorBidi" w:cstheme="majorBidi"/>
                <w:b/>
                <w:bCs/>
                <w:lang w:eastAsia="en-US"/>
              </w:rPr>
              <w:t>f</w:t>
            </w:r>
            <w:proofErr w:type="gramEnd"/>
          </w:p>
        </w:tc>
      </w:tr>
      <w:tr w:rsidR="00D87F88" w:rsidRPr="004B6996" w:rsidTr="00181655">
        <w:tc>
          <w:tcPr>
            <w:tcW w:w="8504" w:type="dxa"/>
            <w:gridSpan w:val="3"/>
          </w:tcPr>
          <w:p w:rsidR="00D87F88" w:rsidRPr="004B6996" w:rsidRDefault="00D87F88" w:rsidP="0081642F">
            <w:pPr>
              <w:spacing w:line="276" w:lineRule="auto"/>
              <w:rPr>
                <w:rFonts w:asciiTheme="majorBidi" w:hAnsiTheme="majorBidi" w:cstheme="majorBidi"/>
                <w:b/>
                <w:bCs/>
                <w:lang w:eastAsia="en-US"/>
              </w:rPr>
            </w:pPr>
            <w:r w:rsidRPr="004B6996">
              <w:rPr>
                <w:rFonts w:asciiTheme="majorBidi" w:hAnsiTheme="majorBidi" w:cstheme="majorBidi"/>
                <w:b/>
                <w:bCs/>
                <w:lang w:eastAsia="en-US"/>
              </w:rPr>
              <w:t>Konu Yoğunluğu</w:t>
            </w:r>
          </w:p>
        </w:tc>
      </w:tr>
      <w:tr w:rsidR="00D87F88" w:rsidRPr="004B6996" w:rsidTr="00181655">
        <w:tc>
          <w:tcPr>
            <w:tcW w:w="851" w:type="dxa"/>
          </w:tcPr>
          <w:p w:rsidR="00D87F88" w:rsidRPr="004B6996" w:rsidRDefault="00D87F88" w:rsidP="0081642F">
            <w:pPr>
              <w:spacing w:line="276" w:lineRule="auto"/>
              <w:ind w:left="743" w:hanging="284"/>
              <w:jc w:val="both"/>
              <w:rPr>
                <w:rFonts w:asciiTheme="majorBidi" w:hAnsiTheme="majorBidi" w:cstheme="majorBidi"/>
                <w:lang w:eastAsia="en-US"/>
              </w:rPr>
            </w:pPr>
            <w:r w:rsidRPr="004B6996">
              <w:rPr>
                <w:rFonts w:asciiTheme="majorBidi" w:hAnsiTheme="majorBidi" w:cstheme="majorBidi"/>
                <w:lang w:eastAsia="en-US"/>
              </w:rPr>
              <w:t>1</w:t>
            </w:r>
          </w:p>
        </w:tc>
        <w:tc>
          <w:tcPr>
            <w:tcW w:w="6804"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 xml:space="preserve">Zaman Kısıtlılığı  (Ö1-Ö2-Ö4-Ö9)     </w:t>
            </w:r>
          </w:p>
        </w:tc>
        <w:tc>
          <w:tcPr>
            <w:tcW w:w="849" w:type="dxa"/>
          </w:tcPr>
          <w:p w:rsidR="00D87F88" w:rsidRPr="004B6996" w:rsidRDefault="00D87F88" w:rsidP="0081642F">
            <w:pPr>
              <w:spacing w:line="276" w:lineRule="auto"/>
              <w:jc w:val="center"/>
              <w:rPr>
                <w:rFonts w:asciiTheme="majorBidi" w:hAnsiTheme="majorBidi" w:cstheme="majorBidi"/>
                <w:lang w:eastAsia="en-US"/>
              </w:rPr>
            </w:pPr>
            <w:r w:rsidRPr="004B6996">
              <w:rPr>
                <w:rFonts w:asciiTheme="majorBidi" w:hAnsiTheme="majorBidi" w:cstheme="majorBidi"/>
                <w:lang w:eastAsia="en-US"/>
              </w:rPr>
              <w:t>4</w:t>
            </w:r>
          </w:p>
        </w:tc>
      </w:tr>
      <w:tr w:rsidR="00D87F88" w:rsidRPr="004B6996" w:rsidTr="00181655">
        <w:tc>
          <w:tcPr>
            <w:tcW w:w="851" w:type="dxa"/>
          </w:tcPr>
          <w:p w:rsidR="00D87F88" w:rsidRPr="004B6996" w:rsidRDefault="00D87F88" w:rsidP="0081642F">
            <w:pPr>
              <w:spacing w:line="276" w:lineRule="auto"/>
              <w:ind w:left="743" w:hanging="284"/>
              <w:jc w:val="both"/>
              <w:rPr>
                <w:rFonts w:asciiTheme="majorBidi" w:hAnsiTheme="majorBidi" w:cstheme="majorBidi"/>
                <w:lang w:eastAsia="en-US"/>
              </w:rPr>
            </w:pPr>
            <w:r w:rsidRPr="004B6996">
              <w:rPr>
                <w:rFonts w:asciiTheme="majorBidi" w:hAnsiTheme="majorBidi" w:cstheme="majorBidi"/>
                <w:lang w:eastAsia="en-US"/>
              </w:rPr>
              <w:t>2</w:t>
            </w:r>
          </w:p>
        </w:tc>
        <w:tc>
          <w:tcPr>
            <w:tcW w:w="6804"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Yoğunluk (Ö3-Ö4-Ö9)</w:t>
            </w:r>
          </w:p>
        </w:tc>
        <w:tc>
          <w:tcPr>
            <w:tcW w:w="849" w:type="dxa"/>
          </w:tcPr>
          <w:p w:rsidR="00D87F88" w:rsidRPr="004B6996" w:rsidRDefault="00D87F88" w:rsidP="0081642F">
            <w:pPr>
              <w:spacing w:line="276" w:lineRule="auto"/>
              <w:jc w:val="center"/>
              <w:rPr>
                <w:rFonts w:asciiTheme="majorBidi" w:hAnsiTheme="majorBidi" w:cstheme="majorBidi"/>
                <w:lang w:eastAsia="en-US"/>
              </w:rPr>
            </w:pPr>
            <w:r w:rsidRPr="004B6996">
              <w:rPr>
                <w:rFonts w:asciiTheme="majorBidi" w:hAnsiTheme="majorBidi" w:cstheme="majorBidi"/>
                <w:lang w:eastAsia="en-US"/>
              </w:rPr>
              <w:t>3</w:t>
            </w:r>
          </w:p>
        </w:tc>
      </w:tr>
      <w:tr w:rsidR="00D87F88" w:rsidRPr="004B6996" w:rsidTr="00181655">
        <w:tc>
          <w:tcPr>
            <w:tcW w:w="8504" w:type="dxa"/>
            <w:gridSpan w:val="3"/>
          </w:tcPr>
          <w:p w:rsidR="00D87F88" w:rsidRPr="004B6996" w:rsidRDefault="00D87F88" w:rsidP="0081642F">
            <w:pPr>
              <w:spacing w:line="276" w:lineRule="auto"/>
              <w:rPr>
                <w:rFonts w:asciiTheme="majorBidi" w:hAnsiTheme="majorBidi" w:cstheme="majorBidi"/>
                <w:b/>
                <w:bCs/>
                <w:lang w:eastAsia="en-US"/>
              </w:rPr>
            </w:pPr>
            <w:r w:rsidRPr="004B6996">
              <w:rPr>
                <w:rFonts w:asciiTheme="majorBidi" w:hAnsiTheme="majorBidi" w:cstheme="majorBidi"/>
                <w:b/>
                <w:bCs/>
                <w:lang w:eastAsia="en-US"/>
              </w:rPr>
              <w:t>Öğrenci Kaynaklı</w:t>
            </w:r>
          </w:p>
        </w:tc>
      </w:tr>
      <w:tr w:rsidR="00D87F88" w:rsidRPr="004B6996" w:rsidTr="00181655">
        <w:tc>
          <w:tcPr>
            <w:tcW w:w="851" w:type="dxa"/>
          </w:tcPr>
          <w:p w:rsidR="00D87F88" w:rsidRPr="004B6996" w:rsidRDefault="00D87F88" w:rsidP="0081642F">
            <w:pPr>
              <w:spacing w:line="276" w:lineRule="auto"/>
              <w:ind w:left="743" w:hanging="284"/>
              <w:jc w:val="both"/>
              <w:rPr>
                <w:rFonts w:asciiTheme="majorBidi" w:hAnsiTheme="majorBidi" w:cstheme="majorBidi"/>
                <w:lang w:eastAsia="en-US"/>
              </w:rPr>
            </w:pPr>
            <w:r w:rsidRPr="004B6996">
              <w:rPr>
                <w:rFonts w:asciiTheme="majorBidi" w:hAnsiTheme="majorBidi" w:cstheme="majorBidi"/>
                <w:lang w:eastAsia="en-US"/>
              </w:rPr>
              <w:t>1</w:t>
            </w:r>
          </w:p>
        </w:tc>
        <w:tc>
          <w:tcPr>
            <w:tcW w:w="6804"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Disiplinsizlik (Ö7-Ö10-Ö11-Ö13)</w:t>
            </w:r>
          </w:p>
        </w:tc>
        <w:tc>
          <w:tcPr>
            <w:tcW w:w="849" w:type="dxa"/>
          </w:tcPr>
          <w:p w:rsidR="00D87F88" w:rsidRPr="004B6996" w:rsidRDefault="00D87F88" w:rsidP="0081642F">
            <w:pPr>
              <w:spacing w:line="276" w:lineRule="auto"/>
              <w:jc w:val="center"/>
              <w:rPr>
                <w:rFonts w:asciiTheme="majorBidi" w:hAnsiTheme="majorBidi" w:cstheme="majorBidi"/>
                <w:lang w:eastAsia="en-US"/>
              </w:rPr>
            </w:pPr>
            <w:r w:rsidRPr="004B6996">
              <w:rPr>
                <w:rFonts w:asciiTheme="majorBidi" w:hAnsiTheme="majorBidi" w:cstheme="majorBidi"/>
                <w:lang w:eastAsia="en-US"/>
              </w:rPr>
              <w:t>4</w:t>
            </w:r>
          </w:p>
        </w:tc>
      </w:tr>
      <w:tr w:rsidR="00D87F88" w:rsidRPr="004B6996" w:rsidTr="00181655">
        <w:tc>
          <w:tcPr>
            <w:tcW w:w="851" w:type="dxa"/>
          </w:tcPr>
          <w:p w:rsidR="00D87F88" w:rsidRPr="004B6996" w:rsidRDefault="00D87F88" w:rsidP="0081642F">
            <w:pPr>
              <w:spacing w:line="276" w:lineRule="auto"/>
              <w:ind w:left="743" w:hanging="284"/>
              <w:jc w:val="both"/>
              <w:rPr>
                <w:rFonts w:asciiTheme="majorBidi" w:hAnsiTheme="majorBidi" w:cstheme="majorBidi"/>
                <w:lang w:eastAsia="en-US"/>
              </w:rPr>
            </w:pPr>
            <w:r w:rsidRPr="004B6996">
              <w:rPr>
                <w:rFonts w:asciiTheme="majorBidi" w:hAnsiTheme="majorBidi" w:cstheme="majorBidi"/>
                <w:lang w:eastAsia="en-US"/>
              </w:rPr>
              <w:t>2</w:t>
            </w:r>
          </w:p>
        </w:tc>
        <w:tc>
          <w:tcPr>
            <w:tcW w:w="6804"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Seviye Farklılığı (Ö5-Ö10)</w:t>
            </w:r>
          </w:p>
        </w:tc>
        <w:tc>
          <w:tcPr>
            <w:tcW w:w="849" w:type="dxa"/>
          </w:tcPr>
          <w:p w:rsidR="00D87F88" w:rsidRPr="004B6996" w:rsidRDefault="00D87F88" w:rsidP="0081642F">
            <w:pPr>
              <w:spacing w:line="276" w:lineRule="auto"/>
              <w:jc w:val="center"/>
              <w:rPr>
                <w:rFonts w:asciiTheme="majorBidi" w:hAnsiTheme="majorBidi" w:cstheme="majorBidi"/>
                <w:lang w:eastAsia="en-US"/>
              </w:rPr>
            </w:pPr>
            <w:r w:rsidRPr="004B6996">
              <w:rPr>
                <w:rFonts w:asciiTheme="majorBidi" w:hAnsiTheme="majorBidi" w:cstheme="majorBidi"/>
                <w:lang w:eastAsia="en-US"/>
              </w:rPr>
              <w:t>2</w:t>
            </w:r>
          </w:p>
        </w:tc>
      </w:tr>
      <w:tr w:rsidR="00D87F88" w:rsidRPr="004B6996" w:rsidTr="00181655">
        <w:tc>
          <w:tcPr>
            <w:tcW w:w="851" w:type="dxa"/>
          </w:tcPr>
          <w:p w:rsidR="00D87F88" w:rsidRPr="004B6996" w:rsidRDefault="00D87F88" w:rsidP="0081642F">
            <w:pPr>
              <w:spacing w:line="276" w:lineRule="auto"/>
              <w:ind w:left="743" w:hanging="284"/>
              <w:jc w:val="both"/>
              <w:rPr>
                <w:rFonts w:asciiTheme="majorBidi" w:hAnsiTheme="majorBidi" w:cstheme="majorBidi"/>
                <w:lang w:eastAsia="en-US"/>
              </w:rPr>
            </w:pPr>
            <w:r w:rsidRPr="004B6996">
              <w:rPr>
                <w:rFonts w:asciiTheme="majorBidi" w:hAnsiTheme="majorBidi" w:cstheme="majorBidi"/>
                <w:lang w:eastAsia="en-US"/>
              </w:rPr>
              <w:t>3</w:t>
            </w:r>
          </w:p>
        </w:tc>
        <w:tc>
          <w:tcPr>
            <w:tcW w:w="6804"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 xml:space="preserve">Öğrenci Benlik Algısı (Ö6-Ö7-Ö8-Ö14-Ö15) </w:t>
            </w:r>
          </w:p>
        </w:tc>
        <w:tc>
          <w:tcPr>
            <w:tcW w:w="849" w:type="dxa"/>
          </w:tcPr>
          <w:p w:rsidR="00D87F88" w:rsidRPr="004B6996" w:rsidRDefault="00D87F88" w:rsidP="0081642F">
            <w:pPr>
              <w:spacing w:line="276" w:lineRule="auto"/>
              <w:jc w:val="center"/>
              <w:rPr>
                <w:rFonts w:asciiTheme="majorBidi" w:hAnsiTheme="majorBidi" w:cstheme="majorBidi"/>
                <w:lang w:eastAsia="en-US"/>
              </w:rPr>
            </w:pPr>
            <w:r w:rsidRPr="004B6996">
              <w:rPr>
                <w:rFonts w:asciiTheme="majorBidi" w:hAnsiTheme="majorBidi" w:cstheme="majorBidi"/>
                <w:lang w:eastAsia="en-US"/>
              </w:rPr>
              <w:t>5</w:t>
            </w:r>
          </w:p>
        </w:tc>
      </w:tr>
      <w:tr w:rsidR="00D87F88" w:rsidRPr="004B6996" w:rsidTr="00181655">
        <w:tc>
          <w:tcPr>
            <w:tcW w:w="851" w:type="dxa"/>
          </w:tcPr>
          <w:p w:rsidR="00D87F88" w:rsidRPr="004B6996" w:rsidRDefault="00D87F88" w:rsidP="0081642F">
            <w:pPr>
              <w:spacing w:line="276" w:lineRule="auto"/>
              <w:ind w:left="743" w:hanging="284"/>
              <w:jc w:val="both"/>
              <w:rPr>
                <w:rFonts w:asciiTheme="majorBidi" w:hAnsiTheme="majorBidi" w:cstheme="majorBidi"/>
                <w:lang w:eastAsia="en-US"/>
              </w:rPr>
            </w:pPr>
            <w:r w:rsidRPr="004B6996">
              <w:rPr>
                <w:rFonts w:asciiTheme="majorBidi" w:hAnsiTheme="majorBidi" w:cstheme="majorBidi"/>
                <w:lang w:eastAsia="en-US"/>
              </w:rPr>
              <w:t>4</w:t>
            </w:r>
          </w:p>
        </w:tc>
        <w:tc>
          <w:tcPr>
            <w:tcW w:w="6804"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Alınganlık (Ö7-Ö8)</w:t>
            </w:r>
          </w:p>
        </w:tc>
        <w:tc>
          <w:tcPr>
            <w:tcW w:w="849" w:type="dxa"/>
          </w:tcPr>
          <w:p w:rsidR="00D87F88" w:rsidRPr="004B6996" w:rsidRDefault="00D87F88" w:rsidP="0081642F">
            <w:pPr>
              <w:spacing w:line="276" w:lineRule="auto"/>
              <w:jc w:val="center"/>
              <w:rPr>
                <w:rFonts w:asciiTheme="majorBidi" w:hAnsiTheme="majorBidi" w:cstheme="majorBidi"/>
                <w:lang w:eastAsia="en-US"/>
              </w:rPr>
            </w:pPr>
            <w:r w:rsidRPr="004B6996">
              <w:rPr>
                <w:rFonts w:asciiTheme="majorBidi" w:hAnsiTheme="majorBidi" w:cstheme="majorBidi"/>
                <w:lang w:eastAsia="en-US"/>
              </w:rPr>
              <w:t>2</w:t>
            </w:r>
          </w:p>
        </w:tc>
      </w:tr>
      <w:tr w:rsidR="00D87F88" w:rsidRPr="004B6996" w:rsidTr="00181655">
        <w:tc>
          <w:tcPr>
            <w:tcW w:w="851" w:type="dxa"/>
          </w:tcPr>
          <w:p w:rsidR="00D87F88" w:rsidRPr="004B6996" w:rsidRDefault="00D87F88" w:rsidP="0081642F">
            <w:pPr>
              <w:spacing w:line="276" w:lineRule="auto"/>
              <w:ind w:left="743" w:hanging="284"/>
              <w:jc w:val="both"/>
              <w:rPr>
                <w:rFonts w:asciiTheme="majorBidi" w:hAnsiTheme="majorBidi" w:cstheme="majorBidi"/>
                <w:lang w:eastAsia="en-US"/>
              </w:rPr>
            </w:pPr>
            <w:r w:rsidRPr="004B6996">
              <w:rPr>
                <w:rFonts w:asciiTheme="majorBidi" w:hAnsiTheme="majorBidi" w:cstheme="majorBidi"/>
                <w:lang w:eastAsia="en-US"/>
              </w:rPr>
              <w:t>5</w:t>
            </w:r>
          </w:p>
        </w:tc>
        <w:tc>
          <w:tcPr>
            <w:tcW w:w="6804"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 xml:space="preserve">Adaptasyon Sorunu (Ö8-Ö12) </w:t>
            </w:r>
          </w:p>
        </w:tc>
        <w:tc>
          <w:tcPr>
            <w:tcW w:w="849" w:type="dxa"/>
          </w:tcPr>
          <w:p w:rsidR="00D87F88" w:rsidRPr="004B6996" w:rsidRDefault="00D87F88" w:rsidP="0081642F">
            <w:pPr>
              <w:spacing w:line="276" w:lineRule="auto"/>
              <w:jc w:val="center"/>
              <w:rPr>
                <w:rFonts w:asciiTheme="majorBidi" w:hAnsiTheme="majorBidi" w:cstheme="majorBidi"/>
                <w:lang w:eastAsia="en-US"/>
              </w:rPr>
            </w:pPr>
            <w:r w:rsidRPr="004B6996">
              <w:rPr>
                <w:rFonts w:asciiTheme="majorBidi" w:hAnsiTheme="majorBidi" w:cstheme="majorBidi"/>
                <w:lang w:eastAsia="en-US"/>
              </w:rPr>
              <w:t>2</w:t>
            </w:r>
          </w:p>
        </w:tc>
      </w:tr>
      <w:tr w:rsidR="00D87F88" w:rsidRPr="004B6996" w:rsidTr="00181655">
        <w:tc>
          <w:tcPr>
            <w:tcW w:w="851" w:type="dxa"/>
          </w:tcPr>
          <w:p w:rsidR="00D87F88" w:rsidRPr="004B6996" w:rsidRDefault="00D87F88" w:rsidP="0081642F">
            <w:pPr>
              <w:spacing w:line="276" w:lineRule="auto"/>
              <w:ind w:left="743" w:hanging="284"/>
              <w:jc w:val="both"/>
              <w:rPr>
                <w:rFonts w:asciiTheme="majorBidi" w:hAnsiTheme="majorBidi" w:cstheme="majorBidi"/>
                <w:lang w:eastAsia="en-US"/>
              </w:rPr>
            </w:pPr>
            <w:r w:rsidRPr="004B6996">
              <w:rPr>
                <w:rFonts w:asciiTheme="majorBidi" w:hAnsiTheme="majorBidi" w:cstheme="majorBidi"/>
                <w:lang w:eastAsia="en-US"/>
              </w:rPr>
              <w:t>6</w:t>
            </w:r>
          </w:p>
        </w:tc>
        <w:tc>
          <w:tcPr>
            <w:tcW w:w="6804"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Sorumluluk Alamama (Ö12)</w:t>
            </w:r>
          </w:p>
        </w:tc>
        <w:tc>
          <w:tcPr>
            <w:tcW w:w="849" w:type="dxa"/>
          </w:tcPr>
          <w:p w:rsidR="00D87F88" w:rsidRPr="004B6996" w:rsidRDefault="00D87F88" w:rsidP="0081642F">
            <w:pPr>
              <w:spacing w:line="276" w:lineRule="auto"/>
              <w:jc w:val="center"/>
              <w:rPr>
                <w:rFonts w:asciiTheme="majorBidi" w:hAnsiTheme="majorBidi" w:cstheme="majorBidi"/>
                <w:lang w:eastAsia="en-US"/>
              </w:rPr>
            </w:pPr>
            <w:r w:rsidRPr="004B6996">
              <w:rPr>
                <w:rFonts w:asciiTheme="majorBidi" w:hAnsiTheme="majorBidi" w:cstheme="majorBidi"/>
                <w:lang w:eastAsia="en-US"/>
              </w:rPr>
              <w:t>1</w:t>
            </w:r>
          </w:p>
        </w:tc>
      </w:tr>
      <w:tr w:rsidR="00D87F88" w:rsidRPr="004B6996" w:rsidTr="00181655">
        <w:tc>
          <w:tcPr>
            <w:tcW w:w="8504" w:type="dxa"/>
            <w:gridSpan w:val="3"/>
          </w:tcPr>
          <w:p w:rsidR="00D87F88" w:rsidRPr="004B6996" w:rsidRDefault="00D87F88" w:rsidP="0081642F">
            <w:pPr>
              <w:spacing w:line="276" w:lineRule="auto"/>
              <w:rPr>
                <w:rFonts w:asciiTheme="majorBidi" w:hAnsiTheme="majorBidi" w:cstheme="majorBidi"/>
                <w:b/>
                <w:bCs/>
                <w:lang w:eastAsia="en-US"/>
              </w:rPr>
            </w:pPr>
            <w:r w:rsidRPr="004B6996">
              <w:rPr>
                <w:rFonts w:asciiTheme="majorBidi" w:hAnsiTheme="majorBidi" w:cstheme="majorBidi"/>
                <w:b/>
                <w:bCs/>
                <w:lang w:eastAsia="en-US"/>
              </w:rPr>
              <w:t>Fiziksel Koşullar Kaynaklı</w:t>
            </w:r>
          </w:p>
        </w:tc>
      </w:tr>
      <w:tr w:rsidR="00D87F88" w:rsidRPr="004B6996" w:rsidTr="00181655">
        <w:tc>
          <w:tcPr>
            <w:tcW w:w="851" w:type="dxa"/>
          </w:tcPr>
          <w:p w:rsidR="00D87F88" w:rsidRPr="004B6996" w:rsidRDefault="00D87F88" w:rsidP="0081642F">
            <w:pPr>
              <w:spacing w:line="276" w:lineRule="auto"/>
              <w:ind w:left="176"/>
              <w:jc w:val="center"/>
              <w:rPr>
                <w:rFonts w:asciiTheme="majorBidi" w:hAnsiTheme="majorBidi" w:cstheme="majorBidi"/>
                <w:lang w:eastAsia="en-US"/>
              </w:rPr>
            </w:pPr>
            <w:r w:rsidRPr="004B6996">
              <w:rPr>
                <w:rFonts w:asciiTheme="majorBidi" w:hAnsiTheme="majorBidi" w:cstheme="majorBidi"/>
                <w:lang w:eastAsia="en-US"/>
              </w:rPr>
              <w:t>1</w:t>
            </w:r>
          </w:p>
        </w:tc>
        <w:tc>
          <w:tcPr>
            <w:tcW w:w="6804"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Atölye yetersizliği (Ö1-Ö2-Ö3-Ö5-Ö6-Ö9-Ö11-Ö13)</w:t>
            </w:r>
          </w:p>
        </w:tc>
        <w:tc>
          <w:tcPr>
            <w:tcW w:w="849" w:type="dxa"/>
          </w:tcPr>
          <w:p w:rsidR="00D87F88" w:rsidRPr="004B6996" w:rsidRDefault="00D87F88" w:rsidP="0081642F">
            <w:pPr>
              <w:spacing w:line="276" w:lineRule="auto"/>
              <w:jc w:val="center"/>
              <w:rPr>
                <w:rFonts w:asciiTheme="majorBidi" w:hAnsiTheme="majorBidi" w:cstheme="majorBidi"/>
                <w:lang w:eastAsia="en-US"/>
              </w:rPr>
            </w:pPr>
            <w:r w:rsidRPr="004B6996">
              <w:rPr>
                <w:rFonts w:asciiTheme="majorBidi" w:hAnsiTheme="majorBidi" w:cstheme="majorBidi"/>
                <w:lang w:eastAsia="en-US"/>
              </w:rPr>
              <w:t>8</w:t>
            </w:r>
          </w:p>
        </w:tc>
      </w:tr>
      <w:tr w:rsidR="00D87F88" w:rsidRPr="004B6996" w:rsidTr="00181655">
        <w:tc>
          <w:tcPr>
            <w:tcW w:w="851" w:type="dxa"/>
          </w:tcPr>
          <w:p w:rsidR="00D87F88" w:rsidRPr="004B6996" w:rsidRDefault="00D87F88" w:rsidP="0081642F">
            <w:pPr>
              <w:spacing w:line="276" w:lineRule="auto"/>
              <w:ind w:left="176"/>
              <w:jc w:val="center"/>
              <w:rPr>
                <w:rFonts w:asciiTheme="majorBidi" w:hAnsiTheme="majorBidi" w:cstheme="majorBidi"/>
                <w:lang w:eastAsia="en-US"/>
              </w:rPr>
            </w:pPr>
            <w:r w:rsidRPr="004B6996">
              <w:rPr>
                <w:rFonts w:asciiTheme="majorBidi" w:hAnsiTheme="majorBidi" w:cstheme="majorBidi"/>
                <w:lang w:eastAsia="en-US"/>
              </w:rPr>
              <w:t>2</w:t>
            </w:r>
          </w:p>
        </w:tc>
        <w:tc>
          <w:tcPr>
            <w:tcW w:w="6804"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Teknolojik araç gereç eksikliği (Ö10-Ö11-Ö14)</w:t>
            </w:r>
          </w:p>
        </w:tc>
        <w:tc>
          <w:tcPr>
            <w:tcW w:w="849" w:type="dxa"/>
          </w:tcPr>
          <w:p w:rsidR="00D87F88" w:rsidRPr="004B6996" w:rsidRDefault="00D87F88" w:rsidP="0081642F">
            <w:pPr>
              <w:spacing w:line="276" w:lineRule="auto"/>
              <w:jc w:val="center"/>
              <w:rPr>
                <w:rFonts w:asciiTheme="majorBidi" w:hAnsiTheme="majorBidi" w:cstheme="majorBidi"/>
                <w:lang w:eastAsia="en-US"/>
              </w:rPr>
            </w:pPr>
            <w:r w:rsidRPr="004B6996">
              <w:rPr>
                <w:rFonts w:asciiTheme="majorBidi" w:hAnsiTheme="majorBidi" w:cstheme="majorBidi"/>
                <w:lang w:eastAsia="en-US"/>
              </w:rPr>
              <w:t>3</w:t>
            </w:r>
          </w:p>
        </w:tc>
      </w:tr>
      <w:tr w:rsidR="00D87F88" w:rsidRPr="004B6996" w:rsidTr="00181655">
        <w:tc>
          <w:tcPr>
            <w:tcW w:w="851" w:type="dxa"/>
          </w:tcPr>
          <w:p w:rsidR="00D87F88" w:rsidRPr="004B6996" w:rsidRDefault="00D87F88" w:rsidP="0081642F">
            <w:pPr>
              <w:spacing w:line="276" w:lineRule="auto"/>
              <w:ind w:left="176"/>
              <w:jc w:val="center"/>
              <w:rPr>
                <w:rFonts w:asciiTheme="majorBidi" w:hAnsiTheme="majorBidi" w:cstheme="majorBidi"/>
                <w:lang w:eastAsia="en-US"/>
              </w:rPr>
            </w:pPr>
            <w:r w:rsidRPr="004B6996">
              <w:rPr>
                <w:rFonts w:asciiTheme="majorBidi" w:hAnsiTheme="majorBidi" w:cstheme="majorBidi"/>
                <w:lang w:eastAsia="en-US"/>
              </w:rPr>
              <w:t>3</w:t>
            </w:r>
          </w:p>
        </w:tc>
        <w:tc>
          <w:tcPr>
            <w:tcW w:w="6804"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Yaratıcılığa aykırı ortam (Ö8-Ö15)</w:t>
            </w:r>
          </w:p>
        </w:tc>
        <w:tc>
          <w:tcPr>
            <w:tcW w:w="849" w:type="dxa"/>
          </w:tcPr>
          <w:p w:rsidR="00D87F88" w:rsidRPr="004B6996" w:rsidRDefault="00D87F88" w:rsidP="0081642F">
            <w:pPr>
              <w:spacing w:line="276" w:lineRule="auto"/>
              <w:jc w:val="center"/>
              <w:rPr>
                <w:rFonts w:asciiTheme="majorBidi" w:hAnsiTheme="majorBidi" w:cstheme="majorBidi"/>
                <w:lang w:eastAsia="en-US"/>
              </w:rPr>
            </w:pPr>
            <w:r w:rsidRPr="004B6996">
              <w:rPr>
                <w:rFonts w:asciiTheme="majorBidi" w:hAnsiTheme="majorBidi" w:cstheme="majorBidi"/>
                <w:lang w:eastAsia="en-US"/>
              </w:rPr>
              <w:t>2</w:t>
            </w:r>
          </w:p>
        </w:tc>
      </w:tr>
      <w:tr w:rsidR="00D87F88" w:rsidRPr="004B6996" w:rsidTr="00181655">
        <w:tc>
          <w:tcPr>
            <w:tcW w:w="851" w:type="dxa"/>
          </w:tcPr>
          <w:p w:rsidR="00D87F88" w:rsidRPr="004B6996" w:rsidRDefault="00D87F88" w:rsidP="0081642F">
            <w:pPr>
              <w:spacing w:line="276" w:lineRule="auto"/>
              <w:ind w:left="176"/>
              <w:jc w:val="center"/>
              <w:rPr>
                <w:rFonts w:asciiTheme="majorBidi" w:hAnsiTheme="majorBidi" w:cstheme="majorBidi"/>
                <w:lang w:eastAsia="en-US"/>
              </w:rPr>
            </w:pPr>
            <w:r w:rsidRPr="004B6996">
              <w:rPr>
                <w:rFonts w:asciiTheme="majorBidi" w:hAnsiTheme="majorBidi" w:cstheme="majorBidi"/>
                <w:lang w:eastAsia="en-US"/>
              </w:rPr>
              <w:t>4</w:t>
            </w:r>
          </w:p>
        </w:tc>
        <w:tc>
          <w:tcPr>
            <w:tcW w:w="6804"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Bahçe sıkıntısı (Ö7-Ö14)</w:t>
            </w:r>
          </w:p>
        </w:tc>
        <w:tc>
          <w:tcPr>
            <w:tcW w:w="849" w:type="dxa"/>
          </w:tcPr>
          <w:p w:rsidR="00D87F88" w:rsidRPr="004B6996" w:rsidRDefault="00D87F88" w:rsidP="0081642F">
            <w:pPr>
              <w:spacing w:line="276" w:lineRule="auto"/>
              <w:jc w:val="center"/>
              <w:rPr>
                <w:rFonts w:asciiTheme="majorBidi" w:hAnsiTheme="majorBidi" w:cstheme="majorBidi"/>
                <w:lang w:eastAsia="en-US"/>
              </w:rPr>
            </w:pPr>
            <w:r w:rsidRPr="004B6996">
              <w:rPr>
                <w:rFonts w:asciiTheme="majorBidi" w:hAnsiTheme="majorBidi" w:cstheme="majorBidi"/>
                <w:lang w:eastAsia="en-US"/>
              </w:rPr>
              <w:t>2</w:t>
            </w:r>
          </w:p>
        </w:tc>
      </w:tr>
      <w:tr w:rsidR="00D87F88" w:rsidRPr="004B6996" w:rsidTr="00181655">
        <w:tc>
          <w:tcPr>
            <w:tcW w:w="851" w:type="dxa"/>
          </w:tcPr>
          <w:p w:rsidR="00D87F88" w:rsidRPr="004B6996" w:rsidRDefault="00D87F88" w:rsidP="0081642F">
            <w:pPr>
              <w:spacing w:line="276" w:lineRule="auto"/>
              <w:ind w:left="176"/>
              <w:jc w:val="center"/>
              <w:rPr>
                <w:rFonts w:asciiTheme="majorBidi" w:hAnsiTheme="majorBidi" w:cstheme="majorBidi"/>
                <w:lang w:eastAsia="en-US"/>
              </w:rPr>
            </w:pPr>
            <w:r w:rsidRPr="004B6996">
              <w:rPr>
                <w:rFonts w:asciiTheme="majorBidi" w:hAnsiTheme="majorBidi" w:cstheme="majorBidi"/>
                <w:lang w:eastAsia="en-US"/>
              </w:rPr>
              <w:t>5</w:t>
            </w:r>
          </w:p>
        </w:tc>
        <w:tc>
          <w:tcPr>
            <w:tcW w:w="6804"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Materyal Eksikliği  (Ö1-Ö3-Ö4-Ö7-Ö8-Ö9-Ö10-Ö11-Ö12-Ö13-Ö14-Ö15)</w:t>
            </w:r>
          </w:p>
        </w:tc>
        <w:tc>
          <w:tcPr>
            <w:tcW w:w="849" w:type="dxa"/>
          </w:tcPr>
          <w:p w:rsidR="00D87F88" w:rsidRPr="004B6996" w:rsidRDefault="00D87F88" w:rsidP="0081642F">
            <w:pPr>
              <w:spacing w:line="276" w:lineRule="auto"/>
              <w:jc w:val="center"/>
              <w:rPr>
                <w:rFonts w:asciiTheme="majorBidi" w:hAnsiTheme="majorBidi" w:cstheme="majorBidi"/>
                <w:lang w:eastAsia="en-US"/>
              </w:rPr>
            </w:pPr>
            <w:r w:rsidRPr="004B6996">
              <w:rPr>
                <w:rFonts w:asciiTheme="majorBidi" w:hAnsiTheme="majorBidi" w:cstheme="majorBidi"/>
                <w:lang w:eastAsia="en-US"/>
              </w:rPr>
              <w:t>12</w:t>
            </w:r>
          </w:p>
        </w:tc>
      </w:tr>
      <w:tr w:rsidR="00D87F88" w:rsidRPr="004B6996" w:rsidTr="00181655">
        <w:tc>
          <w:tcPr>
            <w:tcW w:w="851" w:type="dxa"/>
          </w:tcPr>
          <w:p w:rsidR="00D87F88" w:rsidRPr="004B6996" w:rsidRDefault="00D87F88" w:rsidP="0081642F">
            <w:pPr>
              <w:spacing w:line="276" w:lineRule="auto"/>
              <w:ind w:left="176"/>
              <w:jc w:val="center"/>
              <w:rPr>
                <w:rFonts w:asciiTheme="majorBidi" w:hAnsiTheme="majorBidi" w:cstheme="majorBidi"/>
                <w:lang w:eastAsia="en-US"/>
              </w:rPr>
            </w:pPr>
            <w:r w:rsidRPr="004B6996">
              <w:rPr>
                <w:rFonts w:asciiTheme="majorBidi" w:hAnsiTheme="majorBidi" w:cstheme="majorBidi"/>
                <w:lang w:eastAsia="en-US"/>
              </w:rPr>
              <w:t>6</w:t>
            </w:r>
          </w:p>
        </w:tc>
        <w:tc>
          <w:tcPr>
            <w:tcW w:w="6804"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Sorun yok  (Ö16)</w:t>
            </w:r>
          </w:p>
        </w:tc>
        <w:tc>
          <w:tcPr>
            <w:tcW w:w="849" w:type="dxa"/>
          </w:tcPr>
          <w:p w:rsidR="00D87F88" w:rsidRPr="004B6996" w:rsidRDefault="00D87F88" w:rsidP="0081642F">
            <w:pPr>
              <w:spacing w:line="276" w:lineRule="auto"/>
              <w:jc w:val="center"/>
              <w:rPr>
                <w:rFonts w:asciiTheme="majorBidi" w:hAnsiTheme="majorBidi" w:cstheme="majorBidi"/>
                <w:lang w:eastAsia="en-US"/>
              </w:rPr>
            </w:pPr>
            <w:r w:rsidRPr="004B6996">
              <w:rPr>
                <w:rFonts w:asciiTheme="majorBidi" w:hAnsiTheme="majorBidi" w:cstheme="majorBidi"/>
                <w:lang w:eastAsia="en-US"/>
              </w:rPr>
              <w:t>1</w:t>
            </w:r>
          </w:p>
        </w:tc>
      </w:tr>
    </w:tbl>
    <w:p w:rsidR="00D87F88" w:rsidRPr="005C484A" w:rsidRDefault="00D87F88" w:rsidP="0081642F">
      <w:pPr>
        <w:spacing w:before="120" w:line="276" w:lineRule="auto"/>
        <w:jc w:val="both"/>
        <w:rPr>
          <w:rFonts w:asciiTheme="majorBidi" w:hAnsiTheme="majorBidi" w:cstheme="majorBidi"/>
          <w:i/>
          <w:sz w:val="24"/>
          <w:szCs w:val="24"/>
          <w:lang w:eastAsia="en-US"/>
        </w:rPr>
      </w:pPr>
      <w:r w:rsidRPr="005C484A">
        <w:rPr>
          <w:rFonts w:asciiTheme="majorBidi" w:hAnsiTheme="majorBidi" w:cstheme="majorBidi"/>
          <w:i/>
          <w:lang w:eastAsia="en-US"/>
        </w:rPr>
        <w:t>* Ö: Öğretmen</w:t>
      </w:r>
    </w:p>
    <w:p w:rsidR="0081642F" w:rsidRPr="005C484A" w:rsidRDefault="0081642F" w:rsidP="00750D2E">
      <w:pPr>
        <w:spacing w:line="276" w:lineRule="auto"/>
        <w:jc w:val="both"/>
        <w:rPr>
          <w:rFonts w:asciiTheme="majorBidi" w:hAnsiTheme="majorBidi" w:cstheme="majorBidi"/>
          <w:sz w:val="24"/>
          <w:szCs w:val="24"/>
          <w:shd w:val="clear" w:color="auto" w:fill="FFFFFF"/>
          <w:lang w:eastAsia="en-US"/>
        </w:rPr>
      </w:pPr>
    </w:p>
    <w:p w:rsidR="00D87F88" w:rsidRPr="005C484A" w:rsidRDefault="00D87F88" w:rsidP="00A130E5">
      <w:pPr>
        <w:spacing w:after="120" w:line="276" w:lineRule="auto"/>
        <w:jc w:val="both"/>
        <w:rPr>
          <w:rFonts w:asciiTheme="majorBidi" w:hAnsiTheme="majorBidi" w:cstheme="majorBidi"/>
          <w:sz w:val="24"/>
          <w:szCs w:val="24"/>
          <w:shd w:val="clear" w:color="auto" w:fill="FFFFFF"/>
          <w:lang w:eastAsia="en-US"/>
        </w:rPr>
      </w:pPr>
      <w:r w:rsidRPr="005C484A">
        <w:rPr>
          <w:rFonts w:asciiTheme="majorBidi" w:hAnsiTheme="majorBidi" w:cstheme="majorBidi"/>
          <w:sz w:val="24"/>
          <w:szCs w:val="24"/>
          <w:shd w:val="clear" w:color="auto" w:fill="FFFFFF"/>
          <w:lang w:eastAsia="en-US"/>
        </w:rPr>
        <w:t>Tablo 3’te görüldüğü gibi öğretmenlerin üstün yetenekliler eğitiminde en fazla karşılaştığı sorun “materyal eksikliği”, “atölye yetersizliği” ve “öğrenci benlik algısı” olarak belirlenmiştir. Diğer karşılaşılan sorunlar ise sırası ile “zaman kısıtlılığı”, “disiplinsizlik”, “</w:t>
      </w:r>
      <w:r w:rsidRPr="005C484A">
        <w:rPr>
          <w:rFonts w:asciiTheme="majorBidi" w:hAnsiTheme="majorBidi" w:cstheme="majorBidi"/>
          <w:sz w:val="24"/>
          <w:szCs w:val="24"/>
          <w:lang w:eastAsia="en-US"/>
        </w:rPr>
        <w:t xml:space="preserve">yoğunluk”,  “teknolojik araç gereç eksikliği” şeklinde açıklanmıştır. Öğretmenlerin en az bahsettiği sorunlar ise; “seviye farklılığı”, “yaratıcılığa aykırı ortam”, “bahçe sıkıntısı”, “adaptasyon sorunu”, “alınganlık seviye farklılığı” olarak belirtilmiştir. Öğretmenler arasından bir öğretmen; eğitim sürecinde karşılaştığı bir sorun bulunmadığını açıklamıştır. Öğretmen cevapları incelendiğinde öğretmenlerin en fazla fiziksel koşullar ve materyal eksikliği konusunda sorun yaşadığı şeklinde yorumlanabilir. Tablo 3’te bu ifade “sorun yok” olarak belirtilmiştir. </w:t>
      </w:r>
      <w:r w:rsidRPr="005C484A">
        <w:rPr>
          <w:rFonts w:asciiTheme="majorBidi" w:hAnsiTheme="majorBidi" w:cstheme="majorBidi"/>
          <w:sz w:val="24"/>
          <w:szCs w:val="24"/>
          <w:shd w:val="clear" w:color="auto" w:fill="FFFFFF"/>
          <w:lang w:eastAsia="en-US"/>
        </w:rPr>
        <w:t>Öğretmenlerin ifadelerinden bazıları aşağıdaki gibidir:</w:t>
      </w:r>
    </w:p>
    <w:p w:rsidR="00D87F88" w:rsidRPr="005C484A" w:rsidRDefault="00D87F88" w:rsidP="00A130E5">
      <w:pPr>
        <w:spacing w:after="120" w:line="276" w:lineRule="auto"/>
        <w:jc w:val="both"/>
        <w:rPr>
          <w:rFonts w:asciiTheme="majorBidi" w:hAnsiTheme="majorBidi" w:cstheme="majorBidi"/>
          <w:i/>
          <w:sz w:val="24"/>
          <w:szCs w:val="24"/>
          <w:lang w:eastAsia="en-US"/>
        </w:rPr>
      </w:pPr>
      <w:proofErr w:type="gramStart"/>
      <w:r w:rsidRPr="005C484A">
        <w:rPr>
          <w:rFonts w:asciiTheme="majorBidi" w:hAnsiTheme="majorBidi" w:cstheme="majorBidi"/>
          <w:i/>
          <w:iCs/>
          <w:sz w:val="24"/>
          <w:szCs w:val="24"/>
          <w:lang w:eastAsia="en-US"/>
        </w:rPr>
        <w:t xml:space="preserve">“Malzeme yetersizliği ilk sırada. </w:t>
      </w:r>
      <w:proofErr w:type="gramEnd"/>
      <w:r w:rsidRPr="005C484A">
        <w:rPr>
          <w:rFonts w:asciiTheme="majorBidi" w:hAnsiTheme="majorBidi" w:cstheme="majorBidi"/>
          <w:i/>
          <w:iCs/>
          <w:sz w:val="24"/>
          <w:szCs w:val="24"/>
          <w:lang w:eastAsia="en-US"/>
        </w:rPr>
        <w:t xml:space="preserve">Yaratıcılığı artıran ortamlar değil. </w:t>
      </w:r>
      <w:proofErr w:type="gramStart"/>
      <w:r w:rsidRPr="005C484A">
        <w:rPr>
          <w:rFonts w:asciiTheme="majorBidi" w:hAnsiTheme="majorBidi" w:cstheme="majorBidi"/>
          <w:i/>
          <w:iCs/>
          <w:sz w:val="24"/>
          <w:szCs w:val="24"/>
          <w:lang w:eastAsia="en-US"/>
        </w:rPr>
        <w:t xml:space="preserve">Özellikle sıradan bir okul havasında. </w:t>
      </w:r>
      <w:proofErr w:type="gramEnd"/>
      <w:r w:rsidRPr="005C484A">
        <w:rPr>
          <w:rFonts w:asciiTheme="majorBidi" w:hAnsiTheme="majorBidi" w:cstheme="majorBidi"/>
          <w:i/>
          <w:iCs/>
          <w:sz w:val="24"/>
          <w:szCs w:val="24"/>
          <w:lang w:eastAsia="en-US"/>
        </w:rPr>
        <w:t>Özelikle fiziksel açıdan farklı bir ortam sunulmalı ki öğrenciden de farklılık beklenilsin.” (Ö15)</w:t>
      </w:r>
      <w:r w:rsidRPr="005C484A">
        <w:rPr>
          <w:rFonts w:asciiTheme="majorBidi" w:hAnsiTheme="majorBidi" w:cstheme="majorBidi"/>
          <w:sz w:val="24"/>
          <w:szCs w:val="24"/>
          <w:lang w:eastAsia="en-US"/>
        </w:rPr>
        <w:t>.</w:t>
      </w:r>
      <w:r w:rsidRPr="005C484A">
        <w:rPr>
          <w:rFonts w:asciiTheme="majorBidi" w:hAnsiTheme="majorBidi" w:cstheme="majorBidi"/>
          <w:i/>
          <w:iCs/>
          <w:sz w:val="24"/>
          <w:szCs w:val="24"/>
          <w:lang w:eastAsia="en-US"/>
        </w:rPr>
        <w:t>“Çok yeterli değil. Daha büyük ve sayıca daha fazla sınıf olması gerekmektedir. Ya da öğrenci sayısının azaltılması gerekmektedir.” (Ö5)</w:t>
      </w:r>
      <w:r w:rsidRPr="005C484A">
        <w:rPr>
          <w:rFonts w:asciiTheme="majorBidi" w:hAnsiTheme="majorBidi" w:cstheme="majorBidi"/>
          <w:sz w:val="24"/>
          <w:szCs w:val="24"/>
          <w:lang w:eastAsia="en-US"/>
        </w:rPr>
        <w:t xml:space="preserve">. </w:t>
      </w:r>
      <w:r w:rsidRPr="005C484A">
        <w:rPr>
          <w:rFonts w:asciiTheme="majorBidi" w:hAnsiTheme="majorBidi" w:cstheme="majorBidi"/>
          <w:i/>
          <w:iCs/>
          <w:sz w:val="24"/>
          <w:szCs w:val="24"/>
          <w:lang w:eastAsia="en-US"/>
        </w:rPr>
        <w:t>“Zaman kısıtlılığı (eğitim-öğretim süresi bakımından).” (Ö3)</w:t>
      </w:r>
      <w:r w:rsidRPr="005C484A">
        <w:rPr>
          <w:rFonts w:asciiTheme="majorBidi" w:hAnsiTheme="majorBidi" w:cstheme="majorBidi"/>
          <w:sz w:val="24"/>
          <w:szCs w:val="24"/>
          <w:lang w:eastAsia="en-US"/>
        </w:rPr>
        <w:t xml:space="preserve">. </w:t>
      </w:r>
      <w:proofErr w:type="gramStart"/>
      <w:r w:rsidRPr="005C484A">
        <w:rPr>
          <w:rFonts w:asciiTheme="majorBidi" w:hAnsiTheme="majorBidi" w:cstheme="majorBidi"/>
          <w:i/>
          <w:iCs/>
          <w:sz w:val="24"/>
          <w:szCs w:val="24"/>
          <w:lang w:eastAsia="en-US"/>
        </w:rPr>
        <w:t xml:space="preserve">“Beklentinin yüksek oluşu sebebiyle yaşadıkları baskının etkinliklerdeki verimi düşürmesi. Adaptasyon sıkıntısı yaşamaları.” </w:t>
      </w:r>
      <w:proofErr w:type="gramEnd"/>
      <w:r w:rsidRPr="005C484A">
        <w:rPr>
          <w:rFonts w:asciiTheme="majorBidi" w:hAnsiTheme="majorBidi" w:cstheme="majorBidi"/>
          <w:i/>
          <w:iCs/>
          <w:sz w:val="24"/>
          <w:szCs w:val="24"/>
          <w:lang w:eastAsia="en-US"/>
        </w:rPr>
        <w:t>(Ö8).</w:t>
      </w:r>
      <w:r w:rsidRPr="005C484A">
        <w:rPr>
          <w:rFonts w:asciiTheme="majorBidi" w:hAnsiTheme="majorBidi" w:cstheme="majorBidi"/>
          <w:sz w:val="24"/>
          <w:szCs w:val="24"/>
          <w:lang w:eastAsia="en-US"/>
        </w:rPr>
        <w:t xml:space="preserve"> </w:t>
      </w:r>
      <w:r w:rsidRPr="005C484A">
        <w:rPr>
          <w:rFonts w:asciiTheme="majorBidi" w:hAnsiTheme="majorBidi" w:cstheme="majorBidi"/>
          <w:i/>
          <w:sz w:val="24"/>
          <w:szCs w:val="24"/>
          <w:lang w:eastAsia="en-US"/>
        </w:rPr>
        <w:t>“Fiziksel şartlarla ilgili bir problem yok. Donanım eksiklikleri var. Onlarda giderilmeye çalışılmaktadır. Genel anlamda donanımsal problem olduğu belirtilmektedir.” (Ö16).</w:t>
      </w:r>
    </w:p>
    <w:p w:rsidR="00D87F88" w:rsidRPr="005C484A" w:rsidRDefault="00A130E5" w:rsidP="00A130E5">
      <w:pPr>
        <w:spacing w:after="120" w:line="276" w:lineRule="auto"/>
        <w:jc w:val="both"/>
        <w:rPr>
          <w:rFonts w:asciiTheme="majorBidi" w:hAnsiTheme="majorBidi" w:cstheme="majorBidi"/>
          <w:b/>
          <w:sz w:val="24"/>
          <w:szCs w:val="24"/>
          <w:lang w:eastAsia="en-US"/>
        </w:rPr>
      </w:pPr>
      <w:r w:rsidRPr="005C484A">
        <w:rPr>
          <w:rFonts w:asciiTheme="majorBidi" w:hAnsiTheme="majorBidi" w:cstheme="majorBidi"/>
          <w:b/>
          <w:sz w:val="24"/>
          <w:szCs w:val="24"/>
          <w:lang w:eastAsia="en-US"/>
        </w:rPr>
        <w:t>Bilim v</w:t>
      </w:r>
      <w:r w:rsidR="00D87F88" w:rsidRPr="005C484A">
        <w:rPr>
          <w:rFonts w:asciiTheme="majorBidi" w:hAnsiTheme="majorBidi" w:cstheme="majorBidi"/>
          <w:b/>
          <w:sz w:val="24"/>
          <w:szCs w:val="24"/>
          <w:lang w:eastAsia="en-US"/>
        </w:rPr>
        <w:t>e Sanat Merkezlerine Öğrenci Seçimi İle İlgili Sorunlar</w:t>
      </w:r>
    </w:p>
    <w:p w:rsidR="00D87F88" w:rsidRPr="005C484A" w:rsidRDefault="00D87F88" w:rsidP="00A130E5">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lastRenderedPageBreak/>
        <w:t>“Bilim ve Sanat Merkezlerine öğrenci seçimi ile ilgili sorunlar nelerdir?” sorusu ile elde edilen cevaplara ait veriler Tablo 4’te sunulmuştur.</w:t>
      </w:r>
    </w:p>
    <w:p w:rsidR="00A130E5" w:rsidRPr="005C484A" w:rsidRDefault="00A130E5" w:rsidP="00A130E5">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b/>
          <w:bCs/>
          <w:sz w:val="24"/>
          <w:szCs w:val="24"/>
          <w:lang w:eastAsia="en-US"/>
        </w:rPr>
        <w:t>Tablo 4.</w:t>
      </w:r>
      <w:r w:rsidRPr="005C484A">
        <w:rPr>
          <w:rFonts w:asciiTheme="majorBidi" w:hAnsiTheme="majorBidi" w:cstheme="majorBidi"/>
          <w:sz w:val="24"/>
          <w:szCs w:val="24"/>
          <w:lang w:eastAsia="en-US"/>
        </w:rPr>
        <w:t xml:space="preserve"> Bilim Ve Sanat Merkezlerine Öğrenci Seçimi İle İlgili Sorunlar</w:t>
      </w:r>
    </w:p>
    <w:tbl>
      <w:tblPr>
        <w:tblW w:w="0" w:type="auto"/>
        <w:tblBorders>
          <w:top w:val="single" w:sz="4" w:space="0" w:color="auto"/>
          <w:bottom w:val="single" w:sz="4" w:space="0" w:color="auto"/>
        </w:tblBorders>
        <w:tblLook w:val="04A0" w:firstRow="1" w:lastRow="0" w:firstColumn="1" w:lastColumn="0" w:noHBand="0" w:noVBand="1"/>
      </w:tblPr>
      <w:tblGrid>
        <w:gridCol w:w="993"/>
        <w:gridCol w:w="6520"/>
        <w:gridCol w:w="991"/>
      </w:tblGrid>
      <w:tr w:rsidR="00D87F88" w:rsidRPr="004B6996" w:rsidTr="00A130E5">
        <w:tc>
          <w:tcPr>
            <w:tcW w:w="993" w:type="dxa"/>
            <w:tcBorders>
              <w:top w:val="single" w:sz="4" w:space="0" w:color="auto"/>
              <w:bottom w:val="single" w:sz="4" w:space="0" w:color="auto"/>
            </w:tcBorders>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SN</w:t>
            </w:r>
          </w:p>
        </w:tc>
        <w:tc>
          <w:tcPr>
            <w:tcW w:w="6520" w:type="dxa"/>
            <w:tcBorders>
              <w:top w:val="single" w:sz="4" w:space="0" w:color="auto"/>
              <w:bottom w:val="single" w:sz="4" w:space="0" w:color="auto"/>
            </w:tcBorders>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Kodlanmış Görüşler</w:t>
            </w:r>
          </w:p>
        </w:tc>
        <w:tc>
          <w:tcPr>
            <w:tcW w:w="991" w:type="dxa"/>
            <w:tcBorders>
              <w:top w:val="single" w:sz="4" w:space="0" w:color="auto"/>
              <w:bottom w:val="single" w:sz="4" w:space="0" w:color="auto"/>
            </w:tcBorders>
          </w:tcPr>
          <w:p w:rsidR="00D87F88" w:rsidRPr="004B6996" w:rsidRDefault="00D87F88" w:rsidP="00750D2E">
            <w:pPr>
              <w:spacing w:line="276" w:lineRule="auto"/>
              <w:jc w:val="both"/>
              <w:rPr>
                <w:rFonts w:asciiTheme="majorBidi" w:hAnsiTheme="majorBidi" w:cstheme="majorBidi"/>
                <w:lang w:eastAsia="en-US"/>
              </w:rPr>
            </w:pPr>
            <w:proofErr w:type="gramStart"/>
            <w:r w:rsidRPr="004B6996">
              <w:rPr>
                <w:rFonts w:asciiTheme="majorBidi" w:hAnsiTheme="majorBidi" w:cstheme="majorBidi"/>
                <w:lang w:eastAsia="en-US"/>
              </w:rPr>
              <w:t>f</w:t>
            </w:r>
            <w:proofErr w:type="gramEnd"/>
          </w:p>
        </w:tc>
      </w:tr>
      <w:tr w:rsidR="00D87F88" w:rsidRPr="004B6996" w:rsidTr="00A130E5">
        <w:tc>
          <w:tcPr>
            <w:tcW w:w="993" w:type="dxa"/>
            <w:tcBorders>
              <w:top w:val="single" w:sz="4" w:space="0" w:color="auto"/>
            </w:tcBorders>
          </w:tcPr>
          <w:p w:rsidR="00D87F88" w:rsidRPr="004B6996" w:rsidRDefault="00D87F88" w:rsidP="004B6996">
            <w:pPr>
              <w:spacing w:line="276" w:lineRule="auto"/>
              <w:jc w:val="center"/>
              <w:rPr>
                <w:rFonts w:asciiTheme="majorBidi" w:hAnsiTheme="majorBidi" w:cstheme="majorBidi"/>
                <w:lang w:eastAsia="en-US"/>
              </w:rPr>
            </w:pPr>
            <w:r w:rsidRPr="004B6996">
              <w:rPr>
                <w:rFonts w:asciiTheme="majorBidi" w:hAnsiTheme="majorBidi" w:cstheme="majorBidi"/>
                <w:lang w:eastAsia="en-US"/>
              </w:rPr>
              <w:t>1</w:t>
            </w:r>
          </w:p>
        </w:tc>
        <w:tc>
          <w:tcPr>
            <w:tcW w:w="6520" w:type="dxa"/>
            <w:tcBorders>
              <w:top w:val="single" w:sz="4" w:space="0" w:color="auto"/>
            </w:tcBorders>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 xml:space="preserve">Test Sıkıntısı (Ö1-Ö2-Ö5-Ö6-Ö8-Ö14-Ö15-Ö16)     </w:t>
            </w:r>
          </w:p>
        </w:tc>
        <w:tc>
          <w:tcPr>
            <w:tcW w:w="991" w:type="dxa"/>
            <w:tcBorders>
              <w:top w:val="single" w:sz="4" w:space="0" w:color="auto"/>
            </w:tcBorders>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8</w:t>
            </w:r>
          </w:p>
        </w:tc>
      </w:tr>
      <w:tr w:rsidR="00D87F88" w:rsidRPr="004B6996" w:rsidTr="00A130E5">
        <w:tc>
          <w:tcPr>
            <w:tcW w:w="993" w:type="dxa"/>
          </w:tcPr>
          <w:p w:rsidR="00D87F88" w:rsidRPr="004B6996" w:rsidRDefault="00D87F88" w:rsidP="004B6996">
            <w:pPr>
              <w:spacing w:line="276" w:lineRule="auto"/>
              <w:jc w:val="center"/>
              <w:rPr>
                <w:rFonts w:asciiTheme="majorBidi" w:hAnsiTheme="majorBidi" w:cstheme="majorBidi"/>
                <w:lang w:eastAsia="en-US"/>
              </w:rPr>
            </w:pPr>
            <w:r w:rsidRPr="004B6996">
              <w:rPr>
                <w:rFonts w:asciiTheme="majorBidi" w:hAnsiTheme="majorBidi" w:cstheme="majorBidi"/>
                <w:lang w:eastAsia="en-US"/>
              </w:rPr>
              <w:t>2</w:t>
            </w:r>
          </w:p>
        </w:tc>
        <w:tc>
          <w:tcPr>
            <w:tcW w:w="6520"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Öğrenci Seviye Farklılığı (Ö1-Ö7-Ö8)</w:t>
            </w:r>
          </w:p>
        </w:tc>
        <w:tc>
          <w:tcPr>
            <w:tcW w:w="991"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3</w:t>
            </w:r>
          </w:p>
        </w:tc>
      </w:tr>
      <w:tr w:rsidR="00D87F88" w:rsidRPr="004B6996" w:rsidTr="00A130E5">
        <w:tc>
          <w:tcPr>
            <w:tcW w:w="993" w:type="dxa"/>
          </w:tcPr>
          <w:p w:rsidR="00D87F88" w:rsidRPr="004B6996" w:rsidRDefault="00D87F88" w:rsidP="004B6996">
            <w:pPr>
              <w:spacing w:line="276" w:lineRule="auto"/>
              <w:jc w:val="center"/>
              <w:rPr>
                <w:rFonts w:asciiTheme="majorBidi" w:hAnsiTheme="majorBidi" w:cstheme="majorBidi"/>
                <w:lang w:eastAsia="en-US"/>
              </w:rPr>
            </w:pPr>
            <w:r w:rsidRPr="004B6996">
              <w:rPr>
                <w:rFonts w:asciiTheme="majorBidi" w:hAnsiTheme="majorBidi" w:cstheme="majorBidi"/>
                <w:lang w:eastAsia="en-US"/>
              </w:rPr>
              <w:t>3</w:t>
            </w:r>
          </w:p>
        </w:tc>
        <w:tc>
          <w:tcPr>
            <w:tcW w:w="6520"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Yaş (Ö3-Ö7)</w:t>
            </w:r>
          </w:p>
        </w:tc>
        <w:tc>
          <w:tcPr>
            <w:tcW w:w="991"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2</w:t>
            </w:r>
          </w:p>
        </w:tc>
      </w:tr>
      <w:tr w:rsidR="00D87F88" w:rsidRPr="004B6996" w:rsidTr="00A130E5">
        <w:tc>
          <w:tcPr>
            <w:tcW w:w="993" w:type="dxa"/>
          </w:tcPr>
          <w:p w:rsidR="00D87F88" w:rsidRPr="004B6996" w:rsidRDefault="00D87F88" w:rsidP="004B6996">
            <w:pPr>
              <w:spacing w:line="276" w:lineRule="auto"/>
              <w:jc w:val="center"/>
              <w:rPr>
                <w:rFonts w:asciiTheme="majorBidi" w:hAnsiTheme="majorBidi" w:cstheme="majorBidi"/>
                <w:lang w:eastAsia="en-US"/>
              </w:rPr>
            </w:pPr>
            <w:r w:rsidRPr="004B6996">
              <w:rPr>
                <w:rFonts w:asciiTheme="majorBidi" w:hAnsiTheme="majorBidi" w:cstheme="majorBidi"/>
                <w:lang w:eastAsia="en-US"/>
              </w:rPr>
              <w:t>4</w:t>
            </w:r>
          </w:p>
        </w:tc>
        <w:tc>
          <w:tcPr>
            <w:tcW w:w="6520"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Özel Okul Öğrencilerin Fazla Olması (Ö5)</w:t>
            </w:r>
          </w:p>
        </w:tc>
        <w:tc>
          <w:tcPr>
            <w:tcW w:w="991"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1</w:t>
            </w:r>
          </w:p>
        </w:tc>
      </w:tr>
      <w:tr w:rsidR="00D87F88" w:rsidRPr="004B6996" w:rsidTr="00A130E5">
        <w:tc>
          <w:tcPr>
            <w:tcW w:w="993" w:type="dxa"/>
          </w:tcPr>
          <w:p w:rsidR="00D87F88" w:rsidRPr="004B6996" w:rsidRDefault="00D87F88" w:rsidP="004B6996">
            <w:pPr>
              <w:spacing w:line="276" w:lineRule="auto"/>
              <w:jc w:val="center"/>
              <w:rPr>
                <w:rFonts w:asciiTheme="majorBidi" w:hAnsiTheme="majorBidi" w:cstheme="majorBidi"/>
                <w:lang w:eastAsia="en-US"/>
              </w:rPr>
            </w:pPr>
            <w:r w:rsidRPr="004B6996">
              <w:rPr>
                <w:rFonts w:asciiTheme="majorBidi" w:hAnsiTheme="majorBidi" w:cstheme="majorBidi"/>
                <w:lang w:eastAsia="en-US"/>
              </w:rPr>
              <w:t>5</w:t>
            </w:r>
          </w:p>
        </w:tc>
        <w:tc>
          <w:tcPr>
            <w:tcW w:w="6520"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Her Öğrenciye Ulaşamama (Ö5-Ö10-Ö13)</w:t>
            </w:r>
          </w:p>
        </w:tc>
        <w:tc>
          <w:tcPr>
            <w:tcW w:w="991"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3</w:t>
            </w:r>
          </w:p>
        </w:tc>
      </w:tr>
      <w:tr w:rsidR="00D87F88" w:rsidRPr="004B6996" w:rsidTr="00A130E5">
        <w:tc>
          <w:tcPr>
            <w:tcW w:w="993" w:type="dxa"/>
          </w:tcPr>
          <w:p w:rsidR="00D87F88" w:rsidRPr="004B6996" w:rsidRDefault="00D87F88" w:rsidP="004B6996">
            <w:pPr>
              <w:spacing w:line="276" w:lineRule="auto"/>
              <w:jc w:val="center"/>
              <w:rPr>
                <w:rFonts w:asciiTheme="majorBidi" w:hAnsiTheme="majorBidi" w:cstheme="majorBidi"/>
                <w:lang w:eastAsia="en-US"/>
              </w:rPr>
            </w:pPr>
            <w:r w:rsidRPr="004B6996">
              <w:rPr>
                <w:rFonts w:asciiTheme="majorBidi" w:hAnsiTheme="majorBidi" w:cstheme="majorBidi"/>
                <w:lang w:eastAsia="en-US"/>
              </w:rPr>
              <w:t>6</w:t>
            </w:r>
          </w:p>
        </w:tc>
        <w:tc>
          <w:tcPr>
            <w:tcW w:w="6520"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 xml:space="preserve">Zaman Sıkıntısı (Ö6)         </w:t>
            </w:r>
          </w:p>
        </w:tc>
        <w:tc>
          <w:tcPr>
            <w:tcW w:w="991"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1</w:t>
            </w:r>
          </w:p>
        </w:tc>
      </w:tr>
      <w:tr w:rsidR="00D87F88" w:rsidRPr="004B6996" w:rsidTr="00A130E5">
        <w:tc>
          <w:tcPr>
            <w:tcW w:w="993" w:type="dxa"/>
          </w:tcPr>
          <w:p w:rsidR="00D87F88" w:rsidRPr="004B6996" w:rsidRDefault="00D87F88" w:rsidP="004B6996">
            <w:pPr>
              <w:spacing w:line="276" w:lineRule="auto"/>
              <w:jc w:val="center"/>
              <w:rPr>
                <w:rFonts w:asciiTheme="majorBidi" w:hAnsiTheme="majorBidi" w:cstheme="majorBidi"/>
                <w:lang w:eastAsia="en-US"/>
              </w:rPr>
            </w:pPr>
            <w:r w:rsidRPr="004B6996">
              <w:rPr>
                <w:rFonts w:asciiTheme="majorBidi" w:hAnsiTheme="majorBidi" w:cstheme="majorBidi"/>
                <w:lang w:eastAsia="en-US"/>
              </w:rPr>
              <w:t>7</w:t>
            </w:r>
          </w:p>
        </w:tc>
        <w:tc>
          <w:tcPr>
            <w:tcW w:w="6520"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Mülakat Olması (Ö11)</w:t>
            </w:r>
          </w:p>
        </w:tc>
        <w:tc>
          <w:tcPr>
            <w:tcW w:w="991"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1</w:t>
            </w:r>
          </w:p>
        </w:tc>
      </w:tr>
      <w:tr w:rsidR="00D87F88" w:rsidRPr="004B6996" w:rsidTr="00A130E5">
        <w:tc>
          <w:tcPr>
            <w:tcW w:w="993" w:type="dxa"/>
          </w:tcPr>
          <w:p w:rsidR="00D87F88" w:rsidRPr="004B6996" w:rsidRDefault="00D87F88" w:rsidP="004B6996">
            <w:pPr>
              <w:spacing w:line="276" w:lineRule="auto"/>
              <w:jc w:val="center"/>
              <w:rPr>
                <w:rFonts w:asciiTheme="majorBidi" w:hAnsiTheme="majorBidi" w:cstheme="majorBidi"/>
                <w:lang w:eastAsia="en-US"/>
              </w:rPr>
            </w:pPr>
            <w:r w:rsidRPr="004B6996">
              <w:rPr>
                <w:rFonts w:asciiTheme="majorBidi" w:hAnsiTheme="majorBidi" w:cstheme="majorBidi"/>
                <w:lang w:eastAsia="en-US"/>
              </w:rPr>
              <w:t>8</w:t>
            </w:r>
          </w:p>
        </w:tc>
        <w:tc>
          <w:tcPr>
            <w:tcW w:w="6520"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Öğrenci Sayısı (Ö5-Ö11)</w:t>
            </w:r>
          </w:p>
        </w:tc>
        <w:tc>
          <w:tcPr>
            <w:tcW w:w="991"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2</w:t>
            </w:r>
          </w:p>
        </w:tc>
      </w:tr>
      <w:tr w:rsidR="00D87F88" w:rsidRPr="004B6996" w:rsidTr="00A130E5">
        <w:tc>
          <w:tcPr>
            <w:tcW w:w="993" w:type="dxa"/>
          </w:tcPr>
          <w:p w:rsidR="00D87F88" w:rsidRPr="004B6996" w:rsidRDefault="00D87F88" w:rsidP="004B6996">
            <w:pPr>
              <w:spacing w:line="276" w:lineRule="auto"/>
              <w:jc w:val="center"/>
              <w:rPr>
                <w:rFonts w:asciiTheme="majorBidi" w:hAnsiTheme="majorBidi" w:cstheme="majorBidi"/>
                <w:lang w:eastAsia="en-US"/>
              </w:rPr>
            </w:pPr>
            <w:r w:rsidRPr="004B6996">
              <w:rPr>
                <w:rFonts w:asciiTheme="majorBidi" w:hAnsiTheme="majorBidi" w:cstheme="majorBidi"/>
                <w:lang w:eastAsia="en-US"/>
              </w:rPr>
              <w:t>9</w:t>
            </w:r>
          </w:p>
        </w:tc>
        <w:tc>
          <w:tcPr>
            <w:tcW w:w="6520" w:type="dxa"/>
          </w:tcPr>
          <w:p w:rsidR="00D87F88" w:rsidRPr="004B6996" w:rsidRDefault="00A130E5" w:rsidP="00A130E5">
            <w:pPr>
              <w:spacing w:line="276" w:lineRule="auto"/>
              <w:jc w:val="both"/>
              <w:rPr>
                <w:rFonts w:asciiTheme="majorBidi" w:hAnsiTheme="majorBidi" w:cstheme="majorBidi"/>
                <w:lang w:eastAsia="en-US"/>
              </w:rPr>
            </w:pPr>
            <w:r w:rsidRPr="004B6996">
              <w:rPr>
                <w:rFonts w:asciiTheme="majorBidi" w:hAnsiTheme="majorBidi" w:cstheme="majorBidi"/>
                <w:lang w:eastAsia="en-US"/>
              </w:rPr>
              <w:t>Problem Yok (Ö12)</w:t>
            </w:r>
          </w:p>
        </w:tc>
        <w:tc>
          <w:tcPr>
            <w:tcW w:w="991" w:type="dxa"/>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1</w:t>
            </w:r>
          </w:p>
        </w:tc>
      </w:tr>
    </w:tbl>
    <w:p w:rsidR="00D87F88" w:rsidRPr="005C484A" w:rsidRDefault="00D87F88" w:rsidP="00A130E5">
      <w:pPr>
        <w:spacing w:before="120" w:line="276" w:lineRule="auto"/>
        <w:jc w:val="both"/>
        <w:rPr>
          <w:rFonts w:asciiTheme="majorBidi" w:hAnsiTheme="majorBidi" w:cstheme="majorBidi"/>
          <w:i/>
          <w:lang w:eastAsia="en-US"/>
        </w:rPr>
      </w:pPr>
      <w:r w:rsidRPr="005C484A">
        <w:rPr>
          <w:rFonts w:asciiTheme="majorBidi" w:hAnsiTheme="majorBidi" w:cstheme="majorBidi"/>
          <w:i/>
          <w:lang w:eastAsia="en-US"/>
        </w:rPr>
        <w:t>* Ö: Öğretmen</w:t>
      </w:r>
    </w:p>
    <w:p w:rsidR="00A130E5" w:rsidRPr="005C484A" w:rsidRDefault="00A130E5" w:rsidP="00750D2E">
      <w:pPr>
        <w:spacing w:line="276" w:lineRule="auto"/>
        <w:jc w:val="both"/>
        <w:rPr>
          <w:rFonts w:asciiTheme="majorBidi" w:hAnsiTheme="majorBidi" w:cstheme="majorBidi"/>
          <w:sz w:val="24"/>
          <w:szCs w:val="24"/>
          <w:shd w:val="clear" w:color="auto" w:fill="FFFFFF"/>
          <w:lang w:eastAsia="en-US"/>
        </w:rPr>
      </w:pPr>
    </w:p>
    <w:p w:rsidR="00D87F88" w:rsidRPr="005C484A" w:rsidRDefault="00D87F88" w:rsidP="00A130E5">
      <w:pPr>
        <w:spacing w:after="120" w:line="276" w:lineRule="auto"/>
        <w:jc w:val="both"/>
        <w:rPr>
          <w:rFonts w:asciiTheme="majorBidi" w:hAnsiTheme="majorBidi" w:cstheme="majorBidi"/>
          <w:i/>
          <w:sz w:val="24"/>
          <w:szCs w:val="24"/>
          <w:lang w:eastAsia="en-US"/>
        </w:rPr>
      </w:pPr>
      <w:r w:rsidRPr="005C484A">
        <w:rPr>
          <w:rFonts w:asciiTheme="majorBidi" w:hAnsiTheme="majorBidi" w:cstheme="majorBidi"/>
          <w:sz w:val="24"/>
          <w:szCs w:val="24"/>
          <w:shd w:val="clear" w:color="auto" w:fill="FFFFFF"/>
          <w:lang w:eastAsia="en-US"/>
        </w:rPr>
        <w:t>Tablo 4’te görüldüğü gibi 16 öğretmenin öğrenci seçimi ile ilgili soruya verdiği cevaplara göre; öğretmenler en fazla sıkıntıyı “</w:t>
      </w:r>
      <w:r w:rsidRPr="005C484A">
        <w:rPr>
          <w:rFonts w:asciiTheme="majorBidi" w:hAnsiTheme="majorBidi" w:cstheme="majorBidi"/>
          <w:sz w:val="24"/>
          <w:szCs w:val="24"/>
          <w:lang w:eastAsia="en-US"/>
        </w:rPr>
        <w:t xml:space="preserve">test sıkıntısı”, “öğrenci seviye farklılığı” ve “her öğrenciye ulaşamama” konusunda yaşamaktadır. Öğretmenlerin diğer yaşadığı sıkıntılar ise sırası ile “yaş”,  “öğrenci sayısı”, “özel okul öğrencilerin fazla olması”, “zaman sıkıntısı”, “mülakat olması” şeklinde açıklanmıştır. Öğretmenlerden bazısı da öğrenci seçimi konusunda hiçbir sorun olmadığını “sorun yok” belirtmiştir. Öğretmenlerin verdiği cevaplara göre öğrenci seçimi için kullanılan testlerin, öğrenci yaş sınırının ve her öğrenciye ulaşma konusunda iyileştirme çalışmaları ile düzenlenme çalışmalarının yapılması gerektiği şeklinde yorum yapılabilir. </w:t>
      </w:r>
      <w:r w:rsidRPr="005C484A">
        <w:rPr>
          <w:rFonts w:asciiTheme="majorBidi" w:hAnsiTheme="majorBidi" w:cstheme="majorBidi"/>
          <w:sz w:val="24"/>
          <w:szCs w:val="24"/>
          <w:shd w:val="clear" w:color="auto" w:fill="FFFFFF"/>
          <w:lang w:eastAsia="en-US"/>
        </w:rPr>
        <w:t>Öğretmenlerin açıklamalarından bazıları aşağıdaki gibidir:</w:t>
      </w:r>
    </w:p>
    <w:p w:rsidR="00D87F88" w:rsidRPr="005C484A" w:rsidRDefault="00D87F88" w:rsidP="00A130E5">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i/>
          <w:iCs/>
          <w:sz w:val="24"/>
          <w:szCs w:val="24"/>
          <w:lang w:eastAsia="en-US"/>
        </w:rPr>
        <w:t>“Sınavın sade iki aşamadan olması ve zaman yetersiz. Süre uzatılıp daha fazla aşamadan geçmeleri gerekmektedir.” (Ö6).</w:t>
      </w:r>
      <w:r w:rsidRPr="005C484A">
        <w:rPr>
          <w:rFonts w:asciiTheme="majorBidi" w:hAnsiTheme="majorBidi" w:cstheme="majorBidi"/>
          <w:sz w:val="24"/>
          <w:szCs w:val="24"/>
          <w:lang w:eastAsia="en-US"/>
        </w:rPr>
        <w:t xml:space="preserve"> </w:t>
      </w:r>
      <w:r w:rsidRPr="005C484A">
        <w:rPr>
          <w:rFonts w:asciiTheme="majorBidi" w:hAnsiTheme="majorBidi" w:cstheme="majorBidi"/>
          <w:i/>
          <w:iCs/>
          <w:sz w:val="24"/>
          <w:szCs w:val="24"/>
          <w:lang w:eastAsia="en-US"/>
        </w:rPr>
        <w:t>“Bilim sanat merkezleri ile ilgili bilgi eksikliğinden kaynaklanan sorunlar ile tanılanamayan çocuklar. Seçme sınavlarının her zaman bir yönden eksik kalması.” (Ö9). “</w:t>
      </w:r>
      <w:r w:rsidRPr="005C484A">
        <w:rPr>
          <w:rFonts w:asciiTheme="majorBidi" w:hAnsiTheme="majorBidi" w:cstheme="majorBidi"/>
          <w:i/>
          <w:sz w:val="24"/>
          <w:szCs w:val="24"/>
          <w:lang w:eastAsia="en-US"/>
        </w:rPr>
        <w:t>Şuan ki öğrenci seçiminde herhangi bir problem yaşanmadığını düşünüyorum. Fakat alım aşamasında uygulamadaki eksiklikler gözlenerek eksikliklerin giderilmesi isteniyor ve değişiklikler yapılabiliyor. “ (Ö12).</w:t>
      </w:r>
    </w:p>
    <w:p w:rsidR="00D87F88" w:rsidRPr="005C484A" w:rsidRDefault="00D87F88" w:rsidP="00A130E5">
      <w:pPr>
        <w:spacing w:after="120" w:line="276" w:lineRule="auto"/>
        <w:jc w:val="both"/>
        <w:rPr>
          <w:rFonts w:asciiTheme="majorBidi" w:hAnsiTheme="majorBidi" w:cstheme="majorBidi"/>
          <w:b/>
          <w:sz w:val="24"/>
          <w:szCs w:val="24"/>
          <w:lang w:eastAsia="en-US"/>
        </w:rPr>
      </w:pPr>
      <w:r w:rsidRPr="005C484A">
        <w:rPr>
          <w:rFonts w:asciiTheme="majorBidi" w:hAnsiTheme="majorBidi" w:cstheme="majorBidi"/>
          <w:b/>
          <w:sz w:val="24"/>
          <w:szCs w:val="24"/>
          <w:lang w:eastAsia="en-US"/>
        </w:rPr>
        <w:t>Bilim ve Sanat Merkezlerinde Öğrenci Seçimi İle İlgili Yöntemlerin Geçerlilik ve Güvenilirliği</w:t>
      </w:r>
    </w:p>
    <w:p w:rsidR="00D87F88" w:rsidRPr="005C484A" w:rsidRDefault="00D87F88" w:rsidP="00A130E5">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“Bilim ve Sanat Merkezlerinde öğrenci seçimi ile ilgili kullanılan yöntemlerin geçerlilik ve güvenilirliğini değerlendiriniz? Siz olsanız öğrenci seçiminde nasıl bir yol izlersiniz?” sorusuna verilen cevaplar tablo 5’te aşağıda verilmiştir.</w:t>
      </w:r>
    </w:p>
    <w:p w:rsidR="00A130E5" w:rsidRPr="005C484A" w:rsidRDefault="00A130E5" w:rsidP="00465E72">
      <w:pPr>
        <w:spacing w:after="120" w:line="276" w:lineRule="auto"/>
        <w:ind w:left="993" w:hanging="993"/>
        <w:jc w:val="both"/>
        <w:rPr>
          <w:rFonts w:asciiTheme="majorBidi" w:hAnsiTheme="majorBidi" w:cstheme="majorBidi"/>
          <w:sz w:val="24"/>
          <w:szCs w:val="24"/>
          <w:lang w:eastAsia="en-US"/>
        </w:rPr>
      </w:pPr>
      <w:r w:rsidRPr="005C484A">
        <w:rPr>
          <w:rFonts w:asciiTheme="majorBidi" w:hAnsiTheme="majorBidi" w:cstheme="majorBidi"/>
          <w:b/>
          <w:bCs/>
          <w:sz w:val="24"/>
          <w:szCs w:val="24"/>
          <w:lang w:eastAsia="en-US"/>
        </w:rPr>
        <w:t>Tablo 5.</w:t>
      </w:r>
      <w:r w:rsidRPr="005C484A">
        <w:rPr>
          <w:rFonts w:asciiTheme="majorBidi" w:hAnsiTheme="majorBidi" w:cstheme="majorBidi"/>
          <w:sz w:val="24"/>
          <w:szCs w:val="24"/>
          <w:lang w:eastAsia="en-US"/>
        </w:rPr>
        <w:t xml:space="preserve"> </w:t>
      </w:r>
      <w:r w:rsidRPr="005C484A">
        <w:rPr>
          <w:rFonts w:asciiTheme="majorBidi" w:hAnsiTheme="majorBidi" w:cstheme="majorBidi"/>
          <w:sz w:val="24"/>
          <w:szCs w:val="24"/>
          <w:lang w:eastAsia="en-US"/>
        </w:rPr>
        <w:tab/>
        <w:t>Bilim ve Sanat Merkezlerinde Öğrenci Seçimi İle</w:t>
      </w:r>
      <w:r w:rsidR="00465E72">
        <w:rPr>
          <w:rFonts w:asciiTheme="majorBidi" w:hAnsiTheme="majorBidi" w:cstheme="majorBidi"/>
          <w:sz w:val="24"/>
          <w:szCs w:val="24"/>
          <w:lang w:eastAsia="en-US"/>
        </w:rPr>
        <w:t xml:space="preserve"> İlgili Yöntemlerin Geçerlilik v</w:t>
      </w:r>
      <w:r w:rsidRPr="005C484A">
        <w:rPr>
          <w:rFonts w:asciiTheme="majorBidi" w:hAnsiTheme="majorBidi" w:cstheme="majorBidi"/>
          <w:sz w:val="24"/>
          <w:szCs w:val="24"/>
          <w:lang w:eastAsia="en-US"/>
        </w:rPr>
        <w:t>e Güvenirliliği</w:t>
      </w:r>
    </w:p>
    <w:tbl>
      <w:tblPr>
        <w:tblW w:w="0" w:type="auto"/>
        <w:tblBorders>
          <w:top w:val="single" w:sz="4" w:space="0" w:color="auto"/>
          <w:bottom w:val="single" w:sz="4" w:space="0" w:color="auto"/>
        </w:tblBorders>
        <w:tblLook w:val="04A0" w:firstRow="1" w:lastRow="0" w:firstColumn="1" w:lastColumn="0" w:noHBand="0" w:noVBand="1"/>
      </w:tblPr>
      <w:tblGrid>
        <w:gridCol w:w="1418"/>
        <w:gridCol w:w="5528"/>
        <w:gridCol w:w="1558"/>
      </w:tblGrid>
      <w:tr w:rsidR="00D87F88" w:rsidRPr="004B6996" w:rsidTr="00181655">
        <w:tc>
          <w:tcPr>
            <w:tcW w:w="1418" w:type="dxa"/>
            <w:tcBorders>
              <w:top w:val="single" w:sz="4" w:space="0" w:color="auto"/>
              <w:bottom w:val="single" w:sz="4" w:space="0" w:color="auto"/>
            </w:tcBorders>
            <w:vAlign w:val="center"/>
          </w:tcPr>
          <w:p w:rsidR="00D87F88" w:rsidRPr="004B6996" w:rsidRDefault="00D87F88" w:rsidP="00750D2E">
            <w:pPr>
              <w:spacing w:line="276" w:lineRule="auto"/>
              <w:jc w:val="both"/>
              <w:rPr>
                <w:rFonts w:asciiTheme="majorBidi" w:hAnsiTheme="majorBidi" w:cstheme="majorBidi"/>
                <w:b/>
                <w:bCs/>
                <w:lang w:eastAsia="en-US"/>
              </w:rPr>
            </w:pPr>
            <w:r w:rsidRPr="004B6996">
              <w:rPr>
                <w:rFonts w:asciiTheme="majorBidi" w:hAnsiTheme="majorBidi" w:cstheme="majorBidi"/>
                <w:b/>
                <w:bCs/>
                <w:lang w:eastAsia="en-US"/>
              </w:rPr>
              <w:t>Tema</w:t>
            </w:r>
          </w:p>
        </w:tc>
        <w:tc>
          <w:tcPr>
            <w:tcW w:w="5528" w:type="dxa"/>
            <w:tcBorders>
              <w:top w:val="single" w:sz="4" w:space="0" w:color="auto"/>
              <w:bottom w:val="single" w:sz="4" w:space="0" w:color="auto"/>
            </w:tcBorders>
            <w:vAlign w:val="center"/>
          </w:tcPr>
          <w:p w:rsidR="00D87F88" w:rsidRPr="004B6996" w:rsidRDefault="00D87F88" w:rsidP="00750D2E">
            <w:pPr>
              <w:spacing w:line="276" w:lineRule="auto"/>
              <w:jc w:val="both"/>
              <w:rPr>
                <w:rFonts w:asciiTheme="majorBidi" w:hAnsiTheme="majorBidi" w:cstheme="majorBidi"/>
                <w:b/>
                <w:bCs/>
                <w:lang w:eastAsia="en-US"/>
              </w:rPr>
            </w:pPr>
            <w:r w:rsidRPr="004B6996">
              <w:rPr>
                <w:rFonts w:asciiTheme="majorBidi" w:hAnsiTheme="majorBidi" w:cstheme="majorBidi"/>
                <w:b/>
                <w:bCs/>
                <w:lang w:eastAsia="en-US"/>
              </w:rPr>
              <w:t>Kodlanmış Görüşler</w:t>
            </w:r>
          </w:p>
        </w:tc>
        <w:tc>
          <w:tcPr>
            <w:tcW w:w="1558" w:type="dxa"/>
            <w:tcBorders>
              <w:top w:val="single" w:sz="4" w:space="0" w:color="auto"/>
              <w:bottom w:val="single" w:sz="4" w:space="0" w:color="auto"/>
            </w:tcBorders>
            <w:vAlign w:val="center"/>
          </w:tcPr>
          <w:p w:rsidR="00D87F88" w:rsidRPr="004B6996" w:rsidRDefault="00D87F88" w:rsidP="00A130E5">
            <w:pPr>
              <w:spacing w:line="276" w:lineRule="auto"/>
              <w:jc w:val="center"/>
              <w:rPr>
                <w:rFonts w:asciiTheme="majorBidi" w:hAnsiTheme="majorBidi" w:cstheme="majorBidi"/>
                <w:b/>
                <w:bCs/>
                <w:lang w:eastAsia="en-US"/>
              </w:rPr>
            </w:pPr>
            <w:proofErr w:type="gramStart"/>
            <w:r w:rsidRPr="004B6996">
              <w:rPr>
                <w:rFonts w:asciiTheme="majorBidi" w:hAnsiTheme="majorBidi" w:cstheme="majorBidi"/>
                <w:b/>
                <w:bCs/>
                <w:lang w:eastAsia="en-US"/>
              </w:rPr>
              <w:t>f</w:t>
            </w:r>
            <w:proofErr w:type="gramEnd"/>
          </w:p>
        </w:tc>
      </w:tr>
      <w:tr w:rsidR="00C9077F" w:rsidRPr="004B6996" w:rsidTr="00181655">
        <w:tc>
          <w:tcPr>
            <w:tcW w:w="1418" w:type="dxa"/>
            <w:vMerge w:val="restart"/>
            <w:tcBorders>
              <w:top w:val="single" w:sz="4" w:space="0" w:color="auto"/>
            </w:tcBorders>
            <w:vAlign w:val="center"/>
          </w:tcPr>
          <w:p w:rsidR="00C9077F" w:rsidRPr="004B6996" w:rsidRDefault="00C9077F"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Olumlu</w:t>
            </w:r>
          </w:p>
        </w:tc>
        <w:tc>
          <w:tcPr>
            <w:tcW w:w="5528" w:type="dxa"/>
            <w:tcBorders>
              <w:top w:val="single" w:sz="4" w:space="0" w:color="auto"/>
            </w:tcBorders>
            <w:vAlign w:val="center"/>
          </w:tcPr>
          <w:p w:rsidR="00C9077F" w:rsidRPr="004B6996" w:rsidRDefault="00C9077F"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Güvenilir (Ö2-Ö9-Ö12-Ö5-Ö11)</w:t>
            </w:r>
          </w:p>
        </w:tc>
        <w:tc>
          <w:tcPr>
            <w:tcW w:w="1558" w:type="dxa"/>
            <w:tcBorders>
              <w:top w:val="single" w:sz="4" w:space="0" w:color="auto"/>
            </w:tcBorders>
            <w:vAlign w:val="center"/>
          </w:tcPr>
          <w:p w:rsidR="00C9077F" w:rsidRPr="004B6996" w:rsidRDefault="00C9077F" w:rsidP="00A130E5">
            <w:pPr>
              <w:spacing w:line="276" w:lineRule="auto"/>
              <w:jc w:val="center"/>
              <w:rPr>
                <w:rFonts w:asciiTheme="majorBidi" w:hAnsiTheme="majorBidi" w:cstheme="majorBidi"/>
                <w:lang w:eastAsia="en-US"/>
              </w:rPr>
            </w:pPr>
            <w:r w:rsidRPr="004B6996">
              <w:rPr>
                <w:rFonts w:asciiTheme="majorBidi" w:hAnsiTheme="majorBidi" w:cstheme="majorBidi"/>
                <w:lang w:eastAsia="en-US"/>
              </w:rPr>
              <w:t>5</w:t>
            </w:r>
          </w:p>
        </w:tc>
      </w:tr>
      <w:tr w:rsidR="00C9077F" w:rsidRPr="004B6996" w:rsidTr="00181655">
        <w:tc>
          <w:tcPr>
            <w:tcW w:w="1418" w:type="dxa"/>
            <w:vMerge/>
            <w:vAlign w:val="center"/>
          </w:tcPr>
          <w:p w:rsidR="00C9077F" w:rsidRPr="004B6996" w:rsidRDefault="00C9077F" w:rsidP="00750D2E">
            <w:pPr>
              <w:spacing w:line="276" w:lineRule="auto"/>
              <w:jc w:val="both"/>
              <w:rPr>
                <w:rFonts w:asciiTheme="majorBidi" w:hAnsiTheme="majorBidi" w:cstheme="majorBidi"/>
                <w:lang w:eastAsia="en-US"/>
              </w:rPr>
            </w:pPr>
          </w:p>
        </w:tc>
        <w:tc>
          <w:tcPr>
            <w:tcW w:w="5528" w:type="dxa"/>
            <w:vAlign w:val="center"/>
          </w:tcPr>
          <w:p w:rsidR="00C9077F" w:rsidRPr="004B6996" w:rsidRDefault="00C9077F"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Geçerli (Ö2-Ö9)</w:t>
            </w:r>
          </w:p>
        </w:tc>
        <w:tc>
          <w:tcPr>
            <w:tcW w:w="1558" w:type="dxa"/>
            <w:vAlign w:val="center"/>
          </w:tcPr>
          <w:p w:rsidR="00C9077F" w:rsidRPr="004B6996" w:rsidRDefault="00C9077F" w:rsidP="00A130E5">
            <w:pPr>
              <w:spacing w:line="276" w:lineRule="auto"/>
              <w:jc w:val="center"/>
              <w:rPr>
                <w:rFonts w:asciiTheme="majorBidi" w:hAnsiTheme="majorBidi" w:cstheme="majorBidi"/>
                <w:lang w:eastAsia="en-US"/>
              </w:rPr>
            </w:pPr>
            <w:r w:rsidRPr="004B6996">
              <w:rPr>
                <w:rFonts w:asciiTheme="majorBidi" w:hAnsiTheme="majorBidi" w:cstheme="majorBidi"/>
                <w:lang w:eastAsia="en-US"/>
              </w:rPr>
              <w:t>2</w:t>
            </w:r>
          </w:p>
        </w:tc>
      </w:tr>
      <w:tr w:rsidR="00C9077F" w:rsidRPr="004B6996" w:rsidTr="00181655">
        <w:tc>
          <w:tcPr>
            <w:tcW w:w="1418" w:type="dxa"/>
            <w:vMerge w:val="restart"/>
            <w:vAlign w:val="center"/>
          </w:tcPr>
          <w:p w:rsidR="00C9077F" w:rsidRPr="004B6996" w:rsidRDefault="00C9077F"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lastRenderedPageBreak/>
              <w:t>Yetersiz</w:t>
            </w:r>
          </w:p>
        </w:tc>
        <w:tc>
          <w:tcPr>
            <w:tcW w:w="5528" w:type="dxa"/>
            <w:vAlign w:val="center"/>
          </w:tcPr>
          <w:p w:rsidR="00C9077F" w:rsidRPr="004B6996" w:rsidRDefault="00C9077F"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Seçici Olması (Ö3-Ö4)</w:t>
            </w:r>
          </w:p>
        </w:tc>
        <w:tc>
          <w:tcPr>
            <w:tcW w:w="1558" w:type="dxa"/>
            <w:vAlign w:val="center"/>
          </w:tcPr>
          <w:p w:rsidR="00C9077F" w:rsidRPr="004B6996" w:rsidRDefault="00C9077F" w:rsidP="00A130E5">
            <w:pPr>
              <w:spacing w:line="276" w:lineRule="auto"/>
              <w:jc w:val="center"/>
              <w:rPr>
                <w:rFonts w:asciiTheme="majorBidi" w:hAnsiTheme="majorBidi" w:cstheme="majorBidi"/>
                <w:lang w:eastAsia="en-US"/>
              </w:rPr>
            </w:pPr>
            <w:r w:rsidRPr="004B6996">
              <w:rPr>
                <w:rFonts w:asciiTheme="majorBidi" w:hAnsiTheme="majorBidi" w:cstheme="majorBidi"/>
                <w:lang w:eastAsia="en-US"/>
              </w:rPr>
              <w:t>2</w:t>
            </w:r>
          </w:p>
        </w:tc>
      </w:tr>
      <w:tr w:rsidR="00C9077F" w:rsidRPr="004B6996" w:rsidTr="00181655">
        <w:tc>
          <w:tcPr>
            <w:tcW w:w="1418" w:type="dxa"/>
            <w:vMerge/>
            <w:vAlign w:val="center"/>
          </w:tcPr>
          <w:p w:rsidR="00C9077F" w:rsidRPr="004B6996" w:rsidRDefault="00C9077F" w:rsidP="00750D2E">
            <w:pPr>
              <w:spacing w:line="276" w:lineRule="auto"/>
              <w:jc w:val="both"/>
              <w:rPr>
                <w:rFonts w:asciiTheme="majorBidi" w:hAnsiTheme="majorBidi" w:cstheme="majorBidi"/>
                <w:lang w:eastAsia="en-US"/>
              </w:rPr>
            </w:pPr>
          </w:p>
        </w:tc>
        <w:tc>
          <w:tcPr>
            <w:tcW w:w="5528" w:type="dxa"/>
            <w:vAlign w:val="center"/>
          </w:tcPr>
          <w:p w:rsidR="00C9077F" w:rsidRPr="004B6996" w:rsidRDefault="00C9077F"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Sınavı Uygulayanlar (Ö7)</w:t>
            </w:r>
          </w:p>
        </w:tc>
        <w:tc>
          <w:tcPr>
            <w:tcW w:w="1558" w:type="dxa"/>
            <w:vAlign w:val="center"/>
          </w:tcPr>
          <w:p w:rsidR="00C9077F" w:rsidRPr="004B6996" w:rsidRDefault="00C9077F" w:rsidP="00A130E5">
            <w:pPr>
              <w:spacing w:line="276" w:lineRule="auto"/>
              <w:jc w:val="center"/>
              <w:rPr>
                <w:rFonts w:asciiTheme="majorBidi" w:hAnsiTheme="majorBidi" w:cstheme="majorBidi"/>
                <w:lang w:eastAsia="en-US"/>
              </w:rPr>
            </w:pPr>
            <w:r w:rsidRPr="004B6996">
              <w:rPr>
                <w:rFonts w:asciiTheme="majorBidi" w:hAnsiTheme="majorBidi" w:cstheme="majorBidi"/>
                <w:lang w:eastAsia="en-US"/>
              </w:rPr>
              <w:t>1</w:t>
            </w:r>
          </w:p>
        </w:tc>
      </w:tr>
      <w:tr w:rsidR="00C9077F" w:rsidRPr="004B6996" w:rsidTr="00181655">
        <w:tc>
          <w:tcPr>
            <w:tcW w:w="1418" w:type="dxa"/>
            <w:vMerge/>
            <w:vAlign w:val="center"/>
          </w:tcPr>
          <w:p w:rsidR="00C9077F" w:rsidRPr="004B6996" w:rsidRDefault="00C9077F" w:rsidP="00750D2E">
            <w:pPr>
              <w:spacing w:line="276" w:lineRule="auto"/>
              <w:jc w:val="both"/>
              <w:rPr>
                <w:rFonts w:asciiTheme="majorBidi" w:hAnsiTheme="majorBidi" w:cstheme="majorBidi"/>
                <w:lang w:eastAsia="en-US"/>
              </w:rPr>
            </w:pPr>
          </w:p>
        </w:tc>
        <w:tc>
          <w:tcPr>
            <w:tcW w:w="5528" w:type="dxa"/>
            <w:vAlign w:val="center"/>
          </w:tcPr>
          <w:p w:rsidR="00C9077F" w:rsidRPr="004B6996" w:rsidRDefault="00C9077F"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Test (Ö10)</w:t>
            </w:r>
          </w:p>
        </w:tc>
        <w:tc>
          <w:tcPr>
            <w:tcW w:w="1558" w:type="dxa"/>
            <w:vAlign w:val="center"/>
          </w:tcPr>
          <w:p w:rsidR="00C9077F" w:rsidRPr="004B6996" w:rsidRDefault="00C9077F" w:rsidP="00A130E5">
            <w:pPr>
              <w:spacing w:line="276" w:lineRule="auto"/>
              <w:jc w:val="center"/>
              <w:rPr>
                <w:rFonts w:asciiTheme="majorBidi" w:hAnsiTheme="majorBidi" w:cstheme="majorBidi"/>
                <w:lang w:eastAsia="en-US"/>
              </w:rPr>
            </w:pPr>
            <w:r w:rsidRPr="004B6996">
              <w:rPr>
                <w:rFonts w:asciiTheme="majorBidi" w:hAnsiTheme="majorBidi" w:cstheme="majorBidi"/>
                <w:lang w:eastAsia="en-US"/>
              </w:rPr>
              <w:t>1</w:t>
            </w:r>
          </w:p>
        </w:tc>
      </w:tr>
      <w:tr w:rsidR="00C9077F" w:rsidRPr="004B6996" w:rsidTr="00181655">
        <w:tc>
          <w:tcPr>
            <w:tcW w:w="1418" w:type="dxa"/>
            <w:vMerge/>
            <w:vAlign w:val="center"/>
          </w:tcPr>
          <w:p w:rsidR="00C9077F" w:rsidRPr="004B6996" w:rsidRDefault="00C9077F" w:rsidP="00750D2E">
            <w:pPr>
              <w:spacing w:line="276" w:lineRule="auto"/>
              <w:jc w:val="both"/>
              <w:rPr>
                <w:rFonts w:asciiTheme="majorBidi" w:hAnsiTheme="majorBidi" w:cstheme="majorBidi"/>
                <w:lang w:eastAsia="en-US"/>
              </w:rPr>
            </w:pPr>
          </w:p>
        </w:tc>
        <w:tc>
          <w:tcPr>
            <w:tcW w:w="5528" w:type="dxa"/>
            <w:vAlign w:val="center"/>
          </w:tcPr>
          <w:p w:rsidR="00C9077F" w:rsidRPr="004B6996" w:rsidRDefault="00C9077F"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Çoklu Zekâ Alanına Kurallara Uygunluk (Ö12)</w:t>
            </w:r>
          </w:p>
        </w:tc>
        <w:tc>
          <w:tcPr>
            <w:tcW w:w="1558" w:type="dxa"/>
            <w:vAlign w:val="center"/>
          </w:tcPr>
          <w:p w:rsidR="00C9077F" w:rsidRPr="004B6996" w:rsidRDefault="00C9077F" w:rsidP="00A130E5">
            <w:pPr>
              <w:spacing w:line="276" w:lineRule="auto"/>
              <w:jc w:val="center"/>
              <w:rPr>
                <w:rFonts w:asciiTheme="majorBidi" w:hAnsiTheme="majorBidi" w:cstheme="majorBidi"/>
                <w:lang w:eastAsia="en-US"/>
              </w:rPr>
            </w:pPr>
            <w:r w:rsidRPr="004B6996">
              <w:rPr>
                <w:rFonts w:asciiTheme="majorBidi" w:hAnsiTheme="majorBidi" w:cstheme="majorBidi"/>
                <w:lang w:eastAsia="en-US"/>
              </w:rPr>
              <w:t>1</w:t>
            </w:r>
          </w:p>
        </w:tc>
      </w:tr>
      <w:tr w:rsidR="00C9077F" w:rsidRPr="004B6996" w:rsidTr="00181655">
        <w:tc>
          <w:tcPr>
            <w:tcW w:w="1418" w:type="dxa"/>
            <w:vMerge w:val="restart"/>
            <w:vAlign w:val="center"/>
          </w:tcPr>
          <w:p w:rsidR="00C9077F" w:rsidRPr="004B6996" w:rsidRDefault="00C9077F"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Olumsuz</w:t>
            </w:r>
          </w:p>
        </w:tc>
        <w:tc>
          <w:tcPr>
            <w:tcW w:w="5528" w:type="dxa"/>
            <w:vAlign w:val="center"/>
          </w:tcPr>
          <w:p w:rsidR="00C9077F" w:rsidRPr="004B6996" w:rsidRDefault="00C9077F"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Test Niteliğindeki Farklılık (Ö1)</w:t>
            </w:r>
          </w:p>
        </w:tc>
        <w:tc>
          <w:tcPr>
            <w:tcW w:w="1558" w:type="dxa"/>
            <w:vAlign w:val="center"/>
          </w:tcPr>
          <w:p w:rsidR="00C9077F" w:rsidRPr="004B6996" w:rsidRDefault="00C9077F" w:rsidP="00A130E5">
            <w:pPr>
              <w:spacing w:line="276" w:lineRule="auto"/>
              <w:jc w:val="center"/>
              <w:rPr>
                <w:rFonts w:asciiTheme="majorBidi" w:hAnsiTheme="majorBidi" w:cstheme="majorBidi"/>
                <w:lang w:eastAsia="en-US"/>
              </w:rPr>
            </w:pPr>
            <w:r w:rsidRPr="004B6996">
              <w:rPr>
                <w:rFonts w:asciiTheme="majorBidi" w:hAnsiTheme="majorBidi" w:cstheme="majorBidi"/>
                <w:lang w:eastAsia="en-US"/>
              </w:rPr>
              <w:t>1</w:t>
            </w:r>
          </w:p>
        </w:tc>
      </w:tr>
      <w:tr w:rsidR="00C9077F" w:rsidRPr="004B6996" w:rsidTr="00181655">
        <w:tc>
          <w:tcPr>
            <w:tcW w:w="1418" w:type="dxa"/>
            <w:vMerge/>
            <w:vAlign w:val="center"/>
          </w:tcPr>
          <w:p w:rsidR="00C9077F" w:rsidRPr="004B6996" w:rsidRDefault="00C9077F" w:rsidP="00750D2E">
            <w:pPr>
              <w:spacing w:line="276" w:lineRule="auto"/>
              <w:jc w:val="both"/>
              <w:rPr>
                <w:rFonts w:asciiTheme="majorBidi" w:hAnsiTheme="majorBidi" w:cstheme="majorBidi"/>
                <w:lang w:eastAsia="en-US"/>
              </w:rPr>
            </w:pPr>
          </w:p>
        </w:tc>
        <w:tc>
          <w:tcPr>
            <w:tcW w:w="5528" w:type="dxa"/>
            <w:vAlign w:val="center"/>
          </w:tcPr>
          <w:p w:rsidR="00C9077F" w:rsidRPr="004B6996" w:rsidRDefault="00C9077F"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Öğretmen Görüşü Olmaması (Ö6)</w:t>
            </w:r>
          </w:p>
        </w:tc>
        <w:tc>
          <w:tcPr>
            <w:tcW w:w="1558" w:type="dxa"/>
            <w:vAlign w:val="center"/>
          </w:tcPr>
          <w:p w:rsidR="00C9077F" w:rsidRPr="004B6996" w:rsidRDefault="00C9077F" w:rsidP="00A130E5">
            <w:pPr>
              <w:spacing w:line="276" w:lineRule="auto"/>
              <w:jc w:val="center"/>
              <w:rPr>
                <w:rFonts w:asciiTheme="majorBidi" w:hAnsiTheme="majorBidi" w:cstheme="majorBidi"/>
                <w:lang w:eastAsia="en-US"/>
              </w:rPr>
            </w:pPr>
            <w:r w:rsidRPr="004B6996">
              <w:rPr>
                <w:rFonts w:asciiTheme="majorBidi" w:hAnsiTheme="majorBidi" w:cstheme="majorBidi"/>
                <w:lang w:eastAsia="en-US"/>
              </w:rPr>
              <w:t>1</w:t>
            </w:r>
          </w:p>
        </w:tc>
      </w:tr>
      <w:tr w:rsidR="00C9077F" w:rsidRPr="004B6996" w:rsidTr="00181655">
        <w:tc>
          <w:tcPr>
            <w:tcW w:w="1418" w:type="dxa"/>
            <w:vMerge/>
            <w:vAlign w:val="center"/>
          </w:tcPr>
          <w:p w:rsidR="00C9077F" w:rsidRPr="004B6996" w:rsidRDefault="00C9077F" w:rsidP="00750D2E">
            <w:pPr>
              <w:spacing w:line="276" w:lineRule="auto"/>
              <w:jc w:val="both"/>
              <w:rPr>
                <w:rFonts w:asciiTheme="majorBidi" w:hAnsiTheme="majorBidi" w:cstheme="majorBidi"/>
                <w:lang w:eastAsia="en-US"/>
              </w:rPr>
            </w:pPr>
          </w:p>
        </w:tc>
        <w:tc>
          <w:tcPr>
            <w:tcW w:w="5528" w:type="dxa"/>
            <w:vAlign w:val="center"/>
          </w:tcPr>
          <w:p w:rsidR="00C9077F" w:rsidRPr="004B6996" w:rsidRDefault="00C9077F"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Öğrencinin Uyum Programına Alınma Şekli (Ö6)</w:t>
            </w:r>
          </w:p>
        </w:tc>
        <w:tc>
          <w:tcPr>
            <w:tcW w:w="1558" w:type="dxa"/>
            <w:vAlign w:val="center"/>
          </w:tcPr>
          <w:p w:rsidR="00C9077F" w:rsidRPr="004B6996" w:rsidRDefault="00C9077F" w:rsidP="00A130E5">
            <w:pPr>
              <w:spacing w:line="276" w:lineRule="auto"/>
              <w:jc w:val="center"/>
              <w:rPr>
                <w:rFonts w:asciiTheme="majorBidi" w:hAnsiTheme="majorBidi" w:cstheme="majorBidi"/>
                <w:lang w:eastAsia="en-US"/>
              </w:rPr>
            </w:pPr>
            <w:r w:rsidRPr="004B6996">
              <w:rPr>
                <w:rFonts w:asciiTheme="majorBidi" w:hAnsiTheme="majorBidi" w:cstheme="majorBidi"/>
                <w:lang w:eastAsia="en-US"/>
              </w:rPr>
              <w:t>1</w:t>
            </w:r>
          </w:p>
        </w:tc>
      </w:tr>
      <w:tr w:rsidR="00C9077F" w:rsidRPr="004B6996" w:rsidTr="00181655">
        <w:tc>
          <w:tcPr>
            <w:tcW w:w="1418" w:type="dxa"/>
            <w:vMerge/>
            <w:vAlign w:val="center"/>
          </w:tcPr>
          <w:p w:rsidR="00C9077F" w:rsidRPr="004B6996" w:rsidRDefault="00C9077F" w:rsidP="00750D2E">
            <w:pPr>
              <w:spacing w:line="276" w:lineRule="auto"/>
              <w:jc w:val="both"/>
              <w:rPr>
                <w:rFonts w:asciiTheme="majorBidi" w:hAnsiTheme="majorBidi" w:cstheme="majorBidi"/>
                <w:lang w:eastAsia="en-US"/>
              </w:rPr>
            </w:pPr>
          </w:p>
        </w:tc>
        <w:tc>
          <w:tcPr>
            <w:tcW w:w="5528" w:type="dxa"/>
            <w:vAlign w:val="center"/>
          </w:tcPr>
          <w:p w:rsidR="00C9077F" w:rsidRPr="004B6996" w:rsidRDefault="00C9077F"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Güvenilir Değil (Ö8)</w:t>
            </w:r>
          </w:p>
        </w:tc>
        <w:tc>
          <w:tcPr>
            <w:tcW w:w="1558" w:type="dxa"/>
            <w:vAlign w:val="center"/>
          </w:tcPr>
          <w:p w:rsidR="00C9077F" w:rsidRPr="004B6996" w:rsidRDefault="00C9077F" w:rsidP="00A130E5">
            <w:pPr>
              <w:spacing w:line="276" w:lineRule="auto"/>
              <w:jc w:val="center"/>
              <w:rPr>
                <w:rFonts w:asciiTheme="majorBidi" w:hAnsiTheme="majorBidi" w:cstheme="majorBidi"/>
                <w:lang w:eastAsia="en-US"/>
              </w:rPr>
            </w:pPr>
            <w:r w:rsidRPr="004B6996">
              <w:rPr>
                <w:rFonts w:asciiTheme="majorBidi" w:hAnsiTheme="majorBidi" w:cstheme="majorBidi"/>
                <w:lang w:eastAsia="en-US"/>
              </w:rPr>
              <w:t>1</w:t>
            </w:r>
          </w:p>
        </w:tc>
      </w:tr>
      <w:tr w:rsidR="00C9077F" w:rsidRPr="004B6996" w:rsidTr="00181655">
        <w:tc>
          <w:tcPr>
            <w:tcW w:w="1418" w:type="dxa"/>
            <w:vMerge/>
            <w:vAlign w:val="center"/>
          </w:tcPr>
          <w:p w:rsidR="00C9077F" w:rsidRPr="004B6996" w:rsidRDefault="00C9077F" w:rsidP="00750D2E">
            <w:pPr>
              <w:spacing w:line="276" w:lineRule="auto"/>
              <w:jc w:val="both"/>
              <w:rPr>
                <w:rFonts w:asciiTheme="majorBidi" w:hAnsiTheme="majorBidi" w:cstheme="majorBidi"/>
                <w:lang w:eastAsia="en-US"/>
              </w:rPr>
            </w:pPr>
          </w:p>
        </w:tc>
        <w:tc>
          <w:tcPr>
            <w:tcW w:w="5528" w:type="dxa"/>
            <w:vAlign w:val="center"/>
          </w:tcPr>
          <w:p w:rsidR="00C9077F" w:rsidRPr="004B6996" w:rsidRDefault="00C9077F"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Sınavın Sade Teorik Olması (Ö13)</w:t>
            </w:r>
          </w:p>
        </w:tc>
        <w:tc>
          <w:tcPr>
            <w:tcW w:w="1558" w:type="dxa"/>
            <w:vAlign w:val="center"/>
          </w:tcPr>
          <w:p w:rsidR="00C9077F" w:rsidRPr="004B6996" w:rsidRDefault="00C9077F" w:rsidP="00A130E5">
            <w:pPr>
              <w:spacing w:line="276" w:lineRule="auto"/>
              <w:jc w:val="center"/>
              <w:rPr>
                <w:rFonts w:asciiTheme="majorBidi" w:hAnsiTheme="majorBidi" w:cstheme="majorBidi"/>
                <w:lang w:eastAsia="en-US"/>
              </w:rPr>
            </w:pPr>
            <w:r w:rsidRPr="004B6996">
              <w:rPr>
                <w:rFonts w:asciiTheme="majorBidi" w:hAnsiTheme="majorBidi" w:cstheme="majorBidi"/>
                <w:lang w:eastAsia="en-US"/>
              </w:rPr>
              <w:t>1</w:t>
            </w:r>
          </w:p>
        </w:tc>
      </w:tr>
      <w:tr w:rsidR="00C9077F" w:rsidRPr="004B6996" w:rsidTr="00181655">
        <w:tc>
          <w:tcPr>
            <w:tcW w:w="1418" w:type="dxa"/>
            <w:vMerge/>
            <w:vAlign w:val="center"/>
          </w:tcPr>
          <w:p w:rsidR="00C9077F" w:rsidRPr="004B6996" w:rsidRDefault="00C9077F" w:rsidP="00750D2E">
            <w:pPr>
              <w:spacing w:line="276" w:lineRule="auto"/>
              <w:jc w:val="both"/>
              <w:rPr>
                <w:rFonts w:asciiTheme="majorBidi" w:hAnsiTheme="majorBidi" w:cstheme="majorBidi"/>
                <w:lang w:eastAsia="en-US"/>
              </w:rPr>
            </w:pPr>
          </w:p>
        </w:tc>
        <w:tc>
          <w:tcPr>
            <w:tcW w:w="5528" w:type="dxa"/>
            <w:vAlign w:val="center"/>
          </w:tcPr>
          <w:p w:rsidR="00C9077F" w:rsidRPr="004B6996" w:rsidRDefault="00C9077F"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Çoklu Zekâ Alanına Uygunluk (Ö6-Ö8-Ö12-Ö14)</w:t>
            </w:r>
          </w:p>
        </w:tc>
        <w:tc>
          <w:tcPr>
            <w:tcW w:w="1558" w:type="dxa"/>
            <w:vAlign w:val="center"/>
          </w:tcPr>
          <w:p w:rsidR="00C9077F" w:rsidRPr="004B6996" w:rsidRDefault="00C9077F" w:rsidP="00A130E5">
            <w:pPr>
              <w:spacing w:line="276" w:lineRule="auto"/>
              <w:jc w:val="center"/>
              <w:rPr>
                <w:rFonts w:asciiTheme="majorBidi" w:hAnsiTheme="majorBidi" w:cstheme="majorBidi"/>
                <w:lang w:eastAsia="en-US"/>
              </w:rPr>
            </w:pPr>
            <w:r w:rsidRPr="004B6996">
              <w:rPr>
                <w:rFonts w:asciiTheme="majorBidi" w:hAnsiTheme="majorBidi" w:cstheme="majorBidi"/>
                <w:lang w:eastAsia="en-US"/>
              </w:rPr>
              <w:t>4</w:t>
            </w:r>
          </w:p>
        </w:tc>
      </w:tr>
    </w:tbl>
    <w:p w:rsidR="00D87F88" w:rsidRPr="005C484A" w:rsidRDefault="00D87F88" w:rsidP="00A130E5">
      <w:pPr>
        <w:spacing w:before="120" w:line="276" w:lineRule="auto"/>
        <w:jc w:val="both"/>
        <w:rPr>
          <w:rFonts w:asciiTheme="majorBidi" w:hAnsiTheme="majorBidi" w:cstheme="majorBidi"/>
          <w:i/>
          <w:lang w:eastAsia="en-US"/>
        </w:rPr>
      </w:pPr>
      <w:r w:rsidRPr="005C484A">
        <w:rPr>
          <w:rFonts w:asciiTheme="majorBidi" w:hAnsiTheme="majorBidi" w:cstheme="majorBidi"/>
          <w:i/>
          <w:lang w:eastAsia="en-US"/>
        </w:rPr>
        <w:t>* Ö: Öğretmen</w:t>
      </w:r>
    </w:p>
    <w:p w:rsidR="00A130E5" w:rsidRPr="005C484A" w:rsidRDefault="00A130E5" w:rsidP="00750D2E">
      <w:pPr>
        <w:spacing w:line="276" w:lineRule="auto"/>
        <w:jc w:val="both"/>
        <w:rPr>
          <w:rFonts w:asciiTheme="majorBidi" w:hAnsiTheme="majorBidi" w:cstheme="majorBidi"/>
          <w:sz w:val="24"/>
          <w:szCs w:val="24"/>
          <w:shd w:val="clear" w:color="auto" w:fill="FFFFFF"/>
          <w:lang w:eastAsia="en-US"/>
        </w:rPr>
      </w:pPr>
    </w:p>
    <w:p w:rsidR="00D87F88" w:rsidRPr="005C484A" w:rsidRDefault="00D87F88" w:rsidP="00C9077F">
      <w:pPr>
        <w:spacing w:after="120" w:line="276" w:lineRule="auto"/>
        <w:jc w:val="both"/>
        <w:rPr>
          <w:rFonts w:asciiTheme="majorBidi" w:hAnsiTheme="majorBidi" w:cstheme="majorBidi"/>
          <w:sz w:val="24"/>
          <w:szCs w:val="24"/>
          <w:shd w:val="clear" w:color="auto" w:fill="FFFFFF"/>
          <w:lang w:eastAsia="en-US"/>
        </w:rPr>
      </w:pPr>
      <w:r w:rsidRPr="005C484A">
        <w:rPr>
          <w:rFonts w:asciiTheme="majorBidi" w:hAnsiTheme="majorBidi" w:cstheme="majorBidi"/>
          <w:sz w:val="24"/>
          <w:szCs w:val="24"/>
          <w:shd w:val="clear" w:color="auto" w:fill="FFFFFF"/>
          <w:lang w:eastAsia="en-US"/>
        </w:rPr>
        <w:t xml:space="preserve">Tablo 5’te görüldüğü gibi; 16 öğretmenin </w:t>
      </w:r>
      <w:r w:rsidRPr="005C484A">
        <w:rPr>
          <w:rFonts w:asciiTheme="majorBidi" w:hAnsiTheme="majorBidi" w:cstheme="majorBidi"/>
          <w:sz w:val="24"/>
          <w:szCs w:val="24"/>
          <w:lang w:eastAsia="en-US"/>
        </w:rPr>
        <w:t xml:space="preserve">Bilim ve Sanat Merkezlerinde öğrenci seçimi ile ilgili yöntemlerin güvenilirliğini yorumlarken “olumlu”, “yetersiz” ve “olumsuz” olacak şekilde açıklamalarda bulunmuştur.  Öğretmenlerin çoğu kullanılan testlerin “çoklu zekâ alanına uygunluk” konusunda yetersiz olduğunu belirtmiştir. Öğretmenler testlerin “güvenilir”, “ geçerli” olduğunu belirten olumlu açıklamalarda bulunmuştur. Bazısı ise testlerin bazı alanlarda;  “seçici olması”, “sınavı uygulayanlar”, “test”, “çoklu zekâ alanına uygunluk” konusunda gibi testlerin yetersiz olduğunu belirten ifadeler de bulunmuştur. Bazı öğretmenler kullanılan testlerin olumsuz yanlarını sıra; “test niteliğindeki farklılık”, “öğretmen görüşü olmaması”, “öğrencinin uyum programına alınma şekli”, “sınavın sade teorik olması”, “Çoklu Zekâ Alanına Uygunluk” olarak belirtmiştir. Yapılan açıklamalara göre, öğrenci seçiminde test yönteminin kullanıldığı ve geçerlilik ve güvenirlilik artırma konusunda testlerde güncelleştirmeler yapılması gerektiği yorumu yapılabilir. </w:t>
      </w:r>
      <w:r w:rsidRPr="005C484A">
        <w:rPr>
          <w:rFonts w:asciiTheme="majorBidi" w:hAnsiTheme="majorBidi" w:cstheme="majorBidi"/>
          <w:sz w:val="24"/>
          <w:szCs w:val="24"/>
          <w:shd w:val="clear" w:color="auto" w:fill="FFFFFF"/>
          <w:lang w:eastAsia="en-US"/>
        </w:rPr>
        <w:t>Öğretmenlerin ifadelerinden bazıları aşağıdaki gibidir:</w:t>
      </w:r>
    </w:p>
    <w:p w:rsidR="00D87F88" w:rsidRPr="005C484A" w:rsidRDefault="00D87F88" w:rsidP="00C9077F">
      <w:pPr>
        <w:spacing w:after="120" w:line="276" w:lineRule="auto"/>
        <w:jc w:val="both"/>
        <w:rPr>
          <w:rFonts w:asciiTheme="majorBidi" w:hAnsiTheme="majorBidi" w:cstheme="majorBidi"/>
          <w:sz w:val="24"/>
          <w:szCs w:val="24"/>
          <w:shd w:val="clear" w:color="auto" w:fill="FFFFFF"/>
          <w:lang w:eastAsia="en-US"/>
        </w:rPr>
      </w:pPr>
      <w:r w:rsidRPr="005C484A">
        <w:rPr>
          <w:rFonts w:asciiTheme="majorBidi" w:hAnsiTheme="majorBidi" w:cstheme="majorBidi"/>
          <w:i/>
          <w:iCs/>
          <w:sz w:val="24"/>
          <w:szCs w:val="24"/>
          <w:lang w:eastAsia="en-US"/>
        </w:rPr>
        <w:t>“Testlerin güvenirliliğini değerlendiremem çünkü güvenilir olması için her türlü önlem alınıyor. Ancak yetenek alanı sınavların kısa sürede pek çok öğrenci seçmesi (sadece 2 çalışma ile) çok sağlıklı sonuç vermiyor. Ön elemenin daha sağlıklı yapılması ve öğrencinin yaptığı çalışmaların portfolyosu görülebilir.” (Ö11).</w:t>
      </w:r>
      <w:r w:rsidRPr="005C484A">
        <w:rPr>
          <w:rFonts w:asciiTheme="majorBidi" w:hAnsiTheme="majorBidi" w:cstheme="majorBidi"/>
          <w:i/>
          <w:sz w:val="24"/>
          <w:szCs w:val="24"/>
          <w:lang w:eastAsia="en-US"/>
        </w:rPr>
        <w:t xml:space="preserve"> </w:t>
      </w:r>
      <w:r w:rsidRPr="005C484A">
        <w:rPr>
          <w:rFonts w:asciiTheme="majorBidi" w:hAnsiTheme="majorBidi" w:cstheme="majorBidi"/>
          <w:i/>
          <w:iCs/>
          <w:sz w:val="24"/>
          <w:szCs w:val="24"/>
          <w:lang w:eastAsia="en-US"/>
        </w:rPr>
        <w:t>“</w:t>
      </w:r>
      <w:r w:rsidRPr="005C484A">
        <w:rPr>
          <w:rFonts w:asciiTheme="majorBidi" w:hAnsiTheme="majorBidi" w:cstheme="majorBidi"/>
          <w:i/>
          <w:sz w:val="24"/>
          <w:szCs w:val="24"/>
          <w:lang w:eastAsia="en-US"/>
        </w:rPr>
        <w:t xml:space="preserve">Şuan öğrenci seçiminde uygulanan yöntem ve testler yeterince uygun.” (Ö9). Testlerin güvenirliliğinde bir problem yaşanmıyor ancak bazı eksik alanlar olabilir. “Örneğin çoklu </w:t>
      </w:r>
      <w:r w:rsidR="00145E61" w:rsidRPr="005C484A">
        <w:rPr>
          <w:rFonts w:asciiTheme="majorBidi" w:hAnsiTheme="majorBidi" w:cstheme="majorBidi"/>
          <w:i/>
          <w:sz w:val="24"/>
          <w:szCs w:val="24"/>
          <w:lang w:eastAsia="en-US"/>
        </w:rPr>
        <w:t>zekâ</w:t>
      </w:r>
      <w:r w:rsidRPr="005C484A">
        <w:rPr>
          <w:rFonts w:asciiTheme="majorBidi" w:hAnsiTheme="majorBidi" w:cstheme="majorBidi"/>
          <w:i/>
          <w:sz w:val="24"/>
          <w:szCs w:val="24"/>
          <w:lang w:eastAsia="en-US"/>
        </w:rPr>
        <w:t xml:space="preserve"> alanına daha uygun sorular hazırlanması gerekmekte olduğunu düşünüyorum.” (Ö2).</w:t>
      </w:r>
    </w:p>
    <w:p w:rsidR="00D87F88" w:rsidRPr="005C484A" w:rsidRDefault="00D87F88" w:rsidP="00C9077F">
      <w:pPr>
        <w:spacing w:after="120" w:line="276" w:lineRule="auto"/>
        <w:jc w:val="both"/>
        <w:rPr>
          <w:rFonts w:asciiTheme="majorBidi" w:hAnsiTheme="majorBidi" w:cstheme="majorBidi"/>
          <w:b/>
          <w:sz w:val="24"/>
          <w:szCs w:val="24"/>
          <w:lang w:eastAsia="en-US"/>
        </w:rPr>
      </w:pPr>
      <w:r w:rsidRPr="005C484A">
        <w:rPr>
          <w:rFonts w:asciiTheme="majorBidi" w:hAnsiTheme="majorBidi" w:cstheme="majorBidi"/>
          <w:b/>
          <w:sz w:val="24"/>
          <w:szCs w:val="24"/>
          <w:lang w:eastAsia="en-US"/>
        </w:rPr>
        <w:t>Bilim ve Sanat Merkezlerine Yapılan Öğrenci Yönlendirmesi Konusundaki Öğretmen Görüşleri</w:t>
      </w:r>
    </w:p>
    <w:p w:rsidR="00D87F88" w:rsidRPr="005C484A" w:rsidRDefault="00D87F88" w:rsidP="00C9077F">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Öğretmenlere yöneltilen “Bilim ve Sanat Merkezlerine yapılan öğrenci yönlendirmesi konusundaki görüşlerinizi belirtiniz?” sorusunun cevapları Tablo 6’da sunulmuştur.</w:t>
      </w:r>
    </w:p>
    <w:p w:rsidR="00C9077F" w:rsidRPr="005C484A" w:rsidRDefault="00C9077F" w:rsidP="00465E72">
      <w:pPr>
        <w:spacing w:after="120" w:line="276" w:lineRule="auto"/>
        <w:ind w:left="1134" w:hanging="1134"/>
        <w:jc w:val="both"/>
        <w:rPr>
          <w:rFonts w:asciiTheme="majorBidi" w:hAnsiTheme="majorBidi" w:cstheme="majorBidi"/>
          <w:sz w:val="24"/>
          <w:szCs w:val="24"/>
          <w:lang w:eastAsia="en-US"/>
        </w:rPr>
      </w:pPr>
      <w:r w:rsidRPr="005C484A">
        <w:rPr>
          <w:rFonts w:asciiTheme="majorBidi" w:hAnsiTheme="majorBidi" w:cstheme="majorBidi"/>
          <w:b/>
          <w:bCs/>
          <w:sz w:val="24"/>
          <w:szCs w:val="24"/>
          <w:lang w:eastAsia="en-US"/>
        </w:rPr>
        <w:t>Tablo 6.</w:t>
      </w:r>
      <w:r w:rsidRPr="005C484A">
        <w:rPr>
          <w:rFonts w:asciiTheme="majorBidi" w:hAnsiTheme="majorBidi" w:cstheme="majorBidi"/>
          <w:sz w:val="24"/>
          <w:szCs w:val="24"/>
          <w:lang w:eastAsia="en-US"/>
        </w:rPr>
        <w:t xml:space="preserve"> </w:t>
      </w:r>
      <w:r w:rsidRPr="005C484A">
        <w:rPr>
          <w:rFonts w:asciiTheme="majorBidi" w:hAnsiTheme="majorBidi" w:cstheme="majorBidi"/>
          <w:sz w:val="24"/>
          <w:szCs w:val="24"/>
          <w:lang w:eastAsia="en-US"/>
        </w:rPr>
        <w:tab/>
        <w:t>Bilim ve Sanat Merkezlerine Yapılan Öğrenci Yönlendirmesi Konusundaki Görüşler</w:t>
      </w:r>
    </w:p>
    <w:tbl>
      <w:tblPr>
        <w:tblW w:w="5000" w:type="pct"/>
        <w:tblBorders>
          <w:top w:val="single" w:sz="4" w:space="0" w:color="auto"/>
          <w:bottom w:val="single" w:sz="4" w:space="0" w:color="auto"/>
        </w:tblBorders>
        <w:tblLook w:val="04A0" w:firstRow="1" w:lastRow="0" w:firstColumn="1" w:lastColumn="0" w:noHBand="0" w:noVBand="1"/>
      </w:tblPr>
      <w:tblGrid>
        <w:gridCol w:w="665"/>
        <w:gridCol w:w="6917"/>
        <w:gridCol w:w="922"/>
      </w:tblGrid>
      <w:tr w:rsidR="00D87F88" w:rsidRPr="004B6996" w:rsidTr="00465E72">
        <w:tc>
          <w:tcPr>
            <w:tcW w:w="391" w:type="pct"/>
            <w:tcBorders>
              <w:top w:val="single" w:sz="4" w:space="0" w:color="auto"/>
              <w:bottom w:val="single" w:sz="4" w:space="0" w:color="auto"/>
            </w:tcBorders>
          </w:tcPr>
          <w:p w:rsidR="00D87F88" w:rsidRPr="004B6996" w:rsidRDefault="00D87F88" w:rsidP="00750D2E">
            <w:pPr>
              <w:spacing w:line="276" w:lineRule="auto"/>
              <w:jc w:val="both"/>
              <w:rPr>
                <w:rFonts w:asciiTheme="majorBidi" w:hAnsiTheme="majorBidi" w:cstheme="majorBidi"/>
                <w:b/>
                <w:bCs/>
                <w:lang w:eastAsia="en-US"/>
              </w:rPr>
            </w:pPr>
            <w:r w:rsidRPr="004B6996">
              <w:rPr>
                <w:rFonts w:asciiTheme="majorBidi" w:hAnsiTheme="majorBidi" w:cstheme="majorBidi"/>
                <w:b/>
                <w:bCs/>
                <w:lang w:eastAsia="en-US"/>
              </w:rPr>
              <w:t>SN</w:t>
            </w:r>
          </w:p>
        </w:tc>
        <w:tc>
          <w:tcPr>
            <w:tcW w:w="4067" w:type="pct"/>
            <w:tcBorders>
              <w:top w:val="single" w:sz="4" w:space="0" w:color="auto"/>
              <w:bottom w:val="single" w:sz="4" w:space="0" w:color="auto"/>
            </w:tcBorders>
          </w:tcPr>
          <w:p w:rsidR="00D87F88" w:rsidRPr="004B6996" w:rsidRDefault="00D87F88" w:rsidP="00750D2E">
            <w:pPr>
              <w:spacing w:line="276" w:lineRule="auto"/>
              <w:jc w:val="both"/>
              <w:rPr>
                <w:rFonts w:asciiTheme="majorBidi" w:hAnsiTheme="majorBidi" w:cstheme="majorBidi"/>
                <w:b/>
                <w:bCs/>
                <w:lang w:eastAsia="en-US"/>
              </w:rPr>
            </w:pPr>
            <w:r w:rsidRPr="004B6996">
              <w:rPr>
                <w:rFonts w:asciiTheme="majorBidi" w:hAnsiTheme="majorBidi" w:cstheme="majorBidi"/>
                <w:b/>
                <w:bCs/>
                <w:lang w:eastAsia="en-US"/>
              </w:rPr>
              <w:t xml:space="preserve">Kodlanmış Görüşler </w:t>
            </w:r>
          </w:p>
        </w:tc>
        <w:tc>
          <w:tcPr>
            <w:tcW w:w="542" w:type="pct"/>
            <w:tcBorders>
              <w:top w:val="single" w:sz="4" w:space="0" w:color="auto"/>
              <w:bottom w:val="single" w:sz="4" w:space="0" w:color="auto"/>
            </w:tcBorders>
          </w:tcPr>
          <w:p w:rsidR="00D87F88" w:rsidRPr="004B6996" w:rsidRDefault="00D87F88" w:rsidP="00465E72">
            <w:pPr>
              <w:spacing w:line="276" w:lineRule="auto"/>
              <w:jc w:val="center"/>
              <w:rPr>
                <w:rFonts w:asciiTheme="majorBidi" w:hAnsiTheme="majorBidi" w:cstheme="majorBidi"/>
                <w:b/>
                <w:bCs/>
                <w:lang w:eastAsia="en-US"/>
              </w:rPr>
            </w:pPr>
            <w:proofErr w:type="gramStart"/>
            <w:r w:rsidRPr="004B6996">
              <w:rPr>
                <w:rFonts w:asciiTheme="majorBidi" w:hAnsiTheme="majorBidi" w:cstheme="majorBidi"/>
                <w:b/>
                <w:bCs/>
                <w:lang w:eastAsia="en-US"/>
              </w:rPr>
              <w:t>f</w:t>
            </w:r>
            <w:proofErr w:type="gramEnd"/>
          </w:p>
        </w:tc>
      </w:tr>
      <w:tr w:rsidR="00D87F88" w:rsidRPr="004B6996" w:rsidTr="00465E72">
        <w:tc>
          <w:tcPr>
            <w:tcW w:w="391" w:type="pct"/>
            <w:tcBorders>
              <w:top w:val="single" w:sz="4" w:space="0" w:color="auto"/>
            </w:tcBorders>
          </w:tcPr>
          <w:p w:rsidR="00D87F88" w:rsidRPr="004B6996" w:rsidRDefault="00D87F88" w:rsidP="004F7D52">
            <w:pPr>
              <w:spacing w:line="276" w:lineRule="auto"/>
              <w:ind w:hanging="13"/>
              <w:jc w:val="both"/>
              <w:rPr>
                <w:rFonts w:asciiTheme="majorBidi" w:hAnsiTheme="majorBidi" w:cstheme="majorBidi"/>
                <w:lang w:eastAsia="en-US"/>
              </w:rPr>
            </w:pPr>
            <w:r w:rsidRPr="004B6996">
              <w:rPr>
                <w:rFonts w:asciiTheme="majorBidi" w:hAnsiTheme="majorBidi" w:cstheme="majorBidi"/>
                <w:lang w:eastAsia="en-US"/>
              </w:rPr>
              <w:t>1</w:t>
            </w:r>
          </w:p>
        </w:tc>
        <w:tc>
          <w:tcPr>
            <w:tcW w:w="4067" w:type="pct"/>
            <w:tcBorders>
              <w:top w:val="single" w:sz="4" w:space="0" w:color="auto"/>
            </w:tcBorders>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Öğretmenlerin (sınıf) Eğitimleri Yetersiz (Ö1-Ö2-Ö3-Ö7-Ö10-Ö11-Ö14)</w:t>
            </w:r>
          </w:p>
        </w:tc>
        <w:tc>
          <w:tcPr>
            <w:tcW w:w="542" w:type="pct"/>
            <w:tcBorders>
              <w:top w:val="single" w:sz="4" w:space="0" w:color="auto"/>
            </w:tcBorders>
          </w:tcPr>
          <w:p w:rsidR="00D87F88" w:rsidRPr="004B6996" w:rsidRDefault="00D87F88" w:rsidP="00465E72">
            <w:pPr>
              <w:spacing w:line="276" w:lineRule="auto"/>
              <w:jc w:val="center"/>
              <w:rPr>
                <w:rFonts w:asciiTheme="majorBidi" w:hAnsiTheme="majorBidi" w:cstheme="majorBidi"/>
                <w:lang w:eastAsia="en-US"/>
              </w:rPr>
            </w:pPr>
            <w:r w:rsidRPr="004B6996">
              <w:rPr>
                <w:rFonts w:asciiTheme="majorBidi" w:hAnsiTheme="majorBidi" w:cstheme="majorBidi"/>
                <w:lang w:eastAsia="en-US"/>
              </w:rPr>
              <w:t>7</w:t>
            </w:r>
          </w:p>
        </w:tc>
      </w:tr>
      <w:tr w:rsidR="00D87F88" w:rsidRPr="004B6996" w:rsidTr="00465E72">
        <w:tc>
          <w:tcPr>
            <w:tcW w:w="391" w:type="pct"/>
          </w:tcPr>
          <w:p w:rsidR="00D87F88" w:rsidRPr="004B6996" w:rsidRDefault="00D87F88" w:rsidP="004F7D52">
            <w:pPr>
              <w:spacing w:line="276" w:lineRule="auto"/>
              <w:ind w:hanging="13"/>
              <w:jc w:val="both"/>
              <w:rPr>
                <w:rFonts w:asciiTheme="majorBidi" w:hAnsiTheme="majorBidi" w:cstheme="majorBidi"/>
                <w:lang w:eastAsia="en-US"/>
              </w:rPr>
            </w:pPr>
            <w:r w:rsidRPr="004B6996">
              <w:rPr>
                <w:rFonts w:asciiTheme="majorBidi" w:hAnsiTheme="majorBidi" w:cstheme="majorBidi"/>
                <w:lang w:eastAsia="en-US"/>
              </w:rPr>
              <w:t>2</w:t>
            </w:r>
          </w:p>
        </w:tc>
        <w:tc>
          <w:tcPr>
            <w:tcW w:w="4067" w:type="pct"/>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BİLSEM’ lerin Tanıtılmaması (Ö1-Ö9-Ö11-Ö13-Ö14-Ö15)</w:t>
            </w:r>
          </w:p>
        </w:tc>
        <w:tc>
          <w:tcPr>
            <w:tcW w:w="542" w:type="pct"/>
          </w:tcPr>
          <w:p w:rsidR="00D87F88" w:rsidRPr="004B6996" w:rsidRDefault="00D87F88" w:rsidP="00465E72">
            <w:pPr>
              <w:spacing w:line="276" w:lineRule="auto"/>
              <w:jc w:val="center"/>
              <w:rPr>
                <w:rFonts w:asciiTheme="majorBidi" w:hAnsiTheme="majorBidi" w:cstheme="majorBidi"/>
                <w:lang w:eastAsia="en-US"/>
              </w:rPr>
            </w:pPr>
            <w:r w:rsidRPr="004B6996">
              <w:rPr>
                <w:rFonts w:asciiTheme="majorBidi" w:hAnsiTheme="majorBidi" w:cstheme="majorBidi"/>
                <w:lang w:eastAsia="en-US"/>
              </w:rPr>
              <w:t>6</w:t>
            </w:r>
          </w:p>
        </w:tc>
      </w:tr>
      <w:tr w:rsidR="00D87F88" w:rsidRPr="004B6996" w:rsidTr="00465E72">
        <w:tc>
          <w:tcPr>
            <w:tcW w:w="391" w:type="pct"/>
          </w:tcPr>
          <w:p w:rsidR="00D87F88" w:rsidRPr="004B6996" w:rsidRDefault="00D87F88" w:rsidP="004F7D52">
            <w:pPr>
              <w:spacing w:line="276" w:lineRule="auto"/>
              <w:ind w:hanging="13"/>
              <w:jc w:val="both"/>
              <w:rPr>
                <w:rFonts w:asciiTheme="majorBidi" w:hAnsiTheme="majorBidi" w:cstheme="majorBidi"/>
                <w:lang w:eastAsia="en-US"/>
              </w:rPr>
            </w:pPr>
            <w:r w:rsidRPr="004B6996">
              <w:rPr>
                <w:rFonts w:asciiTheme="majorBidi" w:hAnsiTheme="majorBidi" w:cstheme="majorBidi"/>
                <w:lang w:eastAsia="en-US"/>
              </w:rPr>
              <w:t>3</w:t>
            </w:r>
          </w:p>
        </w:tc>
        <w:tc>
          <w:tcPr>
            <w:tcW w:w="4067" w:type="pct"/>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 xml:space="preserve">Veli Baskısı (Ö6-Ö15)         </w:t>
            </w:r>
          </w:p>
        </w:tc>
        <w:tc>
          <w:tcPr>
            <w:tcW w:w="542" w:type="pct"/>
          </w:tcPr>
          <w:p w:rsidR="00D87F88" w:rsidRPr="004B6996" w:rsidRDefault="00D87F88" w:rsidP="00465E72">
            <w:pPr>
              <w:spacing w:line="276" w:lineRule="auto"/>
              <w:jc w:val="center"/>
              <w:rPr>
                <w:rFonts w:asciiTheme="majorBidi" w:hAnsiTheme="majorBidi" w:cstheme="majorBidi"/>
                <w:lang w:eastAsia="en-US"/>
              </w:rPr>
            </w:pPr>
            <w:r w:rsidRPr="004B6996">
              <w:rPr>
                <w:rFonts w:asciiTheme="majorBidi" w:hAnsiTheme="majorBidi" w:cstheme="majorBidi"/>
                <w:lang w:eastAsia="en-US"/>
              </w:rPr>
              <w:t>2</w:t>
            </w:r>
          </w:p>
        </w:tc>
      </w:tr>
      <w:tr w:rsidR="00D87F88" w:rsidRPr="004B6996" w:rsidTr="00465E72">
        <w:tc>
          <w:tcPr>
            <w:tcW w:w="391" w:type="pct"/>
          </w:tcPr>
          <w:p w:rsidR="00D87F88" w:rsidRPr="004B6996" w:rsidRDefault="00D87F88" w:rsidP="004F7D52">
            <w:pPr>
              <w:spacing w:line="276" w:lineRule="auto"/>
              <w:ind w:hanging="13"/>
              <w:jc w:val="both"/>
              <w:rPr>
                <w:rFonts w:asciiTheme="majorBidi" w:hAnsiTheme="majorBidi" w:cstheme="majorBidi"/>
                <w:lang w:eastAsia="en-US"/>
              </w:rPr>
            </w:pPr>
            <w:r w:rsidRPr="004B6996">
              <w:rPr>
                <w:rFonts w:asciiTheme="majorBidi" w:hAnsiTheme="majorBidi" w:cstheme="majorBidi"/>
                <w:lang w:eastAsia="en-US"/>
              </w:rPr>
              <w:lastRenderedPageBreak/>
              <w:t>4</w:t>
            </w:r>
          </w:p>
        </w:tc>
        <w:tc>
          <w:tcPr>
            <w:tcW w:w="4067" w:type="pct"/>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 xml:space="preserve">Veli Öğretmen İşbirliği (Ö7)  </w:t>
            </w:r>
          </w:p>
        </w:tc>
        <w:tc>
          <w:tcPr>
            <w:tcW w:w="542" w:type="pct"/>
          </w:tcPr>
          <w:p w:rsidR="00D87F88" w:rsidRPr="004B6996" w:rsidRDefault="00D87F88" w:rsidP="00465E72">
            <w:pPr>
              <w:spacing w:line="276" w:lineRule="auto"/>
              <w:jc w:val="center"/>
              <w:rPr>
                <w:rFonts w:asciiTheme="majorBidi" w:hAnsiTheme="majorBidi" w:cstheme="majorBidi"/>
                <w:lang w:eastAsia="en-US"/>
              </w:rPr>
            </w:pPr>
            <w:r w:rsidRPr="004B6996">
              <w:rPr>
                <w:rFonts w:asciiTheme="majorBidi" w:hAnsiTheme="majorBidi" w:cstheme="majorBidi"/>
                <w:lang w:eastAsia="en-US"/>
              </w:rPr>
              <w:t>1</w:t>
            </w:r>
          </w:p>
        </w:tc>
      </w:tr>
      <w:tr w:rsidR="00D87F88" w:rsidRPr="004B6996" w:rsidTr="00465E72">
        <w:tc>
          <w:tcPr>
            <w:tcW w:w="391" w:type="pct"/>
          </w:tcPr>
          <w:p w:rsidR="00D87F88" w:rsidRPr="004B6996" w:rsidRDefault="00D87F88" w:rsidP="004F7D52">
            <w:pPr>
              <w:spacing w:line="276" w:lineRule="auto"/>
              <w:ind w:hanging="13"/>
              <w:jc w:val="both"/>
              <w:rPr>
                <w:rFonts w:asciiTheme="majorBidi" w:hAnsiTheme="majorBidi" w:cstheme="majorBidi"/>
                <w:lang w:eastAsia="en-US"/>
              </w:rPr>
            </w:pPr>
            <w:r w:rsidRPr="004B6996">
              <w:rPr>
                <w:rFonts w:asciiTheme="majorBidi" w:hAnsiTheme="majorBidi" w:cstheme="majorBidi"/>
                <w:lang w:eastAsia="en-US"/>
              </w:rPr>
              <w:t>5</w:t>
            </w:r>
          </w:p>
        </w:tc>
        <w:tc>
          <w:tcPr>
            <w:tcW w:w="4067" w:type="pct"/>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Etüt Merkezi (Ö7-Ö15)</w:t>
            </w:r>
          </w:p>
        </w:tc>
        <w:tc>
          <w:tcPr>
            <w:tcW w:w="542" w:type="pct"/>
          </w:tcPr>
          <w:p w:rsidR="00D87F88" w:rsidRPr="004B6996" w:rsidRDefault="00D87F88" w:rsidP="00465E72">
            <w:pPr>
              <w:spacing w:line="276" w:lineRule="auto"/>
              <w:jc w:val="center"/>
              <w:rPr>
                <w:rFonts w:asciiTheme="majorBidi" w:hAnsiTheme="majorBidi" w:cstheme="majorBidi"/>
                <w:lang w:eastAsia="en-US"/>
              </w:rPr>
            </w:pPr>
            <w:r w:rsidRPr="004B6996">
              <w:rPr>
                <w:rFonts w:asciiTheme="majorBidi" w:hAnsiTheme="majorBidi" w:cstheme="majorBidi"/>
                <w:lang w:eastAsia="en-US"/>
              </w:rPr>
              <w:t>2</w:t>
            </w:r>
          </w:p>
        </w:tc>
      </w:tr>
      <w:tr w:rsidR="00D87F88" w:rsidRPr="004B6996" w:rsidTr="00465E72">
        <w:tc>
          <w:tcPr>
            <w:tcW w:w="391" w:type="pct"/>
          </w:tcPr>
          <w:p w:rsidR="00D87F88" w:rsidRPr="004B6996" w:rsidRDefault="00D87F88" w:rsidP="004F7D52">
            <w:pPr>
              <w:spacing w:line="276" w:lineRule="auto"/>
              <w:ind w:hanging="13"/>
              <w:jc w:val="both"/>
              <w:rPr>
                <w:rFonts w:asciiTheme="majorBidi" w:hAnsiTheme="majorBidi" w:cstheme="majorBidi"/>
                <w:lang w:eastAsia="en-US"/>
              </w:rPr>
            </w:pPr>
            <w:r w:rsidRPr="004B6996">
              <w:rPr>
                <w:rFonts w:asciiTheme="majorBidi" w:hAnsiTheme="majorBidi" w:cstheme="majorBidi"/>
                <w:lang w:eastAsia="en-US"/>
              </w:rPr>
              <w:t>6</w:t>
            </w:r>
          </w:p>
        </w:tc>
        <w:tc>
          <w:tcPr>
            <w:tcW w:w="4067" w:type="pct"/>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Hizmetiçi Eğitim Eksikliği (Ö14-Ö16)</w:t>
            </w:r>
          </w:p>
        </w:tc>
        <w:tc>
          <w:tcPr>
            <w:tcW w:w="542" w:type="pct"/>
          </w:tcPr>
          <w:p w:rsidR="00D87F88" w:rsidRPr="004B6996" w:rsidRDefault="00D87F88" w:rsidP="00465E72">
            <w:pPr>
              <w:spacing w:line="276" w:lineRule="auto"/>
              <w:jc w:val="center"/>
              <w:rPr>
                <w:rFonts w:asciiTheme="majorBidi" w:hAnsiTheme="majorBidi" w:cstheme="majorBidi"/>
                <w:lang w:eastAsia="en-US"/>
              </w:rPr>
            </w:pPr>
            <w:r w:rsidRPr="004B6996">
              <w:rPr>
                <w:rFonts w:asciiTheme="majorBidi" w:hAnsiTheme="majorBidi" w:cstheme="majorBidi"/>
                <w:lang w:eastAsia="en-US"/>
              </w:rPr>
              <w:t>2</w:t>
            </w:r>
          </w:p>
        </w:tc>
      </w:tr>
      <w:tr w:rsidR="00D87F88" w:rsidRPr="004B6996" w:rsidTr="00465E72">
        <w:tc>
          <w:tcPr>
            <w:tcW w:w="391" w:type="pct"/>
          </w:tcPr>
          <w:p w:rsidR="00D87F88" w:rsidRPr="004B6996" w:rsidRDefault="00D87F88" w:rsidP="004F7D52">
            <w:pPr>
              <w:spacing w:line="276" w:lineRule="auto"/>
              <w:ind w:hanging="13"/>
              <w:jc w:val="both"/>
              <w:rPr>
                <w:rFonts w:asciiTheme="majorBidi" w:hAnsiTheme="majorBidi" w:cstheme="majorBidi"/>
                <w:lang w:eastAsia="en-US"/>
              </w:rPr>
            </w:pPr>
            <w:r w:rsidRPr="004B6996">
              <w:rPr>
                <w:rFonts w:asciiTheme="majorBidi" w:hAnsiTheme="majorBidi" w:cstheme="majorBidi"/>
                <w:lang w:eastAsia="en-US"/>
              </w:rPr>
              <w:t>7</w:t>
            </w:r>
          </w:p>
        </w:tc>
        <w:tc>
          <w:tcPr>
            <w:tcW w:w="4067" w:type="pct"/>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Doğru yönlendirme (Ö3-Ö4-Ö6-Ö12)</w:t>
            </w:r>
          </w:p>
        </w:tc>
        <w:tc>
          <w:tcPr>
            <w:tcW w:w="542" w:type="pct"/>
          </w:tcPr>
          <w:p w:rsidR="00D87F88" w:rsidRPr="004B6996" w:rsidRDefault="00D87F88" w:rsidP="00465E72">
            <w:pPr>
              <w:spacing w:line="276" w:lineRule="auto"/>
              <w:jc w:val="center"/>
              <w:rPr>
                <w:rFonts w:asciiTheme="majorBidi" w:hAnsiTheme="majorBidi" w:cstheme="majorBidi"/>
                <w:lang w:eastAsia="en-US"/>
              </w:rPr>
            </w:pPr>
            <w:r w:rsidRPr="004B6996">
              <w:rPr>
                <w:rFonts w:asciiTheme="majorBidi" w:hAnsiTheme="majorBidi" w:cstheme="majorBidi"/>
                <w:lang w:eastAsia="en-US"/>
              </w:rPr>
              <w:t>4</w:t>
            </w:r>
          </w:p>
        </w:tc>
      </w:tr>
      <w:tr w:rsidR="00D87F88" w:rsidRPr="004B6996" w:rsidTr="00465E72">
        <w:tc>
          <w:tcPr>
            <w:tcW w:w="391" w:type="pct"/>
          </w:tcPr>
          <w:p w:rsidR="00D87F88" w:rsidRPr="004B6996" w:rsidRDefault="00D87F88" w:rsidP="004F7D52">
            <w:pPr>
              <w:spacing w:line="276" w:lineRule="auto"/>
              <w:ind w:hanging="13"/>
              <w:jc w:val="both"/>
              <w:rPr>
                <w:rFonts w:asciiTheme="majorBidi" w:hAnsiTheme="majorBidi" w:cstheme="majorBidi"/>
                <w:lang w:eastAsia="en-US"/>
              </w:rPr>
            </w:pPr>
            <w:r w:rsidRPr="004B6996">
              <w:rPr>
                <w:rFonts w:asciiTheme="majorBidi" w:hAnsiTheme="majorBidi" w:cstheme="majorBidi"/>
                <w:lang w:eastAsia="en-US"/>
              </w:rPr>
              <w:t>8</w:t>
            </w:r>
          </w:p>
        </w:tc>
        <w:tc>
          <w:tcPr>
            <w:tcW w:w="4067" w:type="pct"/>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Erken tanı (Ö13)</w:t>
            </w:r>
          </w:p>
        </w:tc>
        <w:tc>
          <w:tcPr>
            <w:tcW w:w="542" w:type="pct"/>
          </w:tcPr>
          <w:p w:rsidR="00D87F88" w:rsidRPr="004B6996" w:rsidRDefault="00D87F88" w:rsidP="00465E72">
            <w:pPr>
              <w:spacing w:line="276" w:lineRule="auto"/>
              <w:jc w:val="center"/>
              <w:rPr>
                <w:rFonts w:asciiTheme="majorBidi" w:hAnsiTheme="majorBidi" w:cstheme="majorBidi"/>
                <w:lang w:eastAsia="en-US"/>
              </w:rPr>
            </w:pPr>
            <w:r w:rsidRPr="004B6996">
              <w:rPr>
                <w:rFonts w:asciiTheme="majorBidi" w:hAnsiTheme="majorBidi" w:cstheme="majorBidi"/>
                <w:lang w:eastAsia="en-US"/>
              </w:rPr>
              <w:t>1</w:t>
            </w:r>
          </w:p>
        </w:tc>
      </w:tr>
    </w:tbl>
    <w:p w:rsidR="00D87F88" w:rsidRPr="005C484A" w:rsidRDefault="00D87F88" w:rsidP="00AB3D5A">
      <w:pPr>
        <w:spacing w:before="120" w:line="276" w:lineRule="auto"/>
        <w:jc w:val="both"/>
        <w:rPr>
          <w:rFonts w:asciiTheme="majorBidi" w:hAnsiTheme="majorBidi" w:cstheme="majorBidi"/>
          <w:i/>
          <w:lang w:eastAsia="en-US"/>
        </w:rPr>
      </w:pPr>
      <w:r w:rsidRPr="005C484A">
        <w:rPr>
          <w:rFonts w:asciiTheme="majorBidi" w:hAnsiTheme="majorBidi" w:cstheme="majorBidi"/>
          <w:i/>
          <w:lang w:eastAsia="en-US"/>
        </w:rPr>
        <w:t>* Ö: Öğretmen</w:t>
      </w:r>
    </w:p>
    <w:p w:rsidR="00CD3709" w:rsidRPr="005C484A" w:rsidRDefault="00CD3709" w:rsidP="00750D2E">
      <w:pPr>
        <w:spacing w:line="276" w:lineRule="auto"/>
        <w:jc w:val="both"/>
        <w:rPr>
          <w:rFonts w:asciiTheme="majorBidi" w:hAnsiTheme="majorBidi" w:cstheme="majorBidi"/>
          <w:i/>
          <w:sz w:val="24"/>
          <w:szCs w:val="24"/>
          <w:lang w:eastAsia="en-US"/>
        </w:rPr>
      </w:pPr>
    </w:p>
    <w:p w:rsidR="00D87F88" w:rsidRPr="005C484A" w:rsidRDefault="00D87F88" w:rsidP="004F7D52">
      <w:pPr>
        <w:spacing w:after="120" w:line="276" w:lineRule="auto"/>
        <w:jc w:val="both"/>
        <w:rPr>
          <w:rFonts w:asciiTheme="majorBidi" w:hAnsiTheme="majorBidi" w:cstheme="majorBidi"/>
          <w:sz w:val="24"/>
          <w:szCs w:val="24"/>
          <w:shd w:val="clear" w:color="auto" w:fill="FFFFFF"/>
          <w:lang w:eastAsia="en-US"/>
        </w:rPr>
      </w:pPr>
      <w:r w:rsidRPr="005C484A">
        <w:rPr>
          <w:rFonts w:asciiTheme="majorBidi" w:hAnsiTheme="majorBidi" w:cstheme="majorBidi"/>
          <w:sz w:val="24"/>
          <w:szCs w:val="24"/>
          <w:shd w:val="clear" w:color="auto" w:fill="FFFFFF"/>
          <w:lang w:eastAsia="en-US"/>
        </w:rPr>
        <w:t>Tablo 6’da görüldüğü gibi; öğretmenlerin Bilim Sanat Merkezlerine yönlendirilmesi konusunda en fazla “</w:t>
      </w:r>
      <w:r w:rsidRPr="005C484A">
        <w:rPr>
          <w:rFonts w:asciiTheme="majorBidi" w:hAnsiTheme="majorBidi" w:cstheme="majorBidi"/>
          <w:sz w:val="24"/>
          <w:szCs w:val="24"/>
          <w:lang w:eastAsia="en-US"/>
        </w:rPr>
        <w:t xml:space="preserve">Öğretmenlerin eğitimleri yetersiz”, “BİLSEM’lerin tanıtılmaması” ve “doğru yönlendirme”  görüşleri olarak belirtilmiştir. Diğer açıklamalar sırasıyla; “veli baskısı”, “etüt merkezi”, “hizmetiçi eğitim eksikliği”, “veli öğretmen işbirliği” ve “erken tanı” şeklinde açıklanmıştır. Yapılan açıklamalara göre öğretmenlerin üstün yetenekliler konusunda yetersiz olduğu ve hizmet içi eğitim yolu ile öğretmenlerin eğitim seviyesi artırabileceği yorumu yapılabilir. Bunun yanında BİLSEM merkezlerinin topluma tanıtma çalışmaları üzerinde daha fazla çalışılması gerektiği yorumu yapılabilir. </w:t>
      </w:r>
      <w:r w:rsidRPr="005C484A">
        <w:rPr>
          <w:rFonts w:asciiTheme="majorBidi" w:hAnsiTheme="majorBidi" w:cstheme="majorBidi"/>
          <w:sz w:val="24"/>
          <w:szCs w:val="24"/>
          <w:shd w:val="clear" w:color="auto" w:fill="FFFFFF"/>
          <w:lang w:eastAsia="en-US"/>
        </w:rPr>
        <w:t>Öğretmenlerin açıklamalarından bazıları aşağıdaki gibidir:</w:t>
      </w:r>
    </w:p>
    <w:p w:rsidR="00D87F88" w:rsidRPr="005C484A" w:rsidRDefault="00D87F88" w:rsidP="004F7D52">
      <w:pPr>
        <w:spacing w:after="120" w:line="276" w:lineRule="auto"/>
        <w:jc w:val="both"/>
        <w:rPr>
          <w:rFonts w:asciiTheme="majorBidi" w:hAnsiTheme="majorBidi" w:cstheme="majorBidi"/>
          <w:sz w:val="24"/>
          <w:szCs w:val="24"/>
          <w:shd w:val="clear" w:color="auto" w:fill="FFFFFF"/>
          <w:lang w:eastAsia="en-US"/>
        </w:rPr>
      </w:pPr>
      <w:r w:rsidRPr="005C484A">
        <w:rPr>
          <w:rFonts w:asciiTheme="majorBidi" w:hAnsiTheme="majorBidi" w:cstheme="majorBidi"/>
          <w:i/>
          <w:iCs/>
          <w:sz w:val="24"/>
          <w:szCs w:val="24"/>
          <w:lang w:eastAsia="en-US"/>
        </w:rPr>
        <w:t>“Bilsem işleyişinde öğretmenler yeteri derece bilgi sahibi değil. Bazen doğru öğrencilerin yönlendirilmesi yapılmıyor. Soru tipleri pozitif değerlendirme yapmıyor.” (Ö10).</w:t>
      </w:r>
      <w:r w:rsidRPr="005C484A">
        <w:rPr>
          <w:rFonts w:asciiTheme="majorBidi" w:hAnsiTheme="majorBidi" w:cstheme="majorBidi"/>
          <w:i/>
          <w:sz w:val="24"/>
          <w:szCs w:val="24"/>
          <w:lang w:eastAsia="en-US"/>
        </w:rPr>
        <w:t xml:space="preserve"> </w:t>
      </w:r>
      <w:r w:rsidRPr="005C484A">
        <w:rPr>
          <w:rFonts w:asciiTheme="majorBidi" w:hAnsiTheme="majorBidi" w:cstheme="majorBidi"/>
          <w:i/>
          <w:iCs/>
          <w:sz w:val="24"/>
          <w:szCs w:val="24"/>
          <w:lang w:eastAsia="en-US"/>
        </w:rPr>
        <w:t>“Öğretmenlere göre belirlenen seçim yetersizdir. Aileler sınavı hayatın merkezi gibi görmektedir. Veli ve öğretmenin ortak çalışması ile sağlanması gerekir.” (Ö7). “</w:t>
      </w:r>
      <w:r w:rsidRPr="005C484A">
        <w:rPr>
          <w:rFonts w:asciiTheme="majorBidi" w:hAnsiTheme="majorBidi" w:cstheme="majorBidi"/>
          <w:i/>
          <w:sz w:val="24"/>
          <w:szCs w:val="24"/>
          <w:lang w:eastAsia="en-US"/>
        </w:rPr>
        <w:t>Sınıf öğretmenleri özel yetenekli öğrenciler hakkında daha fazla bilgiye sahip olmalı ki doğru yönlendirmeleri yapabilsin. Özel yetenekli çocuklar hakkında daha fazla hizmet içi eğitim alıp bilgilendirilmesi yapılmalı.” (Ö16)</w:t>
      </w:r>
    </w:p>
    <w:p w:rsidR="00D87F88" w:rsidRPr="005C484A" w:rsidRDefault="00D87F88" w:rsidP="004F7D52">
      <w:pPr>
        <w:spacing w:after="120" w:line="276" w:lineRule="auto"/>
        <w:jc w:val="both"/>
        <w:rPr>
          <w:rFonts w:asciiTheme="majorBidi" w:hAnsiTheme="majorBidi" w:cstheme="majorBidi"/>
          <w:b/>
          <w:sz w:val="24"/>
          <w:szCs w:val="24"/>
          <w:lang w:eastAsia="en-US"/>
        </w:rPr>
      </w:pPr>
      <w:r w:rsidRPr="005C484A">
        <w:rPr>
          <w:rFonts w:asciiTheme="majorBidi" w:hAnsiTheme="majorBidi" w:cstheme="majorBidi"/>
          <w:b/>
          <w:sz w:val="24"/>
          <w:szCs w:val="24"/>
          <w:lang w:eastAsia="en-US"/>
        </w:rPr>
        <w:t xml:space="preserve">Bilim ve Sanat Merkezlerine Gelen Öğrencilerin Gerçekten Üstün Yetenekli Olma Durumuna Yönelik Görüşler </w:t>
      </w:r>
    </w:p>
    <w:p w:rsidR="00D87F88" w:rsidRPr="005C484A" w:rsidRDefault="00D87F88" w:rsidP="004F7D52">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“Bilim ve Sanat Merkezlerine gelen öğrencilerin gerçekten üstün yetenekli olduğunu düşünüyor musunuz?” sorusunun cevapları aşağıda Tablo 7’ de verilmiştir.</w:t>
      </w:r>
    </w:p>
    <w:p w:rsidR="004F7D52" w:rsidRPr="005C484A" w:rsidRDefault="004F7D52" w:rsidP="004F7D52">
      <w:pPr>
        <w:spacing w:after="120" w:line="276" w:lineRule="auto"/>
        <w:ind w:left="993" w:hanging="993"/>
        <w:jc w:val="both"/>
        <w:rPr>
          <w:rFonts w:asciiTheme="majorBidi" w:hAnsiTheme="majorBidi" w:cstheme="majorBidi"/>
          <w:sz w:val="24"/>
          <w:szCs w:val="24"/>
          <w:lang w:eastAsia="en-US"/>
        </w:rPr>
      </w:pPr>
      <w:r w:rsidRPr="005C484A">
        <w:rPr>
          <w:rFonts w:asciiTheme="majorBidi" w:hAnsiTheme="majorBidi" w:cstheme="majorBidi"/>
          <w:b/>
          <w:bCs/>
          <w:sz w:val="24"/>
          <w:szCs w:val="24"/>
          <w:lang w:eastAsia="en-US"/>
        </w:rPr>
        <w:t xml:space="preserve">Tablo 7. </w:t>
      </w:r>
      <w:r w:rsidRPr="005C484A">
        <w:rPr>
          <w:rFonts w:asciiTheme="majorBidi" w:hAnsiTheme="majorBidi" w:cstheme="majorBidi"/>
          <w:b/>
          <w:bCs/>
          <w:sz w:val="24"/>
          <w:szCs w:val="24"/>
          <w:lang w:eastAsia="en-US"/>
        </w:rPr>
        <w:tab/>
      </w:r>
      <w:r w:rsidRPr="005C484A">
        <w:rPr>
          <w:rFonts w:asciiTheme="majorBidi" w:hAnsiTheme="majorBidi" w:cstheme="majorBidi"/>
          <w:sz w:val="24"/>
          <w:szCs w:val="24"/>
          <w:lang w:eastAsia="en-US"/>
        </w:rPr>
        <w:t>Bilim ve Sanat Merkezlerine Gelen Öğrencilerin Üstün Yetenekli Olma Durumları</w:t>
      </w:r>
    </w:p>
    <w:tbl>
      <w:tblPr>
        <w:tblW w:w="5000" w:type="pct"/>
        <w:tblBorders>
          <w:top w:val="single" w:sz="4" w:space="0" w:color="auto"/>
          <w:bottom w:val="single" w:sz="4" w:space="0" w:color="auto"/>
        </w:tblBorders>
        <w:tblLook w:val="04A0" w:firstRow="1" w:lastRow="0" w:firstColumn="1" w:lastColumn="0" w:noHBand="0" w:noVBand="1"/>
      </w:tblPr>
      <w:tblGrid>
        <w:gridCol w:w="7371"/>
        <w:gridCol w:w="1133"/>
      </w:tblGrid>
      <w:tr w:rsidR="00D87F88" w:rsidRPr="005C484A" w:rsidTr="00181655">
        <w:tc>
          <w:tcPr>
            <w:tcW w:w="4334" w:type="pct"/>
            <w:tcBorders>
              <w:top w:val="single" w:sz="4" w:space="0" w:color="auto"/>
              <w:bottom w:val="single" w:sz="4" w:space="0" w:color="auto"/>
            </w:tcBorders>
            <w:vAlign w:val="center"/>
          </w:tcPr>
          <w:p w:rsidR="00D87F88" w:rsidRPr="004B6996" w:rsidRDefault="00D87F88" w:rsidP="00750D2E">
            <w:pPr>
              <w:spacing w:line="276" w:lineRule="auto"/>
              <w:jc w:val="both"/>
              <w:rPr>
                <w:rFonts w:asciiTheme="majorBidi" w:hAnsiTheme="majorBidi" w:cstheme="majorBidi"/>
                <w:b/>
                <w:bCs/>
                <w:lang w:eastAsia="en-US"/>
              </w:rPr>
            </w:pPr>
            <w:r w:rsidRPr="004B6996">
              <w:rPr>
                <w:rFonts w:asciiTheme="majorBidi" w:hAnsiTheme="majorBidi" w:cstheme="majorBidi"/>
                <w:b/>
                <w:bCs/>
                <w:lang w:eastAsia="en-US"/>
              </w:rPr>
              <w:t>Kodlanmış Görüşler</w:t>
            </w:r>
          </w:p>
        </w:tc>
        <w:tc>
          <w:tcPr>
            <w:tcW w:w="666" w:type="pct"/>
            <w:tcBorders>
              <w:top w:val="single" w:sz="4" w:space="0" w:color="auto"/>
              <w:bottom w:val="single" w:sz="4" w:space="0" w:color="auto"/>
            </w:tcBorders>
          </w:tcPr>
          <w:p w:rsidR="00D87F88" w:rsidRPr="005C484A" w:rsidRDefault="00D87F88" w:rsidP="0070587C">
            <w:pPr>
              <w:spacing w:line="276" w:lineRule="auto"/>
              <w:jc w:val="center"/>
              <w:rPr>
                <w:rFonts w:asciiTheme="majorBidi" w:hAnsiTheme="majorBidi" w:cstheme="majorBidi"/>
                <w:b/>
                <w:bCs/>
                <w:sz w:val="24"/>
                <w:szCs w:val="24"/>
                <w:lang w:eastAsia="en-US"/>
              </w:rPr>
            </w:pPr>
            <w:proofErr w:type="gramStart"/>
            <w:r w:rsidRPr="005C484A">
              <w:rPr>
                <w:rFonts w:asciiTheme="majorBidi" w:hAnsiTheme="majorBidi" w:cstheme="majorBidi"/>
                <w:b/>
                <w:bCs/>
                <w:i/>
                <w:sz w:val="24"/>
                <w:szCs w:val="24"/>
                <w:lang w:eastAsia="en-US"/>
              </w:rPr>
              <w:t>f</w:t>
            </w:r>
            <w:proofErr w:type="gramEnd"/>
          </w:p>
        </w:tc>
      </w:tr>
      <w:tr w:rsidR="00D87F88" w:rsidRPr="005C484A" w:rsidTr="00181655">
        <w:tc>
          <w:tcPr>
            <w:tcW w:w="4334" w:type="pct"/>
            <w:tcBorders>
              <w:top w:val="single" w:sz="4" w:space="0" w:color="auto"/>
            </w:tcBorders>
            <w:vAlign w:val="center"/>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Üstün Yetenekli  (Ö2-Ö3-Ö9-Ö12-Ö14-Ö16)</w:t>
            </w:r>
          </w:p>
        </w:tc>
        <w:tc>
          <w:tcPr>
            <w:tcW w:w="666" w:type="pct"/>
            <w:tcBorders>
              <w:top w:val="single" w:sz="4" w:space="0" w:color="auto"/>
            </w:tcBorders>
          </w:tcPr>
          <w:p w:rsidR="00D87F88" w:rsidRPr="005C484A" w:rsidRDefault="00D87F88" w:rsidP="0070587C">
            <w:pPr>
              <w:spacing w:line="276" w:lineRule="auto"/>
              <w:jc w:val="center"/>
              <w:rPr>
                <w:rFonts w:asciiTheme="majorBidi" w:hAnsiTheme="majorBidi" w:cstheme="majorBidi"/>
                <w:i/>
                <w:sz w:val="24"/>
                <w:szCs w:val="24"/>
                <w:lang w:eastAsia="en-US"/>
              </w:rPr>
            </w:pPr>
            <w:r w:rsidRPr="005C484A">
              <w:rPr>
                <w:rFonts w:asciiTheme="majorBidi" w:hAnsiTheme="majorBidi" w:cstheme="majorBidi"/>
                <w:i/>
                <w:sz w:val="24"/>
                <w:szCs w:val="24"/>
                <w:lang w:eastAsia="en-US"/>
              </w:rPr>
              <w:t>6</w:t>
            </w:r>
          </w:p>
        </w:tc>
      </w:tr>
      <w:tr w:rsidR="00D87F88" w:rsidRPr="005C484A" w:rsidTr="00181655">
        <w:tc>
          <w:tcPr>
            <w:tcW w:w="4334" w:type="pct"/>
            <w:vAlign w:val="center"/>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Kısmen Üstün Yetenekli (Ö1-Ö4-Ö5-Ö6-Ö7-Ö8-Ö10-Ö11-Ö13-Ö15)</w:t>
            </w:r>
          </w:p>
        </w:tc>
        <w:tc>
          <w:tcPr>
            <w:tcW w:w="666" w:type="pct"/>
          </w:tcPr>
          <w:p w:rsidR="00D87F88" w:rsidRPr="005C484A" w:rsidRDefault="00D87F88" w:rsidP="0070587C">
            <w:pPr>
              <w:spacing w:line="276" w:lineRule="auto"/>
              <w:jc w:val="center"/>
              <w:rPr>
                <w:rFonts w:asciiTheme="majorBidi" w:hAnsiTheme="majorBidi" w:cstheme="majorBidi"/>
                <w:i/>
                <w:sz w:val="24"/>
                <w:szCs w:val="24"/>
                <w:lang w:eastAsia="en-US"/>
              </w:rPr>
            </w:pPr>
            <w:r w:rsidRPr="005C484A">
              <w:rPr>
                <w:rFonts w:asciiTheme="majorBidi" w:hAnsiTheme="majorBidi" w:cstheme="majorBidi"/>
                <w:i/>
                <w:sz w:val="24"/>
                <w:szCs w:val="24"/>
                <w:lang w:eastAsia="en-US"/>
              </w:rPr>
              <w:t>10</w:t>
            </w:r>
          </w:p>
        </w:tc>
      </w:tr>
      <w:tr w:rsidR="00D87F88" w:rsidRPr="005C484A" w:rsidTr="00181655">
        <w:tc>
          <w:tcPr>
            <w:tcW w:w="4334" w:type="pct"/>
            <w:vAlign w:val="center"/>
          </w:tcPr>
          <w:p w:rsidR="00D87F88" w:rsidRPr="004B6996" w:rsidRDefault="00D87F88" w:rsidP="00750D2E">
            <w:pPr>
              <w:spacing w:line="276" w:lineRule="auto"/>
              <w:jc w:val="both"/>
              <w:rPr>
                <w:rFonts w:asciiTheme="majorBidi" w:hAnsiTheme="majorBidi" w:cstheme="majorBidi"/>
                <w:lang w:eastAsia="en-US"/>
              </w:rPr>
            </w:pPr>
            <w:r w:rsidRPr="004B6996">
              <w:rPr>
                <w:rFonts w:asciiTheme="majorBidi" w:hAnsiTheme="majorBidi" w:cstheme="majorBidi"/>
                <w:lang w:eastAsia="en-US"/>
              </w:rPr>
              <w:t xml:space="preserve">Üstün Yetenekli Değildir                                                                                                                   </w:t>
            </w:r>
          </w:p>
        </w:tc>
        <w:tc>
          <w:tcPr>
            <w:tcW w:w="666" w:type="pct"/>
          </w:tcPr>
          <w:p w:rsidR="00D87F88" w:rsidRPr="005C484A" w:rsidRDefault="0070587C" w:rsidP="0070587C">
            <w:pPr>
              <w:spacing w:line="276" w:lineRule="auto"/>
              <w:jc w:val="center"/>
              <w:rPr>
                <w:rFonts w:asciiTheme="majorBidi" w:hAnsiTheme="majorBidi" w:cstheme="majorBidi"/>
                <w:i/>
                <w:sz w:val="24"/>
                <w:szCs w:val="24"/>
                <w:lang w:eastAsia="en-US"/>
              </w:rPr>
            </w:pPr>
            <w:r w:rsidRPr="005C484A">
              <w:rPr>
                <w:rFonts w:asciiTheme="majorBidi" w:hAnsiTheme="majorBidi" w:cstheme="majorBidi"/>
                <w:i/>
                <w:sz w:val="24"/>
                <w:szCs w:val="24"/>
                <w:lang w:eastAsia="en-US"/>
              </w:rPr>
              <w:t>9</w:t>
            </w:r>
          </w:p>
        </w:tc>
      </w:tr>
    </w:tbl>
    <w:p w:rsidR="00D87F88" w:rsidRPr="005C484A" w:rsidRDefault="00D87F88" w:rsidP="0070587C">
      <w:pPr>
        <w:spacing w:before="120" w:line="276" w:lineRule="auto"/>
        <w:jc w:val="both"/>
        <w:rPr>
          <w:rFonts w:asciiTheme="majorBidi" w:hAnsiTheme="majorBidi" w:cstheme="majorBidi"/>
          <w:i/>
          <w:lang w:eastAsia="en-US"/>
        </w:rPr>
      </w:pPr>
      <w:r w:rsidRPr="005C484A">
        <w:rPr>
          <w:rFonts w:asciiTheme="majorBidi" w:hAnsiTheme="majorBidi" w:cstheme="majorBidi"/>
          <w:i/>
          <w:lang w:eastAsia="en-US"/>
        </w:rPr>
        <w:t>* Ö: Öğretmen</w:t>
      </w:r>
    </w:p>
    <w:p w:rsidR="004F7D52" w:rsidRPr="005C484A" w:rsidRDefault="004F7D52" w:rsidP="00750D2E">
      <w:pPr>
        <w:spacing w:line="276" w:lineRule="auto"/>
        <w:jc w:val="both"/>
        <w:rPr>
          <w:rFonts w:asciiTheme="majorBidi" w:hAnsiTheme="majorBidi" w:cstheme="majorBidi"/>
          <w:sz w:val="24"/>
          <w:szCs w:val="24"/>
          <w:shd w:val="clear" w:color="auto" w:fill="FFFFFF"/>
          <w:lang w:eastAsia="en-US"/>
        </w:rPr>
      </w:pPr>
    </w:p>
    <w:p w:rsidR="00D87F88" w:rsidRPr="005C484A" w:rsidRDefault="00D87F88" w:rsidP="0070587C">
      <w:pPr>
        <w:spacing w:after="120" w:line="276" w:lineRule="auto"/>
        <w:jc w:val="both"/>
        <w:rPr>
          <w:rFonts w:asciiTheme="majorBidi" w:hAnsiTheme="majorBidi" w:cstheme="majorBidi"/>
          <w:sz w:val="24"/>
          <w:szCs w:val="24"/>
          <w:shd w:val="clear" w:color="auto" w:fill="FFFFFF"/>
          <w:lang w:eastAsia="en-US"/>
        </w:rPr>
      </w:pPr>
      <w:r w:rsidRPr="005C484A">
        <w:rPr>
          <w:rFonts w:asciiTheme="majorBidi" w:hAnsiTheme="majorBidi" w:cstheme="majorBidi"/>
          <w:sz w:val="24"/>
          <w:szCs w:val="24"/>
          <w:shd w:val="clear" w:color="auto" w:fill="FFFFFF"/>
          <w:lang w:eastAsia="en-US"/>
        </w:rPr>
        <w:t xml:space="preserve">Tablo 7’de görüldüğü gibi araştırmaya katılan 16 öğretmenin BİLSEM merkezlerine seçilen öğrencilerin üstün yetenekli olduğuna ilişkin soruyu “evet üstün yetenekli” ve “kısmen üstün yetenekli” olarak cevaplamıştır. Öğrencilerin üstün yetenekli olduğu görüşünü ise “üstün yetenekli değildir”  olarak cevaplayan öğretmen bulunmamaktadır. Yapılan açıklamalara göre sanat merkezlerine seçilen öğrencilerin çoğu yaşıtlarına </w:t>
      </w:r>
      <w:r w:rsidRPr="005C484A">
        <w:rPr>
          <w:rFonts w:asciiTheme="majorBidi" w:hAnsiTheme="majorBidi" w:cstheme="majorBidi"/>
          <w:sz w:val="24"/>
          <w:szCs w:val="24"/>
          <w:shd w:val="clear" w:color="auto" w:fill="FFFFFF"/>
          <w:lang w:eastAsia="en-US"/>
        </w:rPr>
        <w:lastRenderedPageBreak/>
        <w:t>kıyasla kısmen de olsa üstün yetenekli olma özeliği göstermektedir. Öğretmenlerin ifadelerinden bazısı aşağıdaki gibidir:</w:t>
      </w:r>
    </w:p>
    <w:p w:rsidR="00610A4C" w:rsidRPr="005C484A" w:rsidRDefault="00D87F88" w:rsidP="00D95119">
      <w:pPr>
        <w:spacing w:after="120" w:line="276" w:lineRule="auto"/>
        <w:jc w:val="both"/>
        <w:rPr>
          <w:rFonts w:asciiTheme="majorBidi" w:hAnsiTheme="majorBidi" w:cstheme="majorBidi"/>
          <w:i/>
          <w:sz w:val="24"/>
          <w:szCs w:val="24"/>
          <w:lang w:eastAsia="en-US"/>
        </w:rPr>
      </w:pPr>
      <w:r w:rsidRPr="005C484A">
        <w:rPr>
          <w:rFonts w:asciiTheme="majorBidi" w:hAnsiTheme="majorBidi" w:cstheme="majorBidi"/>
          <w:sz w:val="24"/>
          <w:szCs w:val="24"/>
          <w:lang w:eastAsia="en-US"/>
        </w:rPr>
        <w:t>“</w:t>
      </w:r>
      <w:r w:rsidRPr="005C484A">
        <w:rPr>
          <w:rFonts w:asciiTheme="majorBidi" w:hAnsiTheme="majorBidi" w:cstheme="majorBidi"/>
          <w:i/>
          <w:sz w:val="24"/>
          <w:szCs w:val="24"/>
          <w:lang w:eastAsia="en-US"/>
        </w:rPr>
        <w:t>Hepsi için söylenemez belki ancak bazı öğrenciler çok özel yaratılmış gibi.” (Ö11). Evet düşünüyorum. (Ö12). Evet. Kavrama, algılama, uygulama yetenekleri çok hızlı. Aktiftirler. Proje ve özg</w:t>
      </w:r>
      <w:r w:rsidR="00610A4C" w:rsidRPr="005C484A">
        <w:rPr>
          <w:rFonts w:asciiTheme="majorBidi" w:hAnsiTheme="majorBidi" w:cstheme="majorBidi"/>
          <w:i/>
          <w:sz w:val="24"/>
          <w:szCs w:val="24"/>
          <w:lang w:eastAsia="en-US"/>
        </w:rPr>
        <w:t xml:space="preserve">ün ürünler ortaya koyabilirler </w:t>
      </w:r>
      <w:r w:rsidRPr="005C484A">
        <w:rPr>
          <w:rFonts w:asciiTheme="majorBidi" w:hAnsiTheme="majorBidi" w:cstheme="majorBidi"/>
          <w:i/>
          <w:sz w:val="24"/>
          <w:szCs w:val="24"/>
          <w:lang w:eastAsia="en-US"/>
        </w:rPr>
        <w:t>(Ö14)</w:t>
      </w:r>
      <w:r w:rsidR="00610A4C" w:rsidRPr="005C484A">
        <w:rPr>
          <w:rFonts w:asciiTheme="majorBidi" w:hAnsiTheme="majorBidi" w:cstheme="majorBidi"/>
          <w:i/>
          <w:sz w:val="24"/>
          <w:szCs w:val="24"/>
          <w:lang w:eastAsia="en-US"/>
        </w:rPr>
        <w:t>.</w:t>
      </w:r>
    </w:p>
    <w:p w:rsidR="00610A4C" w:rsidRPr="005C484A" w:rsidRDefault="00610A4C" w:rsidP="0070587C">
      <w:pPr>
        <w:spacing w:after="120" w:line="276" w:lineRule="auto"/>
        <w:jc w:val="both"/>
        <w:rPr>
          <w:rFonts w:asciiTheme="majorBidi" w:hAnsiTheme="majorBidi" w:cstheme="majorBidi"/>
          <w:sz w:val="24"/>
          <w:szCs w:val="24"/>
          <w:shd w:val="clear" w:color="auto" w:fill="FFFFFF"/>
          <w:lang w:eastAsia="en-US"/>
        </w:rPr>
      </w:pPr>
    </w:p>
    <w:p w:rsidR="00750D2E" w:rsidRPr="005C484A" w:rsidRDefault="00750D2E" w:rsidP="001E18E8">
      <w:pPr>
        <w:spacing w:after="120" w:line="276" w:lineRule="auto"/>
        <w:jc w:val="both"/>
        <w:rPr>
          <w:rFonts w:asciiTheme="majorBidi" w:hAnsiTheme="majorBidi" w:cstheme="majorBidi"/>
          <w:b/>
          <w:iCs/>
          <w:sz w:val="24"/>
          <w:szCs w:val="24"/>
          <w:lang w:eastAsia="en-US"/>
        </w:rPr>
      </w:pPr>
      <w:r w:rsidRPr="005C484A">
        <w:rPr>
          <w:rFonts w:asciiTheme="majorBidi" w:hAnsiTheme="majorBidi" w:cstheme="majorBidi"/>
          <w:b/>
          <w:iCs/>
          <w:sz w:val="24"/>
          <w:szCs w:val="24"/>
          <w:lang w:eastAsia="en-US"/>
        </w:rPr>
        <w:t>SONUÇ ve TARTIŞMA</w:t>
      </w:r>
    </w:p>
    <w:p w:rsidR="0070587C" w:rsidRPr="005C484A" w:rsidRDefault="0070587C" w:rsidP="001E18E8">
      <w:pPr>
        <w:spacing w:after="120" w:line="276" w:lineRule="auto"/>
        <w:jc w:val="both"/>
        <w:rPr>
          <w:rFonts w:asciiTheme="majorBidi" w:hAnsiTheme="majorBidi" w:cstheme="majorBidi"/>
          <w:b/>
          <w:iCs/>
          <w:sz w:val="4"/>
          <w:szCs w:val="4"/>
          <w:lang w:eastAsia="en-US"/>
        </w:rPr>
      </w:pPr>
    </w:p>
    <w:p w:rsidR="00D87F88" w:rsidRPr="005C484A" w:rsidRDefault="00D87F88" w:rsidP="001E18E8">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Yapılan araştırmada Bilim Sanat Merkezinde çalışan öğretmenlerinin üstün yetenekliler eğitim sürecinde ve öğrenci yönlendirilmesinde yaşadıkları sorunlara ilişkin görüşler incelenmiştir. Bulgular sonucunda öğretmenlerin geneli üstün yetenekli öğrenciler için özel kurumların bulunduğuna oldukça memnun olduklarını; ancak öğretmenlerin öğrencilerin eğitim sürecinde, üstün yetenekli öğrencilerin kurumlara yönlendirilmesi ve seçilmesinde bazı sıkıntılar yaşanıldığını belirtmektedirler. Öğretmenlerin en sık değindiği ortak sorunlar ve genel olarak gözlemlenen sonuçlar aşağıda belirtilmiştir.</w:t>
      </w:r>
    </w:p>
    <w:p w:rsidR="00D87F88" w:rsidRPr="005C484A" w:rsidRDefault="00D87F88" w:rsidP="0070587C">
      <w:pPr>
        <w:autoSpaceDE w:val="0"/>
        <w:autoSpaceDN w:val="0"/>
        <w:adjustRightInd w:val="0"/>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 xml:space="preserve">BİLSEM merkezlerine seçilen öğretmenlerin genel olarak yüksek lisans mezunu olduğu ve 6-10 yıl arası görev yapan öğretmenlerden oluştuğu gözlenmiştir. Öğretmenlerin çoğunun üstün yetenekli öğrencilerin eğitimine yönelik dersler aldığı ortaya koyulmuştur. Bu merkezlerde çalışan öğretmenlerin mesleki kıdem derecesine dikkat edildiği görülmektedir. Şenol (2011, 166). MEB Özel Eğitim Hizmetleri Genel Müdürlüğü tarafından Ocak 2013’de “Üstün Yetenekli Bireyler Strateji ve Uygulama Planı 2013-2017” adında bir rapor hazırlanmıştır. Yayınlanan bu raporda, BİLSEM kurumlarına daha nitelikli bir hale getirebilmek için alanında uzman öğretmen kadronun bulunması gerektiği vurgulanmıştır. Ayrıca bu rapor da; kurumda çalışan öğretmenlerin alanında yeterli deneyime ve lisanüstü eğitime sahip ve kendini gerçekleştirebilecek hizmet içi eğitimleri almaya hazır olabilme özelliğine sahip olmalarını önermektedir (Sarı, 2013, 147). BİLSEM ’de çalışmaya devam eden öğretmenlerin mesleki kıdeme sahip öğretmenler olduğunu gözlemlemiştir. Bunun yanı sıra araştırmaya katılan öğretmenlerin çoğunun yüksek lisans mezunu olduğu ve doktorasına devam etmekte olan öğretmenler olduğu görülmüştür. Bura da öğretmenlerin akademik olarak kendilerini geliştirmeye önem verdileri söylenebilir. </w:t>
      </w:r>
    </w:p>
    <w:p w:rsidR="00D87F88" w:rsidRPr="005C484A" w:rsidRDefault="00D87F88" w:rsidP="0070587C">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 xml:space="preserve">BİLSEM ’de görev yapan öğretmenlerin eğitim sürecinde yaşadığı sıkıntıların öğrenciden ve fiziksel koşullardan kaynaklı olduğu gözlenmiştir. Öğrenciden kaynaklı sorunlar; disiplinsizlik, seviye farklılığı, öğrenci benlik algısı, alınganlık, adaptasyon sorunu ve sorumluluk alamama olarak belirtilmiştir. Fiziksel koşullardan kaynaklı sorunlar ise; atölye,  teknolojik araç gereç ve materyal eksikliği, yaratıcılığa aykırı ortam ve bahçe sıkıntısıdır. Çelik Şahin (2014)’in yaptığı çalışmada, araştırmaya katılan BİLSEM öğrencilerinin fiziki donanım yetersizliğini eğitimlerine engel olan sebepler arasında gösterdikleri tespit edilmiştir. Öğretmenlerin çoğunun yaşadığı ortak sorunlar, materyal eksikliği, atölye yetersizliği ve öğrenci disiplinsizliği olarak belirlenmiştir. Alan </w:t>
      </w:r>
      <w:r w:rsidRPr="005C484A">
        <w:rPr>
          <w:rFonts w:asciiTheme="majorBidi" w:hAnsiTheme="majorBidi" w:cstheme="majorBidi"/>
          <w:sz w:val="24"/>
          <w:szCs w:val="24"/>
          <w:lang w:eastAsia="en-US"/>
        </w:rPr>
        <w:lastRenderedPageBreak/>
        <w:t>yazındaki yapılan çalışmalarda da benzer sonuçlara ulaşılmıştır (Sezginsoy, 2007, 69; Çelik Şahin, 2014; Yaşar Kazu ve Şenol, 2012). Üstün yetenekli çocukların sahip oldukları yetenekleri en üst performansta kullanabilmesi için zengin yöntem, teknik, materyal, etkinlikle karşı karşıya gelmesinin öğrenci için oldukça önemli olduğu belirtilmiştir (Gökdere ve Çepni, 2003, 96). Öğülmüş ve Sarı (2014, 262) yaptığı çalışmada BİLSEM öğretmenlerinin, materyal ve kaynak eksikliğinden dolayı etkinliklerini yapamadıkları sonucuna ulaşmıştır.</w:t>
      </w:r>
    </w:p>
    <w:p w:rsidR="00D87F88" w:rsidRPr="005C484A" w:rsidRDefault="00D87F88" w:rsidP="0070587C">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Öğretmenlerin Bilim Sanat Merkezilerine öğrenci seçilmesi ile ilgili en çok vurgulanan sorunun test sıkıntısı olduğu gözlenmiştir. Öğretmenlerin bu konuda yaşadığı diğer sorunlar arasında; öğrenci seviye farklılığının fazla olması, bölgede yer alan her öğrenciye ulaşılamadığı, öğrencinin yaşları, özel okul öğrenci sayısının fazla olması, mülakat sisteminin uygulanması ve seçilen öğrenci sayılarının fazla olduğu gözlenmiştir. Bilim Sanat Merkezlerinin sahip olduğu diğer sorunlardan bir tanesi de bina eksikliğidir. Her yıl seçilen öğrenci sayısı artmakta ancak binalar bu öğrencilerin sayısını karşılamakta eksik kalmaktadır. Kurtdaş (2012, 179) yaptığı çalışmada, üstün yetenekli öğrencilerin eğitimlerini daha etkili sağlayabilmek için her ilde öğrencilerin sayısını karşılayacak nitelikte ve sayıda bina sağlanması gerektiğini vurgulamıştır.</w:t>
      </w:r>
    </w:p>
    <w:p w:rsidR="00D87F88" w:rsidRPr="005C484A" w:rsidRDefault="00D87F88" w:rsidP="0070587C">
      <w:pPr>
        <w:autoSpaceDE w:val="0"/>
        <w:autoSpaceDN w:val="0"/>
        <w:adjustRightInd w:val="0"/>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 xml:space="preserve">Öğretmenlerin geneli Bilim Sanat Merkezlerine öğrenci seçimine kullanılan yöntemlerin güvenilir, geçerli ve etik kuralların sıkı sıkıya uygulandığını belirtmektedir. Sınavı uygulayanların yeterli olduğu ve gerekli kurallara uygun davrandığı belirtilmiştir. Ancak öğretmenlerin öğrenci seçimi sürecinde bazı uygulamalardan rahatsız olduğunu gözlenmiştir. Bunlar arasında; testlerin yeterli bir şekilde seçici olmaması, kurumda çalışan öğretmen görüşlerinin bulunmaması, sınavın sadece teorik olması ve kullanılan testlerin çoklu zekâ alanına uygun olmaması şeklinde gösterilebilir. Özel yeteneklere sahip çocukların zekâ kısmında üstün olma gibi </w:t>
      </w:r>
      <w:proofErr w:type="gramStart"/>
      <w:r w:rsidRPr="005C484A">
        <w:rPr>
          <w:rFonts w:asciiTheme="majorBidi" w:hAnsiTheme="majorBidi" w:cstheme="majorBidi"/>
          <w:sz w:val="24"/>
          <w:szCs w:val="24"/>
          <w:lang w:eastAsia="en-US"/>
        </w:rPr>
        <w:t>kriterler</w:t>
      </w:r>
      <w:proofErr w:type="gramEnd"/>
      <w:r w:rsidRPr="005C484A">
        <w:rPr>
          <w:rFonts w:asciiTheme="majorBidi" w:hAnsiTheme="majorBidi" w:cstheme="majorBidi"/>
          <w:sz w:val="24"/>
          <w:szCs w:val="24"/>
          <w:lang w:eastAsia="en-US"/>
        </w:rPr>
        <w:t xml:space="preserve"> göz önünde bulundurularak değerlendirilmesi bazı zekâ alanlarının bir kısmını belirlenememesine sebep olmaktadır. Bu nedenle üstün yetenekli çocukları belirleyebilmek için daha geniş, ayrıntılı tarama ve inceleme çalışmaları yapmak gerekmektedir (1. Türkiye Üstün Yetenekli Çocuklar Kongresi Durum Tespit Komisyonu Ön Raporu, 2004, 66). Literatür incelendiğinde üstün yetenekli çocukları belirleyebilmek için standart zekâ, akademik, yetenek testlerinin yanı sıra okul ve BİLSEM kurumundaki öğretmenlerinde görüşlerine yer verilmesi gerektiği görülmektedir (Bildiren ve Uzun, 2007, 38). Ayrıca araştırmacılar küçük yaş gruplarına yönelik </w:t>
      </w:r>
      <w:r w:rsidR="00CD3709" w:rsidRPr="005C484A">
        <w:rPr>
          <w:rFonts w:asciiTheme="majorBidi" w:hAnsiTheme="majorBidi" w:cstheme="majorBidi"/>
          <w:sz w:val="24"/>
          <w:szCs w:val="24"/>
          <w:lang w:eastAsia="en-US"/>
        </w:rPr>
        <w:t>zekâ</w:t>
      </w:r>
      <w:r w:rsidRPr="005C484A">
        <w:rPr>
          <w:rFonts w:asciiTheme="majorBidi" w:hAnsiTheme="majorBidi" w:cstheme="majorBidi"/>
          <w:sz w:val="24"/>
          <w:szCs w:val="24"/>
          <w:lang w:eastAsia="en-US"/>
        </w:rPr>
        <w:t xml:space="preserve"> ve yetenek testlerin geliştirilmesini ve matematik ve fen gibi </w:t>
      </w:r>
      <w:proofErr w:type="gramStart"/>
      <w:r w:rsidRPr="005C484A">
        <w:rPr>
          <w:rFonts w:asciiTheme="majorBidi" w:hAnsiTheme="majorBidi" w:cstheme="majorBidi"/>
          <w:sz w:val="24"/>
          <w:szCs w:val="24"/>
          <w:lang w:eastAsia="en-US"/>
        </w:rPr>
        <w:t>zeka</w:t>
      </w:r>
      <w:proofErr w:type="gramEnd"/>
      <w:r w:rsidRPr="005C484A">
        <w:rPr>
          <w:rFonts w:asciiTheme="majorBidi" w:hAnsiTheme="majorBidi" w:cstheme="majorBidi"/>
          <w:sz w:val="24"/>
          <w:szCs w:val="24"/>
          <w:lang w:eastAsia="en-US"/>
        </w:rPr>
        <w:t xml:space="preserve"> alanlarının yanı sıra müzik, sosyal bilimler, spor gibi alanlardaki yetenekli çocukların tanılanmasına yönelik testlerin hazırlanması gerektiği önermektedir (Güçyeter, 2016, 250). Böylece üstün yetenekli çocukları belirleme konusunda daha geçerli ve güvenilir sonuçlar elde edilebilir. Araştırmanın diğer bulgusuna yönelik yapılan diğer değerlendirme ise; Bilim Sanat Merkezlerine seçilen öğrencilerin gerçekten üstün yeteneklere sahip öğrenciler olma durumudur. Görüşleri alınan öğretmenlerin çoğu, seçilen öğrencilerin çoğunun yaşıtlarına kıyasla kısmen de olsa üstün yeteneklere sahip olduğunu belirtmiştir.</w:t>
      </w:r>
    </w:p>
    <w:p w:rsidR="00D87F88" w:rsidRPr="005C484A" w:rsidRDefault="00D87F88" w:rsidP="0070587C">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lastRenderedPageBreak/>
        <w:t xml:space="preserve">Öğretmenlerin BİLSEM’lere yapılan öğrenci yönlendirme konularında bazı sıkıntıları bulunduğu görülmüştür. Bu sıkıntılar öğretmenler tarafından; okulda yer alan öğretmenlerin üstün yetenekli öğrencileri tanıma konusunda eğitimlerinin eksik olması, BİLSEM kurumlarının kendini okul, öğretmen ve velilere yeteri düzeyde tanıtamaması, veli baskısı, veli öğretmen işbirliğinin yetersiz olması biçiminde belirtilmiştir. Öğrenci yönlendirmesi konusunda en büyük görev öğretmenlere düşmektedir. Çocuklar ailelerinden sonra en fazla birlikteliği okulda geçirmektedir ve onları objektif değerlendirebilen de öğretmenleridir. Erken tanı ve öğrencinin kendini tanıması, üstün yetenekli öğrencilerin yaratıcılıklarının, bilimsel çalışmalara katılabilme yeteneklerinin, özgün ürün ortaya koyabilmesi için oldukça önemlidir. Sınıf öğretmenleri öğrencilerin bireysel yeteneklerinin farkında olması bu üstün yetenekli öğrencilerin de kendi yeteneklerinin farkında olmasına da yardımcı olacaktır. Bu sebeple öğretmenlerin üstün yetenekli öğrencileri fark edebilmesi için öğretmenlerin gerekli eğitimleri almış olması gerekir. Gear </w:t>
      </w:r>
      <w:proofErr w:type="gramStart"/>
      <w:r w:rsidRPr="005C484A">
        <w:rPr>
          <w:rFonts w:asciiTheme="majorBidi" w:hAnsiTheme="majorBidi" w:cstheme="majorBidi"/>
          <w:sz w:val="24"/>
          <w:szCs w:val="24"/>
          <w:lang w:eastAsia="en-US"/>
        </w:rPr>
        <w:t>(</w:t>
      </w:r>
      <w:proofErr w:type="gramEnd"/>
      <w:r w:rsidRPr="005C484A">
        <w:rPr>
          <w:rFonts w:asciiTheme="majorBidi" w:hAnsiTheme="majorBidi" w:cstheme="majorBidi"/>
          <w:sz w:val="24"/>
          <w:szCs w:val="24"/>
          <w:lang w:eastAsia="en-US"/>
        </w:rPr>
        <w:t>1978, akt. Şahin ve Kargın, 2013, 10) yaptığı bir araştırmada zihinsel olarak üstün yetenekli çocuklara yönelik eğitim alan öğretmenlerin (%</w:t>
      </w:r>
      <w:proofErr w:type="gramStart"/>
      <w:r w:rsidRPr="005C484A">
        <w:rPr>
          <w:rFonts w:asciiTheme="majorBidi" w:hAnsiTheme="majorBidi" w:cstheme="majorBidi"/>
          <w:sz w:val="24"/>
          <w:szCs w:val="24"/>
          <w:lang w:eastAsia="en-US"/>
        </w:rPr>
        <w:t>85.5</w:t>
      </w:r>
      <w:proofErr w:type="gramEnd"/>
      <w:r w:rsidRPr="005C484A">
        <w:rPr>
          <w:rFonts w:asciiTheme="majorBidi" w:hAnsiTheme="majorBidi" w:cstheme="majorBidi"/>
          <w:sz w:val="24"/>
          <w:szCs w:val="24"/>
          <w:lang w:eastAsia="en-US"/>
        </w:rPr>
        <w:t xml:space="preserve">) eğitim almayan öğretmenlere (%40.3) göre bu özel yetenekli çocukları tanıyabilmede daha başarılı olduğu sonucuna varmıştır. Yıldız (2010, 101) ve Şenol (2011, 22) da erken tanıda sınıf öğretmenlerinin önemli olduğunu belirtmiştir. BİLSEM’lerin kendilerini daha iyi tanıtabilmesi için öğretmenler, velilere ulaşmalıdır. Onlara BİLSEM, doğru yönlendirme, erken tanı ve veli-öğretmen-BİLSEM işbirliğinin önemini anlatan sunumlar yapılmalıdır. Böylece doğru yönlendirmeler ile üstün yetenekli çocuklar daha iyi keşfedilmiş olabilir. </w:t>
      </w:r>
    </w:p>
    <w:p w:rsidR="00D87F88" w:rsidRPr="005C484A" w:rsidRDefault="00D87F88" w:rsidP="0070587C">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Öğretmenler öğrenci ve veliden kaynaklı sıkıntılar yaşanıldığını belirtmişlerdir. Bazı öğrencilerin adaptasyon sıkıntısının yaşadığını buna bağlı disiplinsizlik, alınganlık ve sorumluluk almama problemleri gösterdiğini belirmektedir. Programları uygulama sürecinde velilerin onlarla iş birliği yapması gerekirken onlara baskı uyguladıklarını belirtilmiştir. Velilerin bu davranışlarının da uygulamayı aksattığı sonucuna varılmıştır. Yapılan incelemeler sonucunda öğrenci ve velilere programların uygulanması süresinde olumsuz katkılarını azaltmak için rehberlik etkinliklerinin artırılması söylenebilir. Böylece üstün yeteneğe sahip bu özel öğrenciler alınan eğitimlerden en üst seviyede yararlanabilir. Koçal, Kanar, Ermis ve Pınar Kanar (2009) yaptığı çalışmada BİLSEM’ e devam eden öğrencilerin ve velilerin bireysel rehberlik servilerinden daha fazla yararlanmasının oldukça önemli olduğunu belirtmiştir. Üstün yetenekli öğrencilerin gelişimlerinin en iyi şekilde olabilmesi için okul, öğretmenler, aile ile toplumların birlik ve beraberlik içinde konuya yönelik hareket etmesi gerekmektedir. Ayrıca üstün yetenekli çocuklara yönelik eğitimlerin artırılarak konuya ilişkin farkındalığın toplumca daha fazla artırılması sağlanmalıdır (Sarı, 2014, 148).</w:t>
      </w:r>
    </w:p>
    <w:p w:rsidR="00D87F88" w:rsidRPr="005C484A" w:rsidRDefault="00D87F88" w:rsidP="0070587C">
      <w:pPr>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Üstün yetenekli öğrencilerin uygulamalarında yaşanılan bazı sorunların giderilebilmesi için araştırmacılara, uzmanlara, öğretmenlere aşağıdaki önerilerde bulunulabilir:</w:t>
      </w:r>
    </w:p>
    <w:p w:rsidR="00D87F88" w:rsidRPr="005C484A" w:rsidRDefault="00D87F88" w:rsidP="0070587C">
      <w:pPr>
        <w:numPr>
          <w:ilvl w:val="0"/>
          <w:numId w:val="2"/>
        </w:numPr>
        <w:spacing w:after="120" w:line="276" w:lineRule="auto"/>
        <w:contextualSpacing/>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 xml:space="preserve">Bilim Sanat Merkezleri’nin fiziki koşulları yeniden düzenlenebilir. Gerekli araç-gereç ve materyaller tüm merkezlere eşit olarak gerekli miktarda dağıtılabilir.  </w:t>
      </w:r>
    </w:p>
    <w:p w:rsidR="00D87F88" w:rsidRPr="005C484A" w:rsidRDefault="00D87F88" w:rsidP="0070587C">
      <w:pPr>
        <w:numPr>
          <w:ilvl w:val="0"/>
          <w:numId w:val="2"/>
        </w:numPr>
        <w:spacing w:after="120" w:line="276" w:lineRule="auto"/>
        <w:contextualSpacing/>
        <w:jc w:val="both"/>
        <w:rPr>
          <w:rFonts w:asciiTheme="majorBidi" w:hAnsiTheme="majorBidi" w:cstheme="majorBidi"/>
          <w:iCs/>
          <w:sz w:val="24"/>
          <w:szCs w:val="24"/>
          <w:lang w:eastAsia="en-US"/>
        </w:rPr>
      </w:pPr>
      <w:r w:rsidRPr="005C484A">
        <w:rPr>
          <w:rFonts w:asciiTheme="majorBidi" w:hAnsiTheme="majorBidi" w:cstheme="majorBidi"/>
          <w:sz w:val="24"/>
          <w:szCs w:val="24"/>
          <w:lang w:eastAsia="en-US"/>
        </w:rPr>
        <w:lastRenderedPageBreak/>
        <w:t xml:space="preserve">Öğrenci-öğretmen-veli işbirliğinin sağlanmasını artıracak etkinliklerin sayısını artırabilir. </w:t>
      </w:r>
    </w:p>
    <w:p w:rsidR="00D87F88" w:rsidRPr="005C484A" w:rsidRDefault="00D87F88" w:rsidP="0070587C">
      <w:pPr>
        <w:numPr>
          <w:ilvl w:val="0"/>
          <w:numId w:val="2"/>
        </w:numPr>
        <w:spacing w:after="120" w:line="276" w:lineRule="auto"/>
        <w:contextualSpacing/>
        <w:jc w:val="both"/>
        <w:rPr>
          <w:rFonts w:asciiTheme="majorBidi" w:hAnsiTheme="majorBidi" w:cstheme="majorBidi"/>
          <w:iCs/>
          <w:sz w:val="24"/>
          <w:szCs w:val="24"/>
          <w:lang w:eastAsia="en-US"/>
        </w:rPr>
      </w:pPr>
      <w:r w:rsidRPr="005C484A">
        <w:rPr>
          <w:rFonts w:asciiTheme="majorBidi" w:hAnsiTheme="majorBidi" w:cstheme="majorBidi"/>
          <w:sz w:val="24"/>
          <w:szCs w:val="24"/>
          <w:lang w:eastAsia="en-US"/>
        </w:rPr>
        <w:t>BİLSEM kurumları hakkında sınıf öğretmenleri ve velilerin daha doğru bilgi sahibi olabilmesi için bu kurumları tanıtım sunumlarının veya eğitimlerin artırılması önerilebilir.</w:t>
      </w:r>
    </w:p>
    <w:p w:rsidR="00D87F88" w:rsidRPr="005C484A" w:rsidRDefault="00D87F88" w:rsidP="00750D2E">
      <w:pPr>
        <w:spacing w:line="276" w:lineRule="auto"/>
        <w:jc w:val="both"/>
        <w:rPr>
          <w:rFonts w:asciiTheme="majorBidi" w:hAnsiTheme="majorBidi" w:cstheme="majorBidi"/>
          <w:sz w:val="24"/>
          <w:szCs w:val="24"/>
          <w:lang w:eastAsia="en-US"/>
        </w:rPr>
      </w:pPr>
    </w:p>
    <w:p w:rsidR="00D87F88" w:rsidRPr="005C484A" w:rsidRDefault="00750D2E" w:rsidP="00750D2E">
      <w:pPr>
        <w:spacing w:line="276" w:lineRule="auto"/>
        <w:jc w:val="both"/>
        <w:rPr>
          <w:rFonts w:asciiTheme="majorBidi" w:hAnsiTheme="majorBidi" w:cstheme="majorBidi"/>
          <w:b/>
          <w:sz w:val="24"/>
          <w:szCs w:val="24"/>
          <w:lang w:eastAsia="en-US"/>
        </w:rPr>
      </w:pPr>
      <w:r w:rsidRPr="005C484A">
        <w:rPr>
          <w:rFonts w:asciiTheme="majorBidi" w:hAnsiTheme="majorBidi" w:cstheme="majorBidi"/>
          <w:b/>
          <w:sz w:val="24"/>
          <w:szCs w:val="24"/>
          <w:lang w:eastAsia="en-US"/>
        </w:rPr>
        <w:t>KAYNAKÇA</w:t>
      </w:r>
    </w:p>
    <w:p w:rsidR="0070587C" w:rsidRPr="005C484A" w:rsidRDefault="0070587C" w:rsidP="00750D2E">
      <w:pPr>
        <w:spacing w:line="276" w:lineRule="auto"/>
        <w:ind w:left="709" w:hanging="709"/>
        <w:jc w:val="both"/>
        <w:rPr>
          <w:rFonts w:asciiTheme="majorBidi" w:hAnsiTheme="majorBidi" w:cstheme="majorBidi"/>
          <w:shd w:val="clear" w:color="auto" w:fill="FFFFFF"/>
          <w:lang w:eastAsia="en-US"/>
        </w:rPr>
      </w:pPr>
    </w:p>
    <w:p w:rsidR="00D87F88" w:rsidRPr="00145E61" w:rsidRDefault="00D87F88" w:rsidP="0070587C">
      <w:pPr>
        <w:spacing w:after="120" w:line="276" w:lineRule="auto"/>
        <w:ind w:left="709" w:hanging="709"/>
        <w:jc w:val="both"/>
        <w:rPr>
          <w:rFonts w:asciiTheme="majorBidi" w:hAnsiTheme="majorBidi" w:cstheme="majorBidi"/>
          <w:iCs/>
          <w:shd w:val="clear" w:color="auto" w:fill="FFFFFF"/>
          <w:lang w:eastAsia="en-US"/>
        </w:rPr>
      </w:pPr>
      <w:r w:rsidRPr="005C484A">
        <w:rPr>
          <w:rFonts w:asciiTheme="majorBidi" w:hAnsiTheme="majorBidi" w:cstheme="majorBidi"/>
          <w:shd w:val="clear" w:color="auto" w:fill="FFFFFF"/>
          <w:lang w:eastAsia="en-US"/>
        </w:rPr>
        <w:t>Bildiren,</w:t>
      </w:r>
      <w:r w:rsidR="00145E61">
        <w:rPr>
          <w:rFonts w:asciiTheme="majorBidi" w:hAnsiTheme="majorBidi" w:cstheme="majorBidi"/>
          <w:shd w:val="clear" w:color="auto" w:fill="FFFFFF"/>
          <w:lang w:eastAsia="en-US"/>
        </w:rPr>
        <w:t xml:space="preserve"> A</w:t>
      </w:r>
      <w:proofErr w:type="gramStart"/>
      <w:r w:rsidR="00145E61">
        <w:rPr>
          <w:rFonts w:asciiTheme="majorBidi" w:hAnsiTheme="majorBidi" w:cstheme="majorBidi"/>
          <w:shd w:val="clear" w:color="auto" w:fill="FFFFFF"/>
          <w:lang w:eastAsia="en-US"/>
        </w:rPr>
        <w:t>.,</w:t>
      </w:r>
      <w:proofErr w:type="gramEnd"/>
      <w:r w:rsidR="00145E61">
        <w:rPr>
          <w:rFonts w:asciiTheme="majorBidi" w:hAnsiTheme="majorBidi" w:cstheme="majorBidi"/>
          <w:shd w:val="clear" w:color="auto" w:fill="FFFFFF"/>
          <w:lang w:eastAsia="en-US"/>
        </w:rPr>
        <w:t xml:space="preserve"> Uzun, M. (2007). </w:t>
      </w:r>
      <w:r w:rsidR="009D489E" w:rsidRPr="00145E61">
        <w:rPr>
          <w:rFonts w:asciiTheme="majorBidi" w:hAnsiTheme="majorBidi" w:cstheme="majorBidi"/>
          <w:iCs/>
          <w:shd w:val="clear" w:color="auto" w:fill="FFFFFF"/>
          <w:lang w:eastAsia="en-US"/>
        </w:rPr>
        <w:t>Üstün yetenekli öğrencilerin belirlenmesine yönelik bir</w:t>
      </w:r>
      <w:r w:rsidR="009D489E" w:rsidRPr="00145E61">
        <w:rPr>
          <w:rFonts w:asciiTheme="majorBidi" w:hAnsiTheme="majorBidi" w:cstheme="majorBidi"/>
          <w:iCs/>
          <w:lang w:eastAsia="en-US"/>
        </w:rPr>
        <w:t xml:space="preserve"> tanılama yönteminin kullanılabilirliğinin incelenmesi</w:t>
      </w:r>
      <w:r w:rsidR="00145E61" w:rsidRPr="00145E61">
        <w:rPr>
          <w:rFonts w:asciiTheme="majorBidi" w:hAnsiTheme="majorBidi" w:cstheme="majorBidi"/>
          <w:iCs/>
          <w:shd w:val="clear" w:color="auto" w:fill="FFFFFF"/>
          <w:lang w:eastAsia="en-US"/>
        </w:rPr>
        <w:t xml:space="preserve">. </w:t>
      </w:r>
      <w:r w:rsidRPr="00145E61">
        <w:rPr>
          <w:rFonts w:asciiTheme="majorBidi" w:hAnsiTheme="majorBidi" w:cstheme="majorBidi"/>
          <w:i/>
          <w:shd w:val="clear" w:color="auto" w:fill="FFFFFF"/>
          <w:lang w:eastAsia="en-US"/>
        </w:rPr>
        <w:t>Pamukkale Üniversitesi Eğitim Fakültesi Dergisi, 2(2),</w:t>
      </w:r>
      <w:r w:rsidRPr="00145E61">
        <w:rPr>
          <w:rFonts w:asciiTheme="majorBidi" w:hAnsiTheme="majorBidi" w:cstheme="majorBidi"/>
          <w:iCs/>
          <w:shd w:val="clear" w:color="auto" w:fill="FFFFFF"/>
          <w:lang w:eastAsia="en-US"/>
        </w:rPr>
        <w:t>31-39.</w:t>
      </w:r>
    </w:p>
    <w:p w:rsidR="00D87F88" w:rsidRPr="005C484A" w:rsidRDefault="00D87F88" w:rsidP="0070587C">
      <w:pPr>
        <w:autoSpaceDE w:val="0"/>
        <w:autoSpaceDN w:val="0"/>
        <w:adjustRightInd w:val="0"/>
        <w:spacing w:after="120" w:line="276" w:lineRule="auto"/>
        <w:ind w:left="709" w:hanging="709"/>
        <w:jc w:val="both"/>
        <w:rPr>
          <w:rFonts w:asciiTheme="majorBidi" w:hAnsiTheme="majorBidi" w:cstheme="majorBidi"/>
          <w:lang w:eastAsia="en-US"/>
        </w:rPr>
      </w:pPr>
      <w:r w:rsidRPr="005C484A">
        <w:rPr>
          <w:rFonts w:asciiTheme="majorBidi" w:hAnsiTheme="majorBidi" w:cstheme="majorBidi"/>
          <w:lang w:eastAsia="en-US"/>
        </w:rPr>
        <w:t xml:space="preserve">Baykoç-Dönmez, N. (2004). </w:t>
      </w:r>
      <w:r w:rsidRPr="005C484A">
        <w:rPr>
          <w:rFonts w:asciiTheme="majorBidi" w:hAnsiTheme="majorBidi" w:cstheme="majorBidi"/>
          <w:i/>
          <w:lang w:eastAsia="en-US"/>
        </w:rPr>
        <w:t xml:space="preserve">Bilim sanat merkezlerinin kuruluşu ve </w:t>
      </w:r>
      <w:r w:rsidRPr="005C484A">
        <w:rPr>
          <w:rFonts w:asciiTheme="majorBidi" w:eastAsia="TimesNewRoman" w:hAnsiTheme="majorBidi" w:cstheme="majorBidi"/>
          <w:i/>
          <w:lang w:eastAsia="en-US"/>
        </w:rPr>
        <w:t>i</w:t>
      </w:r>
      <w:r w:rsidRPr="005C484A">
        <w:rPr>
          <w:rFonts w:asciiTheme="majorBidi" w:hAnsiTheme="majorBidi" w:cstheme="majorBidi"/>
          <w:i/>
          <w:lang w:eastAsia="en-US"/>
        </w:rPr>
        <w:t>şleyişinde yapılması gereken düzenlemeler.</w:t>
      </w:r>
      <w:r w:rsidRPr="005C484A">
        <w:rPr>
          <w:rFonts w:asciiTheme="majorBidi" w:hAnsiTheme="majorBidi" w:cstheme="majorBidi"/>
          <w:lang w:eastAsia="en-US"/>
        </w:rPr>
        <w:t xml:space="preserve"> </w:t>
      </w:r>
      <w:r w:rsidRPr="005C484A">
        <w:rPr>
          <w:rFonts w:asciiTheme="majorBidi" w:hAnsiTheme="majorBidi" w:cstheme="majorBidi"/>
          <w:bCs/>
          <w:lang w:eastAsia="en-US"/>
        </w:rPr>
        <w:t>I. Türkiye Üstün Yetenekli Çocuklar</w:t>
      </w:r>
      <w:r w:rsidRPr="005C484A">
        <w:rPr>
          <w:rFonts w:asciiTheme="majorBidi" w:hAnsiTheme="majorBidi" w:cstheme="majorBidi"/>
          <w:lang w:eastAsia="en-US"/>
        </w:rPr>
        <w:t xml:space="preserve"> </w:t>
      </w:r>
      <w:r w:rsidRPr="005C484A">
        <w:rPr>
          <w:rFonts w:asciiTheme="majorBidi" w:hAnsiTheme="majorBidi" w:cstheme="majorBidi"/>
          <w:bCs/>
          <w:lang w:eastAsia="en-US"/>
        </w:rPr>
        <w:t>Kongresi Bildiriler Kitabı</w:t>
      </w:r>
      <w:r w:rsidRPr="005C484A">
        <w:rPr>
          <w:rFonts w:asciiTheme="majorBidi" w:hAnsiTheme="majorBidi" w:cstheme="majorBidi"/>
          <w:lang w:eastAsia="en-US"/>
        </w:rPr>
        <w:t>, Çocuk Vakfı Yayınları, İstanbul.</w:t>
      </w:r>
    </w:p>
    <w:p w:rsidR="00D87F88" w:rsidRPr="005C484A" w:rsidRDefault="00D87F88" w:rsidP="009D489E">
      <w:pPr>
        <w:spacing w:after="120" w:line="276" w:lineRule="auto"/>
        <w:ind w:left="709" w:hanging="709"/>
        <w:jc w:val="both"/>
        <w:rPr>
          <w:rFonts w:asciiTheme="majorBidi" w:hAnsiTheme="majorBidi" w:cstheme="majorBidi"/>
          <w:lang w:eastAsia="en-US"/>
        </w:rPr>
      </w:pPr>
      <w:r w:rsidRPr="005C484A">
        <w:rPr>
          <w:rFonts w:asciiTheme="majorBidi" w:hAnsiTheme="majorBidi" w:cstheme="majorBidi"/>
          <w:shd w:val="clear" w:color="auto" w:fill="FFFFFF"/>
          <w:lang w:eastAsia="en-US"/>
        </w:rPr>
        <w:t xml:space="preserve">Çatalbaş, A. S. (1998). </w:t>
      </w:r>
      <w:r w:rsidRPr="005C484A">
        <w:rPr>
          <w:rFonts w:asciiTheme="majorBidi" w:hAnsiTheme="majorBidi" w:cstheme="majorBidi"/>
          <w:i/>
          <w:shd w:val="clear" w:color="auto" w:fill="FFFFFF"/>
          <w:lang w:eastAsia="en-US"/>
        </w:rPr>
        <w:t>Üstün yetenekli öğrencilerin yetkinlik beklentileri</w:t>
      </w:r>
      <w:r w:rsidR="009D489E">
        <w:rPr>
          <w:rFonts w:asciiTheme="majorBidi" w:hAnsiTheme="majorBidi" w:cstheme="majorBidi"/>
          <w:shd w:val="clear" w:color="auto" w:fill="FFFFFF"/>
          <w:lang w:eastAsia="en-US"/>
        </w:rPr>
        <w:t>.</w:t>
      </w:r>
      <w:r w:rsidRPr="005C484A">
        <w:rPr>
          <w:rFonts w:asciiTheme="majorBidi" w:hAnsiTheme="majorBidi" w:cstheme="majorBidi"/>
          <w:shd w:val="clear" w:color="auto" w:fill="FFFFFF"/>
          <w:lang w:eastAsia="en-US"/>
        </w:rPr>
        <w:t xml:space="preserve"> </w:t>
      </w:r>
      <w:r w:rsidR="009D489E">
        <w:rPr>
          <w:rFonts w:asciiTheme="majorBidi" w:hAnsiTheme="majorBidi" w:cstheme="majorBidi"/>
          <w:shd w:val="clear" w:color="auto" w:fill="FFFFFF"/>
          <w:lang w:eastAsia="en-US"/>
        </w:rPr>
        <w:t>(</w:t>
      </w:r>
      <w:r w:rsidR="009D489E">
        <w:rPr>
          <w:rFonts w:asciiTheme="majorBidi" w:hAnsiTheme="majorBidi" w:cstheme="majorBidi"/>
          <w:iCs/>
          <w:shd w:val="clear" w:color="auto" w:fill="FFFFFF"/>
          <w:lang w:eastAsia="en-US"/>
        </w:rPr>
        <w:t xml:space="preserve">Yüksek Lisans Tezi, </w:t>
      </w:r>
      <w:r w:rsidRPr="005C484A">
        <w:rPr>
          <w:rFonts w:asciiTheme="majorBidi" w:hAnsiTheme="majorBidi" w:cstheme="majorBidi"/>
          <w:lang w:eastAsia="en-US"/>
        </w:rPr>
        <w:t>Kocaeli Üniversitesi Sosyal Bilimler Enstitüsü</w:t>
      </w:r>
      <w:r w:rsidR="009D489E">
        <w:rPr>
          <w:rFonts w:asciiTheme="majorBidi" w:hAnsiTheme="majorBidi" w:cstheme="majorBidi"/>
          <w:lang w:eastAsia="en-US"/>
        </w:rPr>
        <w:t>,</w:t>
      </w:r>
      <w:r w:rsidR="009D489E" w:rsidRPr="009D489E">
        <w:rPr>
          <w:rFonts w:asciiTheme="majorBidi" w:hAnsiTheme="majorBidi" w:cstheme="majorBidi"/>
          <w:lang w:eastAsia="en-US"/>
        </w:rPr>
        <w:t xml:space="preserve"> </w:t>
      </w:r>
      <w:r w:rsidR="009D489E" w:rsidRPr="005C484A">
        <w:rPr>
          <w:rFonts w:asciiTheme="majorBidi" w:hAnsiTheme="majorBidi" w:cstheme="majorBidi"/>
          <w:lang w:eastAsia="en-US"/>
        </w:rPr>
        <w:t>Kocaeli</w:t>
      </w:r>
      <w:r w:rsidR="009D489E">
        <w:rPr>
          <w:rFonts w:asciiTheme="majorBidi" w:hAnsiTheme="majorBidi" w:cstheme="majorBidi"/>
          <w:lang w:eastAsia="en-US"/>
        </w:rPr>
        <w:t>)</w:t>
      </w:r>
      <w:r w:rsidRPr="005C484A">
        <w:rPr>
          <w:rFonts w:asciiTheme="majorBidi" w:hAnsiTheme="majorBidi" w:cstheme="majorBidi"/>
          <w:lang w:eastAsia="en-US"/>
        </w:rPr>
        <w:t>.</w:t>
      </w:r>
    </w:p>
    <w:p w:rsidR="00D87F88" w:rsidRPr="005C484A" w:rsidRDefault="00D87F88" w:rsidP="0070587C">
      <w:pPr>
        <w:spacing w:after="120" w:line="276" w:lineRule="auto"/>
        <w:ind w:left="709" w:hanging="709"/>
        <w:jc w:val="both"/>
        <w:rPr>
          <w:rFonts w:asciiTheme="majorBidi" w:hAnsiTheme="majorBidi" w:cstheme="majorBidi"/>
          <w:iCs/>
          <w:shd w:val="clear" w:color="auto" w:fill="FFFFFF"/>
          <w:lang w:eastAsia="en-US"/>
        </w:rPr>
      </w:pPr>
      <w:r w:rsidRPr="005C484A">
        <w:rPr>
          <w:rFonts w:asciiTheme="majorBidi" w:hAnsiTheme="majorBidi" w:cstheme="majorBidi"/>
          <w:lang w:eastAsia="en-US"/>
        </w:rPr>
        <w:t xml:space="preserve">Çelik Şahin, Ç. (2014). </w:t>
      </w:r>
      <w:proofErr w:type="gramStart"/>
      <w:r w:rsidRPr="00145E61">
        <w:rPr>
          <w:rFonts w:asciiTheme="majorBidi" w:hAnsiTheme="majorBidi" w:cstheme="majorBidi"/>
          <w:iCs/>
          <w:lang w:eastAsia="en-US"/>
        </w:rPr>
        <w:t>Bilim ve sanat merkezi öğrencilerinin bu kurumlara ilişkin görüşlerinin incelenmesi</w:t>
      </w:r>
      <w:r w:rsidR="00145E61" w:rsidRPr="00145E61">
        <w:rPr>
          <w:rFonts w:asciiTheme="majorBidi" w:hAnsiTheme="majorBidi" w:cstheme="majorBidi"/>
          <w:i/>
          <w:iCs/>
          <w:lang w:eastAsia="en-US"/>
        </w:rPr>
        <w:t>.</w:t>
      </w:r>
      <w:r w:rsidRPr="00145E61">
        <w:rPr>
          <w:rFonts w:asciiTheme="majorBidi" w:hAnsiTheme="majorBidi" w:cstheme="majorBidi"/>
          <w:i/>
          <w:iCs/>
          <w:lang w:eastAsia="en-US"/>
        </w:rPr>
        <w:t xml:space="preserve"> </w:t>
      </w:r>
      <w:proofErr w:type="gramEnd"/>
      <w:r w:rsidRPr="00145E61">
        <w:rPr>
          <w:rFonts w:asciiTheme="majorBidi" w:hAnsiTheme="majorBidi" w:cstheme="majorBidi"/>
          <w:i/>
          <w:iCs/>
          <w:lang w:eastAsia="en-US"/>
        </w:rPr>
        <w:t>Hasan Ali Yücel Eğit</w:t>
      </w:r>
      <w:r w:rsidR="009D489E">
        <w:rPr>
          <w:rFonts w:asciiTheme="majorBidi" w:hAnsiTheme="majorBidi" w:cstheme="majorBidi"/>
          <w:i/>
          <w:iCs/>
          <w:lang w:eastAsia="en-US"/>
        </w:rPr>
        <w:t xml:space="preserve">im Fakültesi Dergisi, 11-1(21), </w:t>
      </w:r>
      <w:r w:rsidRPr="005C484A">
        <w:rPr>
          <w:rFonts w:asciiTheme="majorBidi" w:hAnsiTheme="majorBidi" w:cstheme="majorBidi"/>
          <w:lang w:eastAsia="en-US"/>
        </w:rPr>
        <w:t>101-117.</w:t>
      </w:r>
    </w:p>
    <w:p w:rsidR="00D87F88" w:rsidRPr="005C484A" w:rsidRDefault="00D87F88" w:rsidP="0070587C">
      <w:pPr>
        <w:spacing w:after="120" w:line="276" w:lineRule="auto"/>
        <w:ind w:left="709" w:hanging="709"/>
        <w:jc w:val="both"/>
        <w:rPr>
          <w:rFonts w:asciiTheme="majorBidi" w:hAnsiTheme="majorBidi" w:cstheme="majorBidi"/>
          <w:shd w:val="clear" w:color="auto" w:fill="FFFFFF"/>
          <w:lang w:eastAsia="en-US"/>
        </w:rPr>
      </w:pPr>
      <w:r w:rsidRPr="005C484A">
        <w:rPr>
          <w:rFonts w:asciiTheme="majorBidi" w:hAnsiTheme="majorBidi" w:cstheme="majorBidi"/>
          <w:shd w:val="clear" w:color="auto" w:fill="FFFFFF"/>
          <w:lang w:eastAsia="en-US"/>
        </w:rPr>
        <w:t>Dönmez, N</w:t>
      </w:r>
      <w:proofErr w:type="gramStart"/>
      <w:r w:rsidRPr="005C484A">
        <w:rPr>
          <w:rFonts w:asciiTheme="majorBidi" w:hAnsiTheme="majorBidi" w:cstheme="majorBidi"/>
          <w:shd w:val="clear" w:color="auto" w:fill="FFFFFF"/>
          <w:lang w:eastAsia="en-US"/>
        </w:rPr>
        <w:t>.,</w:t>
      </w:r>
      <w:proofErr w:type="gramEnd"/>
      <w:r w:rsidRPr="005C484A">
        <w:rPr>
          <w:rFonts w:asciiTheme="majorBidi" w:hAnsiTheme="majorBidi" w:cstheme="majorBidi"/>
          <w:shd w:val="clear" w:color="auto" w:fill="FFFFFF"/>
          <w:lang w:eastAsia="en-US"/>
        </w:rPr>
        <w:t xml:space="preserve"> Kurt, Ş</w:t>
      </w:r>
      <w:r w:rsidR="0049528A">
        <w:rPr>
          <w:rFonts w:asciiTheme="majorBidi" w:hAnsiTheme="majorBidi" w:cstheme="majorBidi"/>
          <w:shd w:val="clear" w:color="auto" w:fill="FFFFFF"/>
          <w:lang w:eastAsia="en-US"/>
        </w:rPr>
        <w:t xml:space="preserve">.  (2004). </w:t>
      </w:r>
      <w:r w:rsidRPr="005C484A">
        <w:rPr>
          <w:rFonts w:asciiTheme="majorBidi" w:hAnsiTheme="majorBidi" w:cstheme="majorBidi"/>
          <w:i/>
          <w:shd w:val="clear" w:color="auto" w:fill="FFFFFF"/>
          <w:lang w:eastAsia="en-US"/>
        </w:rPr>
        <w:t>Bebeklik ve okul öncesi dönemde üstün yetenekli çocukların</w:t>
      </w:r>
      <w:r w:rsidR="0049528A">
        <w:rPr>
          <w:rFonts w:asciiTheme="majorBidi" w:hAnsiTheme="majorBidi" w:cstheme="majorBidi"/>
          <w:i/>
          <w:shd w:val="clear" w:color="auto" w:fill="FFFFFF"/>
          <w:lang w:eastAsia="en-US"/>
        </w:rPr>
        <w:t xml:space="preserve"> ve ailelerinin yönlendirilmesi.</w:t>
      </w:r>
      <w:r w:rsidRPr="005C484A">
        <w:rPr>
          <w:rFonts w:asciiTheme="majorBidi" w:hAnsiTheme="majorBidi" w:cstheme="majorBidi"/>
          <w:shd w:val="clear" w:color="auto" w:fill="FFFFFF"/>
          <w:lang w:eastAsia="en-US"/>
        </w:rPr>
        <w:t xml:space="preserve"> </w:t>
      </w:r>
      <w:r w:rsidRPr="005C484A">
        <w:rPr>
          <w:rFonts w:asciiTheme="majorBidi" w:hAnsiTheme="majorBidi" w:cstheme="majorBidi"/>
          <w:iCs/>
          <w:shd w:val="clear" w:color="auto" w:fill="FFFFFF"/>
          <w:lang w:eastAsia="en-US"/>
        </w:rPr>
        <w:t xml:space="preserve">1. </w:t>
      </w:r>
      <w:r w:rsidRPr="005C484A">
        <w:rPr>
          <w:rFonts w:asciiTheme="majorBidi" w:hAnsiTheme="majorBidi" w:cstheme="majorBidi"/>
          <w:bCs/>
          <w:lang w:eastAsia="en-US"/>
        </w:rPr>
        <w:t>Türkiye Üstün Yetenekli Çocuklar</w:t>
      </w:r>
      <w:r w:rsidRPr="005C484A">
        <w:rPr>
          <w:rFonts w:asciiTheme="majorBidi" w:hAnsiTheme="majorBidi" w:cstheme="majorBidi"/>
          <w:lang w:eastAsia="en-US"/>
        </w:rPr>
        <w:t xml:space="preserve"> </w:t>
      </w:r>
      <w:r w:rsidRPr="005C484A">
        <w:rPr>
          <w:rFonts w:asciiTheme="majorBidi" w:hAnsiTheme="majorBidi" w:cstheme="majorBidi"/>
          <w:bCs/>
          <w:lang w:eastAsia="en-US"/>
        </w:rPr>
        <w:t>Kongresi Bildiriler Kitabı</w:t>
      </w:r>
      <w:r w:rsidRPr="005C484A">
        <w:rPr>
          <w:rFonts w:asciiTheme="majorBidi" w:hAnsiTheme="majorBidi" w:cstheme="majorBidi"/>
          <w:lang w:eastAsia="en-US"/>
        </w:rPr>
        <w:t>, Çocuk Vakfı Yayınları</w:t>
      </w:r>
      <w:r w:rsidRPr="005C484A">
        <w:rPr>
          <w:rFonts w:asciiTheme="majorBidi" w:hAnsiTheme="majorBidi" w:cstheme="majorBidi"/>
          <w:i/>
          <w:iCs/>
          <w:shd w:val="clear" w:color="auto" w:fill="FFFFFF"/>
          <w:lang w:eastAsia="en-US"/>
        </w:rPr>
        <w:t xml:space="preserve">, </w:t>
      </w:r>
      <w:r w:rsidRPr="005C484A">
        <w:rPr>
          <w:rFonts w:asciiTheme="majorBidi" w:hAnsiTheme="majorBidi" w:cstheme="majorBidi"/>
          <w:shd w:val="clear" w:color="auto" w:fill="FFFFFF"/>
          <w:lang w:eastAsia="en-US"/>
        </w:rPr>
        <w:t>İstanbul.</w:t>
      </w:r>
    </w:p>
    <w:p w:rsidR="00D87F88" w:rsidRPr="005C484A" w:rsidRDefault="00145E61" w:rsidP="0070587C">
      <w:pPr>
        <w:spacing w:after="120" w:line="276" w:lineRule="auto"/>
        <w:ind w:left="709" w:hanging="709"/>
        <w:jc w:val="both"/>
        <w:rPr>
          <w:rFonts w:asciiTheme="majorBidi" w:hAnsiTheme="majorBidi" w:cstheme="majorBidi"/>
          <w:shd w:val="clear" w:color="auto" w:fill="FFFFFF"/>
          <w:lang w:eastAsia="en-US"/>
        </w:rPr>
      </w:pPr>
      <w:r>
        <w:rPr>
          <w:rFonts w:asciiTheme="majorBidi" w:hAnsiTheme="majorBidi" w:cstheme="majorBidi"/>
          <w:shd w:val="clear" w:color="auto" w:fill="FFFFFF"/>
          <w:lang w:eastAsia="en-US"/>
        </w:rPr>
        <w:t>Gökdere, M</w:t>
      </w:r>
      <w:proofErr w:type="gramStart"/>
      <w:r>
        <w:rPr>
          <w:rFonts w:asciiTheme="majorBidi" w:hAnsiTheme="majorBidi" w:cstheme="majorBidi"/>
          <w:shd w:val="clear" w:color="auto" w:fill="FFFFFF"/>
          <w:lang w:eastAsia="en-US"/>
        </w:rPr>
        <w:t>.,</w:t>
      </w:r>
      <w:proofErr w:type="gramEnd"/>
      <w:r>
        <w:rPr>
          <w:rFonts w:asciiTheme="majorBidi" w:hAnsiTheme="majorBidi" w:cstheme="majorBidi"/>
          <w:shd w:val="clear" w:color="auto" w:fill="FFFFFF"/>
          <w:lang w:eastAsia="en-US"/>
        </w:rPr>
        <w:t xml:space="preserve"> Çepni, S. (2003). </w:t>
      </w:r>
      <w:r w:rsidR="00D87F88" w:rsidRPr="00145E61">
        <w:rPr>
          <w:rFonts w:asciiTheme="majorBidi" w:hAnsiTheme="majorBidi" w:cstheme="majorBidi"/>
          <w:iCs/>
          <w:shd w:val="clear" w:color="auto" w:fill="FFFFFF"/>
          <w:lang w:eastAsia="en-US"/>
        </w:rPr>
        <w:t>Üstün yetenekli çocuklara verilen değerler eğitiminde öğretmenin rolü</w:t>
      </w:r>
      <w:r>
        <w:rPr>
          <w:rFonts w:asciiTheme="majorBidi" w:hAnsiTheme="majorBidi" w:cstheme="majorBidi"/>
          <w:iCs/>
          <w:shd w:val="clear" w:color="auto" w:fill="FFFFFF"/>
          <w:lang w:eastAsia="en-US"/>
        </w:rPr>
        <w:t>.</w:t>
      </w:r>
      <w:r>
        <w:rPr>
          <w:rFonts w:asciiTheme="majorBidi" w:hAnsiTheme="majorBidi" w:cstheme="majorBidi"/>
          <w:shd w:val="clear" w:color="auto" w:fill="FFFFFF"/>
          <w:lang w:eastAsia="en-US"/>
        </w:rPr>
        <w:t xml:space="preserve"> </w:t>
      </w:r>
      <w:r w:rsidRPr="00145E61">
        <w:rPr>
          <w:rFonts w:asciiTheme="majorBidi" w:hAnsiTheme="majorBidi" w:cstheme="majorBidi"/>
          <w:i/>
          <w:iCs/>
          <w:shd w:val="clear" w:color="auto" w:fill="FFFFFF"/>
          <w:lang w:eastAsia="en-US"/>
        </w:rPr>
        <w:t>Değerler Eğitimi D</w:t>
      </w:r>
      <w:r w:rsidR="00D87F88" w:rsidRPr="00145E61">
        <w:rPr>
          <w:rFonts w:asciiTheme="majorBidi" w:hAnsiTheme="majorBidi" w:cstheme="majorBidi"/>
          <w:i/>
          <w:iCs/>
          <w:shd w:val="clear" w:color="auto" w:fill="FFFFFF"/>
          <w:lang w:eastAsia="en-US"/>
        </w:rPr>
        <w:t>ergisi,</w:t>
      </w:r>
      <w:r w:rsidR="009D489E">
        <w:rPr>
          <w:rFonts w:asciiTheme="majorBidi" w:hAnsiTheme="majorBidi" w:cstheme="majorBidi"/>
          <w:shd w:val="clear" w:color="auto" w:fill="FFFFFF"/>
          <w:lang w:eastAsia="en-US"/>
        </w:rPr>
        <w:t xml:space="preserve"> </w:t>
      </w:r>
      <w:r w:rsidR="00D87F88" w:rsidRPr="005C484A">
        <w:rPr>
          <w:rFonts w:asciiTheme="majorBidi" w:hAnsiTheme="majorBidi" w:cstheme="majorBidi"/>
          <w:shd w:val="clear" w:color="auto" w:fill="FFFFFF"/>
          <w:lang w:eastAsia="en-US"/>
        </w:rPr>
        <w:t>93-103.</w:t>
      </w:r>
    </w:p>
    <w:p w:rsidR="00D87F88" w:rsidRPr="005C484A" w:rsidRDefault="00145E61" w:rsidP="00145E61">
      <w:pPr>
        <w:spacing w:after="120" w:line="276" w:lineRule="auto"/>
        <w:ind w:left="709" w:hanging="709"/>
        <w:jc w:val="both"/>
        <w:rPr>
          <w:rFonts w:asciiTheme="majorBidi" w:hAnsiTheme="majorBidi" w:cstheme="majorBidi"/>
          <w:shd w:val="clear" w:color="auto" w:fill="FFFFFF"/>
          <w:lang w:eastAsia="en-US"/>
        </w:rPr>
      </w:pPr>
      <w:r>
        <w:rPr>
          <w:rFonts w:asciiTheme="majorBidi" w:hAnsiTheme="majorBidi" w:cstheme="majorBidi"/>
          <w:shd w:val="clear" w:color="auto" w:fill="FFFFFF"/>
          <w:lang w:eastAsia="en-US"/>
        </w:rPr>
        <w:t xml:space="preserve">Güçyeter, Ş. (2016). </w:t>
      </w:r>
      <w:r w:rsidR="00D87F88" w:rsidRPr="00145E61">
        <w:rPr>
          <w:rFonts w:asciiTheme="majorBidi" w:hAnsiTheme="majorBidi" w:cstheme="majorBidi"/>
          <w:iCs/>
          <w:shd w:val="clear" w:color="auto" w:fill="FFFFFF"/>
          <w:lang w:eastAsia="en-US"/>
        </w:rPr>
        <w:t>Türkiye’de üstün yeteneklileri tanılama araştırmaları ve tanılamada kullanılan ölçme araçları</w:t>
      </w:r>
      <w:r w:rsidRPr="00145E61">
        <w:rPr>
          <w:rFonts w:asciiTheme="majorBidi" w:hAnsiTheme="majorBidi" w:cstheme="majorBidi"/>
          <w:iCs/>
          <w:shd w:val="clear" w:color="auto" w:fill="FFFFFF"/>
          <w:lang w:eastAsia="en-US"/>
        </w:rPr>
        <w:t>.</w:t>
      </w:r>
      <w:r w:rsidR="00D87F88" w:rsidRPr="00145E61">
        <w:rPr>
          <w:rFonts w:asciiTheme="majorBidi" w:hAnsiTheme="majorBidi" w:cstheme="majorBidi"/>
          <w:iCs/>
          <w:shd w:val="clear" w:color="auto" w:fill="FFFFFF"/>
          <w:lang w:eastAsia="en-US"/>
        </w:rPr>
        <w:t xml:space="preserve"> </w:t>
      </w:r>
      <w:r w:rsidR="00D87F88" w:rsidRPr="00145E61">
        <w:rPr>
          <w:rFonts w:asciiTheme="majorBidi" w:hAnsiTheme="majorBidi" w:cstheme="majorBidi"/>
          <w:i/>
          <w:shd w:val="clear" w:color="auto" w:fill="FFFFFF"/>
          <w:lang w:eastAsia="en-US"/>
        </w:rPr>
        <w:t>Turkish Journal of Education, 5(4),</w:t>
      </w:r>
      <w:r>
        <w:rPr>
          <w:rFonts w:asciiTheme="majorBidi" w:hAnsiTheme="majorBidi" w:cstheme="majorBidi"/>
          <w:shd w:val="clear" w:color="auto" w:fill="FFFFFF"/>
          <w:lang w:eastAsia="en-US"/>
        </w:rPr>
        <w:t xml:space="preserve"> </w:t>
      </w:r>
      <w:r w:rsidR="00D87F88" w:rsidRPr="005C484A">
        <w:rPr>
          <w:rFonts w:asciiTheme="majorBidi" w:hAnsiTheme="majorBidi" w:cstheme="majorBidi"/>
          <w:shd w:val="clear" w:color="auto" w:fill="FFFFFF"/>
          <w:lang w:eastAsia="en-US"/>
        </w:rPr>
        <w:t>35-254.</w:t>
      </w:r>
    </w:p>
    <w:p w:rsidR="00D87F88" w:rsidRPr="005C484A" w:rsidRDefault="00D87F88" w:rsidP="0070587C">
      <w:pPr>
        <w:spacing w:after="120" w:line="276" w:lineRule="auto"/>
        <w:ind w:left="709" w:hanging="709"/>
        <w:jc w:val="both"/>
        <w:rPr>
          <w:rFonts w:asciiTheme="majorBidi" w:hAnsiTheme="majorBidi" w:cstheme="majorBidi"/>
          <w:lang w:eastAsia="en-US"/>
        </w:rPr>
      </w:pPr>
      <w:r w:rsidRPr="005C484A">
        <w:rPr>
          <w:rFonts w:asciiTheme="majorBidi" w:hAnsiTheme="majorBidi" w:cstheme="majorBidi"/>
          <w:lang w:eastAsia="en-US"/>
        </w:rPr>
        <w:t>Koçal, Z. D</w:t>
      </w:r>
      <w:proofErr w:type="gramStart"/>
      <w:r w:rsidRPr="005C484A">
        <w:rPr>
          <w:rFonts w:asciiTheme="majorBidi" w:hAnsiTheme="majorBidi" w:cstheme="majorBidi"/>
          <w:lang w:eastAsia="en-US"/>
        </w:rPr>
        <w:t>.,</w:t>
      </w:r>
      <w:proofErr w:type="gramEnd"/>
      <w:r w:rsidRPr="005C484A">
        <w:rPr>
          <w:rFonts w:asciiTheme="majorBidi" w:hAnsiTheme="majorBidi" w:cstheme="majorBidi"/>
          <w:lang w:eastAsia="en-US"/>
        </w:rPr>
        <w:t xml:space="preserve"> Kanar, E., Ermis, S. ve Pınar-Kanar, K. (2009). </w:t>
      </w:r>
      <w:r w:rsidR="0049528A" w:rsidRPr="005C484A">
        <w:rPr>
          <w:rFonts w:asciiTheme="majorBidi" w:hAnsiTheme="majorBidi" w:cstheme="majorBidi"/>
          <w:i/>
          <w:lang w:eastAsia="en-US"/>
        </w:rPr>
        <w:t>Bilim ve sanat merkezine devam eden üstün yetenekli öğr</w:t>
      </w:r>
      <w:r w:rsidR="0049528A">
        <w:rPr>
          <w:rFonts w:asciiTheme="majorBidi" w:hAnsiTheme="majorBidi" w:cstheme="majorBidi"/>
          <w:i/>
          <w:lang w:eastAsia="en-US"/>
        </w:rPr>
        <w:t>encilerin temel ihtiyaçları: A</w:t>
      </w:r>
      <w:r w:rsidR="0049528A" w:rsidRPr="005C484A">
        <w:rPr>
          <w:rFonts w:asciiTheme="majorBidi" w:hAnsiTheme="majorBidi" w:cstheme="majorBidi"/>
          <w:i/>
          <w:lang w:eastAsia="en-US"/>
        </w:rPr>
        <w:t>masya örneği.</w:t>
      </w:r>
      <w:r w:rsidR="0049528A" w:rsidRPr="005C484A">
        <w:rPr>
          <w:rFonts w:asciiTheme="majorBidi" w:hAnsiTheme="majorBidi" w:cstheme="majorBidi"/>
          <w:lang w:eastAsia="en-US"/>
        </w:rPr>
        <w:t xml:space="preserve"> </w:t>
      </w:r>
      <w:r w:rsidRPr="005C484A">
        <w:rPr>
          <w:rFonts w:asciiTheme="majorBidi" w:hAnsiTheme="majorBidi" w:cstheme="majorBidi"/>
          <w:lang w:eastAsia="en-US"/>
        </w:rPr>
        <w:t xml:space="preserve">Üstün Yetenekli Çocuklar II. Ulusal Kongresi Yeni Açılımlar/25-27 Mart 2009, Anadolu Üniversitesi, </w:t>
      </w:r>
      <w:r w:rsidR="0049528A" w:rsidRPr="005C484A">
        <w:rPr>
          <w:rFonts w:asciiTheme="majorBidi" w:hAnsiTheme="majorBidi" w:cstheme="majorBidi"/>
          <w:lang w:eastAsia="en-US"/>
        </w:rPr>
        <w:t>Eskişehir</w:t>
      </w:r>
      <w:r w:rsidRPr="005C484A">
        <w:rPr>
          <w:rFonts w:asciiTheme="majorBidi" w:hAnsiTheme="majorBidi" w:cstheme="majorBidi"/>
          <w:lang w:eastAsia="en-US"/>
        </w:rPr>
        <w:t>.</w:t>
      </w:r>
    </w:p>
    <w:p w:rsidR="00D87F88" w:rsidRPr="005C484A" w:rsidRDefault="009D489E" w:rsidP="009D489E">
      <w:pPr>
        <w:spacing w:after="120" w:line="276" w:lineRule="auto"/>
        <w:ind w:left="709" w:hanging="709"/>
        <w:jc w:val="both"/>
        <w:rPr>
          <w:rFonts w:asciiTheme="majorBidi" w:hAnsiTheme="majorBidi" w:cstheme="majorBidi"/>
          <w:shd w:val="clear" w:color="auto" w:fill="FFFFFF"/>
          <w:lang w:eastAsia="en-US"/>
        </w:rPr>
      </w:pPr>
      <w:r>
        <w:rPr>
          <w:rFonts w:asciiTheme="majorBidi" w:hAnsiTheme="majorBidi" w:cstheme="majorBidi"/>
          <w:shd w:val="clear" w:color="auto" w:fill="FFFFFF"/>
          <w:lang w:eastAsia="en-US"/>
        </w:rPr>
        <w:t xml:space="preserve">Kurtdaş, Ç. (2012). </w:t>
      </w:r>
      <w:r w:rsidR="00D87F88" w:rsidRPr="009D489E">
        <w:rPr>
          <w:rFonts w:asciiTheme="majorBidi" w:hAnsiTheme="majorBidi" w:cstheme="majorBidi"/>
          <w:iCs/>
          <w:shd w:val="clear" w:color="auto" w:fill="FFFFFF"/>
          <w:lang w:eastAsia="en-US"/>
        </w:rPr>
        <w:t>Üstün yetenekliler ve üstün yeteneklilerin eğitim</w:t>
      </w:r>
      <w:r>
        <w:rPr>
          <w:rFonts w:asciiTheme="majorBidi" w:hAnsiTheme="majorBidi" w:cstheme="majorBidi"/>
          <w:iCs/>
          <w:shd w:val="clear" w:color="auto" w:fill="FFFFFF"/>
          <w:lang w:eastAsia="en-US"/>
        </w:rPr>
        <w:t xml:space="preserve">inde bilim ve sanat merkezleri, </w:t>
      </w:r>
      <w:r w:rsidR="00D87F88" w:rsidRPr="009D489E">
        <w:rPr>
          <w:rFonts w:asciiTheme="majorBidi" w:hAnsiTheme="majorBidi" w:cstheme="majorBidi"/>
          <w:iCs/>
          <w:shd w:val="clear" w:color="auto" w:fill="FFFFFF"/>
          <w:lang w:eastAsia="en-US"/>
        </w:rPr>
        <w:t>Malaty</w:t>
      </w:r>
      <w:r w:rsidRPr="009D489E">
        <w:rPr>
          <w:rFonts w:asciiTheme="majorBidi" w:hAnsiTheme="majorBidi" w:cstheme="majorBidi"/>
          <w:iCs/>
          <w:shd w:val="clear" w:color="auto" w:fill="FFFFFF"/>
          <w:lang w:eastAsia="en-US"/>
        </w:rPr>
        <w:t>a Bilim ve Sanat Merkezi Örneği</w:t>
      </w:r>
      <w:r w:rsidR="00D87F88" w:rsidRPr="009D489E">
        <w:rPr>
          <w:rFonts w:asciiTheme="majorBidi" w:hAnsiTheme="majorBidi" w:cstheme="majorBidi"/>
          <w:i/>
          <w:iCs/>
          <w:shd w:val="clear" w:color="auto" w:fill="FFFFFF"/>
          <w:lang w:eastAsia="en-US"/>
        </w:rPr>
        <w:t>. Hikmet Yurdu, 5</w:t>
      </w:r>
      <w:r w:rsidRPr="009D489E">
        <w:rPr>
          <w:rFonts w:asciiTheme="majorBidi" w:hAnsiTheme="majorBidi" w:cstheme="majorBidi"/>
          <w:i/>
          <w:iCs/>
          <w:shd w:val="clear" w:color="auto" w:fill="FFFFFF"/>
          <w:lang w:eastAsia="en-US"/>
        </w:rPr>
        <w:t>(10</w:t>
      </w:r>
      <w:r>
        <w:rPr>
          <w:rFonts w:asciiTheme="majorBidi" w:hAnsiTheme="majorBidi" w:cstheme="majorBidi"/>
          <w:shd w:val="clear" w:color="auto" w:fill="FFFFFF"/>
          <w:lang w:eastAsia="en-US"/>
        </w:rPr>
        <w:t xml:space="preserve">), </w:t>
      </w:r>
      <w:r w:rsidR="00D87F88" w:rsidRPr="005C484A">
        <w:rPr>
          <w:rFonts w:asciiTheme="majorBidi" w:hAnsiTheme="majorBidi" w:cstheme="majorBidi"/>
          <w:shd w:val="clear" w:color="auto" w:fill="FFFFFF"/>
          <w:lang w:eastAsia="en-US"/>
        </w:rPr>
        <w:t>151-181.</w:t>
      </w:r>
    </w:p>
    <w:p w:rsidR="00D87F88" w:rsidRPr="005C484A" w:rsidRDefault="00D87F88" w:rsidP="0049528A">
      <w:pPr>
        <w:spacing w:after="120" w:line="276" w:lineRule="auto"/>
        <w:ind w:left="709" w:hanging="709"/>
        <w:jc w:val="both"/>
        <w:rPr>
          <w:rFonts w:asciiTheme="majorBidi" w:hAnsiTheme="majorBidi" w:cstheme="majorBidi"/>
          <w:lang w:eastAsia="en-US"/>
        </w:rPr>
      </w:pPr>
      <w:r w:rsidRPr="005C484A">
        <w:rPr>
          <w:rFonts w:asciiTheme="majorBidi" w:hAnsiTheme="majorBidi" w:cstheme="majorBidi"/>
          <w:lang w:eastAsia="en-US"/>
        </w:rPr>
        <w:t xml:space="preserve">Kuş, E.  (2009). </w:t>
      </w:r>
      <w:r w:rsidRPr="0049528A">
        <w:rPr>
          <w:rFonts w:asciiTheme="majorBidi" w:hAnsiTheme="majorBidi" w:cstheme="majorBidi"/>
          <w:i/>
          <w:iCs/>
          <w:lang w:eastAsia="en-US"/>
        </w:rPr>
        <w:t>Nicel-nitel araştırma teknikleri</w:t>
      </w:r>
      <w:r w:rsidR="0049528A">
        <w:rPr>
          <w:rFonts w:asciiTheme="majorBidi" w:hAnsiTheme="majorBidi" w:cstheme="majorBidi"/>
          <w:lang w:eastAsia="en-US"/>
        </w:rPr>
        <w:t xml:space="preserve">. </w:t>
      </w:r>
      <w:proofErr w:type="gramStart"/>
      <w:r w:rsidR="0049528A" w:rsidRPr="005C484A">
        <w:rPr>
          <w:rFonts w:asciiTheme="majorBidi" w:hAnsiTheme="majorBidi" w:cstheme="majorBidi"/>
          <w:lang w:eastAsia="en-US"/>
        </w:rPr>
        <w:t>Ankara</w:t>
      </w:r>
      <w:r w:rsidR="0049528A">
        <w:rPr>
          <w:rFonts w:asciiTheme="majorBidi" w:hAnsiTheme="majorBidi" w:cstheme="majorBidi"/>
          <w:lang w:eastAsia="en-US"/>
        </w:rPr>
        <w:t xml:space="preserve">: </w:t>
      </w:r>
      <w:r w:rsidR="0049528A" w:rsidRPr="005C484A">
        <w:rPr>
          <w:rFonts w:asciiTheme="majorBidi" w:hAnsiTheme="majorBidi" w:cstheme="majorBidi"/>
          <w:lang w:eastAsia="en-US"/>
        </w:rPr>
        <w:t xml:space="preserve"> </w:t>
      </w:r>
      <w:r w:rsidR="0049528A">
        <w:rPr>
          <w:rFonts w:asciiTheme="majorBidi" w:hAnsiTheme="majorBidi" w:cstheme="majorBidi"/>
          <w:lang w:eastAsia="en-US"/>
        </w:rPr>
        <w:t>Anı yayıncılık.</w:t>
      </w:r>
      <w:proofErr w:type="gramEnd"/>
    </w:p>
    <w:p w:rsidR="00D87F88" w:rsidRPr="005C484A" w:rsidRDefault="00145E61" w:rsidP="0070587C">
      <w:pPr>
        <w:spacing w:after="120" w:line="276" w:lineRule="auto"/>
        <w:ind w:left="709" w:hanging="709"/>
        <w:jc w:val="both"/>
        <w:rPr>
          <w:rFonts w:asciiTheme="majorBidi" w:hAnsiTheme="majorBidi" w:cstheme="majorBidi"/>
          <w:shd w:val="clear" w:color="auto" w:fill="FFFFFF"/>
          <w:lang w:eastAsia="en-US"/>
        </w:rPr>
      </w:pPr>
      <w:r>
        <w:rPr>
          <w:rFonts w:asciiTheme="majorBidi" w:hAnsiTheme="majorBidi" w:cstheme="majorBidi"/>
          <w:shd w:val="clear" w:color="auto" w:fill="FFFFFF"/>
          <w:lang w:eastAsia="en-US"/>
        </w:rPr>
        <w:t>Kazu, İ</w:t>
      </w:r>
      <w:proofErr w:type="gramStart"/>
      <w:r>
        <w:rPr>
          <w:rFonts w:asciiTheme="majorBidi" w:hAnsiTheme="majorBidi" w:cstheme="majorBidi"/>
          <w:shd w:val="clear" w:color="auto" w:fill="FFFFFF"/>
          <w:lang w:eastAsia="en-US"/>
        </w:rPr>
        <w:t>.,</w:t>
      </w:r>
      <w:proofErr w:type="gramEnd"/>
      <w:r>
        <w:rPr>
          <w:rFonts w:asciiTheme="majorBidi" w:hAnsiTheme="majorBidi" w:cstheme="majorBidi"/>
          <w:shd w:val="clear" w:color="auto" w:fill="FFFFFF"/>
          <w:lang w:eastAsia="en-US"/>
        </w:rPr>
        <w:t xml:space="preserve"> Şenol, C.  (2012). </w:t>
      </w:r>
      <w:r w:rsidR="00D87F88" w:rsidRPr="00145E61">
        <w:rPr>
          <w:rFonts w:asciiTheme="majorBidi" w:hAnsiTheme="majorBidi" w:cstheme="majorBidi"/>
          <w:iCs/>
          <w:shd w:val="clear" w:color="auto" w:fill="FFFFFF"/>
          <w:lang w:eastAsia="en-US"/>
        </w:rPr>
        <w:t>Üstün yetenekliler eğitim programlarına ilişkin öğr</w:t>
      </w:r>
      <w:r w:rsidRPr="00145E61">
        <w:rPr>
          <w:rFonts w:asciiTheme="majorBidi" w:hAnsiTheme="majorBidi" w:cstheme="majorBidi"/>
          <w:iCs/>
          <w:shd w:val="clear" w:color="auto" w:fill="FFFFFF"/>
          <w:lang w:eastAsia="en-US"/>
        </w:rPr>
        <w:t>etmen görüşleri (Bilsem Örneği).</w:t>
      </w:r>
      <w:r w:rsidR="00D87F88" w:rsidRPr="005C484A">
        <w:rPr>
          <w:rFonts w:asciiTheme="majorBidi" w:hAnsiTheme="majorBidi" w:cstheme="majorBidi"/>
          <w:shd w:val="clear" w:color="auto" w:fill="FFFFFF"/>
          <w:lang w:eastAsia="en-US"/>
        </w:rPr>
        <w:t> </w:t>
      </w:r>
      <w:r w:rsidR="00D87F88" w:rsidRPr="005C484A">
        <w:rPr>
          <w:rFonts w:asciiTheme="majorBidi" w:hAnsiTheme="majorBidi" w:cstheme="majorBidi"/>
          <w:iCs/>
          <w:shd w:val="clear" w:color="auto" w:fill="FFFFFF"/>
          <w:lang w:eastAsia="en-US"/>
        </w:rPr>
        <w:t>E</w:t>
      </w:r>
      <w:r w:rsidR="00D87F88" w:rsidRPr="00145E61">
        <w:rPr>
          <w:rFonts w:asciiTheme="majorBidi" w:hAnsiTheme="majorBidi" w:cstheme="majorBidi"/>
          <w:i/>
          <w:shd w:val="clear" w:color="auto" w:fill="FFFFFF"/>
          <w:lang w:eastAsia="en-US"/>
        </w:rPr>
        <w:t>-Uluslararası Eğitim Araştırmaları Dergisi, 3(2),</w:t>
      </w:r>
      <w:r>
        <w:rPr>
          <w:rFonts w:asciiTheme="majorBidi" w:hAnsiTheme="majorBidi" w:cstheme="majorBidi"/>
          <w:shd w:val="clear" w:color="auto" w:fill="FFFFFF"/>
          <w:lang w:eastAsia="en-US"/>
        </w:rPr>
        <w:t xml:space="preserve"> </w:t>
      </w:r>
      <w:r w:rsidR="00D87F88" w:rsidRPr="005C484A">
        <w:rPr>
          <w:rFonts w:asciiTheme="majorBidi" w:hAnsiTheme="majorBidi" w:cstheme="majorBidi"/>
          <w:shd w:val="clear" w:color="auto" w:fill="FFFFFF"/>
          <w:lang w:eastAsia="en-US"/>
        </w:rPr>
        <w:t>13-35.</w:t>
      </w:r>
    </w:p>
    <w:p w:rsidR="00D87F88" w:rsidRPr="009D489E" w:rsidRDefault="009D489E" w:rsidP="0070587C">
      <w:pPr>
        <w:spacing w:after="120" w:line="276" w:lineRule="auto"/>
        <w:ind w:left="709" w:hanging="709"/>
        <w:jc w:val="both"/>
        <w:rPr>
          <w:rFonts w:asciiTheme="majorBidi" w:hAnsiTheme="majorBidi" w:cstheme="majorBidi"/>
          <w:lang w:eastAsia="en-US"/>
        </w:rPr>
      </w:pPr>
      <w:r>
        <w:rPr>
          <w:rFonts w:asciiTheme="majorBidi" w:hAnsiTheme="majorBidi" w:cstheme="majorBidi"/>
          <w:shd w:val="clear" w:color="auto" w:fill="FFFFFF"/>
          <w:lang w:eastAsia="en-US"/>
        </w:rPr>
        <w:t>Millî Eğitim Bakanlığı Bilim v</w:t>
      </w:r>
      <w:r w:rsidR="00D87F88" w:rsidRPr="005C484A">
        <w:rPr>
          <w:rFonts w:asciiTheme="majorBidi" w:hAnsiTheme="majorBidi" w:cstheme="majorBidi"/>
          <w:shd w:val="clear" w:color="auto" w:fill="FFFFFF"/>
          <w:lang w:eastAsia="en-US"/>
        </w:rPr>
        <w:t>e Sanat Merkezleri Yönergesi (2007),</w:t>
      </w:r>
      <w:r w:rsidR="00D87F88" w:rsidRPr="005C484A">
        <w:rPr>
          <w:rFonts w:asciiTheme="majorBidi" w:hAnsiTheme="majorBidi" w:cstheme="majorBidi"/>
          <w:lang w:eastAsia="en-US"/>
        </w:rPr>
        <w:t xml:space="preserve"> </w:t>
      </w:r>
      <w:hyperlink r:id="rId23" w:history="1">
        <w:r w:rsidR="00D87F88" w:rsidRPr="005C484A">
          <w:rPr>
            <w:rFonts w:asciiTheme="majorBidi" w:hAnsiTheme="majorBidi" w:cstheme="majorBidi"/>
            <w:color w:val="0563C1"/>
            <w:u w:val="single"/>
            <w:shd w:val="clear" w:color="auto" w:fill="FFFFFF"/>
            <w:lang w:eastAsia="en-US"/>
          </w:rPr>
          <w:t>http://mevzuat.meb.gov.tr</w:t>
        </w:r>
      </w:hyperlink>
      <w:r>
        <w:rPr>
          <w:rFonts w:asciiTheme="majorBidi" w:hAnsiTheme="majorBidi" w:cstheme="majorBidi"/>
          <w:color w:val="0563C1"/>
          <w:u w:val="single"/>
          <w:shd w:val="clear" w:color="auto" w:fill="FFFFFF"/>
          <w:lang w:eastAsia="en-US"/>
        </w:rPr>
        <w:t xml:space="preserve"> </w:t>
      </w:r>
      <w:r w:rsidRPr="009D489E">
        <w:rPr>
          <w:rFonts w:asciiTheme="majorBidi" w:hAnsiTheme="majorBidi" w:cstheme="majorBidi"/>
          <w:shd w:val="clear" w:color="auto" w:fill="FFFFFF"/>
          <w:lang w:eastAsia="en-US"/>
        </w:rPr>
        <w:t>adresinden edinilmiştir.</w:t>
      </w:r>
    </w:p>
    <w:p w:rsidR="00D87F88" w:rsidRPr="005C484A" w:rsidRDefault="0049528A" w:rsidP="008564A8">
      <w:pPr>
        <w:spacing w:after="120" w:line="276" w:lineRule="auto"/>
        <w:ind w:left="709" w:hanging="709"/>
        <w:jc w:val="both"/>
        <w:rPr>
          <w:rFonts w:asciiTheme="majorBidi" w:hAnsiTheme="majorBidi" w:cstheme="majorBidi"/>
          <w:shd w:val="clear" w:color="auto" w:fill="FFFFFF"/>
          <w:lang w:eastAsia="en-US"/>
        </w:rPr>
      </w:pPr>
      <w:r>
        <w:rPr>
          <w:rFonts w:asciiTheme="majorBidi" w:hAnsiTheme="majorBidi" w:cstheme="majorBidi"/>
          <w:shd w:val="clear" w:color="auto" w:fill="FFFFFF"/>
          <w:lang w:eastAsia="en-US"/>
        </w:rPr>
        <w:t xml:space="preserve">Mönks, F. J. (1992). </w:t>
      </w:r>
      <w:r w:rsidR="00D87F88" w:rsidRPr="005C484A">
        <w:rPr>
          <w:rFonts w:asciiTheme="majorBidi" w:hAnsiTheme="majorBidi" w:cstheme="majorBidi"/>
          <w:i/>
          <w:shd w:val="clear" w:color="auto" w:fill="FFFFFF"/>
          <w:lang w:eastAsia="en-US"/>
        </w:rPr>
        <w:t>Development of gifted children: The issue of identification and programming</w:t>
      </w:r>
      <w:r w:rsidR="008564A8" w:rsidRPr="008564A8">
        <w:rPr>
          <w:rFonts w:asciiTheme="majorBidi" w:hAnsiTheme="majorBidi" w:cstheme="majorBidi"/>
          <w:shd w:val="clear" w:color="auto" w:fill="FFFFFF"/>
          <w:lang w:eastAsia="en-US"/>
        </w:rPr>
        <w:t xml:space="preserve"> </w:t>
      </w:r>
      <w:r w:rsidR="008564A8">
        <w:rPr>
          <w:rFonts w:asciiTheme="majorBidi" w:hAnsiTheme="majorBidi" w:cstheme="majorBidi"/>
          <w:shd w:val="clear" w:color="auto" w:fill="FFFFFF"/>
          <w:lang w:eastAsia="en-US"/>
        </w:rPr>
        <w:t>(pp.191-202)</w:t>
      </w:r>
      <w:r w:rsidR="008564A8">
        <w:rPr>
          <w:rFonts w:asciiTheme="majorBidi" w:hAnsiTheme="majorBidi" w:cstheme="majorBidi"/>
          <w:i/>
          <w:shd w:val="clear" w:color="auto" w:fill="FFFFFF"/>
          <w:lang w:eastAsia="en-US"/>
        </w:rPr>
        <w:t xml:space="preserve">. </w:t>
      </w:r>
      <w:r w:rsidR="00D87F88" w:rsidRPr="005C484A">
        <w:rPr>
          <w:rFonts w:asciiTheme="majorBidi" w:hAnsiTheme="majorBidi" w:cstheme="majorBidi"/>
          <w:shd w:val="clear" w:color="auto" w:fill="FFFFFF"/>
          <w:lang w:eastAsia="en-US"/>
        </w:rPr>
        <w:t> </w:t>
      </w:r>
      <w:r w:rsidR="00D87F88" w:rsidRPr="005C484A">
        <w:rPr>
          <w:rFonts w:asciiTheme="majorBidi" w:hAnsiTheme="majorBidi" w:cstheme="majorBidi"/>
          <w:iCs/>
          <w:shd w:val="clear" w:color="auto" w:fill="FFFFFF"/>
          <w:lang w:eastAsia="en-US"/>
        </w:rPr>
        <w:t>Talent for the Future</w:t>
      </w:r>
      <w:r>
        <w:rPr>
          <w:rFonts w:asciiTheme="majorBidi" w:hAnsiTheme="majorBidi" w:cstheme="majorBidi"/>
          <w:shd w:val="clear" w:color="auto" w:fill="FFFFFF"/>
          <w:lang w:eastAsia="en-US"/>
        </w:rPr>
        <w:t xml:space="preserve">, </w:t>
      </w:r>
    </w:p>
    <w:p w:rsidR="00D87F88" w:rsidRPr="005C484A" w:rsidRDefault="00145E61" w:rsidP="0070587C">
      <w:pPr>
        <w:spacing w:after="120" w:line="276" w:lineRule="auto"/>
        <w:ind w:left="709" w:hanging="709"/>
        <w:jc w:val="both"/>
        <w:rPr>
          <w:rFonts w:asciiTheme="majorBidi" w:hAnsiTheme="majorBidi" w:cstheme="majorBidi"/>
          <w:shd w:val="clear" w:color="auto" w:fill="FFFFFF"/>
          <w:lang w:eastAsia="en-US"/>
        </w:rPr>
      </w:pPr>
      <w:r>
        <w:rPr>
          <w:rFonts w:asciiTheme="majorBidi" w:hAnsiTheme="majorBidi" w:cstheme="majorBidi"/>
          <w:shd w:val="clear" w:color="auto" w:fill="FFFFFF"/>
          <w:lang w:eastAsia="en-US"/>
        </w:rPr>
        <w:t>Öğülmüş, K</w:t>
      </w:r>
      <w:proofErr w:type="gramStart"/>
      <w:r>
        <w:rPr>
          <w:rFonts w:asciiTheme="majorBidi" w:hAnsiTheme="majorBidi" w:cstheme="majorBidi"/>
          <w:shd w:val="clear" w:color="auto" w:fill="FFFFFF"/>
          <w:lang w:eastAsia="en-US"/>
        </w:rPr>
        <w:t>.,</w:t>
      </w:r>
      <w:proofErr w:type="gramEnd"/>
      <w:r>
        <w:rPr>
          <w:rFonts w:asciiTheme="majorBidi" w:hAnsiTheme="majorBidi" w:cstheme="majorBidi"/>
          <w:shd w:val="clear" w:color="auto" w:fill="FFFFFF"/>
          <w:lang w:eastAsia="en-US"/>
        </w:rPr>
        <w:t xml:space="preserve"> Hakan, S. (2014). </w:t>
      </w:r>
      <w:proofErr w:type="gramStart"/>
      <w:r w:rsidR="0049528A">
        <w:rPr>
          <w:rFonts w:asciiTheme="majorBidi" w:hAnsiTheme="majorBidi" w:cstheme="majorBidi"/>
          <w:iCs/>
          <w:shd w:val="clear" w:color="auto" w:fill="FFFFFF"/>
          <w:lang w:eastAsia="en-US"/>
        </w:rPr>
        <w:t>Bilim ve Sanat Merkezlerinde</w:t>
      </w:r>
      <w:r w:rsidR="00D87F88" w:rsidRPr="00145E61">
        <w:rPr>
          <w:rFonts w:asciiTheme="majorBidi" w:hAnsiTheme="majorBidi" w:cstheme="majorBidi"/>
          <w:iCs/>
          <w:shd w:val="clear" w:color="auto" w:fill="FFFFFF"/>
          <w:lang w:eastAsia="en-US"/>
        </w:rPr>
        <w:t xml:space="preserve"> (</w:t>
      </w:r>
      <w:r w:rsidR="0049528A" w:rsidRPr="00145E61">
        <w:rPr>
          <w:rFonts w:asciiTheme="majorBidi" w:hAnsiTheme="majorBidi" w:cstheme="majorBidi"/>
          <w:iCs/>
          <w:shd w:val="clear" w:color="auto" w:fill="FFFFFF"/>
          <w:lang w:eastAsia="en-US"/>
        </w:rPr>
        <w:t>BİLSEM</w:t>
      </w:r>
      <w:r w:rsidR="00D87F88" w:rsidRPr="00145E61">
        <w:rPr>
          <w:rFonts w:asciiTheme="majorBidi" w:hAnsiTheme="majorBidi" w:cstheme="majorBidi"/>
          <w:iCs/>
          <w:shd w:val="clear" w:color="auto" w:fill="FFFFFF"/>
          <w:lang w:eastAsia="en-US"/>
        </w:rPr>
        <w:t>) karşılaşılan sorunların öğretmen ve öğrenci görüşleri açısından değerlendirilmesi</w:t>
      </w:r>
      <w:r>
        <w:rPr>
          <w:rFonts w:asciiTheme="majorBidi" w:hAnsiTheme="majorBidi" w:cstheme="majorBidi"/>
          <w:shd w:val="clear" w:color="auto" w:fill="FFFFFF"/>
          <w:lang w:eastAsia="en-US"/>
        </w:rPr>
        <w:t xml:space="preserve">. </w:t>
      </w:r>
      <w:proofErr w:type="gramEnd"/>
      <w:r w:rsidR="00D87F88" w:rsidRPr="00145E61">
        <w:rPr>
          <w:rFonts w:asciiTheme="majorBidi" w:hAnsiTheme="majorBidi" w:cstheme="majorBidi"/>
          <w:i/>
          <w:iCs/>
          <w:shd w:val="clear" w:color="auto" w:fill="FFFFFF"/>
          <w:lang w:eastAsia="en-US"/>
        </w:rPr>
        <w:t>Uluslararası Türk Eğitim Bilimleri Dergisi, (2),</w:t>
      </w:r>
      <w:r>
        <w:rPr>
          <w:rFonts w:asciiTheme="majorBidi" w:hAnsiTheme="majorBidi" w:cstheme="majorBidi"/>
          <w:shd w:val="clear" w:color="auto" w:fill="FFFFFF"/>
          <w:lang w:eastAsia="en-US"/>
        </w:rPr>
        <w:t xml:space="preserve"> </w:t>
      </w:r>
      <w:r w:rsidR="00D87F88" w:rsidRPr="005C484A">
        <w:rPr>
          <w:rFonts w:asciiTheme="majorBidi" w:hAnsiTheme="majorBidi" w:cstheme="majorBidi"/>
          <w:shd w:val="clear" w:color="auto" w:fill="FFFFFF"/>
          <w:lang w:eastAsia="en-US"/>
        </w:rPr>
        <w:t>254-265.</w:t>
      </w:r>
    </w:p>
    <w:p w:rsidR="00D87F88" w:rsidRPr="005C484A" w:rsidRDefault="00D87F88" w:rsidP="0070587C">
      <w:pPr>
        <w:spacing w:after="120" w:line="276" w:lineRule="auto"/>
        <w:ind w:left="709" w:hanging="709"/>
        <w:jc w:val="both"/>
        <w:rPr>
          <w:rFonts w:asciiTheme="majorBidi" w:hAnsiTheme="majorBidi" w:cstheme="majorBidi"/>
          <w:shd w:val="clear" w:color="auto" w:fill="FFFFFF"/>
          <w:lang w:eastAsia="en-US"/>
        </w:rPr>
      </w:pPr>
      <w:r w:rsidRPr="005C484A">
        <w:rPr>
          <w:rFonts w:asciiTheme="majorBidi" w:hAnsiTheme="majorBidi" w:cstheme="majorBidi"/>
          <w:shd w:val="clear" w:color="auto" w:fill="FFFFFF"/>
          <w:lang w:eastAsia="en-US"/>
        </w:rPr>
        <w:t>Renzulli, J. S</w:t>
      </w:r>
      <w:proofErr w:type="gramStart"/>
      <w:r w:rsidRPr="005C484A">
        <w:rPr>
          <w:rFonts w:asciiTheme="majorBidi" w:hAnsiTheme="majorBidi" w:cstheme="majorBidi"/>
          <w:shd w:val="clear" w:color="auto" w:fill="FFFFFF"/>
          <w:lang w:eastAsia="en-US"/>
        </w:rPr>
        <w:t>.,</w:t>
      </w:r>
      <w:proofErr w:type="gramEnd"/>
      <w:r w:rsidRPr="005C484A">
        <w:rPr>
          <w:rFonts w:asciiTheme="majorBidi" w:hAnsiTheme="majorBidi" w:cstheme="majorBidi"/>
          <w:shd w:val="clear" w:color="auto" w:fill="FFFFFF"/>
          <w:lang w:eastAsia="en-US"/>
        </w:rPr>
        <w:t xml:space="preserve"> Sally, M. R. (1997). “</w:t>
      </w:r>
      <w:r w:rsidRPr="005C484A">
        <w:rPr>
          <w:rFonts w:asciiTheme="majorBidi" w:hAnsiTheme="majorBidi" w:cstheme="majorBidi"/>
          <w:i/>
          <w:iCs/>
          <w:shd w:val="clear" w:color="auto" w:fill="FFFFFF"/>
          <w:lang w:eastAsia="en-US"/>
        </w:rPr>
        <w:t>T</w:t>
      </w:r>
      <w:r w:rsidR="008564A8" w:rsidRPr="005C484A">
        <w:rPr>
          <w:rFonts w:asciiTheme="majorBidi" w:hAnsiTheme="majorBidi" w:cstheme="majorBidi"/>
          <w:i/>
          <w:iCs/>
          <w:shd w:val="clear" w:color="auto" w:fill="FFFFFF"/>
          <w:lang w:eastAsia="en-US"/>
        </w:rPr>
        <w:t xml:space="preserve">he </w:t>
      </w:r>
      <w:r w:rsidR="008564A8">
        <w:rPr>
          <w:rFonts w:asciiTheme="majorBidi" w:hAnsiTheme="majorBidi" w:cstheme="majorBidi"/>
          <w:i/>
          <w:iCs/>
          <w:shd w:val="clear" w:color="auto" w:fill="FFFFFF"/>
          <w:lang w:eastAsia="en-US"/>
        </w:rPr>
        <w:t xml:space="preserve"> </w:t>
      </w:r>
      <w:r w:rsidR="008564A8" w:rsidRPr="005C484A">
        <w:rPr>
          <w:rFonts w:asciiTheme="majorBidi" w:hAnsiTheme="majorBidi" w:cstheme="majorBidi"/>
          <w:i/>
          <w:iCs/>
          <w:shd w:val="clear" w:color="auto" w:fill="FFFFFF"/>
          <w:lang w:eastAsia="en-US"/>
        </w:rPr>
        <w:t>schoolwide enrichment model: a how-to guide for educational excellence</w:t>
      </w:r>
      <w:r w:rsidR="008564A8" w:rsidRPr="005C484A">
        <w:rPr>
          <w:rFonts w:asciiTheme="majorBidi" w:hAnsiTheme="majorBidi" w:cstheme="majorBidi"/>
          <w:shd w:val="clear" w:color="auto" w:fill="FFFFFF"/>
          <w:lang w:eastAsia="en-US"/>
        </w:rPr>
        <w:t>.”</w:t>
      </w:r>
      <w:r w:rsidRPr="005C484A">
        <w:rPr>
          <w:rFonts w:asciiTheme="majorBidi" w:hAnsiTheme="majorBidi" w:cstheme="majorBidi"/>
          <w:shd w:val="clear" w:color="auto" w:fill="FFFFFF"/>
          <w:lang w:eastAsia="en-US"/>
        </w:rPr>
        <w:t>,</w:t>
      </w:r>
      <w:r w:rsidR="008564A8">
        <w:rPr>
          <w:rFonts w:asciiTheme="majorBidi" w:hAnsiTheme="majorBidi" w:cstheme="majorBidi"/>
          <w:shd w:val="clear" w:color="auto" w:fill="FFFFFF"/>
          <w:lang w:eastAsia="en-US"/>
        </w:rPr>
        <w:t xml:space="preserve"> Creative Learning Press, Inc</w:t>
      </w:r>
      <w:proofErr w:type="gramStart"/>
      <w:r w:rsidR="008564A8">
        <w:rPr>
          <w:rFonts w:asciiTheme="majorBidi" w:hAnsiTheme="majorBidi" w:cstheme="majorBidi"/>
          <w:shd w:val="clear" w:color="auto" w:fill="FFFFFF"/>
          <w:lang w:eastAsia="en-US"/>
        </w:rPr>
        <w:t>..</w:t>
      </w:r>
      <w:proofErr w:type="gramEnd"/>
      <w:r w:rsidR="008564A8">
        <w:rPr>
          <w:rFonts w:asciiTheme="majorBidi" w:hAnsiTheme="majorBidi" w:cstheme="majorBidi"/>
          <w:shd w:val="clear" w:color="auto" w:fill="FFFFFF"/>
          <w:lang w:eastAsia="en-US"/>
        </w:rPr>
        <w:t xml:space="preserve"> </w:t>
      </w:r>
      <w:r w:rsidRPr="005C484A">
        <w:rPr>
          <w:rFonts w:asciiTheme="majorBidi" w:hAnsiTheme="majorBidi" w:cstheme="majorBidi"/>
          <w:shd w:val="clear" w:color="auto" w:fill="FFFFFF"/>
          <w:lang w:eastAsia="en-US"/>
        </w:rPr>
        <w:t>Mansfield.</w:t>
      </w:r>
    </w:p>
    <w:p w:rsidR="00D87F88" w:rsidRPr="005C484A" w:rsidRDefault="00D87F88" w:rsidP="0070587C">
      <w:pPr>
        <w:spacing w:after="120" w:line="276" w:lineRule="auto"/>
        <w:ind w:left="709" w:hanging="709"/>
        <w:jc w:val="both"/>
        <w:rPr>
          <w:rFonts w:asciiTheme="majorBidi" w:hAnsiTheme="majorBidi" w:cstheme="majorBidi"/>
          <w:lang w:eastAsia="en-US"/>
        </w:rPr>
      </w:pPr>
      <w:r w:rsidRPr="005C484A">
        <w:rPr>
          <w:rFonts w:asciiTheme="majorBidi" w:hAnsiTheme="majorBidi" w:cstheme="majorBidi"/>
          <w:lang w:eastAsia="en-US"/>
        </w:rPr>
        <w:lastRenderedPageBreak/>
        <w:t xml:space="preserve">Sarı, H. (2003). </w:t>
      </w:r>
      <w:r w:rsidR="0049528A" w:rsidRPr="0049528A">
        <w:rPr>
          <w:rFonts w:asciiTheme="majorBidi" w:hAnsiTheme="majorBidi" w:cstheme="majorBidi"/>
          <w:i/>
          <w:iCs/>
          <w:lang w:eastAsia="en-US"/>
        </w:rPr>
        <w:t>Eğitime yeni bakışlar. Üstün zekâlı ve üstün yetenekli öğrencilerin eğitimlerinde uygulanabilecek modeller,</w:t>
      </w:r>
      <w:r w:rsidRPr="005C484A">
        <w:rPr>
          <w:rFonts w:asciiTheme="majorBidi" w:hAnsiTheme="majorBidi" w:cstheme="majorBidi"/>
          <w:lang w:eastAsia="en-US"/>
        </w:rPr>
        <w:t xml:space="preserve"> Ankara: Mikro Yayıncılık.</w:t>
      </w:r>
    </w:p>
    <w:p w:rsidR="00D87F88" w:rsidRPr="005C484A" w:rsidRDefault="00145E61" w:rsidP="0070587C">
      <w:pPr>
        <w:spacing w:after="120" w:line="276" w:lineRule="auto"/>
        <w:ind w:left="709" w:hanging="709"/>
        <w:jc w:val="both"/>
        <w:rPr>
          <w:rFonts w:asciiTheme="majorBidi" w:hAnsiTheme="majorBidi" w:cstheme="majorBidi"/>
          <w:lang w:eastAsia="en-US"/>
        </w:rPr>
      </w:pPr>
      <w:r>
        <w:rPr>
          <w:rFonts w:asciiTheme="majorBidi" w:hAnsiTheme="majorBidi" w:cstheme="majorBidi"/>
          <w:lang w:eastAsia="en-US"/>
        </w:rPr>
        <w:t>Sarı, H. (2013</w:t>
      </w:r>
      <w:r w:rsidRPr="009D489E">
        <w:rPr>
          <w:rFonts w:asciiTheme="majorBidi" w:hAnsiTheme="majorBidi" w:cstheme="majorBidi"/>
          <w:lang w:eastAsia="en-US"/>
        </w:rPr>
        <w:t xml:space="preserve">). </w:t>
      </w:r>
      <w:r w:rsidR="009D489E" w:rsidRPr="009D489E">
        <w:rPr>
          <w:rFonts w:asciiTheme="majorBidi" w:hAnsiTheme="majorBidi" w:cstheme="majorBidi"/>
          <w:lang w:eastAsia="en-US"/>
        </w:rPr>
        <w:t>Türkiye’de üstün yetenekli çocukların eğitim gördüğü bilim ve sanat merkezleri için öneriler-editöre mektup</w:t>
      </w:r>
      <w:r w:rsidRPr="009D489E">
        <w:rPr>
          <w:rFonts w:asciiTheme="majorBidi" w:hAnsiTheme="majorBidi" w:cstheme="majorBidi"/>
          <w:lang w:eastAsia="en-US"/>
        </w:rPr>
        <w:t>.</w:t>
      </w:r>
      <w:r w:rsidR="00D87F88" w:rsidRPr="005C484A">
        <w:rPr>
          <w:rFonts w:asciiTheme="majorBidi" w:hAnsiTheme="majorBidi" w:cstheme="majorBidi"/>
          <w:lang w:eastAsia="en-US"/>
        </w:rPr>
        <w:t xml:space="preserve"> </w:t>
      </w:r>
      <w:r w:rsidR="00D87F88" w:rsidRPr="009D489E">
        <w:rPr>
          <w:rFonts w:asciiTheme="majorBidi" w:hAnsiTheme="majorBidi" w:cstheme="majorBidi"/>
          <w:i/>
          <w:lang w:eastAsia="en-US"/>
        </w:rPr>
        <w:t>Journal of Gifted Education Research, 1(2)</w:t>
      </w:r>
      <w:r w:rsidR="009D489E">
        <w:rPr>
          <w:rFonts w:asciiTheme="majorBidi" w:hAnsiTheme="majorBidi" w:cstheme="majorBidi"/>
          <w:lang w:eastAsia="en-US"/>
        </w:rPr>
        <w:t xml:space="preserve">, </w:t>
      </w:r>
      <w:r w:rsidR="00D87F88" w:rsidRPr="005C484A">
        <w:rPr>
          <w:rFonts w:asciiTheme="majorBidi" w:hAnsiTheme="majorBidi" w:cstheme="majorBidi"/>
          <w:lang w:eastAsia="en-US"/>
        </w:rPr>
        <w:t>146-149.</w:t>
      </w:r>
    </w:p>
    <w:p w:rsidR="00D87F88" w:rsidRPr="009D489E" w:rsidRDefault="00D87F88" w:rsidP="009D489E">
      <w:pPr>
        <w:autoSpaceDE w:val="0"/>
        <w:autoSpaceDN w:val="0"/>
        <w:adjustRightInd w:val="0"/>
        <w:spacing w:after="120" w:line="276" w:lineRule="auto"/>
        <w:ind w:left="709" w:hanging="709"/>
        <w:jc w:val="both"/>
        <w:rPr>
          <w:rFonts w:asciiTheme="majorBidi" w:hAnsiTheme="majorBidi" w:cstheme="majorBidi"/>
          <w:lang w:eastAsia="en-US"/>
        </w:rPr>
      </w:pPr>
      <w:r w:rsidRPr="005C484A">
        <w:rPr>
          <w:rFonts w:asciiTheme="majorBidi" w:hAnsiTheme="majorBidi" w:cstheme="majorBidi"/>
          <w:lang w:eastAsia="en-US"/>
        </w:rPr>
        <w:t xml:space="preserve">Sezginsoy, B. (2007). </w:t>
      </w:r>
      <w:r w:rsidR="0049528A">
        <w:rPr>
          <w:rFonts w:asciiTheme="majorBidi" w:hAnsiTheme="majorBidi" w:cstheme="majorBidi"/>
          <w:i/>
          <w:iCs/>
          <w:lang w:eastAsia="en-US"/>
        </w:rPr>
        <w:t>Bilim v</w:t>
      </w:r>
      <w:r w:rsidRPr="005C484A">
        <w:rPr>
          <w:rFonts w:asciiTheme="majorBidi" w:hAnsiTheme="majorBidi" w:cstheme="majorBidi"/>
          <w:i/>
          <w:iCs/>
          <w:lang w:eastAsia="en-US"/>
        </w:rPr>
        <w:t xml:space="preserve">e Sanat Merkezi Uygulamasının Değerlendirilmesi, </w:t>
      </w:r>
      <w:r w:rsidR="009D489E" w:rsidRPr="009D489E">
        <w:rPr>
          <w:rFonts w:asciiTheme="majorBidi" w:hAnsiTheme="majorBidi" w:cstheme="majorBidi"/>
          <w:lang w:eastAsia="en-US"/>
        </w:rPr>
        <w:t xml:space="preserve">(Yüksek Lisans Tezi, </w:t>
      </w:r>
      <w:r w:rsidRPr="009D489E">
        <w:rPr>
          <w:rFonts w:asciiTheme="majorBidi" w:hAnsiTheme="majorBidi" w:cstheme="majorBidi"/>
          <w:lang w:eastAsia="en-US"/>
        </w:rPr>
        <w:t>Balıkesir Üniversitesi, Sosyal Bilimler</w:t>
      </w:r>
      <w:r w:rsidR="009D489E" w:rsidRPr="009D489E">
        <w:rPr>
          <w:rFonts w:asciiTheme="majorBidi" w:hAnsiTheme="majorBidi" w:cstheme="majorBidi"/>
          <w:lang w:eastAsia="en-US"/>
        </w:rPr>
        <w:t xml:space="preserve"> Enstitüsü, </w:t>
      </w:r>
      <w:r w:rsidRPr="009D489E">
        <w:rPr>
          <w:rFonts w:asciiTheme="majorBidi" w:hAnsiTheme="majorBidi" w:cstheme="majorBidi"/>
          <w:lang w:eastAsia="en-US"/>
        </w:rPr>
        <w:t>Balıkesir.</w:t>
      </w:r>
      <w:r w:rsidR="009D489E" w:rsidRPr="009D489E">
        <w:rPr>
          <w:rFonts w:asciiTheme="majorBidi" w:hAnsiTheme="majorBidi" w:cstheme="majorBidi"/>
          <w:lang w:eastAsia="en-US"/>
        </w:rPr>
        <w:t>)</w:t>
      </w:r>
    </w:p>
    <w:p w:rsidR="00D87F88" w:rsidRPr="005C484A" w:rsidRDefault="009D489E" w:rsidP="009D489E">
      <w:pPr>
        <w:spacing w:after="120" w:line="276" w:lineRule="auto"/>
        <w:ind w:left="709" w:hanging="709"/>
        <w:jc w:val="both"/>
        <w:rPr>
          <w:rFonts w:asciiTheme="majorBidi" w:hAnsiTheme="majorBidi" w:cstheme="majorBidi"/>
          <w:shd w:val="clear" w:color="auto" w:fill="FFFFFF"/>
          <w:lang w:eastAsia="en-US"/>
        </w:rPr>
      </w:pPr>
      <w:r>
        <w:rPr>
          <w:rFonts w:asciiTheme="majorBidi" w:hAnsiTheme="majorBidi" w:cstheme="majorBidi"/>
          <w:shd w:val="clear" w:color="auto" w:fill="FFFFFF"/>
          <w:lang w:eastAsia="en-US"/>
        </w:rPr>
        <w:t>Şahin, F</w:t>
      </w:r>
      <w:proofErr w:type="gramStart"/>
      <w:r>
        <w:rPr>
          <w:rFonts w:asciiTheme="majorBidi" w:hAnsiTheme="majorBidi" w:cstheme="majorBidi"/>
          <w:shd w:val="clear" w:color="auto" w:fill="FFFFFF"/>
          <w:lang w:eastAsia="en-US"/>
        </w:rPr>
        <w:t>.,</w:t>
      </w:r>
      <w:proofErr w:type="gramEnd"/>
      <w:r>
        <w:rPr>
          <w:rFonts w:asciiTheme="majorBidi" w:hAnsiTheme="majorBidi" w:cstheme="majorBidi"/>
          <w:shd w:val="clear" w:color="auto" w:fill="FFFFFF"/>
          <w:lang w:eastAsia="en-US"/>
        </w:rPr>
        <w:t xml:space="preserve"> Kargın, T. (2013). </w:t>
      </w:r>
      <w:r w:rsidRPr="009D489E">
        <w:rPr>
          <w:rFonts w:asciiTheme="majorBidi" w:hAnsiTheme="majorBidi" w:cstheme="majorBidi"/>
          <w:iCs/>
          <w:shd w:val="clear" w:color="auto" w:fill="FFFFFF"/>
          <w:lang w:eastAsia="en-US"/>
        </w:rPr>
        <w:t xml:space="preserve">Sınıf öğretmenlerine üstün yetenekli öğrencilerin belirlenmesi konusunda verilen bir eğitimin öğretmenlerin bilgi düzeyine etkisi. </w:t>
      </w:r>
      <w:r w:rsidR="00D87F88" w:rsidRPr="009D489E">
        <w:rPr>
          <w:rFonts w:asciiTheme="majorBidi" w:hAnsiTheme="majorBidi" w:cstheme="majorBidi"/>
          <w:i/>
          <w:shd w:val="clear" w:color="auto" w:fill="FFFFFF"/>
          <w:lang w:eastAsia="en-US"/>
        </w:rPr>
        <w:t>Ankara Üniversitesi Eğitim Bilimleri Fakültesi Özel Eğitim Dergisi</w:t>
      </w:r>
      <w:r w:rsidR="00D87F88" w:rsidRPr="005C484A">
        <w:rPr>
          <w:rFonts w:asciiTheme="majorBidi" w:hAnsiTheme="majorBidi" w:cstheme="majorBidi"/>
          <w:shd w:val="clear" w:color="auto" w:fill="FFFFFF"/>
          <w:lang w:eastAsia="en-US"/>
        </w:rPr>
        <w:t>, </w:t>
      </w:r>
      <w:r w:rsidR="00D87F88" w:rsidRPr="005C484A">
        <w:rPr>
          <w:rFonts w:asciiTheme="majorBidi" w:hAnsiTheme="majorBidi" w:cstheme="majorBidi"/>
          <w:i/>
          <w:iCs/>
          <w:shd w:val="clear" w:color="auto" w:fill="FFFFFF"/>
          <w:lang w:eastAsia="en-US"/>
        </w:rPr>
        <w:t>14</w:t>
      </w:r>
      <w:r w:rsidR="00D87F88" w:rsidRPr="005C484A">
        <w:rPr>
          <w:rFonts w:asciiTheme="majorBidi" w:hAnsiTheme="majorBidi" w:cstheme="majorBidi"/>
          <w:i/>
          <w:shd w:val="clear" w:color="auto" w:fill="FFFFFF"/>
          <w:lang w:eastAsia="en-US"/>
        </w:rPr>
        <w:t>(2)</w:t>
      </w:r>
      <w:r>
        <w:rPr>
          <w:rFonts w:asciiTheme="majorBidi" w:hAnsiTheme="majorBidi" w:cstheme="majorBidi"/>
          <w:shd w:val="clear" w:color="auto" w:fill="FFFFFF"/>
          <w:lang w:eastAsia="en-US"/>
        </w:rPr>
        <w:t xml:space="preserve">, </w:t>
      </w:r>
      <w:r w:rsidR="00D87F88" w:rsidRPr="005C484A">
        <w:rPr>
          <w:rFonts w:asciiTheme="majorBidi" w:hAnsiTheme="majorBidi" w:cstheme="majorBidi"/>
          <w:shd w:val="clear" w:color="auto" w:fill="FFFFFF"/>
          <w:lang w:eastAsia="en-US"/>
        </w:rPr>
        <w:t>1-13.</w:t>
      </w:r>
    </w:p>
    <w:p w:rsidR="00D87F88" w:rsidRPr="005C484A" w:rsidRDefault="00D87F88" w:rsidP="009D489E">
      <w:pPr>
        <w:autoSpaceDE w:val="0"/>
        <w:autoSpaceDN w:val="0"/>
        <w:adjustRightInd w:val="0"/>
        <w:spacing w:after="120" w:line="276" w:lineRule="auto"/>
        <w:ind w:left="709" w:hanging="709"/>
        <w:jc w:val="both"/>
        <w:rPr>
          <w:rFonts w:asciiTheme="majorBidi" w:hAnsiTheme="majorBidi" w:cstheme="majorBidi"/>
          <w:lang w:eastAsia="en-US"/>
        </w:rPr>
      </w:pPr>
      <w:r w:rsidRPr="005C484A">
        <w:rPr>
          <w:rFonts w:asciiTheme="majorBidi" w:hAnsiTheme="majorBidi" w:cstheme="majorBidi"/>
          <w:lang w:eastAsia="en-US"/>
        </w:rPr>
        <w:t xml:space="preserve">Şenol, C. (2011). </w:t>
      </w:r>
      <w:r w:rsidR="009D489E" w:rsidRPr="0049528A">
        <w:rPr>
          <w:rFonts w:asciiTheme="majorBidi" w:hAnsiTheme="majorBidi" w:cstheme="majorBidi"/>
          <w:i/>
          <w:iCs/>
          <w:lang w:eastAsia="en-US"/>
        </w:rPr>
        <w:t>Üstün yetenekliler eğitim programlarına ilişkin öğretmen görüşleri (BİLSEM</w:t>
      </w:r>
      <w:r w:rsidR="0049528A">
        <w:rPr>
          <w:rFonts w:asciiTheme="majorBidi" w:hAnsiTheme="majorBidi" w:cstheme="majorBidi"/>
          <w:i/>
          <w:iCs/>
          <w:lang w:eastAsia="en-US"/>
        </w:rPr>
        <w:t xml:space="preserve"> örneği). </w:t>
      </w:r>
      <w:r w:rsidR="009D489E">
        <w:rPr>
          <w:rFonts w:asciiTheme="majorBidi" w:hAnsiTheme="majorBidi" w:cstheme="majorBidi"/>
          <w:lang w:eastAsia="en-US"/>
        </w:rPr>
        <w:t>(Yüksek Lisans Tezi</w:t>
      </w:r>
      <w:r w:rsidR="009D489E" w:rsidRPr="005C484A">
        <w:rPr>
          <w:rFonts w:asciiTheme="majorBidi" w:hAnsiTheme="majorBidi" w:cstheme="majorBidi"/>
          <w:lang w:eastAsia="en-US"/>
        </w:rPr>
        <w:t xml:space="preserve">, </w:t>
      </w:r>
      <w:r w:rsidRPr="005C484A">
        <w:rPr>
          <w:rFonts w:asciiTheme="majorBidi" w:hAnsiTheme="majorBidi" w:cstheme="majorBidi"/>
          <w:lang w:eastAsia="en-US"/>
        </w:rPr>
        <w:t xml:space="preserve">Fırat Üniversitesi, Eğitim Bilimleri Enstitüsü, </w:t>
      </w:r>
      <w:r w:rsidR="009D489E">
        <w:rPr>
          <w:rFonts w:asciiTheme="majorBidi" w:hAnsiTheme="majorBidi" w:cstheme="majorBidi"/>
          <w:lang w:eastAsia="en-US"/>
        </w:rPr>
        <w:t>Elazığ).</w:t>
      </w:r>
    </w:p>
    <w:p w:rsidR="00D87F88" w:rsidRPr="005C484A" w:rsidRDefault="00D87F88" w:rsidP="008564A8">
      <w:pPr>
        <w:spacing w:after="120" w:line="276" w:lineRule="auto"/>
        <w:ind w:left="709" w:hanging="709"/>
        <w:jc w:val="both"/>
        <w:rPr>
          <w:rFonts w:asciiTheme="majorBidi" w:hAnsiTheme="majorBidi" w:cstheme="majorBidi"/>
          <w:lang w:eastAsia="en-US"/>
        </w:rPr>
      </w:pPr>
      <w:r w:rsidRPr="005C484A">
        <w:rPr>
          <w:rFonts w:asciiTheme="majorBidi" w:hAnsiTheme="majorBidi" w:cstheme="majorBidi"/>
          <w:lang w:eastAsia="en-US"/>
        </w:rPr>
        <w:t xml:space="preserve">Türkiye Üstün Yetenekli Çocuklar Kongresi Durum Tespiti </w:t>
      </w:r>
      <w:r w:rsidR="008564A8">
        <w:rPr>
          <w:rFonts w:asciiTheme="majorBidi" w:hAnsiTheme="majorBidi" w:cstheme="majorBidi"/>
          <w:lang w:eastAsia="en-US"/>
        </w:rPr>
        <w:t>Komisyonu Ön Raporu (1.) (2004).</w:t>
      </w:r>
      <w:r w:rsidRPr="005C484A">
        <w:rPr>
          <w:rFonts w:asciiTheme="majorBidi" w:hAnsiTheme="majorBidi" w:cstheme="majorBidi"/>
          <w:lang w:eastAsia="en-US"/>
        </w:rPr>
        <w:t xml:space="preserve">  </w:t>
      </w:r>
      <w:r w:rsidR="008564A8">
        <w:rPr>
          <w:rFonts w:asciiTheme="majorBidi" w:hAnsiTheme="majorBidi" w:cstheme="majorBidi"/>
          <w:lang w:eastAsia="en-US"/>
        </w:rPr>
        <w:t xml:space="preserve">İstanbul; </w:t>
      </w:r>
      <w:r w:rsidR="008564A8" w:rsidRPr="005C484A">
        <w:rPr>
          <w:rFonts w:asciiTheme="majorBidi" w:hAnsiTheme="majorBidi" w:cstheme="majorBidi"/>
          <w:lang w:eastAsia="en-US"/>
        </w:rPr>
        <w:t xml:space="preserve"> Çocuk</w:t>
      </w:r>
      <w:r w:rsidRPr="005C484A">
        <w:rPr>
          <w:rFonts w:asciiTheme="majorBidi" w:hAnsiTheme="majorBidi" w:cstheme="majorBidi"/>
          <w:lang w:eastAsia="en-US"/>
        </w:rPr>
        <w:t xml:space="preserve"> Vakfı Yayınları, </w:t>
      </w:r>
    </w:p>
    <w:p w:rsidR="00D87F88" w:rsidRPr="005C484A" w:rsidRDefault="00D87F88" w:rsidP="0070587C">
      <w:pPr>
        <w:spacing w:after="120" w:line="276" w:lineRule="auto"/>
        <w:ind w:left="709" w:hanging="709"/>
        <w:jc w:val="both"/>
        <w:rPr>
          <w:rFonts w:asciiTheme="majorBidi" w:hAnsiTheme="majorBidi" w:cstheme="majorBidi"/>
          <w:shd w:val="clear" w:color="auto" w:fill="FFFFFF"/>
          <w:lang w:eastAsia="en-US"/>
        </w:rPr>
      </w:pPr>
      <w:r w:rsidRPr="005C484A">
        <w:rPr>
          <w:rFonts w:asciiTheme="majorBidi" w:hAnsiTheme="majorBidi" w:cstheme="majorBidi"/>
          <w:shd w:val="clear" w:color="auto" w:fill="FFFFFF"/>
          <w:lang w:eastAsia="en-US"/>
        </w:rPr>
        <w:t>Yıldırım, A</w:t>
      </w:r>
      <w:proofErr w:type="gramStart"/>
      <w:r w:rsidRPr="005C484A">
        <w:rPr>
          <w:rFonts w:asciiTheme="majorBidi" w:hAnsiTheme="majorBidi" w:cstheme="majorBidi"/>
          <w:shd w:val="clear" w:color="auto" w:fill="FFFFFF"/>
          <w:lang w:eastAsia="en-US"/>
        </w:rPr>
        <w:t>.,</w:t>
      </w:r>
      <w:proofErr w:type="gramEnd"/>
      <w:r w:rsidRPr="005C484A">
        <w:rPr>
          <w:rFonts w:asciiTheme="majorBidi" w:hAnsiTheme="majorBidi" w:cstheme="majorBidi"/>
          <w:shd w:val="clear" w:color="auto" w:fill="FFFFFF"/>
          <w:lang w:eastAsia="en-US"/>
        </w:rPr>
        <w:t xml:space="preserve"> Şimşek, H. (2013). </w:t>
      </w:r>
      <w:r w:rsidR="0049528A" w:rsidRPr="0049528A">
        <w:rPr>
          <w:rFonts w:asciiTheme="majorBidi" w:hAnsiTheme="majorBidi" w:cstheme="majorBidi"/>
          <w:i/>
          <w:iCs/>
          <w:shd w:val="clear" w:color="auto" w:fill="FFFFFF"/>
          <w:lang w:eastAsia="en-US"/>
        </w:rPr>
        <w:t>Sosyal bilimlerde nitel araştırma yöntemleri</w:t>
      </w:r>
      <w:r w:rsidR="0049528A">
        <w:rPr>
          <w:rFonts w:asciiTheme="majorBidi" w:hAnsiTheme="majorBidi" w:cstheme="majorBidi"/>
          <w:shd w:val="clear" w:color="auto" w:fill="FFFFFF"/>
          <w:lang w:eastAsia="en-US"/>
        </w:rPr>
        <w:t xml:space="preserve">. </w:t>
      </w:r>
      <w:proofErr w:type="gramStart"/>
      <w:r w:rsidRPr="005C484A">
        <w:rPr>
          <w:rFonts w:asciiTheme="majorBidi" w:hAnsiTheme="majorBidi" w:cstheme="majorBidi"/>
          <w:shd w:val="clear" w:color="auto" w:fill="FFFFFF"/>
          <w:lang w:eastAsia="en-US"/>
        </w:rPr>
        <w:t xml:space="preserve">Ankara: </w:t>
      </w:r>
      <w:r w:rsidRPr="005C484A">
        <w:rPr>
          <w:rFonts w:asciiTheme="majorBidi" w:hAnsiTheme="majorBidi" w:cstheme="majorBidi"/>
          <w:iCs/>
          <w:shd w:val="clear" w:color="auto" w:fill="FFFFFF"/>
          <w:lang w:eastAsia="en-US"/>
        </w:rPr>
        <w:t>Seçkin Yayıncılık</w:t>
      </w:r>
      <w:r w:rsidR="008564A8">
        <w:rPr>
          <w:rFonts w:asciiTheme="majorBidi" w:hAnsiTheme="majorBidi" w:cstheme="majorBidi"/>
          <w:shd w:val="clear" w:color="auto" w:fill="FFFFFF"/>
          <w:lang w:eastAsia="en-US"/>
        </w:rPr>
        <w:t>.</w:t>
      </w:r>
      <w:proofErr w:type="gramEnd"/>
    </w:p>
    <w:p w:rsidR="00D87F88" w:rsidRPr="005C484A" w:rsidRDefault="00D87F88" w:rsidP="0049528A">
      <w:pPr>
        <w:spacing w:after="120" w:line="276" w:lineRule="auto"/>
        <w:ind w:left="709" w:hanging="709"/>
        <w:jc w:val="both"/>
        <w:rPr>
          <w:rFonts w:asciiTheme="majorBidi" w:hAnsiTheme="majorBidi" w:cstheme="majorBidi"/>
          <w:shd w:val="clear" w:color="auto" w:fill="FFFFFF"/>
          <w:lang w:eastAsia="en-US"/>
        </w:rPr>
      </w:pPr>
      <w:r w:rsidRPr="005C484A">
        <w:rPr>
          <w:rFonts w:asciiTheme="majorBidi" w:hAnsiTheme="majorBidi" w:cstheme="majorBidi"/>
          <w:shd w:val="clear" w:color="auto" w:fill="FFFFFF"/>
          <w:lang w:eastAsia="en-US"/>
        </w:rPr>
        <w:t xml:space="preserve">Yıldız, H. (2010). </w:t>
      </w:r>
      <w:r w:rsidR="0049528A" w:rsidRPr="0049528A">
        <w:rPr>
          <w:rFonts w:asciiTheme="majorBidi" w:hAnsiTheme="majorBidi" w:cstheme="majorBidi"/>
          <w:i/>
          <w:iCs/>
          <w:shd w:val="clear" w:color="auto" w:fill="FFFFFF"/>
          <w:lang w:eastAsia="en-US"/>
        </w:rPr>
        <w:t>Üstün yeteneklilerin eğitiminde bir model olan bilim ve sanat merkezleri (BİLSEMler) üzerine bir araştırma.</w:t>
      </w:r>
      <w:r w:rsidRPr="005C484A">
        <w:rPr>
          <w:rFonts w:asciiTheme="majorBidi" w:hAnsiTheme="majorBidi" w:cstheme="majorBidi"/>
          <w:shd w:val="clear" w:color="auto" w:fill="FFFFFF"/>
          <w:lang w:eastAsia="en-US"/>
        </w:rPr>
        <w:t xml:space="preserve"> </w:t>
      </w:r>
      <w:r w:rsidR="0049528A" w:rsidRPr="005C484A">
        <w:rPr>
          <w:rFonts w:asciiTheme="majorBidi" w:hAnsiTheme="majorBidi" w:cstheme="majorBidi"/>
          <w:iCs/>
          <w:shd w:val="clear" w:color="auto" w:fill="FFFFFF"/>
          <w:lang w:eastAsia="en-US"/>
        </w:rPr>
        <w:t>Yüksek Lisans Tez</w:t>
      </w:r>
      <w:r w:rsidR="0049528A">
        <w:rPr>
          <w:rFonts w:asciiTheme="majorBidi" w:hAnsiTheme="majorBidi" w:cstheme="majorBidi"/>
          <w:iCs/>
          <w:shd w:val="clear" w:color="auto" w:fill="FFFFFF"/>
          <w:lang w:eastAsia="en-US"/>
        </w:rPr>
        <w:t xml:space="preserve">i, </w:t>
      </w:r>
      <w:r w:rsidRPr="005C484A">
        <w:rPr>
          <w:rFonts w:asciiTheme="majorBidi" w:hAnsiTheme="majorBidi" w:cstheme="majorBidi"/>
          <w:iCs/>
          <w:shd w:val="clear" w:color="auto" w:fill="FFFFFF"/>
          <w:lang w:eastAsia="en-US"/>
        </w:rPr>
        <w:t>Gazi Üniversitesi Eğitim Bilimleri Enstitüsü, Ankara</w:t>
      </w:r>
      <w:proofErr w:type="gramStart"/>
      <w:r w:rsidR="0049528A">
        <w:rPr>
          <w:rFonts w:asciiTheme="majorBidi" w:hAnsiTheme="majorBidi" w:cstheme="majorBidi"/>
          <w:iCs/>
          <w:shd w:val="clear" w:color="auto" w:fill="FFFFFF"/>
          <w:lang w:eastAsia="en-US"/>
        </w:rPr>
        <w:t>)</w:t>
      </w:r>
      <w:proofErr w:type="gramEnd"/>
      <w:r w:rsidR="0049528A">
        <w:rPr>
          <w:rFonts w:asciiTheme="majorBidi" w:hAnsiTheme="majorBidi" w:cstheme="majorBidi"/>
          <w:shd w:val="clear" w:color="auto" w:fill="FFFFFF"/>
          <w:lang w:eastAsia="en-US"/>
        </w:rPr>
        <w:t>.</w:t>
      </w:r>
    </w:p>
    <w:p w:rsidR="00D87F88" w:rsidRPr="005C484A" w:rsidRDefault="00D87F88" w:rsidP="00750D2E">
      <w:pPr>
        <w:spacing w:line="276" w:lineRule="auto"/>
        <w:ind w:left="709" w:hanging="709"/>
        <w:jc w:val="both"/>
        <w:rPr>
          <w:rFonts w:asciiTheme="majorBidi" w:hAnsiTheme="majorBidi" w:cstheme="majorBidi"/>
          <w:lang w:eastAsia="en-US"/>
        </w:rPr>
      </w:pPr>
    </w:p>
    <w:p w:rsidR="00D87F88" w:rsidRPr="005C484A" w:rsidRDefault="00D87F88" w:rsidP="00750D2E">
      <w:pPr>
        <w:spacing w:line="276" w:lineRule="auto"/>
        <w:jc w:val="both"/>
        <w:rPr>
          <w:rFonts w:asciiTheme="majorBidi" w:hAnsiTheme="majorBidi" w:cstheme="majorBidi"/>
          <w:sz w:val="24"/>
          <w:szCs w:val="24"/>
          <w:lang w:eastAsia="en-US"/>
        </w:rPr>
      </w:pPr>
    </w:p>
    <w:p w:rsidR="00D87F88" w:rsidRPr="005C484A" w:rsidRDefault="00D87F88" w:rsidP="00750D2E">
      <w:pPr>
        <w:spacing w:line="276" w:lineRule="auto"/>
        <w:jc w:val="both"/>
        <w:rPr>
          <w:rFonts w:asciiTheme="majorBidi" w:hAnsiTheme="majorBidi" w:cstheme="majorBidi"/>
          <w:sz w:val="24"/>
          <w:szCs w:val="24"/>
          <w:lang w:eastAsia="en-US"/>
        </w:rPr>
      </w:pPr>
    </w:p>
    <w:p w:rsidR="00D87F88" w:rsidRPr="005C484A" w:rsidRDefault="00D87F88" w:rsidP="00750D2E">
      <w:pPr>
        <w:spacing w:line="276" w:lineRule="auto"/>
        <w:jc w:val="both"/>
        <w:rPr>
          <w:rFonts w:asciiTheme="majorBidi" w:hAnsiTheme="majorBidi" w:cstheme="majorBidi"/>
          <w:sz w:val="24"/>
          <w:szCs w:val="24"/>
          <w:lang w:eastAsia="en-US"/>
        </w:rPr>
      </w:pPr>
    </w:p>
    <w:p w:rsidR="00D87F88" w:rsidRPr="005C484A" w:rsidRDefault="00D87F88" w:rsidP="00750D2E">
      <w:pPr>
        <w:spacing w:line="276" w:lineRule="auto"/>
        <w:jc w:val="both"/>
        <w:rPr>
          <w:rFonts w:asciiTheme="majorBidi" w:hAnsiTheme="majorBidi" w:cstheme="majorBidi"/>
          <w:sz w:val="24"/>
          <w:szCs w:val="24"/>
          <w:lang w:eastAsia="en-US"/>
        </w:rPr>
      </w:pPr>
    </w:p>
    <w:p w:rsidR="00D87F88" w:rsidRPr="005C484A" w:rsidRDefault="00D87F88" w:rsidP="00750D2E">
      <w:pPr>
        <w:spacing w:line="276" w:lineRule="auto"/>
        <w:jc w:val="both"/>
        <w:rPr>
          <w:rFonts w:asciiTheme="majorBidi" w:hAnsiTheme="majorBidi" w:cstheme="majorBidi"/>
          <w:sz w:val="24"/>
          <w:szCs w:val="24"/>
          <w:lang w:eastAsia="en-US"/>
        </w:rPr>
      </w:pPr>
    </w:p>
    <w:p w:rsidR="00D87F88" w:rsidRPr="005C484A" w:rsidRDefault="00D87F88" w:rsidP="00750D2E">
      <w:pPr>
        <w:spacing w:line="276" w:lineRule="auto"/>
        <w:rPr>
          <w:rFonts w:asciiTheme="majorBidi" w:hAnsiTheme="majorBidi" w:cstheme="majorBidi"/>
        </w:rPr>
        <w:sectPr w:rsidR="00D87F88" w:rsidRPr="005C484A" w:rsidSect="00AE1DC3">
          <w:pgSz w:w="11906" w:h="16838"/>
          <w:pgMar w:top="1701" w:right="1701" w:bottom="1701" w:left="1701" w:header="709" w:footer="709" w:gutter="0"/>
          <w:cols w:space="708"/>
          <w:docGrid w:linePitch="360"/>
        </w:sectPr>
      </w:pPr>
    </w:p>
    <w:p w:rsidR="00AE1DC3" w:rsidRPr="005C484A" w:rsidRDefault="00750D2E" w:rsidP="00750D2E">
      <w:pPr>
        <w:tabs>
          <w:tab w:val="left" w:pos="2268"/>
        </w:tabs>
        <w:spacing w:after="120" w:line="276" w:lineRule="auto"/>
        <w:jc w:val="center"/>
        <w:rPr>
          <w:rFonts w:asciiTheme="majorBidi" w:eastAsiaTheme="minorHAnsi" w:hAnsiTheme="majorBidi" w:cstheme="majorBidi"/>
          <w:b/>
          <w:sz w:val="24"/>
          <w:szCs w:val="24"/>
          <w:vertAlign w:val="superscript"/>
          <w:lang w:eastAsia="en-US"/>
        </w:rPr>
      </w:pPr>
      <w:r w:rsidRPr="005C484A">
        <w:rPr>
          <w:rFonts w:asciiTheme="majorBidi" w:eastAsiaTheme="minorHAnsi" w:hAnsiTheme="majorBidi" w:cstheme="majorBidi"/>
          <w:b/>
          <w:sz w:val="24"/>
          <w:szCs w:val="24"/>
          <w:lang w:eastAsia="en-US"/>
        </w:rPr>
        <w:lastRenderedPageBreak/>
        <w:t xml:space="preserve">WEB SİTESİ TASARLAMA YÖNTEMLERİNİN ÖĞRENCİ MOTİVASYONU BAKIMINDAN KARŞILAŞTIRILMASI: KODLAMA MI YOKSA HAZIR TASARIM SİTELERİ Mİ? </w:t>
      </w:r>
      <w:r w:rsidR="00AE1DC3" w:rsidRPr="005C484A">
        <w:rPr>
          <w:rFonts w:asciiTheme="majorBidi" w:eastAsiaTheme="minorHAnsi" w:hAnsiTheme="majorBidi" w:cstheme="majorBidi"/>
          <w:b/>
          <w:sz w:val="24"/>
          <w:szCs w:val="24"/>
          <w:vertAlign w:val="superscript"/>
          <w:lang w:eastAsia="en-US"/>
        </w:rPr>
        <w:footnoteReference w:id="3"/>
      </w:r>
      <w:r w:rsidRPr="005C484A">
        <w:rPr>
          <w:rFonts w:asciiTheme="majorBidi" w:eastAsiaTheme="minorHAnsi" w:hAnsiTheme="majorBidi" w:cstheme="majorBidi"/>
          <w:b/>
          <w:sz w:val="24"/>
          <w:szCs w:val="24"/>
          <w:vertAlign w:val="superscript"/>
          <w:lang w:eastAsia="en-US"/>
        </w:rPr>
        <w:t>*</w:t>
      </w:r>
    </w:p>
    <w:p w:rsidR="00750D2E" w:rsidRPr="005C484A" w:rsidRDefault="00750D2E" w:rsidP="00750D2E">
      <w:pPr>
        <w:tabs>
          <w:tab w:val="left" w:pos="2268"/>
        </w:tabs>
        <w:spacing w:after="120" w:line="276" w:lineRule="auto"/>
        <w:jc w:val="center"/>
        <w:rPr>
          <w:rFonts w:asciiTheme="majorBidi" w:eastAsiaTheme="minorHAnsi" w:hAnsiTheme="majorBidi" w:cstheme="majorBidi"/>
          <w:b/>
          <w:sz w:val="24"/>
          <w:szCs w:val="24"/>
          <w:lang w:eastAsia="en-US"/>
        </w:rPr>
      </w:pPr>
    </w:p>
    <w:p w:rsidR="00750D2E" w:rsidRPr="005C484A" w:rsidRDefault="00750D2E" w:rsidP="00CD3709">
      <w:pPr>
        <w:spacing w:after="160" w:line="276" w:lineRule="auto"/>
        <w:jc w:val="center"/>
        <w:rPr>
          <w:rFonts w:asciiTheme="majorBidi" w:eastAsia="Times New Roman" w:hAnsiTheme="majorBidi" w:cstheme="majorBidi"/>
          <w:b/>
          <w:sz w:val="24"/>
          <w:szCs w:val="24"/>
          <w:lang w:eastAsia="en-US"/>
        </w:rPr>
      </w:pPr>
      <w:r w:rsidRPr="005C484A">
        <w:rPr>
          <w:rFonts w:asciiTheme="majorBidi" w:eastAsia="Times New Roman" w:hAnsiTheme="majorBidi" w:cstheme="majorBidi"/>
          <w:b/>
          <w:sz w:val="24"/>
          <w:szCs w:val="24"/>
          <w:lang w:eastAsia="en-US"/>
        </w:rPr>
        <w:t>CO</w:t>
      </w:r>
      <w:r w:rsidR="00D95119">
        <w:rPr>
          <w:rFonts w:asciiTheme="majorBidi" w:eastAsia="Times New Roman" w:hAnsiTheme="majorBidi" w:cstheme="majorBidi"/>
          <w:b/>
          <w:sz w:val="24"/>
          <w:szCs w:val="24"/>
          <w:lang w:eastAsia="en-US"/>
        </w:rPr>
        <w:t>MPARING WEBSITE DESIGN METHODS I</w:t>
      </w:r>
      <w:r w:rsidRPr="005C484A">
        <w:rPr>
          <w:rFonts w:asciiTheme="majorBidi" w:eastAsia="Times New Roman" w:hAnsiTheme="majorBidi" w:cstheme="majorBidi"/>
          <w:b/>
          <w:sz w:val="24"/>
          <w:szCs w:val="24"/>
          <w:lang w:eastAsia="en-US"/>
        </w:rPr>
        <w:t>N TERMS OF STUDENT MOT</w:t>
      </w:r>
      <w:r w:rsidR="00D95119">
        <w:rPr>
          <w:rFonts w:asciiTheme="majorBidi" w:eastAsia="Times New Roman" w:hAnsiTheme="majorBidi" w:cstheme="majorBidi"/>
          <w:b/>
          <w:sz w:val="24"/>
          <w:szCs w:val="24"/>
          <w:lang w:eastAsia="en-US"/>
        </w:rPr>
        <w:t>I</w:t>
      </w:r>
      <w:r w:rsidRPr="005C484A">
        <w:rPr>
          <w:rFonts w:asciiTheme="majorBidi" w:eastAsia="Times New Roman" w:hAnsiTheme="majorBidi" w:cstheme="majorBidi"/>
          <w:b/>
          <w:sz w:val="24"/>
          <w:szCs w:val="24"/>
          <w:lang w:eastAsia="en-US"/>
        </w:rPr>
        <w:t>VAT</w:t>
      </w:r>
      <w:r w:rsidR="00D95119">
        <w:rPr>
          <w:rFonts w:asciiTheme="majorBidi" w:eastAsia="Times New Roman" w:hAnsiTheme="majorBidi" w:cstheme="majorBidi"/>
          <w:b/>
          <w:sz w:val="24"/>
          <w:szCs w:val="24"/>
          <w:lang w:eastAsia="en-US"/>
        </w:rPr>
        <w:t>I</w:t>
      </w:r>
      <w:r w:rsidRPr="005C484A">
        <w:rPr>
          <w:rFonts w:asciiTheme="majorBidi" w:eastAsia="Times New Roman" w:hAnsiTheme="majorBidi" w:cstheme="majorBidi"/>
          <w:b/>
          <w:sz w:val="24"/>
          <w:szCs w:val="24"/>
          <w:lang w:eastAsia="en-US"/>
        </w:rPr>
        <w:t>ON: COD</w:t>
      </w:r>
      <w:r w:rsidR="00D95119">
        <w:rPr>
          <w:rFonts w:asciiTheme="majorBidi" w:eastAsia="Times New Roman" w:hAnsiTheme="majorBidi" w:cstheme="majorBidi"/>
          <w:b/>
          <w:sz w:val="24"/>
          <w:szCs w:val="24"/>
          <w:lang w:eastAsia="en-US"/>
        </w:rPr>
        <w:t>I</w:t>
      </w:r>
      <w:r w:rsidRPr="005C484A">
        <w:rPr>
          <w:rFonts w:asciiTheme="majorBidi" w:eastAsia="Times New Roman" w:hAnsiTheme="majorBidi" w:cstheme="majorBidi"/>
          <w:b/>
          <w:sz w:val="24"/>
          <w:szCs w:val="24"/>
          <w:lang w:eastAsia="en-US"/>
        </w:rPr>
        <w:t xml:space="preserve">NG OR </w:t>
      </w:r>
      <w:r w:rsidRPr="005C484A">
        <w:rPr>
          <w:rFonts w:asciiTheme="majorBidi" w:eastAsia="Times New Roman" w:hAnsiTheme="majorBidi" w:cstheme="majorBidi"/>
          <w:b/>
          <w:sz w:val="24"/>
          <w:szCs w:val="24"/>
          <w:lang w:eastAsia="en-US"/>
        </w:rPr>
        <w:tab/>
        <w:t>READY-MADE DES</w:t>
      </w:r>
      <w:r w:rsidR="00D95119">
        <w:rPr>
          <w:rFonts w:asciiTheme="majorBidi" w:eastAsia="Times New Roman" w:hAnsiTheme="majorBidi" w:cstheme="majorBidi"/>
          <w:b/>
          <w:sz w:val="24"/>
          <w:szCs w:val="24"/>
          <w:lang w:eastAsia="en-US"/>
        </w:rPr>
        <w:t>I</w:t>
      </w:r>
      <w:r w:rsidRPr="005C484A">
        <w:rPr>
          <w:rFonts w:asciiTheme="majorBidi" w:eastAsia="Times New Roman" w:hAnsiTheme="majorBidi" w:cstheme="majorBidi"/>
          <w:b/>
          <w:sz w:val="24"/>
          <w:szCs w:val="24"/>
          <w:lang w:eastAsia="en-US"/>
        </w:rPr>
        <w:t>GN S</w:t>
      </w:r>
      <w:r w:rsidR="00D95119">
        <w:rPr>
          <w:rFonts w:asciiTheme="majorBidi" w:eastAsia="Times New Roman" w:hAnsiTheme="majorBidi" w:cstheme="majorBidi"/>
          <w:b/>
          <w:sz w:val="24"/>
          <w:szCs w:val="24"/>
          <w:lang w:eastAsia="en-US"/>
        </w:rPr>
        <w:t>I</w:t>
      </w:r>
      <w:r w:rsidRPr="005C484A">
        <w:rPr>
          <w:rFonts w:asciiTheme="majorBidi" w:eastAsia="Times New Roman" w:hAnsiTheme="majorBidi" w:cstheme="majorBidi"/>
          <w:b/>
          <w:sz w:val="24"/>
          <w:szCs w:val="24"/>
          <w:lang w:eastAsia="en-US"/>
        </w:rPr>
        <w:t>TES?</w:t>
      </w:r>
    </w:p>
    <w:p w:rsidR="00AE1DC3" w:rsidRDefault="00F5409F" w:rsidP="00F5409F">
      <w:pPr>
        <w:tabs>
          <w:tab w:val="left" w:pos="0"/>
        </w:tabs>
        <w:spacing w:line="276" w:lineRule="auto"/>
        <w:jc w:val="center"/>
        <w:rPr>
          <w:rFonts w:asciiTheme="majorBidi" w:eastAsiaTheme="minorHAnsi" w:hAnsiTheme="majorBidi" w:cstheme="majorBidi"/>
          <w:b/>
          <w:sz w:val="24"/>
          <w:szCs w:val="24"/>
          <w:lang w:eastAsia="en-US"/>
        </w:rPr>
      </w:pPr>
      <w:r w:rsidRPr="005C484A">
        <w:rPr>
          <w:rFonts w:asciiTheme="majorBidi" w:eastAsiaTheme="minorHAnsi" w:hAnsiTheme="majorBidi" w:cstheme="majorBidi"/>
          <w:b/>
          <w:sz w:val="24"/>
          <w:szCs w:val="24"/>
          <w:lang w:eastAsia="en-US"/>
        </w:rPr>
        <w:t>MEHMET CAN ŞAHİN</w:t>
      </w:r>
    </w:p>
    <w:p w:rsidR="00F5409F" w:rsidRPr="005C484A" w:rsidRDefault="00F5409F" w:rsidP="00F5409F">
      <w:pPr>
        <w:tabs>
          <w:tab w:val="left" w:pos="0"/>
        </w:tabs>
        <w:spacing w:line="276" w:lineRule="auto"/>
        <w:jc w:val="center"/>
        <w:rPr>
          <w:rFonts w:asciiTheme="majorBidi" w:eastAsiaTheme="minorHAnsi" w:hAnsiTheme="majorBidi" w:cstheme="majorBidi"/>
          <w:b/>
          <w:sz w:val="24"/>
          <w:szCs w:val="24"/>
          <w:lang w:eastAsia="en-US"/>
        </w:rPr>
      </w:pPr>
      <w:r>
        <w:rPr>
          <w:rFonts w:asciiTheme="majorBidi" w:eastAsiaTheme="minorHAnsi" w:hAnsiTheme="majorBidi" w:cstheme="majorBidi"/>
          <w:b/>
          <w:sz w:val="24"/>
          <w:szCs w:val="24"/>
          <w:lang w:eastAsia="en-US"/>
        </w:rPr>
        <w:t>NİHAN ARSLAN NAMLI</w:t>
      </w:r>
    </w:p>
    <w:p w:rsidR="00AE1DC3" w:rsidRPr="005C484A" w:rsidRDefault="00750D2E" w:rsidP="00750D2E">
      <w:pPr>
        <w:tabs>
          <w:tab w:val="left" w:pos="2268"/>
        </w:tabs>
        <w:spacing w:after="120" w:line="276" w:lineRule="auto"/>
        <w:jc w:val="both"/>
        <w:rPr>
          <w:rFonts w:asciiTheme="majorBidi" w:eastAsiaTheme="minorHAnsi" w:hAnsiTheme="majorBidi" w:cstheme="majorBidi"/>
          <w:b/>
          <w:sz w:val="24"/>
          <w:szCs w:val="24"/>
          <w:lang w:eastAsia="en-US"/>
        </w:rPr>
      </w:pPr>
      <w:r w:rsidRPr="005C484A">
        <w:rPr>
          <w:rFonts w:asciiTheme="majorBidi" w:eastAsiaTheme="minorHAnsi" w:hAnsiTheme="majorBidi" w:cstheme="majorBidi"/>
          <w:b/>
          <w:sz w:val="24"/>
          <w:szCs w:val="24"/>
          <w:lang w:eastAsia="en-US"/>
        </w:rPr>
        <w:t>ÖZ</w:t>
      </w:r>
    </w:p>
    <w:p w:rsidR="00AE1DC3" w:rsidRPr="005C484A" w:rsidRDefault="00AE1DC3" w:rsidP="00750D2E">
      <w:pPr>
        <w:widowControl w:val="0"/>
        <w:spacing w:after="200" w:line="276" w:lineRule="auto"/>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Bu araştırmanın amacı, kodlama yoluyla web sitesi yapmak ile hazır tasarım web sitesi yardımıyla web sitesi yapmanın öğrencilerin </w:t>
      </w:r>
      <w:proofErr w:type="gramStart"/>
      <w:r w:rsidRPr="005C484A">
        <w:rPr>
          <w:rFonts w:asciiTheme="majorBidi" w:eastAsia="Times New Roman" w:hAnsiTheme="majorBidi" w:cstheme="majorBidi"/>
          <w:lang w:eastAsia="en-US"/>
        </w:rPr>
        <w:t>motivasyonlarına</w:t>
      </w:r>
      <w:proofErr w:type="gramEnd"/>
      <w:r w:rsidRPr="005C484A">
        <w:rPr>
          <w:rFonts w:asciiTheme="majorBidi" w:eastAsia="Times New Roman" w:hAnsiTheme="majorBidi" w:cstheme="majorBidi"/>
          <w:lang w:eastAsia="en-US"/>
        </w:rPr>
        <w:t xml:space="preserve"> olan etkisini karşılaştırmaktır. Araştırmanın örneklemi, uygun örnekleme yöntemiyle seçilen 26 öğrenciden oluşmuştur. Deney grubuna HTML kodlama </w:t>
      </w:r>
      <w:proofErr w:type="gramStart"/>
      <w:r w:rsidRPr="005C484A">
        <w:rPr>
          <w:rFonts w:asciiTheme="majorBidi" w:eastAsia="Times New Roman" w:hAnsiTheme="majorBidi" w:cstheme="majorBidi"/>
          <w:lang w:eastAsia="en-US"/>
        </w:rPr>
        <w:t>ile;</w:t>
      </w:r>
      <w:proofErr w:type="gramEnd"/>
      <w:r w:rsidRPr="005C484A">
        <w:rPr>
          <w:rFonts w:asciiTheme="majorBidi" w:eastAsia="Times New Roman" w:hAnsiTheme="majorBidi" w:cstheme="majorBidi"/>
          <w:lang w:eastAsia="en-US"/>
        </w:rPr>
        <w:t xml:space="preserve"> kontrol grubunda ise hazır kodlama sitesi ile öğretim gerçekleştirilmiştir. Araştırmanın analizinde nonparametrik testlerden bağımsız gruplar için </w:t>
      </w:r>
      <w:r w:rsidRPr="005C484A">
        <w:rPr>
          <w:rFonts w:asciiTheme="majorBidi" w:eastAsiaTheme="minorHAnsi" w:hAnsiTheme="majorBidi" w:cstheme="majorBidi"/>
          <w:lang w:eastAsia="en-US"/>
        </w:rPr>
        <w:t xml:space="preserve">Mann-Whitney U-Testi ve tekrarlı ölçümler için Wilcoxon İşaretli Sıralar Testi’nden </w:t>
      </w:r>
      <w:r w:rsidRPr="005C484A">
        <w:rPr>
          <w:rFonts w:asciiTheme="majorBidi" w:eastAsia="Times New Roman" w:hAnsiTheme="majorBidi" w:cstheme="majorBidi"/>
          <w:lang w:eastAsia="en-US"/>
        </w:rPr>
        <w:t xml:space="preserve">yararlanılmıştır. Deney ve kontrol grupları arasında </w:t>
      </w:r>
      <w:proofErr w:type="gramStart"/>
      <w:r w:rsidRPr="005C484A">
        <w:rPr>
          <w:rFonts w:asciiTheme="majorBidi" w:eastAsia="Times New Roman" w:hAnsiTheme="majorBidi" w:cstheme="majorBidi"/>
          <w:lang w:eastAsia="en-US"/>
        </w:rPr>
        <w:t>motivasyon</w:t>
      </w:r>
      <w:proofErr w:type="gramEnd"/>
      <w:r w:rsidRPr="005C484A">
        <w:rPr>
          <w:rFonts w:asciiTheme="majorBidi" w:eastAsia="Times New Roman" w:hAnsiTheme="majorBidi" w:cstheme="majorBidi"/>
          <w:lang w:eastAsia="en-US"/>
        </w:rPr>
        <w:t xml:space="preserve"> son test puanı bakımından anlamlı fark bulunmamıştır. Araştırmada hazır tasarım web yoluyla web sitesi yapan kontrol grubu ön-test son-test sonuçları arasında </w:t>
      </w:r>
      <w:proofErr w:type="gramStart"/>
      <w:r w:rsidRPr="005C484A">
        <w:rPr>
          <w:rFonts w:asciiTheme="majorBidi" w:eastAsia="Times New Roman" w:hAnsiTheme="majorBidi" w:cstheme="majorBidi"/>
          <w:lang w:eastAsia="en-US"/>
        </w:rPr>
        <w:t>motivasyon</w:t>
      </w:r>
      <w:proofErr w:type="gramEnd"/>
      <w:r w:rsidRPr="005C484A">
        <w:rPr>
          <w:rFonts w:asciiTheme="majorBidi" w:eastAsia="Times New Roman" w:hAnsiTheme="majorBidi" w:cstheme="majorBidi"/>
          <w:lang w:eastAsia="en-US"/>
        </w:rPr>
        <w:t xml:space="preserve"> bakımından anlamlı farklılık bulunmuştur. </w:t>
      </w:r>
    </w:p>
    <w:p w:rsidR="00AE1DC3" w:rsidRPr="00181655" w:rsidRDefault="00AE1DC3" w:rsidP="00750D2E">
      <w:pPr>
        <w:tabs>
          <w:tab w:val="left" w:pos="2268"/>
        </w:tabs>
        <w:spacing w:after="120" w:line="276" w:lineRule="auto"/>
        <w:jc w:val="both"/>
        <w:rPr>
          <w:rFonts w:asciiTheme="majorBidi" w:eastAsiaTheme="minorHAnsi" w:hAnsiTheme="majorBidi" w:cstheme="majorBidi"/>
          <w:i/>
          <w:iCs/>
          <w:lang w:eastAsia="en-US"/>
        </w:rPr>
      </w:pPr>
      <w:r w:rsidRPr="00181655">
        <w:rPr>
          <w:rFonts w:asciiTheme="majorBidi" w:eastAsiaTheme="minorHAnsi" w:hAnsiTheme="majorBidi" w:cstheme="majorBidi"/>
          <w:b/>
          <w:i/>
          <w:iCs/>
          <w:lang w:eastAsia="en-US"/>
        </w:rPr>
        <w:t>Anahtar kelimeler:</w:t>
      </w:r>
      <w:r w:rsidRPr="00181655">
        <w:rPr>
          <w:rFonts w:asciiTheme="majorBidi" w:eastAsiaTheme="minorHAnsi" w:hAnsiTheme="majorBidi" w:cstheme="majorBidi"/>
          <w:i/>
          <w:iCs/>
          <w:lang w:eastAsia="en-US"/>
        </w:rPr>
        <w:t xml:space="preserve"> </w:t>
      </w:r>
      <w:r w:rsidRPr="00181655">
        <w:rPr>
          <w:rFonts w:asciiTheme="majorBidi" w:eastAsia="Times New Roman" w:hAnsiTheme="majorBidi" w:cstheme="majorBidi"/>
          <w:i/>
          <w:iCs/>
          <w:lang w:eastAsia="en-US"/>
        </w:rPr>
        <w:t>Web Tasarımı, Motivasyon, HTML Kodlama,</w:t>
      </w:r>
    </w:p>
    <w:p w:rsidR="00AE1DC3" w:rsidRPr="005C484A" w:rsidRDefault="00AE1DC3" w:rsidP="00750D2E">
      <w:pPr>
        <w:tabs>
          <w:tab w:val="left" w:pos="2268"/>
        </w:tabs>
        <w:spacing w:after="120" w:line="276" w:lineRule="auto"/>
        <w:jc w:val="center"/>
        <w:rPr>
          <w:rFonts w:asciiTheme="majorBidi" w:eastAsiaTheme="minorHAnsi" w:hAnsiTheme="majorBidi" w:cstheme="majorBidi"/>
          <w:b/>
          <w:sz w:val="24"/>
          <w:szCs w:val="24"/>
          <w:lang w:eastAsia="en-US"/>
        </w:rPr>
      </w:pPr>
    </w:p>
    <w:p w:rsidR="00AE1DC3" w:rsidRPr="005C484A" w:rsidRDefault="00750D2E" w:rsidP="00750D2E">
      <w:pPr>
        <w:tabs>
          <w:tab w:val="left" w:pos="2268"/>
        </w:tabs>
        <w:spacing w:after="120" w:line="276" w:lineRule="auto"/>
        <w:jc w:val="both"/>
        <w:rPr>
          <w:rFonts w:asciiTheme="majorBidi" w:eastAsiaTheme="minorHAnsi" w:hAnsiTheme="majorBidi" w:cstheme="majorBidi"/>
          <w:b/>
          <w:sz w:val="24"/>
          <w:szCs w:val="24"/>
          <w:lang w:eastAsia="en-US"/>
        </w:rPr>
      </w:pPr>
      <w:r w:rsidRPr="005C484A">
        <w:rPr>
          <w:rFonts w:asciiTheme="majorBidi" w:eastAsiaTheme="minorHAnsi" w:hAnsiTheme="majorBidi" w:cstheme="majorBidi"/>
          <w:b/>
          <w:sz w:val="24"/>
          <w:szCs w:val="24"/>
          <w:lang w:eastAsia="en-US"/>
        </w:rPr>
        <w:t>ABSTRACT</w:t>
      </w:r>
    </w:p>
    <w:p w:rsidR="00AE1DC3" w:rsidRPr="00181655" w:rsidRDefault="00AE1DC3" w:rsidP="00750D2E">
      <w:pPr>
        <w:spacing w:after="160" w:line="276" w:lineRule="auto"/>
        <w:jc w:val="both"/>
        <w:rPr>
          <w:rFonts w:asciiTheme="majorBidi" w:eastAsiaTheme="minorHAnsi" w:hAnsiTheme="majorBidi" w:cstheme="majorBidi"/>
          <w:lang w:val="en-US" w:eastAsia="en-US"/>
        </w:rPr>
      </w:pPr>
      <w:r w:rsidRPr="00181655">
        <w:rPr>
          <w:rFonts w:asciiTheme="majorBidi" w:eastAsiaTheme="minorHAnsi" w:hAnsiTheme="majorBidi" w:cstheme="majorBidi"/>
          <w:lang w:val="en-US" w:eastAsia="en-US"/>
        </w:rPr>
        <w:t xml:space="preserve">The purpose of this study is to compare the effects of making websites through HTML coding </w:t>
      </w:r>
      <w:proofErr w:type="gramStart"/>
      <w:r w:rsidRPr="00181655">
        <w:rPr>
          <w:rFonts w:asciiTheme="majorBidi" w:eastAsiaTheme="minorHAnsi" w:hAnsiTheme="majorBidi" w:cstheme="majorBidi"/>
          <w:lang w:val="en-US" w:eastAsia="en-US"/>
        </w:rPr>
        <w:t>and  making</w:t>
      </w:r>
      <w:proofErr w:type="gramEnd"/>
      <w:r w:rsidRPr="00181655">
        <w:rPr>
          <w:rFonts w:asciiTheme="majorBidi" w:eastAsiaTheme="minorHAnsi" w:hAnsiTheme="majorBidi" w:cstheme="majorBidi"/>
          <w:lang w:val="en-US" w:eastAsia="en-US"/>
        </w:rPr>
        <w:t xml:space="preserve"> websites with the help of a “ready-made design website" on students' motivations. The sample of the study consisted of 26 students selected by convenient sampling method.  Experiment group with HTML coding; </w:t>
      </w:r>
      <w:proofErr w:type="gramStart"/>
      <w:r w:rsidRPr="00181655">
        <w:rPr>
          <w:rFonts w:asciiTheme="majorBidi" w:eastAsiaTheme="minorHAnsi" w:hAnsiTheme="majorBidi" w:cstheme="majorBidi"/>
          <w:lang w:val="en-US" w:eastAsia="en-US"/>
        </w:rPr>
        <w:t>In</w:t>
      </w:r>
      <w:proofErr w:type="gramEnd"/>
      <w:r w:rsidRPr="00181655">
        <w:rPr>
          <w:rFonts w:asciiTheme="majorBidi" w:eastAsiaTheme="minorHAnsi" w:hAnsiTheme="majorBidi" w:cstheme="majorBidi"/>
          <w:lang w:val="en-US" w:eastAsia="en-US"/>
        </w:rPr>
        <w:t xml:space="preserve"> the control group, the application was performed with a "ready coding site". In the study, "Mann-Whitney U-Test" and "Wilcoxon Signed Rank Test" were used for repetitive measurements. No significant difference was found between the experimental and control groups in terms of post-test motivation scores. In the research, a significant difference was found between the pre-test and posttest results of the control group who made the web site with "ready-made web design websites".</w:t>
      </w:r>
    </w:p>
    <w:p w:rsidR="00AE1DC3" w:rsidRPr="00181655" w:rsidRDefault="00AE1DC3" w:rsidP="00750D2E">
      <w:pPr>
        <w:tabs>
          <w:tab w:val="left" w:pos="2268"/>
        </w:tabs>
        <w:spacing w:after="120" w:line="276" w:lineRule="auto"/>
        <w:rPr>
          <w:rFonts w:asciiTheme="majorBidi" w:eastAsiaTheme="minorHAnsi" w:hAnsiTheme="majorBidi" w:cstheme="majorBidi"/>
          <w:i/>
          <w:iCs/>
          <w:sz w:val="24"/>
          <w:szCs w:val="24"/>
          <w:lang w:val="en-US" w:eastAsia="en-US"/>
        </w:rPr>
      </w:pPr>
      <w:r w:rsidRPr="00181655">
        <w:rPr>
          <w:rFonts w:asciiTheme="majorBidi" w:eastAsiaTheme="minorHAnsi" w:hAnsiTheme="majorBidi" w:cstheme="majorBidi"/>
          <w:b/>
          <w:i/>
          <w:iCs/>
          <w:lang w:val="en-US" w:eastAsia="en-US"/>
        </w:rPr>
        <w:t>Keywords:</w:t>
      </w:r>
      <w:r w:rsidRPr="00181655">
        <w:rPr>
          <w:rFonts w:asciiTheme="majorBidi" w:eastAsiaTheme="minorHAnsi" w:hAnsiTheme="majorBidi" w:cstheme="majorBidi"/>
          <w:i/>
          <w:iCs/>
          <w:lang w:val="en-US" w:eastAsia="en-US"/>
        </w:rPr>
        <w:t xml:space="preserve"> Web Design, Motivation, HTML</w:t>
      </w:r>
      <w:r w:rsidRPr="00181655">
        <w:rPr>
          <w:rFonts w:asciiTheme="majorBidi" w:eastAsiaTheme="minorHAnsi" w:hAnsiTheme="majorBidi" w:cstheme="majorBidi"/>
          <w:b/>
          <w:i/>
          <w:iCs/>
          <w:lang w:val="en-US" w:eastAsia="en-US"/>
        </w:rPr>
        <w:t xml:space="preserve"> </w:t>
      </w:r>
      <w:r w:rsidRPr="00181655">
        <w:rPr>
          <w:rFonts w:asciiTheme="majorBidi" w:eastAsiaTheme="minorHAnsi" w:hAnsiTheme="majorBidi" w:cstheme="majorBidi"/>
          <w:i/>
          <w:iCs/>
          <w:lang w:val="en-US" w:eastAsia="en-US"/>
        </w:rPr>
        <w:t>Coding</w:t>
      </w:r>
    </w:p>
    <w:p w:rsidR="00750D2E" w:rsidRPr="005C484A" w:rsidRDefault="00750D2E" w:rsidP="00750D2E">
      <w:pPr>
        <w:spacing w:after="160" w:line="276" w:lineRule="auto"/>
        <w:jc w:val="both"/>
        <w:rPr>
          <w:rFonts w:asciiTheme="majorBidi" w:eastAsiaTheme="minorHAnsi" w:hAnsiTheme="majorBidi" w:cstheme="majorBidi"/>
          <w:b/>
          <w:sz w:val="24"/>
          <w:szCs w:val="24"/>
          <w:lang w:eastAsia="en-US"/>
        </w:rPr>
      </w:pPr>
    </w:p>
    <w:p w:rsidR="00750D2E" w:rsidRPr="005C484A" w:rsidRDefault="00750D2E" w:rsidP="00750D2E">
      <w:pPr>
        <w:spacing w:after="160" w:line="276" w:lineRule="auto"/>
        <w:jc w:val="both"/>
        <w:rPr>
          <w:rFonts w:asciiTheme="majorBidi" w:eastAsiaTheme="minorHAnsi" w:hAnsiTheme="majorBidi" w:cstheme="majorBidi"/>
          <w:b/>
          <w:sz w:val="24"/>
          <w:szCs w:val="24"/>
          <w:lang w:eastAsia="en-US"/>
        </w:rPr>
      </w:pPr>
      <w:r w:rsidRPr="005C484A">
        <w:rPr>
          <w:rFonts w:asciiTheme="majorBidi" w:eastAsiaTheme="minorHAnsi" w:hAnsiTheme="majorBidi" w:cstheme="majorBidi"/>
          <w:b/>
          <w:sz w:val="24"/>
          <w:szCs w:val="24"/>
          <w:lang w:eastAsia="en-US"/>
        </w:rPr>
        <w:t xml:space="preserve">GİRİŞ </w:t>
      </w:r>
    </w:p>
    <w:p w:rsidR="00AE1DC3" w:rsidRPr="005C484A" w:rsidRDefault="00AE1DC3" w:rsidP="00750D2E">
      <w:pPr>
        <w:spacing w:after="16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Dünyada teknolojik gelişmeler her geçen gün artış göstermektedir. Artış gösteren teknolojiler eğitime doğrudan yansımaktadır. Bugün hayatımızın hemen hemen her alanında bir önemli bir teknoloji ürünü olan bilgisayarların kullanımı görmekteyiz. Eğitim alanında ise bilgisayarlar 1985 yılından itibaren kullanılmaya başlanmıştır. Öncelikle okullardaki genel işleyişler üzerine kullanıldıktan sonra derslerin işlenişlerine ve içeriklere girmiştir. Artık günümüzde bilgisayarlar ve teknoloji eğitimde öğrenme-öğretme sürecini kolaylaştıran araçlar olarak </w:t>
      </w:r>
      <w:r w:rsidRPr="005C484A">
        <w:rPr>
          <w:rFonts w:asciiTheme="majorBidi" w:eastAsia="Times New Roman" w:hAnsiTheme="majorBidi" w:cstheme="majorBidi"/>
          <w:sz w:val="24"/>
          <w:szCs w:val="24"/>
          <w:lang w:eastAsia="en-US"/>
        </w:rPr>
        <w:lastRenderedPageBreak/>
        <w:t>görülmektedir (Karaman ve Karakuzu, 2010). Ayrıca öğretmen yetiştirme programlarında teknolojinin eğitim programlarına yansıması, öğretmenlerin teknolojiye yönelik bilgi ve becerilere sahip olması gerektiği gerçeğini net olarak ortaya koymaktadır.  (</w:t>
      </w:r>
      <w:proofErr w:type="gramStart"/>
      <w:r w:rsidRPr="005C484A">
        <w:rPr>
          <w:rFonts w:asciiTheme="majorBidi" w:eastAsia="Times New Roman" w:hAnsiTheme="majorBidi" w:cstheme="majorBidi"/>
          <w:sz w:val="24"/>
          <w:szCs w:val="24"/>
          <w:lang w:eastAsia="en-US"/>
        </w:rPr>
        <w:t>Keleş,ve</w:t>
      </w:r>
      <w:proofErr w:type="gramEnd"/>
      <w:r w:rsidRPr="005C484A">
        <w:rPr>
          <w:rFonts w:asciiTheme="majorBidi" w:eastAsia="Times New Roman" w:hAnsiTheme="majorBidi" w:cstheme="majorBidi"/>
          <w:sz w:val="24"/>
          <w:szCs w:val="24"/>
          <w:lang w:eastAsia="en-US"/>
        </w:rPr>
        <w:t xml:space="preserve"> Güntepe, 2018) </w:t>
      </w:r>
    </w:p>
    <w:p w:rsidR="00AE1DC3" w:rsidRPr="005C484A" w:rsidRDefault="00AE1DC3" w:rsidP="00750D2E">
      <w:pPr>
        <w:spacing w:after="16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İnternet geniş kitlelere ulaşmak için gerekli olan iletişim aracıdır. Günümüzde kullanıcı sayısı gün geçtikçe artmakta olan Internet, iletişim sürecinin gelişmesinde de önemli bir yere sahiptir. İnternet, coğrafi konumdan bağımsız olarak insanların sürekli birbirleriyle iletişim kurmalarına olanak sağlamaktadır. İnternet ile birlikte insanlar iş birliği yaparak yan yana olmasalar bile görüşme imkânı bulabilmektedir. Bu durumda teknolojinin bu gelişimine karşı dünyanın da uyum içinde olması gerekmektedir (YÖK, 2006).</w:t>
      </w:r>
    </w:p>
    <w:p w:rsidR="00AE1DC3" w:rsidRPr="005C484A" w:rsidRDefault="00AE1DC3" w:rsidP="00750D2E">
      <w:pPr>
        <w:spacing w:after="16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Artık kullanıcıların bilgiye ulaşmak için uyguladıkları yöntemler değişmektedir. Bu sebeple bilgiye ulaşmada etkili yöntemleri kullanmak gerekmektedir (Akkoyunlu ve Kurbanoğlu, 2003).  Sadece kendi öğrendikleri ile değil araştırma-inceleme yapılarak da nasıl ulaşılabileceğinin öğrenilmesi şarttır (Karataş, 2008). Bu nedenden ötürü eğitim birimleri interneti bilgisayar destekli eğitim yöntemi ile kullanmaktadır (Erkunt ve Akpınar, 2002). Eğitimde teknolojinin kullanılması ile öğrenciler ve öğretmenler tarafından bilgiye daha kolay ulaşılabilmesi sağlanmış olup bu durum öğretmen ve öğrenci arasındaki etkileşimi arttırmaktadır (Miller, 1996).  </w:t>
      </w:r>
    </w:p>
    <w:p w:rsidR="00AE1DC3" w:rsidRPr="005C484A" w:rsidRDefault="00AE1DC3" w:rsidP="00750D2E">
      <w:pPr>
        <w:spacing w:after="16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Bu anlamda bilgisayarın eğitim ve öğretim alanında kullanılması bilgisayar destekli eğitimin gelişmesine katkı sağlamıştır. Bilgisayar destekli eğitim (BDE)  bilişim teknolojilerinin ve eğitimin bir arada kullanılması sonucu oluşan öğretim yöntemidir. Öğrenmenin etkili ve kalıcı olmasını sağlamak amacıyla bilgisayarların öğrenme-öğretme faaliyetlerinde kullanılıyor olması bilgisayarı bir araç niteliğine dönüştürmüştür (Altınkaya, 1998).</w:t>
      </w:r>
    </w:p>
    <w:p w:rsidR="00AE1DC3" w:rsidRPr="005C484A" w:rsidRDefault="00AE1DC3" w:rsidP="00750D2E">
      <w:pPr>
        <w:widowControl w:val="0"/>
        <w:spacing w:after="20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İnternet teknolojisi bireylerin daha fazla bilgiye sahip olmalarını sağlarken bireylerde başarma, gelişme duygularına da harekete geçirmektedir. Öğrenme ve öğretme işlemleri sonucunda bireyde olumlu olarak kalan izler bireye </w:t>
      </w:r>
      <w:proofErr w:type="gramStart"/>
      <w:r w:rsidRPr="005C484A">
        <w:rPr>
          <w:rFonts w:asciiTheme="majorBidi" w:eastAsia="Times New Roman" w:hAnsiTheme="majorBidi" w:cstheme="majorBidi"/>
          <w:sz w:val="24"/>
          <w:szCs w:val="24"/>
          <w:lang w:eastAsia="en-US"/>
        </w:rPr>
        <w:t>motivasyon</w:t>
      </w:r>
      <w:proofErr w:type="gramEnd"/>
      <w:r w:rsidRPr="005C484A">
        <w:rPr>
          <w:rFonts w:asciiTheme="majorBidi" w:eastAsia="Times New Roman" w:hAnsiTheme="majorBidi" w:cstheme="majorBidi"/>
          <w:sz w:val="24"/>
          <w:szCs w:val="24"/>
          <w:lang w:eastAsia="en-US"/>
        </w:rPr>
        <w:t xml:space="preserve"> sağlamaktadır. Internet gibi bilgisayarın da eğitimde kullanılması sonucu öğrencilerde merak, </w:t>
      </w:r>
      <w:proofErr w:type="gramStart"/>
      <w:r w:rsidRPr="005C484A">
        <w:rPr>
          <w:rFonts w:asciiTheme="majorBidi" w:eastAsia="Times New Roman" w:hAnsiTheme="majorBidi" w:cstheme="majorBidi"/>
          <w:sz w:val="24"/>
          <w:szCs w:val="24"/>
          <w:lang w:eastAsia="en-US"/>
        </w:rPr>
        <w:t>motivasyon</w:t>
      </w:r>
      <w:proofErr w:type="gramEnd"/>
      <w:r w:rsidRPr="005C484A">
        <w:rPr>
          <w:rFonts w:asciiTheme="majorBidi" w:eastAsia="Times New Roman" w:hAnsiTheme="majorBidi" w:cstheme="majorBidi"/>
          <w:sz w:val="24"/>
          <w:szCs w:val="24"/>
          <w:lang w:eastAsia="en-US"/>
        </w:rPr>
        <w:t xml:space="preserve"> ve kendi kendine öğrenme davranışları olumlu yönde etkilenmektedir. (Şahin ve Yıldırım, 1999; Uşun, 2000). </w:t>
      </w:r>
    </w:p>
    <w:p w:rsidR="00AE1DC3" w:rsidRPr="005C484A" w:rsidRDefault="00AE1DC3" w:rsidP="00750D2E">
      <w:pPr>
        <w:spacing w:after="16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Güney, 1998 deki yazısında bu konuyla ilgili şöyle der: BDE ile yapılan üretim, bireylerin bir şeyler başardığını görmesi sonucu bireyde </w:t>
      </w:r>
      <w:proofErr w:type="gramStart"/>
      <w:r w:rsidRPr="005C484A">
        <w:rPr>
          <w:rFonts w:asciiTheme="majorBidi" w:eastAsia="Times New Roman" w:hAnsiTheme="majorBidi" w:cstheme="majorBidi"/>
          <w:sz w:val="24"/>
          <w:szCs w:val="24"/>
          <w:lang w:eastAsia="en-US"/>
        </w:rPr>
        <w:t>motivasyonu</w:t>
      </w:r>
      <w:proofErr w:type="gramEnd"/>
      <w:r w:rsidRPr="005C484A">
        <w:rPr>
          <w:rFonts w:asciiTheme="majorBidi" w:eastAsia="Times New Roman" w:hAnsiTheme="majorBidi" w:cstheme="majorBidi"/>
          <w:sz w:val="24"/>
          <w:szCs w:val="24"/>
          <w:lang w:eastAsia="en-US"/>
        </w:rPr>
        <w:t xml:space="preserve"> oluşturur. Bu motivasyon kendi </w:t>
      </w:r>
      <w:proofErr w:type="gramStart"/>
      <w:r w:rsidRPr="005C484A">
        <w:rPr>
          <w:rFonts w:asciiTheme="majorBidi" w:eastAsia="Times New Roman" w:hAnsiTheme="majorBidi" w:cstheme="majorBidi"/>
          <w:sz w:val="24"/>
          <w:szCs w:val="24"/>
          <w:lang w:eastAsia="en-US"/>
        </w:rPr>
        <w:t>günlük  ihtiyaçlarına</w:t>
      </w:r>
      <w:proofErr w:type="gramEnd"/>
      <w:r w:rsidRPr="005C484A">
        <w:rPr>
          <w:rFonts w:asciiTheme="majorBidi" w:eastAsia="Times New Roman" w:hAnsiTheme="majorBidi" w:cstheme="majorBidi"/>
          <w:sz w:val="24"/>
          <w:szCs w:val="24"/>
          <w:lang w:eastAsia="en-US"/>
        </w:rPr>
        <w:t xml:space="preserve"> yönelik çalışmalar, davranışlar yapmasını sağlayan destekleyicilerdendir. Bu durumda bireyde oluşan </w:t>
      </w:r>
      <w:proofErr w:type="gramStart"/>
      <w:r w:rsidRPr="005C484A">
        <w:rPr>
          <w:rFonts w:asciiTheme="majorBidi" w:eastAsia="Times New Roman" w:hAnsiTheme="majorBidi" w:cstheme="majorBidi"/>
          <w:sz w:val="24"/>
          <w:szCs w:val="24"/>
          <w:lang w:eastAsia="en-US"/>
        </w:rPr>
        <w:t>motivasyon</w:t>
      </w:r>
      <w:proofErr w:type="gramEnd"/>
      <w:r w:rsidRPr="005C484A">
        <w:rPr>
          <w:rFonts w:asciiTheme="majorBidi" w:eastAsia="Times New Roman" w:hAnsiTheme="majorBidi" w:cstheme="majorBidi"/>
          <w:sz w:val="24"/>
          <w:szCs w:val="24"/>
          <w:lang w:eastAsia="en-US"/>
        </w:rPr>
        <w:t xml:space="preserve"> ile gerçekleştireceği eğitim ve öğretim daha işlevsel olacaktır. Bireyin psikolojik olarak inanması ile başarması arasında fark çok azalmış olacaktır. Eğitim birimlerinde </w:t>
      </w:r>
      <w:proofErr w:type="gramStart"/>
      <w:r w:rsidRPr="005C484A">
        <w:rPr>
          <w:rFonts w:asciiTheme="majorBidi" w:eastAsia="Times New Roman" w:hAnsiTheme="majorBidi" w:cstheme="majorBidi"/>
          <w:sz w:val="24"/>
          <w:szCs w:val="24"/>
          <w:lang w:eastAsia="en-US"/>
        </w:rPr>
        <w:t>motivasyon</w:t>
      </w:r>
      <w:proofErr w:type="gramEnd"/>
      <w:r w:rsidRPr="005C484A">
        <w:rPr>
          <w:rFonts w:asciiTheme="majorBidi" w:eastAsia="Times New Roman" w:hAnsiTheme="majorBidi" w:cstheme="majorBidi"/>
          <w:sz w:val="24"/>
          <w:szCs w:val="24"/>
          <w:lang w:eastAsia="en-US"/>
        </w:rPr>
        <w:t xml:space="preserve"> olarak adlandırılan unsur eğitim-öğretim hayatında başarılı olabilmelerini etkileyen önemli bir kavramdır (Bombia. Beluzo, Demeester, Elander, </w:t>
      </w:r>
      <w:proofErr w:type="gramStart"/>
      <w:r w:rsidRPr="005C484A">
        <w:rPr>
          <w:rFonts w:asciiTheme="majorBidi" w:eastAsia="Times New Roman" w:hAnsiTheme="majorBidi" w:cstheme="majorBidi"/>
          <w:sz w:val="24"/>
          <w:szCs w:val="24"/>
          <w:lang w:eastAsia="en-US"/>
        </w:rPr>
        <w:t>Johnson,</w:t>
      </w:r>
      <w:proofErr w:type="gramEnd"/>
      <w:r w:rsidRPr="005C484A">
        <w:rPr>
          <w:rFonts w:asciiTheme="majorBidi" w:eastAsia="Times New Roman" w:hAnsiTheme="majorBidi" w:cstheme="majorBidi"/>
          <w:sz w:val="24"/>
          <w:szCs w:val="24"/>
          <w:lang w:eastAsia="en-US"/>
        </w:rPr>
        <w:t xml:space="preserve"> ve Sheldon 1997).  </w:t>
      </w:r>
    </w:p>
    <w:p w:rsidR="00AE1DC3" w:rsidRPr="005C484A" w:rsidRDefault="00AE1DC3" w:rsidP="00750D2E">
      <w:pPr>
        <w:spacing w:after="16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Ayrıca, bilgisayarın eğitimde kullanılmasının öğrencilerdeki akademik başarıyı arttırdığı ve öğretim için geçen uzun zamanın kısalmasına faydalı olduğu bulunmuştur. Bilgisayar destekli öğretim öğrencilerin yaratıcı düşünmesine ve gelişmesine de katkı sağlamaktadır. (Kulik, Bangert ve Williams, 1983).</w:t>
      </w:r>
    </w:p>
    <w:p w:rsidR="00AE1DC3" w:rsidRPr="005C484A" w:rsidRDefault="00AE1DC3" w:rsidP="00750D2E">
      <w:pPr>
        <w:spacing w:after="16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lastRenderedPageBreak/>
        <w:t xml:space="preserve">Yapılan araştırmalar sonucunda eğitim psikologları davranışların etkilenmesinde web tasarımını önemli bir </w:t>
      </w:r>
      <w:proofErr w:type="gramStart"/>
      <w:r w:rsidRPr="005C484A">
        <w:rPr>
          <w:rFonts w:asciiTheme="majorBidi" w:eastAsia="Times New Roman" w:hAnsiTheme="majorBidi" w:cstheme="majorBidi"/>
          <w:sz w:val="24"/>
          <w:szCs w:val="24"/>
          <w:lang w:eastAsia="en-US"/>
        </w:rPr>
        <w:t>motivasyon</w:t>
      </w:r>
      <w:proofErr w:type="gramEnd"/>
      <w:r w:rsidRPr="005C484A">
        <w:rPr>
          <w:rFonts w:asciiTheme="majorBidi" w:eastAsia="Times New Roman" w:hAnsiTheme="majorBidi" w:cstheme="majorBidi"/>
          <w:sz w:val="24"/>
          <w:szCs w:val="24"/>
          <w:lang w:eastAsia="en-US"/>
        </w:rPr>
        <w:t xml:space="preserve"> kaynağı olarak görmektedir. Bireylerin web etkileşimi sonucu kazanacak oldukları özgüven duygusu nedeniyle web’in öğretim ortamına aktarılmasının önemli olduğu düşünülmektedir  (Eggert, 2000; Bixler, 2006).  </w:t>
      </w:r>
    </w:p>
    <w:p w:rsidR="00AE1DC3" w:rsidRPr="005C484A" w:rsidRDefault="00AE1DC3" w:rsidP="00750D2E">
      <w:pPr>
        <w:spacing w:after="16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Öğretim kapsamında bilginin sınırlı kalması nedeniyle bilgiye ulaşmada sorunlar yaşanmış olup, çözüm önerisi olarak Internet’in eğitime </w:t>
      </w:r>
      <w:proofErr w:type="gramStart"/>
      <w:r w:rsidRPr="005C484A">
        <w:rPr>
          <w:rFonts w:asciiTheme="majorBidi" w:eastAsia="Times New Roman" w:hAnsiTheme="majorBidi" w:cstheme="majorBidi"/>
          <w:sz w:val="24"/>
          <w:szCs w:val="24"/>
          <w:lang w:eastAsia="en-US"/>
        </w:rPr>
        <w:t>entegrasyonu</w:t>
      </w:r>
      <w:proofErr w:type="gramEnd"/>
      <w:r w:rsidRPr="005C484A">
        <w:rPr>
          <w:rFonts w:asciiTheme="majorBidi" w:eastAsia="Times New Roman" w:hAnsiTheme="majorBidi" w:cstheme="majorBidi"/>
          <w:sz w:val="24"/>
          <w:szCs w:val="24"/>
          <w:lang w:eastAsia="en-US"/>
        </w:rPr>
        <w:t xml:space="preserve"> gerektiği anlaşılmıştır (Alexander, 1995). </w:t>
      </w:r>
    </w:p>
    <w:p w:rsidR="00AE1DC3" w:rsidRPr="005C484A" w:rsidRDefault="00AE1DC3" w:rsidP="00750D2E">
      <w:pPr>
        <w:spacing w:after="16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Özenç ve Çakmak’ın 2009 yılındaki çalışmasına göre web siteleri internetin en önemli parçasıdır. Web siteleri öğrenme öğretme süreçlerinde etkili bir şekilde kullanıldığında öğrencilerin akademik başarılarında yükselme sağlanabilir. </w:t>
      </w:r>
    </w:p>
    <w:p w:rsidR="00AE1DC3" w:rsidRPr="005C484A" w:rsidRDefault="00AE1DC3" w:rsidP="00750D2E">
      <w:pPr>
        <w:spacing w:after="16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Sohbet ve video konferanslar öğretmen ve öğrencilerin çevrimiçi sohbetler ile sürdürülmesi öğretmenler tarafından yönetimi ve geliştirilmesi açısından daha kolay kontrol edilebilen bir ortam sağlar (Rice ve Ryan, 1999). Elektronik ders kitapları bilgisayar destekli eğitimde yazılımlar içerisinde yer alırken bu kitaplarda web sayfalarının yapısını oluşturan hiper linkler olduğu için öğrenciye yapısal bir içerik sağlar (Brent, 1999). </w:t>
      </w:r>
    </w:p>
    <w:p w:rsidR="00AE1DC3" w:rsidRPr="005C484A" w:rsidRDefault="00AE1DC3" w:rsidP="00750D2E">
      <w:pPr>
        <w:widowControl w:val="0"/>
        <w:spacing w:after="20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Motivasyon kelimesinin anlamı Latince de kımıldamak, hareket etmek anlamında kullanılan “to move” kelimesinden türemiştir. Motivasyon insanları harekete geçirmek için kullanılan içgüdüsel düşünme davranışıdır ve insanın davranışlarına yansımaktadır (Kleinginna ve Kleinginna, 1981).  Eğitim alanında ise; öğrencilerin eğitim yaşantısında başarıya ulaşabilmeleri, disiplinli bir şekilde çalışmaları ve aktif bir şekilde öğrenmeleri için itici bir güç olarak tanımlanabilir (Martin, 2001).  Hem öğretenin hem de öğrencinin çalışmasında önemli yere sahiptir ve öğrencinin konuyu öğrenme istekliliğine de bağlıdır. Bir başka tanıma göre </w:t>
      </w:r>
      <w:proofErr w:type="gramStart"/>
      <w:r w:rsidRPr="005C484A">
        <w:rPr>
          <w:rFonts w:asciiTheme="majorBidi" w:eastAsia="Times New Roman" w:hAnsiTheme="majorBidi" w:cstheme="majorBidi"/>
          <w:sz w:val="24"/>
          <w:szCs w:val="24"/>
          <w:lang w:eastAsia="en-US"/>
        </w:rPr>
        <w:t>motivasyon</w:t>
      </w:r>
      <w:proofErr w:type="gramEnd"/>
      <w:r w:rsidRPr="005C484A">
        <w:rPr>
          <w:rFonts w:asciiTheme="majorBidi" w:eastAsia="Times New Roman" w:hAnsiTheme="majorBidi" w:cstheme="majorBidi"/>
          <w:sz w:val="24"/>
          <w:szCs w:val="24"/>
          <w:lang w:eastAsia="en-US"/>
        </w:rPr>
        <w:t xml:space="preserve">, koyulan hedefe yönelik yapılacak olan ve yapılan davranışı harekete geçiren ve bu davranışlara yön veren bir güçtür. Bu durum ise </w:t>
      </w:r>
      <w:proofErr w:type="gramStart"/>
      <w:r w:rsidRPr="005C484A">
        <w:rPr>
          <w:rFonts w:asciiTheme="majorBidi" w:eastAsia="Times New Roman" w:hAnsiTheme="majorBidi" w:cstheme="majorBidi"/>
          <w:sz w:val="24"/>
          <w:szCs w:val="24"/>
          <w:lang w:eastAsia="en-US"/>
        </w:rPr>
        <w:t>motivasyonun</w:t>
      </w:r>
      <w:proofErr w:type="gramEnd"/>
      <w:r w:rsidRPr="005C484A">
        <w:rPr>
          <w:rFonts w:asciiTheme="majorBidi" w:eastAsia="Times New Roman" w:hAnsiTheme="majorBidi" w:cstheme="majorBidi"/>
          <w:sz w:val="24"/>
          <w:szCs w:val="24"/>
          <w:lang w:eastAsia="en-US"/>
        </w:rPr>
        <w:t xml:space="preserve"> tüm öğrenme ve öğretme süreçlerinde etkililiğin sağlanması için en önemli faktör olduğunu göstermektedir ve öğrenme için gerekli olan ön koşullardan birisidir. (Akbaba, 2006; Lumsden, 1994; Martin, 2001; Adelman ve Taylor 1986; Glynn, Aultman ve Owens 2005). Yapılan birçok araştırmaya göre </w:t>
      </w:r>
      <w:proofErr w:type="gramStart"/>
      <w:r w:rsidRPr="005C484A">
        <w:rPr>
          <w:rFonts w:asciiTheme="majorBidi" w:eastAsia="Times New Roman" w:hAnsiTheme="majorBidi" w:cstheme="majorBidi"/>
          <w:sz w:val="24"/>
          <w:szCs w:val="24"/>
          <w:lang w:eastAsia="en-US"/>
        </w:rPr>
        <w:t>motivasyon</w:t>
      </w:r>
      <w:proofErr w:type="gramEnd"/>
      <w:r w:rsidRPr="005C484A">
        <w:rPr>
          <w:rFonts w:asciiTheme="majorBidi" w:eastAsia="Times New Roman" w:hAnsiTheme="majorBidi" w:cstheme="majorBidi"/>
          <w:sz w:val="24"/>
          <w:szCs w:val="24"/>
          <w:lang w:eastAsia="en-US"/>
        </w:rPr>
        <w:t xml:space="preserve"> ile başarı arasında pozitif bir korelasyon ilişkisi mevcuttur. Bazı araştırmaların sonuçları </w:t>
      </w:r>
      <w:proofErr w:type="gramStart"/>
      <w:r w:rsidRPr="005C484A">
        <w:rPr>
          <w:rFonts w:asciiTheme="majorBidi" w:eastAsia="Times New Roman" w:hAnsiTheme="majorBidi" w:cstheme="majorBidi"/>
          <w:sz w:val="24"/>
          <w:szCs w:val="24"/>
          <w:lang w:eastAsia="en-US"/>
        </w:rPr>
        <w:t>motivasyonları</w:t>
      </w:r>
      <w:proofErr w:type="gramEnd"/>
      <w:r w:rsidRPr="005C484A">
        <w:rPr>
          <w:rFonts w:asciiTheme="majorBidi" w:eastAsia="Times New Roman" w:hAnsiTheme="majorBidi" w:cstheme="majorBidi"/>
          <w:sz w:val="24"/>
          <w:szCs w:val="24"/>
          <w:lang w:eastAsia="en-US"/>
        </w:rPr>
        <w:t xml:space="preserve"> düşük öğrencilerin başarılarının da düşük olduğunu göstermektedir (Altun ve Erden 2006; Engin-Demir, 2009; Altun, 2009). Motivasyon sonucunda öğrencilerin akademik başarılarında artış olduğu gözlemlenmiştir. Aynı zamanda bu durum öğrencinin öğretmen ve okul arasında olumlu bağlar geliştirmesini sağlamıştır. Bireyin akademik başarısının verimli bir şekilde devam etmesini sağlamak onun en iyi şekilde motive olmasına bağlıdır. Eğitimde </w:t>
      </w:r>
      <w:proofErr w:type="gramStart"/>
      <w:r w:rsidRPr="005C484A">
        <w:rPr>
          <w:rFonts w:asciiTheme="majorBidi" w:eastAsia="Times New Roman" w:hAnsiTheme="majorBidi" w:cstheme="majorBidi"/>
          <w:sz w:val="24"/>
          <w:szCs w:val="24"/>
          <w:lang w:eastAsia="en-US"/>
        </w:rPr>
        <w:t>motivasyona</w:t>
      </w:r>
      <w:proofErr w:type="gramEnd"/>
      <w:r w:rsidRPr="005C484A">
        <w:rPr>
          <w:rFonts w:asciiTheme="majorBidi" w:eastAsia="Times New Roman" w:hAnsiTheme="majorBidi" w:cstheme="majorBidi"/>
          <w:sz w:val="24"/>
          <w:szCs w:val="24"/>
          <w:lang w:eastAsia="en-US"/>
        </w:rPr>
        <w:t xml:space="preserve"> yönelik birçok çalışma yapılmıştır (Rutter, Smith ve Hall, 2005).</w:t>
      </w:r>
    </w:p>
    <w:p w:rsidR="00AE1DC3" w:rsidRPr="005C484A" w:rsidRDefault="00AE1DC3" w:rsidP="00750D2E">
      <w:pPr>
        <w:widowControl w:val="0"/>
        <w:spacing w:after="20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Motivasyonun arttırılması için gerekli olan bilgilerin öğrenilmesi sonucu </w:t>
      </w:r>
      <w:proofErr w:type="gramStart"/>
      <w:r w:rsidRPr="005C484A">
        <w:rPr>
          <w:rFonts w:asciiTheme="majorBidi" w:eastAsia="Times New Roman" w:hAnsiTheme="majorBidi" w:cstheme="majorBidi"/>
          <w:sz w:val="24"/>
          <w:szCs w:val="24"/>
          <w:lang w:eastAsia="en-US"/>
        </w:rPr>
        <w:t>motivasyonda</w:t>
      </w:r>
      <w:proofErr w:type="gramEnd"/>
      <w:r w:rsidRPr="005C484A">
        <w:rPr>
          <w:rFonts w:asciiTheme="majorBidi" w:eastAsia="Times New Roman" w:hAnsiTheme="majorBidi" w:cstheme="majorBidi"/>
          <w:sz w:val="24"/>
          <w:szCs w:val="24"/>
          <w:lang w:eastAsia="en-US"/>
        </w:rPr>
        <w:t xml:space="preserve"> bakış açısı farklı noktalara taşınmıştır. Keller’in </w:t>
      </w:r>
      <w:proofErr w:type="gramStart"/>
      <w:r w:rsidRPr="005C484A">
        <w:rPr>
          <w:rFonts w:asciiTheme="majorBidi" w:eastAsia="Times New Roman" w:hAnsiTheme="majorBidi" w:cstheme="majorBidi"/>
          <w:sz w:val="24"/>
          <w:szCs w:val="24"/>
          <w:lang w:eastAsia="en-US"/>
        </w:rPr>
        <w:t>motivasyon</w:t>
      </w:r>
      <w:proofErr w:type="gramEnd"/>
      <w:r w:rsidRPr="005C484A">
        <w:rPr>
          <w:rFonts w:asciiTheme="majorBidi" w:eastAsia="Times New Roman" w:hAnsiTheme="majorBidi" w:cstheme="majorBidi"/>
          <w:sz w:val="24"/>
          <w:szCs w:val="24"/>
          <w:lang w:eastAsia="en-US"/>
        </w:rPr>
        <w:t xml:space="preserve"> teorisi, öğretim danışmanlarının bireydeki performansı arttırmaya yönelik sıkça kullanılmaktadır (Small, 1997). Bu sayede ulaşılan bireyler ile ilgilenip onlara dönütler verilmesi sonucu </w:t>
      </w:r>
      <w:proofErr w:type="gramStart"/>
      <w:r w:rsidRPr="005C484A">
        <w:rPr>
          <w:rFonts w:asciiTheme="majorBidi" w:eastAsia="Times New Roman" w:hAnsiTheme="majorBidi" w:cstheme="majorBidi"/>
          <w:sz w:val="24"/>
          <w:szCs w:val="24"/>
          <w:lang w:eastAsia="en-US"/>
        </w:rPr>
        <w:t>motivasyonun</w:t>
      </w:r>
      <w:proofErr w:type="gramEnd"/>
      <w:r w:rsidRPr="005C484A">
        <w:rPr>
          <w:rFonts w:asciiTheme="majorBidi" w:eastAsia="Times New Roman" w:hAnsiTheme="majorBidi" w:cstheme="majorBidi"/>
          <w:sz w:val="24"/>
          <w:szCs w:val="24"/>
          <w:lang w:eastAsia="en-US"/>
        </w:rPr>
        <w:t xml:space="preserve"> ve başarının artmasına katkı sağlanmaktadır. </w:t>
      </w:r>
    </w:p>
    <w:p w:rsidR="00AE1DC3" w:rsidRPr="005C484A" w:rsidRDefault="00AE1DC3" w:rsidP="00750D2E">
      <w:pPr>
        <w:widowControl w:val="0"/>
        <w:spacing w:after="20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Öğrencilerinin başarısını, performansını, ilgisini arttırmak isteyen bir öğretmen nasıl bir yol </w:t>
      </w:r>
      <w:r w:rsidRPr="005C484A">
        <w:rPr>
          <w:rFonts w:asciiTheme="majorBidi" w:eastAsia="Times New Roman" w:hAnsiTheme="majorBidi" w:cstheme="majorBidi"/>
          <w:sz w:val="24"/>
          <w:szCs w:val="24"/>
          <w:lang w:eastAsia="en-US"/>
        </w:rPr>
        <w:lastRenderedPageBreak/>
        <w:t xml:space="preserve">izleyeceğini hem içsel hem de dışşal olarak dikkate almalıdır (Ağırbaş, Çelik, Büyükkaşıkçı, 2005). Dışsal </w:t>
      </w:r>
      <w:proofErr w:type="gramStart"/>
      <w:r w:rsidRPr="005C484A">
        <w:rPr>
          <w:rFonts w:asciiTheme="majorBidi" w:eastAsia="Times New Roman" w:hAnsiTheme="majorBidi" w:cstheme="majorBidi"/>
          <w:sz w:val="24"/>
          <w:szCs w:val="24"/>
          <w:lang w:eastAsia="en-US"/>
        </w:rPr>
        <w:t>motivasyon</w:t>
      </w:r>
      <w:proofErr w:type="gramEnd"/>
      <w:r w:rsidRPr="005C484A">
        <w:rPr>
          <w:rFonts w:asciiTheme="majorBidi" w:eastAsia="Times New Roman" w:hAnsiTheme="majorBidi" w:cstheme="majorBidi"/>
          <w:sz w:val="24"/>
          <w:szCs w:val="24"/>
          <w:lang w:eastAsia="en-US"/>
        </w:rPr>
        <w:t xml:space="preserve"> ödül-ceza sistemi ile öğrencileri harekete geçirmektedir. İçsel motivasyonda öğrenme süreci ve öğrenme etkinliğinin kendisi öğrencilerdeki </w:t>
      </w:r>
      <w:proofErr w:type="gramStart"/>
      <w:r w:rsidRPr="005C484A">
        <w:rPr>
          <w:rFonts w:asciiTheme="majorBidi" w:eastAsia="Times New Roman" w:hAnsiTheme="majorBidi" w:cstheme="majorBidi"/>
          <w:sz w:val="24"/>
          <w:szCs w:val="24"/>
          <w:lang w:eastAsia="en-US"/>
        </w:rPr>
        <w:t>motivasyon</w:t>
      </w:r>
      <w:proofErr w:type="gramEnd"/>
      <w:r w:rsidRPr="005C484A">
        <w:rPr>
          <w:rFonts w:asciiTheme="majorBidi" w:eastAsia="Times New Roman" w:hAnsiTheme="majorBidi" w:cstheme="majorBidi"/>
          <w:sz w:val="24"/>
          <w:szCs w:val="24"/>
          <w:lang w:eastAsia="en-US"/>
        </w:rPr>
        <w:t xml:space="preserve"> duygusunu ortaya çıkarmaktadır (Chance, 1992).</w:t>
      </w:r>
    </w:p>
    <w:p w:rsidR="00AE1DC3" w:rsidRPr="005C484A" w:rsidRDefault="00AE1DC3" w:rsidP="00750D2E">
      <w:pPr>
        <w:widowControl w:val="0"/>
        <w:spacing w:after="20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Öğrencilerin </w:t>
      </w:r>
      <w:proofErr w:type="gramStart"/>
      <w:r w:rsidRPr="005C484A">
        <w:rPr>
          <w:rFonts w:asciiTheme="majorBidi" w:eastAsia="Times New Roman" w:hAnsiTheme="majorBidi" w:cstheme="majorBidi"/>
          <w:sz w:val="24"/>
          <w:szCs w:val="24"/>
          <w:lang w:eastAsia="en-US"/>
        </w:rPr>
        <w:t>motivasyonunu</w:t>
      </w:r>
      <w:proofErr w:type="gramEnd"/>
      <w:r w:rsidRPr="005C484A">
        <w:rPr>
          <w:rFonts w:asciiTheme="majorBidi" w:eastAsia="Times New Roman" w:hAnsiTheme="majorBidi" w:cstheme="majorBidi"/>
          <w:sz w:val="24"/>
          <w:szCs w:val="24"/>
          <w:lang w:eastAsia="en-US"/>
        </w:rPr>
        <w:t xml:space="preserve"> etkileyen birçok faktör bulunmaktadır (Bligh, 1971; Sass, 1989). Benlik saygısı, özgüven, cesaret, sabır bunlar sayılabilecek temel faktörlerdir. Öğrencilerin motive edilmesini sağlayacak birçok yöntem bulunmaktadır. Bunlardan </w:t>
      </w:r>
      <w:proofErr w:type="gramStart"/>
      <w:r w:rsidRPr="005C484A">
        <w:rPr>
          <w:rFonts w:asciiTheme="majorBidi" w:eastAsia="Times New Roman" w:hAnsiTheme="majorBidi" w:cstheme="majorBidi"/>
          <w:sz w:val="24"/>
          <w:szCs w:val="24"/>
          <w:lang w:eastAsia="en-US"/>
        </w:rPr>
        <w:t>bazıları ;öğrenciye</w:t>
      </w:r>
      <w:proofErr w:type="gramEnd"/>
      <w:r w:rsidRPr="005C484A">
        <w:rPr>
          <w:rFonts w:asciiTheme="majorBidi" w:eastAsia="Times New Roman" w:hAnsiTheme="majorBidi" w:cstheme="majorBidi"/>
          <w:sz w:val="24"/>
          <w:szCs w:val="24"/>
          <w:lang w:eastAsia="en-US"/>
        </w:rPr>
        <w:t xml:space="preserve"> yapabileceğinin bildirisini vermek, öğrencinin başarılı olmasını sağlamak amacıyla onu yönlendirmek, olumlu ve ılıman bir ortamda konu anlatımı sağlamak ve öğrencilerin yapabileceğini inanmasını sağlamak şeklindedir (Lowman, 1984; Weinert ve Kluwe, 1987; Lucas, 1990)</w:t>
      </w:r>
    </w:p>
    <w:p w:rsidR="00AE1DC3" w:rsidRPr="005C484A" w:rsidRDefault="00AE1DC3" w:rsidP="00750D2E">
      <w:pPr>
        <w:widowControl w:val="0"/>
        <w:spacing w:after="20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Motivasyon sonucunda öğrencilerin başarıları okulun etkililiğini de arttırmaktadır (Mackenzie, 1983; Lezotte, 1989; Good ve Brophy,1986; Bickel, 1990; Şişman, 2002). Bu da okulun başarısını arttırmaktadır. Okulun başarısının artması öğrenciler ve öğretmenlerde de </w:t>
      </w:r>
      <w:proofErr w:type="gramStart"/>
      <w:r w:rsidRPr="005C484A">
        <w:rPr>
          <w:rFonts w:asciiTheme="majorBidi" w:eastAsia="Times New Roman" w:hAnsiTheme="majorBidi" w:cstheme="majorBidi"/>
          <w:sz w:val="24"/>
          <w:szCs w:val="24"/>
          <w:lang w:eastAsia="en-US"/>
        </w:rPr>
        <w:t>motivasyonu</w:t>
      </w:r>
      <w:proofErr w:type="gramEnd"/>
      <w:r w:rsidRPr="005C484A">
        <w:rPr>
          <w:rFonts w:asciiTheme="majorBidi" w:eastAsia="Times New Roman" w:hAnsiTheme="majorBidi" w:cstheme="majorBidi"/>
          <w:sz w:val="24"/>
          <w:szCs w:val="24"/>
          <w:lang w:eastAsia="en-US"/>
        </w:rPr>
        <w:t xml:space="preserve"> arttırmaktadır. </w:t>
      </w:r>
    </w:p>
    <w:p w:rsidR="00AE1DC3" w:rsidRPr="005C484A" w:rsidRDefault="00AE1DC3" w:rsidP="00750D2E">
      <w:pPr>
        <w:widowControl w:val="0"/>
        <w:spacing w:after="200" w:line="276" w:lineRule="auto"/>
        <w:jc w:val="both"/>
        <w:rPr>
          <w:rFonts w:asciiTheme="majorBidi" w:hAnsiTheme="majorBidi" w:cstheme="majorBidi"/>
          <w:sz w:val="24"/>
          <w:szCs w:val="24"/>
          <w:lang w:eastAsia="en-US"/>
        </w:rPr>
      </w:pPr>
      <w:r w:rsidRPr="005C484A">
        <w:rPr>
          <w:rFonts w:asciiTheme="majorBidi" w:eastAsia="Times New Roman" w:hAnsiTheme="majorBidi" w:cstheme="majorBidi"/>
          <w:sz w:val="24"/>
          <w:szCs w:val="24"/>
          <w:lang w:eastAsia="en-US"/>
        </w:rPr>
        <w:t>Web sitesi tasarımı konusu hem günümüz dünyasında hem de bilgisayar eğitiminde güncel ve yaygın bir konudur.  Farklı oranlarda olmakla birlikte eğitim sisteminde ders içeriklerine girmiştir. Web sitesi yapımının teknik olarak yüzlerce yolu olmakla birlikte yapan açısından iki şekilde üretimi mümkündür; birincisi html kodlarıyla her ayrıntıyı ayrıca kodlama yaparak; ikincisi ise hazır tasarım desteği veren web sitelerindeki hazır şablonları kullanarak tasarım yapmak.</w:t>
      </w:r>
      <w:r w:rsidRPr="005C484A">
        <w:rPr>
          <w:rFonts w:asciiTheme="majorBidi" w:hAnsiTheme="majorBidi" w:cstheme="majorBidi"/>
          <w:sz w:val="24"/>
          <w:szCs w:val="24"/>
          <w:lang w:eastAsia="en-US"/>
        </w:rPr>
        <w:t xml:space="preserve"> Hazır web tasarım desteği veren sitelere örnek olarak; Hostinger, ücretsiz hosting hizmeti sağlayan firmalardan biri olarak bilinmektedir. İnternet dünyasında yer almak için en önemli gereçlerden biri de alan adı ve sunucudur. Bu noktada Hostinger gibi firmalar devreye girerek bu hizmeti ücretsiz sağlayabilmektedir. Ayrıca Hostingerin bu çalışmada tercih edilme nedeni Türkçe teknik destek sağlamasıdır. </w:t>
      </w:r>
    </w:p>
    <w:p w:rsidR="00AE1DC3" w:rsidRPr="005C484A" w:rsidRDefault="00AE1DC3" w:rsidP="0070587C">
      <w:pPr>
        <w:spacing w:after="16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Alanda web tasarımı eğitimi ile ilgili çoğunlukla teknik çalışmalar mevcuttur. Örneğin Tupas, (2015)’te web sayfası geliştirmede etkili web ara yüzünün tasarımı üzerine bazı teknik öneriler sunmuştur.  Ancak alanyazında kodlama ile veya hazır tasarım siteleri yardımıyla öğrencilerin web sitesi tasarlamalarının öğrencilerin </w:t>
      </w:r>
      <w:proofErr w:type="gramStart"/>
      <w:r w:rsidRPr="005C484A">
        <w:rPr>
          <w:rFonts w:asciiTheme="majorBidi" w:eastAsia="Times New Roman" w:hAnsiTheme="majorBidi" w:cstheme="majorBidi"/>
          <w:sz w:val="24"/>
          <w:szCs w:val="24"/>
          <w:lang w:eastAsia="en-US"/>
        </w:rPr>
        <w:t>motivasyonlarına</w:t>
      </w:r>
      <w:proofErr w:type="gramEnd"/>
      <w:r w:rsidRPr="005C484A">
        <w:rPr>
          <w:rFonts w:asciiTheme="majorBidi" w:eastAsia="Times New Roman" w:hAnsiTheme="majorBidi" w:cstheme="majorBidi"/>
          <w:sz w:val="24"/>
          <w:szCs w:val="24"/>
          <w:lang w:eastAsia="en-US"/>
        </w:rPr>
        <w:t xml:space="preserve"> etkisine yönelik çok fazla çalışmaya rastlanmamıştır. Bulunan çalışmalardan birinde Web tasarımı öğretiminde proje tabanlı öğrenme yaklaşımının öğrencilerin akademik başarısı ve görüşlerine etkisi incelenmiş ve proje tabanlı öğrenme yaklaşımının uygulandığı deney grubu lehine anlamlı fark bulunmuştur (Atıcı ve Polat, 2010). Diğer bir araştırmada ise Web tasarımında editör Kullanımı ve Html öğretimi incelenmiş, sonuçlara göre öğrencilerin javascript kodlarını web sitesinde kullanabilme sürecinde önemli eksikleri olduğu gözlenmiştir  (Özdener,  2008).   Web tasarımı ve programlama dersi öğretiminde proje tabanlı öğrenme yaklaşımı kullanımının öğrenci görüşlerine göre değerlendirildiği bir çalışmada ise proje tabanlı öğrenmenin etkili öğrenmeyi, derse aktif katılımı, bilgide kalıcılığı ve </w:t>
      </w:r>
      <w:proofErr w:type="gramStart"/>
      <w:r w:rsidRPr="005C484A">
        <w:rPr>
          <w:rFonts w:asciiTheme="majorBidi" w:eastAsia="Times New Roman" w:hAnsiTheme="majorBidi" w:cstheme="majorBidi"/>
          <w:sz w:val="24"/>
          <w:szCs w:val="24"/>
          <w:lang w:eastAsia="en-US"/>
        </w:rPr>
        <w:t>motivasyonu</w:t>
      </w:r>
      <w:proofErr w:type="gramEnd"/>
      <w:r w:rsidRPr="005C484A">
        <w:rPr>
          <w:rFonts w:asciiTheme="majorBidi" w:eastAsia="Times New Roman" w:hAnsiTheme="majorBidi" w:cstheme="majorBidi"/>
          <w:sz w:val="24"/>
          <w:szCs w:val="24"/>
          <w:lang w:eastAsia="en-US"/>
        </w:rPr>
        <w:t xml:space="preserve"> arttırdığı belirtilmiştir (Saracaloğlu ve Çelik, 2018).</w:t>
      </w:r>
    </w:p>
    <w:p w:rsidR="00AE1DC3" w:rsidRPr="005C484A" w:rsidRDefault="00AE1DC3" w:rsidP="0070587C">
      <w:pPr>
        <w:widowControl w:val="0"/>
        <w:spacing w:after="20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Bu araştırmada</w:t>
      </w:r>
      <w:r w:rsidRPr="005C484A">
        <w:rPr>
          <w:rFonts w:asciiTheme="majorBidi" w:hAnsiTheme="majorBidi" w:cstheme="majorBidi"/>
          <w:sz w:val="24"/>
          <w:szCs w:val="24"/>
          <w:lang w:eastAsia="en-US"/>
        </w:rPr>
        <w:t xml:space="preserve"> </w:t>
      </w:r>
      <w:r w:rsidRPr="005C484A">
        <w:rPr>
          <w:rFonts w:asciiTheme="majorBidi" w:eastAsia="Times New Roman" w:hAnsiTheme="majorBidi" w:cstheme="majorBidi"/>
          <w:sz w:val="24"/>
          <w:szCs w:val="24"/>
          <w:lang w:eastAsia="en-US"/>
        </w:rPr>
        <w:t xml:space="preserve">kodlama yöntemiyle web sitesi tasarlama ve hazır tasarım sağlayan siteler yardımıyla web sitesi tasarlamanın </w:t>
      </w:r>
      <w:proofErr w:type="gramStart"/>
      <w:r w:rsidRPr="005C484A">
        <w:rPr>
          <w:rFonts w:asciiTheme="majorBidi" w:eastAsia="Times New Roman" w:hAnsiTheme="majorBidi" w:cstheme="majorBidi"/>
          <w:sz w:val="24"/>
          <w:szCs w:val="24"/>
          <w:lang w:eastAsia="en-US"/>
        </w:rPr>
        <w:t>motivasyona</w:t>
      </w:r>
      <w:proofErr w:type="gramEnd"/>
      <w:r w:rsidRPr="005C484A">
        <w:rPr>
          <w:rFonts w:asciiTheme="majorBidi" w:eastAsia="Times New Roman" w:hAnsiTheme="majorBidi" w:cstheme="majorBidi"/>
          <w:sz w:val="24"/>
          <w:szCs w:val="24"/>
          <w:lang w:eastAsia="en-US"/>
        </w:rPr>
        <w:t xml:space="preserve"> olan etkilerini karşılaştırmak amaçlanmıştır.  </w:t>
      </w:r>
      <w:r w:rsidRPr="005C484A">
        <w:rPr>
          <w:rFonts w:asciiTheme="majorBidi" w:eastAsia="Times New Roman" w:hAnsiTheme="majorBidi" w:cstheme="majorBidi"/>
          <w:sz w:val="24"/>
          <w:szCs w:val="24"/>
          <w:lang w:eastAsia="en-US"/>
        </w:rPr>
        <w:lastRenderedPageBreak/>
        <w:t xml:space="preserve">Bir başka deyişle;  genel amaç öğrencilerin web sitesi hazırlama yöntemlerine göre değişen </w:t>
      </w:r>
      <w:proofErr w:type="gramStart"/>
      <w:r w:rsidRPr="005C484A">
        <w:rPr>
          <w:rFonts w:asciiTheme="majorBidi" w:eastAsia="Times New Roman" w:hAnsiTheme="majorBidi" w:cstheme="majorBidi"/>
          <w:sz w:val="24"/>
          <w:szCs w:val="24"/>
          <w:lang w:eastAsia="en-US"/>
        </w:rPr>
        <w:t>motivasyonlarını</w:t>
      </w:r>
      <w:proofErr w:type="gramEnd"/>
      <w:r w:rsidRPr="005C484A">
        <w:rPr>
          <w:rFonts w:asciiTheme="majorBidi" w:eastAsia="Times New Roman" w:hAnsiTheme="majorBidi" w:cstheme="majorBidi"/>
          <w:sz w:val="24"/>
          <w:szCs w:val="24"/>
          <w:lang w:eastAsia="en-US"/>
        </w:rPr>
        <w:t xml:space="preserve"> karşılaştırmaktır.  </w:t>
      </w:r>
    </w:p>
    <w:p w:rsidR="00AE1DC3" w:rsidRPr="005C484A" w:rsidRDefault="00AE1DC3" w:rsidP="0070587C">
      <w:pPr>
        <w:widowControl w:val="0"/>
        <w:spacing w:after="20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Özellikle web sitesi tasarlama eğitimlerinde sıklıkla başvurulan yollardan biri web sitesinin en küçük birimlerine kadar teker teker üretilmesine dayanan HTML kodlarıyla uzun zaman ve emek gerektiren bir üretim yapmaktır. Diğeri ise; web sitesi temel bileşenlerinin önceden üretilmiş (pencereler, tablolar, galeriler, arama fonksiyonları vb.) hazır paketler halinde sunulduğu; tasarımcının ise bu paketleri nerede, nasıl ve ne kadar kullanılacağına karar verdiği göreceli olarak kolay ve hızlı bir tasarım yöntemidir.  Bazı eğiticiler uzun ve detaylı yolu seçerken, bazı eğiticiler kolay ve kısa yolu tercih etmektedir. Bu yöntem farklılığı öğretmenler ve öğrenciler arasında tartışma konusu olup, eğitsel bakımdan hangi yöntemin daha motive edici olduğu bu araştırmanın konusudur. Çünkü öğrencinin, seçilen öğretim yöntemine karşı </w:t>
      </w:r>
      <w:proofErr w:type="gramStart"/>
      <w:r w:rsidRPr="005C484A">
        <w:rPr>
          <w:rFonts w:asciiTheme="majorBidi" w:eastAsia="Times New Roman" w:hAnsiTheme="majorBidi" w:cstheme="majorBidi"/>
          <w:sz w:val="24"/>
          <w:szCs w:val="24"/>
          <w:lang w:eastAsia="en-US"/>
        </w:rPr>
        <w:t>motivasyonu</w:t>
      </w:r>
      <w:proofErr w:type="gramEnd"/>
      <w:r w:rsidRPr="005C484A">
        <w:rPr>
          <w:rFonts w:asciiTheme="majorBidi" w:eastAsia="Times New Roman" w:hAnsiTheme="majorBidi" w:cstheme="majorBidi"/>
          <w:sz w:val="24"/>
          <w:szCs w:val="24"/>
          <w:lang w:eastAsia="en-US"/>
        </w:rPr>
        <w:t xml:space="preserve"> hemen hemen her konusunda kilit öneme sahip bir faktördür. Doğru yöntemler kullanıldığında öğrencilerin o konuda </w:t>
      </w:r>
      <w:proofErr w:type="gramStart"/>
      <w:r w:rsidRPr="005C484A">
        <w:rPr>
          <w:rFonts w:asciiTheme="majorBidi" w:eastAsia="Times New Roman" w:hAnsiTheme="majorBidi" w:cstheme="majorBidi"/>
          <w:sz w:val="24"/>
          <w:szCs w:val="24"/>
          <w:lang w:eastAsia="en-US"/>
        </w:rPr>
        <w:t>motivasyonlarının</w:t>
      </w:r>
      <w:proofErr w:type="gramEnd"/>
      <w:r w:rsidRPr="005C484A">
        <w:rPr>
          <w:rFonts w:asciiTheme="majorBidi" w:eastAsia="Times New Roman" w:hAnsiTheme="majorBidi" w:cstheme="majorBidi"/>
          <w:sz w:val="24"/>
          <w:szCs w:val="24"/>
          <w:lang w:eastAsia="en-US"/>
        </w:rPr>
        <w:t xml:space="preserve"> yükseldiği ve fazla çaba harcadığı bu ikisinin öğrenmeye giden yolda işleri çok kolaylaştırdığı bilinmektedir. Web sitesi tasarımı eğitimlerinde hangi yöntemin daha motive edici olduğunun araştırılması bu anlamda önemlidir.</w:t>
      </w:r>
    </w:p>
    <w:p w:rsidR="00AE1DC3" w:rsidRPr="005C484A" w:rsidRDefault="00AE1DC3" w:rsidP="0070587C">
      <w:pPr>
        <w:widowControl w:val="0"/>
        <w:spacing w:after="12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Bu araştırmada: “Deney grubunda; HTML kodlama yöntemiyle web sitesi tasarlamanın öğrenci </w:t>
      </w:r>
      <w:proofErr w:type="gramStart"/>
      <w:r w:rsidRPr="005C484A">
        <w:rPr>
          <w:rFonts w:asciiTheme="majorBidi" w:eastAsia="Times New Roman" w:hAnsiTheme="majorBidi" w:cstheme="majorBidi"/>
          <w:sz w:val="24"/>
          <w:szCs w:val="24"/>
          <w:lang w:eastAsia="en-US"/>
        </w:rPr>
        <w:t>motivasyonuna</w:t>
      </w:r>
      <w:proofErr w:type="gramEnd"/>
      <w:r w:rsidRPr="005C484A">
        <w:rPr>
          <w:rFonts w:asciiTheme="majorBidi" w:eastAsia="Times New Roman" w:hAnsiTheme="majorBidi" w:cstheme="majorBidi"/>
          <w:sz w:val="24"/>
          <w:szCs w:val="24"/>
          <w:lang w:eastAsia="en-US"/>
        </w:rPr>
        <w:t xml:space="preserve"> olan etkisi ile kontrol grubunda; hazır tasarım siteleri ile web sitesi tasarlamanın öğrenci motivasyonuna etkisi arasında anlamlı bir farklılık var mıdır?” sorusuna yanıt aranmıştır. </w:t>
      </w:r>
      <w:r w:rsidRPr="005C484A">
        <w:rPr>
          <w:rFonts w:asciiTheme="majorBidi" w:eastAsiaTheme="minorHAnsi" w:hAnsiTheme="majorBidi" w:cstheme="majorBidi"/>
          <w:sz w:val="24"/>
          <w:szCs w:val="24"/>
          <w:lang w:eastAsia="en-US"/>
        </w:rPr>
        <w:t>Bu amaç doğrultusunda alt amaçlar oluşturulmuştur;</w:t>
      </w:r>
    </w:p>
    <w:p w:rsidR="00AE1DC3" w:rsidRPr="005C484A" w:rsidRDefault="00AE1DC3" w:rsidP="009C2AD4">
      <w:pPr>
        <w:widowControl w:val="0"/>
        <w:spacing w:line="276" w:lineRule="auto"/>
        <w:ind w:left="425" w:hanging="425"/>
        <w:jc w:val="both"/>
        <w:rPr>
          <w:rFonts w:asciiTheme="majorBidi" w:eastAsia="Times New Roman" w:hAnsiTheme="majorBidi" w:cstheme="majorBidi"/>
          <w:sz w:val="24"/>
          <w:szCs w:val="24"/>
          <w:lang w:eastAsia="en-US"/>
        </w:rPr>
      </w:pPr>
      <w:r w:rsidRPr="005C484A">
        <w:rPr>
          <w:rFonts w:asciiTheme="majorBidi" w:eastAsiaTheme="minorHAnsi" w:hAnsiTheme="majorBidi" w:cstheme="majorBidi"/>
          <w:sz w:val="24"/>
          <w:szCs w:val="24"/>
          <w:lang w:eastAsia="en-US"/>
        </w:rPr>
        <w:t xml:space="preserve">1. </w:t>
      </w:r>
      <w:r w:rsidR="0070587C" w:rsidRPr="005C484A">
        <w:rPr>
          <w:rFonts w:asciiTheme="majorBidi" w:eastAsiaTheme="minorHAnsi" w:hAnsiTheme="majorBidi" w:cstheme="majorBidi"/>
          <w:sz w:val="24"/>
          <w:szCs w:val="24"/>
          <w:lang w:eastAsia="en-US"/>
        </w:rPr>
        <w:tab/>
      </w:r>
      <w:r w:rsidRPr="005C484A">
        <w:rPr>
          <w:rFonts w:asciiTheme="majorBidi" w:eastAsia="Times New Roman" w:hAnsiTheme="majorBidi" w:cstheme="majorBidi"/>
          <w:sz w:val="24"/>
          <w:szCs w:val="24"/>
          <w:lang w:eastAsia="en-US"/>
        </w:rPr>
        <w:t xml:space="preserve">HTML kodlama ile web sitesi tasarlama ile Hazır tasarım siteleri ile </w:t>
      </w:r>
      <w:proofErr w:type="gramStart"/>
      <w:r w:rsidRPr="005C484A">
        <w:rPr>
          <w:rFonts w:asciiTheme="majorBidi" w:eastAsia="Times New Roman" w:hAnsiTheme="majorBidi" w:cstheme="majorBidi"/>
          <w:sz w:val="24"/>
          <w:szCs w:val="24"/>
          <w:lang w:eastAsia="en-US"/>
        </w:rPr>
        <w:t>m</w:t>
      </w:r>
      <w:r w:rsidRPr="005C484A">
        <w:rPr>
          <w:rFonts w:asciiTheme="majorBidi" w:eastAsiaTheme="minorHAnsi" w:hAnsiTheme="majorBidi" w:cstheme="majorBidi"/>
          <w:sz w:val="24"/>
          <w:szCs w:val="24"/>
          <w:lang w:eastAsia="en-US"/>
        </w:rPr>
        <w:t>otivasyon</w:t>
      </w:r>
      <w:proofErr w:type="gramEnd"/>
      <w:r w:rsidRPr="005C484A">
        <w:rPr>
          <w:rFonts w:asciiTheme="majorBidi" w:eastAsiaTheme="minorHAnsi" w:hAnsiTheme="majorBidi" w:cstheme="majorBidi"/>
          <w:sz w:val="24"/>
          <w:szCs w:val="24"/>
          <w:lang w:eastAsia="en-US"/>
        </w:rPr>
        <w:t xml:space="preserve"> son test puanı bakımından deney ve kontrol gruplarının arasında anlamlı farklılık var mıdır?</w:t>
      </w:r>
    </w:p>
    <w:p w:rsidR="00AE1DC3" w:rsidRPr="005C484A" w:rsidRDefault="00AE1DC3" w:rsidP="009C2AD4">
      <w:pPr>
        <w:spacing w:line="276" w:lineRule="auto"/>
        <w:ind w:left="425" w:hanging="425"/>
        <w:jc w:val="both"/>
        <w:rPr>
          <w:rFonts w:asciiTheme="majorBidi" w:eastAsiaTheme="minorHAnsi" w:hAnsiTheme="majorBidi" w:cstheme="majorBidi"/>
          <w:sz w:val="24"/>
          <w:szCs w:val="24"/>
          <w:lang w:eastAsia="en-US"/>
        </w:rPr>
      </w:pPr>
      <w:r w:rsidRPr="005C484A">
        <w:rPr>
          <w:rFonts w:asciiTheme="majorBidi" w:eastAsiaTheme="minorHAnsi" w:hAnsiTheme="majorBidi" w:cstheme="majorBidi"/>
          <w:sz w:val="24"/>
          <w:szCs w:val="24"/>
          <w:lang w:eastAsia="en-US"/>
        </w:rPr>
        <w:t xml:space="preserve">2. </w:t>
      </w:r>
      <w:r w:rsidR="0070587C" w:rsidRPr="005C484A">
        <w:rPr>
          <w:rFonts w:asciiTheme="majorBidi" w:eastAsiaTheme="minorHAnsi" w:hAnsiTheme="majorBidi" w:cstheme="majorBidi"/>
          <w:sz w:val="24"/>
          <w:szCs w:val="24"/>
          <w:lang w:eastAsia="en-US"/>
        </w:rPr>
        <w:tab/>
      </w:r>
      <w:r w:rsidRPr="005C484A">
        <w:rPr>
          <w:rFonts w:asciiTheme="majorBidi" w:eastAsiaTheme="minorHAnsi" w:hAnsiTheme="majorBidi" w:cstheme="majorBidi"/>
          <w:sz w:val="24"/>
          <w:szCs w:val="24"/>
          <w:lang w:eastAsia="en-US"/>
        </w:rPr>
        <w:t xml:space="preserve">Deney grubuna uygulanan </w:t>
      </w:r>
      <w:proofErr w:type="gramStart"/>
      <w:r w:rsidRPr="005C484A">
        <w:rPr>
          <w:rFonts w:asciiTheme="majorBidi" w:eastAsiaTheme="minorHAnsi" w:hAnsiTheme="majorBidi" w:cstheme="majorBidi"/>
          <w:sz w:val="24"/>
          <w:szCs w:val="24"/>
          <w:lang w:eastAsia="en-US"/>
        </w:rPr>
        <w:t>motivasyon</w:t>
      </w:r>
      <w:proofErr w:type="gramEnd"/>
      <w:r w:rsidRPr="005C484A">
        <w:rPr>
          <w:rFonts w:asciiTheme="majorBidi" w:eastAsiaTheme="minorHAnsi" w:hAnsiTheme="majorBidi" w:cstheme="majorBidi"/>
          <w:sz w:val="24"/>
          <w:szCs w:val="24"/>
          <w:lang w:eastAsia="en-US"/>
        </w:rPr>
        <w:t xml:space="preserve"> ön-test ve son-test puanları arasında anlamlı farklılık var mıdır?</w:t>
      </w:r>
    </w:p>
    <w:p w:rsidR="00AE1DC3" w:rsidRPr="005C484A" w:rsidRDefault="00AE1DC3" w:rsidP="009C2AD4">
      <w:pPr>
        <w:spacing w:line="276" w:lineRule="auto"/>
        <w:ind w:left="425" w:hanging="425"/>
        <w:jc w:val="both"/>
        <w:rPr>
          <w:rFonts w:asciiTheme="majorBidi" w:eastAsiaTheme="minorHAnsi" w:hAnsiTheme="majorBidi" w:cstheme="majorBidi"/>
          <w:sz w:val="24"/>
          <w:szCs w:val="24"/>
          <w:lang w:eastAsia="en-US"/>
        </w:rPr>
      </w:pPr>
      <w:r w:rsidRPr="005C484A">
        <w:rPr>
          <w:rFonts w:asciiTheme="majorBidi" w:eastAsiaTheme="minorHAnsi" w:hAnsiTheme="majorBidi" w:cstheme="majorBidi"/>
          <w:sz w:val="24"/>
          <w:szCs w:val="24"/>
          <w:lang w:eastAsia="en-US"/>
        </w:rPr>
        <w:t xml:space="preserve">3. </w:t>
      </w:r>
      <w:r w:rsidR="0070587C" w:rsidRPr="005C484A">
        <w:rPr>
          <w:rFonts w:asciiTheme="majorBidi" w:eastAsiaTheme="minorHAnsi" w:hAnsiTheme="majorBidi" w:cstheme="majorBidi"/>
          <w:sz w:val="24"/>
          <w:szCs w:val="24"/>
          <w:lang w:eastAsia="en-US"/>
        </w:rPr>
        <w:tab/>
      </w:r>
      <w:r w:rsidRPr="005C484A">
        <w:rPr>
          <w:rFonts w:asciiTheme="majorBidi" w:eastAsiaTheme="minorHAnsi" w:hAnsiTheme="majorBidi" w:cstheme="majorBidi"/>
          <w:sz w:val="24"/>
          <w:szCs w:val="24"/>
          <w:lang w:eastAsia="en-US"/>
        </w:rPr>
        <w:t xml:space="preserve">Kontrol grubuna uygulanan </w:t>
      </w:r>
      <w:proofErr w:type="gramStart"/>
      <w:r w:rsidRPr="005C484A">
        <w:rPr>
          <w:rFonts w:asciiTheme="majorBidi" w:eastAsiaTheme="minorHAnsi" w:hAnsiTheme="majorBidi" w:cstheme="majorBidi"/>
          <w:sz w:val="24"/>
          <w:szCs w:val="24"/>
          <w:lang w:eastAsia="en-US"/>
        </w:rPr>
        <w:t>motivasyon</w:t>
      </w:r>
      <w:proofErr w:type="gramEnd"/>
      <w:r w:rsidRPr="005C484A">
        <w:rPr>
          <w:rFonts w:asciiTheme="majorBidi" w:eastAsiaTheme="minorHAnsi" w:hAnsiTheme="majorBidi" w:cstheme="majorBidi"/>
          <w:sz w:val="24"/>
          <w:szCs w:val="24"/>
          <w:lang w:eastAsia="en-US"/>
        </w:rPr>
        <w:t xml:space="preserve"> ön-test ve son-test puanları arasında anlamlı farklılık var mıdır?</w:t>
      </w:r>
    </w:p>
    <w:p w:rsidR="00AE1DC3" w:rsidRPr="005C484A" w:rsidRDefault="00AE1DC3" w:rsidP="009C2AD4">
      <w:pPr>
        <w:spacing w:line="276" w:lineRule="auto"/>
        <w:ind w:left="425" w:hanging="425"/>
        <w:jc w:val="both"/>
        <w:rPr>
          <w:rFonts w:asciiTheme="majorBidi" w:eastAsiaTheme="minorHAnsi" w:hAnsiTheme="majorBidi" w:cstheme="majorBidi"/>
          <w:sz w:val="24"/>
          <w:szCs w:val="24"/>
          <w:lang w:eastAsia="en-US"/>
        </w:rPr>
      </w:pPr>
      <w:r w:rsidRPr="005C484A">
        <w:rPr>
          <w:rFonts w:asciiTheme="majorBidi" w:eastAsiaTheme="minorHAnsi" w:hAnsiTheme="majorBidi" w:cstheme="majorBidi"/>
          <w:sz w:val="24"/>
          <w:szCs w:val="24"/>
          <w:lang w:eastAsia="en-US"/>
        </w:rPr>
        <w:t xml:space="preserve">4. </w:t>
      </w:r>
      <w:r w:rsidR="0070587C" w:rsidRPr="005C484A">
        <w:rPr>
          <w:rFonts w:asciiTheme="majorBidi" w:eastAsiaTheme="minorHAnsi" w:hAnsiTheme="majorBidi" w:cstheme="majorBidi"/>
          <w:sz w:val="24"/>
          <w:szCs w:val="24"/>
          <w:lang w:eastAsia="en-US"/>
        </w:rPr>
        <w:tab/>
      </w:r>
      <w:r w:rsidRPr="005C484A">
        <w:rPr>
          <w:rFonts w:asciiTheme="majorBidi" w:eastAsiaTheme="minorHAnsi" w:hAnsiTheme="majorBidi" w:cstheme="majorBidi"/>
          <w:sz w:val="24"/>
          <w:szCs w:val="24"/>
          <w:lang w:eastAsia="en-US"/>
        </w:rPr>
        <w:t xml:space="preserve">Çalışmaya katılan öğrencilerin cinsiyetleri bakımından </w:t>
      </w:r>
      <w:proofErr w:type="gramStart"/>
      <w:r w:rsidRPr="005C484A">
        <w:rPr>
          <w:rFonts w:asciiTheme="majorBidi" w:eastAsiaTheme="minorHAnsi" w:hAnsiTheme="majorBidi" w:cstheme="majorBidi"/>
          <w:sz w:val="24"/>
          <w:szCs w:val="24"/>
          <w:lang w:eastAsia="en-US"/>
        </w:rPr>
        <w:t>motivasyon</w:t>
      </w:r>
      <w:proofErr w:type="gramEnd"/>
      <w:r w:rsidRPr="005C484A">
        <w:rPr>
          <w:rFonts w:asciiTheme="majorBidi" w:eastAsiaTheme="minorHAnsi" w:hAnsiTheme="majorBidi" w:cstheme="majorBidi"/>
          <w:sz w:val="24"/>
          <w:szCs w:val="24"/>
          <w:lang w:eastAsia="en-US"/>
        </w:rPr>
        <w:t xml:space="preserve"> son test puanları arasında anlamlı farklılık var mıdır?</w:t>
      </w:r>
    </w:p>
    <w:p w:rsidR="00750D2E" w:rsidRPr="005C484A" w:rsidRDefault="00750D2E" w:rsidP="00750D2E">
      <w:pPr>
        <w:spacing w:after="120" w:line="276" w:lineRule="auto"/>
        <w:jc w:val="both"/>
        <w:outlineLvl w:val="1"/>
        <w:rPr>
          <w:rFonts w:asciiTheme="majorBidi" w:eastAsiaTheme="minorHAnsi" w:hAnsiTheme="majorBidi" w:cstheme="majorBidi"/>
          <w:b/>
          <w:sz w:val="24"/>
          <w:szCs w:val="24"/>
          <w:lang w:eastAsia="en-US"/>
        </w:rPr>
      </w:pPr>
    </w:p>
    <w:p w:rsidR="00750D2E" w:rsidRPr="005C484A" w:rsidRDefault="00750D2E" w:rsidP="0070587C">
      <w:pPr>
        <w:spacing w:after="240" w:line="276" w:lineRule="auto"/>
        <w:jc w:val="both"/>
        <w:outlineLvl w:val="1"/>
        <w:rPr>
          <w:rFonts w:asciiTheme="majorBidi" w:eastAsiaTheme="minorHAnsi" w:hAnsiTheme="majorBidi" w:cstheme="majorBidi"/>
          <w:b/>
          <w:sz w:val="24"/>
          <w:szCs w:val="24"/>
          <w:lang w:eastAsia="en-US"/>
        </w:rPr>
      </w:pPr>
      <w:r w:rsidRPr="005C484A">
        <w:rPr>
          <w:rFonts w:asciiTheme="majorBidi" w:eastAsiaTheme="minorHAnsi" w:hAnsiTheme="majorBidi" w:cstheme="majorBidi"/>
          <w:b/>
          <w:sz w:val="24"/>
          <w:szCs w:val="24"/>
          <w:lang w:eastAsia="en-US"/>
        </w:rPr>
        <w:t>YÖNTEM</w:t>
      </w:r>
    </w:p>
    <w:p w:rsidR="00AE1DC3" w:rsidRPr="005C484A" w:rsidRDefault="00AE1DC3" w:rsidP="0070587C">
      <w:pPr>
        <w:spacing w:after="120" w:line="276" w:lineRule="auto"/>
        <w:jc w:val="both"/>
        <w:outlineLvl w:val="1"/>
        <w:rPr>
          <w:rFonts w:asciiTheme="majorBidi" w:eastAsiaTheme="minorHAnsi" w:hAnsiTheme="majorBidi" w:cstheme="majorBidi"/>
          <w:b/>
          <w:sz w:val="24"/>
          <w:szCs w:val="24"/>
          <w:lang w:eastAsia="en-US"/>
        </w:rPr>
      </w:pPr>
      <w:r w:rsidRPr="005C484A">
        <w:rPr>
          <w:rFonts w:asciiTheme="majorBidi" w:eastAsiaTheme="minorHAnsi" w:hAnsiTheme="majorBidi" w:cstheme="majorBidi"/>
          <w:b/>
          <w:sz w:val="24"/>
          <w:szCs w:val="24"/>
          <w:lang w:eastAsia="en-US"/>
        </w:rPr>
        <w:t>Araştırmanın Deseni</w:t>
      </w:r>
    </w:p>
    <w:p w:rsidR="00AE1DC3" w:rsidRPr="005C484A" w:rsidRDefault="00AE1DC3" w:rsidP="0070587C">
      <w:pPr>
        <w:spacing w:after="120" w:line="276" w:lineRule="auto"/>
        <w:jc w:val="both"/>
        <w:outlineLvl w:val="0"/>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Araştırma ön test-son test kontrol gruplu yarı deneysel bir çalışma olarak gerçekleştirilmiştir. Araştırmada örnekleme yöntemi olarak, katılımcıya erişim, zaman ve iş gücü gibi sınırlılıklar nedeniyle uygun örnekleme yöntemi kullanılmıştır. </w:t>
      </w:r>
    </w:p>
    <w:p w:rsidR="00AE1DC3" w:rsidRPr="005C484A" w:rsidRDefault="00AE1DC3" w:rsidP="0070587C">
      <w:pPr>
        <w:spacing w:before="240" w:after="120" w:line="276" w:lineRule="auto"/>
        <w:jc w:val="both"/>
        <w:outlineLvl w:val="1"/>
        <w:rPr>
          <w:rFonts w:asciiTheme="majorBidi" w:eastAsiaTheme="minorHAnsi" w:hAnsiTheme="majorBidi" w:cstheme="majorBidi"/>
          <w:b/>
          <w:sz w:val="24"/>
          <w:szCs w:val="24"/>
          <w:lang w:eastAsia="en-US"/>
        </w:rPr>
      </w:pPr>
      <w:r w:rsidRPr="005C484A">
        <w:rPr>
          <w:rFonts w:asciiTheme="majorBidi" w:eastAsiaTheme="minorHAnsi" w:hAnsiTheme="majorBidi" w:cstheme="majorBidi"/>
          <w:b/>
          <w:sz w:val="24"/>
          <w:szCs w:val="24"/>
          <w:lang w:eastAsia="en-US"/>
        </w:rPr>
        <w:t>Çalışma Grubu</w:t>
      </w:r>
    </w:p>
    <w:p w:rsidR="00AE1DC3" w:rsidRPr="005C484A" w:rsidRDefault="00750D2E" w:rsidP="0070587C">
      <w:pPr>
        <w:widowControl w:val="0"/>
        <w:spacing w:after="120" w:line="276" w:lineRule="auto"/>
        <w:jc w:val="both"/>
        <w:rPr>
          <w:rFonts w:asciiTheme="majorBidi" w:eastAsia="Times New Roman" w:hAnsiTheme="majorBidi" w:cstheme="majorBidi"/>
          <w:b/>
          <w:sz w:val="24"/>
          <w:szCs w:val="24"/>
          <w:lang w:eastAsia="en-US"/>
        </w:rPr>
      </w:pPr>
      <w:r w:rsidRPr="005C484A">
        <w:rPr>
          <w:rFonts w:asciiTheme="majorBidi" w:eastAsia="Times New Roman" w:hAnsiTheme="majorBidi" w:cstheme="majorBidi"/>
          <w:sz w:val="24"/>
          <w:szCs w:val="24"/>
          <w:lang w:eastAsia="en-US"/>
        </w:rPr>
        <w:t>Araştırmaya</w:t>
      </w:r>
      <w:r w:rsidR="00AE1DC3" w:rsidRPr="005C484A">
        <w:rPr>
          <w:rFonts w:asciiTheme="majorBidi" w:eastAsia="Times New Roman" w:hAnsiTheme="majorBidi" w:cstheme="majorBidi"/>
          <w:sz w:val="24"/>
          <w:szCs w:val="24"/>
          <w:lang w:eastAsia="en-US"/>
        </w:rPr>
        <w:t xml:space="preserve"> 10. Sınıfta öğrenim gören toplam </w:t>
      </w:r>
      <w:r w:rsidR="00465E72" w:rsidRPr="005C484A">
        <w:rPr>
          <w:rFonts w:asciiTheme="majorBidi" w:eastAsia="Times New Roman" w:hAnsiTheme="majorBidi" w:cstheme="majorBidi"/>
          <w:sz w:val="24"/>
          <w:szCs w:val="24"/>
          <w:lang w:eastAsia="en-US"/>
        </w:rPr>
        <w:t>26 öğrenci</w:t>
      </w:r>
      <w:r w:rsidR="00AE1DC3" w:rsidRPr="005C484A">
        <w:rPr>
          <w:rFonts w:asciiTheme="majorBidi" w:eastAsia="Times New Roman" w:hAnsiTheme="majorBidi" w:cstheme="majorBidi"/>
          <w:sz w:val="24"/>
          <w:szCs w:val="24"/>
          <w:lang w:eastAsia="en-US"/>
        </w:rPr>
        <w:t xml:space="preserve"> katılmıştır. Araştırmanın yapılacağı uygulama okulu Adana’nın Yüreğir ilçesine bağlı bir devlet okulunda 2016-2017 eğitim-öğretim yılı bahar yarıyılında yapılmıştır. Çalışma grubu uygun örnekleme yöntemi kullanıla</w:t>
      </w:r>
      <w:r w:rsidRPr="005C484A">
        <w:rPr>
          <w:rFonts w:asciiTheme="majorBidi" w:eastAsia="Times New Roman" w:hAnsiTheme="majorBidi" w:cstheme="majorBidi"/>
          <w:sz w:val="24"/>
          <w:szCs w:val="24"/>
          <w:lang w:eastAsia="en-US"/>
        </w:rPr>
        <w:t>rak belirlenmiştir. Araştırmada</w:t>
      </w:r>
      <w:r w:rsidR="00AE1DC3" w:rsidRPr="005C484A">
        <w:rPr>
          <w:rFonts w:asciiTheme="majorBidi" w:eastAsia="Times New Roman" w:hAnsiTheme="majorBidi" w:cstheme="majorBidi"/>
          <w:sz w:val="24"/>
          <w:szCs w:val="24"/>
          <w:lang w:eastAsia="en-US"/>
        </w:rPr>
        <w:t xml:space="preserve"> HTML </w:t>
      </w:r>
      <w:r w:rsidRPr="005C484A">
        <w:rPr>
          <w:rFonts w:asciiTheme="majorBidi" w:eastAsia="Times New Roman" w:hAnsiTheme="majorBidi" w:cstheme="majorBidi"/>
          <w:sz w:val="24"/>
          <w:szCs w:val="24"/>
          <w:lang w:eastAsia="en-US"/>
        </w:rPr>
        <w:t>kodlamanın uygulandığı</w:t>
      </w:r>
      <w:r w:rsidR="00AE1DC3" w:rsidRPr="005C484A">
        <w:rPr>
          <w:rFonts w:asciiTheme="majorBidi" w:eastAsia="Times New Roman" w:hAnsiTheme="majorBidi" w:cstheme="majorBidi"/>
          <w:sz w:val="24"/>
          <w:szCs w:val="24"/>
          <w:lang w:eastAsia="en-US"/>
        </w:rPr>
        <w:t xml:space="preserve"> deney grubu (N=15) ve hazır tasarım web sitelerinin uygulandığı kontrol grubu (N=11) olmak üzere iki grup yer almaktadır. </w:t>
      </w:r>
      <w:r w:rsidR="00AE1DC3" w:rsidRPr="005C484A">
        <w:rPr>
          <w:rFonts w:asciiTheme="majorBidi" w:eastAsiaTheme="minorHAnsi" w:hAnsiTheme="majorBidi" w:cstheme="majorBidi"/>
          <w:sz w:val="24"/>
          <w:szCs w:val="24"/>
          <w:lang w:eastAsia="en-US"/>
        </w:rPr>
        <w:t xml:space="preserve">Deney Ve Kontrol Gruplarında Yer Alan Öğrencilerin Cinsiyetlerine Göre Frekans </w:t>
      </w:r>
      <w:r w:rsidR="00AE1DC3" w:rsidRPr="005C484A">
        <w:rPr>
          <w:rFonts w:asciiTheme="majorBidi" w:eastAsiaTheme="minorHAnsi" w:hAnsiTheme="majorBidi" w:cstheme="majorBidi"/>
          <w:sz w:val="24"/>
          <w:szCs w:val="24"/>
          <w:lang w:eastAsia="en-US"/>
        </w:rPr>
        <w:lastRenderedPageBreak/>
        <w:t xml:space="preserve">Dağılımı Tablo 1’de görülmektedir. </w:t>
      </w:r>
    </w:p>
    <w:p w:rsidR="00AE1DC3" w:rsidRPr="005C484A" w:rsidRDefault="00AE1DC3" w:rsidP="0070587C">
      <w:pPr>
        <w:spacing w:after="160" w:line="276" w:lineRule="auto"/>
        <w:ind w:left="1134" w:hanging="1154"/>
        <w:jc w:val="both"/>
        <w:rPr>
          <w:rFonts w:asciiTheme="majorBidi" w:eastAsiaTheme="minorHAnsi" w:hAnsiTheme="majorBidi" w:cstheme="majorBidi"/>
          <w:b/>
          <w:sz w:val="24"/>
          <w:szCs w:val="24"/>
          <w:lang w:eastAsia="en-US"/>
        </w:rPr>
      </w:pPr>
      <w:r w:rsidRPr="005C484A">
        <w:rPr>
          <w:rFonts w:asciiTheme="majorBidi" w:eastAsiaTheme="minorHAnsi" w:hAnsiTheme="majorBidi" w:cstheme="majorBidi"/>
          <w:b/>
          <w:sz w:val="24"/>
          <w:szCs w:val="24"/>
          <w:lang w:eastAsia="en-US"/>
        </w:rPr>
        <w:t xml:space="preserve">Tablo 1. </w:t>
      </w:r>
      <w:r w:rsidR="0070587C" w:rsidRPr="005C484A">
        <w:rPr>
          <w:rFonts w:asciiTheme="majorBidi" w:eastAsiaTheme="minorHAnsi" w:hAnsiTheme="majorBidi" w:cstheme="majorBidi"/>
          <w:b/>
          <w:sz w:val="24"/>
          <w:szCs w:val="24"/>
          <w:lang w:eastAsia="en-US"/>
        </w:rPr>
        <w:tab/>
      </w:r>
      <w:r w:rsidR="00465E72">
        <w:rPr>
          <w:rFonts w:asciiTheme="majorBidi" w:eastAsiaTheme="minorHAnsi" w:hAnsiTheme="majorBidi" w:cstheme="majorBidi"/>
          <w:sz w:val="24"/>
          <w:szCs w:val="24"/>
          <w:lang w:eastAsia="en-US"/>
        </w:rPr>
        <w:t>Deney v</w:t>
      </w:r>
      <w:r w:rsidRPr="005C484A">
        <w:rPr>
          <w:rFonts w:asciiTheme="majorBidi" w:eastAsiaTheme="minorHAnsi" w:hAnsiTheme="majorBidi" w:cstheme="majorBidi"/>
          <w:sz w:val="24"/>
          <w:szCs w:val="24"/>
          <w:lang w:eastAsia="en-US"/>
        </w:rPr>
        <w:t>e Kontrol Gruplarında Yer Alan Öğrencilerin Cinsiyetlerine Göre Frekans Dağılımı</w:t>
      </w:r>
    </w:p>
    <w:tbl>
      <w:tblPr>
        <w:tblStyle w:val="TabloKlavuzu2"/>
        <w:tblW w:w="5000" w:type="pct"/>
        <w:tblLook w:val="04A0" w:firstRow="1" w:lastRow="0" w:firstColumn="1" w:lastColumn="0" w:noHBand="0" w:noVBand="1"/>
      </w:tblPr>
      <w:tblGrid>
        <w:gridCol w:w="3020"/>
        <w:gridCol w:w="3021"/>
        <w:gridCol w:w="3019"/>
      </w:tblGrid>
      <w:tr w:rsidR="00AE1DC3" w:rsidRPr="005C484A" w:rsidTr="00181655">
        <w:trPr>
          <w:trHeight w:val="247"/>
        </w:trPr>
        <w:tc>
          <w:tcPr>
            <w:tcW w:w="1667" w:type="pct"/>
          </w:tcPr>
          <w:p w:rsidR="00AE1DC3" w:rsidRPr="00181655" w:rsidRDefault="00AE1DC3" w:rsidP="00181655">
            <w:pPr>
              <w:jc w:val="both"/>
              <w:rPr>
                <w:rFonts w:asciiTheme="majorBidi" w:eastAsia="Times New Roman" w:hAnsiTheme="majorBidi" w:cstheme="majorBidi"/>
                <w:b/>
                <w:lang w:eastAsia="en-US"/>
              </w:rPr>
            </w:pPr>
            <w:r w:rsidRPr="00181655">
              <w:rPr>
                <w:rFonts w:asciiTheme="majorBidi" w:eastAsia="Times New Roman" w:hAnsiTheme="majorBidi" w:cstheme="majorBidi"/>
                <w:b/>
                <w:lang w:eastAsia="en-US"/>
              </w:rPr>
              <w:t>Cinsiyet</w:t>
            </w:r>
          </w:p>
        </w:tc>
        <w:tc>
          <w:tcPr>
            <w:tcW w:w="1667" w:type="pct"/>
          </w:tcPr>
          <w:p w:rsidR="00AE1DC3" w:rsidRPr="00181655" w:rsidRDefault="00AE1DC3" w:rsidP="00181655">
            <w:pPr>
              <w:jc w:val="center"/>
              <w:rPr>
                <w:rFonts w:asciiTheme="majorBidi" w:eastAsia="Times New Roman" w:hAnsiTheme="majorBidi" w:cstheme="majorBidi"/>
                <w:b/>
                <w:lang w:eastAsia="en-US"/>
              </w:rPr>
            </w:pPr>
            <w:proofErr w:type="gramStart"/>
            <w:r w:rsidRPr="00181655">
              <w:rPr>
                <w:rFonts w:asciiTheme="majorBidi" w:eastAsia="Times New Roman" w:hAnsiTheme="majorBidi" w:cstheme="majorBidi"/>
                <w:b/>
                <w:lang w:eastAsia="en-US"/>
              </w:rPr>
              <w:t>f</w:t>
            </w:r>
            <w:proofErr w:type="gramEnd"/>
          </w:p>
        </w:tc>
        <w:tc>
          <w:tcPr>
            <w:tcW w:w="1666" w:type="pct"/>
          </w:tcPr>
          <w:p w:rsidR="00AE1DC3" w:rsidRPr="00181655" w:rsidRDefault="00AE1DC3" w:rsidP="00181655">
            <w:pPr>
              <w:jc w:val="center"/>
              <w:rPr>
                <w:rFonts w:asciiTheme="majorBidi" w:eastAsia="Cambria" w:hAnsiTheme="majorBidi" w:cstheme="majorBidi"/>
                <w:b/>
                <w:lang w:eastAsia="en-US"/>
              </w:rPr>
            </w:pPr>
            <w:r w:rsidRPr="00181655">
              <w:rPr>
                <w:rFonts w:asciiTheme="majorBidi" w:eastAsia="Cambria" w:hAnsiTheme="majorBidi" w:cstheme="majorBidi"/>
                <w:b/>
                <w:lang w:eastAsia="en-US"/>
              </w:rPr>
              <w:t>%</w:t>
            </w:r>
          </w:p>
        </w:tc>
      </w:tr>
      <w:tr w:rsidR="00AE1DC3" w:rsidRPr="005C484A" w:rsidTr="00181655">
        <w:trPr>
          <w:trHeight w:val="267"/>
        </w:trPr>
        <w:tc>
          <w:tcPr>
            <w:tcW w:w="1667" w:type="pct"/>
          </w:tcPr>
          <w:p w:rsidR="00AE1DC3" w:rsidRPr="00181655" w:rsidRDefault="00AE1DC3" w:rsidP="00181655">
            <w:pPr>
              <w:ind w:left="601"/>
              <w:jc w:val="both"/>
              <w:rPr>
                <w:rFonts w:asciiTheme="majorBidi" w:eastAsia="Times New Roman" w:hAnsiTheme="majorBidi" w:cstheme="majorBidi"/>
                <w:lang w:eastAsia="en-US"/>
              </w:rPr>
            </w:pPr>
            <w:r w:rsidRPr="00181655">
              <w:rPr>
                <w:rFonts w:asciiTheme="majorBidi" w:eastAsia="Times New Roman" w:hAnsiTheme="majorBidi" w:cstheme="majorBidi"/>
                <w:lang w:eastAsia="en-US"/>
              </w:rPr>
              <w:t>Kız</w:t>
            </w:r>
          </w:p>
        </w:tc>
        <w:tc>
          <w:tcPr>
            <w:tcW w:w="1667" w:type="pct"/>
          </w:tcPr>
          <w:p w:rsidR="00AE1DC3" w:rsidRPr="00181655" w:rsidRDefault="00AE1DC3" w:rsidP="00181655">
            <w:pPr>
              <w:jc w:val="center"/>
              <w:rPr>
                <w:rFonts w:asciiTheme="majorBidi" w:eastAsia="Times New Roman" w:hAnsiTheme="majorBidi" w:cstheme="majorBidi"/>
                <w:lang w:eastAsia="en-US"/>
              </w:rPr>
            </w:pPr>
            <w:r w:rsidRPr="00181655">
              <w:rPr>
                <w:rFonts w:asciiTheme="majorBidi" w:eastAsia="Times New Roman" w:hAnsiTheme="majorBidi" w:cstheme="majorBidi"/>
                <w:lang w:eastAsia="en-US"/>
              </w:rPr>
              <w:t>9</w:t>
            </w:r>
          </w:p>
        </w:tc>
        <w:tc>
          <w:tcPr>
            <w:tcW w:w="1666" w:type="pct"/>
          </w:tcPr>
          <w:p w:rsidR="00AE1DC3" w:rsidRPr="00181655" w:rsidRDefault="00AE1DC3" w:rsidP="00181655">
            <w:pPr>
              <w:autoSpaceDE w:val="0"/>
              <w:autoSpaceDN w:val="0"/>
              <w:adjustRightInd w:val="0"/>
              <w:jc w:val="center"/>
              <w:rPr>
                <w:rFonts w:asciiTheme="majorBidi" w:eastAsiaTheme="minorHAnsi" w:hAnsiTheme="majorBidi" w:cstheme="majorBidi"/>
                <w:lang w:eastAsia="en-US"/>
              </w:rPr>
            </w:pPr>
            <w:r w:rsidRPr="00181655">
              <w:rPr>
                <w:rFonts w:asciiTheme="majorBidi" w:eastAsiaTheme="minorHAnsi" w:hAnsiTheme="majorBidi" w:cstheme="majorBidi"/>
                <w:lang w:eastAsia="en-US"/>
              </w:rPr>
              <w:t>35</w:t>
            </w:r>
          </w:p>
        </w:tc>
      </w:tr>
      <w:tr w:rsidR="00AE1DC3" w:rsidRPr="005C484A" w:rsidTr="00181655">
        <w:trPr>
          <w:trHeight w:val="322"/>
        </w:trPr>
        <w:tc>
          <w:tcPr>
            <w:tcW w:w="1667" w:type="pct"/>
          </w:tcPr>
          <w:p w:rsidR="00AE1DC3" w:rsidRPr="00181655" w:rsidRDefault="00AE1DC3" w:rsidP="00181655">
            <w:pPr>
              <w:ind w:left="601"/>
              <w:jc w:val="both"/>
              <w:rPr>
                <w:rFonts w:asciiTheme="majorBidi" w:eastAsia="Times New Roman" w:hAnsiTheme="majorBidi" w:cstheme="majorBidi"/>
                <w:lang w:eastAsia="en-US"/>
              </w:rPr>
            </w:pPr>
            <w:r w:rsidRPr="00181655">
              <w:rPr>
                <w:rFonts w:asciiTheme="majorBidi" w:eastAsia="Times New Roman" w:hAnsiTheme="majorBidi" w:cstheme="majorBidi"/>
                <w:lang w:eastAsia="en-US"/>
              </w:rPr>
              <w:t>Erkek</w:t>
            </w:r>
          </w:p>
        </w:tc>
        <w:tc>
          <w:tcPr>
            <w:tcW w:w="1667" w:type="pct"/>
          </w:tcPr>
          <w:p w:rsidR="00AE1DC3" w:rsidRPr="00181655" w:rsidRDefault="00AE1DC3" w:rsidP="00181655">
            <w:pPr>
              <w:jc w:val="center"/>
              <w:rPr>
                <w:rFonts w:asciiTheme="majorBidi" w:eastAsia="Times New Roman" w:hAnsiTheme="majorBidi" w:cstheme="majorBidi"/>
                <w:lang w:eastAsia="en-US"/>
              </w:rPr>
            </w:pPr>
            <w:r w:rsidRPr="00181655">
              <w:rPr>
                <w:rFonts w:asciiTheme="majorBidi" w:eastAsia="Times New Roman" w:hAnsiTheme="majorBidi" w:cstheme="majorBidi"/>
                <w:lang w:eastAsia="en-US"/>
              </w:rPr>
              <w:t>17</w:t>
            </w:r>
          </w:p>
        </w:tc>
        <w:tc>
          <w:tcPr>
            <w:tcW w:w="1666" w:type="pct"/>
          </w:tcPr>
          <w:p w:rsidR="00AE1DC3" w:rsidRPr="00181655" w:rsidRDefault="00AE1DC3" w:rsidP="00181655">
            <w:pPr>
              <w:autoSpaceDE w:val="0"/>
              <w:autoSpaceDN w:val="0"/>
              <w:adjustRightInd w:val="0"/>
              <w:jc w:val="center"/>
              <w:rPr>
                <w:rFonts w:asciiTheme="majorBidi" w:eastAsiaTheme="minorHAnsi" w:hAnsiTheme="majorBidi" w:cstheme="majorBidi"/>
                <w:lang w:eastAsia="en-US"/>
              </w:rPr>
            </w:pPr>
            <w:r w:rsidRPr="00181655">
              <w:rPr>
                <w:rFonts w:asciiTheme="majorBidi" w:eastAsiaTheme="minorHAnsi" w:hAnsiTheme="majorBidi" w:cstheme="majorBidi"/>
                <w:lang w:eastAsia="en-US"/>
              </w:rPr>
              <w:t>65</w:t>
            </w:r>
          </w:p>
        </w:tc>
      </w:tr>
      <w:tr w:rsidR="00AE1DC3" w:rsidRPr="005C484A" w:rsidTr="00181655">
        <w:trPr>
          <w:trHeight w:val="333"/>
        </w:trPr>
        <w:tc>
          <w:tcPr>
            <w:tcW w:w="1667" w:type="pct"/>
          </w:tcPr>
          <w:p w:rsidR="00AE1DC3" w:rsidRPr="00181655" w:rsidRDefault="00AE1DC3" w:rsidP="00181655">
            <w:pPr>
              <w:jc w:val="both"/>
              <w:rPr>
                <w:rFonts w:asciiTheme="majorBidi" w:eastAsiaTheme="minorHAnsi" w:hAnsiTheme="majorBidi" w:cstheme="majorBidi"/>
                <w:b/>
                <w:lang w:eastAsia="en-US"/>
              </w:rPr>
            </w:pPr>
            <w:r w:rsidRPr="00181655">
              <w:rPr>
                <w:rFonts w:asciiTheme="majorBidi" w:eastAsiaTheme="minorHAnsi" w:hAnsiTheme="majorBidi" w:cstheme="majorBidi"/>
                <w:b/>
                <w:lang w:eastAsia="en-US"/>
              </w:rPr>
              <w:t>Toplam</w:t>
            </w:r>
          </w:p>
        </w:tc>
        <w:tc>
          <w:tcPr>
            <w:tcW w:w="1667" w:type="pct"/>
          </w:tcPr>
          <w:p w:rsidR="00AE1DC3" w:rsidRPr="00181655" w:rsidRDefault="00AE1DC3" w:rsidP="00181655">
            <w:pPr>
              <w:jc w:val="center"/>
              <w:rPr>
                <w:rFonts w:asciiTheme="majorBidi" w:eastAsiaTheme="minorHAnsi" w:hAnsiTheme="majorBidi" w:cstheme="majorBidi"/>
                <w:b/>
                <w:lang w:eastAsia="en-US"/>
              </w:rPr>
            </w:pPr>
            <w:r w:rsidRPr="00181655">
              <w:rPr>
                <w:rFonts w:asciiTheme="majorBidi" w:eastAsiaTheme="minorHAnsi" w:hAnsiTheme="majorBidi" w:cstheme="majorBidi"/>
                <w:b/>
                <w:lang w:eastAsia="en-US"/>
              </w:rPr>
              <w:t>26</w:t>
            </w:r>
          </w:p>
        </w:tc>
        <w:tc>
          <w:tcPr>
            <w:tcW w:w="1666" w:type="pct"/>
          </w:tcPr>
          <w:p w:rsidR="00AE1DC3" w:rsidRPr="00181655" w:rsidRDefault="00AE1DC3" w:rsidP="00181655">
            <w:pPr>
              <w:autoSpaceDE w:val="0"/>
              <w:autoSpaceDN w:val="0"/>
              <w:adjustRightInd w:val="0"/>
              <w:jc w:val="center"/>
              <w:rPr>
                <w:rFonts w:asciiTheme="majorBidi" w:eastAsiaTheme="minorHAnsi" w:hAnsiTheme="majorBidi" w:cstheme="majorBidi"/>
                <w:b/>
                <w:lang w:eastAsia="en-US"/>
              </w:rPr>
            </w:pPr>
            <w:r w:rsidRPr="00181655">
              <w:rPr>
                <w:rFonts w:asciiTheme="majorBidi" w:eastAsiaTheme="minorHAnsi" w:hAnsiTheme="majorBidi" w:cstheme="majorBidi"/>
                <w:b/>
                <w:lang w:eastAsia="en-US"/>
              </w:rPr>
              <w:t>100</w:t>
            </w:r>
          </w:p>
        </w:tc>
      </w:tr>
    </w:tbl>
    <w:p w:rsidR="00AE1DC3" w:rsidRPr="005C484A" w:rsidRDefault="00AE1DC3" w:rsidP="00750D2E">
      <w:pPr>
        <w:widowControl w:val="0"/>
        <w:spacing w:after="200" w:line="276" w:lineRule="auto"/>
        <w:jc w:val="both"/>
        <w:rPr>
          <w:rFonts w:asciiTheme="majorBidi" w:hAnsiTheme="majorBidi" w:cstheme="majorBidi"/>
          <w:sz w:val="24"/>
          <w:szCs w:val="24"/>
          <w:lang w:eastAsia="en-US"/>
        </w:rPr>
      </w:pPr>
    </w:p>
    <w:p w:rsidR="00AE1DC3" w:rsidRPr="005C484A" w:rsidRDefault="00AE1DC3" w:rsidP="0070587C">
      <w:pPr>
        <w:widowControl w:val="0"/>
        <w:spacing w:after="120" w:line="276" w:lineRule="auto"/>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 xml:space="preserve">Tablo 1’e göre araştırmaya 9 kız, 17 erkek öğrenci katılmış olup, kız öğrenciler toplam örneklemin % 35’ini oluştururken, erkekler %65’ini oluşturmaktadır. </w:t>
      </w:r>
    </w:p>
    <w:p w:rsidR="00AE1DC3" w:rsidRPr="005C484A" w:rsidRDefault="00AE1DC3" w:rsidP="0070587C">
      <w:pPr>
        <w:spacing w:after="120" w:line="276" w:lineRule="auto"/>
        <w:jc w:val="both"/>
        <w:outlineLvl w:val="1"/>
        <w:rPr>
          <w:rFonts w:asciiTheme="majorBidi" w:eastAsiaTheme="minorHAnsi" w:hAnsiTheme="majorBidi" w:cstheme="majorBidi"/>
          <w:b/>
          <w:sz w:val="24"/>
          <w:szCs w:val="24"/>
          <w:lang w:eastAsia="en-US"/>
        </w:rPr>
      </w:pPr>
      <w:r w:rsidRPr="005C484A">
        <w:rPr>
          <w:rFonts w:asciiTheme="majorBidi" w:eastAsiaTheme="minorHAnsi" w:hAnsiTheme="majorBidi" w:cstheme="majorBidi"/>
          <w:b/>
          <w:sz w:val="24"/>
          <w:szCs w:val="24"/>
          <w:lang w:eastAsia="en-US"/>
        </w:rPr>
        <w:t>Uygulama Süreci</w:t>
      </w:r>
    </w:p>
    <w:p w:rsidR="00AE1DC3" w:rsidRPr="005C484A" w:rsidRDefault="00AE1DC3" w:rsidP="0070587C">
      <w:pPr>
        <w:widowControl w:val="0"/>
        <w:spacing w:after="12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Toplamda beş hafta süren uygulama sürecinde konu anlatımları, her hafta iki ders saati olarak belirlenmiştir. </w:t>
      </w:r>
    </w:p>
    <w:p w:rsidR="00AE1DC3" w:rsidRPr="005C484A" w:rsidRDefault="00AE1DC3" w:rsidP="0070587C">
      <w:pPr>
        <w:widowControl w:val="0"/>
        <w:spacing w:after="12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Çalışmadan önce deney grubundaki katılımcılara </w:t>
      </w:r>
      <w:proofErr w:type="gramStart"/>
      <w:r w:rsidRPr="005C484A">
        <w:rPr>
          <w:rFonts w:asciiTheme="majorBidi" w:eastAsia="Times New Roman" w:hAnsiTheme="majorBidi" w:cstheme="majorBidi"/>
          <w:sz w:val="24"/>
          <w:szCs w:val="24"/>
          <w:lang w:eastAsia="en-US"/>
        </w:rPr>
        <w:t>motivasyon</w:t>
      </w:r>
      <w:proofErr w:type="gramEnd"/>
      <w:r w:rsidRPr="005C484A">
        <w:rPr>
          <w:rFonts w:asciiTheme="majorBidi" w:eastAsia="Times New Roman" w:hAnsiTheme="majorBidi" w:cstheme="majorBidi"/>
          <w:sz w:val="24"/>
          <w:szCs w:val="24"/>
          <w:lang w:eastAsia="en-US"/>
        </w:rPr>
        <w:t xml:space="preserve"> ön testleri uygulanmıştır. Daha sonra katılımcılara ders içeriği hakkında ayrıntılı bilgi verilmiştir.  İkinci hafta HTML etiketlerden olan başlık ve yazı etiketleri anlatılmış ve uygulama yapılmıştır. Üçüncü hafta da font etiketi ve bağlantı (link) etiketleri üzerinde konu anlatımı yapılmış ve öğrencilerin uygulama yapmalarına fırsat verilmiştir. Dördüncü hafta olarak web sitesine nasıl resim eklendiğini belirten resim etiketi anlatılmış ve öğrencilerin uygulama süreci boyunca gördükleri konuların oluşturduğu bir web sitesini yapmaları istenmiştir. Beşinci hafta da ise </w:t>
      </w:r>
      <w:proofErr w:type="gramStart"/>
      <w:r w:rsidRPr="005C484A">
        <w:rPr>
          <w:rFonts w:asciiTheme="majorBidi" w:eastAsia="Times New Roman" w:hAnsiTheme="majorBidi" w:cstheme="majorBidi"/>
          <w:sz w:val="24"/>
          <w:szCs w:val="24"/>
          <w:lang w:eastAsia="en-US"/>
        </w:rPr>
        <w:t>motivasyon</w:t>
      </w:r>
      <w:proofErr w:type="gramEnd"/>
      <w:r w:rsidRPr="005C484A">
        <w:rPr>
          <w:rFonts w:asciiTheme="majorBidi" w:eastAsia="Times New Roman" w:hAnsiTheme="majorBidi" w:cstheme="majorBidi"/>
          <w:sz w:val="24"/>
          <w:szCs w:val="24"/>
          <w:lang w:eastAsia="en-US"/>
        </w:rPr>
        <w:t xml:space="preserve"> son testleri uygulanmıştır. </w:t>
      </w:r>
    </w:p>
    <w:p w:rsidR="00AE1DC3" w:rsidRPr="005C484A" w:rsidRDefault="00AE1DC3" w:rsidP="0070587C">
      <w:pPr>
        <w:widowControl w:val="0"/>
        <w:spacing w:after="12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Kontrol grubuna, birinci hafta öğrencilere çalışma hakkında bilgilendirme yapılmış, katılım formları dağıtılmış ve ön </w:t>
      </w:r>
      <w:proofErr w:type="gramStart"/>
      <w:r w:rsidRPr="005C484A">
        <w:rPr>
          <w:rFonts w:asciiTheme="majorBidi" w:eastAsia="Times New Roman" w:hAnsiTheme="majorBidi" w:cstheme="majorBidi"/>
          <w:sz w:val="24"/>
          <w:szCs w:val="24"/>
          <w:lang w:eastAsia="en-US"/>
        </w:rPr>
        <w:t>motivasyon</w:t>
      </w:r>
      <w:proofErr w:type="gramEnd"/>
      <w:r w:rsidRPr="005C484A">
        <w:rPr>
          <w:rFonts w:asciiTheme="majorBidi" w:eastAsia="Times New Roman" w:hAnsiTheme="majorBidi" w:cstheme="majorBidi"/>
          <w:sz w:val="24"/>
          <w:szCs w:val="24"/>
          <w:lang w:eastAsia="en-US"/>
        </w:rPr>
        <w:t xml:space="preserve"> testi uygulanmıştır. İkinci hafta öğrencilere ders içerikleriyle ilgili kısa videolar sunulmuştur. Öğrenciler ile “hostinger.web.tr” site üyelikleri oluşturulmuştur. Çalışacakları konular belirlenip, uygun şablon seçimi yapılmıştır. Üçüncü hafta metin kutusu, resim ve tablo ekleme konuları anlatılmıştır. Seçilen şablonlar üzerinde değişiklikler yapılıp, uygulama için bir ders saati ayrılmıştır. Dördüncü hafta tasarımları geliştirmek adına uygulamalar yapılmıştır. Beşinci hafta tasarımları geliştirme uygulamalarına devam edilmiştir. Öğrencilerin eksik oldukları ve merak ettikleri konular hakkında öğrencilerle bire bir görüşmeler yapılmıştır. Motivasyon son testi uygulanmıştır.</w:t>
      </w:r>
      <w:bookmarkStart w:id="1" w:name="_msufzhpi40jr" w:colFirst="0" w:colLast="0"/>
      <w:bookmarkEnd w:id="1"/>
    </w:p>
    <w:p w:rsidR="00AE1DC3" w:rsidRPr="005C484A" w:rsidRDefault="00AE1DC3" w:rsidP="0070587C">
      <w:pPr>
        <w:spacing w:after="120" w:line="276" w:lineRule="auto"/>
        <w:jc w:val="both"/>
        <w:outlineLvl w:val="1"/>
        <w:rPr>
          <w:rFonts w:asciiTheme="majorBidi" w:eastAsiaTheme="minorHAnsi" w:hAnsiTheme="majorBidi" w:cstheme="majorBidi"/>
          <w:b/>
          <w:sz w:val="24"/>
          <w:szCs w:val="24"/>
          <w:lang w:eastAsia="en-US"/>
        </w:rPr>
      </w:pPr>
      <w:r w:rsidRPr="005C484A">
        <w:rPr>
          <w:rFonts w:asciiTheme="majorBidi" w:eastAsiaTheme="minorHAnsi" w:hAnsiTheme="majorBidi" w:cstheme="majorBidi"/>
          <w:b/>
          <w:sz w:val="24"/>
          <w:szCs w:val="24"/>
          <w:lang w:eastAsia="en-US"/>
        </w:rPr>
        <w:t>Veri toplama araçları</w:t>
      </w:r>
    </w:p>
    <w:p w:rsidR="00AE1DC3" w:rsidRPr="005C484A" w:rsidRDefault="00AE1DC3" w:rsidP="0070587C">
      <w:pPr>
        <w:widowControl w:val="0"/>
        <w:spacing w:after="12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Araştırmada verilerin toplanması ve değerlendirilmesi için Bilişim Teknolojileri Bölümü 10. Sınıf Web Tasarımı dersine yönelik 13 maddeden oluşan beşli likert tipi “Web Tasarımına Yönelik Motivasyon Ölçeği” araştırmacı tarafından geliştirilmiştir. Öğretim teknolojilerinde uzman olan 3 alan uzmanının görüşlerine göre; </w:t>
      </w:r>
      <w:proofErr w:type="gramStart"/>
      <w:r w:rsidRPr="005C484A">
        <w:rPr>
          <w:rFonts w:asciiTheme="majorBidi" w:eastAsia="Times New Roman" w:hAnsiTheme="majorBidi" w:cstheme="majorBidi"/>
          <w:sz w:val="24"/>
          <w:szCs w:val="24"/>
          <w:lang w:eastAsia="en-US"/>
        </w:rPr>
        <w:t>motivasyon</w:t>
      </w:r>
      <w:proofErr w:type="gramEnd"/>
      <w:r w:rsidRPr="005C484A">
        <w:rPr>
          <w:rFonts w:asciiTheme="majorBidi" w:eastAsia="Times New Roman" w:hAnsiTheme="majorBidi" w:cstheme="majorBidi"/>
          <w:sz w:val="24"/>
          <w:szCs w:val="24"/>
          <w:lang w:eastAsia="en-US"/>
        </w:rPr>
        <w:t xml:space="preserve"> ölçeğinin maddelerinin açık ve anlaşılır olduğu, Web Tasarımı konusunda öğrencilerin motivasyonlarını ölçmeye yönelik olarak kapsam geçerliliğinin uygun olduğu belirtilmiştir. Ölçek beşli likert tipinde olup 12 olumlu 1 olumsuz cümleden oluşmaktadır. 5 dereceli Likert tipi ölçekte “Tamamen katılıyorum” 5 puan, “Katılıyorum” 4 puan, “Kararsızım” 3 puan, “Katılmıyorum” 2 puan ve “Hiç Katılmıyorum” 1 puan olmak üzere puanlanmıştır. Ölçekten alınabilecek en düşük puan 13 olup olumsuz değerlendirmeyi, en yüksek puan ise 65 olup olumlu değerlendirmeyi </w:t>
      </w:r>
      <w:r w:rsidRPr="005C484A">
        <w:rPr>
          <w:rFonts w:asciiTheme="majorBidi" w:eastAsia="Times New Roman" w:hAnsiTheme="majorBidi" w:cstheme="majorBidi"/>
          <w:sz w:val="24"/>
          <w:szCs w:val="24"/>
          <w:lang w:eastAsia="en-US"/>
        </w:rPr>
        <w:lastRenderedPageBreak/>
        <w:t xml:space="preserve">göstermektedir. Ölçeğin Cronbach alpha </w:t>
      </w:r>
      <w:r w:rsidR="00465E72" w:rsidRPr="005C484A">
        <w:rPr>
          <w:rFonts w:asciiTheme="majorBidi" w:eastAsia="Times New Roman" w:hAnsiTheme="majorBidi" w:cstheme="majorBidi"/>
          <w:sz w:val="24"/>
          <w:szCs w:val="24"/>
          <w:lang w:eastAsia="en-US"/>
        </w:rPr>
        <w:t>değeri. 72</w:t>
      </w:r>
      <w:r w:rsidRPr="005C484A">
        <w:rPr>
          <w:rFonts w:asciiTheme="majorBidi" w:eastAsia="Times New Roman" w:hAnsiTheme="majorBidi" w:cstheme="majorBidi"/>
          <w:sz w:val="24"/>
          <w:szCs w:val="24"/>
          <w:lang w:eastAsia="en-US"/>
        </w:rPr>
        <w:t xml:space="preserve"> olarak tespit edilmiştir.</w:t>
      </w:r>
    </w:p>
    <w:p w:rsidR="00AE1DC3" w:rsidRPr="005C484A" w:rsidRDefault="00AE1DC3" w:rsidP="0070587C">
      <w:pPr>
        <w:spacing w:after="120" w:line="276" w:lineRule="auto"/>
        <w:jc w:val="both"/>
        <w:outlineLvl w:val="1"/>
        <w:rPr>
          <w:rFonts w:asciiTheme="majorBidi" w:eastAsiaTheme="minorHAnsi" w:hAnsiTheme="majorBidi" w:cstheme="majorBidi"/>
          <w:b/>
          <w:sz w:val="24"/>
          <w:szCs w:val="24"/>
          <w:lang w:eastAsia="en-US"/>
        </w:rPr>
      </w:pPr>
      <w:r w:rsidRPr="005C484A">
        <w:rPr>
          <w:rFonts w:asciiTheme="majorBidi" w:eastAsiaTheme="minorHAnsi" w:hAnsiTheme="majorBidi" w:cstheme="majorBidi"/>
          <w:b/>
          <w:sz w:val="24"/>
          <w:szCs w:val="24"/>
          <w:lang w:eastAsia="en-US"/>
        </w:rPr>
        <w:t>Verilerin Analizi</w:t>
      </w:r>
    </w:p>
    <w:p w:rsidR="00AE1DC3" w:rsidRPr="005C484A" w:rsidRDefault="00AE1DC3" w:rsidP="00176763">
      <w:pPr>
        <w:widowControl w:val="0"/>
        <w:spacing w:after="240" w:line="276" w:lineRule="auto"/>
        <w:jc w:val="both"/>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Ölçme araçları ile toplanan ön test, son test puanları üzerinde SPSS paket programından </w:t>
      </w:r>
      <w:r w:rsidR="00A21BC5" w:rsidRPr="005C484A">
        <w:rPr>
          <w:rFonts w:asciiTheme="majorBidi" w:eastAsia="Times New Roman" w:hAnsiTheme="majorBidi" w:cstheme="majorBidi"/>
          <w:sz w:val="24"/>
          <w:szCs w:val="24"/>
          <w:lang w:eastAsia="en-US"/>
        </w:rPr>
        <w:t>yararlanılarak betimsel</w:t>
      </w:r>
      <w:r w:rsidRPr="005C484A">
        <w:rPr>
          <w:rFonts w:asciiTheme="majorBidi" w:eastAsia="Times New Roman" w:hAnsiTheme="majorBidi" w:cstheme="majorBidi"/>
          <w:sz w:val="24"/>
          <w:szCs w:val="24"/>
          <w:lang w:eastAsia="en-US"/>
        </w:rPr>
        <w:t xml:space="preserve"> ve parametrik istatistiki işlemler yapılmıştır. Araştırmanın sonuçlarının yorumlanmasında </w:t>
      </w:r>
      <w:r w:rsidRPr="005C484A">
        <w:rPr>
          <w:rFonts w:asciiTheme="majorBidi" w:eastAsiaTheme="minorHAnsi" w:hAnsiTheme="majorBidi" w:cstheme="majorBidi"/>
          <w:sz w:val="24"/>
          <w:szCs w:val="24"/>
          <w:lang w:eastAsia="en-US"/>
        </w:rPr>
        <w:t xml:space="preserve">betimsel istatistikler  </w:t>
      </w:r>
      <w:r w:rsidRPr="005C484A">
        <w:rPr>
          <w:rFonts w:asciiTheme="majorBidi" w:eastAsia="Times New Roman" w:hAnsiTheme="majorBidi" w:cstheme="majorBidi"/>
          <w:sz w:val="24"/>
          <w:szCs w:val="24"/>
          <w:lang w:eastAsia="en-US"/>
        </w:rPr>
        <w:t xml:space="preserve">frekans, yüzde, ortalama; örneklem sayısının 30 </w:t>
      </w:r>
      <w:proofErr w:type="gramStart"/>
      <w:r w:rsidRPr="005C484A">
        <w:rPr>
          <w:rFonts w:asciiTheme="majorBidi" w:eastAsia="Times New Roman" w:hAnsiTheme="majorBidi" w:cstheme="majorBidi"/>
          <w:sz w:val="24"/>
          <w:szCs w:val="24"/>
          <w:lang w:eastAsia="en-US"/>
        </w:rPr>
        <w:t>dan</w:t>
      </w:r>
      <w:proofErr w:type="gramEnd"/>
      <w:r w:rsidRPr="005C484A">
        <w:rPr>
          <w:rFonts w:asciiTheme="majorBidi" w:eastAsia="Times New Roman" w:hAnsiTheme="majorBidi" w:cstheme="majorBidi"/>
          <w:sz w:val="24"/>
          <w:szCs w:val="24"/>
          <w:lang w:eastAsia="en-US"/>
        </w:rPr>
        <w:t xml:space="preserve"> küçük olması nedeniyle nonparametrik testlerden bağımsız gruplar için </w:t>
      </w:r>
      <w:r w:rsidRPr="005C484A">
        <w:rPr>
          <w:rFonts w:asciiTheme="majorBidi" w:eastAsiaTheme="minorHAnsi" w:hAnsiTheme="majorBidi" w:cstheme="majorBidi"/>
          <w:sz w:val="24"/>
          <w:szCs w:val="24"/>
          <w:lang w:eastAsia="en-US"/>
        </w:rPr>
        <w:t xml:space="preserve">Mann-Whitney U-Testi ve tekrarlı ölçümler  için Wilcoxon İşaretli Sıralar </w:t>
      </w:r>
      <w:r w:rsidR="00D074E8" w:rsidRPr="005C484A">
        <w:rPr>
          <w:rFonts w:asciiTheme="majorBidi" w:eastAsiaTheme="minorHAnsi" w:hAnsiTheme="majorBidi" w:cstheme="majorBidi"/>
          <w:sz w:val="24"/>
          <w:szCs w:val="24"/>
          <w:lang w:eastAsia="en-US"/>
        </w:rPr>
        <w:t>Testinden</w:t>
      </w:r>
      <w:r w:rsidRPr="005C484A">
        <w:rPr>
          <w:rFonts w:asciiTheme="majorBidi" w:eastAsiaTheme="minorHAnsi" w:hAnsiTheme="majorBidi" w:cstheme="majorBidi"/>
          <w:sz w:val="24"/>
          <w:szCs w:val="24"/>
          <w:lang w:eastAsia="en-US"/>
        </w:rPr>
        <w:t xml:space="preserve"> </w:t>
      </w:r>
      <w:r w:rsidRPr="005C484A">
        <w:rPr>
          <w:rFonts w:asciiTheme="majorBidi" w:eastAsia="Times New Roman" w:hAnsiTheme="majorBidi" w:cstheme="majorBidi"/>
          <w:sz w:val="24"/>
          <w:szCs w:val="24"/>
          <w:lang w:eastAsia="en-US"/>
        </w:rPr>
        <w:t xml:space="preserve">yararlanılmıştır. </w:t>
      </w:r>
    </w:p>
    <w:p w:rsidR="00AE1DC3" w:rsidRPr="005C484A" w:rsidRDefault="00A21BC5" w:rsidP="00176763">
      <w:pPr>
        <w:spacing w:after="120" w:line="276" w:lineRule="auto"/>
        <w:outlineLvl w:val="0"/>
        <w:rPr>
          <w:rFonts w:asciiTheme="majorBidi" w:eastAsiaTheme="minorHAnsi" w:hAnsiTheme="majorBidi" w:cstheme="majorBidi"/>
          <w:b/>
          <w:sz w:val="24"/>
          <w:szCs w:val="24"/>
          <w:lang w:eastAsia="en-US"/>
        </w:rPr>
      </w:pPr>
      <w:r w:rsidRPr="005C484A">
        <w:rPr>
          <w:rFonts w:asciiTheme="majorBidi" w:eastAsiaTheme="minorHAnsi" w:hAnsiTheme="majorBidi" w:cstheme="majorBidi"/>
          <w:b/>
          <w:sz w:val="24"/>
          <w:szCs w:val="24"/>
          <w:lang w:eastAsia="en-US"/>
        </w:rPr>
        <w:t>BULGULAR</w:t>
      </w:r>
    </w:p>
    <w:p w:rsidR="00AE1DC3" w:rsidRPr="005C484A" w:rsidRDefault="00AE1DC3" w:rsidP="00176763">
      <w:pPr>
        <w:spacing w:after="120" w:line="276" w:lineRule="auto"/>
        <w:outlineLvl w:val="0"/>
        <w:rPr>
          <w:rFonts w:asciiTheme="majorBidi" w:eastAsiaTheme="minorHAnsi" w:hAnsiTheme="majorBidi" w:cstheme="majorBidi"/>
          <w:b/>
          <w:sz w:val="24"/>
          <w:szCs w:val="24"/>
          <w:lang w:eastAsia="en-US"/>
        </w:rPr>
      </w:pPr>
      <w:r w:rsidRPr="005C484A">
        <w:rPr>
          <w:rFonts w:asciiTheme="majorBidi" w:eastAsiaTheme="minorHAnsi" w:hAnsiTheme="majorBidi" w:cstheme="majorBidi"/>
          <w:b/>
          <w:sz w:val="24"/>
          <w:szCs w:val="24"/>
          <w:lang w:eastAsia="en-US"/>
        </w:rPr>
        <w:t>Birinci Alt Probleme İlişkin Bulgular</w:t>
      </w:r>
    </w:p>
    <w:p w:rsidR="00CD3709" w:rsidRPr="005C484A" w:rsidRDefault="00AE1DC3" w:rsidP="00176763">
      <w:pPr>
        <w:spacing w:after="120" w:line="276" w:lineRule="auto"/>
        <w:jc w:val="both"/>
        <w:outlineLvl w:val="0"/>
        <w:rPr>
          <w:rFonts w:asciiTheme="majorBidi" w:eastAsiaTheme="minorHAnsi" w:hAnsiTheme="majorBidi" w:cstheme="majorBidi"/>
          <w:sz w:val="24"/>
          <w:szCs w:val="24"/>
          <w:lang w:eastAsia="en-US"/>
        </w:rPr>
      </w:pPr>
      <w:r w:rsidRPr="005C484A">
        <w:rPr>
          <w:rFonts w:asciiTheme="majorBidi" w:eastAsiaTheme="minorHAnsi" w:hAnsiTheme="majorBidi" w:cstheme="majorBidi"/>
          <w:sz w:val="24"/>
          <w:szCs w:val="24"/>
          <w:lang w:eastAsia="en-US"/>
        </w:rPr>
        <w:t xml:space="preserve">Araştırmanın birinci alt problemi şu şekilde ifade edilmiştir;  </w:t>
      </w:r>
      <w:r w:rsidR="00CD3709" w:rsidRPr="005C484A">
        <w:rPr>
          <w:rFonts w:asciiTheme="majorBidi" w:eastAsiaTheme="minorHAnsi" w:hAnsiTheme="majorBidi" w:cstheme="majorBidi"/>
          <w:sz w:val="24"/>
          <w:szCs w:val="24"/>
          <w:lang w:eastAsia="en-US"/>
        </w:rPr>
        <w:t xml:space="preserve"> </w:t>
      </w:r>
      <w:r w:rsidRPr="005C484A">
        <w:rPr>
          <w:rFonts w:asciiTheme="majorBidi" w:eastAsiaTheme="minorHAnsi" w:hAnsiTheme="majorBidi" w:cstheme="majorBidi"/>
          <w:sz w:val="24"/>
          <w:szCs w:val="24"/>
          <w:lang w:eastAsia="en-US"/>
        </w:rPr>
        <w:t xml:space="preserve">“HTML kodları ile (deney grubu)  veya Hazır tasarım siteleri  (kontrol grubu) web sitesi </w:t>
      </w:r>
      <w:r w:rsidR="00CD3709" w:rsidRPr="005C484A">
        <w:rPr>
          <w:rFonts w:asciiTheme="majorBidi" w:eastAsiaTheme="minorHAnsi" w:hAnsiTheme="majorBidi" w:cstheme="majorBidi"/>
          <w:sz w:val="24"/>
          <w:szCs w:val="24"/>
          <w:lang w:eastAsia="en-US"/>
        </w:rPr>
        <w:t xml:space="preserve">tasarlamanın </w:t>
      </w:r>
      <w:proofErr w:type="gramStart"/>
      <w:r w:rsidR="00CD3709" w:rsidRPr="005C484A">
        <w:rPr>
          <w:rFonts w:asciiTheme="majorBidi" w:eastAsiaTheme="minorHAnsi" w:hAnsiTheme="majorBidi" w:cstheme="majorBidi"/>
          <w:sz w:val="24"/>
          <w:szCs w:val="24"/>
          <w:lang w:eastAsia="en-US"/>
        </w:rPr>
        <w:t>motivasyon</w:t>
      </w:r>
      <w:proofErr w:type="gramEnd"/>
      <w:r w:rsidRPr="005C484A">
        <w:rPr>
          <w:rFonts w:asciiTheme="majorBidi" w:eastAsiaTheme="minorHAnsi" w:hAnsiTheme="majorBidi" w:cstheme="majorBidi"/>
          <w:sz w:val="24"/>
          <w:szCs w:val="24"/>
          <w:lang w:eastAsia="en-US"/>
        </w:rPr>
        <w:t xml:space="preserve"> düzeyi bakımından deney ve kontrol grupları arasında anlamlı farklılık var mıdır?”  Bu alt problemi cevaplamak için Mann-Whitney U-</w:t>
      </w:r>
      <w:r w:rsidR="00CD3709" w:rsidRPr="005C484A">
        <w:rPr>
          <w:rFonts w:asciiTheme="majorBidi" w:eastAsiaTheme="minorHAnsi" w:hAnsiTheme="majorBidi" w:cstheme="majorBidi"/>
          <w:sz w:val="24"/>
          <w:szCs w:val="24"/>
          <w:lang w:eastAsia="en-US"/>
        </w:rPr>
        <w:t>Testi yapılmıştır</w:t>
      </w:r>
      <w:r w:rsidRPr="005C484A">
        <w:rPr>
          <w:rFonts w:asciiTheme="majorBidi" w:eastAsiaTheme="minorHAnsi" w:hAnsiTheme="majorBidi" w:cstheme="majorBidi"/>
          <w:sz w:val="24"/>
          <w:szCs w:val="24"/>
          <w:lang w:eastAsia="en-US"/>
        </w:rPr>
        <w:t>, test sonuçları Tablo 2’de görülmektedir.</w:t>
      </w:r>
    </w:p>
    <w:p w:rsidR="00AE1DC3" w:rsidRPr="005C484A" w:rsidRDefault="00AE1DC3" w:rsidP="00D074E8">
      <w:pPr>
        <w:spacing w:after="120" w:line="276" w:lineRule="auto"/>
        <w:ind w:left="709" w:hanging="709"/>
        <w:jc w:val="both"/>
        <w:rPr>
          <w:rFonts w:asciiTheme="majorBidi" w:eastAsiaTheme="minorHAnsi" w:hAnsiTheme="majorBidi" w:cstheme="majorBidi"/>
          <w:b/>
          <w:sz w:val="24"/>
          <w:szCs w:val="24"/>
          <w:lang w:eastAsia="en-US"/>
        </w:rPr>
      </w:pPr>
      <w:r w:rsidRPr="005C484A">
        <w:rPr>
          <w:rFonts w:asciiTheme="majorBidi" w:eastAsiaTheme="minorHAnsi" w:hAnsiTheme="majorBidi" w:cstheme="majorBidi"/>
          <w:b/>
          <w:sz w:val="24"/>
          <w:szCs w:val="24"/>
          <w:lang w:eastAsia="en-US"/>
        </w:rPr>
        <w:t xml:space="preserve">Tablo 2. </w:t>
      </w:r>
      <w:r w:rsidRPr="005C484A">
        <w:rPr>
          <w:rFonts w:asciiTheme="majorBidi" w:eastAsiaTheme="minorHAnsi" w:hAnsiTheme="majorBidi" w:cstheme="majorBidi"/>
          <w:sz w:val="24"/>
          <w:szCs w:val="24"/>
          <w:lang w:eastAsia="en-US"/>
        </w:rPr>
        <w:t>Deney Ve Kontrol Gruplarındaki Öğrencilerin Motivasyon Düzeylerine Ait Mann-Whitney U-</w:t>
      </w:r>
      <w:r w:rsidR="00CD3709" w:rsidRPr="005C484A">
        <w:rPr>
          <w:rFonts w:asciiTheme="majorBidi" w:eastAsiaTheme="minorHAnsi" w:hAnsiTheme="majorBidi" w:cstheme="majorBidi"/>
          <w:sz w:val="24"/>
          <w:szCs w:val="24"/>
          <w:lang w:eastAsia="en-US"/>
        </w:rPr>
        <w:t>Testi Sonuçları</w:t>
      </w:r>
    </w:p>
    <w:tbl>
      <w:tblPr>
        <w:tblStyle w:val="TabloKlavuzu2"/>
        <w:tblW w:w="5000" w:type="pct"/>
        <w:tblLook w:val="04A0" w:firstRow="1" w:lastRow="0" w:firstColumn="1" w:lastColumn="0" w:noHBand="0" w:noVBand="1"/>
      </w:tblPr>
      <w:tblGrid>
        <w:gridCol w:w="1327"/>
        <w:gridCol w:w="455"/>
        <w:gridCol w:w="1758"/>
        <w:gridCol w:w="1700"/>
        <w:gridCol w:w="1984"/>
        <w:gridCol w:w="1836"/>
      </w:tblGrid>
      <w:tr w:rsidR="00AE1DC3" w:rsidRPr="005C484A" w:rsidTr="00181655">
        <w:tc>
          <w:tcPr>
            <w:tcW w:w="733" w:type="pct"/>
          </w:tcPr>
          <w:p w:rsidR="00AE1DC3" w:rsidRPr="00181655" w:rsidRDefault="00AE1DC3" w:rsidP="00750D2E">
            <w:pPr>
              <w:spacing w:after="160" w:line="276" w:lineRule="auto"/>
              <w:jc w:val="both"/>
              <w:rPr>
                <w:rFonts w:asciiTheme="majorBidi" w:eastAsia="Times New Roman" w:hAnsiTheme="majorBidi" w:cstheme="majorBidi"/>
                <w:lang w:eastAsia="en-US"/>
              </w:rPr>
            </w:pPr>
            <w:r w:rsidRPr="00181655">
              <w:rPr>
                <w:rFonts w:asciiTheme="majorBidi" w:eastAsia="Times New Roman" w:hAnsiTheme="majorBidi" w:cstheme="majorBidi"/>
                <w:lang w:eastAsia="en-US"/>
              </w:rPr>
              <w:t>Gruplar</w:t>
            </w:r>
          </w:p>
        </w:tc>
        <w:tc>
          <w:tcPr>
            <w:tcW w:w="251" w:type="pct"/>
          </w:tcPr>
          <w:p w:rsidR="00AE1DC3" w:rsidRPr="00181655" w:rsidRDefault="00AE1DC3" w:rsidP="00750D2E">
            <w:pPr>
              <w:spacing w:after="160" w:line="276" w:lineRule="auto"/>
              <w:jc w:val="both"/>
              <w:rPr>
                <w:rFonts w:asciiTheme="majorBidi" w:eastAsia="Times New Roman" w:hAnsiTheme="majorBidi" w:cstheme="majorBidi"/>
                <w:lang w:eastAsia="en-US"/>
              </w:rPr>
            </w:pPr>
            <w:r w:rsidRPr="00181655">
              <w:rPr>
                <w:rFonts w:asciiTheme="majorBidi" w:eastAsia="Times New Roman" w:hAnsiTheme="majorBidi" w:cstheme="majorBidi"/>
                <w:lang w:eastAsia="en-US"/>
              </w:rPr>
              <w:t>N</w:t>
            </w:r>
          </w:p>
        </w:tc>
        <w:tc>
          <w:tcPr>
            <w:tcW w:w="970" w:type="pct"/>
          </w:tcPr>
          <w:p w:rsidR="00AE1DC3" w:rsidRPr="00181655" w:rsidRDefault="00AE1DC3" w:rsidP="00D074E8">
            <w:pPr>
              <w:spacing w:after="160" w:line="276" w:lineRule="auto"/>
              <w:jc w:val="center"/>
              <w:rPr>
                <w:rFonts w:asciiTheme="majorBidi" w:eastAsia="Cambria" w:hAnsiTheme="majorBidi" w:cstheme="majorBidi"/>
                <w:lang w:eastAsia="en-US"/>
              </w:rPr>
            </w:pPr>
            <w:r w:rsidRPr="00181655">
              <w:rPr>
                <w:rFonts w:asciiTheme="majorBidi" w:eastAsia="Cambria" w:hAnsiTheme="majorBidi" w:cstheme="majorBidi"/>
                <w:lang w:eastAsia="en-US"/>
              </w:rPr>
              <w:t>Sıra Ortalaması</w:t>
            </w:r>
          </w:p>
        </w:tc>
        <w:tc>
          <w:tcPr>
            <w:tcW w:w="938" w:type="pct"/>
          </w:tcPr>
          <w:p w:rsidR="00AE1DC3" w:rsidRPr="00181655" w:rsidRDefault="00AE1DC3" w:rsidP="00D074E8">
            <w:pPr>
              <w:spacing w:after="160" w:line="276" w:lineRule="auto"/>
              <w:jc w:val="center"/>
              <w:rPr>
                <w:rFonts w:asciiTheme="majorBidi" w:eastAsia="Times New Roman" w:hAnsiTheme="majorBidi" w:cstheme="majorBidi"/>
                <w:lang w:eastAsia="en-US"/>
              </w:rPr>
            </w:pPr>
            <w:r w:rsidRPr="00181655">
              <w:rPr>
                <w:rFonts w:asciiTheme="majorBidi" w:eastAsia="Cambria" w:hAnsiTheme="majorBidi" w:cstheme="majorBidi"/>
                <w:lang w:eastAsia="en-US"/>
              </w:rPr>
              <w:t>Sıra Toplamı</w:t>
            </w:r>
          </w:p>
        </w:tc>
        <w:tc>
          <w:tcPr>
            <w:tcW w:w="1095" w:type="pct"/>
          </w:tcPr>
          <w:p w:rsidR="00AE1DC3" w:rsidRPr="00181655" w:rsidRDefault="00AE1DC3" w:rsidP="00D074E8">
            <w:pPr>
              <w:spacing w:after="160" w:line="276" w:lineRule="auto"/>
              <w:jc w:val="center"/>
              <w:rPr>
                <w:rFonts w:asciiTheme="majorBidi" w:eastAsia="Times New Roman" w:hAnsiTheme="majorBidi" w:cstheme="majorBidi"/>
                <w:lang w:eastAsia="en-US"/>
              </w:rPr>
            </w:pPr>
            <w:r w:rsidRPr="00181655">
              <w:rPr>
                <w:rFonts w:asciiTheme="majorBidi" w:eastAsia="Times New Roman" w:hAnsiTheme="majorBidi" w:cstheme="majorBidi"/>
                <w:lang w:eastAsia="en-US"/>
              </w:rPr>
              <w:t>U</w:t>
            </w:r>
          </w:p>
        </w:tc>
        <w:tc>
          <w:tcPr>
            <w:tcW w:w="1013" w:type="pct"/>
          </w:tcPr>
          <w:p w:rsidR="00AE1DC3" w:rsidRPr="005C484A" w:rsidRDefault="00AE1DC3" w:rsidP="00D074E8">
            <w:pPr>
              <w:spacing w:after="160" w:line="276" w:lineRule="auto"/>
              <w:jc w:val="center"/>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P</w:t>
            </w:r>
          </w:p>
        </w:tc>
      </w:tr>
      <w:tr w:rsidR="00AE1DC3" w:rsidRPr="005C484A" w:rsidTr="00181655">
        <w:tc>
          <w:tcPr>
            <w:tcW w:w="733" w:type="pct"/>
          </w:tcPr>
          <w:p w:rsidR="00AE1DC3" w:rsidRPr="00181655" w:rsidRDefault="00AE1DC3" w:rsidP="00750D2E">
            <w:pPr>
              <w:spacing w:after="160" w:line="276" w:lineRule="auto"/>
              <w:jc w:val="both"/>
              <w:rPr>
                <w:rFonts w:asciiTheme="majorBidi" w:eastAsia="Times New Roman" w:hAnsiTheme="majorBidi" w:cstheme="majorBidi"/>
                <w:lang w:eastAsia="en-US"/>
              </w:rPr>
            </w:pPr>
            <w:r w:rsidRPr="00181655">
              <w:rPr>
                <w:rFonts w:asciiTheme="majorBidi" w:eastAsia="Times New Roman" w:hAnsiTheme="majorBidi" w:cstheme="majorBidi"/>
                <w:lang w:eastAsia="en-US"/>
              </w:rPr>
              <w:t>Deney</w:t>
            </w:r>
          </w:p>
        </w:tc>
        <w:tc>
          <w:tcPr>
            <w:tcW w:w="251" w:type="pct"/>
          </w:tcPr>
          <w:p w:rsidR="00AE1DC3" w:rsidRPr="00181655" w:rsidRDefault="00AE1DC3" w:rsidP="00750D2E">
            <w:pPr>
              <w:spacing w:after="160" w:line="276" w:lineRule="auto"/>
              <w:jc w:val="both"/>
              <w:rPr>
                <w:rFonts w:asciiTheme="majorBidi" w:eastAsia="Times New Roman" w:hAnsiTheme="majorBidi" w:cstheme="majorBidi"/>
                <w:lang w:eastAsia="en-US"/>
              </w:rPr>
            </w:pPr>
            <w:r w:rsidRPr="00181655">
              <w:rPr>
                <w:rFonts w:asciiTheme="majorBidi" w:eastAsia="Times New Roman" w:hAnsiTheme="majorBidi" w:cstheme="majorBidi"/>
                <w:lang w:eastAsia="en-US"/>
              </w:rPr>
              <w:t>15</w:t>
            </w:r>
          </w:p>
        </w:tc>
        <w:tc>
          <w:tcPr>
            <w:tcW w:w="970" w:type="pct"/>
          </w:tcPr>
          <w:p w:rsidR="00AE1DC3" w:rsidRPr="00181655" w:rsidRDefault="00AE1DC3" w:rsidP="00D074E8">
            <w:pPr>
              <w:spacing w:after="160" w:line="276" w:lineRule="auto"/>
              <w:jc w:val="center"/>
              <w:rPr>
                <w:rFonts w:asciiTheme="majorBidi" w:eastAsiaTheme="minorHAnsi" w:hAnsiTheme="majorBidi" w:cstheme="majorBidi"/>
                <w:lang w:eastAsia="en-US"/>
              </w:rPr>
            </w:pPr>
            <w:r w:rsidRPr="00181655">
              <w:rPr>
                <w:rFonts w:asciiTheme="majorBidi" w:eastAsiaTheme="minorHAnsi" w:hAnsiTheme="majorBidi" w:cstheme="majorBidi"/>
                <w:lang w:eastAsia="en-US"/>
              </w:rPr>
              <w:t>13,23</w:t>
            </w:r>
          </w:p>
        </w:tc>
        <w:tc>
          <w:tcPr>
            <w:tcW w:w="938" w:type="pct"/>
          </w:tcPr>
          <w:p w:rsidR="00AE1DC3" w:rsidRPr="00181655" w:rsidRDefault="00AE1DC3" w:rsidP="00D074E8">
            <w:pPr>
              <w:spacing w:after="160" w:line="276" w:lineRule="auto"/>
              <w:jc w:val="center"/>
              <w:rPr>
                <w:rFonts w:asciiTheme="majorBidi" w:eastAsiaTheme="minorHAnsi" w:hAnsiTheme="majorBidi" w:cstheme="majorBidi"/>
                <w:lang w:eastAsia="en-US"/>
              </w:rPr>
            </w:pPr>
            <w:r w:rsidRPr="00181655">
              <w:rPr>
                <w:rFonts w:asciiTheme="majorBidi" w:eastAsiaTheme="minorHAnsi" w:hAnsiTheme="majorBidi" w:cstheme="majorBidi"/>
                <w:lang w:eastAsia="en-US"/>
              </w:rPr>
              <w:t>198,50</w:t>
            </w:r>
          </w:p>
        </w:tc>
        <w:tc>
          <w:tcPr>
            <w:tcW w:w="1095" w:type="pct"/>
          </w:tcPr>
          <w:p w:rsidR="00AE1DC3" w:rsidRPr="00181655" w:rsidRDefault="00AE1DC3" w:rsidP="00D074E8">
            <w:pPr>
              <w:spacing w:after="160" w:line="276" w:lineRule="auto"/>
              <w:jc w:val="center"/>
              <w:rPr>
                <w:rFonts w:asciiTheme="majorBidi" w:eastAsia="Times New Roman" w:hAnsiTheme="majorBidi" w:cstheme="majorBidi"/>
                <w:lang w:eastAsia="en-US"/>
              </w:rPr>
            </w:pPr>
            <w:r w:rsidRPr="00181655">
              <w:rPr>
                <w:rFonts w:asciiTheme="majorBidi" w:eastAsia="Times New Roman" w:hAnsiTheme="majorBidi" w:cstheme="majorBidi"/>
                <w:lang w:eastAsia="en-US"/>
              </w:rPr>
              <w:t>78,500</w:t>
            </w:r>
          </w:p>
        </w:tc>
        <w:tc>
          <w:tcPr>
            <w:tcW w:w="1013" w:type="pct"/>
            <w:vMerge w:val="restart"/>
          </w:tcPr>
          <w:p w:rsidR="00AE1DC3" w:rsidRPr="005C484A" w:rsidRDefault="00AE1DC3" w:rsidP="00D074E8">
            <w:pPr>
              <w:spacing w:after="160" w:line="276" w:lineRule="auto"/>
              <w:jc w:val="center"/>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,835</w:t>
            </w:r>
          </w:p>
        </w:tc>
      </w:tr>
      <w:tr w:rsidR="00AE1DC3" w:rsidRPr="005C484A" w:rsidTr="00181655">
        <w:tc>
          <w:tcPr>
            <w:tcW w:w="733" w:type="pct"/>
          </w:tcPr>
          <w:p w:rsidR="00AE1DC3" w:rsidRPr="00181655" w:rsidRDefault="00AE1DC3" w:rsidP="00750D2E">
            <w:pPr>
              <w:spacing w:after="160" w:line="276" w:lineRule="auto"/>
              <w:jc w:val="both"/>
              <w:rPr>
                <w:rFonts w:asciiTheme="majorBidi" w:eastAsiaTheme="minorHAnsi" w:hAnsiTheme="majorBidi" w:cstheme="majorBidi"/>
                <w:lang w:eastAsia="en-US"/>
              </w:rPr>
            </w:pPr>
            <w:r w:rsidRPr="00181655">
              <w:rPr>
                <w:rFonts w:asciiTheme="majorBidi" w:eastAsiaTheme="minorHAnsi" w:hAnsiTheme="majorBidi" w:cstheme="majorBidi"/>
                <w:lang w:eastAsia="en-US"/>
              </w:rPr>
              <w:t>Kontrol</w:t>
            </w:r>
          </w:p>
        </w:tc>
        <w:tc>
          <w:tcPr>
            <w:tcW w:w="251" w:type="pct"/>
          </w:tcPr>
          <w:p w:rsidR="00AE1DC3" w:rsidRPr="00181655" w:rsidRDefault="00AE1DC3" w:rsidP="00750D2E">
            <w:pPr>
              <w:spacing w:after="160" w:line="276" w:lineRule="auto"/>
              <w:jc w:val="both"/>
              <w:rPr>
                <w:rFonts w:asciiTheme="majorBidi" w:eastAsiaTheme="minorHAnsi" w:hAnsiTheme="majorBidi" w:cstheme="majorBidi"/>
                <w:lang w:eastAsia="en-US"/>
              </w:rPr>
            </w:pPr>
            <w:r w:rsidRPr="00181655">
              <w:rPr>
                <w:rFonts w:asciiTheme="majorBidi" w:eastAsiaTheme="minorHAnsi" w:hAnsiTheme="majorBidi" w:cstheme="majorBidi"/>
                <w:lang w:eastAsia="en-US"/>
              </w:rPr>
              <w:t>11</w:t>
            </w:r>
          </w:p>
        </w:tc>
        <w:tc>
          <w:tcPr>
            <w:tcW w:w="970" w:type="pct"/>
          </w:tcPr>
          <w:p w:rsidR="00AE1DC3" w:rsidRPr="00181655" w:rsidRDefault="00AE1DC3" w:rsidP="00D074E8">
            <w:pPr>
              <w:spacing w:after="160" w:line="276" w:lineRule="auto"/>
              <w:jc w:val="center"/>
              <w:rPr>
                <w:rFonts w:asciiTheme="majorBidi" w:eastAsiaTheme="minorHAnsi" w:hAnsiTheme="majorBidi" w:cstheme="majorBidi"/>
                <w:lang w:eastAsia="en-US"/>
              </w:rPr>
            </w:pPr>
            <w:r w:rsidRPr="00181655">
              <w:rPr>
                <w:rFonts w:asciiTheme="majorBidi" w:eastAsiaTheme="minorHAnsi" w:hAnsiTheme="majorBidi" w:cstheme="majorBidi"/>
                <w:lang w:eastAsia="en-US"/>
              </w:rPr>
              <w:t>13,86</w:t>
            </w:r>
          </w:p>
        </w:tc>
        <w:tc>
          <w:tcPr>
            <w:tcW w:w="938" w:type="pct"/>
          </w:tcPr>
          <w:p w:rsidR="00AE1DC3" w:rsidRPr="00181655" w:rsidRDefault="00AE1DC3" w:rsidP="00D074E8">
            <w:pPr>
              <w:spacing w:after="160" w:line="276" w:lineRule="auto"/>
              <w:jc w:val="center"/>
              <w:rPr>
                <w:rFonts w:asciiTheme="majorBidi" w:eastAsiaTheme="minorHAnsi" w:hAnsiTheme="majorBidi" w:cstheme="majorBidi"/>
                <w:lang w:eastAsia="en-US"/>
              </w:rPr>
            </w:pPr>
            <w:r w:rsidRPr="00181655">
              <w:rPr>
                <w:rFonts w:asciiTheme="majorBidi" w:eastAsiaTheme="minorHAnsi" w:hAnsiTheme="majorBidi" w:cstheme="majorBidi"/>
                <w:lang w:eastAsia="en-US"/>
              </w:rPr>
              <w:t>152,50</w:t>
            </w:r>
          </w:p>
        </w:tc>
        <w:tc>
          <w:tcPr>
            <w:tcW w:w="1095" w:type="pct"/>
          </w:tcPr>
          <w:p w:rsidR="00AE1DC3" w:rsidRPr="00181655" w:rsidRDefault="00AE1DC3" w:rsidP="00D074E8">
            <w:pPr>
              <w:spacing w:after="160" w:line="276" w:lineRule="auto"/>
              <w:jc w:val="center"/>
              <w:rPr>
                <w:rFonts w:asciiTheme="majorBidi" w:eastAsiaTheme="minorHAnsi" w:hAnsiTheme="majorBidi" w:cstheme="majorBidi"/>
                <w:lang w:eastAsia="en-US"/>
              </w:rPr>
            </w:pPr>
          </w:p>
        </w:tc>
        <w:tc>
          <w:tcPr>
            <w:tcW w:w="1013" w:type="pct"/>
            <w:vMerge/>
          </w:tcPr>
          <w:p w:rsidR="00AE1DC3" w:rsidRPr="005C484A" w:rsidRDefault="00AE1DC3" w:rsidP="00750D2E">
            <w:pPr>
              <w:spacing w:after="160" w:line="276" w:lineRule="auto"/>
              <w:jc w:val="both"/>
              <w:rPr>
                <w:rFonts w:asciiTheme="majorBidi" w:eastAsiaTheme="minorHAnsi" w:hAnsiTheme="majorBidi" w:cstheme="majorBidi"/>
                <w:sz w:val="24"/>
                <w:szCs w:val="24"/>
                <w:lang w:eastAsia="en-US"/>
              </w:rPr>
            </w:pPr>
          </w:p>
        </w:tc>
      </w:tr>
    </w:tbl>
    <w:p w:rsidR="00AE1DC3" w:rsidRPr="005C484A" w:rsidRDefault="00AE1DC3" w:rsidP="00750D2E">
      <w:pPr>
        <w:spacing w:after="160" w:line="276" w:lineRule="auto"/>
        <w:jc w:val="both"/>
        <w:rPr>
          <w:rFonts w:asciiTheme="majorBidi" w:eastAsiaTheme="minorHAnsi" w:hAnsiTheme="majorBidi" w:cstheme="majorBidi"/>
          <w:sz w:val="24"/>
          <w:szCs w:val="24"/>
          <w:lang w:eastAsia="en-US"/>
        </w:rPr>
      </w:pPr>
      <w:r w:rsidRPr="005C484A">
        <w:rPr>
          <w:rFonts w:asciiTheme="majorBidi" w:eastAsiaTheme="minorHAnsi" w:hAnsiTheme="majorBidi" w:cstheme="majorBidi"/>
          <w:sz w:val="24"/>
          <w:szCs w:val="24"/>
          <w:lang w:eastAsia="en-US"/>
        </w:rPr>
        <w:t>*p&gt; 0,05</w:t>
      </w:r>
    </w:p>
    <w:p w:rsidR="00AE1DC3" w:rsidRPr="005C484A" w:rsidRDefault="00AE1DC3" w:rsidP="00750D2E">
      <w:pPr>
        <w:spacing w:after="160" w:line="276" w:lineRule="auto"/>
        <w:jc w:val="both"/>
        <w:rPr>
          <w:rFonts w:asciiTheme="majorBidi" w:eastAsiaTheme="minorHAnsi" w:hAnsiTheme="majorBidi" w:cstheme="majorBidi"/>
          <w:sz w:val="24"/>
          <w:szCs w:val="24"/>
          <w:lang w:eastAsia="en-US"/>
        </w:rPr>
      </w:pPr>
      <w:r w:rsidRPr="005C484A">
        <w:rPr>
          <w:rFonts w:asciiTheme="majorBidi" w:eastAsiaTheme="minorHAnsi" w:hAnsiTheme="majorBidi" w:cstheme="majorBidi"/>
          <w:sz w:val="24"/>
          <w:szCs w:val="24"/>
          <w:lang w:eastAsia="en-US"/>
        </w:rPr>
        <w:t>Tablo 2’ye göre, grupların ortalamaları karşılaştırıldığında deney grubunun sıra ortalamasının (X=13,23), kontrol grubunun ortalamasından(X=13,86) daha düşük olduğu görülmüş ancak sonuçlar istatistiksel olarak incelendiğinde iki grup arasında anlamlı farklılık bulunamamıştır(p&gt;0,05).</w:t>
      </w:r>
    </w:p>
    <w:p w:rsidR="00AE1DC3" w:rsidRPr="005C484A" w:rsidRDefault="00AE1DC3" w:rsidP="00750D2E">
      <w:pPr>
        <w:widowControl w:val="0"/>
        <w:numPr>
          <w:ilvl w:val="1"/>
          <w:numId w:val="8"/>
        </w:numPr>
        <w:spacing w:after="160" w:line="276" w:lineRule="auto"/>
        <w:contextualSpacing/>
        <w:jc w:val="both"/>
        <w:rPr>
          <w:rFonts w:asciiTheme="majorBidi" w:eastAsia="Arial" w:hAnsiTheme="majorBidi" w:cstheme="majorBidi"/>
          <w:b/>
          <w:color w:val="000000"/>
          <w:sz w:val="24"/>
          <w:szCs w:val="24"/>
        </w:rPr>
      </w:pPr>
      <w:r w:rsidRPr="005C484A">
        <w:rPr>
          <w:rFonts w:asciiTheme="majorBidi" w:eastAsia="Arial" w:hAnsiTheme="majorBidi" w:cstheme="majorBidi"/>
          <w:b/>
          <w:color w:val="000000"/>
          <w:sz w:val="24"/>
          <w:szCs w:val="24"/>
        </w:rPr>
        <w:t>İkinci Alt Probleme İlişkin Bulgular</w:t>
      </w:r>
    </w:p>
    <w:p w:rsidR="00AE1DC3" w:rsidRPr="005C484A" w:rsidRDefault="00AE1DC3" w:rsidP="00750D2E">
      <w:pPr>
        <w:spacing w:after="160" w:line="276" w:lineRule="auto"/>
        <w:jc w:val="both"/>
        <w:rPr>
          <w:rFonts w:asciiTheme="majorBidi" w:eastAsiaTheme="minorHAnsi" w:hAnsiTheme="majorBidi" w:cstheme="majorBidi"/>
          <w:sz w:val="24"/>
          <w:szCs w:val="24"/>
          <w:lang w:eastAsia="en-US"/>
        </w:rPr>
      </w:pPr>
      <w:r w:rsidRPr="005C484A">
        <w:rPr>
          <w:rFonts w:asciiTheme="majorBidi" w:eastAsiaTheme="minorHAnsi" w:hAnsiTheme="majorBidi" w:cstheme="majorBidi"/>
          <w:sz w:val="24"/>
          <w:szCs w:val="24"/>
          <w:lang w:eastAsia="en-US"/>
        </w:rPr>
        <w:t xml:space="preserve">Araştırmanın ikinci alt problemi şu şekilde ifade edilmiştir; </w:t>
      </w:r>
    </w:p>
    <w:p w:rsidR="00AE1DC3" w:rsidRPr="005C484A" w:rsidRDefault="00AE1DC3" w:rsidP="00750D2E">
      <w:pPr>
        <w:spacing w:after="160" w:line="276" w:lineRule="auto"/>
        <w:jc w:val="both"/>
        <w:rPr>
          <w:rFonts w:asciiTheme="majorBidi" w:eastAsiaTheme="minorHAnsi" w:hAnsiTheme="majorBidi" w:cstheme="majorBidi"/>
          <w:sz w:val="24"/>
          <w:szCs w:val="24"/>
          <w:lang w:eastAsia="en-US"/>
        </w:rPr>
      </w:pPr>
      <w:r w:rsidRPr="005C484A">
        <w:rPr>
          <w:rFonts w:asciiTheme="majorBidi" w:eastAsiaTheme="minorHAnsi" w:hAnsiTheme="majorBidi" w:cstheme="majorBidi"/>
          <w:sz w:val="24"/>
          <w:szCs w:val="24"/>
          <w:lang w:eastAsia="en-US"/>
        </w:rPr>
        <w:t xml:space="preserve">“ Deney grubuna (Html kodlama)  uygulanan ön-test ve son-test motivasyon </w:t>
      </w:r>
      <w:proofErr w:type="gramStart"/>
      <w:r w:rsidRPr="005C484A">
        <w:rPr>
          <w:rFonts w:asciiTheme="majorBidi" w:eastAsiaTheme="minorHAnsi" w:hAnsiTheme="majorBidi" w:cstheme="majorBidi"/>
          <w:sz w:val="24"/>
          <w:szCs w:val="24"/>
          <w:lang w:eastAsia="en-US"/>
        </w:rPr>
        <w:t>puanları   arasında</w:t>
      </w:r>
      <w:proofErr w:type="gramEnd"/>
      <w:r w:rsidRPr="005C484A">
        <w:rPr>
          <w:rFonts w:asciiTheme="majorBidi" w:eastAsiaTheme="minorHAnsi" w:hAnsiTheme="majorBidi" w:cstheme="majorBidi"/>
          <w:sz w:val="24"/>
          <w:szCs w:val="24"/>
          <w:lang w:eastAsia="en-US"/>
        </w:rPr>
        <w:t xml:space="preserve"> anlamlı farklılık var mıdır?”.</w:t>
      </w:r>
    </w:p>
    <w:p w:rsidR="00AE1DC3" w:rsidRPr="005C484A" w:rsidRDefault="00AE1DC3" w:rsidP="00750D2E">
      <w:pPr>
        <w:spacing w:after="160" w:line="276" w:lineRule="auto"/>
        <w:jc w:val="both"/>
        <w:rPr>
          <w:rFonts w:asciiTheme="majorBidi" w:eastAsiaTheme="minorHAnsi" w:hAnsiTheme="majorBidi" w:cstheme="majorBidi"/>
          <w:sz w:val="24"/>
          <w:szCs w:val="24"/>
          <w:lang w:eastAsia="en-US"/>
        </w:rPr>
      </w:pPr>
      <w:r w:rsidRPr="005C484A">
        <w:rPr>
          <w:rFonts w:asciiTheme="majorBidi" w:eastAsiaTheme="minorHAnsi" w:hAnsiTheme="majorBidi" w:cstheme="majorBidi"/>
          <w:sz w:val="24"/>
          <w:szCs w:val="24"/>
          <w:lang w:eastAsia="en-US"/>
        </w:rPr>
        <w:t>Bu alt problemi cevaplamak için bağımlı grupla</w:t>
      </w:r>
      <w:r w:rsidR="00CD3709" w:rsidRPr="005C484A">
        <w:rPr>
          <w:rFonts w:asciiTheme="majorBidi" w:eastAsiaTheme="minorHAnsi" w:hAnsiTheme="majorBidi" w:cstheme="majorBidi"/>
          <w:sz w:val="24"/>
          <w:szCs w:val="24"/>
          <w:lang w:eastAsia="en-US"/>
        </w:rPr>
        <w:t>r Wilcoxon testi uygulanmış olup</w:t>
      </w:r>
      <w:r w:rsidRPr="005C484A">
        <w:rPr>
          <w:rFonts w:asciiTheme="majorBidi" w:eastAsiaTheme="minorHAnsi" w:hAnsiTheme="majorBidi" w:cstheme="majorBidi"/>
          <w:sz w:val="24"/>
          <w:szCs w:val="24"/>
          <w:lang w:eastAsia="en-US"/>
        </w:rPr>
        <w:t xml:space="preserve"> sonuçları Tablo 3’te görülmektedir.</w:t>
      </w:r>
    </w:p>
    <w:p w:rsidR="00AE1DC3" w:rsidRPr="005C484A" w:rsidRDefault="00AE1DC3" w:rsidP="00176763">
      <w:pPr>
        <w:spacing w:after="120" w:line="276" w:lineRule="auto"/>
        <w:ind w:left="851" w:hanging="851"/>
        <w:jc w:val="both"/>
        <w:rPr>
          <w:rFonts w:asciiTheme="majorBidi" w:eastAsiaTheme="minorHAnsi" w:hAnsiTheme="majorBidi" w:cstheme="majorBidi"/>
          <w:b/>
          <w:sz w:val="24"/>
          <w:szCs w:val="24"/>
          <w:lang w:eastAsia="en-US"/>
        </w:rPr>
      </w:pPr>
      <w:r w:rsidRPr="005C484A">
        <w:rPr>
          <w:rFonts w:asciiTheme="majorBidi" w:eastAsiaTheme="minorHAnsi" w:hAnsiTheme="majorBidi" w:cstheme="majorBidi"/>
          <w:b/>
          <w:sz w:val="24"/>
          <w:szCs w:val="24"/>
          <w:lang w:eastAsia="en-US"/>
        </w:rPr>
        <w:t xml:space="preserve">Tablo 3.  </w:t>
      </w:r>
      <w:r w:rsidRPr="005C484A">
        <w:rPr>
          <w:rFonts w:asciiTheme="majorBidi" w:eastAsiaTheme="minorHAnsi" w:hAnsiTheme="majorBidi" w:cstheme="majorBidi"/>
          <w:sz w:val="24"/>
          <w:szCs w:val="24"/>
          <w:lang w:eastAsia="en-US"/>
        </w:rPr>
        <w:t xml:space="preserve">Deney Grubundaki Öğrencilerin Öntest-Sontest Motivasyon Puanlarına Ait </w:t>
      </w:r>
      <w:proofErr w:type="gramStart"/>
      <w:r w:rsidRPr="005C484A">
        <w:rPr>
          <w:rFonts w:asciiTheme="majorBidi" w:eastAsiaTheme="minorHAnsi" w:hAnsiTheme="majorBidi" w:cstheme="majorBidi"/>
          <w:sz w:val="24"/>
          <w:szCs w:val="24"/>
          <w:lang w:eastAsia="en-US"/>
        </w:rPr>
        <w:t xml:space="preserve">Wilcoxon </w:t>
      </w:r>
      <w:r w:rsidR="00176763">
        <w:rPr>
          <w:rFonts w:asciiTheme="majorBidi" w:eastAsiaTheme="minorHAnsi" w:hAnsiTheme="majorBidi" w:cstheme="majorBidi"/>
          <w:sz w:val="24"/>
          <w:szCs w:val="24"/>
          <w:lang w:eastAsia="en-US"/>
        </w:rPr>
        <w:t xml:space="preserve"> </w:t>
      </w:r>
      <w:r w:rsidR="00176763" w:rsidRPr="005C484A">
        <w:rPr>
          <w:rFonts w:asciiTheme="majorBidi" w:eastAsiaTheme="minorHAnsi" w:hAnsiTheme="majorBidi" w:cstheme="majorBidi"/>
          <w:sz w:val="24"/>
          <w:szCs w:val="24"/>
          <w:lang w:eastAsia="en-US"/>
        </w:rPr>
        <w:t>Testi</w:t>
      </w:r>
      <w:proofErr w:type="gramEnd"/>
      <w:r w:rsidR="00176763" w:rsidRPr="005C484A">
        <w:rPr>
          <w:rFonts w:asciiTheme="majorBidi" w:eastAsiaTheme="minorHAnsi" w:hAnsiTheme="majorBidi" w:cstheme="majorBidi"/>
          <w:sz w:val="24"/>
          <w:szCs w:val="24"/>
          <w:lang w:eastAsia="en-US"/>
        </w:rPr>
        <w:t xml:space="preserve"> Sonuçları</w:t>
      </w:r>
    </w:p>
    <w:tbl>
      <w:tblPr>
        <w:tblStyle w:val="TabloKlavuzu2"/>
        <w:tblW w:w="5000" w:type="pct"/>
        <w:tblLook w:val="04A0" w:firstRow="1" w:lastRow="0" w:firstColumn="1" w:lastColumn="0" w:noHBand="0" w:noVBand="1"/>
      </w:tblPr>
      <w:tblGrid>
        <w:gridCol w:w="1635"/>
        <w:gridCol w:w="1422"/>
        <w:gridCol w:w="1328"/>
        <w:gridCol w:w="1328"/>
        <w:gridCol w:w="1524"/>
        <w:gridCol w:w="890"/>
        <w:gridCol w:w="933"/>
      </w:tblGrid>
      <w:tr w:rsidR="00AE1DC3" w:rsidRPr="005C484A" w:rsidTr="00181655">
        <w:trPr>
          <w:trHeight w:val="155"/>
        </w:trPr>
        <w:tc>
          <w:tcPr>
            <w:tcW w:w="902" w:type="pct"/>
          </w:tcPr>
          <w:p w:rsidR="00AE1DC3" w:rsidRPr="005C484A" w:rsidRDefault="00AE1DC3" w:rsidP="00750D2E">
            <w:pPr>
              <w:spacing w:line="276" w:lineRule="auto"/>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Gruplar</w:t>
            </w:r>
          </w:p>
        </w:tc>
        <w:tc>
          <w:tcPr>
            <w:tcW w:w="785" w:type="pct"/>
          </w:tcPr>
          <w:p w:rsidR="00AE1DC3" w:rsidRPr="005C484A" w:rsidRDefault="00AE1DC3" w:rsidP="00750D2E">
            <w:pPr>
              <w:spacing w:line="276" w:lineRule="auto"/>
              <w:jc w:val="both"/>
              <w:rPr>
                <w:rFonts w:asciiTheme="majorBidi" w:eastAsia="Times New Roman" w:hAnsiTheme="majorBidi" w:cstheme="majorBidi"/>
                <w:lang w:eastAsia="en-US"/>
              </w:rPr>
            </w:pPr>
          </w:p>
        </w:tc>
        <w:tc>
          <w:tcPr>
            <w:tcW w:w="733" w:type="pct"/>
          </w:tcPr>
          <w:p w:rsidR="00AE1DC3" w:rsidRPr="005C484A" w:rsidRDefault="00AE1DC3" w:rsidP="00181655">
            <w:pPr>
              <w:spacing w:line="276" w:lineRule="auto"/>
              <w:jc w:val="center"/>
              <w:rPr>
                <w:rFonts w:asciiTheme="majorBidi" w:eastAsia="Cambria" w:hAnsiTheme="majorBidi" w:cstheme="majorBidi"/>
                <w:lang w:eastAsia="en-US"/>
              </w:rPr>
            </w:pPr>
            <w:r w:rsidRPr="005C484A">
              <w:rPr>
                <w:rFonts w:asciiTheme="majorBidi" w:eastAsia="Cambria" w:hAnsiTheme="majorBidi" w:cstheme="majorBidi"/>
                <w:lang w:eastAsia="en-US"/>
              </w:rPr>
              <w:t>N</w:t>
            </w:r>
          </w:p>
        </w:tc>
        <w:tc>
          <w:tcPr>
            <w:tcW w:w="733" w:type="pct"/>
          </w:tcPr>
          <w:p w:rsidR="00AE1DC3" w:rsidRPr="005C484A" w:rsidRDefault="00AE1DC3" w:rsidP="00181655">
            <w:pPr>
              <w:spacing w:line="276" w:lineRule="auto"/>
              <w:jc w:val="center"/>
              <w:rPr>
                <w:rFonts w:asciiTheme="majorBidi" w:eastAsia="Times New Roman" w:hAnsiTheme="majorBidi" w:cstheme="majorBidi"/>
                <w:lang w:eastAsia="en-US"/>
              </w:rPr>
            </w:pPr>
            <w:r w:rsidRPr="005C484A">
              <w:rPr>
                <w:rFonts w:asciiTheme="majorBidi" w:eastAsia="Cambria" w:hAnsiTheme="majorBidi" w:cstheme="majorBidi"/>
                <w:lang w:eastAsia="en-US"/>
              </w:rPr>
              <w:t>Sıra Ortalaması</w:t>
            </w:r>
          </w:p>
        </w:tc>
        <w:tc>
          <w:tcPr>
            <w:tcW w:w="841" w:type="pct"/>
          </w:tcPr>
          <w:p w:rsidR="00AE1DC3" w:rsidRPr="005C484A" w:rsidRDefault="00AE1DC3" w:rsidP="00181655">
            <w:pPr>
              <w:spacing w:line="276" w:lineRule="auto"/>
              <w:jc w:val="center"/>
              <w:rPr>
                <w:rFonts w:asciiTheme="majorBidi" w:eastAsia="Times New Roman" w:hAnsiTheme="majorBidi" w:cstheme="majorBidi"/>
                <w:lang w:eastAsia="en-US"/>
              </w:rPr>
            </w:pPr>
            <w:r w:rsidRPr="005C484A">
              <w:rPr>
                <w:rFonts w:asciiTheme="majorBidi" w:eastAsia="Cambria" w:hAnsiTheme="majorBidi" w:cstheme="majorBidi"/>
                <w:lang w:eastAsia="en-US"/>
              </w:rPr>
              <w:t>Sıra Toplamı</w:t>
            </w:r>
          </w:p>
        </w:tc>
        <w:tc>
          <w:tcPr>
            <w:tcW w:w="491" w:type="pct"/>
          </w:tcPr>
          <w:p w:rsidR="00AE1DC3" w:rsidRPr="005C484A" w:rsidRDefault="00AE1DC3" w:rsidP="00181655">
            <w:pPr>
              <w:spacing w:line="276" w:lineRule="auto"/>
              <w:jc w:val="center"/>
              <w:rPr>
                <w:rFonts w:asciiTheme="majorBidi" w:eastAsia="Cambria" w:hAnsiTheme="majorBidi" w:cstheme="majorBidi"/>
                <w:lang w:eastAsia="en-US"/>
              </w:rPr>
            </w:pPr>
            <w:r w:rsidRPr="005C484A">
              <w:rPr>
                <w:rFonts w:asciiTheme="majorBidi" w:eastAsia="Cambria" w:hAnsiTheme="majorBidi" w:cstheme="majorBidi"/>
                <w:lang w:eastAsia="en-US"/>
              </w:rPr>
              <w:t>Z</w:t>
            </w:r>
          </w:p>
        </w:tc>
        <w:tc>
          <w:tcPr>
            <w:tcW w:w="515" w:type="pct"/>
          </w:tcPr>
          <w:p w:rsidR="00AE1DC3" w:rsidRPr="005C484A" w:rsidRDefault="00AE1DC3" w:rsidP="00181655">
            <w:pPr>
              <w:spacing w:line="276" w:lineRule="auto"/>
              <w:jc w:val="center"/>
              <w:rPr>
                <w:rFonts w:asciiTheme="majorBidi" w:eastAsia="Times New Roman" w:hAnsiTheme="majorBidi" w:cstheme="majorBidi"/>
                <w:lang w:eastAsia="en-US"/>
              </w:rPr>
            </w:pPr>
            <w:r w:rsidRPr="005C484A">
              <w:rPr>
                <w:rFonts w:asciiTheme="majorBidi" w:eastAsia="Times New Roman" w:hAnsiTheme="majorBidi" w:cstheme="majorBidi"/>
                <w:lang w:eastAsia="en-US"/>
              </w:rPr>
              <w:t>P</w:t>
            </w:r>
          </w:p>
        </w:tc>
      </w:tr>
      <w:tr w:rsidR="00AE1DC3" w:rsidRPr="005C484A" w:rsidTr="00181655">
        <w:trPr>
          <w:trHeight w:val="150"/>
        </w:trPr>
        <w:tc>
          <w:tcPr>
            <w:tcW w:w="902" w:type="pct"/>
            <w:vMerge w:val="restart"/>
          </w:tcPr>
          <w:p w:rsidR="00AE1DC3" w:rsidRPr="005C484A" w:rsidRDefault="00AE1DC3" w:rsidP="00750D2E">
            <w:pPr>
              <w:spacing w:line="276" w:lineRule="auto"/>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Deney Grubu </w:t>
            </w:r>
          </w:p>
        </w:tc>
        <w:tc>
          <w:tcPr>
            <w:tcW w:w="785" w:type="pct"/>
          </w:tcPr>
          <w:p w:rsidR="00AE1DC3" w:rsidRPr="005C484A" w:rsidRDefault="00AE1DC3" w:rsidP="00750D2E">
            <w:pPr>
              <w:spacing w:line="276" w:lineRule="auto"/>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Negatif Sıra</w:t>
            </w:r>
          </w:p>
        </w:tc>
        <w:tc>
          <w:tcPr>
            <w:tcW w:w="733" w:type="pct"/>
          </w:tcPr>
          <w:p w:rsidR="00AE1DC3" w:rsidRPr="005C484A" w:rsidRDefault="00AE1DC3" w:rsidP="00181655">
            <w:pPr>
              <w:spacing w:line="276" w:lineRule="auto"/>
              <w:jc w:val="center"/>
              <w:rPr>
                <w:rFonts w:asciiTheme="majorBidi" w:eastAsiaTheme="minorHAnsi" w:hAnsiTheme="majorBidi" w:cstheme="majorBidi"/>
                <w:lang w:eastAsia="en-US"/>
              </w:rPr>
            </w:pPr>
            <w:r w:rsidRPr="005C484A">
              <w:rPr>
                <w:rFonts w:asciiTheme="majorBidi" w:eastAsiaTheme="minorHAnsi" w:hAnsiTheme="majorBidi" w:cstheme="majorBidi"/>
                <w:lang w:eastAsia="en-US"/>
              </w:rPr>
              <w:t>6</w:t>
            </w:r>
          </w:p>
        </w:tc>
        <w:tc>
          <w:tcPr>
            <w:tcW w:w="733" w:type="pct"/>
          </w:tcPr>
          <w:p w:rsidR="00AE1DC3" w:rsidRPr="005C484A" w:rsidRDefault="00AE1DC3" w:rsidP="00181655">
            <w:pPr>
              <w:spacing w:line="276" w:lineRule="auto"/>
              <w:jc w:val="center"/>
              <w:rPr>
                <w:rFonts w:asciiTheme="majorBidi" w:eastAsiaTheme="minorHAnsi" w:hAnsiTheme="majorBidi" w:cstheme="majorBidi"/>
                <w:lang w:eastAsia="en-US"/>
              </w:rPr>
            </w:pPr>
            <w:r w:rsidRPr="005C484A">
              <w:rPr>
                <w:rFonts w:asciiTheme="majorBidi" w:eastAsiaTheme="minorHAnsi" w:hAnsiTheme="majorBidi" w:cstheme="majorBidi"/>
                <w:lang w:eastAsia="en-US"/>
              </w:rPr>
              <w:t>6,08</w:t>
            </w:r>
          </w:p>
        </w:tc>
        <w:tc>
          <w:tcPr>
            <w:tcW w:w="841" w:type="pct"/>
          </w:tcPr>
          <w:p w:rsidR="00AE1DC3" w:rsidRPr="005C484A" w:rsidRDefault="00AE1DC3" w:rsidP="00181655">
            <w:pPr>
              <w:spacing w:line="276" w:lineRule="auto"/>
              <w:jc w:val="center"/>
              <w:rPr>
                <w:rFonts w:asciiTheme="majorBidi" w:eastAsiaTheme="minorHAnsi" w:hAnsiTheme="majorBidi" w:cstheme="majorBidi"/>
                <w:lang w:eastAsia="en-US"/>
              </w:rPr>
            </w:pPr>
            <w:r w:rsidRPr="005C484A">
              <w:rPr>
                <w:rFonts w:asciiTheme="majorBidi" w:eastAsiaTheme="minorHAnsi" w:hAnsiTheme="majorBidi" w:cstheme="majorBidi"/>
                <w:lang w:eastAsia="en-US"/>
              </w:rPr>
              <w:t>36,50</w:t>
            </w:r>
          </w:p>
        </w:tc>
        <w:tc>
          <w:tcPr>
            <w:tcW w:w="491" w:type="pct"/>
          </w:tcPr>
          <w:p w:rsidR="00AE1DC3" w:rsidRPr="005C484A" w:rsidRDefault="00AE1DC3" w:rsidP="00181655">
            <w:pPr>
              <w:spacing w:line="276" w:lineRule="auto"/>
              <w:jc w:val="center"/>
              <w:rPr>
                <w:rFonts w:asciiTheme="majorBidi" w:eastAsiaTheme="minorHAnsi" w:hAnsiTheme="majorBidi" w:cstheme="majorBidi"/>
                <w:lang w:eastAsia="en-US"/>
              </w:rPr>
            </w:pPr>
            <w:r w:rsidRPr="005C484A">
              <w:rPr>
                <w:rFonts w:asciiTheme="majorBidi" w:eastAsiaTheme="minorHAnsi" w:hAnsiTheme="majorBidi" w:cstheme="majorBidi"/>
                <w:lang w:eastAsia="en-US"/>
              </w:rPr>
              <w:t>1,005</w:t>
            </w:r>
          </w:p>
        </w:tc>
        <w:tc>
          <w:tcPr>
            <w:tcW w:w="515" w:type="pct"/>
          </w:tcPr>
          <w:p w:rsidR="00AE1DC3" w:rsidRPr="005C484A" w:rsidRDefault="00AE1DC3" w:rsidP="00181655">
            <w:pPr>
              <w:spacing w:line="276" w:lineRule="auto"/>
              <w:jc w:val="center"/>
              <w:rPr>
                <w:rFonts w:asciiTheme="majorBidi" w:eastAsiaTheme="minorHAnsi" w:hAnsiTheme="majorBidi" w:cstheme="majorBidi"/>
                <w:lang w:eastAsia="en-US"/>
              </w:rPr>
            </w:pPr>
            <w:r w:rsidRPr="005C484A">
              <w:rPr>
                <w:rFonts w:asciiTheme="majorBidi" w:eastAsiaTheme="minorHAnsi" w:hAnsiTheme="majorBidi" w:cstheme="majorBidi"/>
                <w:lang w:eastAsia="en-US"/>
              </w:rPr>
              <w:t>,315</w:t>
            </w:r>
          </w:p>
        </w:tc>
      </w:tr>
      <w:tr w:rsidR="00AE1DC3" w:rsidRPr="005C484A" w:rsidTr="00181655">
        <w:trPr>
          <w:trHeight w:val="235"/>
        </w:trPr>
        <w:tc>
          <w:tcPr>
            <w:tcW w:w="902" w:type="pct"/>
            <w:vMerge/>
          </w:tcPr>
          <w:p w:rsidR="00AE1DC3" w:rsidRPr="005C484A" w:rsidRDefault="00AE1DC3" w:rsidP="00750D2E">
            <w:pPr>
              <w:spacing w:line="276" w:lineRule="auto"/>
              <w:jc w:val="both"/>
              <w:rPr>
                <w:rFonts w:asciiTheme="majorBidi" w:eastAsiaTheme="minorHAnsi" w:hAnsiTheme="majorBidi" w:cstheme="majorBidi"/>
                <w:lang w:eastAsia="en-US"/>
              </w:rPr>
            </w:pPr>
          </w:p>
        </w:tc>
        <w:tc>
          <w:tcPr>
            <w:tcW w:w="785" w:type="pct"/>
          </w:tcPr>
          <w:p w:rsidR="00AE1DC3" w:rsidRPr="005C484A" w:rsidRDefault="00AE1DC3" w:rsidP="00750D2E">
            <w:pPr>
              <w:spacing w:line="276" w:lineRule="auto"/>
              <w:jc w:val="both"/>
              <w:rPr>
                <w:rFonts w:asciiTheme="majorBidi" w:eastAsiaTheme="minorHAnsi" w:hAnsiTheme="majorBidi" w:cstheme="majorBidi"/>
                <w:lang w:eastAsia="en-US"/>
              </w:rPr>
            </w:pPr>
            <w:r w:rsidRPr="005C484A">
              <w:rPr>
                <w:rFonts w:asciiTheme="majorBidi" w:eastAsiaTheme="minorHAnsi" w:hAnsiTheme="majorBidi" w:cstheme="majorBidi"/>
                <w:lang w:eastAsia="en-US"/>
              </w:rPr>
              <w:t>Pozitif Sıra</w:t>
            </w:r>
          </w:p>
        </w:tc>
        <w:tc>
          <w:tcPr>
            <w:tcW w:w="733" w:type="pct"/>
          </w:tcPr>
          <w:p w:rsidR="00AE1DC3" w:rsidRPr="005C484A" w:rsidRDefault="00AE1DC3" w:rsidP="00181655">
            <w:pPr>
              <w:spacing w:line="276" w:lineRule="auto"/>
              <w:jc w:val="center"/>
              <w:rPr>
                <w:rFonts w:asciiTheme="majorBidi" w:eastAsiaTheme="minorHAnsi" w:hAnsiTheme="majorBidi" w:cstheme="majorBidi"/>
                <w:lang w:eastAsia="en-US"/>
              </w:rPr>
            </w:pPr>
            <w:r w:rsidRPr="005C484A">
              <w:rPr>
                <w:rFonts w:asciiTheme="majorBidi" w:eastAsiaTheme="minorHAnsi" w:hAnsiTheme="majorBidi" w:cstheme="majorBidi"/>
                <w:lang w:eastAsia="en-US"/>
              </w:rPr>
              <w:t>8</w:t>
            </w:r>
          </w:p>
        </w:tc>
        <w:tc>
          <w:tcPr>
            <w:tcW w:w="733" w:type="pct"/>
          </w:tcPr>
          <w:p w:rsidR="00AE1DC3" w:rsidRPr="005C484A" w:rsidRDefault="00AE1DC3" w:rsidP="00181655">
            <w:pPr>
              <w:spacing w:line="276" w:lineRule="auto"/>
              <w:jc w:val="center"/>
              <w:rPr>
                <w:rFonts w:asciiTheme="majorBidi" w:eastAsiaTheme="minorHAnsi" w:hAnsiTheme="majorBidi" w:cstheme="majorBidi"/>
                <w:lang w:eastAsia="en-US"/>
              </w:rPr>
            </w:pPr>
            <w:r w:rsidRPr="005C484A">
              <w:rPr>
                <w:rFonts w:asciiTheme="majorBidi" w:eastAsiaTheme="minorHAnsi" w:hAnsiTheme="majorBidi" w:cstheme="majorBidi"/>
                <w:lang w:eastAsia="en-US"/>
              </w:rPr>
              <w:t>8,56</w:t>
            </w:r>
          </w:p>
        </w:tc>
        <w:tc>
          <w:tcPr>
            <w:tcW w:w="841" w:type="pct"/>
          </w:tcPr>
          <w:p w:rsidR="00AE1DC3" w:rsidRPr="005C484A" w:rsidRDefault="00AE1DC3" w:rsidP="00181655">
            <w:pPr>
              <w:spacing w:line="276" w:lineRule="auto"/>
              <w:jc w:val="center"/>
              <w:rPr>
                <w:rFonts w:asciiTheme="majorBidi" w:eastAsiaTheme="minorHAnsi" w:hAnsiTheme="majorBidi" w:cstheme="majorBidi"/>
                <w:lang w:eastAsia="en-US"/>
              </w:rPr>
            </w:pPr>
            <w:r w:rsidRPr="005C484A">
              <w:rPr>
                <w:rFonts w:asciiTheme="majorBidi" w:eastAsiaTheme="minorHAnsi" w:hAnsiTheme="majorBidi" w:cstheme="majorBidi"/>
                <w:lang w:eastAsia="en-US"/>
              </w:rPr>
              <w:t>68,50</w:t>
            </w:r>
          </w:p>
        </w:tc>
        <w:tc>
          <w:tcPr>
            <w:tcW w:w="491" w:type="pct"/>
          </w:tcPr>
          <w:p w:rsidR="00AE1DC3" w:rsidRPr="005C484A" w:rsidRDefault="00AE1DC3" w:rsidP="00181655">
            <w:pPr>
              <w:spacing w:line="276" w:lineRule="auto"/>
              <w:jc w:val="center"/>
              <w:rPr>
                <w:rFonts w:asciiTheme="majorBidi" w:eastAsiaTheme="minorHAnsi" w:hAnsiTheme="majorBidi" w:cstheme="majorBidi"/>
                <w:lang w:eastAsia="en-US"/>
              </w:rPr>
            </w:pPr>
          </w:p>
        </w:tc>
        <w:tc>
          <w:tcPr>
            <w:tcW w:w="515" w:type="pct"/>
          </w:tcPr>
          <w:p w:rsidR="00AE1DC3" w:rsidRPr="005C484A" w:rsidRDefault="00AE1DC3" w:rsidP="00181655">
            <w:pPr>
              <w:spacing w:line="276" w:lineRule="auto"/>
              <w:jc w:val="center"/>
              <w:rPr>
                <w:rFonts w:asciiTheme="majorBidi" w:eastAsiaTheme="minorHAnsi" w:hAnsiTheme="majorBidi" w:cstheme="majorBidi"/>
                <w:lang w:eastAsia="en-US"/>
              </w:rPr>
            </w:pPr>
          </w:p>
        </w:tc>
      </w:tr>
      <w:tr w:rsidR="00AE1DC3" w:rsidRPr="005C484A" w:rsidTr="00181655">
        <w:trPr>
          <w:trHeight w:val="267"/>
        </w:trPr>
        <w:tc>
          <w:tcPr>
            <w:tcW w:w="902" w:type="pct"/>
          </w:tcPr>
          <w:p w:rsidR="00AE1DC3" w:rsidRPr="005C484A" w:rsidRDefault="00AE1DC3" w:rsidP="00750D2E">
            <w:pPr>
              <w:spacing w:line="276" w:lineRule="auto"/>
              <w:jc w:val="both"/>
              <w:rPr>
                <w:rFonts w:asciiTheme="majorBidi" w:eastAsiaTheme="minorHAnsi" w:hAnsiTheme="majorBidi" w:cstheme="majorBidi"/>
                <w:lang w:eastAsia="en-US"/>
              </w:rPr>
            </w:pPr>
          </w:p>
        </w:tc>
        <w:tc>
          <w:tcPr>
            <w:tcW w:w="785" w:type="pct"/>
          </w:tcPr>
          <w:p w:rsidR="00AE1DC3" w:rsidRPr="005C484A" w:rsidRDefault="00AE1DC3" w:rsidP="00750D2E">
            <w:pPr>
              <w:spacing w:line="276" w:lineRule="auto"/>
              <w:jc w:val="both"/>
              <w:rPr>
                <w:rFonts w:asciiTheme="majorBidi" w:eastAsiaTheme="minorHAnsi" w:hAnsiTheme="majorBidi" w:cstheme="majorBidi"/>
                <w:lang w:eastAsia="en-US"/>
              </w:rPr>
            </w:pPr>
            <w:r w:rsidRPr="005C484A">
              <w:rPr>
                <w:rFonts w:asciiTheme="majorBidi" w:eastAsiaTheme="minorHAnsi" w:hAnsiTheme="majorBidi" w:cstheme="majorBidi"/>
                <w:lang w:eastAsia="en-US"/>
              </w:rPr>
              <w:t>Eşit</w:t>
            </w:r>
          </w:p>
        </w:tc>
        <w:tc>
          <w:tcPr>
            <w:tcW w:w="733" w:type="pct"/>
          </w:tcPr>
          <w:p w:rsidR="00AE1DC3" w:rsidRPr="005C484A" w:rsidRDefault="00AE1DC3" w:rsidP="00181655">
            <w:pPr>
              <w:spacing w:line="276" w:lineRule="auto"/>
              <w:jc w:val="center"/>
              <w:rPr>
                <w:rFonts w:asciiTheme="majorBidi" w:eastAsiaTheme="minorHAnsi" w:hAnsiTheme="majorBidi" w:cstheme="majorBidi"/>
                <w:lang w:eastAsia="en-US"/>
              </w:rPr>
            </w:pPr>
            <w:r w:rsidRPr="005C484A">
              <w:rPr>
                <w:rFonts w:asciiTheme="majorBidi" w:eastAsiaTheme="minorHAnsi" w:hAnsiTheme="majorBidi" w:cstheme="majorBidi"/>
                <w:lang w:eastAsia="en-US"/>
              </w:rPr>
              <w:t>1</w:t>
            </w:r>
          </w:p>
        </w:tc>
        <w:tc>
          <w:tcPr>
            <w:tcW w:w="733" w:type="pct"/>
          </w:tcPr>
          <w:p w:rsidR="00AE1DC3" w:rsidRPr="005C484A" w:rsidRDefault="00AE1DC3" w:rsidP="00181655">
            <w:pPr>
              <w:spacing w:line="276" w:lineRule="auto"/>
              <w:jc w:val="center"/>
              <w:rPr>
                <w:rFonts w:asciiTheme="majorBidi" w:eastAsiaTheme="minorHAnsi" w:hAnsiTheme="majorBidi" w:cstheme="majorBidi"/>
                <w:lang w:eastAsia="en-US"/>
              </w:rPr>
            </w:pPr>
          </w:p>
        </w:tc>
        <w:tc>
          <w:tcPr>
            <w:tcW w:w="841" w:type="pct"/>
          </w:tcPr>
          <w:p w:rsidR="00AE1DC3" w:rsidRPr="005C484A" w:rsidRDefault="00AE1DC3" w:rsidP="00181655">
            <w:pPr>
              <w:spacing w:line="276" w:lineRule="auto"/>
              <w:jc w:val="center"/>
              <w:rPr>
                <w:rFonts w:asciiTheme="majorBidi" w:eastAsiaTheme="minorHAnsi" w:hAnsiTheme="majorBidi" w:cstheme="majorBidi"/>
                <w:lang w:eastAsia="en-US"/>
              </w:rPr>
            </w:pPr>
          </w:p>
        </w:tc>
        <w:tc>
          <w:tcPr>
            <w:tcW w:w="491" w:type="pct"/>
          </w:tcPr>
          <w:p w:rsidR="00AE1DC3" w:rsidRPr="005C484A" w:rsidRDefault="00AE1DC3" w:rsidP="00181655">
            <w:pPr>
              <w:spacing w:line="276" w:lineRule="auto"/>
              <w:jc w:val="center"/>
              <w:rPr>
                <w:rFonts w:asciiTheme="majorBidi" w:eastAsiaTheme="minorHAnsi" w:hAnsiTheme="majorBidi" w:cstheme="majorBidi"/>
                <w:lang w:eastAsia="en-US"/>
              </w:rPr>
            </w:pPr>
          </w:p>
        </w:tc>
        <w:tc>
          <w:tcPr>
            <w:tcW w:w="515" w:type="pct"/>
          </w:tcPr>
          <w:p w:rsidR="00AE1DC3" w:rsidRPr="005C484A" w:rsidRDefault="00AE1DC3" w:rsidP="00181655">
            <w:pPr>
              <w:spacing w:line="276" w:lineRule="auto"/>
              <w:jc w:val="center"/>
              <w:rPr>
                <w:rFonts w:asciiTheme="majorBidi" w:eastAsiaTheme="minorHAnsi" w:hAnsiTheme="majorBidi" w:cstheme="majorBidi"/>
                <w:lang w:eastAsia="en-US"/>
              </w:rPr>
            </w:pPr>
          </w:p>
        </w:tc>
      </w:tr>
    </w:tbl>
    <w:p w:rsidR="00AE1DC3" w:rsidRPr="005C484A" w:rsidRDefault="00AE1DC3" w:rsidP="00750D2E">
      <w:pPr>
        <w:spacing w:after="160" w:line="276" w:lineRule="auto"/>
        <w:jc w:val="both"/>
        <w:rPr>
          <w:rFonts w:asciiTheme="majorBidi" w:eastAsiaTheme="minorHAnsi" w:hAnsiTheme="majorBidi" w:cstheme="majorBidi"/>
          <w:sz w:val="24"/>
          <w:szCs w:val="24"/>
          <w:lang w:eastAsia="en-US"/>
        </w:rPr>
      </w:pPr>
      <w:r w:rsidRPr="005C484A">
        <w:rPr>
          <w:rFonts w:asciiTheme="majorBidi" w:eastAsiaTheme="minorHAnsi" w:hAnsiTheme="majorBidi" w:cstheme="majorBidi"/>
          <w:sz w:val="24"/>
          <w:szCs w:val="24"/>
          <w:lang w:eastAsia="en-US"/>
        </w:rPr>
        <w:t>*p&gt; 0,05</w:t>
      </w:r>
    </w:p>
    <w:p w:rsidR="00AE1DC3" w:rsidRPr="005C484A" w:rsidRDefault="00AE1DC3" w:rsidP="00750D2E">
      <w:pPr>
        <w:spacing w:after="160" w:line="276" w:lineRule="auto"/>
        <w:jc w:val="both"/>
        <w:rPr>
          <w:rFonts w:asciiTheme="majorBidi" w:eastAsiaTheme="minorHAnsi" w:hAnsiTheme="majorBidi" w:cstheme="majorBidi"/>
          <w:sz w:val="24"/>
          <w:szCs w:val="24"/>
          <w:lang w:eastAsia="en-US"/>
        </w:rPr>
      </w:pPr>
      <w:r w:rsidRPr="005C484A">
        <w:rPr>
          <w:rFonts w:asciiTheme="majorBidi" w:eastAsiaTheme="minorHAnsi" w:hAnsiTheme="majorBidi" w:cstheme="majorBidi"/>
          <w:sz w:val="24"/>
          <w:szCs w:val="24"/>
          <w:lang w:eastAsia="en-US"/>
        </w:rPr>
        <w:lastRenderedPageBreak/>
        <w:t xml:space="preserve">Tablo 3' </w:t>
      </w:r>
      <w:r w:rsidR="000D17DD" w:rsidRPr="005C484A">
        <w:rPr>
          <w:rFonts w:asciiTheme="majorBidi" w:eastAsiaTheme="minorHAnsi" w:hAnsiTheme="majorBidi" w:cstheme="majorBidi"/>
          <w:sz w:val="24"/>
          <w:szCs w:val="24"/>
          <w:lang w:eastAsia="en-US"/>
        </w:rPr>
        <w:t>te Wilcoxon</w:t>
      </w:r>
      <w:r w:rsidRPr="005C484A">
        <w:rPr>
          <w:rFonts w:asciiTheme="majorBidi" w:eastAsiaTheme="minorHAnsi" w:hAnsiTheme="majorBidi" w:cstheme="majorBidi"/>
          <w:sz w:val="24"/>
          <w:szCs w:val="24"/>
          <w:lang w:eastAsia="en-US"/>
        </w:rPr>
        <w:t xml:space="preserve"> testi </w:t>
      </w:r>
      <w:r w:rsidR="000D17DD" w:rsidRPr="005C484A">
        <w:rPr>
          <w:rFonts w:asciiTheme="majorBidi" w:eastAsiaTheme="minorHAnsi" w:hAnsiTheme="majorBidi" w:cstheme="majorBidi"/>
          <w:sz w:val="24"/>
          <w:szCs w:val="24"/>
          <w:lang w:eastAsia="en-US"/>
        </w:rPr>
        <w:t>sonuçlarına bakıldığında</w:t>
      </w:r>
      <w:r w:rsidRPr="005C484A">
        <w:rPr>
          <w:rFonts w:asciiTheme="majorBidi" w:eastAsiaTheme="minorHAnsi" w:hAnsiTheme="majorBidi" w:cstheme="majorBidi"/>
          <w:sz w:val="24"/>
          <w:szCs w:val="24"/>
          <w:lang w:eastAsia="en-US"/>
        </w:rPr>
        <w:t xml:space="preserve">, Deney grubuna ait ön-test ve son-test puanları arasında anlamlı farklılık bulunamamıştır (p&gt;0,05).  HTML kodlarıyla web sitesi tasarlayan öğrencilerin </w:t>
      </w:r>
      <w:proofErr w:type="gramStart"/>
      <w:r w:rsidRPr="005C484A">
        <w:rPr>
          <w:rFonts w:asciiTheme="majorBidi" w:eastAsiaTheme="minorHAnsi" w:hAnsiTheme="majorBidi" w:cstheme="majorBidi"/>
          <w:sz w:val="24"/>
          <w:szCs w:val="24"/>
          <w:lang w:eastAsia="en-US"/>
        </w:rPr>
        <w:t>motivasyon</w:t>
      </w:r>
      <w:proofErr w:type="gramEnd"/>
      <w:r w:rsidRPr="005C484A">
        <w:rPr>
          <w:rFonts w:asciiTheme="majorBidi" w:eastAsiaTheme="minorHAnsi" w:hAnsiTheme="majorBidi" w:cstheme="majorBidi"/>
          <w:sz w:val="24"/>
          <w:szCs w:val="24"/>
          <w:lang w:eastAsia="en-US"/>
        </w:rPr>
        <w:t xml:space="preserve"> düzeyleri değişmemiştir.</w:t>
      </w:r>
    </w:p>
    <w:p w:rsidR="00AE1DC3" w:rsidRPr="005C484A" w:rsidRDefault="00AE1DC3" w:rsidP="00176763">
      <w:pPr>
        <w:widowControl w:val="0"/>
        <w:spacing w:after="160" w:line="276" w:lineRule="auto"/>
        <w:contextualSpacing/>
        <w:jc w:val="both"/>
        <w:rPr>
          <w:rFonts w:asciiTheme="majorBidi" w:eastAsia="Arial" w:hAnsiTheme="majorBidi" w:cstheme="majorBidi"/>
          <w:sz w:val="24"/>
          <w:szCs w:val="24"/>
        </w:rPr>
      </w:pPr>
      <w:r w:rsidRPr="005C484A">
        <w:rPr>
          <w:rFonts w:asciiTheme="majorBidi" w:eastAsia="Arial" w:hAnsiTheme="majorBidi" w:cstheme="majorBidi"/>
          <w:b/>
          <w:sz w:val="24"/>
          <w:szCs w:val="24"/>
        </w:rPr>
        <w:t>Üçüncü Alt Probleme İlişkin Bulgular</w:t>
      </w:r>
    </w:p>
    <w:p w:rsidR="00AE1DC3" w:rsidRPr="005C484A" w:rsidRDefault="00AE1DC3" w:rsidP="00CD3709">
      <w:pPr>
        <w:spacing w:after="160" w:line="276" w:lineRule="auto"/>
        <w:jc w:val="both"/>
        <w:rPr>
          <w:rFonts w:asciiTheme="majorBidi" w:eastAsiaTheme="minorHAnsi" w:hAnsiTheme="majorBidi" w:cstheme="majorBidi"/>
          <w:sz w:val="24"/>
          <w:szCs w:val="24"/>
          <w:lang w:eastAsia="en-US"/>
        </w:rPr>
      </w:pPr>
      <w:r w:rsidRPr="005C484A">
        <w:rPr>
          <w:rFonts w:asciiTheme="majorBidi" w:eastAsiaTheme="minorHAnsi" w:hAnsiTheme="majorBidi" w:cstheme="majorBidi"/>
          <w:sz w:val="24"/>
          <w:szCs w:val="24"/>
          <w:lang w:eastAsia="en-US"/>
        </w:rPr>
        <w:t xml:space="preserve">Araştırmanın üçüncü alt problemi şu şekilde ifade edilmiştir; </w:t>
      </w:r>
      <w:r w:rsidR="00CD3709" w:rsidRPr="005C484A">
        <w:rPr>
          <w:rFonts w:asciiTheme="majorBidi" w:eastAsiaTheme="minorHAnsi" w:hAnsiTheme="majorBidi" w:cstheme="majorBidi"/>
          <w:sz w:val="24"/>
          <w:szCs w:val="24"/>
          <w:lang w:eastAsia="en-US"/>
        </w:rPr>
        <w:t xml:space="preserve"> </w:t>
      </w:r>
      <w:r w:rsidRPr="005C484A">
        <w:rPr>
          <w:rFonts w:asciiTheme="majorBidi" w:eastAsiaTheme="minorHAnsi" w:hAnsiTheme="majorBidi" w:cstheme="majorBidi"/>
          <w:sz w:val="24"/>
          <w:szCs w:val="24"/>
          <w:lang w:eastAsia="en-US"/>
        </w:rPr>
        <w:t xml:space="preserve">“ Kontrol grubuna (Hazır Tasarım Web) uygulanan ön-test ve son-test Motivasyon </w:t>
      </w:r>
      <w:r w:rsidR="000D17DD" w:rsidRPr="005C484A">
        <w:rPr>
          <w:rFonts w:asciiTheme="majorBidi" w:eastAsiaTheme="minorHAnsi" w:hAnsiTheme="majorBidi" w:cstheme="majorBidi"/>
          <w:sz w:val="24"/>
          <w:szCs w:val="24"/>
          <w:lang w:eastAsia="en-US"/>
        </w:rPr>
        <w:t>puanları arasında</w:t>
      </w:r>
      <w:r w:rsidRPr="005C484A">
        <w:rPr>
          <w:rFonts w:asciiTheme="majorBidi" w:eastAsiaTheme="minorHAnsi" w:hAnsiTheme="majorBidi" w:cstheme="majorBidi"/>
          <w:sz w:val="24"/>
          <w:szCs w:val="24"/>
          <w:lang w:eastAsia="en-US"/>
        </w:rPr>
        <w:t xml:space="preserve"> anlamlı farklılık var mıdır?”</w:t>
      </w:r>
      <w:r w:rsidR="00CD3709" w:rsidRPr="005C484A">
        <w:rPr>
          <w:rFonts w:asciiTheme="majorBidi" w:eastAsiaTheme="minorHAnsi" w:hAnsiTheme="majorBidi" w:cstheme="majorBidi"/>
          <w:sz w:val="24"/>
          <w:szCs w:val="24"/>
          <w:lang w:eastAsia="en-US"/>
        </w:rPr>
        <w:t xml:space="preserve"> </w:t>
      </w:r>
      <w:r w:rsidRPr="005C484A">
        <w:rPr>
          <w:rFonts w:asciiTheme="majorBidi" w:eastAsiaTheme="minorHAnsi" w:hAnsiTheme="majorBidi" w:cstheme="majorBidi"/>
          <w:sz w:val="24"/>
          <w:szCs w:val="24"/>
          <w:lang w:eastAsia="en-US"/>
        </w:rPr>
        <w:t>Bu alt problemi cevaplamak için Wilcoxon testi uygulanmıştır, test sonuçları Tablo 4’te görülmektedir.</w:t>
      </w:r>
    </w:p>
    <w:p w:rsidR="00AE1DC3" w:rsidRPr="005C484A" w:rsidRDefault="00AE1DC3" w:rsidP="00176763">
      <w:pPr>
        <w:spacing w:after="120" w:line="276" w:lineRule="auto"/>
        <w:ind w:left="851" w:hanging="851"/>
        <w:jc w:val="both"/>
        <w:rPr>
          <w:rFonts w:asciiTheme="majorBidi" w:eastAsiaTheme="minorHAnsi" w:hAnsiTheme="majorBidi" w:cstheme="majorBidi"/>
          <w:b/>
          <w:sz w:val="24"/>
          <w:szCs w:val="24"/>
          <w:lang w:eastAsia="en-US"/>
        </w:rPr>
      </w:pPr>
      <w:r w:rsidRPr="005C484A">
        <w:rPr>
          <w:rFonts w:asciiTheme="majorBidi" w:eastAsiaTheme="minorHAnsi" w:hAnsiTheme="majorBidi" w:cstheme="majorBidi"/>
          <w:b/>
          <w:sz w:val="24"/>
          <w:szCs w:val="24"/>
          <w:lang w:eastAsia="en-US"/>
        </w:rPr>
        <w:t xml:space="preserve">Tablo 4.  </w:t>
      </w:r>
      <w:r w:rsidRPr="005C484A">
        <w:rPr>
          <w:rFonts w:asciiTheme="majorBidi" w:eastAsiaTheme="minorHAnsi" w:hAnsiTheme="majorBidi" w:cstheme="majorBidi"/>
          <w:sz w:val="24"/>
          <w:szCs w:val="24"/>
          <w:lang w:eastAsia="en-US"/>
        </w:rPr>
        <w:t>Kontrol Grubundaki Öğrencilerin Öntest</w:t>
      </w:r>
      <w:r w:rsidR="000D17DD">
        <w:rPr>
          <w:rFonts w:asciiTheme="majorBidi" w:eastAsiaTheme="minorHAnsi" w:hAnsiTheme="majorBidi" w:cstheme="majorBidi"/>
          <w:sz w:val="24"/>
          <w:szCs w:val="24"/>
          <w:lang w:eastAsia="en-US"/>
        </w:rPr>
        <w:t xml:space="preserve"> </w:t>
      </w:r>
      <w:r w:rsidRPr="005C484A">
        <w:rPr>
          <w:rFonts w:asciiTheme="majorBidi" w:eastAsiaTheme="minorHAnsi" w:hAnsiTheme="majorBidi" w:cstheme="majorBidi"/>
          <w:sz w:val="24"/>
          <w:szCs w:val="24"/>
          <w:lang w:eastAsia="en-US"/>
        </w:rPr>
        <w:t>-</w:t>
      </w:r>
      <w:r w:rsidR="000D17DD">
        <w:rPr>
          <w:rFonts w:asciiTheme="majorBidi" w:eastAsiaTheme="minorHAnsi" w:hAnsiTheme="majorBidi" w:cstheme="majorBidi"/>
          <w:sz w:val="24"/>
          <w:szCs w:val="24"/>
          <w:lang w:eastAsia="en-US"/>
        </w:rPr>
        <w:t xml:space="preserve"> </w:t>
      </w:r>
      <w:r w:rsidRPr="005C484A">
        <w:rPr>
          <w:rFonts w:asciiTheme="majorBidi" w:eastAsiaTheme="minorHAnsi" w:hAnsiTheme="majorBidi" w:cstheme="majorBidi"/>
          <w:sz w:val="24"/>
          <w:szCs w:val="24"/>
          <w:lang w:eastAsia="en-US"/>
        </w:rPr>
        <w:t xml:space="preserve">Sontest Motivasyon Puanlarına Ait Wilcoxon </w:t>
      </w:r>
      <w:r w:rsidR="000D17DD" w:rsidRPr="005C484A">
        <w:rPr>
          <w:rFonts w:asciiTheme="majorBidi" w:eastAsiaTheme="minorHAnsi" w:hAnsiTheme="majorBidi" w:cstheme="majorBidi"/>
          <w:sz w:val="24"/>
          <w:szCs w:val="24"/>
          <w:lang w:eastAsia="en-US"/>
        </w:rPr>
        <w:t>Testi Sonuçları</w:t>
      </w:r>
    </w:p>
    <w:tbl>
      <w:tblPr>
        <w:tblStyle w:val="TabloKlavuzu2"/>
        <w:tblW w:w="5000" w:type="pct"/>
        <w:tblLook w:val="04A0" w:firstRow="1" w:lastRow="0" w:firstColumn="1" w:lastColumn="0" w:noHBand="0" w:noVBand="1"/>
      </w:tblPr>
      <w:tblGrid>
        <w:gridCol w:w="1635"/>
        <w:gridCol w:w="1422"/>
        <w:gridCol w:w="1328"/>
        <w:gridCol w:w="1328"/>
        <w:gridCol w:w="1524"/>
        <w:gridCol w:w="890"/>
        <w:gridCol w:w="933"/>
      </w:tblGrid>
      <w:tr w:rsidR="00AE1DC3" w:rsidRPr="005C484A" w:rsidTr="00181655">
        <w:trPr>
          <w:trHeight w:val="155"/>
        </w:trPr>
        <w:tc>
          <w:tcPr>
            <w:tcW w:w="902" w:type="pct"/>
          </w:tcPr>
          <w:p w:rsidR="00AE1DC3" w:rsidRPr="005C484A" w:rsidRDefault="00AE1DC3" w:rsidP="00750D2E">
            <w:pPr>
              <w:spacing w:line="276" w:lineRule="auto"/>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Gruplar</w:t>
            </w:r>
          </w:p>
        </w:tc>
        <w:tc>
          <w:tcPr>
            <w:tcW w:w="785" w:type="pct"/>
          </w:tcPr>
          <w:p w:rsidR="00AE1DC3" w:rsidRPr="005C484A" w:rsidRDefault="00AE1DC3" w:rsidP="00750D2E">
            <w:pPr>
              <w:spacing w:line="276" w:lineRule="auto"/>
              <w:jc w:val="both"/>
              <w:rPr>
                <w:rFonts w:asciiTheme="majorBidi" w:eastAsia="Times New Roman" w:hAnsiTheme="majorBidi" w:cstheme="majorBidi"/>
                <w:lang w:eastAsia="en-US"/>
              </w:rPr>
            </w:pPr>
          </w:p>
        </w:tc>
        <w:tc>
          <w:tcPr>
            <w:tcW w:w="733" w:type="pct"/>
          </w:tcPr>
          <w:p w:rsidR="00AE1DC3" w:rsidRPr="005C484A" w:rsidRDefault="00AE1DC3" w:rsidP="00181655">
            <w:pPr>
              <w:spacing w:line="276" w:lineRule="auto"/>
              <w:jc w:val="center"/>
              <w:rPr>
                <w:rFonts w:asciiTheme="majorBidi" w:eastAsia="Cambria" w:hAnsiTheme="majorBidi" w:cstheme="majorBidi"/>
                <w:lang w:eastAsia="en-US"/>
              </w:rPr>
            </w:pPr>
            <w:r w:rsidRPr="005C484A">
              <w:rPr>
                <w:rFonts w:asciiTheme="majorBidi" w:eastAsia="Cambria" w:hAnsiTheme="majorBidi" w:cstheme="majorBidi"/>
                <w:lang w:eastAsia="en-US"/>
              </w:rPr>
              <w:t>N</w:t>
            </w:r>
          </w:p>
        </w:tc>
        <w:tc>
          <w:tcPr>
            <w:tcW w:w="733" w:type="pct"/>
          </w:tcPr>
          <w:p w:rsidR="00AE1DC3" w:rsidRPr="005C484A" w:rsidRDefault="00AE1DC3" w:rsidP="00181655">
            <w:pPr>
              <w:spacing w:line="276" w:lineRule="auto"/>
              <w:jc w:val="center"/>
              <w:rPr>
                <w:rFonts w:asciiTheme="majorBidi" w:eastAsia="Times New Roman" w:hAnsiTheme="majorBidi" w:cstheme="majorBidi"/>
                <w:lang w:eastAsia="en-US"/>
              </w:rPr>
            </w:pPr>
            <w:r w:rsidRPr="005C484A">
              <w:rPr>
                <w:rFonts w:asciiTheme="majorBidi" w:eastAsia="Cambria" w:hAnsiTheme="majorBidi" w:cstheme="majorBidi"/>
                <w:lang w:eastAsia="en-US"/>
              </w:rPr>
              <w:t>Sıra Ortalaması</w:t>
            </w:r>
          </w:p>
        </w:tc>
        <w:tc>
          <w:tcPr>
            <w:tcW w:w="841" w:type="pct"/>
          </w:tcPr>
          <w:p w:rsidR="00AE1DC3" w:rsidRPr="005C484A" w:rsidRDefault="00AE1DC3" w:rsidP="00181655">
            <w:pPr>
              <w:spacing w:line="276" w:lineRule="auto"/>
              <w:jc w:val="center"/>
              <w:rPr>
                <w:rFonts w:asciiTheme="majorBidi" w:eastAsia="Times New Roman" w:hAnsiTheme="majorBidi" w:cstheme="majorBidi"/>
                <w:lang w:eastAsia="en-US"/>
              </w:rPr>
            </w:pPr>
            <w:r w:rsidRPr="005C484A">
              <w:rPr>
                <w:rFonts w:asciiTheme="majorBidi" w:eastAsia="Cambria" w:hAnsiTheme="majorBidi" w:cstheme="majorBidi"/>
                <w:lang w:eastAsia="en-US"/>
              </w:rPr>
              <w:t>Sıra Toplamı</w:t>
            </w:r>
          </w:p>
        </w:tc>
        <w:tc>
          <w:tcPr>
            <w:tcW w:w="491" w:type="pct"/>
          </w:tcPr>
          <w:p w:rsidR="00AE1DC3" w:rsidRPr="005C484A" w:rsidRDefault="00AE1DC3" w:rsidP="00181655">
            <w:pPr>
              <w:spacing w:line="276" w:lineRule="auto"/>
              <w:jc w:val="center"/>
              <w:rPr>
                <w:rFonts w:asciiTheme="majorBidi" w:eastAsia="Cambria" w:hAnsiTheme="majorBidi" w:cstheme="majorBidi"/>
                <w:lang w:eastAsia="en-US"/>
              </w:rPr>
            </w:pPr>
            <w:r w:rsidRPr="005C484A">
              <w:rPr>
                <w:rFonts w:asciiTheme="majorBidi" w:eastAsia="Cambria" w:hAnsiTheme="majorBidi" w:cstheme="majorBidi"/>
                <w:lang w:eastAsia="en-US"/>
              </w:rPr>
              <w:t>Z</w:t>
            </w:r>
          </w:p>
        </w:tc>
        <w:tc>
          <w:tcPr>
            <w:tcW w:w="515" w:type="pct"/>
          </w:tcPr>
          <w:p w:rsidR="00AE1DC3" w:rsidRPr="005C484A" w:rsidRDefault="00AE1DC3" w:rsidP="00181655">
            <w:pPr>
              <w:spacing w:line="276" w:lineRule="auto"/>
              <w:jc w:val="center"/>
              <w:rPr>
                <w:rFonts w:asciiTheme="majorBidi" w:eastAsia="Times New Roman" w:hAnsiTheme="majorBidi" w:cstheme="majorBidi"/>
                <w:lang w:eastAsia="en-US"/>
              </w:rPr>
            </w:pPr>
            <w:r w:rsidRPr="005C484A">
              <w:rPr>
                <w:rFonts w:asciiTheme="majorBidi" w:eastAsia="Times New Roman" w:hAnsiTheme="majorBidi" w:cstheme="majorBidi"/>
                <w:lang w:eastAsia="en-US"/>
              </w:rPr>
              <w:t>P</w:t>
            </w:r>
          </w:p>
        </w:tc>
      </w:tr>
      <w:tr w:rsidR="00AE1DC3" w:rsidRPr="005C484A" w:rsidTr="00181655">
        <w:trPr>
          <w:trHeight w:val="150"/>
        </w:trPr>
        <w:tc>
          <w:tcPr>
            <w:tcW w:w="902" w:type="pct"/>
            <w:vMerge w:val="restart"/>
          </w:tcPr>
          <w:p w:rsidR="00AE1DC3" w:rsidRPr="005C484A" w:rsidRDefault="00AE1DC3" w:rsidP="00750D2E">
            <w:pPr>
              <w:spacing w:line="276" w:lineRule="auto"/>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Deney Grubu </w:t>
            </w:r>
          </w:p>
        </w:tc>
        <w:tc>
          <w:tcPr>
            <w:tcW w:w="785" w:type="pct"/>
          </w:tcPr>
          <w:p w:rsidR="00AE1DC3" w:rsidRPr="005C484A" w:rsidRDefault="00AE1DC3" w:rsidP="00750D2E">
            <w:pPr>
              <w:spacing w:line="276" w:lineRule="auto"/>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Negatif Sıra</w:t>
            </w:r>
          </w:p>
        </w:tc>
        <w:tc>
          <w:tcPr>
            <w:tcW w:w="733" w:type="pct"/>
          </w:tcPr>
          <w:p w:rsidR="00AE1DC3" w:rsidRPr="005C484A" w:rsidRDefault="00AE1DC3" w:rsidP="00181655">
            <w:pPr>
              <w:spacing w:line="276" w:lineRule="auto"/>
              <w:jc w:val="center"/>
              <w:rPr>
                <w:rFonts w:asciiTheme="majorBidi" w:eastAsiaTheme="minorHAnsi" w:hAnsiTheme="majorBidi" w:cstheme="majorBidi"/>
                <w:lang w:eastAsia="en-US"/>
              </w:rPr>
            </w:pPr>
            <w:r w:rsidRPr="005C484A">
              <w:rPr>
                <w:rFonts w:asciiTheme="majorBidi" w:eastAsiaTheme="minorHAnsi" w:hAnsiTheme="majorBidi" w:cstheme="majorBidi"/>
                <w:lang w:eastAsia="en-US"/>
              </w:rPr>
              <w:t>6</w:t>
            </w:r>
          </w:p>
        </w:tc>
        <w:tc>
          <w:tcPr>
            <w:tcW w:w="733" w:type="pct"/>
          </w:tcPr>
          <w:p w:rsidR="00AE1DC3" w:rsidRPr="005C484A" w:rsidRDefault="00AE1DC3" w:rsidP="00181655">
            <w:pPr>
              <w:spacing w:line="276" w:lineRule="auto"/>
              <w:jc w:val="center"/>
              <w:rPr>
                <w:rFonts w:asciiTheme="majorBidi" w:eastAsiaTheme="minorHAnsi" w:hAnsiTheme="majorBidi" w:cstheme="majorBidi"/>
                <w:lang w:eastAsia="en-US"/>
              </w:rPr>
            </w:pPr>
            <w:r w:rsidRPr="005C484A">
              <w:rPr>
                <w:rFonts w:asciiTheme="majorBidi" w:eastAsiaTheme="minorHAnsi" w:hAnsiTheme="majorBidi" w:cstheme="majorBidi"/>
                <w:lang w:eastAsia="en-US"/>
              </w:rPr>
              <w:t>5,50</w:t>
            </w:r>
          </w:p>
        </w:tc>
        <w:tc>
          <w:tcPr>
            <w:tcW w:w="841" w:type="pct"/>
          </w:tcPr>
          <w:p w:rsidR="00AE1DC3" w:rsidRPr="005C484A" w:rsidRDefault="00AE1DC3" w:rsidP="00181655">
            <w:pPr>
              <w:spacing w:line="276" w:lineRule="auto"/>
              <w:jc w:val="center"/>
              <w:rPr>
                <w:rFonts w:asciiTheme="majorBidi" w:eastAsiaTheme="minorHAnsi" w:hAnsiTheme="majorBidi" w:cstheme="majorBidi"/>
                <w:lang w:eastAsia="en-US"/>
              </w:rPr>
            </w:pPr>
            <w:r w:rsidRPr="005C484A">
              <w:rPr>
                <w:rFonts w:asciiTheme="majorBidi" w:eastAsiaTheme="minorHAnsi" w:hAnsiTheme="majorBidi" w:cstheme="majorBidi"/>
                <w:lang w:eastAsia="en-US"/>
              </w:rPr>
              <w:t>5,50</w:t>
            </w:r>
          </w:p>
        </w:tc>
        <w:tc>
          <w:tcPr>
            <w:tcW w:w="491" w:type="pct"/>
          </w:tcPr>
          <w:p w:rsidR="00AE1DC3" w:rsidRPr="005C484A" w:rsidRDefault="00AE1DC3" w:rsidP="00181655">
            <w:pPr>
              <w:spacing w:line="276" w:lineRule="auto"/>
              <w:jc w:val="center"/>
              <w:rPr>
                <w:rFonts w:asciiTheme="majorBidi" w:eastAsiaTheme="minorHAnsi" w:hAnsiTheme="majorBidi" w:cstheme="majorBidi"/>
                <w:lang w:eastAsia="en-US"/>
              </w:rPr>
            </w:pPr>
            <w:r w:rsidRPr="005C484A">
              <w:rPr>
                <w:rFonts w:asciiTheme="majorBidi" w:eastAsiaTheme="minorHAnsi" w:hAnsiTheme="majorBidi" w:cstheme="majorBidi"/>
                <w:lang w:eastAsia="en-US"/>
              </w:rPr>
              <w:t>-2,251</w:t>
            </w:r>
          </w:p>
        </w:tc>
        <w:tc>
          <w:tcPr>
            <w:tcW w:w="515" w:type="pct"/>
          </w:tcPr>
          <w:p w:rsidR="00AE1DC3" w:rsidRPr="005C484A" w:rsidRDefault="00AE1DC3" w:rsidP="00181655">
            <w:pPr>
              <w:spacing w:line="276" w:lineRule="auto"/>
              <w:jc w:val="center"/>
              <w:rPr>
                <w:rFonts w:asciiTheme="majorBidi" w:eastAsiaTheme="minorHAnsi" w:hAnsiTheme="majorBidi" w:cstheme="majorBidi"/>
                <w:lang w:eastAsia="en-US"/>
              </w:rPr>
            </w:pPr>
            <w:r w:rsidRPr="005C484A">
              <w:rPr>
                <w:rFonts w:asciiTheme="majorBidi" w:eastAsiaTheme="minorHAnsi" w:hAnsiTheme="majorBidi" w:cstheme="majorBidi"/>
                <w:lang w:eastAsia="en-US"/>
              </w:rPr>
              <w:t>,024</w:t>
            </w:r>
          </w:p>
        </w:tc>
      </w:tr>
      <w:tr w:rsidR="00AE1DC3" w:rsidRPr="005C484A" w:rsidTr="00181655">
        <w:trPr>
          <w:trHeight w:val="235"/>
        </w:trPr>
        <w:tc>
          <w:tcPr>
            <w:tcW w:w="902" w:type="pct"/>
            <w:vMerge/>
          </w:tcPr>
          <w:p w:rsidR="00AE1DC3" w:rsidRPr="005C484A" w:rsidRDefault="00AE1DC3" w:rsidP="00750D2E">
            <w:pPr>
              <w:spacing w:line="276" w:lineRule="auto"/>
              <w:jc w:val="both"/>
              <w:rPr>
                <w:rFonts w:asciiTheme="majorBidi" w:eastAsiaTheme="minorHAnsi" w:hAnsiTheme="majorBidi" w:cstheme="majorBidi"/>
                <w:lang w:eastAsia="en-US"/>
              </w:rPr>
            </w:pPr>
          </w:p>
        </w:tc>
        <w:tc>
          <w:tcPr>
            <w:tcW w:w="785" w:type="pct"/>
          </w:tcPr>
          <w:p w:rsidR="00AE1DC3" w:rsidRPr="005C484A" w:rsidRDefault="00AE1DC3" w:rsidP="00750D2E">
            <w:pPr>
              <w:spacing w:line="276" w:lineRule="auto"/>
              <w:jc w:val="both"/>
              <w:rPr>
                <w:rFonts w:asciiTheme="majorBidi" w:eastAsiaTheme="minorHAnsi" w:hAnsiTheme="majorBidi" w:cstheme="majorBidi"/>
                <w:lang w:eastAsia="en-US"/>
              </w:rPr>
            </w:pPr>
            <w:r w:rsidRPr="005C484A">
              <w:rPr>
                <w:rFonts w:asciiTheme="majorBidi" w:eastAsiaTheme="minorHAnsi" w:hAnsiTheme="majorBidi" w:cstheme="majorBidi"/>
                <w:lang w:eastAsia="en-US"/>
              </w:rPr>
              <w:t>Pozitif Sıra</w:t>
            </w:r>
          </w:p>
        </w:tc>
        <w:tc>
          <w:tcPr>
            <w:tcW w:w="733" w:type="pct"/>
          </w:tcPr>
          <w:p w:rsidR="00AE1DC3" w:rsidRPr="005C484A" w:rsidRDefault="00AE1DC3" w:rsidP="00181655">
            <w:pPr>
              <w:spacing w:line="276" w:lineRule="auto"/>
              <w:jc w:val="center"/>
              <w:rPr>
                <w:rFonts w:asciiTheme="majorBidi" w:eastAsiaTheme="minorHAnsi" w:hAnsiTheme="majorBidi" w:cstheme="majorBidi"/>
                <w:lang w:eastAsia="en-US"/>
              </w:rPr>
            </w:pPr>
            <w:r w:rsidRPr="005C484A">
              <w:rPr>
                <w:rFonts w:asciiTheme="majorBidi" w:eastAsiaTheme="minorHAnsi" w:hAnsiTheme="majorBidi" w:cstheme="majorBidi"/>
                <w:lang w:eastAsia="en-US"/>
              </w:rPr>
              <w:t>8</w:t>
            </w:r>
          </w:p>
        </w:tc>
        <w:tc>
          <w:tcPr>
            <w:tcW w:w="733" w:type="pct"/>
          </w:tcPr>
          <w:p w:rsidR="00AE1DC3" w:rsidRPr="005C484A" w:rsidRDefault="00AE1DC3" w:rsidP="00181655">
            <w:pPr>
              <w:spacing w:line="276" w:lineRule="auto"/>
              <w:jc w:val="center"/>
              <w:rPr>
                <w:rFonts w:asciiTheme="majorBidi" w:eastAsiaTheme="minorHAnsi" w:hAnsiTheme="majorBidi" w:cstheme="majorBidi"/>
                <w:lang w:eastAsia="en-US"/>
              </w:rPr>
            </w:pPr>
            <w:r w:rsidRPr="005C484A">
              <w:rPr>
                <w:rFonts w:asciiTheme="majorBidi" w:eastAsiaTheme="minorHAnsi" w:hAnsiTheme="majorBidi" w:cstheme="majorBidi"/>
                <w:lang w:eastAsia="en-US"/>
              </w:rPr>
              <w:t>5,50</w:t>
            </w:r>
          </w:p>
        </w:tc>
        <w:tc>
          <w:tcPr>
            <w:tcW w:w="841" w:type="pct"/>
          </w:tcPr>
          <w:p w:rsidR="00AE1DC3" w:rsidRPr="005C484A" w:rsidRDefault="00AE1DC3" w:rsidP="00181655">
            <w:pPr>
              <w:spacing w:line="276" w:lineRule="auto"/>
              <w:jc w:val="center"/>
              <w:rPr>
                <w:rFonts w:asciiTheme="majorBidi" w:eastAsiaTheme="minorHAnsi" w:hAnsiTheme="majorBidi" w:cstheme="majorBidi"/>
                <w:lang w:eastAsia="en-US"/>
              </w:rPr>
            </w:pPr>
            <w:r w:rsidRPr="005C484A">
              <w:rPr>
                <w:rFonts w:asciiTheme="majorBidi" w:eastAsiaTheme="minorHAnsi" w:hAnsiTheme="majorBidi" w:cstheme="majorBidi"/>
                <w:lang w:eastAsia="en-US"/>
              </w:rPr>
              <w:t>49,50</w:t>
            </w:r>
          </w:p>
        </w:tc>
        <w:tc>
          <w:tcPr>
            <w:tcW w:w="491" w:type="pct"/>
          </w:tcPr>
          <w:p w:rsidR="00AE1DC3" w:rsidRPr="005C484A" w:rsidRDefault="00AE1DC3" w:rsidP="00181655">
            <w:pPr>
              <w:spacing w:line="276" w:lineRule="auto"/>
              <w:jc w:val="center"/>
              <w:rPr>
                <w:rFonts w:asciiTheme="majorBidi" w:eastAsiaTheme="minorHAnsi" w:hAnsiTheme="majorBidi" w:cstheme="majorBidi"/>
                <w:lang w:eastAsia="en-US"/>
              </w:rPr>
            </w:pPr>
          </w:p>
        </w:tc>
        <w:tc>
          <w:tcPr>
            <w:tcW w:w="515" w:type="pct"/>
          </w:tcPr>
          <w:p w:rsidR="00AE1DC3" w:rsidRPr="005C484A" w:rsidRDefault="00AE1DC3" w:rsidP="00181655">
            <w:pPr>
              <w:spacing w:line="276" w:lineRule="auto"/>
              <w:jc w:val="center"/>
              <w:rPr>
                <w:rFonts w:asciiTheme="majorBidi" w:eastAsiaTheme="minorHAnsi" w:hAnsiTheme="majorBidi" w:cstheme="majorBidi"/>
                <w:lang w:eastAsia="en-US"/>
              </w:rPr>
            </w:pPr>
          </w:p>
        </w:tc>
      </w:tr>
      <w:tr w:rsidR="00AE1DC3" w:rsidRPr="005C484A" w:rsidTr="00181655">
        <w:trPr>
          <w:trHeight w:val="267"/>
        </w:trPr>
        <w:tc>
          <w:tcPr>
            <w:tcW w:w="902" w:type="pct"/>
          </w:tcPr>
          <w:p w:rsidR="00AE1DC3" w:rsidRPr="005C484A" w:rsidRDefault="00AE1DC3" w:rsidP="00750D2E">
            <w:pPr>
              <w:spacing w:line="276" w:lineRule="auto"/>
              <w:jc w:val="both"/>
              <w:rPr>
                <w:rFonts w:asciiTheme="majorBidi" w:eastAsiaTheme="minorHAnsi" w:hAnsiTheme="majorBidi" w:cstheme="majorBidi"/>
                <w:lang w:eastAsia="en-US"/>
              </w:rPr>
            </w:pPr>
          </w:p>
        </w:tc>
        <w:tc>
          <w:tcPr>
            <w:tcW w:w="785" w:type="pct"/>
          </w:tcPr>
          <w:p w:rsidR="00AE1DC3" w:rsidRPr="005C484A" w:rsidRDefault="00AE1DC3" w:rsidP="00750D2E">
            <w:pPr>
              <w:spacing w:line="276" w:lineRule="auto"/>
              <w:jc w:val="both"/>
              <w:rPr>
                <w:rFonts w:asciiTheme="majorBidi" w:eastAsiaTheme="minorHAnsi" w:hAnsiTheme="majorBidi" w:cstheme="majorBidi"/>
                <w:lang w:eastAsia="en-US"/>
              </w:rPr>
            </w:pPr>
            <w:r w:rsidRPr="005C484A">
              <w:rPr>
                <w:rFonts w:asciiTheme="majorBidi" w:eastAsiaTheme="minorHAnsi" w:hAnsiTheme="majorBidi" w:cstheme="majorBidi"/>
                <w:lang w:eastAsia="en-US"/>
              </w:rPr>
              <w:t>Eşit</w:t>
            </w:r>
          </w:p>
        </w:tc>
        <w:tc>
          <w:tcPr>
            <w:tcW w:w="733" w:type="pct"/>
          </w:tcPr>
          <w:p w:rsidR="00AE1DC3" w:rsidRPr="005C484A" w:rsidRDefault="00AE1DC3" w:rsidP="00181655">
            <w:pPr>
              <w:spacing w:line="276" w:lineRule="auto"/>
              <w:jc w:val="center"/>
              <w:rPr>
                <w:rFonts w:asciiTheme="majorBidi" w:eastAsiaTheme="minorHAnsi" w:hAnsiTheme="majorBidi" w:cstheme="majorBidi"/>
                <w:lang w:eastAsia="en-US"/>
              </w:rPr>
            </w:pPr>
            <w:r w:rsidRPr="005C484A">
              <w:rPr>
                <w:rFonts w:asciiTheme="majorBidi" w:eastAsiaTheme="minorHAnsi" w:hAnsiTheme="majorBidi" w:cstheme="majorBidi"/>
                <w:lang w:eastAsia="en-US"/>
              </w:rPr>
              <w:t>1</w:t>
            </w:r>
          </w:p>
        </w:tc>
        <w:tc>
          <w:tcPr>
            <w:tcW w:w="733" w:type="pct"/>
          </w:tcPr>
          <w:p w:rsidR="00AE1DC3" w:rsidRPr="005C484A" w:rsidRDefault="00AE1DC3" w:rsidP="00181655">
            <w:pPr>
              <w:spacing w:line="276" w:lineRule="auto"/>
              <w:jc w:val="center"/>
              <w:rPr>
                <w:rFonts w:asciiTheme="majorBidi" w:eastAsiaTheme="minorHAnsi" w:hAnsiTheme="majorBidi" w:cstheme="majorBidi"/>
                <w:lang w:eastAsia="en-US"/>
              </w:rPr>
            </w:pPr>
          </w:p>
        </w:tc>
        <w:tc>
          <w:tcPr>
            <w:tcW w:w="841" w:type="pct"/>
          </w:tcPr>
          <w:p w:rsidR="00AE1DC3" w:rsidRPr="005C484A" w:rsidRDefault="00AE1DC3" w:rsidP="00181655">
            <w:pPr>
              <w:spacing w:line="276" w:lineRule="auto"/>
              <w:jc w:val="center"/>
              <w:rPr>
                <w:rFonts w:asciiTheme="majorBidi" w:eastAsiaTheme="minorHAnsi" w:hAnsiTheme="majorBidi" w:cstheme="majorBidi"/>
                <w:lang w:eastAsia="en-US"/>
              </w:rPr>
            </w:pPr>
          </w:p>
        </w:tc>
        <w:tc>
          <w:tcPr>
            <w:tcW w:w="491" w:type="pct"/>
          </w:tcPr>
          <w:p w:rsidR="00AE1DC3" w:rsidRPr="005C484A" w:rsidRDefault="00AE1DC3" w:rsidP="00181655">
            <w:pPr>
              <w:spacing w:line="276" w:lineRule="auto"/>
              <w:jc w:val="center"/>
              <w:rPr>
                <w:rFonts w:asciiTheme="majorBidi" w:eastAsiaTheme="minorHAnsi" w:hAnsiTheme="majorBidi" w:cstheme="majorBidi"/>
                <w:lang w:eastAsia="en-US"/>
              </w:rPr>
            </w:pPr>
          </w:p>
        </w:tc>
        <w:tc>
          <w:tcPr>
            <w:tcW w:w="515" w:type="pct"/>
          </w:tcPr>
          <w:p w:rsidR="00AE1DC3" w:rsidRPr="005C484A" w:rsidRDefault="00AE1DC3" w:rsidP="00181655">
            <w:pPr>
              <w:spacing w:line="276" w:lineRule="auto"/>
              <w:jc w:val="center"/>
              <w:rPr>
                <w:rFonts w:asciiTheme="majorBidi" w:eastAsiaTheme="minorHAnsi" w:hAnsiTheme="majorBidi" w:cstheme="majorBidi"/>
                <w:lang w:eastAsia="en-US"/>
              </w:rPr>
            </w:pPr>
          </w:p>
        </w:tc>
      </w:tr>
    </w:tbl>
    <w:p w:rsidR="00AE1DC3" w:rsidRPr="005C484A" w:rsidRDefault="00AE1DC3" w:rsidP="00750D2E">
      <w:pPr>
        <w:spacing w:after="160" w:line="276" w:lineRule="auto"/>
        <w:jc w:val="both"/>
        <w:rPr>
          <w:rFonts w:asciiTheme="majorBidi" w:eastAsiaTheme="minorHAnsi" w:hAnsiTheme="majorBidi" w:cstheme="majorBidi"/>
          <w:sz w:val="24"/>
          <w:szCs w:val="24"/>
          <w:lang w:eastAsia="en-US"/>
        </w:rPr>
      </w:pPr>
      <w:r w:rsidRPr="005C484A">
        <w:rPr>
          <w:rFonts w:asciiTheme="majorBidi" w:eastAsiaTheme="minorHAnsi" w:hAnsiTheme="majorBidi" w:cstheme="majorBidi"/>
          <w:sz w:val="24"/>
          <w:szCs w:val="24"/>
          <w:lang w:eastAsia="en-US"/>
        </w:rPr>
        <w:t>*p&lt; 0,05</w:t>
      </w:r>
    </w:p>
    <w:p w:rsidR="00AE1DC3" w:rsidRPr="005C484A" w:rsidRDefault="00A21BC5" w:rsidP="00CD3709">
      <w:pPr>
        <w:spacing w:after="160" w:line="276" w:lineRule="auto"/>
        <w:jc w:val="both"/>
        <w:rPr>
          <w:rFonts w:asciiTheme="majorBidi" w:eastAsiaTheme="minorHAnsi" w:hAnsiTheme="majorBidi" w:cstheme="majorBidi"/>
          <w:sz w:val="24"/>
          <w:szCs w:val="24"/>
          <w:lang w:eastAsia="en-US"/>
        </w:rPr>
      </w:pPr>
      <w:r w:rsidRPr="005C484A">
        <w:rPr>
          <w:rFonts w:asciiTheme="majorBidi" w:eastAsiaTheme="minorHAnsi" w:hAnsiTheme="majorBidi" w:cstheme="majorBidi"/>
          <w:sz w:val="24"/>
          <w:szCs w:val="24"/>
          <w:lang w:eastAsia="en-US"/>
        </w:rPr>
        <w:t xml:space="preserve">Tablo 4'te </w:t>
      </w:r>
      <w:r w:rsidR="00176763">
        <w:rPr>
          <w:rFonts w:asciiTheme="majorBidi" w:eastAsiaTheme="minorHAnsi" w:hAnsiTheme="majorBidi" w:cstheme="majorBidi"/>
          <w:sz w:val="24"/>
          <w:szCs w:val="24"/>
          <w:lang w:eastAsia="en-US"/>
        </w:rPr>
        <w:t>Wilcoxon testi sonuçlarına</w:t>
      </w:r>
      <w:r w:rsidR="00AE1DC3" w:rsidRPr="005C484A">
        <w:rPr>
          <w:rFonts w:asciiTheme="majorBidi" w:eastAsiaTheme="minorHAnsi" w:hAnsiTheme="majorBidi" w:cstheme="majorBidi"/>
          <w:sz w:val="24"/>
          <w:szCs w:val="24"/>
          <w:lang w:eastAsia="en-US"/>
        </w:rPr>
        <w:t xml:space="preserve"> bakıldığında, Kontrol grubuna ait ön-test ve son-test puanları arasında anlamlı farklılık bulunmuştur (z=-2,251,  p&lt;0,05).  Hazır tasarım web sitesi kullanarak web sitesi tasarlayan öğrencilerin </w:t>
      </w:r>
      <w:proofErr w:type="gramStart"/>
      <w:r w:rsidR="00AE1DC3" w:rsidRPr="005C484A">
        <w:rPr>
          <w:rFonts w:asciiTheme="majorBidi" w:eastAsiaTheme="minorHAnsi" w:hAnsiTheme="majorBidi" w:cstheme="majorBidi"/>
          <w:sz w:val="24"/>
          <w:szCs w:val="24"/>
          <w:lang w:eastAsia="en-US"/>
        </w:rPr>
        <w:t>motivasyon</w:t>
      </w:r>
      <w:proofErr w:type="gramEnd"/>
      <w:r w:rsidR="00AE1DC3" w:rsidRPr="005C484A">
        <w:rPr>
          <w:rFonts w:asciiTheme="majorBidi" w:eastAsiaTheme="minorHAnsi" w:hAnsiTheme="majorBidi" w:cstheme="majorBidi"/>
          <w:sz w:val="24"/>
          <w:szCs w:val="24"/>
          <w:lang w:eastAsia="en-US"/>
        </w:rPr>
        <w:t xml:space="preserve"> düzeyleri artmıştır.</w:t>
      </w:r>
    </w:p>
    <w:p w:rsidR="00AE1DC3" w:rsidRPr="005C484A" w:rsidRDefault="00A21BC5" w:rsidP="00750D2E">
      <w:pPr>
        <w:widowControl w:val="0"/>
        <w:numPr>
          <w:ilvl w:val="1"/>
          <w:numId w:val="6"/>
        </w:numPr>
        <w:spacing w:after="160" w:line="276" w:lineRule="auto"/>
        <w:contextualSpacing/>
        <w:jc w:val="both"/>
        <w:rPr>
          <w:rFonts w:asciiTheme="majorBidi" w:eastAsia="Arial" w:hAnsiTheme="majorBidi" w:cstheme="majorBidi"/>
          <w:sz w:val="24"/>
          <w:szCs w:val="24"/>
        </w:rPr>
      </w:pPr>
      <w:r w:rsidRPr="005C484A">
        <w:rPr>
          <w:rFonts w:asciiTheme="majorBidi" w:eastAsia="Arial" w:hAnsiTheme="majorBidi" w:cstheme="majorBidi"/>
          <w:b/>
          <w:sz w:val="24"/>
          <w:szCs w:val="24"/>
        </w:rPr>
        <w:t xml:space="preserve"> </w:t>
      </w:r>
      <w:r w:rsidR="00AE1DC3" w:rsidRPr="005C484A">
        <w:rPr>
          <w:rFonts w:asciiTheme="majorBidi" w:eastAsia="Arial" w:hAnsiTheme="majorBidi" w:cstheme="majorBidi"/>
          <w:b/>
          <w:sz w:val="24"/>
          <w:szCs w:val="24"/>
        </w:rPr>
        <w:t>Dördüncü Alt Probleme İlişkin Bulgular</w:t>
      </w:r>
    </w:p>
    <w:p w:rsidR="00AE1DC3" w:rsidRPr="005C484A" w:rsidRDefault="00AE1DC3" w:rsidP="00CD3709">
      <w:pPr>
        <w:spacing w:after="160" w:line="276" w:lineRule="auto"/>
        <w:jc w:val="both"/>
        <w:rPr>
          <w:rFonts w:asciiTheme="majorBidi" w:eastAsiaTheme="minorHAnsi" w:hAnsiTheme="majorBidi" w:cstheme="majorBidi"/>
          <w:sz w:val="24"/>
          <w:szCs w:val="24"/>
          <w:lang w:eastAsia="en-US"/>
        </w:rPr>
      </w:pPr>
      <w:r w:rsidRPr="005C484A">
        <w:rPr>
          <w:rFonts w:asciiTheme="majorBidi" w:eastAsiaTheme="minorHAnsi" w:hAnsiTheme="majorBidi" w:cstheme="majorBidi"/>
          <w:sz w:val="24"/>
          <w:szCs w:val="24"/>
          <w:lang w:eastAsia="en-US"/>
        </w:rPr>
        <w:t xml:space="preserve">Araştırmanın dördüncü alt problemi şu şekilde ifade edilmiştir. </w:t>
      </w:r>
      <w:proofErr w:type="gramStart"/>
      <w:r w:rsidRPr="005C484A">
        <w:rPr>
          <w:rFonts w:asciiTheme="majorBidi" w:eastAsiaTheme="minorHAnsi" w:hAnsiTheme="majorBidi" w:cstheme="majorBidi"/>
          <w:sz w:val="24"/>
          <w:szCs w:val="24"/>
          <w:lang w:eastAsia="en-US"/>
        </w:rPr>
        <w:t>motivasyon</w:t>
      </w:r>
      <w:proofErr w:type="gramEnd"/>
      <w:r w:rsidRPr="005C484A">
        <w:rPr>
          <w:rFonts w:asciiTheme="majorBidi" w:eastAsiaTheme="minorHAnsi" w:hAnsiTheme="majorBidi" w:cstheme="majorBidi"/>
          <w:sz w:val="24"/>
          <w:szCs w:val="24"/>
          <w:lang w:eastAsia="en-US"/>
        </w:rPr>
        <w:t xml:space="preserve"> son test puanı </w:t>
      </w:r>
      <w:r w:rsidR="00A21BC5" w:rsidRPr="005C484A">
        <w:rPr>
          <w:rFonts w:asciiTheme="majorBidi" w:eastAsiaTheme="minorHAnsi" w:hAnsiTheme="majorBidi" w:cstheme="majorBidi"/>
          <w:sz w:val="24"/>
          <w:szCs w:val="24"/>
          <w:lang w:eastAsia="en-US"/>
        </w:rPr>
        <w:t>bakımından cinsiyetler</w:t>
      </w:r>
      <w:r w:rsidRPr="005C484A">
        <w:rPr>
          <w:rFonts w:asciiTheme="majorBidi" w:eastAsiaTheme="minorHAnsi" w:hAnsiTheme="majorBidi" w:cstheme="majorBidi"/>
          <w:sz w:val="24"/>
          <w:szCs w:val="24"/>
          <w:lang w:eastAsia="en-US"/>
        </w:rPr>
        <w:t xml:space="preserve"> arasında anlamlı farklılık var mıdır?  Bu alt problemi cevaplamak için cinsiyet değişkenine göre </w:t>
      </w:r>
      <w:proofErr w:type="gramStart"/>
      <w:r w:rsidRPr="005C484A">
        <w:rPr>
          <w:rFonts w:asciiTheme="majorBidi" w:eastAsiaTheme="minorHAnsi" w:hAnsiTheme="majorBidi" w:cstheme="majorBidi"/>
          <w:sz w:val="24"/>
          <w:szCs w:val="24"/>
          <w:lang w:eastAsia="en-US"/>
        </w:rPr>
        <w:t>motivasyon</w:t>
      </w:r>
      <w:proofErr w:type="gramEnd"/>
      <w:r w:rsidRPr="005C484A">
        <w:rPr>
          <w:rFonts w:asciiTheme="majorBidi" w:eastAsiaTheme="minorHAnsi" w:hAnsiTheme="majorBidi" w:cstheme="majorBidi"/>
          <w:sz w:val="24"/>
          <w:szCs w:val="24"/>
          <w:lang w:eastAsia="en-US"/>
        </w:rPr>
        <w:t xml:space="preserve"> düzeyine ilişkin Mann-Whitney </w:t>
      </w:r>
      <w:r w:rsidR="00A21BC5" w:rsidRPr="005C484A">
        <w:rPr>
          <w:rFonts w:asciiTheme="majorBidi" w:eastAsiaTheme="minorHAnsi" w:hAnsiTheme="majorBidi" w:cstheme="majorBidi"/>
          <w:sz w:val="24"/>
          <w:szCs w:val="24"/>
          <w:lang w:eastAsia="en-US"/>
        </w:rPr>
        <w:t>U testi</w:t>
      </w:r>
      <w:r w:rsidRPr="005C484A">
        <w:rPr>
          <w:rFonts w:asciiTheme="majorBidi" w:eastAsiaTheme="minorHAnsi" w:hAnsiTheme="majorBidi" w:cstheme="majorBidi"/>
          <w:sz w:val="24"/>
          <w:szCs w:val="24"/>
          <w:lang w:eastAsia="en-US"/>
        </w:rPr>
        <w:t xml:space="preserve"> sonuçları Tablo 5’te görülmektedir.</w:t>
      </w:r>
    </w:p>
    <w:p w:rsidR="00AE1DC3" w:rsidRPr="005C484A" w:rsidRDefault="00AE1DC3" w:rsidP="000D17DD">
      <w:pPr>
        <w:spacing w:after="160" w:line="276" w:lineRule="auto"/>
        <w:ind w:left="709" w:hanging="709"/>
        <w:jc w:val="both"/>
        <w:rPr>
          <w:rFonts w:asciiTheme="majorBidi" w:eastAsiaTheme="minorHAnsi" w:hAnsiTheme="majorBidi" w:cstheme="majorBidi"/>
          <w:b/>
          <w:sz w:val="24"/>
          <w:szCs w:val="24"/>
          <w:lang w:eastAsia="en-US"/>
        </w:rPr>
      </w:pPr>
      <w:r w:rsidRPr="005C484A">
        <w:rPr>
          <w:rFonts w:asciiTheme="majorBidi" w:eastAsiaTheme="minorHAnsi" w:hAnsiTheme="majorBidi" w:cstheme="majorBidi"/>
          <w:b/>
          <w:sz w:val="24"/>
          <w:szCs w:val="24"/>
          <w:lang w:eastAsia="en-US"/>
        </w:rPr>
        <w:t xml:space="preserve">Tablo 5. </w:t>
      </w:r>
      <w:r w:rsidRPr="005C484A">
        <w:rPr>
          <w:rFonts w:asciiTheme="majorBidi" w:eastAsiaTheme="minorHAnsi" w:hAnsiTheme="majorBidi" w:cstheme="majorBidi"/>
          <w:sz w:val="24"/>
          <w:szCs w:val="24"/>
          <w:lang w:eastAsia="en-US"/>
        </w:rPr>
        <w:t xml:space="preserve">Cinsiyet Değişkenine Göre Motivasyon Düzeyine İlişkin Deney Ve Kontrol Gruplarındaki Öğrencilerin Motivasyon Düzeylerine </w:t>
      </w:r>
      <w:proofErr w:type="gramStart"/>
      <w:r w:rsidRPr="005C484A">
        <w:rPr>
          <w:rFonts w:asciiTheme="majorBidi" w:eastAsiaTheme="minorHAnsi" w:hAnsiTheme="majorBidi" w:cstheme="majorBidi"/>
          <w:sz w:val="24"/>
          <w:szCs w:val="24"/>
          <w:lang w:eastAsia="en-US"/>
        </w:rPr>
        <w:t>Ait  Mann</w:t>
      </w:r>
      <w:proofErr w:type="gramEnd"/>
      <w:r w:rsidRPr="005C484A">
        <w:rPr>
          <w:rFonts w:asciiTheme="majorBidi" w:eastAsiaTheme="minorHAnsi" w:hAnsiTheme="majorBidi" w:cstheme="majorBidi"/>
          <w:sz w:val="24"/>
          <w:szCs w:val="24"/>
          <w:lang w:eastAsia="en-US"/>
        </w:rPr>
        <w:t>-Whitney U  Testi  Sonuçları</w:t>
      </w:r>
    </w:p>
    <w:tbl>
      <w:tblPr>
        <w:tblStyle w:val="TabloKlavuzu2"/>
        <w:tblW w:w="5000" w:type="pct"/>
        <w:tblLook w:val="04A0" w:firstRow="1" w:lastRow="0" w:firstColumn="1" w:lastColumn="0" w:noHBand="0" w:noVBand="1"/>
      </w:tblPr>
      <w:tblGrid>
        <w:gridCol w:w="1329"/>
        <w:gridCol w:w="654"/>
        <w:gridCol w:w="1747"/>
        <w:gridCol w:w="1747"/>
        <w:gridCol w:w="1747"/>
        <w:gridCol w:w="1836"/>
      </w:tblGrid>
      <w:tr w:rsidR="00AE1DC3" w:rsidRPr="00181655" w:rsidTr="00181655">
        <w:tc>
          <w:tcPr>
            <w:tcW w:w="734" w:type="pct"/>
          </w:tcPr>
          <w:p w:rsidR="00AE1DC3" w:rsidRPr="00181655" w:rsidRDefault="00AE1DC3" w:rsidP="00181655">
            <w:pPr>
              <w:jc w:val="both"/>
              <w:rPr>
                <w:rFonts w:asciiTheme="majorBidi" w:eastAsia="Times New Roman" w:hAnsiTheme="majorBidi" w:cstheme="majorBidi"/>
                <w:lang w:eastAsia="en-US"/>
              </w:rPr>
            </w:pPr>
            <w:r w:rsidRPr="00181655">
              <w:rPr>
                <w:rFonts w:asciiTheme="majorBidi" w:eastAsia="Times New Roman" w:hAnsiTheme="majorBidi" w:cstheme="majorBidi"/>
                <w:lang w:eastAsia="en-US"/>
              </w:rPr>
              <w:t>Gruplar</w:t>
            </w:r>
          </w:p>
        </w:tc>
        <w:tc>
          <w:tcPr>
            <w:tcW w:w="361" w:type="pct"/>
          </w:tcPr>
          <w:p w:rsidR="00AE1DC3" w:rsidRPr="00181655" w:rsidRDefault="00AE1DC3" w:rsidP="00181655">
            <w:pPr>
              <w:jc w:val="both"/>
              <w:rPr>
                <w:rFonts w:asciiTheme="majorBidi" w:eastAsia="Times New Roman" w:hAnsiTheme="majorBidi" w:cstheme="majorBidi"/>
                <w:lang w:eastAsia="en-US"/>
              </w:rPr>
            </w:pPr>
            <w:r w:rsidRPr="00181655">
              <w:rPr>
                <w:rFonts w:asciiTheme="majorBidi" w:eastAsia="Times New Roman" w:hAnsiTheme="majorBidi" w:cstheme="majorBidi"/>
                <w:lang w:eastAsia="en-US"/>
              </w:rPr>
              <w:t>N</w:t>
            </w:r>
          </w:p>
        </w:tc>
        <w:tc>
          <w:tcPr>
            <w:tcW w:w="964" w:type="pct"/>
          </w:tcPr>
          <w:p w:rsidR="00AE1DC3" w:rsidRPr="00181655" w:rsidRDefault="00AE1DC3" w:rsidP="00181655">
            <w:pPr>
              <w:jc w:val="center"/>
              <w:rPr>
                <w:rFonts w:asciiTheme="majorBidi" w:eastAsia="Cambria" w:hAnsiTheme="majorBidi" w:cstheme="majorBidi"/>
                <w:lang w:eastAsia="en-US"/>
              </w:rPr>
            </w:pPr>
            <w:r w:rsidRPr="00181655">
              <w:rPr>
                <w:rFonts w:asciiTheme="majorBidi" w:eastAsia="Cambria" w:hAnsiTheme="majorBidi" w:cstheme="majorBidi"/>
                <w:lang w:eastAsia="en-US"/>
              </w:rPr>
              <w:t>Sıra Ortalaması</w:t>
            </w:r>
          </w:p>
        </w:tc>
        <w:tc>
          <w:tcPr>
            <w:tcW w:w="964" w:type="pct"/>
          </w:tcPr>
          <w:p w:rsidR="00AE1DC3" w:rsidRPr="00181655" w:rsidRDefault="00AE1DC3" w:rsidP="00181655">
            <w:pPr>
              <w:jc w:val="center"/>
              <w:rPr>
                <w:rFonts w:asciiTheme="majorBidi" w:eastAsia="Times New Roman" w:hAnsiTheme="majorBidi" w:cstheme="majorBidi"/>
                <w:lang w:eastAsia="en-US"/>
              </w:rPr>
            </w:pPr>
            <w:r w:rsidRPr="00181655">
              <w:rPr>
                <w:rFonts w:asciiTheme="majorBidi" w:eastAsia="Cambria" w:hAnsiTheme="majorBidi" w:cstheme="majorBidi"/>
                <w:lang w:eastAsia="en-US"/>
              </w:rPr>
              <w:t>Sıra Toplamı</w:t>
            </w:r>
          </w:p>
        </w:tc>
        <w:tc>
          <w:tcPr>
            <w:tcW w:w="964" w:type="pct"/>
          </w:tcPr>
          <w:p w:rsidR="00AE1DC3" w:rsidRPr="00181655" w:rsidRDefault="00AE1DC3" w:rsidP="00181655">
            <w:pPr>
              <w:jc w:val="center"/>
              <w:rPr>
                <w:rFonts w:asciiTheme="majorBidi" w:eastAsia="Times New Roman" w:hAnsiTheme="majorBidi" w:cstheme="majorBidi"/>
                <w:lang w:eastAsia="en-US"/>
              </w:rPr>
            </w:pPr>
            <w:r w:rsidRPr="00181655">
              <w:rPr>
                <w:rFonts w:asciiTheme="majorBidi" w:eastAsia="Times New Roman" w:hAnsiTheme="majorBidi" w:cstheme="majorBidi"/>
                <w:lang w:eastAsia="en-US"/>
              </w:rPr>
              <w:t>U</w:t>
            </w:r>
          </w:p>
        </w:tc>
        <w:tc>
          <w:tcPr>
            <w:tcW w:w="1014" w:type="pct"/>
          </w:tcPr>
          <w:p w:rsidR="00AE1DC3" w:rsidRPr="00181655" w:rsidRDefault="00AE1DC3" w:rsidP="00181655">
            <w:pPr>
              <w:jc w:val="center"/>
              <w:rPr>
                <w:rFonts w:asciiTheme="majorBidi" w:eastAsia="Times New Roman" w:hAnsiTheme="majorBidi" w:cstheme="majorBidi"/>
                <w:lang w:eastAsia="en-US"/>
              </w:rPr>
            </w:pPr>
            <w:r w:rsidRPr="00181655">
              <w:rPr>
                <w:rFonts w:asciiTheme="majorBidi" w:eastAsia="Times New Roman" w:hAnsiTheme="majorBidi" w:cstheme="majorBidi"/>
                <w:lang w:eastAsia="en-US"/>
              </w:rPr>
              <w:t>P</w:t>
            </w:r>
          </w:p>
        </w:tc>
      </w:tr>
      <w:tr w:rsidR="00AE1DC3" w:rsidRPr="00181655" w:rsidTr="00181655">
        <w:tc>
          <w:tcPr>
            <w:tcW w:w="734" w:type="pct"/>
          </w:tcPr>
          <w:p w:rsidR="00AE1DC3" w:rsidRPr="00181655" w:rsidRDefault="00AE1DC3" w:rsidP="00181655">
            <w:pPr>
              <w:jc w:val="both"/>
              <w:rPr>
                <w:rFonts w:asciiTheme="majorBidi" w:eastAsia="Times New Roman" w:hAnsiTheme="majorBidi" w:cstheme="majorBidi"/>
                <w:lang w:eastAsia="en-US"/>
              </w:rPr>
            </w:pPr>
            <w:r w:rsidRPr="00181655">
              <w:rPr>
                <w:rFonts w:asciiTheme="majorBidi" w:eastAsia="Times New Roman" w:hAnsiTheme="majorBidi" w:cstheme="majorBidi"/>
                <w:lang w:eastAsia="en-US"/>
              </w:rPr>
              <w:t>Kız</w:t>
            </w:r>
          </w:p>
        </w:tc>
        <w:tc>
          <w:tcPr>
            <w:tcW w:w="361" w:type="pct"/>
          </w:tcPr>
          <w:p w:rsidR="00AE1DC3" w:rsidRPr="00181655" w:rsidRDefault="00AE1DC3" w:rsidP="00181655">
            <w:pPr>
              <w:jc w:val="both"/>
              <w:rPr>
                <w:rFonts w:asciiTheme="majorBidi" w:eastAsia="Times New Roman" w:hAnsiTheme="majorBidi" w:cstheme="majorBidi"/>
                <w:lang w:eastAsia="en-US"/>
              </w:rPr>
            </w:pPr>
            <w:r w:rsidRPr="00181655">
              <w:rPr>
                <w:rFonts w:asciiTheme="majorBidi" w:eastAsia="Times New Roman" w:hAnsiTheme="majorBidi" w:cstheme="majorBidi"/>
                <w:lang w:eastAsia="en-US"/>
              </w:rPr>
              <w:t>9</w:t>
            </w:r>
          </w:p>
        </w:tc>
        <w:tc>
          <w:tcPr>
            <w:tcW w:w="964" w:type="pct"/>
          </w:tcPr>
          <w:p w:rsidR="00AE1DC3" w:rsidRPr="00181655" w:rsidRDefault="00AE1DC3" w:rsidP="00181655">
            <w:pPr>
              <w:jc w:val="center"/>
              <w:rPr>
                <w:rFonts w:asciiTheme="majorBidi" w:eastAsiaTheme="minorHAnsi" w:hAnsiTheme="majorBidi" w:cstheme="majorBidi"/>
                <w:lang w:eastAsia="en-US"/>
              </w:rPr>
            </w:pPr>
            <w:r w:rsidRPr="00181655">
              <w:rPr>
                <w:rFonts w:asciiTheme="majorBidi" w:eastAsiaTheme="minorHAnsi" w:hAnsiTheme="majorBidi" w:cstheme="majorBidi"/>
                <w:lang w:eastAsia="en-US"/>
              </w:rPr>
              <w:t>12,00</w:t>
            </w:r>
          </w:p>
        </w:tc>
        <w:tc>
          <w:tcPr>
            <w:tcW w:w="964" w:type="pct"/>
          </w:tcPr>
          <w:p w:rsidR="00AE1DC3" w:rsidRPr="00181655" w:rsidRDefault="00AE1DC3" w:rsidP="00181655">
            <w:pPr>
              <w:jc w:val="center"/>
              <w:rPr>
                <w:rFonts w:asciiTheme="majorBidi" w:eastAsiaTheme="minorHAnsi" w:hAnsiTheme="majorBidi" w:cstheme="majorBidi"/>
                <w:lang w:eastAsia="en-US"/>
              </w:rPr>
            </w:pPr>
            <w:r w:rsidRPr="00181655">
              <w:rPr>
                <w:rFonts w:asciiTheme="majorBidi" w:eastAsiaTheme="minorHAnsi" w:hAnsiTheme="majorBidi" w:cstheme="majorBidi"/>
                <w:lang w:eastAsia="en-US"/>
              </w:rPr>
              <w:t>108,00</w:t>
            </w:r>
          </w:p>
        </w:tc>
        <w:tc>
          <w:tcPr>
            <w:tcW w:w="964" w:type="pct"/>
          </w:tcPr>
          <w:p w:rsidR="00AE1DC3" w:rsidRPr="00181655" w:rsidRDefault="00AE1DC3" w:rsidP="00181655">
            <w:pPr>
              <w:jc w:val="center"/>
              <w:rPr>
                <w:rFonts w:asciiTheme="majorBidi" w:eastAsia="Times New Roman" w:hAnsiTheme="majorBidi" w:cstheme="majorBidi"/>
                <w:lang w:eastAsia="en-US"/>
              </w:rPr>
            </w:pPr>
            <w:r w:rsidRPr="00181655">
              <w:rPr>
                <w:rFonts w:asciiTheme="majorBidi" w:eastAsia="Times New Roman" w:hAnsiTheme="majorBidi" w:cstheme="majorBidi"/>
                <w:lang w:eastAsia="en-US"/>
              </w:rPr>
              <w:t>63,00</w:t>
            </w:r>
          </w:p>
        </w:tc>
        <w:tc>
          <w:tcPr>
            <w:tcW w:w="1014" w:type="pct"/>
            <w:vMerge w:val="restart"/>
          </w:tcPr>
          <w:p w:rsidR="00AE1DC3" w:rsidRPr="00181655" w:rsidRDefault="00AE1DC3" w:rsidP="00181655">
            <w:pPr>
              <w:jc w:val="center"/>
              <w:rPr>
                <w:rFonts w:asciiTheme="majorBidi" w:eastAsia="Times New Roman" w:hAnsiTheme="majorBidi" w:cstheme="majorBidi"/>
                <w:lang w:eastAsia="en-US"/>
              </w:rPr>
            </w:pPr>
            <w:r w:rsidRPr="00181655">
              <w:rPr>
                <w:rFonts w:asciiTheme="majorBidi" w:eastAsia="Times New Roman" w:hAnsiTheme="majorBidi" w:cstheme="majorBidi"/>
                <w:lang w:eastAsia="en-US"/>
              </w:rPr>
              <w:t>,466</w:t>
            </w:r>
          </w:p>
        </w:tc>
      </w:tr>
      <w:tr w:rsidR="00AE1DC3" w:rsidRPr="00181655" w:rsidTr="00181655">
        <w:tc>
          <w:tcPr>
            <w:tcW w:w="734" w:type="pct"/>
          </w:tcPr>
          <w:p w:rsidR="00AE1DC3" w:rsidRPr="00181655" w:rsidRDefault="00AE1DC3" w:rsidP="00181655">
            <w:pPr>
              <w:jc w:val="both"/>
              <w:rPr>
                <w:rFonts w:asciiTheme="majorBidi" w:eastAsiaTheme="minorHAnsi" w:hAnsiTheme="majorBidi" w:cstheme="majorBidi"/>
                <w:lang w:eastAsia="en-US"/>
              </w:rPr>
            </w:pPr>
            <w:r w:rsidRPr="00181655">
              <w:rPr>
                <w:rFonts w:asciiTheme="majorBidi" w:eastAsiaTheme="minorHAnsi" w:hAnsiTheme="majorBidi" w:cstheme="majorBidi"/>
                <w:lang w:eastAsia="en-US"/>
              </w:rPr>
              <w:t>Erkek</w:t>
            </w:r>
          </w:p>
        </w:tc>
        <w:tc>
          <w:tcPr>
            <w:tcW w:w="361" w:type="pct"/>
          </w:tcPr>
          <w:p w:rsidR="00AE1DC3" w:rsidRPr="00181655" w:rsidRDefault="00AE1DC3" w:rsidP="00181655">
            <w:pPr>
              <w:jc w:val="both"/>
              <w:rPr>
                <w:rFonts w:asciiTheme="majorBidi" w:eastAsiaTheme="minorHAnsi" w:hAnsiTheme="majorBidi" w:cstheme="majorBidi"/>
                <w:lang w:eastAsia="en-US"/>
              </w:rPr>
            </w:pPr>
            <w:r w:rsidRPr="00181655">
              <w:rPr>
                <w:rFonts w:asciiTheme="majorBidi" w:eastAsiaTheme="minorHAnsi" w:hAnsiTheme="majorBidi" w:cstheme="majorBidi"/>
                <w:lang w:eastAsia="en-US"/>
              </w:rPr>
              <w:t>17</w:t>
            </w:r>
          </w:p>
        </w:tc>
        <w:tc>
          <w:tcPr>
            <w:tcW w:w="964" w:type="pct"/>
          </w:tcPr>
          <w:p w:rsidR="00AE1DC3" w:rsidRPr="00181655" w:rsidRDefault="00AE1DC3" w:rsidP="00181655">
            <w:pPr>
              <w:jc w:val="center"/>
              <w:rPr>
                <w:rFonts w:asciiTheme="majorBidi" w:eastAsiaTheme="minorHAnsi" w:hAnsiTheme="majorBidi" w:cstheme="majorBidi"/>
                <w:lang w:eastAsia="en-US"/>
              </w:rPr>
            </w:pPr>
            <w:r w:rsidRPr="00181655">
              <w:rPr>
                <w:rFonts w:asciiTheme="majorBidi" w:eastAsiaTheme="minorHAnsi" w:hAnsiTheme="majorBidi" w:cstheme="majorBidi"/>
                <w:lang w:eastAsia="en-US"/>
              </w:rPr>
              <w:t>14,29</w:t>
            </w:r>
          </w:p>
        </w:tc>
        <w:tc>
          <w:tcPr>
            <w:tcW w:w="964" w:type="pct"/>
          </w:tcPr>
          <w:p w:rsidR="00AE1DC3" w:rsidRPr="00181655" w:rsidRDefault="00AE1DC3" w:rsidP="00181655">
            <w:pPr>
              <w:jc w:val="center"/>
              <w:rPr>
                <w:rFonts w:asciiTheme="majorBidi" w:eastAsiaTheme="minorHAnsi" w:hAnsiTheme="majorBidi" w:cstheme="majorBidi"/>
                <w:lang w:eastAsia="en-US"/>
              </w:rPr>
            </w:pPr>
            <w:r w:rsidRPr="00181655">
              <w:rPr>
                <w:rFonts w:asciiTheme="majorBidi" w:eastAsiaTheme="minorHAnsi" w:hAnsiTheme="majorBidi" w:cstheme="majorBidi"/>
                <w:lang w:eastAsia="en-US"/>
              </w:rPr>
              <w:t>243,00</w:t>
            </w:r>
          </w:p>
        </w:tc>
        <w:tc>
          <w:tcPr>
            <w:tcW w:w="964" w:type="pct"/>
          </w:tcPr>
          <w:p w:rsidR="00AE1DC3" w:rsidRPr="00181655" w:rsidRDefault="00AE1DC3" w:rsidP="00181655">
            <w:pPr>
              <w:jc w:val="center"/>
              <w:rPr>
                <w:rFonts w:asciiTheme="majorBidi" w:eastAsiaTheme="minorHAnsi" w:hAnsiTheme="majorBidi" w:cstheme="majorBidi"/>
                <w:lang w:eastAsia="en-US"/>
              </w:rPr>
            </w:pPr>
          </w:p>
        </w:tc>
        <w:tc>
          <w:tcPr>
            <w:tcW w:w="1014" w:type="pct"/>
            <w:vMerge/>
          </w:tcPr>
          <w:p w:rsidR="00AE1DC3" w:rsidRPr="00181655" w:rsidRDefault="00AE1DC3" w:rsidP="00181655">
            <w:pPr>
              <w:jc w:val="both"/>
              <w:rPr>
                <w:rFonts w:asciiTheme="majorBidi" w:eastAsiaTheme="minorHAnsi" w:hAnsiTheme="majorBidi" w:cstheme="majorBidi"/>
                <w:lang w:eastAsia="en-US"/>
              </w:rPr>
            </w:pPr>
          </w:p>
        </w:tc>
      </w:tr>
    </w:tbl>
    <w:p w:rsidR="00AE1DC3" w:rsidRPr="005C484A" w:rsidRDefault="00AE1DC3" w:rsidP="00750D2E">
      <w:pPr>
        <w:spacing w:after="160" w:line="276" w:lineRule="auto"/>
        <w:jc w:val="both"/>
        <w:rPr>
          <w:rFonts w:asciiTheme="majorBidi" w:eastAsiaTheme="minorHAnsi" w:hAnsiTheme="majorBidi" w:cstheme="majorBidi"/>
          <w:sz w:val="24"/>
          <w:szCs w:val="24"/>
          <w:lang w:eastAsia="en-US"/>
        </w:rPr>
      </w:pPr>
      <w:r w:rsidRPr="005C484A">
        <w:rPr>
          <w:rFonts w:asciiTheme="majorBidi" w:eastAsiaTheme="minorHAnsi" w:hAnsiTheme="majorBidi" w:cstheme="majorBidi"/>
          <w:sz w:val="24"/>
          <w:szCs w:val="24"/>
          <w:lang w:eastAsia="en-US"/>
        </w:rPr>
        <w:t>*p&gt; 0,05</w:t>
      </w:r>
    </w:p>
    <w:p w:rsidR="00AE1DC3" w:rsidRPr="005C484A" w:rsidRDefault="00AE1DC3" w:rsidP="00750D2E">
      <w:pPr>
        <w:spacing w:after="160" w:line="276" w:lineRule="auto"/>
        <w:jc w:val="both"/>
        <w:rPr>
          <w:rFonts w:asciiTheme="majorBidi" w:eastAsiaTheme="minorHAnsi" w:hAnsiTheme="majorBidi" w:cstheme="majorBidi"/>
          <w:sz w:val="24"/>
          <w:szCs w:val="24"/>
          <w:lang w:eastAsia="en-US"/>
        </w:rPr>
      </w:pPr>
      <w:r w:rsidRPr="005C484A">
        <w:rPr>
          <w:rFonts w:asciiTheme="majorBidi" w:eastAsiaTheme="minorHAnsi" w:hAnsiTheme="majorBidi" w:cstheme="majorBidi"/>
          <w:sz w:val="24"/>
          <w:szCs w:val="24"/>
          <w:lang w:eastAsia="en-US"/>
        </w:rPr>
        <w:t>Tablo 2’ye göre, grupların ortalamaları karşılaştırıldığında kız öğrencilerin sıra ortalamasının (X=12,00), erkek öğrencilerin sıra ortalamasından(X=14,29) olduğu görülmüş ancak sonuçlar istatistiksel olarak incelendiğinde iki grup arasında anlamlı farklılık bulunamamıştır(p&gt;0,05).</w:t>
      </w:r>
    </w:p>
    <w:p w:rsidR="00176763" w:rsidRDefault="00176763" w:rsidP="00750D2E">
      <w:pPr>
        <w:spacing w:before="240" w:after="360" w:line="276" w:lineRule="auto"/>
        <w:contextualSpacing/>
        <w:jc w:val="both"/>
        <w:outlineLvl w:val="0"/>
        <w:rPr>
          <w:rFonts w:asciiTheme="majorBidi" w:eastAsia="Arial" w:hAnsiTheme="majorBidi" w:cstheme="majorBidi"/>
          <w:b/>
          <w:color w:val="000000"/>
          <w:sz w:val="24"/>
          <w:szCs w:val="24"/>
        </w:rPr>
      </w:pPr>
    </w:p>
    <w:p w:rsidR="00AE1DC3" w:rsidRDefault="00750D2E" w:rsidP="00181655">
      <w:pPr>
        <w:spacing w:before="240" w:after="360" w:line="276" w:lineRule="auto"/>
        <w:contextualSpacing/>
        <w:jc w:val="both"/>
        <w:outlineLvl w:val="0"/>
        <w:rPr>
          <w:rFonts w:asciiTheme="majorBidi" w:eastAsia="Arial" w:hAnsiTheme="majorBidi" w:cstheme="majorBidi"/>
          <w:b/>
          <w:color w:val="000000"/>
          <w:sz w:val="24"/>
          <w:szCs w:val="24"/>
        </w:rPr>
      </w:pPr>
      <w:r w:rsidRPr="005C484A">
        <w:rPr>
          <w:rFonts w:asciiTheme="majorBidi" w:eastAsia="Arial" w:hAnsiTheme="majorBidi" w:cstheme="majorBidi"/>
          <w:b/>
          <w:color w:val="000000"/>
          <w:sz w:val="24"/>
          <w:szCs w:val="24"/>
        </w:rPr>
        <w:t>TARTIŞMA VE SONUÇ</w:t>
      </w:r>
    </w:p>
    <w:p w:rsidR="00181655" w:rsidRPr="005C484A" w:rsidRDefault="00181655" w:rsidP="00181655">
      <w:pPr>
        <w:spacing w:before="240" w:after="360" w:line="276" w:lineRule="auto"/>
        <w:contextualSpacing/>
        <w:jc w:val="both"/>
        <w:outlineLvl w:val="0"/>
        <w:rPr>
          <w:rFonts w:asciiTheme="majorBidi" w:eastAsia="Arial" w:hAnsiTheme="majorBidi" w:cstheme="majorBidi"/>
          <w:b/>
          <w:color w:val="000000"/>
          <w:sz w:val="24"/>
          <w:szCs w:val="24"/>
        </w:rPr>
      </w:pPr>
    </w:p>
    <w:p w:rsidR="00AE1DC3" w:rsidRPr="005C484A" w:rsidRDefault="00AE1DC3" w:rsidP="00176763">
      <w:pPr>
        <w:spacing w:after="120" w:line="276" w:lineRule="auto"/>
        <w:jc w:val="both"/>
        <w:outlineLvl w:val="0"/>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Bu araştırma sonucunda hazır tasarım web siteleri ile tasarım yapılmasının öğrencilerin </w:t>
      </w:r>
      <w:proofErr w:type="gramStart"/>
      <w:r w:rsidRPr="005C484A">
        <w:rPr>
          <w:rFonts w:asciiTheme="majorBidi" w:eastAsia="Times New Roman" w:hAnsiTheme="majorBidi" w:cstheme="majorBidi"/>
          <w:sz w:val="24"/>
          <w:szCs w:val="24"/>
          <w:lang w:eastAsia="en-US"/>
        </w:rPr>
        <w:t>motivasyonlarının</w:t>
      </w:r>
      <w:proofErr w:type="gramEnd"/>
      <w:r w:rsidRPr="005C484A">
        <w:rPr>
          <w:rFonts w:asciiTheme="majorBidi" w:eastAsia="Times New Roman" w:hAnsiTheme="majorBidi" w:cstheme="majorBidi"/>
          <w:sz w:val="24"/>
          <w:szCs w:val="24"/>
          <w:lang w:eastAsia="en-US"/>
        </w:rPr>
        <w:t xml:space="preserve"> arttırılması için etkili olduğu saptanmıştır. Hazır tasarım web siteleri ile yapılan çalışmalarda </w:t>
      </w:r>
      <w:proofErr w:type="gramStart"/>
      <w:r w:rsidRPr="005C484A">
        <w:rPr>
          <w:rFonts w:asciiTheme="majorBidi" w:eastAsia="Times New Roman" w:hAnsiTheme="majorBidi" w:cstheme="majorBidi"/>
          <w:sz w:val="24"/>
          <w:szCs w:val="24"/>
          <w:lang w:eastAsia="en-US"/>
        </w:rPr>
        <w:t>motivasyon</w:t>
      </w:r>
      <w:proofErr w:type="gramEnd"/>
      <w:r w:rsidRPr="005C484A">
        <w:rPr>
          <w:rFonts w:asciiTheme="majorBidi" w:eastAsia="Times New Roman" w:hAnsiTheme="majorBidi" w:cstheme="majorBidi"/>
          <w:sz w:val="24"/>
          <w:szCs w:val="24"/>
          <w:lang w:eastAsia="en-US"/>
        </w:rPr>
        <w:t xml:space="preserve"> ön testinin ve son testinin arasında son test lehine anlamlı </w:t>
      </w:r>
      <w:r w:rsidRPr="005C484A">
        <w:rPr>
          <w:rFonts w:asciiTheme="majorBidi" w:eastAsia="Times New Roman" w:hAnsiTheme="majorBidi" w:cstheme="majorBidi"/>
          <w:sz w:val="24"/>
          <w:szCs w:val="24"/>
          <w:lang w:eastAsia="en-US"/>
        </w:rPr>
        <w:lastRenderedPageBreak/>
        <w:t xml:space="preserve">farklılık çıkmıştır. Bir başka deyişle hazır tasarım web sitesi ile çalışan öğrencilerin </w:t>
      </w:r>
      <w:proofErr w:type="gramStart"/>
      <w:r w:rsidRPr="005C484A">
        <w:rPr>
          <w:rFonts w:asciiTheme="majorBidi" w:eastAsia="Times New Roman" w:hAnsiTheme="majorBidi" w:cstheme="majorBidi"/>
          <w:sz w:val="24"/>
          <w:szCs w:val="24"/>
          <w:lang w:eastAsia="en-US"/>
        </w:rPr>
        <w:t>motivasyonlarını</w:t>
      </w:r>
      <w:proofErr w:type="gramEnd"/>
      <w:r w:rsidRPr="005C484A">
        <w:rPr>
          <w:rFonts w:asciiTheme="majorBidi" w:eastAsia="Times New Roman" w:hAnsiTheme="majorBidi" w:cstheme="majorBidi"/>
          <w:sz w:val="24"/>
          <w:szCs w:val="24"/>
          <w:lang w:eastAsia="en-US"/>
        </w:rPr>
        <w:t xml:space="preserve"> artmıştır.  </w:t>
      </w:r>
    </w:p>
    <w:p w:rsidR="00AE1DC3" w:rsidRPr="005C484A" w:rsidRDefault="00AE1DC3" w:rsidP="00176763">
      <w:pPr>
        <w:spacing w:after="120" w:line="276" w:lineRule="auto"/>
        <w:jc w:val="both"/>
        <w:outlineLvl w:val="0"/>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Deney grubu (HTML kodlama) öntest-sontest puanları bakımından karşılaştırıldığında anlamlı bir fark bulunamamıştır, yani HTML kodlama yoluyla web tasarımı yapan öğrencilerin </w:t>
      </w:r>
      <w:proofErr w:type="gramStart"/>
      <w:r w:rsidRPr="005C484A">
        <w:rPr>
          <w:rFonts w:asciiTheme="majorBidi" w:eastAsia="Times New Roman" w:hAnsiTheme="majorBidi" w:cstheme="majorBidi"/>
          <w:sz w:val="24"/>
          <w:szCs w:val="24"/>
          <w:lang w:eastAsia="en-US"/>
        </w:rPr>
        <w:t>motivasyon</w:t>
      </w:r>
      <w:proofErr w:type="gramEnd"/>
      <w:r w:rsidRPr="005C484A">
        <w:rPr>
          <w:rFonts w:asciiTheme="majorBidi" w:eastAsia="Times New Roman" w:hAnsiTheme="majorBidi" w:cstheme="majorBidi"/>
          <w:sz w:val="24"/>
          <w:szCs w:val="24"/>
          <w:lang w:eastAsia="en-US"/>
        </w:rPr>
        <w:t xml:space="preserve"> düzeyi değişmemiştir.</w:t>
      </w:r>
    </w:p>
    <w:p w:rsidR="00AE1DC3" w:rsidRPr="005C484A" w:rsidRDefault="00AE1DC3" w:rsidP="00176763">
      <w:pPr>
        <w:spacing w:after="120" w:line="276" w:lineRule="auto"/>
        <w:jc w:val="both"/>
        <w:outlineLvl w:val="0"/>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Kontrol grubu (hazır web tasarım) öntest-sontest puanları bakımından karşılaştırıldığında ise anlamlı bir fark bulunmuştur, yani HTML kodlama yoluyla web tasarımı yapan öğrencilerin </w:t>
      </w:r>
      <w:proofErr w:type="gramStart"/>
      <w:r w:rsidRPr="005C484A">
        <w:rPr>
          <w:rFonts w:asciiTheme="majorBidi" w:eastAsia="Times New Roman" w:hAnsiTheme="majorBidi" w:cstheme="majorBidi"/>
          <w:sz w:val="24"/>
          <w:szCs w:val="24"/>
          <w:lang w:eastAsia="en-US"/>
        </w:rPr>
        <w:t>motivasyon</w:t>
      </w:r>
      <w:proofErr w:type="gramEnd"/>
      <w:r w:rsidRPr="005C484A">
        <w:rPr>
          <w:rFonts w:asciiTheme="majorBidi" w:eastAsia="Times New Roman" w:hAnsiTheme="majorBidi" w:cstheme="majorBidi"/>
          <w:sz w:val="24"/>
          <w:szCs w:val="24"/>
          <w:lang w:eastAsia="en-US"/>
        </w:rPr>
        <w:t xml:space="preserve"> düzeyi artmıştır.</w:t>
      </w:r>
    </w:p>
    <w:p w:rsidR="00AE1DC3" w:rsidRPr="005C484A" w:rsidRDefault="00AE1DC3" w:rsidP="00176763">
      <w:pPr>
        <w:spacing w:after="120" w:line="276" w:lineRule="auto"/>
        <w:jc w:val="both"/>
        <w:outlineLvl w:val="0"/>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Uygulama sonunda cinsiyet bakımından </w:t>
      </w:r>
      <w:proofErr w:type="gramStart"/>
      <w:r w:rsidRPr="005C484A">
        <w:rPr>
          <w:rFonts w:asciiTheme="majorBidi" w:eastAsia="Times New Roman" w:hAnsiTheme="majorBidi" w:cstheme="majorBidi"/>
          <w:sz w:val="24"/>
          <w:szCs w:val="24"/>
          <w:lang w:eastAsia="en-US"/>
        </w:rPr>
        <w:t>motivasyon</w:t>
      </w:r>
      <w:proofErr w:type="gramEnd"/>
      <w:r w:rsidRPr="005C484A">
        <w:rPr>
          <w:rFonts w:asciiTheme="majorBidi" w:eastAsia="Times New Roman" w:hAnsiTheme="majorBidi" w:cstheme="majorBidi"/>
          <w:sz w:val="24"/>
          <w:szCs w:val="24"/>
          <w:lang w:eastAsia="en-US"/>
        </w:rPr>
        <w:t xml:space="preserve"> puanları karşılaştırıldığında ise kız ve erkek öğrenciler arasında istatistiksel olarak anlamlı bir fark bulunmamıştır.  </w:t>
      </w:r>
    </w:p>
    <w:p w:rsidR="00AE1DC3" w:rsidRPr="005C484A" w:rsidRDefault="00AE1DC3" w:rsidP="00176763">
      <w:pPr>
        <w:spacing w:after="120" w:line="276" w:lineRule="auto"/>
        <w:jc w:val="both"/>
        <w:outlineLvl w:val="0"/>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 xml:space="preserve">Yapılan çalışmada deney ve kontrol grupları için, gözlem sonuçlarında, </w:t>
      </w:r>
      <w:proofErr w:type="gramStart"/>
      <w:r w:rsidRPr="005C484A">
        <w:rPr>
          <w:rFonts w:asciiTheme="majorBidi" w:eastAsia="Times New Roman" w:hAnsiTheme="majorBidi" w:cstheme="majorBidi"/>
          <w:sz w:val="24"/>
          <w:szCs w:val="24"/>
          <w:lang w:eastAsia="en-US"/>
        </w:rPr>
        <w:t>anekdot</w:t>
      </w:r>
      <w:proofErr w:type="gramEnd"/>
      <w:r w:rsidRPr="005C484A">
        <w:rPr>
          <w:rFonts w:asciiTheme="majorBidi" w:eastAsia="Times New Roman" w:hAnsiTheme="majorBidi" w:cstheme="majorBidi"/>
          <w:sz w:val="24"/>
          <w:szCs w:val="24"/>
          <w:lang w:eastAsia="en-US"/>
        </w:rPr>
        <w:t xml:space="preserve"> bilgi olarak,  web sitesi yapamama korkusunun hakim olduğu gözlemlenmiştir. Hazır tasarım web siteleri ile yapılan uygulamaların öğrencinin aktif katılımı açısından daha uygun ve konuyu anlama konusunda daha etkili olduğu tespit edilmiştir.  Bunun nedeni öğrencilerin hazır şablonu kolay bulmaları ve konu anlatıldıktan sonra hazır şablonda hızla başarılı olabilmeleri olduğu söylenebilir. Öğrenciler hazır şablonlar yardımıyla aktif katılım gösterip uygulama yaparak başarılı olmuşlar, bu başarı ile birlikte </w:t>
      </w:r>
      <w:proofErr w:type="gramStart"/>
      <w:r w:rsidRPr="005C484A">
        <w:rPr>
          <w:rFonts w:asciiTheme="majorBidi" w:eastAsia="Times New Roman" w:hAnsiTheme="majorBidi" w:cstheme="majorBidi"/>
          <w:sz w:val="24"/>
          <w:szCs w:val="24"/>
          <w:lang w:eastAsia="en-US"/>
        </w:rPr>
        <w:t>motivasyonlarının</w:t>
      </w:r>
      <w:proofErr w:type="gramEnd"/>
      <w:r w:rsidRPr="005C484A">
        <w:rPr>
          <w:rFonts w:asciiTheme="majorBidi" w:eastAsia="Times New Roman" w:hAnsiTheme="majorBidi" w:cstheme="majorBidi"/>
          <w:sz w:val="24"/>
          <w:szCs w:val="24"/>
          <w:lang w:eastAsia="en-US"/>
        </w:rPr>
        <w:t xml:space="preserve"> yükselmiş olduğu düşünülmektedir.</w:t>
      </w:r>
    </w:p>
    <w:p w:rsidR="00AE1DC3" w:rsidRPr="005C484A" w:rsidRDefault="00AE1DC3" w:rsidP="00176763">
      <w:pPr>
        <w:spacing w:after="120" w:line="276" w:lineRule="auto"/>
        <w:jc w:val="both"/>
        <w:outlineLvl w:val="0"/>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Genel anlamda öğrencilerin büyük bir çoğunluğu soyut içeriğe sahip birçok derse olduğu gibi web tasarım derslerine de olumsuz bir şekilde ile yaklaşmaktadırlar.  Bunun sonucunda öğrencilerde geri çekilme ve başarısızlık duyguları ortaya çıkmaktadır. Bunu önlemek için öğrencilerin başarı duygularını hissedeceği öğrenme dene</w:t>
      </w:r>
      <w:r w:rsidR="009C2AD4" w:rsidRPr="005C484A">
        <w:rPr>
          <w:rFonts w:asciiTheme="majorBidi" w:eastAsia="Times New Roman" w:hAnsiTheme="majorBidi" w:cstheme="majorBidi"/>
          <w:sz w:val="24"/>
          <w:szCs w:val="24"/>
          <w:lang w:eastAsia="en-US"/>
        </w:rPr>
        <w:t xml:space="preserve">yimleri yaşamaları gereklidir. </w:t>
      </w:r>
      <w:r w:rsidRPr="005C484A">
        <w:rPr>
          <w:rFonts w:asciiTheme="majorBidi" w:eastAsia="Times New Roman" w:hAnsiTheme="majorBidi" w:cstheme="majorBidi"/>
          <w:sz w:val="24"/>
          <w:szCs w:val="24"/>
          <w:lang w:eastAsia="en-US"/>
        </w:rPr>
        <w:t xml:space="preserve">Bu çalışmada öğrencilerin başarılı uygulamalar yapmasının, web tasarımına ait </w:t>
      </w:r>
      <w:proofErr w:type="gramStart"/>
      <w:r w:rsidRPr="005C484A">
        <w:rPr>
          <w:rFonts w:asciiTheme="majorBidi" w:eastAsia="Times New Roman" w:hAnsiTheme="majorBidi" w:cstheme="majorBidi"/>
          <w:sz w:val="24"/>
          <w:szCs w:val="24"/>
          <w:lang w:eastAsia="en-US"/>
        </w:rPr>
        <w:t>motivasyonu</w:t>
      </w:r>
      <w:proofErr w:type="gramEnd"/>
      <w:r w:rsidRPr="005C484A">
        <w:rPr>
          <w:rFonts w:asciiTheme="majorBidi" w:eastAsia="Times New Roman" w:hAnsiTheme="majorBidi" w:cstheme="majorBidi"/>
          <w:sz w:val="24"/>
          <w:szCs w:val="24"/>
          <w:lang w:eastAsia="en-US"/>
        </w:rPr>
        <w:t xml:space="preserve"> pozitif yönde etkilediği görülmüştür.  Bu çalışmanın sonuçlarından hareketle öğrencilerin uygulamada başarılı olmalarını sağlayan yardımcı ortamların derslere </w:t>
      </w:r>
      <w:proofErr w:type="gramStart"/>
      <w:r w:rsidRPr="005C484A">
        <w:rPr>
          <w:rFonts w:asciiTheme="majorBidi" w:eastAsia="Times New Roman" w:hAnsiTheme="majorBidi" w:cstheme="majorBidi"/>
          <w:sz w:val="24"/>
          <w:szCs w:val="24"/>
          <w:lang w:eastAsia="en-US"/>
        </w:rPr>
        <w:t>entegre</w:t>
      </w:r>
      <w:proofErr w:type="gramEnd"/>
      <w:r w:rsidRPr="005C484A">
        <w:rPr>
          <w:rFonts w:asciiTheme="majorBidi" w:eastAsia="Times New Roman" w:hAnsiTheme="majorBidi" w:cstheme="majorBidi"/>
          <w:sz w:val="24"/>
          <w:szCs w:val="24"/>
          <w:lang w:eastAsia="en-US"/>
        </w:rPr>
        <w:t xml:space="preserve"> edilmesinin öğrenci motivasyonu ve dolayısıyla başarısı için faydalı olacağı söylenebilir. Bu konuda gelecekte yapılabilecek araştırmalarda alana aydınlatıcı verilerle katkıda bulunmak üzere, öğrencilerin web tasarımında yaşadıkları sorunları tespit etmek amacıyla nitel araştırma yapılabilir.  Öğrencilerin web tasarımı sürecinde kullanması gereken tasarım becerilerinin nasıl geliştirilebileceği eylem araştırmalarıyla araştırılabilir. Bu konuda daha etkili bir eğitim yapılabilmesi için alandaki tecrübeli eğiticilerin görüşleri araştırılabilir.  Öğretim teknolojilerinde yaşanan gelişmeler sonucu ortaya çıkan yenilikçi yöntem ve araçlar kullanılarak deneysel çalışmalar yürütülebilir.  </w:t>
      </w:r>
    </w:p>
    <w:p w:rsidR="00AE1DC3" w:rsidRPr="005C484A" w:rsidRDefault="00AE1DC3" w:rsidP="00176763">
      <w:pPr>
        <w:spacing w:after="120" w:line="276" w:lineRule="auto"/>
        <w:jc w:val="both"/>
        <w:outlineLvl w:val="0"/>
        <w:rPr>
          <w:rFonts w:asciiTheme="majorBidi" w:eastAsia="Times New Roman" w:hAnsiTheme="majorBidi" w:cstheme="majorBidi"/>
          <w:sz w:val="24"/>
          <w:szCs w:val="24"/>
          <w:lang w:eastAsia="en-US"/>
        </w:rPr>
      </w:pPr>
      <w:r w:rsidRPr="005C484A">
        <w:rPr>
          <w:rFonts w:asciiTheme="majorBidi" w:eastAsia="Times New Roman" w:hAnsiTheme="majorBidi" w:cstheme="majorBidi"/>
          <w:sz w:val="24"/>
          <w:szCs w:val="24"/>
          <w:lang w:eastAsia="en-US"/>
        </w:rPr>
        <w:t>Sonuç olarak, bilgi toplumuna geçiş sürecinde etkili ve verimli eğitim verebilmek için Internet’in temelini oluşturan web sitelerinin öğretmen ve öğrenciler tarafından kolayca üretilebilmesi ve eğitsel ihtiyaçlara göre yeniden tasarlanabilmesi önemlidir. Bu üretim ve tasarım süreçlerine destek olmak için hazır tasarım web sitelerinin web tasarımı eğitiminde kullanılmasının faydalı olabileceği öngörülmektedir.</w:t>
      </w:r>
    </w:p>
    <w:p w:rsidR="00AE1DC3" w:rsidRPr="005C484A" w:rsidRDefault="00750D2E" w:rsidP="00750D2E">
      <w:pPr>
        <w:spacing w:before="240" w:after="360" w:line="276" w:lineRule="auto"/>
        <w:outlineLvl w:val="0"/>
        <w:rPr>
          <w:rFonts w:asciiTheme="majorBidi" w:eastAsiaTheme="minorHAnsi" w:hAnsiTheme="majorBidi" w:cstheme="majorBidi"/>
          <w:b/>
          <w:sz w:val="24"/>
          <w:szCs w:val="24"/>
          <w:lang w:eastAsia="en-US"/>
        </w:rPr>
      </w:pPr>
      <w:r w:rsidRPr="005C484A">
        <w:rPr>
          <w:rFonts w:asciiTheme="majorBidi" w:eastAsiaTheme="minorHAnsi" w:hAnsiTheme="majorBidi" w:cstheme="majorBidi"/>
          <w:b/>
          <w:sz w:val="24"/>
          <w:szCs w:val="24"/>
          <w:lang w:eastAsia="en-US"/>
        </w:rPr>
        <w:t>KAYNAKLAR</w:t>
      </w:r>
    </w:p>
    <w:p w:rsidR="00AE1DC3" w:rsidRPr="005C484A" w:rsidRDefault="00AE1DC3" w:rsidP="000D17DD">
      <w:pPr>
        <w:tabs>
          <w:tab w:val="left" w:pos="182"/>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Adelman, H.S</w:t>
      </w:r>
      <w:proofErr w:type="gramStart"/>
      <w:r w:rsidRPr="005C484A">
        <w:rPr>
          <w:rFonts w:asciiTheme="majorBidi" w:eastAsia="Times New Roman" w:hAnsiTheme="majorBidi" w:cstheme="majorBidi"/>
          <w:lang w:eastAsia="en-US"/>
        </w:rPr>
        <w:t>.,</w:t>
      </w:r>
      <w:proofErr w:type="gramEnd"/>
      <w:r w:rsidRPr="005C484A">
        <w:rPr>
          <w:rFonts w:asciiTheme="majorBidi" w:eastAsia="Times New Roman" w:hAnsiTheme="majorBidi" w:cstheme="majorBidi"/>
          <w:lang w:eastAsia="en-US"/>
        </w:rPr>
        <w:t xml:space="preserve"> &amp; Taylor, L. (1986). Summary of the survey of fundamental concerns confronting the LD field. </w:t>
      </w:r>
      <w:r w:rsidRPr="005C484A">
        <w:rPr>
          <w:rFonts w:asciiTheme="majorBidi" w:eastAsia="Times New Roman" w:hAnsiTheme="majorBidi" w:cstheme="majorBidi"/>
          <w:i/>
          <w:lang w:eastAsia="en-US"/>
        </w:rPr>
        <w:t>Journal of Learning Disabilities</w:t>
      </w:r>
      <w:r w:rsidRPr="005C484A">
        <w:rPr>
          <w:rFonts w:asciiTheme="majorBidi" w:eastAsia="Times New Roman" w:hAnsiTheme="majorBidi" w:cstheme="majorBidi"/>
          <w:lang w:eastAsia="en-US"/>
        </w:rPr>
        <w:t>, 19, 390-393.</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AF4289">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lastRenderedPageBreak/>
        <w:t xml:space="preserve">Ağırbaş, İ. Çelik, Y. </w:t>
      </w:r>
      <w:r w:rsidR="00AF4289">
        <w:rPr>
          <w:rFonts w:asciiTheme="majorBidi" w:eastAsiaTheme="minorHAnsi" w:hAnsiTheme="majorBidi" w:cstheme="majorBidi"/>
          <w:bCs/>
          <w:lang w:eastAsia="en-US"/>
        </w:rPr>
        <w:t xml:space="preserve">Ve </w:t>
      </w:r>
      <w:r w:rsidR="00AF4289">
        <w:rPr>
          <w:rFonts w:asciiTheme="majorBidi" w:eastAsia="Times New Roman" w:hAnsiTheme="majorBidi" w:cstheme="majorBidi"/>
          <w:lang w:eastAsia="en-US"/>
        </w:rPr>
        <w:t xml:space="preserve">Büyükkayıkçı, H. (2005). </w:t>
      </w:r>
      <w:r w:rsidRPr="005C484A">
        <w:rPr>
          <w:rFonts w:asciiTheme="majorBidi" w:eastAsia="Times New Roman" w:hAnsiTheme="majorBidi" w:cstheme="majorBidi"/>
          <w:lang w:eastAsia="en-US"/>
        </w:rPr>
        <w:t xml:space="preserve">Motivasyon Araçları ve İş Tatmini”, </w:t>
      </w:r>
      <w:r w:rsidRPr="005C484A">
        <w:rPr>
          <w:rFonts w:asciiTheme="majorBidi" w:eastAsia="Times New Roman" w:hAnsiTheme="majorBidi" w:cstheme="majorBidi"/>
          <w:i/>
          <w:lang w:eastAsia="en-US"/>
        </w:rPr>
        <w:t>Hacettepe Sağlık İdaresi Dergisi</w:t>
      </w:r>
      <w:r w:rsidR="00AF4289">
        <w:rPr>
          <w:rFonts w:asciiTheme="majorBidi" w:eastAsia="Times New Roman" w:hAnsiTheme="majorBidi" w:cstheme="majorBidi"/>
          <w:lang w:eastAsia="en-US"/>
        </w:rPr>
        <w:t xml:space="preserve"> 8(</w:t>
      </w:r>
      <w:r w:rsidRPr="005C484A">
        <w:rPr>
          <w:rFonts w:asciiTheme="majorBidi" w:eastAsia="Times New Roman" w:hAnsiTheme="majorBidi" w:cstheme="majorBidi"/>
          <w:lang w:eastAsia="en-US"/>
        </w:rPr>
        <w:t>3</w:t>
      </w:r>
      <w:r w:rsidR="00AF4289">
        <w:rPr>
          <w:rFonts w:asciiTheme="majorBidi" w:eastAsia="Times New Roman" w:hAnsiTheme="majorBidi" w:cstheme="majorBidi"/>
          <w:lang w:eastAsia="en-US"/>
        </w:rPr>
        <w:t>)</w:t>
      </w:r>
      <w:r w:rsidRPr="005C484A">
        <w:rPr>
          <w:rFonts w:asciiTheme="majorBidi" w:eastAsia="Times New Roman" w:hAnsiTheme="majorBidi" w:cstheme="majorBidi"/>
          <w:lang w:eastAsia="en-US"/>
        </w:rPr>
        <w:t>.</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Akbaba, S. (2006). Eğitimde </w:t>
      </w:r>
      <w:proofErr w:type="gramStart"/>
      <w:r w:rsidRPr="005C484A">
        <w:rPr>
          <w:rFonts w:asciiTheme="majorBidi" w:eastAsia="Times New Roman" w:hAnsiTheme="majorBidi" w:cstheme="majorBidi"/>
          <w:lang w:eastAsia="en-US"/>
        </w:rPr>
        <w:t>motivasyon</w:t>
      </w:r>
      <w:proofErr w:type="gramEnd"/>
      <w:r w:rsidRPr="005C484A">
        <w:rPr>
          <w:rFonts w:asciiTheme="majorBidi" w:eastAsia="Times New Roman" w:hAnsiTheme="majorBidi" w:cstheme="majorBidi"/>
          <w:lang w:eastAsia="en-US"/>
        </w:rPr>
        <w:t xml:space="preserve">. </w:t>
      </w:r>
      <w:r w:rsidRPr="005C484A">
        <w:rPr>
          <w:rFonts w:asciiTheme="majorBidi" w:eastAsia="Times New Roman" w:hAnsiTheme="majorBidi" w:cstheme="majorBidi"/>
          <w:i/>
          <w:lang w:eastAsia="en-US"/>
        </w:rPr>
        <w:t>Atatürk Üniversitesi Kazım Karabekir Eğitim Fakültesi Dergisi</w:t>
      </w:r>
      <w:r w:rsidR="00AF4289">
        <w:rPr>
          <w:rFonts w:asciiTheme="majorBidi" w:eastAsia="Times New Roman" w:hAnsiTheme="majorBidi" w:cstheme="majorBidi"/>
          <w:lang w:eastAsia="en-US"/>
        </w:rPr>
        <w:t>, (13), 343-361.</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Akkoyunlu, B. </w:t>
      </w:r>
      <w:r w:rsidRPr="005C484A">
        <w:rPr>
          <w:rFonts w:asciiTheme="majorBidi" w:eastAsiaTheme="minorHAnsi" w:hAnsiTheme="majorBidi" w:cstheme="majorBidi"/>
          <w:bCs/>
          <w:lang w:eastAsia="en-US"/>
        </w:rPr>
        <w:t xml:space="preserve">&amp; </w:t>
      </w:r>
      <w:r w:rsidRPr="005C484A">
        <w:rPr>
          <w:rFonts w:asciiTheme="majorBidi" w:eastAsia="Times New Roman" w:hAnsiTheme="majorBidi" w:cstheme="majorBidi"/>
          <w:lang w:eastAsia="en-US"/>
        </w:rPr>
        <w:t>Kurbanoğlu, S. (2003). Öğretmen adaylarının bilgi okuryazarlığı ve bilgisayar öz-yeterlik algıları üzerine bir çalışma</w:t>
      </w:r>
      <w:r w:rsidRPr="005C484A">
        <w:rPr>
          <w:rFonts w:asciiTheme="majorBidi" w:eastAsia="Times New Roman" w:hAnsiTheme="majorBidi" w:cstheme="majorBidi"/>
          <w:i/>
          <w:lang w:eastAsia="en-US"/>
        </w:rPr>
        <w:t>. Hacettepe Üniversitesi Eğitim Fakültesi Dergisi</w:t>
      </w:r>
      <w:r w:rsidRPr="005C484A">
        <w:rPr>
          <w:rFonts w:asciiTheme="majorBidi" w:eastAsia="Times New Roman" w:hAnsiTheme="majorBidi" w:cstheme="majorBidi"/>
          <w:lang w:eastAsia="en-US"/>
        </w:rPr>
        <w:t xml:space="preserve">. 24, 1-10. </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Alexander, S. (1995). Teaching and learning on the World Wide Web. </w:t>
      </w:r>
      <w:r w:rsidRPr="005C484A">
        <w:rPr>
          <w:rFonts w:asciiTheme="majorBidi" w:eastAsia="Times New Roman" w:hAnsiTheme="majorBidi" w:cstheme="majorBidi"/>
          <w:i/>
          <w:lang w:eastAsia="en-US"/>
        </w:rPr>
        <w:t>Proceedings of AUSWEB95 The First Australian World Wide Web Conference</w:t>
      </w:r>
      <w:r w:rsidRPr="005C484A">
        <w:rPr>
          <w:rFonts w:asciiTheme="majorBidi" w:eastAsia="Times New Roman" w:hAnsiTheme="majorBidi" w:cstheme="majorBidi"/>
          <w:lang w:eastAsia="en-US"/>
        </w:rPr>
        <w:t>, Southern Cross University, Lismore.</w:t>
      </w:r>
      <w:r w:rsidRPr="005C484A">
        <w:rPr>
          <w:rFonts w:asciiTheme="majorBidi" w:eastAsia="Times New Roman" w:hAnsiTheme="majorBidi" w:cstheme="majorBidi"/>
          <w:lang w:eastAsia="en-US"/>
        </w:rPr>
        <w:cr/>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Altun, S. (2009). An investigation of teachers’, parents’, and students’ opinions on elementary students’ academic failure. </w:t>
      </w:r>
      <w:r w:rsidRPr="00AF4289">
        <w:rPr>
          <w:rFonts w:asciiTheme="majorBidi" w:eastAsia="Times New Roman" w:hAnsiTheme="majorBidi" w:cstheme="majorBidi"/>
          <w:i/>
          <w:iCs/>
          <w:lang w:eastAsia="en-US"/>
        </w:rPr>
        <w:t>İlköğretim Online, 8(2),</w:t>
      </w:r>
      <w:r w:rsidRPr="005C484A">
        <w:rPr>
          <w:rFonts w:asciiTheme="majorBidi" w:eastAsia="Times New Roman" w:hAnsiTheme="majorBidi" w:cstheme="majorBidi"/>
          <w:lang w:eastAsia="en-US"/>
        </w:rPr>
        <w:t xml:space="preserve"> 567-586</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Altun, S</w:t>
      </w:r>
      <w:proofErr w:type="gramStart"/>
      <w:r w:rsidRPr="005C484A">
        <w:rPr>
          <w:rFonts w:asciiTheme="majorBidi" w:eastAsia="Times New Roman" w:hAnsiTheme="majorBidi" w:cstheme="majorBidi"/>
          <w:lang w:eastAsia="en-US"/>
        </w:rPr>
        <w:t>.,</w:t>
      </w:r>
      <w:proofErr w:type="gramEnd"/>
      <w:r w:rsidRPr="005C484A">
        <w:rPr>
          <w:rFonts w:asciiTheme="majorBidi" w:eastAsia="Times New Roman" w:hAnsiTheme="majorBidi" w:cstheme="majorBidi"/>
          <w:lang w:eastAsia="en-US"/>
        </w:rPr>
        <w:t xml:space="preserve"> &amp; Erden, M. (2006). Öğrenmede motive edici stratejiler ölçeğinin geçerlik ve güvenirlik ça</w:t>
      </w:r>
      <w:r w:rsidR="00AF4289">
        <w:rPr>
          <w:rFonts w:asciiTheme="majorBidi" w:eastAsia="Times New Roman" w:hAnsiTheme="majorBidi" w:cstheme="majorBidi"/>
          <w:lang w:eastAsia="en-US"/>
        </w:rPr>
        <w:t xml:space="preserve">lışması. </w:t>
      </w:r>
      <w:r w:rsidR="00AF4289" w:rsidRPr="00AF4289">
        <w:rPr>
          <w:rFonts w:asciiTheme="majorBidi" w:eastAsia="Times New Roman" w:hAnsiTheme="majorBidi" w:cstheme="majorBidi"/>
          <w:i/>
          <w:iCs/>
          <w:lang w:eastAsia="en-US"/>
        </w:rPr>
        <w:t xml:space="preserve">Yeditepe Üniversitesi </w:t>
      </w:r>
      <w:proofErr w:type="gramStart"/>
      <w:r w:rsidR="00AF4289" w:rsidRPr="00AF4289">
        <w:rPr>
          <w:rFonts w:asciiTheme="majorBidi" w:eastAsia="Times New Roman" w:hAnsiTheme="majorBidi" w:cstheme="majorBidi"/>
          <w:i/>
          <w:iCs/>
          <w:lang w:eastAsia="en-US"/>
        </w:rPr>
        <w:t>Eğitim fakültesi</w:t>
      </w:r>
      <w:proofErr w:type="gramEnd"/>
      <w:r w:rsidR="00AF4289" w:rsidRPr="00AF4289">
        <w:rPr>
          <w:rFonts w:asciiTheme="majorBidi" w:eastAsia="Times New Roman" w:hAnsiTheme="majorBidi" w:cstheme="majorBidi"/>
          <w:i/>
          <w:iCs/>
          <w:lang w:eastAsia="en-US"/>
        </w:rPr>
        <w:t xml:space="preserve"> Dergisi, </w:t>
      </w:r>
      <w:r w:rsidRPr="00AF4289">
        <w:rPr>
          <w:rFonts w:asciiTheme="majorBidi" w:eastAsia="Times New Roman" w:hAnsiTheme="majorBidi" w:cstheme="majorBidi"/>
          <w:i/>
          <w:iCs/>
          <w:lang w:eastAsia="en-US"/>
        </w:rPr>
        <w:t>2(1):</w:t>
      </w:r>
      <w:r w:rsidRPr="005C484A">
        <w:rPr>
          <w:rFonts w:asciiTheme="majorBidi" w:eastAsia="Times New Roman" w:hAnsiTheme="majorBidi" w:cstheme="majorBidi"/>
          <w:lang w:eastAsia="en-US"/>
        </w:rPr>
        <w:t xml:space="preserve"> 1-16</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AF4289">
      <w:pPr>
        <w:widowControl w:val="0"/>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Altınkaya, H. (1998). </w:t>
      </w:r>
      <w:proofErr w:type="gramStart"/>
      <w:r w:rsidRPr="005C484A">
        <w:rPr>
          <w:rFonts w:asciiTheme="majorBidi" w:eastAsia="Times New Roman" w:hAnsiTheme="majorBidi" w:cstheme="majorBidi"/>
          <w:i/>
          <w:lang w:eastAsia="en-US"/>
        </w:rPr>
        <w:t>Türkiye’de Bilgisayar Destekli Eğitimin Gelişimi</w:t>
      </w:r>
      <w:r w:rsidR="00AF4289">
        <w:rPr>
          <w:rFonts w:asciiTheme="majorBidi" w:eastAsia="Times New Roman" w:hAnsiTheme="majorBidi" w:cstheme="majorBidi"/>
          <w:lang w:eastAsia="en-US"/>
        </w:rPr>
        <w:t>. (</w:t>
      </w:r>
      <w:proofErr w:type="gramEnd"/>
      <w:r w:rsidRPr="005C484A">
        <w:rPr>
          <w:rFonts w:asciiTheme="majorBidi" w:eastAsia="Times New Roman" w:hAnsiTheme="majorBidi" w:cstheme="majorBidi"/>
          <w:lang w:eastAsia="en-US"/>
        </w:rPr>
        <w:t>Yüksek Lisans Tezi, Gazi Üniversitesi, Fen Bilimleri Enstitüsü. Ankara</w:t>
      </w:r>
      <w:proofErr w:type="gramStart"/>
      <w:r w:rsidR="00AF4289">
        <w:rPr>
          <w:rFonts w:asciiTheme="majorBidi" w:eastAsia="Times New Roman" w:hAnsiTheme="majorBidi" w:cstheme="majorBidi"/>
          <w:lang w:eastAsia="en-US"/>
        </w:rPr>
        <w:t>)</w:t>
      </w:r>
      <w:proofErr w:type="gramEnd"/>
      <w:r w:rsidRPr="005C484A">
        <w:rPr>
          <w:rFonts w:asciiTheme="majorBidi" w:eastAsia="Times New Roman" w:hAnsiTheme="majorBidi" w:cstheme="majorBidi"/>
          <w:lang w:eastAsia="en-US"/>
        </w:rPr>
        <w:t>.</w:t>
      </w:r>
    </w:p>
    <w:p w:rsidR="00AE1DC3" w:rsidRPr="005C484A" w:rsidRDefault="00AE1DC3" w:rsidP="000D17DD">
      <w:pPr>
        <w:widowControl w:val="0"/>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AF4289" w:rsidRDefault="00AE1DC3" w:rsidP="000D17DD">
      <w:pPr>
        <w:widowControl w:val="0"/>
        <w:tabs>
          <w:tab w:val="left" w:pos="425"/>
          <w:tab w:val="left" w:pos="567"/>
        </w:tabs>
        <w:spacing w:after="120"/>
        <w:ind w:left="567" w:right="57" w:hanging="567"/>
        <w:contextualSpacing/>
        <w:jc w:val="both"/>
        <w:rPr>
          <w:rFonts w:asciiTheme="majorBidi" w:eastAsia="Times New Roman" w:hAnsiTheme="majorBidi" w:cstheme="majorBidi"/>
          <w:i/>
          <w:iCs/>
          <w:lang w:eastAsia="en-US"/>
        </w:rPr>
      </w:pPr>
      <w:r w:rsidRPr="005C484A">
        <w:rPr>
          <w:rFonts w:asciiTheme="majorBidi" w:eastAsia="Times New Roman" w:hAnsiTheme="majorBidi" w:cstheme="majorBidi"/>
          <w:lang w:eastAsia="en-US"/>
        </w:rPr>
        <w:t>Atıcı, B</w:t>
      </w:r>
      <w:proofErr w:type="gramStart"/>
      <w:r w:rsidRPr="005C484A">
        <w:rPr>
          <w:rFonts w:asciiTheme="majorBidi" w:eastAsia="Times New Roman" w:hAnsiTheme="majorBidi" w:cstheme="majorBidi"/>
          <w:lang w:eastAsia="en-US"/>
        </w:rPr>
        <w:t>.,</w:t>
      </w:r>
      <w:proofErr w:type="gramEnd"/>
      <w:r w:rsidRPr="005C484A">
        <w:rPr>
          <w:rFonts w:asciiTheme="majorBidi" w:eastAsia="Times New Roman" w:hAnsiTheme="majorBidi" w:cstheme="majorBidi"/>
          <w:lang w:eastAsia="en-US"/>
        </w:rPr>
        <w:t xml:space="preserve"> &amp; Polat, H. (2010). Web tasarımı öğretiminde proje tabanlı öğrenme yaklaşımının öğrencilerin akademik başarısı ve görüşlerine etkisi. </w:t>
      </w:r>
      <w:r w:rsidRPr="00AF4289">
        <w:rPr>
          <w:rFonts w:asciiTheme="majorBidi" w:eastAsia="Times New Roman" w:hAnsiTheme="majorBidi" w:cstheme="majorBidi"/>
          <w:i/>
          <w:iCs/>
          <w:lang w:eastAsia="en-US"/>
        </w:rPr>
        <w:t>Turkish Journal of Computer and Mathematics Education (TURCOMAT), 1(2</w:t>
      </w:r>
      <w:r w:rsidR="00AF4289">
        <w:rPr>
          <w:rFonts w:asciiTheme="majorBidi" w:eastAsia="Times New Roman" w:hAnsiTheme="majorBidi" w:cstheme="majorBidi"/>
          <w:i/>
          <w:iCs/>
          <w:lang w:eastAsia="en-US"/>
        </w:rPr>
        <w:t>,</w:t>
      </w:r>
      <w:r w:rsidRPr="00AF4289">
        <w:rPr>
          <w:rFonts w:asciiTheme="majorBidi" w:eastAsia="Times New Roman" w:hAnsiTheme="majorBidi" w:cstheme="majorBidi"/>
          <w:i/>
          <w:iCs/>
          <w:lang w:eastAsia="en-US"/>
        </w:rPr>
        <w:t>)</w:t>
      </w:r>
      <w:r w:rsidR="00AF4289">
        <w:rPr>
          <w:rFonts w:asciiTheme="majorBidi" w:eastAsia="Times New Roman" w:hAnsiTheme="majorBidi" w:cstheme="majorBidi"/>
          <w:i/>
          <w:iCs/>
          <w:lang w:eastAsia="en-US"/>
        </w:rPr>
        <w:t xml:space="preserve"> </w:t>
      </w:r>
      <w:r w:rsidR="00AF4289" w:rsidRPr="00AF4289">
        <w:rPr>
          <w:rFonts w:asciiTheme="majorBidi" w:eastAsia="Times New Roman" w:hAnsiTheme="majorBidi" w:cstheme="majorBidi"/>
          <w:lang w:eastAsia="en-US"/>
        </w:rPr>
        <w:t>122-132.</w:t>
      </w:r>
    </w:p>
    <w:p w:rsidR="00AE1DC3" w:rsidRPr="00AF4289" w:rsidRDefault="00AE1DC3" w:rsidP="000D17DD">
      <w:pPr>
        <w:widowControl w:val="0"/>
        <w:tabs>
          <w:tab w:val="left" w:pos="425"/>
          <w:tab w:val="left" w:pos="567"/>
        </w:tabs>
        <w:spacing w:after="120"/>
        <w:ind w:left="567" w:right="57" w:hanging="567"/>
        <w:contextualSpacing/>
        <w:jc w:val="both"/>
        <w:rPr>
          <w:rFonts w:asciiTheme="majorBidi" w:eastAsia="Times New Roman" w:hAnsiTheme="majorBidi" w:cstheme="majorBidi"/>
          <w:i/>
          <w:iCs/>
          <w:lang w:eastAsia="en-US"/>
        </w:rPr>
      </w:pPr>
    </w:p>
    <w:p w:rsidR="00AE1DC3" w:rsidRPr="005C484A" w:rsidRDefault="00AE1DC3" w:rsidP="000D17DD">
      <w:pPr>
        <w:widowControl w:val="0"/>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Brent. E</w:t>
      </w:r>
      <w:proofErr w:type="gramStart"/>
      <w:r w:rsidRPr="005C484A">
        <w:rPr>
          <w:rFonts w:asciiTheme="majorBidi" w:eastAsia="Times New Roman" w:hAnsiTheme="majorBidi" w:cstheme="majorBidi"/>
          <w:lang w:eastAsia="en-US"/>
        </w:rPr>
        <w:t>.,</w:t>
      </w:r>
      <w:proofErr w:type="gramEnd"/>
      <w:r w:rsidRPr="005C484A">
        <w:rPr>
          <w:rFonts w:asciiTheme="majorBidi" w:eastAsia="Times New Roman" w:hAnsiTheme="majorBidi" w:cstheme="majorBidi"/>
          <w:lang w:eastAsia="en-US"/>
        </w:rPr>
        <w:t xml:space="preserve"> (1999). Computers in the Undergraduate Classroom: Lessons from the First 2,000 Students</w:t>
      </w:r>
      <w:proofErr w:type="gramStart"/>
      <w:r w:rsidRPr="005C484A">
        <w:rPr>
          <w:rFonts w:asciiTheme="majorBidi" w:eastAsia="Times New Roman" w:hAnsiTheme="majorBidi" w:cstheme="majorBidi"/>
          <w:lang w:eastAsia="en-US"/>
        </w:rPr>
        <w:t>.,</w:t>
      </w:r>
      <w:proofErr w:type="gramEnd"/>
      <w:r w:rsidRPr="005C484A">
        <w:rPr>
          <w:rFonts w:asciiTheme="majorBidi" w:eastAsia="Times New Roman" w:hAnsiTheme="majorBidi" w:cstheme="majorBidi"/>
          <w:lang w:eastAsia="en-US"/>
        </w:rPr>
        <w:t xml:space="preserve"> </w:t>
      </w:r>
      <w:r w:rsidRPr="005C484A">
        <w:rPr>
          <w:rFonts w:asciiTheme="majorBidi" w:eastAsia="Times New Roman" w:hAnsiTheme="majorBidi" w:cstheme="majorBidi"/>
          <w:i/>
          <w:lang w:eastAsia="en-US"/>
        </w:rPr>
        <w:t xml:space="preserve">Social Science Computer </w:t>
      </w:r>
      <w:r w:rsidRPr="00AF4289">
        <w:rPr>
          <w:rFonts w:asciiTheme="majorBidi" w:eastAsia="Times New Roman" w:hAnsiTheme="majorBidi" w:cstheme="majorBidi"/>
          <w:i/>
          <w:lang w:eastAsia="en-US"/>
        </w:rPr>
        <w:t>Review.(17)2</w:t>
      </w:r>
      <w:r w:rsidRPr="005C484A">
        <w:rPr>
          <w:rFonts w:asciiTheme="majorBidi" w:eastAsia="Times New Roman" w:hAnsiTheme="majorBidi" w:cstheme="majorBidi"/>
          <w:lang w:eastAsia="en-US"/>
        </w:rPr>
        <w:t>:162-175.</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FF0984">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Bixler B. (2006). </w:t>
      </w:r>
      <w:r w:rsidRPr="005C484A">
        <w:rPr>
          <w:rFonts w:asciiTheme="majorBidi" w:eastAsia="Times New Roman" w:hAnsiTheme="majorBidi" w:cstheme="majorBidi"/>
          <w:i/>
          <w:lang w:eastAsia="en-US"/>
        </w:rPr>
        <w:t>Motivation and its Relationship to Design of Educational Games</w:t>
      </w:r>
      <w:r w:rsidRPr="005C484A">
        <w:rPr>
          <w:rFonts w:asciiTheme="majorBidi" w:eastAsia="Times New Roman" w:hAnsiTheme="majorBidi" w:cstheme="majorBidi"/>
          <w:lang w:eastAsia="en-US"/>
        </w:rPr>
        <w:t xml:space="preserve">. 09.01.2017 tarihinde </w:t>
      </w:r>
      <w:hyperlink r:id="rId24" w:history="1">
        <w:r w:rsidRPr="005C484A">
          <w:rPr>
            <w:rFonts w:asciiTheme="majorBidi" w:eastAsia="Times New Roman" w:hAnsiTheme="majorBidi" w:cstheme="majorBidi"/>
            <w:color w:val="0563C1" w:themeColor="hyperlink"/>
            <w:u w:val="single"/>
            <w:lang w:eastAsia="en-US"/>
          </w:rPr>
          <w:t>http://www.nmc.org\events\2006summerconf\materials\Bixler\m&amp;g.pdf</w:t>
        </w:r>
      </w:hyperlink>
      <w:r w:rsidR="00FF0984">
        <w:rPr>
          <w:rFonts w:asciiTheme="majorBidi" w:eastAsia="Times New Roman" w:hAnsiTheme="majorBidi" w:cstheme="majorBidi"/>
          <w:lang w:eastAsia="en-US"/>
        </w:rPr>
        <w:t xml:space="preserve"> adresinden edinilmiştir</w:t>
      </w:r>
      <w:r w:rsidRPr="005C484A">
        <w:rPr>
          <w:rFonts w:asciiTheme="majorBidi" w:eastAsia="Times New Roman" w:hAnsiTheme="majorBidi" w:cstheme="majorBidi"/>
          <w:lang w:eastAsia="en-US"/>
        </w:rPr>
        <w:t>.</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Bickel, W. E. (1990). “The Effective Schools Literature: Implication for Resarch</w:t>
      </w:r>
      <w:r w:rsidR="00FF0984">
        <w:rPr>
          <w:rFonts w:asciiTheme="majorBidi" w:eastAsia="Times New Roman" w:hAnsiTheme="majorBidi" w:cstheme="majorBidi"/>
          <w:lang w:eastAsia="en-US"/>
        </w:rPr>
        <w:t xml:space="preserve"> </w:t>
      </w:r>
      <w:r w:rsidRPr="005C484A">
        <w:rPr>
          <w:rFonts w:asciiTheme="majorBidi" w:eastAsia="Times New Roman" w:hAnsiTheme="majorBidi" w:cstheme="majorBidi"/>
          <w:lang w:eastAsia="en-US"/>
        </w:rPr>
        <w:t xml:space="preserve">and Practice” </w:t>
      </w:r>
      <w:proofErr w:type="gramStart"/>
      <w:r w:rsidRPr="005C484A">
        <w:rPr>
          <w:rFonts w:asciiTheme="majorBidi" w:eastAsia="Times New Roman" w:hAnsiTheme="majorBidi" w:cstheme="majorBidi"/>
          <w:lang w:eastAsia="en-US"/>
        </w:rPr>
        <w:t>(</w:t>
      </w:r>
      <w:proofErr w:type="gramEnd"/>
      <w:r w:rsidRPr="005C484A">
        <w:rPr>
          <w:rFonts w:asciiTheme="majorBidi" w:eastAsia="Times New Roman" w:hAnsiTheme="majorBidi" w:cstheme="majorBidi"/>
          <w:lang w:eastAsia="en-US"/>
        </w:rPr>
        <w:t>The Handbook School Psyhology: (Ed:). Reynolds C</w:t>
      </w:r>
      <w:proofErr w:type="gramStart"/>
      <w:r w:rsidR="00FF0984">
        <w:rPr>
          <w:rFonts w:asciiTheme="majorBidi" w:eastAsia="Times New Roman" w:hAnsiTheme="majorBidi" w:cstheme="majorBidi"/>
          <w:lang w:eastAsia="en-US"/>
        </w:rPr>
        <w:t>.,</w:t>
      </w:r>
      <w:proofErr w:type="gramEnd"/>
      <w:r w:rsidR="00FF0984">
        <w:rPr>
          <w:rFonts w:asciiTheme="majorBidi" w:eastAsia="Times New Roman" w:hAnsiTheme="majorBidi" w:cstheme="majorBidi"/>
          <w:lang w:eastAsia="en-US"/>
        </w:rPr>
        <w:t xml:space="preserve"> Gudkin, T.) New York: John Wi</w:t>
      </w:r>
      <w:r w:rsidRPr="005C484A">
        <w:rPr>
          <w:rFonts w:asciiTheme="majorBidi" w:eastAsia="Times New Roman" w:hAnsiTheme="majorBidi" w:cstheme="majorBidi"/>
          <w:lang w:eastAsia="en-US"/>
        </w:rPr>
        <w:t>ley.</w:t>
      </w:r>
      <w:r w:rsidRPr="005C484A">
        <w:rPr>
          <w:rFonts w:asciiTheme="majorBidi" w:eastAsia="Times New Roman" w:hAnsiTheme="majorBidi" w:cstheme="majorBidi"/>
          <w:lang w:eastAsia="en-US"/>
        </w:rPr>
        <w:br/>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Bombia, L</w:t>
      </w:r>
      <w:proofErr w:type="gramStart"/>
      <w:r w:rsidRPr="005C484A">
        <w:rPr>
          <w:rFonts w:asciiTheme="majorBidi" w:eastAsia="Times New Roman" w:hAnsiTheme="majorBidi" w:cstheme="majorBidi"/>
          <w:lang w:eastAsia="en-US"/>
        </w:rPr>
        <w:t>.,</w:t>
      </w:r>
      <w:proofErr w:type="gramEnd"/>
      <w:r w:rsidRPr="005C484A">
        <w:rPr>
          <w:rFonts w:asciiTheme="majorBidi" w:eastAsia="Times New Roman" w:hAnsiTheme="majorBidi" w:cstheme="majorBidi"/>
          <w:lang w:eastAsia="en-US"/>
        </w:rPr>
        <w:t xml:space="preserve"> Beluzo, L., Demeester, D., Elander, K., Johnson, M.  </w:t>
      </w:r>
      <w:r w:rsidRPr="005C484A">
        <w:rPr>
          <w:rFonts w:asciiTheme="majorBidi" w:eastAsiaTheme="minorHAnsi" w:hAnsiTheme="majorBidi" w:cstheme="majorBidi"/>
          <w:bCs/>
          <w:lang w:eastAsia="en-US"/>
        </w:rPr>
        <w:t xml:space="preserve">&amp; </w:t>
      </w:r>
      <w:r w:rsidRPr="005C484A">
        <w:rPr>
          <w:rFonts w:asciiTheme="majorBidi" w:eastAsia="Times New Roman" w:hAnsiTheme="majorBidi" w:cstheme="majorBidi"/>
          <w:lang w:eastAsia="en-US"/>
        </w:rPr>
        <w:t xml:space="preserve">Sheldon, B. (1997) </w:t>
      </w:r>
      <w:r w:rsidRPr="005C484A">
        <w:rPr>
          <w:rFonts w:asciiTheme="majorBidi" w:eastAsia="Times New Roman" w:hAnsiTheme="majorBidi" w:cstheme="majorBidi"/>
          <w:i/>
          <w:lang w:eastAsia="en-US"/>
        </w:rPr>
        <w:t>The Impact of Teaching Strategies on Instrinsic Motivation</w:t>
      </w:r>
      <w:r w:rsidRPr="005C484A">
        <w:rPr>
          <w:rFonts w:asciiTheme="majorBidi" w:eastAsia="Times New Roman" w:hAnsiTheme="majorBidi" w:cstheme="majorBidi"/>
          <w:lang w:eastAsia="en-US"/>
        </w:rPr>
        <w:t xml:space="preserve">, </w:t>
      </w:r>
      <w:r w:rsidR="00FF0984">
        <w:rPr>
          <w:rFonts w:asciiTheme="majorBidi" w:eastAsia="Times New Roman" w:hAnsiTheme="majorBidi" w:cstheme="majorBidi"/>
          <w:lang w:eastAsia="en-US"/>
        </w:rPr>
        <w:t>ERIC ID: ED418925, New York</w:t>
      </w:r>
      <w:r w:rsidRPr="005C484A">
        <w:rPr>
          <w:rFonts w:asciiTheme="majorBidi" w:eastAsia="Times New Roman" w:hAnsiTheme="majorBidi" w:cstheme="majorBidi"/>
          <w:lang w:eastAsia="en-US"/>
        </w:rPr>
        <w:t>.</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Bligh, D.A. (1971). </w:t>
      </w:r>
      <w:r w:rsidR="00FF0984">
        <w:rPr>
          <w:rFonts w:asciiTheme="majorBidi" w:eastAsia="Times New Roman" w:hAnsiTheme="majorBidi" w:cstheme="majorBidi"/>
          <w:iCs/>
          <w:lang w:eastAsia="en-US"/>
        </w:rPr>
        <w:t>What’s the u</w:t>
      </w:r>
      <w:r w:rsidRPr="00FF0984">
        <w:rPr>
          <w:rFonts w:asciiTheme="majorBidi" w:eastAsia="Times New Roman" w:hAnsiTheme="majorBidi" w:cstheme="majorBidi"/>
          <w:iCs/>
          <w:lang w:eastAsia="en-US"/>
        </w:rPr>
        <w:t>se of Lecturing</w:t>
      </w:r>
      <w:r w:rsidR="00FF0984">
        <w:rPr>
          <w:rFonts w:asciiTheme="majorBidi" w:eastAsia="Times New Roman" w:hAnsiTheme="majorBidi" w:cstheme="majorBidi"/>
          <w:iCs/>
          <w:lang w:eastAsia="en-US"/>
        </w:rPr>
        <w:t>.</w:t>
      </w:r>
      <w:r w:rsidRPr="005C484A">
        <w:rPr>
          <w:rFonts w:asciiTheme="majorBidi" w:eastAsia="Times New Roman" w:hAnsiTheme="majorBidi" w:cstheme="majorBidi"/>
          <w:lang w:eastAsia="en-US"/>
        </w:rPr>
        <w:t xml:space="preserve"> University of Exeter, Teaching Services Centre, Devon, England.</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FF0984">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Chance, P. </w:t>
      </w:r>
      <w:r w:rsidR="00FF0984">
        <w:rPr>
          <w:rFonts w:asciiTheme="majorBidi" w:eastAsia="Times New Roman" w:hAnsiTheme="majorBidi" w:cstheme="majorBidi"/>
          <w:lang w:eastAsia="en-US"/>
        </w:rPr>
        <w:t xml:space="preserve">&amp; </w:t>
      </w:r>
      <w:r w:rsidR="00FF0984" w:rsidRPr="005C484A">
        <w:rPr>
          <w:rFonts w:asciiTheme="majorBidi" w:eastAsia="Times New Roman" w:hAnsiTheme="majorBidi" w:cstheme="majorBidi"/>
          <w:lang w:eastAsia="en-US"/>
        </w:rPr>
        <w:t>Kappan</w:t>
      </w:r>
      <w:r w:rsidR="00FF0984">
        <w:rPr>
          <w:rFonts w:asciiTheme="majorBidi" w:eastAsia="Times New Roman" w:hAnsiTheme="majorBidi" w:cstheme="majorBidi"/>
          <w:lang w:eastAsia="en-US"/>
        </w:rPr>
        <w:t xml:space="preserve"> P.D.</w:t>
      </w:r>
      <w:r w:rsidR="00FF0984" w:rsidRPr="005C484A">
        <w:rPr>
          <w:rFonts w:asciiTheme="majorBidi" w:eastAsia="Times New Roman" w:hAnsiTheme="majorBidi" w:cstheme="majorBidi"/>
          <w:lang w:eastAsia="en-US"/>
        </w:rPr>
        <w:t xml:space="preserve"> </w:t>
      </w:r>
      <w:r w:rsidRPr="005C484A">
        <w:rPr>
          <w:rFonts w:asciiTheme="majorBidi" w:eastAsia="Times New Roman" w:hAnsiTheme="majorBidi" w:cstheme="majorBidi"/>
          <w:lang w:eastAsia="en-US"/>
        </w:rPr>
        <w:t xml:space="preserve">(1992). </w:t>
      </w:r>
      <w:r w:rsidR="00FF0984">
        <w:rPr>
          <w:rFonts w:asciiTheme="majorBidi" w:eastAsia="Times New Roman" w:hAnsiTheme="majorBidi" w:cstheme="majorBidi"/>
          <w:i/>
          <w:lang w:eastAsia="en-US"/>
        </w:rPr>
        <w:t>The rewards of l</w:t>
      </w:r>
      <w:r w:rsidRPr="005C484A">
        <w:rPr>
          <w:rFonts w:asciiTheme="majorBidi" w:eastAsia="Times New Roman" w:hAnsiTheme="majorBidi" w:cstheme="majorBidi"/>
          <w:i/>
          <w:lang w:eastAsia="en-US"/>
        </w:rPr>
        <w:t>earning</w:t>
      </w:r>
      <w:r w:rsidR="00FF0984">
        <w:rPr>
          <w:rFonts w:asciiTheme="majorBidi" w:eastAsia="Times New Roman" w:hAnsiTheme="majorBidi" w:cstheme="majorBidi"/>
          <w:lang w:eastAsia="en-US"/>
        </w:rPr>
        <w:t>,</w:t>
      </w:r>
      <w:r w:rsidR="007A5B08">
        <w:rPr>
          <w:rFonts w:asciiTheme="majorBidi" w:eastAsia="Times New Roman" w:hAnsiTheme="majorBidi" w:cstheme="majorBidi"/>
          <w:lang w:eastAsia="en-US"/>
        </w:rPr>
        <w:t xml:space="preserve"> 73, </w:t>
      </w:r>
      <w:r w:rsidRPr="005C484A">
        <w:rPr>
          <w:rFonts w:asciiTheme="majorBidi" w:eastAsia="Times New Roman" w:hAnsiTheme="majorBidi" w:cstheme="majorBidi"/>
          <w:lang w:eastAsia="en-US"/>
        </w:rPr>
        <w:t>200-207.</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7A5B08">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Eggert, M. A. (2000). </w:t>
      </w:r>
      <w:r w:rsidRPr="007A5B08">
        <w:rPr>
          <w:rFonts w:asciiTheme="majorBidi" w:eastAsia="Times New Roman" w:hAnsiTheme="majorBidi" w:cstheme="majorBidi"/>
          <w:iCs/>
          <w:lang w:eastAsia="en-US"/>
        </w:rPr>
        <w:t>The Motivation Handbook</w:t>
      </w:r>
      <w:r w:rsidR="007A5B08">
        <w:rPr>
          <w:rFonts w:asciiTheme="majorBidi" w:eastAsia="Times New Roman" w:hAnsiTheme="majorBidi" w:cstheme="majorBidi"/>
          <w:lang w:eastAsia="en-US"/>
        </w:rPr>
        <w:t>.</w:t>
      </w:r>
      <w:r w:rsidRPr="005C484A">
        <w:rPr>
          <w:rFonts w:asciiTheme="majorBidi" w:eastAsia="Times New Roman" w:hAnsiTheme="majorBidi" w:cstheme="majorBidi"/>
          <w:lang w:eastAsia="en-US"/>
        </w:rPr>
        <w:t xml:space="preserve">  </w:t>
      </w:r>
      <w:r w:rsidR="007A5B08" w:rsidRPr="005C484A">
        <w:rPr>
          <w:rFonts w:asciiTheme="majorBidi" w:eastAsia="Times New Roman" w:hAnsiTheme="majorBidi" w:cstheme="majorBidi"/>
          <w:lang w:eastAsia="en-US"/>
        </w:rPr>
        <w:t>England.</w:t>
      </w:r>
      <w:r w:rsidRPr="005C484A">
        <w:rPr>
          <w:rFonts w:asciiTheme="majorBidi" w:eastAsia="Times New Roman" w:hAnsiTheme="majorBidi" w:cstheme="majorBidi"/>
          <w:lang w:eastAsia="en-US"/>
        </w:rPr>
        <w:t>Management Pocketbooks Ltd</w:t>
      </w:r>
      <w:proofErr w:type="gramStart"/>
      <w:r w:rsidRPr="005C484A">
        <w:rPr>
          <w:rFonts w:asciiTheme="majorBidi" w:eastAsia="Times New Roman" w:hAnsiTheme="majorBidi" w:cstheme="majorBidi"/>
          <w:lang w:eastAsia="en-US"/>
        </w:rPr>
        <w:t>.,</w:t>
      </w:r>
      <w:proofErr w:type="gramEnd"/>
      <w:r w:rsidRPr="005C484A">
        <w:rPr>
          <w:rFonts w:asciiTheme="majorBidi" w:eastAsia="Times New Roman" w:hAnsiTheme="majorBidi" w:cstheme="majorBidi"/>
          <w:lang w:eastAsia="en-US"/>
        </w:rPr>
        <w:t xml:space="preserve"> Hants, </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7A5B08"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Engin-Demir, C. (2009). Factors influencing the academic achievement of the Turkish urban poor. </w:t>
      </w:r>
      <w:r w:rsidRPr="005C484A">
        <w:rPr>
          <w:rFonts w:asciiTheme="majorBidi" w:eastAsia="Times New Roman" w:hAnsiTheme="majorBidi" w:cstheme="majorBidi"/>
          <w:i/>
          <w:lang w:eastAsia="en-US"/>
        </w:rPr>
        <w:t>International Journal of Educational Development</w:t>
      </w:r>
      <w:r w:rsidR="007A5B08">
        <w:rPr>
          <w:rFonts w:asciiTheme="majorBidi" w:eastAsia="Times New Roman" w:hAnsiTheme="majorBidi" w:cstheme="majorBidi"/>
          <w:lang w:eastAsia="en-US"/>
        </w:rPr>
        <w:t xml:space="preserve">, 29, </w:t>
      </w:r>
      <w:r w:rsidRPr="005C484A">
        <w:rPr>
          <w:rFonts w:asciiTheme="majorBidi" w:eastAsia="Times New Roman" w:hAnsiTheme="majorBidi" w:cstheme="majorBidi"/>
          <w:lang w:eastAsia="en-US"/>
        </w:rPr>
        <w:t>17–29</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Erkunt, H.  </w:t>
      </w:r>
      <w:r w:rsidRPr="005C484A">
        <w:rPr>
          <w:rFonts w:asciiTheme="majorBidi" w:eastAsiaTheme="minorHAnsi" w:hAnsiTheme="majorBidi" w:cstheme="majorBidi"/>
          <w:bCs/>
          <w:lang w:eastAsia="en-US"/>
        </w:rPr>
        <w:t xml:space="preserve">&amp; </w:t>
      </w:r>
      <w:r w:rsidRPr="005C484A">
        <w:rPr>
          <w:rFonts w:asciiTheme="majorBidi" w:eastAsia="Times New Roman" w:hAnsiTheme="majorBidi" w:cstheme="majorBidi"/>
          <w:lang w:eastAsia="en-US"/>
        </w:rPr>
        <w:t xml:space="preserve">Akpınar, Y. (2002). Internet Tabanlı ve Internet Destekli Eğitim: Kurumsal Bir Eğitim Yönetim Sistemi Örneği, </w:t>
      </w:r>
      <w:r w:rsidRPr="005C484A">
        <w:rPr>
          <w:rFonts w:asciiTheme="majorBidi" w:eastAsia="Times New Roman" w:hAnsiTheme="majorBidi" w:cstheme="majorBidi"/>
          <w:i/>
          <w:lang w:eastAsia="en-US"/>
        </w:rPr>
        <w:t>Açık ve Uzaktan Eğitim Sempozyumu Bildiriler Kitabı</w:t>
      </w:r>
      <w:r w:rsidRPr="005C484A">
        <w:rPr>
          <w:rFonts w:asciiTheme="majorBidi" w:eastAsia="Times New Roman" w:hAnsiTheme="majorBidi" w:cstheme="majorBidi"/>
          <w:lang w:eastAsia="en-US"/>
        </w:rPr>
        <w:t xml:space="preserve">, 23-25 Mayıs 2002, Anadolu Üniversitesi, Eskişehir. </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Glynn, S</w:t>
      </w:r>
      <w:proofErr w:type="gramStart"/>
      <w:r w:rsidRPr="005C484A">
        <w:rPr>
          <w:rFonts w:asciiTheme="majorBidi" w:eastAsia="Times New Roman" w:hAnsiTheme="majorBidi" w:cstheme="majorBidi"/>
          <w:lang w:eastAsia="en-US"/>
        </w:rPr>
        <w:t>.,</w:t>
      </w:r>
      <w:proofErr w:type="gramEnd"/>
      <w:r w:rsidRPr="005C484A">
        <w:rPr>
          <w:rFonts w:asciiTheme="majorBidi" w:eastAsia="Times New Roman" w:hAnsiTheme="majorBidi" w:cstheme="majorBidi"/>
          <w:lang w:eastAsia="en-US"/>
        </w:rPr>
        <w:t xml:space="preserve"> Aultman, L. &amp; Owens, A. (2005). Motivation of learn in general education programs. </w:t>
      </w:r>
      <w:r w:rsidRPr="007A5B08">
        <w:rPr>
          <w:rFonts w:asciiTheme="majorBidi" w:eastAsia="Times New Roman" w:hAnsiTheme="majorBidi" w:cstheme="majorBidi"/>
          <w:i/>
          <w:lang w:eastAsia="en-US"/>
        </w:rPr>
        <w:t>Journal of General Education, 54(2),</w:t>
      </w:r>
      <w:r w:rsidRPr="005C484A">
        <w:rPr>
          <w:rFonts w:asciiTheme="majorBidi" w:eastAsia="Times New Roman" w:hAnsiTheme="majorBidi" w:cstheme="majorBidi"/>
          <w:lang w:eastAsia="en-US"/>
        </w:rPr>
        <w:t xml:space="preserve"> 150-170.</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7A5B08">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Güney, S. (1998). </w:t>
      </w:r>
      <w:r w:rsidR="007A5B08" w:rsidRPr="005C484A">
        <w:rPr>
          <w:rFonts w:asciiTheme="majorBidi" w:eastAsia="Times New Roman" w:hAnsiTheme="majorBidi" w:cstheme="majorBidi"/>
          <w:i/>
          <w:lang w:eastAsia="en-US"/>
        </w:rPr>
        <w:t>Davranış bilimleri ve yönetim psikolojisi terimler sözlüğü</w:t>
      </w:r>
      <w:r w:rsidR="007A5B08">
        <w:rPr>
          <w:rFonts w:asciiTheme="majorBidi" w:eastAsia="Times New Roman" w:hAnsiTheme="majorBidi" w:cstheme="majorBidi"/>
          <w:lang w:eastAsia="en-US"/>
        </w:rPr>
        <w:t xml:space="preserve">. </w:t>
      </w:r>
      <w:proofErr w:type="gramStart"/>
      <w:r w:rsidR="007A5B08">
        <w:rPr>
          <w:rFonts w:asciiTheme="majorBidi" w:eastAsia="Times New Roman" w:hAnsiTheme="majorBidi" w:cstheme="majorBidi"/>
          <w:lang w:eastAsia="en-US"/>
        </w:rPr>
        <w:t xml:space="preserve">Ankara: </w:t>
      </w:r>
      <w:r w:rsidRPr="005C484A">
        <w:rPr>
          <w:rFonts w:asciiTheme="majorBidi" w:eastAsia="Times New Roman" w:hAnsiTheme="majorBidi" w:cstheme="majorBidi"/>
          <w:lang w:eastAsia="en-US"/>
        </w:rPr>
        <w:t>Ocak Yayınları</w:t>
      </w:r>
      <w:r w:rsidR="007A5B08">
        <w:rPr>
          <w:rFonts w:asciiTheme="majorBidi" w:eastAsia="Times New Roman" w:hAnsiTheme="majorBidi" w:cstheme="majorBidi"/>
          <w:lang w:eastAsia="en-US"/>
        </w:rPr>
        <w:t>.</w:t>
      </w:r>
      <w:proofErr w:type="gramEnd"/>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Good, T. L. </w:t>
      </w:r>
      <w:r w:rsidRPr="005C484A">
        <w:rPr>
          <w:rFonts w:asciiTheme="majorBidi" w:eastAsiaTheme="minorHAnsi" w:hAnsiTheme="majorBidi" w:cstheme="majorBidi"/>
          <w:bCs/>
          <w:lang w:eastAsia="en-US"/>
        </w:rPr>
        <w:t>&amp;</w:t>
      </w:r>
      <w:r w:rsidR="007A5B08">
        <w:rPr>
          <w:rFonts w:asciiTheme="majorBidi" w:eastAsiaTheme="minorHAnsi" w:hAnsiTheme="majorBidi" w:cstheme="majorBidi"/>
          <w:bCs/>
          <w:lang w:eastAsia="en-US"/>
        </w:rPr>
        <w:t xml:space="preserve"> </w:t>
      </w:r>
      <w:r w:rsidRPr="005C484A">
        <w:rPr>
          <w:rFonts w:asciiTheme="majorBidi" w:eastAsia="Times New Roman" w:hAnsiTheme="majorBidi" w:cstheme="majorBidi"/>
          <w:lang w:eastAsia="en-US"/>
        </w:rPr>
        <w:t xml:space="preserve">Brophy, J. E. (1986). </w:t>
      </w:r>
      <w:r w:rsidR="007A5B08">
        <w:rPr>
          <w:rFonts w:asciiTheme="majorBidi" w:eastAsia="Times New Roman" w:hAnsiTheme="majorBidi" w:cstheme="majorBidi"/>
          <w:iCs/>
          <w:lang w:eastAsia="en-US"/>
        </w:rPr>
        <w:t>School e</w:t>
      </w:r>
      <w:r w:rsidRPr="007A5B08">
        <w:rPr>
          <w:rFonts w:asciiTheme="majorBidi" w:eastAsia="Times New Roman" w:hAnsiTheme="majorBidi" w:cstheme="majorBidi"/>
          <w:iCs/>
          <w:lang w:eastAsia="en-US"/>
        </w:rPr>
        <w:t xml:space="preserve">ffects. 3rd Ed. In M.C. Wittrock (Ed.). Handbook of Resarch on Teaching, </w:t>
      </w:r>
      <w:r w:rsidRPr="005C484A">
        <w:rPr>
          <w:rFonts w:asciiTheme="majorBidi" w:eastAsia="Times New Roman" w:hAnsiTheme="majorBidi" w:cstheme="majorBidi"/>
          <w:lang w:eastAsia="en-US"/>
        </w:rPr>
        <w:t>New York: Macmillian.</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Karaman, </w:t>
      </w:r>
      <w:proofErr w:type="gramStart"/>
      <w:r w:rsidRPr="005C484A">
        <w:rPr>
          <w:rFonts w:asciiTheme="majorBidi" w:eastAsia="Times New Roman" w:hAnsiTheme="majorBidi" w:cstheme="majorBidi"/>
          <w:lang w:eastAsia="en-US"/>
        </w:rPr>
        <w:t>S , Karakuzu</w:t>
      </w:r>
      <w:proofErr w:type="gramEnd"/>
      <w:r w:rsidRPr="005C484A">
        <w:rPr>
          <w:rFonts w:asciiTheme="majorBidi" w:eastAsia="Times New Roman" w:hAnsiTheme="majorBidi" w:cstheme="majorBidi"/>
          <w:lang w:eastAsia="en-US"/>
        </w:rPr>
        <w:t>, M . (2010</w:t>
      </w:r>
      <w:r w:rsidR="007A5B08" w:rsidRPr="005C484A">
        <w:rPr>
          <w:rFonts w:asciiTheme="majorBidi" w:eastAsia="Times New Roman" w:hAnsiTheme="majorBidi" w:cstheme="majorBidi"/>
          <w:lang w:eastAsia="en-US"/>
        </w:rPr>
        <w:t xml:space="preserve">). </w:t>
      </w:r>
      <w:proofErr w:type="gramStart"/>
      <w:r w:rsidR="007A5B08" w:rsidRPr="005C484A">
        <w:rPr>
          <w:rFonts w:asciiTheme="majorBidi" w:eastAsia="Times New Roman" w:hAnsiTheme="majorBidi" w:cstheme="majorBidi"/>
          <w:lang w:eastAsia="en-US"/>
        </w:rPr>
        <w:t>Sınıf içi etkinlikleri desteklemek üzere web sayfalarının ku</w:t>
      </w:r>
      <w:r w:rsidRPr="005C484A">
        <w:rPr>
          <w:rFonts w:asciiTheme="majorBidi" w:eastAsia="Times New Roman" w:hAnsiTheme="majorBidi" w:cstheme="majorBidi"/>
          <w:lang w:eastAsia="en-US"/>
        </w:rPr>
        <w:t xml:space="preserve">llanımı. </w:t>
      </w:r>
      <w:proofErr w:type="gramEnd"/>
      <w:r w:rsidRPr="005C484A">
        <w:rPr>
          <w:rFonts w:asciiTheme="majorBidi" w:eastAsia="Times New Roman" w:hAnsiTheme="majorBidi" w:cstheme="majorBidi"/>
          <w:i/>
          <w:lang w:eastAsia="en-US"/>
        </w:rPr>
        <w:t xml:space="preserve">Atatürk Üniversitesi Kazım Karabekir Eğitim Fakültesi </w:t>
      </w:r>
      <w:r w:rsidRPr="007A5B08">
        <w:rPr>
          <w:rFonts w:asciiTheme="majorBidi" w:eastAsia="Times New Roman" w:hAnsiTheme="majorBidi" w:cstheme="majorBidi"/>
          <w:i/>
          <w:lang w:eastAsia="en-US"/>
        </w:rPr>
        <w:t xml:space="preserve">Dergisi, 0 (13), </w:t>
      </w:r>
      <w:r w:rsidRPr="005C484A">
        <w:rPr>
          <w:rFonts w:asciiTheme="majorBidi" w:eastAsia="Times New Roman" w:hAnsiTheme="majorBidi" w:cstheme="majorBidi"/>
          <w:lang w:eastAsia="en-US"/>
        </w:rPr>
        <w:t xml:space="preserve">326-336. </w:t>
      </w:r>
    </w:p>
    <w:p w:rsidR="00AE1DC3" w:rsidRPr="005C484A" w:rsidRDefault="00AE1DC3" w:rsidP="007A5B08">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lastRenderedPageBreak/>
        <w:t>Karataş, S. (2008). Temel Kavramlar ve Kurumsal Temeller, Ed: H. İbrahim Yalın, İn</w:t>
      </w:r>
      <w:r w:rsidR="007A5B08">
        <w:rPr>
          <w:rFonts w:asciiTheme="majorBidi" w:eastAsia="Times New Roman" w:hAnsiTheme="majorBidi" w:cstheme="majorBidi"/>
          <w:lang w:eastAsia="en-US"/>
        </w:rPr>
        <w:t xml:space="preserve">ternet Temelli Eğitim, 1. Baskı. </w:t>
      </w:r>
      <w:proofErr w:type="gramStart"/>
      <w:r w:rsidR="007A5B08">
        <w:rPr>
          <w:rFonts w:asciiTheme="majorBidi" w:eastAsia="Times New Roman" w:hAnsiTheme="majorBidi" w:cstheme="majorBidi"/>
          <w:lang w:eastAsia="en-US"/>
        </w:rPr>
        <w:t>Ankara: Nobel Yayıncılık</w:t>
      </w:r>
      <w:r w:rsidRPr="005C484A">
        <w:rPr>
          <w:rFonts w:asciiTheme="majorBidi" w:eastAsia="Times New Roman" w:hAnsiTheme="majorBidi" w:cstheme="majorBidi"/>
          <w:lang w:eastAsia="en-US"/>
        </w:rPr>
        <w:t>.</w:t>
      </w:r>
      <w:proofErr w:type="gramEnd"/>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Keleş, E</w:t>
      </w:r>
      <w:proofErr w:type="gramStart"/>
      <w:r w:rsidRPr="005C484A">
        <w:rPr>
          <w:rFonts w:asciiTheme="majorBidi" w:eastAsia="Times New Roman" w:hAnsiTheme="majorBidi" w:cstheme="majorBidi"/>
          <w:lang w:eastAsia="en-US"/>
        </w:rPr>
        <w:t>.,</w:t>
      </w:r>
      <w:proofErr w:type="gramEnd"/>
      <w:r w:rsidRPr="005C484A">
        <w:rPr>
          <w:rFonts w:asciiTheme="majorBidi" w:eastAsia="Times New Roman" w:hAnsiTheme="majorBidi" w:cstheme="majorBidi"/>
          <w:lang w:eastAsia="en-US"/>
        </w:rPr>
        <w:t xml:space="preserve"> &amp; Güntepe, E. T. (2018) </w:t>
      </w:r>
      <w:r w:rsidR="007A5B08" w:rsidRPr="005C484A">
        <w:rPr>
          <w:rFonts w:asciiTheme="majorBidi" w:eastAsia="Times New Roman" w:hAnsiTheme="majorBidi" w:cstheme="majorBidi"/>
          <w:lang w:eastAsia="en-US"/>
        </w:rPr>
        <w:t>eğitim fakültesi öğretim elemanlarının teknolojiyi öğrenme-öğretme sürecine entegrasyonu</w:t>
      </w:r>
      <w:r w:rsidRPr="005C484A">
        <w:rPr>
          <w:rFonts w:asciiTheme="majorBidi" w:eastAsia="Times New Roman" w:hAnsiTheme="majorBidi" w:cstheme="majorBidi"/>
          <w:lang w:eastAsia="en-US"/>
        </w:rPr>
        <w:t xml:space="preserve">. </w:t>
      </w:r>
      <w:r w:rsidRPr="007A5B08">
        <w:rPr>
          <w:rFonts w:asciiTheme="majorBidi" w:eastAsia="Times New Roman" w:hAnsiTheme="majorBidi" w:cstheme="majorBidi"/>
          <w:i/>
          <w:iCs/>
          <w:lang w:eastAsia="en-US"/>
        </w:rPr>
        <w:t>Sakarya University Journal of Education, 8(3</w:t>
      </w:r>
      <w:r w:rsidRPr="005C484A">
        <w:rPr>
          <w:rFonts w:asciiTheme="majorBidi" w:eastAsia="Times New Roman" w:hAnsiTheme="majorBidi" w:cstheme="majorBidi"/>
          <w:lang w:eastAsia="en-US"/>
        </w:rPr>
        <w:t>), 142-157.</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Kleinginna, P.J. </w:t>
      </w:r>
      <w:r w:rsidRPr="005C484A">
        <w:rPr>
          <w:rFonts w:asciiTheme="majorBidi" w:eastAsiaTheme="minorHAnsi" w:hAnsiTheme="majorBidi" w:cstheme="majorBidi"/>
          <w:bCs/>
          <w:lang w:eastAsia="en-US"/>
        </w:rPr>
        <w:t xml:space="preserve">&amp; </w:t>
      </w:r>
      <w:r w:rsidRPr="005C484A">
        <w:rPr>
          <w:rFonts w:asciiTheme="majorBidi" w:eastAsia="Times New Roman" w:hAnsiTheme="majorBidi" w:cstheme="majorBidi"/>
          <w:lang w:eastAsia="en-US"/>
        </w:rPr>
        <w:t xml:space="preserve">Kleinginna, A. (1981). A categorized list of motivation </w:t>
      </w:r>
      <w:proofErr w:type="gramStart"/>
      <w:r w:rsidRPr="005C484A">
        <w:rPr>
          <w:rFonts w:asciiTheme="majorBidi" w:eastAsia="Times New Roman" w:hAnsiTheme="majorBidi" w:cstheme="majorBidi"/>
          <w:lang w:eastAsia="en-US"/>
        </w:rPr>
        <w:t>definitions.</w:t>
      </w:r>
      <w:r w:rsidR="00424DC8">
        <w:rPr>
          <w:rFonts w:asciiTheme="majorBidi" w:eastAsia="Times New Roman" w:hAnsiTheme="majorBidi" w:cstheme="majorBidi"/>
          <w:lang w:eastAsia="en-US"/>
        </w:rPr>
        <w:t>with</w:t>
      </w:r>
      <w:proofErr w:type="gramEnd"/>
      <w:r w:rsidR="00424DC8">
        <w:rPr>
          <w:rFonts w:asciiTheme="majorBidi" w:eastAsia="Times New Roman" w:hAnsiTheme="majorBidi" w:cstheme="majorBidi"/>
          <w:lang w:eastAsia="en-US"/>
        </w:rPr>
        <w:t xml:space="preserve"> a suggestion for a consencual definition.</w:t>
      </w:r>
      <w:r w:rsidRPr="005C484A">
        <w:rPr>
          <w:rFonts w:asciiTheme="majorBidi" w:eastAsia="Times New Roman" w:hAnsiTheme="majorBidi" w:cstheme="majorBidi"/>
          <w:lang w:eastAsia="en-US"/>
        </w:rPr>
        <w:t xml:space="preserve"> Motivation</w:t>
      </w:r>
      <w:r w:rsidR="00424DC8">
        <w:rPr>
          <w:rFonts w:asciiTheme="majorBidi" w:eastAsia="Times New Roman" w:hAnsiTheme="majorBidi" w:cstheme="majorBidi"/>
          <w:lang w:eastAsia="en-US"/>
        </w:rPr>
        <w:t xml:space="preserve"> and Emotion, 5,</w:t>
      </w:r>
      <w:r w:rsidRPr="005C484A">
        <w:rPr>
          <w:rFonts w:asciiTheme="majorBidi" w:eastAsia="Times New Roman" w:hAnsiTheme="majorBidi" w:cstheme="majorBidi"/>
          <w:lang w:eastAsia="en-US"/>
        </w:rPr>
        <w:t>263-291.</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Kulik,J.A</w:t>
      </w:r>
      <w:proofErr w:type="gramStart"/>
      <w:r w:rsidRPr="005C484A">
        <w:rPr>
          <w:rFonts w:asciiTheme="majorBidi" w:eastAsia="Times New Roman" w:hAnsiTheme="majorBidi" w:cstheme="majorBidi"/>
          <w:lang w:eastAsia="en-US"/>
        </w:rPr>
        <w:t>.,</w:t>
      </w:r>
      <w:proofErr w:type="gramEnd"/>
      <w:r w:rsidRPr="005C484A">
        <w:rPr>
          <w:rFonts w:asciiTheme="majorBidi" w:eastAsia="Times New Roman" w:hAnsiTheme="majorBidi" w:cstheme="majorBidi"/>
          <w:lang w:eastAsia="en-US"/>
        </w:rPr>
        <w:t xml:space="preserve"> Bangert, R.L. &amp; Williams, G.W.(1983). Effects of Computer-Based Teaching on Secondary School Students. </w:t>
      </w:r>
      <w:r w:rsidRPr="005C484A">
        <w:rPr>
          <w:rFonts w:asciiTheme="majorBidi" w:eastAsia="Times New Roman" w:hAnsiTheme="majorBidi" w:cstheme="majorBidi"/>
          <w:i/>
          <w:lang w:eastAsia="en-US"/>
        </w:rPr>
        <w:t>Journal of Educational Psychology</w:t>
      </w:r>
      <w:r w:rsidRPr="005C484A">
        <w:rPr>
          <w:rFonts w:asciiTheme="majorBidi" w:eastAsia="Times New Roman" w:hAnsiTheme="majorBidi" w:cstheme="majorBidi"/>
          <w:lang w:eastAsia="en-US"/>
        </w:rPr>
        <w:t>, 75, 19-26.</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424DC8"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Pr>
          <w:rFonts w:asciiTheme="majorBidi" w:eastAsia="Times New Roman" w:hAnsiTheme="majorBidi" w:cstheme="majorBidi"/>
          <w:lang w:eastAsia="en-US"/>
        </w:rPr>
        <w:t>Lezotte, L. W. (1989). School i</w:t>
      </w:r>
      <w:r w:rsidRPr="005C484A">
        <w:rPr>
          <w:rFonts w:asciiTheme="majorBidi" w:eastAsia="Times New Roman" w:hAnsiTheme="majorBidi" w:cstheme="majorBidi"/>
          <w:lang w:eastAsia="en-US"/>
        </w:rPr>
        <w:t>mprovement based on the effective sc</w:t>
      </w:r>
      <w:r>
        <w:rPr>
          <w:rFonts w:asciiTheme="majorBidi" w:eastAsia="Times New Roman" w:hAnsiTheme="majorBidi" w:cstheme="majorBidi"/>
          <w:lang w:eastAsia="en-US"/>
        </w:rPr>
        <w:t>hools resarch</w:t>
      </w:r>
      <w:r w:rsidR="00AE1DC3" w:rsidRPr="005C484A">
        <w:rPr>
          <w:rFonts w:asciiTheme="majorBidi" w:eastAsia="Times New Roman" w:hAnsiTheme="majorBidi" w:cstheme="majorBidi"/>
          <w:lang w:eastAsia="en-US"/>
        </w:rPr>
        <w:t xml:space="preserve">. </w:t>
      </w:r>
      <w:r w:rsidR="00AE1DC3" w:rsidRPr="005C484A">
        <w:rPr>
          <w:rFonts w:asciiTheme="majorBidi" w:eastAsia="Times New Roman" w:hAnsiTheme="majorBidi" w:cstheme="majorBidi"/>
          <w:i/>
          <w:lang w:eastAsia="en-US"/>
        </w:rPr>
        <w:t>International Journal of Educational Reasarch</w:t>
      </w:r>
      <w:r>
        <w:rPr>
          <w:rFonts w:asciiTheme="majorBidi" w:eastAsia="Times New Roman" w:hAnsiTheme="majorBidi" w:cstheme="majorBidi"/>
          <w:lang w:eastAsia="en-US"/>
        </w:rPr>
        <w:t xml:space="preserve">, (13) </w:t>
      </w:r>
      <w:r w:rsidR="00AE1DC3" w:rsidRPr="005C484A">
        <w:rPr>
          <w:rFonts w:asciiTheme="majorBidi" w:eastAsia="Times New Roman" w:hAnsiTheme="majorBidi" w:cstheme="majorBidi"/>
          <w:lang w:eastAsia="en-US"/>
        </w:rPr>
        <w:t>815-824.</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424DC8">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Lowman, J. (1984). Mastering the </w:t>
      </w:r>
      <w:r w:rsidR="00424DC8">
        <w:rPr>
          <w:rFonts w:asciiTheme="majorBidi" w:eastAsia="Times New Roman" w:hAnsiTheme="majorBidi" w:cstheme="majorBidi"/>
          <w:lang w:eastAsia="en-US"/>
        </w:rPr>
        <w:t>techniques of t</w:t>
      </w:r>
      <w:r w:rsidRPr="005C484A">
        <w:rPr>
          <w:rFonts w:asciiTheme="majorBidi" w:eastAsia="Times New Roman" w:hAnsiTheme="majorBidi" w:cstheme="majorBidi"/>
          <w:lang w:eastAsia="en-US"/>
        </w:rPr>
        <w:t xml:space="preserve">eaching. </w:t>
      </w:r>
      <w:r w:rsidR="00424DC8">
        <w:rPr>
          <w:rFonts w:asciiTheme="majorBidi" w:eastAsia="Times New Roman" w:hAnsiTheme="majorBidi" w:cstheme="majorBidi"/>
          <w:lang w:eastAsia="en-US"/>
        </w:rPr>
        <w:t xml:space="preserve">San Francisco: </w:t>
      </w:r>
      <w:r w:rsidR="00424DC8" w:rsidRPr="005C484A">
        <w:rPr>
          <w:rFonts w:asciiTheme="majorBidi" w:eastAsia="Times New Roman" w:hAnsiTheme="majorBidi" w:cstheme="majorBidi"/>
          <w:lang w:eastAsia="en-US"/>
        </w:rPr>
        <w:t>Jossey-Bass,</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424DC8">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Lucas, A.F. (1990). </w:t>
      </w:r>
      <w:r w:rsidR="00424DC8" w:rsidRPr="005C484A">
        <w:rPr>
          <w:rFonts w:asciiTheme="majorBidi" w:eastAsia="Times New Roman" w:hAnsiTheme="majorBidi" w:cstheme="majorBidi"/>
          <w:lang w:eastAsia="en-US"/>
        </w:rPr>
        <w:t>Using psychological models to understand student motivation. The changing face of college teaching, svin</w:t>
      </w:r>
      <w:r w:rsidRPr="005C484A">
        <w:rPr>
          <w:rFonts w:asciiTheme="majorBidi" w:eastAsia="Times New Roman" w:hAnsiTheme="majorBidi" w:cstheme="majorBidi"/>
          <w:lang w:eastAsia="en-US"/>
        </w:rPr>
        <w:t>icki</w:t>
      </w:r>
      <w:r w:rsidR="00424DC8" w:rsidRPr="005C484A">
        <w:rPr>
          <w:rFonts w:asciiTheme="majorBidi" w:eastAsia="Times New Roman" w:hAnsiTheme="majorBidi" w:cstheme="majorBidi"/>
          <w:lang w:eastAsia="en-US"/>
        </w:rPr>
        <w:t xml:space="preserve">,  </w:t>
      </w:r>
      <w:r w:rsidR="00424DC8" w:rsidRPr="005C484A">
        <w:rPr>
          <w:rFonts w:asciiTheme="majorBidi" w:eastAsia="Times New Roman" w:hAnsiTheme="majorBidi" w:cstheme="majorBidi"/>
          <w:i/>
          <w:lang w:eastAsia="en-US"/>
        </w:rPr>
        <w:t>new directions for teaching and learning</w:t>
      </w:r>
      <w:r w:rsidR="00424DC8">
        <w:rPr>
          <w:rFonts w:asciiTheme="majorBidi" w:eastAsia="Times New Roman" w:hAnsiTheme="majorBidi" w:cstheme="majorBidi"/>
          <w:lang w:eastAsia="en-US"/>
        </w:rPr>
        <w:t>, 42.</w:t>
      </w:r>
      <w:r w:rsidRPr="005C484A">
        <w:rPr>
          <w:rFonts w:asciiTheme="majorBidi" w:eastAsia="Times New Roman" w:hAnsiTheme="majorBidi" w:cstheme="majorBidi"/>
          <w:lang w:eastAsia="en-US"/>
        </w:rPr>
        <w:t xml:space="preserve"> San Francisco</w:t>
      </w:r>
      <w:r w:rsidR="00424DC8">
        <w:rPr>
          <w:rFonts w:asciiTheme="majorBidi" w:eastAsia="Times New Roman" w:hAnsiTheme="majorBidi" w:cstheme="majorBidi"/>
          <w:lang w:eastAsia="en-US"/>
        </w:rPr>
        <w:t xml:space="preserve">: </w:t>
      </w:r>
      <w:r w:rsidR="00424DC8" w:rsidRPr="005C484A">
        <w:rPr>
          <w:rFonts w:asciiTheme="majorBidi" w:eastAsia="Times New Roman" w:hAnsiTheme="majorBidi" w:cstheme="majorBidi"/>
          <w:lang w:eastAsia="en-US"/>
        </w:rPr>
        <w:t>Jossey-Bass,</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Lumsden, L. S. (1994). </w:t>
      </w:r>
      <w:r w:rsidR="00424DC8">
        <w:rPr>
          <w:rFonts w:asciiTheme="majorBidi" w:eastAsia="Times New Roman" w:hAnsiTheme="majorBidi" w:cstheme="majorBidi"/>
          <w:i/>
          <w:lang w:eastAsia="en-US"/>
        </w:rPr>
        <w:t>Student motivation to l</w:t>
      </w:r>
      <w:r w:rsidRPr="005C484A">
        <w:rPr>
          <w:rFonts w:asciiTheme="majorBidi" w:eastAsia="Times New Roman" w:hAnsiTheme="majorBidi" w:cstheme="majorBidi"/>
          <w:i/>
          <w:lang w:eastAsia="en-US"/>
        </w:rPr>
        <w:t>earn</w:t>
      </w:r>
      <w:r w:rsidRPr="005C484A">
        <w:rPr>
          <w:rFonts w:asciiTheme="majorBidi" w:eastAsia="Times New Roman" w:hAnsiTheme="majorBidi" w:cstheme="majorBidi"/>
          <w:lang w:eastAsia="en-US"/>
        </w:rPr>
        <w:t xml:space="preserve"> (Report No. EDO-EA-94-7</w:t>
      </w:r>
      <w:r w:rsidR="00424DC8">
        <w:rPr>
          <w:rFonts w:asciiTheme="majorBidi" w:eastAsia="Times New Roman" w:hAnsiTheme="majorBidi" w:cstheme="majorBidi"/>
          <w:lang w:eastAsia="en-US"/>
        </w:rPr>
        <w:t>). Washington, D.C</w:t>
      </w:r>
      <w:proofErr w:type="gramStart"/>
      <w:r w:rsidR="00424DC8">
        <w:rPr>
          <w:rFonts w:asciiTheme="majorBidi" w:eastAsia="Times New Roman" w:hAnsiTheme="majorBidi" w:cstheme="majorBidi"/>
          <w:lang w:eastAsia="en-US"/>
        </w:rPr>
        <w:t>.:</w:t>
      </w:r>
      <w:proofErr w:type="gramEnd"/>
      <w:r w:rsidR="00424DC8">
        <w:rPr>
          <w:rFonts w:asciiTheme="majorBidi" w:eastAsia="Times New Roman" w:hAnsiTheme="majorBidi" w:cstheme="majorBidi"/>
          <w:lang w:eastAsia="en-US"/>
        </w:rPr>
        <w:t xml:space="preserve"> Office of Educational Research and I</w:t>
      </w:r>
      <w:r w:rsidRPr="005C484A">
        <w:rPr>
          <w:rFonts w:asciiTheme="majorBidi" w:eastAsia="Times New Roman" w:hAnsiTheme="majorBidi" w:cstheme="majorBidi"/>
          <w:lang w:eastAsia="en-US"/>
        </w:rPr>
        <w:t xml:space="preserve">mprovement. </w:t>
      </w:r>
      <w:proofErr w:type="gramStart"/>
      <w:r w:rsidRPr="005C484A">
        <w:rPr>
          <w:rFonts w:asciiTheme="majorBidi" w:eastAsia="Times New Roman" w:hAnsiTheme="majorBidi" w:cstheme="majorBidi"/>
          <w:lang w:eastAsia="en-US"/>
        </w:rPr>
        <w:t>(</w:t>
      </w:r>
      <w:proofErr w:type="gramEnd"/>
      <w:r w:rsidRPr="005C484A">
        <w:rPr>
          <w:rFonts w:asciiTheme="majorBidi" w:eastAsia="Times New Roman" w:hAnsiTheme="majorBidi" w:cstheme="majorBidi"/>
          <w:lang w:eastAsia="en-US"/>
        </w:rPr>
        <w:t>ERIC Document Reproductive. Service No. EDD00036</w:t>
      </w:r>
      <w:proofErr w:type="gramStart"/>
      <w:r w:rsidRPr="005C484A">
        <w:rPr>
          <w:rFonts w:asciiTheme="majorBidi" w:eastAsia="Times New Roman" w:hAnsiTheme="majorBidi" w:cstheme="majorBidi"/>
          <w:lang w:eastAsia="en-US"/>
        </w:rPr>
        <w:t>)</w:t>
      </w:r>
      <w:proofErr w:type="gramEnd"/>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Martin, A. J. (2001</w:t>
      </w:r>
      <w:r w:rsidR="00424DC8" w:rsidRPr="005C484A">
        <w:rPr>
          <w:rFonts w:asciiTheme="majorBidi" w:eastAsia="Times New Roman" w:hAnsiTheme="majorBidi" w:cstheme="majorBidi"/>
          <w:lang w:eastAsia="en-US"/>
        </w:rPr>
        <w:t>). The student motivation scale: a tool for measuring and enhancing motivation</w:t>
      </w:r>
      <w:r w:rsidRPr="005C484A">
        <w:rPr>
          <w:rFonts w:asciiTheme="majorBidi" w:eastAsia="Times New Roman" w:hAnsiTheme="majorBidi" w:cstheme="majorBidi"/>
          <w:lang w:eastAsia="en-US"/>
        </w:rPr>
        <w:t xml:space="preserve">. </w:t>
      </w:r>
      <w:r w:rsidRPr="005C484A">
        <w:rPr>
          <w:rFonts w:asciiTheme="majorBidi" w:eastAsia="Times New Roman" w:hAnsiTheme="majorBidi" w:cstheme="majorBidi"/>
          <w:i/>
          <w:lang w:eastAsia="en-US"/>
        </w:rPr>
        <w:t>Australian Journal of Guidance and Counselling</w:t>
      </w:r>
      <w:r w:rsidRPr="005C484A">
        <w:rPr>
          <w:rFonts w:asciiTheme="majorBidi" w:eastAsia="Times New Roman" w:hAnsiTheme="majorBidi" w:cstheme="majorBidi"/>
          <w:lang w:eastAsia="en-US"/>
        </w:rPr>
        <w:t>, 11, 11-20.</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Miller, G. (1996). </w:t>
      </w:r>
      <w:r w:rsidRPr="005C484A">
        <w:rPr>
          <w:rFonts w:asciiTheme="majorBidi" w:eastAsia="Times New Roman" w:hAnsiTheme="majorBidi" w:cstheme="majorBidi"/>
          <w:i/>
          <w:lang w:eastAsia="en-US"/>
        </w:rPr>
        <w:t xml:space="preserve">Technology, The Curriculum, and The Learner: Opportunities for Open and Distance Education. </w:t>
      </w:r>
      <w:r w:rsidRPr="005C484A">
        <w:rPr>
          <w:rFonts w:asciiTheme="majorBidi" w:eastAsia="Times New Roman" w:hAnsiTheme="majorBidi" w:cstheme="majorBidi"/>
          <w:lang w:eastAsia="en-US"/>
        </w:rPr>
        <w:t xml:space="preserve">In R. Mills, A. Tait </w:t>
      </w:r>
      <w:r w:rsidR="00424DC8">
        <w:rPr>
          <w:rFonts w:asciiTheme="majorBidi" w:eastAsia="Times New Roman" w:hAnsiTheme="majorBidi" w:cstheme="majorBidi"/>
          <w:lang w:eastAsia="en-US"/>
        </w:rPr>
        <w:t>(Eds.), Supporting The Learner in Open a</w:t>
      </w:r>
      <w:r w:rsidRPr="005C484A">
        <w:rPr>
          <w:rFonts w:asciiTheme="majorBidi" w:eastAsia="Times New Roman" w:hAnsiTheme="majorBidi" w:cstheme="majorBidi"/>
          <w:lang w:eastAsia="en-US"/>
        </w:rPr>
        <w:t>nd Dis</w:t>
      </w:r>
      <w:r w:rsidR="00424DC8">
        <w:rPr>
          <w:rFonts w:asciiTheme="majorBidi" w:eastAsia="Times New Roman" w:hAnsiTheme="majorBidi" w:cstheme="majorBidi"/>
          <w:lang w:eastAsia="en-US"/>
        </w:rPr>
        <w:t>tance Education. London: Pitman.</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424DC8">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Mackenzie, D.E. (1983). Resarch of School Improvement: An Appraisal of Some RecentTrends. </w:t>
      </w:r>
      <w:r w:rsidRPr="005C484A">
        <w:rPr>
          <w:rFonts w:asciiTheme="majorBidi" w:eastAsia="Times New Roman" w:hAnsiTheme="majorBidi" w:cstheme="majorBidi"/>
          <w:i/>
          <w:lang w:eastAsia="en-US"/>
        </w:rPr>
        <w:t>Educational Resarcher</w:t>
      </w:r>
      <w:r w:rsidR="00424DC8">
        <w:rPr>
          <w:rFonts w:asciiTheme="majorBidi" w:eastAsia="Times New Roman" w:hAnsiTheme="majorBidi" w:cstheme="majorBidi"/>
          <w:lang w:eastAsia="en-US"/>
        </w:rPr>
        <w:t>,</w:t>
      </w:r>
      <w:r w:rsidR="00424DC8" w:rsidRPr="005C484A">
        <w:rPr>
          <w:rFonts w:asciiTheme="majorBidi" w:eastAsia="Times New Roman" w:hAnsiTheme="majorBidi" w:cstheme="majorBidi"/>
          <w:lang w:eastAsia="en-US"/>
        </w:rPr>
        <w:t xml:space="preserve"> </w:t>
      </w:r>
      <w:r w:rsidR="00424DC8">
        <w:rPr>
          <w:rFonts w:asciiTheme="majorBidi" w:eastAsia="Times New Roman" w:hAnsiTheme="majorBidi" w:cstheme="majorBidi"/>
          <w:lang w:eastAsia="en-US"/>
        </w:rPr>
        <w:t>1</w:t>
      </w:r>
      <w:r w:rsidRPr="005C484A">
        <w:rPr>
          <w:rFonts w:asciiTheme="majorBidi" w:eastAsia="Times New Roman" w:hAnsiTheme="majorBidi" w:cstheme="majorBidi"/>
          <w:lang w:eastAsia="en-US"/>
        </w:rPr>
        <w:t>2</w:t>
      </w:r>
      <w:r w:rsidR="00424DC8">
        <w:rPr>
          <w:rFonts w:asciiTheme="majorBidi" w:eastAsia="Times New Roman" w:hAnsiTheme="majorBidi" w:cstheme="majorBidi"/>
          <w:lang w:eastAsia="en-US"/>
        </w:rPr>
        <w:t xml:space="preserve">(4), </w:t>
      </w:r>
      <w:r w:rsidRPr="005C484A">
        <w:rPr>
          <w:rFonts w:asciiTheme="majorBidi" w:eastAsia="Times New Roman" w:hAnsiTheme="majorBidi" w:cstheme="majorBidi"/>
          <w:lang w:eastAsia="en-US"/>
        </w:rPr>
        <w:t>5-16.</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widowControl w:val="0"/>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Özdener, N. (2008) </w:t>
      </w:r>
      <w:r w:rsidR="00424DC8" w:rsidRPr="005C484A">
        <w:rPr>
          <w:rFonts w:asciiTheme="majorBidi" w:eastAsia="Times New Roman" w:hAnsiTheme="majorBidi" w:cstheme="majorBidi"/>
          <w:lang w:eastAsia="en-US"/>
        </w:rPr>
        <w:t>web tasarımında editör kullanımı ve html öğretimi</w:t>
      </w:r>
      <w:r w:rsidRPr="005C484A">
        <w:rPr>
          <w:rFonts w:asciiTheme="majorBidi" w:eastAsia="Times New Roman" w:hAnsiTheme="majorBidi" w:cstheme="majorBidi"/>
          <w:lang w:eastAsia="en-US"/>
        </w:rPr>
        <w:t xml:space="preserve">. </w:t>
      </w:r>
      <w:r w:rsidRPr="005C484A">
        <w:rPr>
          <w:rFonts w:asciiTheme="majorBidi" w:eastAsia="Times New Roman" w:hAnsiTheme="majorBidi" w:cstheme="majorBidi"/>
          <w:i/>
          <w:lang w:eastAsia="en-US"/>
        </w:rPr>
        <w:t>Eğitim Bilimleri Dergisi</w:t>
      </w:r>
      <w:r w:rsidRPr="005C484A">
        <w:rPr>
          <w:rFonts w:asciiTheme="majorBidi" w:eastAsia="Times New Roman" w:hAnsiTheme="majorBidi" w:cstheme="majorBidi"/>
          <w:lang w:eastAsia="en-US"/>
        </w:rPr>
        <w:t>, 27(27), 163-175.</w:t>
      </w:r>
    </w:p>
    <w:p w:rsidR="00AE1DC3" w:rsidRPr="005C484A" w:rsidRDefault="00AE1DC3" w:rsidP="000D17DD">
      <w:pPr>
        <w:widowControl w:val="0"/>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widowControl w:val="0"/>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Özenç, N</w:t>
      </w:r>
      <w:proofErr w:type="gramStart"/>
      <w:r w:rsidRPr="005C484A">
        <w:rPr>
          <w:rFonts w:asciiTheme="majorBidi" w:eastAsia="Times New Roman" w:hAnsiTheme="majorBidi" w:cstheme="majorBidi"/>
          <w:lang w:eastAsia="en-US"/>
        </w:rPr>
        <w:t>.,</w:t>
      </w:r>
      <w:proofErr w:type="gramEnd"/>
      <w:r w:rsidRPr="005C484A">
        <w:rPr>
          <w:rFonts w:asciiTheme="majorBidi" w:eastAsia="Times New Roman" w:hAnsiTheme="majorBidi" w:cstheme="majorBidi"/>
          <w:lang w:eastAsia="en-US"/>
        </w:rPr>
        <w:t xml:space="preserve"> ve  Çakmak, T. (2009). </w:t>
      </w:r>
      <w:proofErr w:type="gramStart"/>
      <w:r w:rsidR="00424DC8" w:rsidRPr="005C484A">
        <w:rPr>
          <w:rFonts w:asciiTheme="majorBidi" w:eastAsia="Times New Roman" w:hAnsiTheme="majorBidi" w:cstheme="majorBidi"/>
          <w:lang w:eastAsia="en-US"/>
        </w:rPr>
        <w:t>web</w:t>
      </w:r>
      <w:proofErr w:type="gramEnd"/>
      <w:r w:rsidR="00424DC8" w:rsidRPr="005C484A">
        <w:rPr>
          <w:rFonts w:asciiTheme="majorBidi" w:eastAsia="Times New Roman" w:hAnsiTheme="majorBidi" w:cstheme="majorBidi"/>
          <w:lang w:eastAsia="en-US"/>
        </w:rPr>
        <w:t xml:space="preserve"> sayfası kullanılabilirliğinin ölçülmesi: hacettepe üniversitesi bilgi ve belge yönetimi bölümü web sayfası örneği</w:t>
      </w:r>
      <w:r w:rsidRPr="005C484A">
        <w:rPr>
          <w:rFonts w:asciiTheme="majorBidi" w:eastAsia="Times New Roman" w:hAnsiTheme="majorBidi" w:cstheme="majorBidi"/>
          <w:lang w:eastAsia="en-US"/>
        </w:rPr>
        <w:t xml:space="preserve">. </w:t>
      </w:r>
      <w:r w:rsidRPr="005C484A">
        <w:rPr>
          <w:rFonts w:asciiTheme="majorBidi" w:eastAsia="Times New Roman" w:hAnsiTheme="majorBidi" w:cstheme="majorBidi"/>
          <w:i/>
          <w:lang w:eastAsia="en-US"/>
        </w:rPr>
        <w:t>Türk Kütüphaneciliği</w:t>
      </w:r>
      <w:r w:rsidRPr="005C484A">
        <w:rPr>
          <w:rFonts w:asciiTheme="majorBidi" w:eastAsia="Times New Roman" w:hAnsiTheme="majorBidi" w:cstheme="majorBidi"/>
          <w:lang w:eastAsia="en-US"/>
        </w:rPr>
        <w:t xml:space="preserve">, </w:t>
      </w:r>
      <w:r w:rsidRPr="005C484A">
        <w:rPr>
          <w:rFonts w:asciiTheme="majorBidi" w:eastAsia="Times New Roman" w:hAnsiTheme="majorBidi" w:cstheme="majorBidi"/>
          <w:i/>
          <w:lang w:eastAsia="en-US"/>
        </w:rPr>
        <w:t>23</w:t>
      </w:r>
      <w:r w:rsidRPr="005C484A">
        <w:rPr>
          <w:rFonts w:asciiTheme="majorBidi" w:eastAsia="Times New Roman" w:hAnsiTheme="majorBidi" w:cstheme="majorBidi"/>
          <w:lang w:eastAsia="en-US"/>
        </w:rPr>
        <w:t>(2), 278–298.</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Rice,J. &amp; Ryan, N</w:t>
      </w:r>
      <w:proofErr w:type="gramStart"/>
      <w:r w:rsidRPr="005C484A">
        <w:rPr>
          <w:rFonts w:asciiTheme="majorBidi" w:eastAsia="Times New Roman" w:hAnsiTheme="majorBidi" w:cstheme="majorBidi"/>
          <w:lang w:eastAsia="en-US"/>
        </w:rPr>
        <w:t>.,</w:t>
      </w:r>
      <w:proofErr w:type="gramEnd"/>
      <w:r w:rsidRPr="005C484A">
        <w:rPr>
          <w:rFonts w:asciiTheme="majorBidi" w:eastAsia="Times New Roman" w:hAnsiTheme="majorBidi" w:cstheme="majorBidi"/>
          <w:lang w:eastAsia="en-US"/>
        </w:rPr>
        <w:t xml:space="preserve"> (1999). "W.W.W Based Teaching In Industrial Relations: Potential, Pitfalls And Challenges For Future". </w:t>
      </w:r>
      <w:r w:rsidRPr="005C484A">
        <w:rPr>
          <w:rFonts w:asciiTheme="majorBidi" w:eastAsia="Times New Roman" w:hAnsiTheme="majorBidi" w:cstheme="majorBidi"/>
          <w:i/>
          <w:lang w:eastAsia="en-US"/>
        </w:rPr>
        <w:t>Virtual University Journal</w:t>
      </w:r>
      <w:r w:rsidRPr="005C484A">
        <w:rPr>
          <w:rFonts w:asciiTheme="majorBidi" w:eastAsia="Times New Roman" w:hAnsiTheme="majorBidi" w:cstheme="majorBidi"/>
          <w:lang w:eastAsia="en-US"/>
        </w:rPr>
        <w:t xml:space="preserve"> Issue 3. Volume </w:t>
      </w:r>
      <w:proofErr w:type="gramStart"/>
      <w:r w:rsidRPr="005C484A">
        <w:rPr>
          <w:rFonts w:asciiTheme="majorBidi" w:eastAsia="Times New Roman" w:hAnsiTheme="majorBidi" w:cstheme="majorBidi"/>
          <w:lang w:eastAsia="en-US"/>
        </w:rPr>
        <w:t>2 .Page</w:t>
      </w:r>
      <w:proofErr w:type="gramEnd"/>
      <w:r w:rsidRPr="005C484A">
        <w:rPr>
          <w:rFonts w:asciiTheme="majorBidi" w:eastAsia="Times New Roman" w:hAnsiTheme="majorBidi" w:cstheme="majorBidi"/>
          <w:lang w:eastAsia="en-US"/>
        </w:rPr>
        <w:t xml:space="preserve"> 62.</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Rutter, K. L</w:t>
      </w:r>
      <w:proofErr w:type="gramStart"/>
      <w:r w:rsidRPr="005C484A">
        <w:rPr>
          <w:rFonts w:asciiTheme="majorBidi" w:eastAsia="Times New Roman" w:hAnsiTheme="majorBidi" w:cstheme="majorBidi"/>
          <w:lang w:eastAsia="en-US"/>
        </w:rPr>
        <w:t>.,</w:t>
      </w:r>
      <w:proofErr w:type="gramEnd"/>
      <w:r w:rsidRPr="005C484A">
        <w:rPr>
          <w:rFonts w:asciiTheme="majorBidi" w:eastAsia="Times New Roman" w:hAnsiTheme="majorBidi" w:cstheme="majorBidi"/>
          <w:lang w:eastAsia="en-US"/>
        </w:rPr>
        <w:t xml:space="preserve"> Smith, B. </w:t>
      </w:r>
      <w:r w:rsidRPr="005C484A">
        <w:rPr>
          <w:rFonts w:asciiTheme="majorBidi" w:eastAsiaTheme="minorHAnsi" w:hAnsiTheme="majorBidi" w:cstheme="majorBidi"/>
          <w:bCs/>
          <w:lang w:eastAsia="en-US"/>
        </w:rPr>
        <w:t xml:space="preserve">&amp; </w:t>
      </w:r>
      <w:r w:rsidRPr="005C484A">
        <w:rPr>
          <w:rFonts w:asciiTheme="majorBidi" w:eastAsia="Times New Roman" w:hAnsiTheme="majorBidi" w:cstheme="majorBidi"/>
          <w:lang w:eastAsia="en-US"/>
        </w:rPr>
        <w:t xml:space="preserve">Hall, H. C. (2005) The Effects of Gender and Grade Level on The Motivational Needs of Family and Consumer Sciences Students, </w:t>
      </w:r>
      <w:r w:rsidRPr="005C484A">
        <w:rPr>
          <w:rFonts w:asciiTheme="majorBidi" w:eastAsia="Times New Roman" w:hAnsiTheme="majorBidi" w:cstheme="majorBidi"/>
          <w:i/>
          <w:lang w:eastAsia="en-US"/>
        </w:rPr>
        <w:t>Journal of Family and Consumer</w:t>
      </w:r>
      <w:r w:rsidRPr="005C484A">
        <w:rPr>
          <w:rFonts w:asciiTheme="majorBidi" w:eastAsia="Times New Roman" w:hAnsiTheme="majorBidi" w:cstheme="majorBidi"/>
          <w:lang w:eastAsia="en-US"/>
        </w:rPr>
        <w:t xml:space="preserve"> Sciences Education, Vol. 23, No. 2, USA.  </w:t>
      </w:r>
      <w:r w:rsidRPr="005C484A">
        <w:rPr>
          <w:rFonts w:asciiTheme="majorBidi" w:eastAsia="Times New Roman" w:hAnsiTheme="majorBidi" w:cstheme="majorBidi"/>
          <w:lang w:eastAsia="en-US"/>
        </w:rPr>
        <w:br/>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Saracaloğlu, A. S</w:t>
      </w:r>
      <w:proofErr w:type="gramStart"/>
      <w:r w:rsidRPr="005C484A">
        <w:rPr>
          <w:rFonts w:asciiTheme="majorBidi" w:eastAsia="Times New Roman" w:hAnsiTheme="majorBidi" w:cstheme="majorBidi"/>
          <w:lang w:eastAsia="en-US"/>
        </w:rPr>
        <w:t>.,</w:t>
      </w:r>
      <w:proofErr w:type="gramEnd"/>
      <w:r w:rsidRPr="005C484A">
        <w:rPr>
          <w:rFonts w:asciiTheme="majorBidi" w:eastAsia="Times New Roman" w:hAnsiTheme="majorBidi" w:cstheme="majorBidi"/>
          <w:lang w:eastAsia="en-US"/>
        </w:rPr>
        <w:t xml:space="preserve"> ve Çelik, B. (2018) Web Tasarımı ve Programlama Dersi Öğretiminde Proje Tabanlı Öğrenme Yaklaşımı Kullanımının Öğrenci Görüşlerine Göre Değerlendirilmesi. Kastamonu Eğitim Dergisi, 26(2), 323-333.</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i/>
          <w:lang w:eastAsia="en-US"/>
        </w:rPr>
      </w:pPr>
      <w:r w:rsidRPr="005C484A">
        <w:rPr>
          <w:rFonts w:asciiTheme="majorBidi" w:eastAsia="Times New Roman" w:hAnsiTheme="majorBidi" w:cstheme="majorBidi"/>
          <w:lang w:eastAsia="en-US"/>
        </w:rPr>
        <w:t xml:space="preserve">Small, R. (1997). Motivation in Instructional Design, </w:t>
      </w:r>
      <w:r w:rsidRPr="005C484A">
        <w:rPr>
          <w:rFonts w:asciiTheme="majorBidi" w:eastAsia="Times New Roman" w:hAnsiTheme="majorBidi" w:cstheme="majorBidi"/>
          <w:i/>
          <w:lang w:eastAsia="en-US"/>
        </w:rPr>
        <w:t>ERIC Clearinghouse on Information&amp;Technology, (ED409895).</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Sass, E. J. (1989). </w:t>
      </w:r>
      <w:r w:rsidR="00424DC8" w:rsidRPr="005C484A">
        <w:rPr>
          <w:rFonts w:asciiTheme="majorBidi" w:eastAsia="Times New Roman" w:hAnsiTheme="majorBidi" w:cstheme="majorBidi"/>
          <w:lang w:eastAsia="en-US"/>
        </w:rPr>
        <w:t xml:space="preserve">Motivation in the college classroom: what students tell us. </w:t>
      </w:r>
      <w:r w:rsidRPr="005C484A">
        <w:rPr>
          <w:rFonts w:asciiTheme="majorBidi" w:eastAsia="Times New Roman" w:hAnsiTheme="majorBidi" w:cstheme="majorBidi"/>
          <w:i/>
          <w:lang w:eastAsia="en-US"/>
        </w:rPr>
        <w:t>Teaching of Psychology</w:t>
      </w:r>
      <w:r w:rsidRPr="005C484A">
        <w:rPr>
          <w:rFonts w:asciiTheme="majorBidi" w:eastAsia="Times New Roman" w:hAnsiTheme="majorBidi" w:cstheme="majorBidi"/>
          <w:lang w:eastAsia="en-US"/>
        </w:rPr>
        <w:t>, 16(2):86-88.</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Şişman, M. (2002). </w:t>
      </w:r>
      <w:r w:rsidR="00424DC8" w:rsidRPr="005C484A">
        <w:rPr>
          <w:rFonts w:asciiTheme="majorBidi" w:eastAsia="Times New Roman" w:hAnsiTheme="majorBidi" w:cstheme="majorBidi"/>
          <w:i/>
          <w:lang w:eastAsia="en-US"/>
        </w:rPr>
        <w:t>Eğitimde mükemmellik arayışı -etkili okullar</w:t>
      </w:r>
      <w:r w:rsidRPr="005C484A">
        <w:rPr>
          <w:rFonts w:asciiTheme="majorBidi" w:eastAsia="Times New Roman" w:hAnsiTheme="majorBidi" w:cstheme="majorBidi"/>
          <w:lang w:eastAsia="en-US"/>
        </w:rPr>
        <w:t>. Ankara: Pegem Yayınları.</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hAnsiTheme="majorBidi" w:cstheme="majorBidi"/>
          <w:lang w:eastAsia="en-US"/>
        </w:rPr>
        <w:t>Şahin, T. &amp; Yıldırım, S. (1999).</w:t>
      </w:r>
      <w:r w:rsidR="00424DC8" w:rsidRPr="005C484A">
        <w:rPr>
          <w:rFonts w:asciiTheme="majorBidi" w:hAnsiTheme="majorBidi" w:cstheme="majorBidi"/>
          <w:i/>
          <w:lang w:eastAsia="en-US"/>
        </w:rPr>
        <w:t>öğretim teknolojileri ve materyal geliştirme</w:t>
      </w:r>
      <w:r w:rsidR="00424DC8">
        <w:rPr>
          <w:rFonts w:asciiTheme="majorBidi" w:hAnsiTheme="majorBidi" w:cstheme="majorBidi"/>
          <w:i/>
          <w:lang w:eastAsia="en-US"/>
        </w:rPr>
        <w:t xml:space="preserve">. </w:t>
      </w:r>
      <w:proofErr w:type="gramStart"/>
      <w:r w:rsidRPr="005C484A">
        <w:rPr>
          <w:rFonts w:asciiTheme="majorBidi" w:hAnsiTheme="majorBidi" w:cstheme="majorBidi"/>
          <w:lang w:eastAsia="en-US"/>
        </w:rPr>
        <w:t>Ankara: Anı Yayıncılık.</w:t>
      </w:r>
      <w:proofErr w:type="gramEnd"/>
    </w:p>
    <w:p w:rsidR="00AE1DC3" w:rsidRPr="005C484A" w:rsidRDefault="00AE1DC3" w:rsidP="000D17DD">
      <w:pPr>
        <w:tabs>
          <w:tab w:val="left" w:pos="425"/>
          <w:tab w:val="left" w:pos="567"/>
        </w:tabs>
        <w:spacing w:after="120"/>
        <w:ind w:left="567" w:right="57" w:hanging="567"/>
        <w:contextualSpacing/>
        <w:jc w:val="both"/>
        <w:rPr>
          <w:rFonts w:asciiTheme="majorBidi" w:hAnsiTheme="majorBidi" w:cstheme="majorBidi"/>
          <w:lang w:eastAsia="en-US"/>
        </w:rPr>
      </w:pPr>
    </w:p>
    <w:p w:rsidR="00AE1DC3" w:rsidRPr="00E9046B" w:rsidRDefault="00AE1DC3" w:rsidP="000D17DD">
      <w:pPr>
        <w:tabs>
          <w:tab w:val="left" w:pos="425"/>
          <w:tab w:val="left" w:pos="567"/>
        </w:tabs>
        <w:spacing w:after="120"/>
        <w:ind w:left="567" w:right="57" w:hanging="567"/>
        <w:contextualSpacing/>
        <w:jc w:val="both"/>
        <w:rPr>
          <w:rFonts w:asciiTheme="majorBidi" w:hAnsiTheme="majorBidi" w:cstheme="majorBidi"/>
          <w:i/>
          <w:iCs/>
          <w:lang w:eastAsia="en-US"/>
        </w:rPr>
      </w:pPr>
      <w:r w:rsidRPr="005C484A">
        <w:rPr>
          <w:rFonts w:asciiTheme="majorBidi" w:hAnsiTheme="majorBidi" w:cstheme="majorBidi"/>
          <w:lang w:eastAsia="en-US"/>
        </w:rPr>
        <w:t xml:space="preserve">Tupas, A. B. (2015). Design and Development of LPU-B High School Website. </w:t>
      </w:r>
      <w:r w:rsidRPr="00E9046B">
        <w:rPr>
          <w:rFonts w:asciiTheme="majorBidi" w:hAnsiTheme="majorBidi" w:cstheme="majorBidi"/>
          <w:i/>
          <w:iCs/>
          <w:lang w:eastAsia="en-US"/>
        </w:rPr>
        <w:t>Asia Pacific Journal of Multidisciplinary Research, 3</w:t>
      </w:r>
      <w:r w:rsidR="00E9046B">
        <w:rPr>
          <w:rFonts w:asciiTheme="majorBidi" w:hAnsiTheme="majorBidi" w:cstheme="majorBidi"/>
          <w:i/>
          <w:iCs/>
          <w:lang w:eastAsia="en-US"/>
        </w:rPr>
        <w:t>(5</w:t>
      </w:r>
      <w:r w:rsidR="00E9046B" w:rsidRPr="00E9046B">
        <w:rPr>
          <w:rFonts w:asciiTheme="majorBidi" w:hAnsiTheme="majorBidi" w:cstheme="majorBidi"/>
          <w:lang w:eastAsia="en-US"/>
        </w:rPr>
        <w:t>), 94-104.</w:t>
      </w:r>
    </w:p>
    <w:p w:rsidR="00AE1DC3" w:rsidRPr="005C484A" w:rsidRDefault="00AE1DC3" w:rsidP="000D17DD">
      <w:pPr>
        <w:tabs>
          <w:tab w:val="left" w:pos="425"/>
          <w:tab w:val="left" w:pos="567"/>
        </w:tabs>
        <w:spacing w:after="120"/>
        <w:ind w:left="567" w:right="57" w:hanging="567"/>
        <w:contextualSpacing/>
        <w:jc w:val="both"/>
        <w:rPr>
          <w:rFonts w:asciiTheme="majorBidi" w:hAnsiTheme="majorBidi" w:cstheme="majorBidi"/>
          <w:lang w:eastAsia="en-US"/>
        </w:rPr>
      </w:pPr>
    </w:p>
    <w:p w:rsidR="00AE1DC3" w:rsidRPr="005C484A" w:rsidRDefault="00AE1DC3" w:rsidP="00E9046B">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hAnsiTheme="majorBidi" w:cstheme="majorBidi"/>
          <w:lang w:eastAsia="en-US"/>
        </w:rPr>
        <w:t xml:space="preserve">Uşun, S. (2000). </w:t>
      </w:r>
      <w:r w:rsidR="00E9046B" w:rsidRPr="005C484A">
        <w:rPr>
          <w:rFonts w:asciiTheme="majorBidi" w:hAnsiTheme="majorBidi" w:cstheme="majorBidi"/>
          <w:i/>
          <w:lang w:eastAsia="en-US"/>
        </w:rPr>
        <w:t>Dünyada ve türkiye'de bilgisayar destekli öğretim</w:t>
      </w:r>
      <w:r w:rsidR="00E9046B">
        <w:rPr>
          <w:rFonts w:asciiTheme="majorBidi" w:hAnsiTheme="majorBidi" w:cstheme="majorBidi"/>
          <w:lang w:eastAsia="en-US"/>
        </w:rPr>
        <w:t xml:space="preserve">. Ankara: PegemA </w:t>
      </w:r>
      <w:r w:rsidRPr="005C484A">
        <w:rPr>
          <w:rFonts w:asciiTheme="majorBidi" w:hAnsiTheme="majorBidi" w:cstheme="majorBidi"/>
          <w:lang w:eastAsia="en-US"/>
        </w:rPr>
        <w:t>Yayıncılık</w:t>
      </w:r>
    </w:p>
    <w:p w:rsidR="00AE1DC3" w:rsidRPr="005C484A" w:rsidRDefault="00AE1DC3" w:rsidP="000D17DD">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E9046B" w:rsidRDefault="00AE1DC3" w:rsidP="00E9046B">
      <w:pPr>
        <w:tabs>
          <w:tab w:val="left" w:pos="425"/>
          <w:tab w:val="left" w:pos="567"/>
        </w:tabs>
        <w:spacing w:after="120"/>
        <w:ind w:left="567" w:right="57" w:hanging="567"/>
        <w:contextualSpacing/>
        <w:jc w:val="both"/>
        <w:rPr>
          <w:rFonts w:asciiTheme="majorBidi" w:eastAsia="Times New Roman" w:hAnsiTheme="majorBidi" w:cstheme="majorBidi"/>
          <w:lang w:eastAsia="en-US"/>
        </w:rPr>
      </w:pPr>
      <w:r w:rsidRPr="005C484A">
        <w:rPr>
          <w:rFonts w:asciiTheme="majorBidi" w:eastAsia="Times New Roman" w:hAnsiTheme="majorBidi" w:cstheme="majorBidi"/>
          <w:lang w:eastAsia="en-US"/>
        </w:rPr>
        <w:t xml:space="preserve">YÖK (Yüksek Öğretim Kurumu) (2006). </w:t>
      </w:r>
      <w:r w:rsidRPr="005C484A">
        <w:rPr>
          <w:rFonts w:asciiTheme="majorBidi" w:eastAsia="Times New Roman" w:hAnsiTheme="majorBidi" w:cstheme="majorBidi"/>
          <w:i/>
          <w:lang w:eastAsia="en-US"/>
        </w:rPr>
        <w:t>Türkiye’nin Yükseköğretim Stratejisi-Taslak Rapor</w:t>
      </w:r>
      <w:r w:rsidRPr="005C484A">
        <w:rPr>
          <w:rFonts w:asciiTheme="majorBidi" w:eastAsia="Times New Roman" w:hAnsiTheme="majorBidi" w:cstheme="majorBidi"/>
          <w:lang w:eastAsia="en-US"/>
        </w:rPr>
        <w:t xml:space="preserve">, Yüksek Öğretim </w:t>
      </w:r>
      <w:r w:rsidR="00E9046B">
        <w:rPr>
          <w:rFonts w:asciiTheme="majorBidi" w:eastAsia="Times New Roman" w:hAnsiTheme="majorBidi" w:cstheme="majorBidi"/>
          <w:lang w:eastAsia="en-US"/>
        </w:rPr>
        <w:t xml:space="preserve">Kurumu, Ankara, </w:t>
      </w:r>
      <w:hyperlink r:id="rId25" w:history="1">
        <w:r w:rsidR="00E9046B" w:rsidRPr="005A04E2">
          <w:rPr>
            <w:rStyle w:val="Kpr"/>
            <w:rFonts w:asciiTheme="majorBidi" w:eastAsia="Times New Roman" w:hAnsiTheme="majorBidi" w:cstheme="majorBidi"/>
            <w:lang w:eastAsia="en-US"/>
          </w:rPr>
          <w:t>www.yok.gov.tr</w:t>
        </w:r>
      </w:hyperlink>
      <w:r w:rsidR="00E9046B">
        <w:rPr>
          <w:rFonts w:asciiTheme="majorBidi" w:eastAsia="Times New Roman" w:hAnsiTheme="majorBidi" w:cstheme="majorBidi"/>
          <w:lang w:eastAsia="en-US"/>
        </w:rPr>
        <w:t xml:space="preserve"> adresinden erişilmiştir.</w:t>
      </w:r>
    </w:p>
    <w:p w:rsidR="00E9046B" w:rsidRDefault="00E9046B" w:rsidP="00E9046B">
      <w:pPr>
        <w:tabs>
          <w:tab w:val="left" w:pos="425"/>
          <w:tab w:val="left" w:pos="567"/>
        </w:tabs>
        <w:spacing w:after="120"/>
        <w:ind w:left="567" w:right="57" w:hanging="567"/>
        <w:contextualSpacing/>
        <w:jc w:val="both"/>
        <w:rPr>
          <w:rFonts w:asciiTheme="majorBidi" w:eastAsia="Times New Roman" w:hAnsiTheme="majorBidi" w:cstheme="majorBidi"/>
          <w:lang w:eastAsia="en-US"/>
        </w:rPr>
      </w:pPr>
    </w:p>
    <w:p w:rsidR="00AE1DC3" w:rsidRPr="00E9046B" w:rsidRDefault="00AE1DC3" w:rsidP="00E9046B">
      <w:pPr>
        <w:tabs>
          <w:tab w:val="left" w:pos="425"/>
          <w:tab w:val="left" w:pos="567"/>
        </w:tabs>
        <w:spacing w:after="120"/>
        <w:ind w:left="567" w:right="57" w:hanging="567"/>
        <w:contextualSpacing/>
        <w:jc w:val="both"/>
        <w:rPr>
          <w:rFonts w:asciiTheme="majorBidi" w:eastAsia="Times New Roman" w:hAnsiTheme="majorBidi" w:cstheme="majorBidi"/>
          <w:lang w:eastAsia="en-US"/>
        </w:rPr>
        <w:sectPr w:rsidR="00AE1DC3" w:rsidRPr="00E9046B" w:rsidSect="00AE1DC3">
          <w:headerReference w:type="even" r:id="rId26"/>
          <w:headerReference w:type="default" r:id="rId27"/>
          <w:footnotePr>
            <w:numFmt w:val="chicago"/>
          </w:footnotePr>
          <w:pgSz w:w="11906" w:h="16838"/>
          <w:pgMar w:top="851" w:right="1418" w:bottom="1418" w:left="1418" w:header="709" w:footer="709" w:gutter="0"/>
          <w:cols w:space="708"/>
          <w:docGrid w:linePitch="360"/>
        </w:sectPr>
      </w:pPr>
      <w:r w:rsidRPr="005C484A">
        <w:rPr>
          <w:rFonts w:asciiTheme="majorBidi" w:eastAsia="Times New Roman" w:hAnsiTheme="majorBidi" w:cstheme="majorBidi"/>
          <w:lang w:eastAsia="en-US"/>
        </w:rPr>
        <w:t xml:space="preserve">Weinert, F.E. </w:t>
      </w:r>
      <w:r w:rsidRPr="005C484A">
        <w:rPr>
          <w:rFonts w:asciiTheme="majorBidi" w:eastAsiaTheme="minorHAnsi" w:hAnsiTheme="majorBidi" w:cstheme="majorBidi"/>
          <w:bCs/>
          <w:lang w:eastAsia="en-US"/>
        </w:rPr>
        <w:t xml:space="preserve">&amp; </w:t>
      </w:r>
      <w:r w:rsidRPr="005C484A">
        <w:rPr>
          <w:rFonts w:asciiTheme="majorBidi" w:eastAsia="Times New Roman" w:hAnsiTheme="majorBidi" w:cstheme="majorBidi"/>
          <w:lang w:eastAsia="en-US"/>
        </w:rPr>
        <w:t xml:space="preserve">Kluwe, R.H. (1987). </w:t>
      </w:r>
      <w:r w:rsidR="00E9046B" w:rsidRPr="005C484A">
        <w:rPr>
          <w:rFonts w:asciiTheme="majorBidi" w:eastAsia="Times New Roman" w:hAnsiTheme="majorBidi" w:cstheme="majorBidi"/>
          <w:i/>
          <w:lang w:eastAsia="en-US"/>
        </w:rPr>
        <w:t>Metacognition, motivation and understanding.</w:t>
      </w:r>
      <w:r w:rsidR="00E9046B" w:rsidRPr="005C484A">
        <w:rPr>
          <w:rFonts w:asciiTheme="majorBidi" w:eastAsia="Times New Roman" w:hAnsiTheme="majorBidi" w:cstheme="majorBidi"/>
          <w:lang w:eastAsia="en-US"/>
        </w:rPr>
        <w:t xml:space="preserve"> New Jersey</w:t>
      </w:r>
      <w:r w:rsidR="00E9046B">
        <w:rPr>
          <w:rFonts w:asciiTheme="majorBidi" w:eastAsia="Times New Roman" w:hAnsiTheme="majorBidi" w:cstheme="majorBidi"/>
          <w:lang w:eastAsia="en-US"/>
        </w:rPr>
        <w:t xml:space="preserve">: </w:t>
      </w:r>
      <w:r w:rsidR="00E9046B" w:rsidRPr="005C484A">
        <w:rPr>
          <w:rFonts w:asciiTheme="majorBidi" w:eastAsia="Times New Roman" w:hAnsiTheme="majorBidi" w:cstheme="majorBidi"/>
          <w:lang w:eastAsia="en-US"/>
        </w:rPr>
        <w:t>.</w:t>
      </w:r>
      <w:r w:rsidR="00E9046B">
        <w:rPr>
          <w:rFonts w:asciiTheme="majorBidi" w:eastAsia="Times New Roman" w:hAnsiTheme="majorBidi" w:cstheme="majorBidi"/>
          <w:lang w:eastAsia="en-US"/>
        </w:rPr>
        <w:t xml:space="preserve">Lawrence Erlbaum Associates. </w:t>
      </w:r>
    </w:p>
    <w:p w:rsidR="00AE1DC3" w:rsidRPr="005C484A" w:rsidRDefault="00750D2E" w:rsidP="00750D2E">
      <w:pPr>
        <w:widowControl w:val="0"/>
        <w:tabs>
          <w:tab w:val="left" w:pos="2268"/>
        </w:tabs>
        <w:spacing w:line="276" w:lineRule="auto"/>
        <w:jc w:val="center"/>
        <w:rPr>
          <w:rFonts w:asciiTheme="majorBidi" w:eastAsia="Arial" w:hAnsiTheme="majorBidi" w:cstheme="majorBidi"/>
          <w:b/>
          <w:color w:val="000000"/>
          <w:sz w:val="24"/>
          <w:szCs w:val="24"/>
          <w:shd w:val="clear" w:color="auto" w:fill="FFFFFF"/>
          <w:lang w:bidi="tr-TR"/>
        </w:rPr>
      </w:pPr>
      <w:r w:rsidRPr="005C484A">
        <w:rPr>
          <w:rFonts w:asciiTheme="majorBidi" w:eastAsia="Arial" w:hAnsiTheme="majorBidi" w:cstheme="majorBidi"/>
          <w:b/>
          <w:sz w:val="24"/>
          <w:szCs w:val="24"/>
          <w:shd w:val="clear" w:color="auto" w:fill="FFFFFF"/>
          <w:lang w:bidi="tr-TR"/>
        </w:rPr>
        <w:lastRenderedPageBreak/>
        <w:t>“</w:t>
      </w:r>
      <w:r w:rsidRPr="005C484A">
        <w:rPr>
          <w:rFonts w:asciiTheme="majorBidi" w:eastAsia="Arial" w:hAnsiTheme="majorBidi" w:cstheme="majorBidi"/>
          <w:b/>
          <w:color w:val="000000"/>
          <w:sz w:val="24"/>
          <w:szCs w:val="24"/>
          <w:shd w:val="clear" w:color="auto" w:fill="FFFFFF"/>
          <w:lang w:bidi="tr-TR"/>
        </w:rPr>
        <w:t>DEĞERLERİMLE DEĞERLENİYORUM</w:t>
      </w:r>
      <w:r w:rsidRPr="005C484A">
        <w:rPr>
          <w:rFonts w:asciiTheme="majorBidi" w:eastAsia="Arial" w:hAnsiTheme="majorBidi" w:cstheme="majorBidi"/>
          <w:b/>
          <w:sz w:val="24"/>
          <w:szCs w:val="24"/>
          <w:shd w:val="clear" w:color="auto" w:fill="FFFFFF"/>
          <w:lang w:bidi="tr-TR"/>
        </w:rPr>
        <w:t>”</w:t>
      </w:r>
      <w:r w:rsidRPr="005C484A">
        <w:rPr>
          <w:rFonts w:asciiTheme="majorBidi" w:eastAsia="Arial" w:hAnsiTheme="majorBidi" w:cstheme="majorBidi"/>
          <w:b/>
          <w:color w:val="000000"/>
          <w:sz w:val="24"/>
          <w:szCs w:val="24"/>
          <w:shd w:val="clear" w:color="auto" w:fill="FFFFFF"/>
          <w:lang w:bidi="tr-TR"/>
        </w:rPr>
        <w:t xml:space="preserve"> EĞİTSEL OYUNUNUN METAFORİK AÇIDAN İNCELENMESİ</w:t>
      </w:r>
    </w:p>
    <w:p w:rsidR="00AE1DC3" w:rsidRPr="005C484A" w:rsidRDefault="00AE1DC3" w:rsidP="00750D2E">
      <w:pPr>
        <w:widowControl w:val="0"/>
        <w:tabs>
          <w:tab w:val="left" w:pos="2268"/>
        </w:tabs>
        <w:spacing w:line="276" w:lineRule="auto"/>
        <w:jc w:val="center"/>
        <w:rPr>
          <w:rFonts w:asciiTheme="majorBidi" w:eastAsia="Arial" w:hAnsiTheme="majorBidi" w:cstheme="majorBidi"/>
          <w:b/>
          <w:color w:val="000000"/>
          <w:sz w:val="24"/>
          <w:szCs w:val="24"/>
          <w:shd w:val="clear" w:color="auto" w:fill="FFFFFF"/>
          <w:lang w:bidi="tr-TR"/>
        </w:rPr>
      </w:pPr>
    </w:p>
    <w:p w:rsidR="00AE1DC3" w:rsidRPr="005C484A" w:rsidRDefault="00750D2E" w:rsidP="00750D2E">
      <w:pPr>
        <w:pBdr>
          <w:top w:val="nil"/>
          <w:left w:val="nil"/>
          <w:bottom w:val="nil"/>
          <w:right w:val="nil"/>
          <w:between w:val="nil"/>
        </w:pBdr>
        <w:tabs>
          <w:tab w:val="left" w:pos="2268"/>
        </w:tabs>
        <w:spacing w:line="276" w:lineRule="auto"/>
        <w:jc w:val="center"/>
        <w:rPr>
          <w:rFonts w:asciiTheme="majorBidi" w:hAnsiTheme="majorBidi" w:cstheme="majorBidi"/>
          <w:b/>
          <w:color w:val="231F20"/>
          <w:sz w:val="24"/>
          <w:szCs w:val="22"/>
          <w:lang w:val="en-US"/>
        </w:rPr>
      </w:pPr>
      <w:r w:rsidRPr="005C484A">
        <w:rPr>
          <w:rFonts w:asciiTheme="majorBidi" w:eastAsia="Times New Roman" w:hAnsiTheme="majorBidi" w:cstheme="majorBidi"/>
          <w:b/>
          <w:color w:val="000000"/>
          <w:sz w:val="24"/>
          <w:szCs w:val="24"/>
          <w:lang w:val="en-US"/>
        </w:rPr>
        <w:t xml:space="preserve">THE EXAMINATION OF EDUCATIONAL GAME ENTITLED “I AM IMPROVING WITH MY VALUES” IN TERMS OF </w:t>
      </w:r>
      <w:r w:rsidRPr="005C484A">
        <w:rPr>
          <w:rFonts w:asciiTheme="majorBidi" w:hAnsiTheme="majorBidi" w:cstheme="majorBidi"/>
          <w:b/>
          <w:color w:val="231F20"/>
          <w:sz w:val="24"/>
          <w:szCs w:val="22"/>
          <w:lang w:val="en-US"/>
        </w:rPr>
        <w:t>METAPHORICAL IMAGES</w:t>
      </w:r>
    </w:p>
    <w:p w:rsidR="00AE1DC3" w:rsidRPr="005C484A" w:rsidRDefault="00AE1DC3" w:rsidP="00750D2E">
      <w:pPr>
        <w:pBdr>
          <w:top w:val="nil"/>
          <w:left w:val="nil"/>
          <w:bottom w:val="nil"/>
          <w:right w:val="nil"/>
          <w:between w:val="nil"/>
        </w:pBdr>
        <w:spacing w:line="276" w:lineRule="auto"/>
        <w:jc w:val="center"/>
        <w:rPr>
          <w:rFonts w:asciiTheme="majorBidi" w:hAnsiTheme="majorBidi" w:cstheme="majorBidi"/>
          <w:b/>
          <w:color w:val="231F20"/>
          <w:sz w:val="24"/>
          <w:szCs w:val="22"/>
          <w:lang w:val="en-US"/>
        </w:rPr>
      </w:pPr>
    </w:p>
    <w:p w:rsidR="00AE1DC3" w:rsidRPr="005C484A" w:rsidRDefault="00750D2E" w:rsidP="00750D2E">
      <w:pPr>
        <w:widowControl w:val="0"/>
        <w:spacing w:line="276" w:lineRule="auto"/>
        <w:jc w:val="center"/>
        <w:rPr>
          <w:rFonts w:asciiTheme="majorBidi" w:eastAsia="Arial" w:hAnsiTheme="majorBidi" w:cstheme="majorBidi"/>
          <w:b/>
          <w:color w:val="000000"/>
          <w:sz w:val="24"/>
          <w:szCs w:val="24"/>
          <w:shd w:val="clear" w:color="auto" w:fill="FFFFFF"/>
          <w:lang w:bidi="tr-TR"/>
        </w:rPr>
      </w:pPr>
      <w:r w:rsidRPr="005C484A">
        <w:rPr>
          <w:rFonts w:asciiTheme="majorBidi" w:eastAsia="Arial" w:hAnsiTheme="majorBidi" w:cstheme="majorBidi"/>
          <w:b/>
          <w:color w:val="000000"/>
          <w:sz w:val="24"/>
          <w:szCs w:val="24"/>
          <w:shd w:val="clear" w:color="auto" w:fill="FFFFFF"/>
          <w:lang w:bidi="tr-TR"/>
        </w:rPr>
        <w:t>HALİL BOLAT</w:t>
      </w:r>
      <w:r w:rsidR="00AE1DC3" w:rsidRPr="005C484A">
        <w:rPr>
          <w:rFonts w:asciiTheme="majorBidi" w:eastAsia="Arial" w:hAnsiTheme="majorBidi" w:cstheme="majorBidi"/>
          <w:b/>
          <w:color w:val="000000"/>
          <w:sz w:val="24"/>
          <w:szCs w:val="24"/>
          <w:shd w:val="clear" w:color="auto" w:fill="FFFFFF"/>
          <w:vertAlign w:val="superscript"/>
          <w:lang w:bidi="tr-TR"/>
        </w:rPr>
        <w:footnoteReference w:id="4"/>
      </w:r>
    </w:p>
    <w:p w:rsidR="00AE1DC3" w:rsidRPr="005C484A" w:rsidRDefault="00AE1DC3" w:rsidP="00750D2E">
      <w:pPr>
        <w:widowControl w:val="0"/>
        <w:spacing w:line="276" w:lineRule="auto"/>
        <w:jc w:val="center"/>
        <w:rPr>
          <w:rFonts w:asciiTheme="majorBidi" w:eastAsia="Arial" w:hAnsiTheme="majorBidi" w:cstheme="majorBidi"/>
          <w:b/>
          <w:color w:val="000000"/>
          <w:sz w:val="24"/>
          <w:szCs w:val="24"/>
          <w:shd w:val="clear" w:color="auto" w:fill="FFFFFF"/>
          <w:lang w:bidi="tr-TR"/>
        </w:rPr>
      </w:pPr>
    </w:p>
    <w:p w:rsidR="00AE1DC3" w:rsidRPr="005C484A" w:rsidRDefault="00AE1DC3" w:rsidP="00750D2E">
      <w:pPr>
        <w:autoSpaceDE w:val="0"/>
        <w:autoSpaceDN w:val="0"/>
        <w:adjustRightInd w:val="0"/>
        <w:spacing w:line="276" w:lineRule="auto"/>
        <w:jc w:val="both"/>
        <w:rPr>
          <w:rFonts w:asciiTheme="majorBidi" w:hAnsiTheme="majorBidi" w:cstheme="majorBidi"/>
          <w:b/>
          <w:sz w:val="24"/>
          <w:szCs w:val="24"/>
        </w:rPr>
      </w:pPr>
      <w:r w:rsidRPr="005C484A">
        <w:rPr>
          <w:rFonts w:asciiTheme="majorBidi" w:hAnsiTheme="majorBidi" w:cstheme="majorBidi"/>
          <w:b/>
          <w:sz w:val="24"/>
          <w:szCs w:val="24"/>
        </w:rPr>
        <w:t>ÖZ</w:t>
      </w:r>
    </w:p>
    <w:p w:rsidR="00AE1DC3" w:rsidRPr="005C484A" w:rsidRDefault="00AE1DC3" w:rsidP="00750D2E">
      <w:pPr>
        <w:tabs>
          <w:tab w:val="left" w:pos="1540"/>
        </w:tabs>
        <w:spacing w:line="276" w:lineRule="auto"/>
        <w:jc w:val="both"/>
        <w:rPr>
          <w:rFonts w:asciiTheme="majorBidi" w:hAnsiTheme="majorBidi" w:cstheme="majorBidi"/>
          <w:color w:val="231F20"/>
          <w:szCs w:val="22"/>
          <w:lang w:eastAsia="en-US"/>
        </w:rPr>
      </w:pPr>
      <w:r w:rsidRPr="005C484A">
        <w:rPr>
          <w:rFonts w:asciiTheme="majorBidi" w:hAnsiTheme="majorBidi" w:cstheme="majorBidi"/>
          <w:color w:val="231F20"/>
          <w:szCs w:val="22"/>
          <w:lang w:eastAsia="en-US"/>
        </w:rPr>
        <w:t xml:space="preserve">Bu çalışmanın amacı, özel yetenekli öğrencilerin değerler eğitimi için hazırlanan eğitsel oyuna yönelik </w:t>
      </w:r>
      <w:proofErr w:type="gramStart"/>
      <w:r w:rsidRPr="005C484A">
        <w:rPr>
          <w:rFonts w:asciiTheme="majorBidi" w:hAnsiTheme="majorBidi" w:cstheme="majorBidi"/>
          <w:color w:val="231F20"/>
          <w:szCs w:val="22"/>
          <w:lang w:eastAsia="en-US"/>
        </w:rPr>
        <w:t>metaforik</w:t>
      </w:r>
      <w:proofErr w:type="gramEnd"/>
      <w:r w:rsidRPr="005C484A">
        <w:rPr>
          <w:rFonts w:asciiTheme="majorBidi" w:hAnsiTheme="majorBidi" w:cstheme="majorBidi"/>
          <w:color w:val="231F20"/>
          <w:szCs w:val="22"/>
          <w:lang w:eastAsia="en-US"/>
        </w:rPr>
        <w:t xml:space="preserve"> algılarını belirlemektir. Araştırma nitel araştırma yöntemlerinden olgu bilim yaklaşımına göre tasarlanmış ve veriler </w:t>
      </w:r>
      <w:proofErr w:type="gramStart"/>
      <w:r w:rsidRPr="005C484A">
        <w:rPr>
          <w:rFonts w:asciiTheme="majorBidi" w:hAnsiTheme="majorBidi" w:cstheme="majorBidi"/>
          <w:color w:val="231F20"/>
          <w:szCs w:val="22"/>
          <w:lang w:eastAsia="en-US"/>
        </w:rPr>
        <w:t>metaforlar</w:t>
      </w:r>
      <w:proofErr w:type="gramEnd"/>
      <w:r w:rsidRPr="005C484A">
        <w:rPr>
          <w:rFonts w:asciiTheme="majorBidi" w:hAnsiTheme="majorBidi" w:cstheme="majorBidi"/>
          <w:color w:val="231F20"/>
          <w:szCs w:val="22"/>
          <w:lang w:eastAsia="en-US"/>
        </w:rPr>
        <w:t xml:space="preserve"> aracılığıyla toplanmıştır. Araştırmada kullanılan eğitsel oyun, 2017-2018 eğitim-öğretim yılının ikinci yarısında özel yeteneklilere eğitim veren bir eğitim kurumunda uygulanmıştır. Çalışma ilkokul 3. ve 4. sınıf öğrencisi olan 31 öğrenci ile yürütülmüştür. Araştırma kapsamında öğrencilere “Değerlerimle Değerleniyorum adlı oyun </w:t>
      </w:r>
      <w:proofErr w:type="gramStart"/>
      <w:r w:rsidRPr="005C484A">
        <w:rPr>
          <w:rFonts w:asciiTheme="majorBidi" w:hAnsiTheme="majorBidi" w:cstheme="majorBidi"/>
          <w:color w:val="231F20"/>
          <w:szCs w:val="22"/>
          <w:lang w:eastAsia="en-US"/>
        </w:rPr>
        <w:t>…….</w:t>
      </w:r>
      <w:proofErr w:type="gramEnd"/>
      <w:r w:rsidRPr="005C484A">
        <w:rPr>
          <w:rFonts w:asciiTheme="majorBidi" w:hAnsiTheme="majorBidi" w:cstheme="majorBidi"/>
          <w:color w:val="231F20"/>
          <w:szCs w:val="22"/>
          <w:lang w:eastAsia="en-US"/>
        </w:rPr>
        <w:t>gibidir. Çünkü</w:t>
      </w:r>
      <w:proofErr w:type="gramStart"/>
      <w:r w:rsidRPr="005C484A">
        <w:rPr>
          <w:rFonts w:asciiTheme="majorBidi" w:hAnsiTheme="majorBidi" w:cstheme="majorBidi"/>
          <w:color w:val="231F20"/>
          <w:szCs w:val="22"/>
          <w:lang w:eastAsia="en-US"/>
        </w:rPr>
        <w:t>.....</w:t>
      </w:r>
      <w:proofErr w:type="gramEnd"/>
      <w:r w:rsidRPr="005C484A">
        <w:rPr>
          <w:rFonts w:asciiTheme="majorBidi" w:hAnsiTheme="majorBidi" w:cstheme="majorBidi"/>
          <w:color w:val="231F20"/>
          <w:szCs w:val="22"/>
          <w:lang w:eastAsia="en-US"/>
        </w:rPr>
        <w:t>” biçiminde eksik bırakılmış cümlelerin yer aldığı, araştırmacı tarafından hazırlanan formlar dağıtılmıştır. Toplanan veriler, içerik analizi yöntemi ile analiz edilmiştir. Sonuçta öğrencilerin eğitsel oyunu öğretici, eğlendirici, gerçek hayata yönelik, şaşırtıcı, hakları savunmaya yönelik ve yaratıcı buldukları belirlenmiştir.</w:t>
      </w:r>
    </w:p>
    <w:p w:rsidR="00AE1DC3" w:rsidRPr="005C484A" w:rsidRDefault="00AE1DC3" w:rsidP="00176763">
      <w:pPr>
        <w:spacing w:line="276" w:lineRule="auto"/>
        <w:jc w:val="both"/>
        <w:rPr>
          <w:rFonts w:asciiTheme="majorBidi" w:hAnsiTheme="majorBidi" w:cstheme="majorBidi"/>
          <w:i/>
          <w:szCs w:val="22"/>
          <w:lang w:eastAsia="en-US"/>
        </w:rPr>
      </w:pPr>
      <w:r w:rsidRPr="005C484A">
        <w:rPr>
          <w:rFonts w:asciiTheme="majorBidi" w:hAnsiTheme="majorBidi" w:cstheme="majorBidi"/>
          <w:b/>
          <w:i/>
          <w:szCs w:val="22"/>
          <w:lang w:eastAsia="en-US"/>
        </w:rPr>
        <w:t>Anahtar Kelimeler:</w:t>
      </w:r>
      <w:r w:rsidRPr="005C484A">
        <w:rPr>
          <w:rFonts w:asciiTheme="majorBidi" w:hAnsiTheme="majorBidi" w:cstheme="majorBidi"/>
          <w:i/>
          <w:szCs w:val="22"/>
          <w:lang w:eastAsia="en-US"/>
        </w:rPr>
        <w:t xml:space="preserve"> Eğitsel Oyun, Değerler Eğitimi, Sosyal Bilgiler Programı</w:t>
      </w:r>
    </w:p>
    <w:p w:rsidR="00AE1DC3" w:rsidRPr="005C484A" w:rsidRDefault="00AE1DC3" w:rsidP="00750D2E">
      <w:pPr>
        <w:spacing w:line="276" w:lineRule="auto"/>
        <w:ind w:firstLine="567"/>
        <w:jc w:val="both"/>
        <w:rPr>
          <w:rFonts w:asciiTheme="majorBidi" w:hAnsiTheme="majorBidi" w:cstheme="majorBidi"/>
          <w:i/>
          <w:color w:val="FF0000"/>
          <w:szCs w:val="22"/>
          <w:lang w:eastAsia="en-US"/>
        </w:rPr>
      </w:pPr>
    </w:p>
    <w:p w:rsidR="00AE1DC3" w:rsidRPr="005C484A" w:rsidRDefault="00AE1DC3" w:rsidP="00750D2E">
      <w:pPr>
        <w:tabs>
          <w:tab w:val="left" w:pos="1540"/>
        </w:tabs>
        <w:spacing w:line="276" w:lineRule="auto"/>
        <w:jc w:val="both"/>
        <w:rPr>
          <w:rFonts w:asciiTheme="majorBidi" w:hAnsiTheme="majorBidi" w:cstheme="majorBidi"/>
          <w:b/>
          <w:color w:val="231F20"/>
          <w:sz w:val="24"/>
          <w:szCs w:val="22"/>
          <w:lang w:val="en-US" w:eastAsia="en-US"/>
        </w:rPr>
      </w:pPr>
      <w:r w:rsidRPr="005C484A">
        <w:rPr>
          <w:rFonts w:asciiTheme="majorBidi" w:hAnsiTheme="majorBidi" w:cstheme="majorBidi"/>
          <w:b/>
          <w:color w:val="231F20"/>
          <w:sz w:val="24"/>
          <w:szCs w:val="22"/>
          <w:lang w:val="en-US" w:eastAsia="en-US"/>
        </w:rPr>
        <w:t>ABSTRACT</w:t>
      </w:r>
    </w:p>
    <w:p w:rsidR="00AE1DC3" w:rsidRPr="005C484A" w:rsidRDefault="00AE1DC3" w:rsidP="00750D2E">
      <w:pPr>
        <w:spacing w:line="276" w:lineRule="auto"/>
        <w:jc w:val="both"/>
        <w:rPr>
          <w:rFonts w:asciiTheme="majorBidi" w:hAnsiTheme="majorBidi" w:cstheme="majorBidi"/>
          <w:color w:val="231F20"/>
          <w:szCs w:val="22"/>
          <w:lang w:val="en-US" w:eastAsia="en-US"/>
        </w:rPr>
      </w:pPr>
      <w:r w:rsidRPr="005C484A">
        <w:rPr>
          <w:rFonts w:asciiTheme="majorBidi" w:hAnsiTheme="majorBidi" w:cstheme="majorBidi"/>
          <w:color w:val="231F20"/>
          <w:szCs w:val="22"/>
          <w:lang w:val="en-US" w:eastAsia="en-US"/>
        </w:rPr>
        <w:t>The aim of this study is to determine metaphorical perceptions of the gifted students towards the educational game prepared for the education of values. This study adopted a phenomenological approach, which is one of the qualitative research methods, and the data were collected through metaphors. The study was carried out with 31 primary school 3rd and 4th grade students. In the second half of 2017-2018 academic year, the educational game used in the research was applied in an educational institution that provides training to special talents. The forms prepared by the researcher were distributed to students which include unfinished sentences such as “I am improving with my values” educational game is like... because...</w:t>
      </w:r>
      <w:proofErr w:type="gramStart"/>
      <w:r w:rsidRPr="005C484A">
        <w:rPr>
          <w:rFonts w:asciiTheme="majorBidi" w:hAnsiTheme="majorBidi" w:cstheme="majorBidi"/>
          <w:color w:val="231F20"/>
          <w:szCs w:val="22"/>
          <w:lang w:val="en-US" w:eastAsia="en-US"/>
        </w:rPr>
        <w:t>”.</w:t>
      </w:r>
      <w:proofErr w:type="gramEnd"/>
      <w:r w:rsidRPr="005C484A">
        <w:rPr>
          <w:rFonts w:asciiTheme="majorBidi" w:hAnsiTheme="majorBidi" w:cstheme="majorBidi"/>
          <w:color w:val="231F20"/>
          <w:szCs w:val="22"/>
          <w:lang w:val="en-US" w:eastAsia="en-US"/>
        </w:rPr>
        <w:t xml:space="preserve"> The collected data analyzed and reported with the content analysis method. As a result, it was determined that the students found the educational game to be instructive, entertaining, real-life, surprising, defending rights, and creative.</w:t>
      </w:r>
    </w:p>
    <w:p w:rsidR="00AE1DC3" w:rsidRPr="005C484A" w:rsidRDefault="00AE1DC3" w:rsidP="00750D2E">
      <w:pPr>
        <w:spacing w:line="276" w:lineRule="auto"/>
        <w:ind w:firstLine="567"/>
        <w:jc w:val="both"/>
        <w:rPr>
          <w:rFonts w:asciiTheme="majorBidi" w:hAnsiTheme="majorBidi" w:cstheme="majorBidi"/>
          <w:b/>
          <w:i/>
          <w:szCs w:val="22"/>
          <w:lang w:eastAsia="en-US"/>
        </w:rPr>
      </w:pPr>
    </w:p>
    <w:p w:rsidR="00AE1DC3" w:rsidRPr="005C484A" w:rsidRDefault="00AE1DC3" w:rsidP="00176763">
      <w:pPr>
        <w:spacing w:line="276" w:lineRule="auto"/>
        <w:jc w:val="both"/>
        <w:rPr>
          <w:rFonts w:asciiTheme="majorBidi" w:hAnsiTheme="majorBidi" w:cstheme="majorBidi"/>
          <w:i/>
          <w:color w:val="FF0000"/>
          <w:szCs w:val="22"/>
          <w:lang w:eastAsia="en-US"/>
        </w:rPr>
      </w:pPr>
      <w:r w:rsidRPr="005C484A">
        <w:rPr>
          <w:rFonts w:asciiTheme="majorBidi" w:hAnsiTheme="majorBidi" w:cstheme="majorBidi"/>
          <w:b/>
          <w:i/>
          <w:szCs w:val="22"/>
          <w:lang w:val="en-US" w:eastAsia="en-US"/>
        </w:rPr>
        <w:t>Keywords</w:t>
      </w:r>
      <w:r w:rsidRPr="005C484A">
        <w:rPr>
          <w:rFonts w:asciiTheme="majorBidi" w:hAnsiTheme="majorBidi" w:cstheme="majorBidi"/>
          <w:b/>
          <w:i/>
          <w:szCs w:val="22"/>
          <w:lang w:eastAsia="en-US"/>
        </w:rPr>
        <w:t>:</w:t>
      </w:r>
      <w:r w:rsidRPr="005C484A">
        <w:rPr>
          <w:rFonts w:asciiTheme="majorBidi" w:hAnsiTheme="majorBidi" w:cstheme="majorBidi"/>
          <w:b/>
          <w:szCs w:val="22"/>
          <w:lang w:val="en-US" w:eastAsia="en-US"/>
        </w:rPr>
        <w:t xml:space="preserve"> </w:t>
      </w:r>
      <w:r w:rsidRPr="005C484A">
        <w:rPr>
          <w:rFonts w:asciiTheme="majorBidi" w:hAnsiTheme="majorBidi" w:cstheme="majorBidi"/>
          <w:i/>
          <w:szCs w:val="22"/>
          <w:lang w:val="en-US" w:eastAsia="en-US"/>
        </w:rPr>
        <w:t>Educational Game, Values Education, Social Science Curriculum</w:t>
      </w:r>
    </w:p>
    <w:p w:rsidR="00AE1DC3" w:rsidRPr="005C484A" w:rsidRDefault="00AE1DC3" w:rsidP="00750D2E">
      <w:pPr>
        <w:autoSpaceDE w:val="0"/>
        <w:autoSpaceDN w:val="0"/>
        <w:adjustRightInd w:val="0"/>
        <w:spacing w:line="276" w:lineRule="auto"/>
        <w:jc w:val="both"/>
        <w:rPr>
          <w:rFonts w:asciiTheme="majorBidi" w:hAnsiTheme="majorBidi" w:cstheme="majorBidi"/>
          <w:sz w:val="24"/>
          <w:szCs w:val="24"/>
        </w:rPr>
      </w:pPr>
    </w:p>
    <w:p w:rsidR="00AE1DC3" w:rsidRPr="005C484A" w:rsidRDefault="00AE1DC3" w:rsidP="00750D2E">
      <w:pPr>
        <w:autoSpaceDE w:val="0"/>
        <w:autoSpaceDN w:val="0"/>
        <w:adjustRightInd w:val="0"/>
        <w:spacing w:line="276" w:lineRule="auto"/>
        <w:jc w:val="both"/>
        <w:rPr>
          <w:rFonts w:asciiTheme="majorBidi" w:eastAsia="Arial" w:hAnsiTheme="majorBidi" w:cstheme="majorBidi"/>
          <w:b/>
          <w:bCs/>
          <w:color w:val="000000"/>
          <w:sz w:val="24"/>
          <w:szCs w:val="24"/>
          <w:shd w:val="clear" w:color="auto" w:fill="FFFFFF"/>
          <w:lang w:bidi="tr-TR"/>
        </w:rPr>
      </w:pPr>
      <w:r w:rsidRPr="005C484A">
        <w:rPr>
          <w:rFonts w:asciiTheme="majorBidi" w:eastAsia="Arial" w:hAnsiTheme="majorBidi" w:cstheme="majorBidi"/>
          <w:b/>
          <w:bCs/>
          <w:color w:val="000000"/>
          <w:sz w:val="24"/>
          <w:szCs w:val="24"/>
          <w:shd w:val="clear" w:color="auto" w:fill="FFFFFF"/>
          <w:lang w:bidi="tr-TR"/>
        </w:rPr>
        <w:t>GİRİŞ</w:t>
      </w:r>
    </w:p>
    <w:p w:rsidR="00AE1DC3" w:rsidRPr="005C484A" w:rsidRDefault="00AE1DC3" w:rsidP="00750D2E">
      <w:pPr>
        <w:autoSpaceDE w:val="0"/>
        <w:autoSpaceDN w:val="0"/>
        <w:adjustRightInd w:val="0"/>
        <w:spacing w:line="276" w:lineRule="auto"/>
        <w:jc w:val="both"/>
        <w:rPr>
          <w:rFonts w:asciiTheme="majorBidi" w:hAnsiTheme="majorBidi" w:cstheme="majorBidi"/>
          <w:sz w:val="24"/>
          <w:szCs w:val="24"/>
        </w:rPr>
      </w:pPr>
    </w:p>
    <w:p w:rsidR="00AE1DC3" w:rsidRPr="00176763" w:rsidRDefault="00AE1DC3" w:rsidP="00176763">
      <w:pPr>
        <w:autoSpaceDE w:val="0"/>
        <w:autoSpaceDN w:val="0"/>
        <w:adjustRightInd w:val="0"/>
        <w:spacing w:after="120" w:line="23" w:lineRule="atLeast"/>
        <w:jc w:val="both"/>
        <w:rPr>
          <w:rFonts w:asciiTheme="majorBidi" w:hAnsiTheme="majorBidi" w:cstheme="majorBidi"/>
          <w:sz w:val="24"/>
          <w:szCs w:val="24"/>
          <w:lang w:eastAsia="en-US"/>
        </w:rPr>
      </w:pPr>
      <w:r w:rsidRPr="005C484A">
        <w:rPr>
          <w:rFonts w:asciiTheme="majorBidi" w:hAnsiTheme="majorBidi" w:cstheme="majorBidi"/>
          <w:sz w:val="24"/>
          <w:szCs w:val="24"/>
        </w:rPr>
        <w:t xml:space="preserve">Değerler toplumsal düzenin sağlanması ve yaşantımızın devamını sağlamada önemli bir yere sahiptir. Yazıcı’ya (2006:499) göre değerler bir taraftan </w:t>
      </w:r>
      <w:r w:rsidRPr="005C484A">
        <w:rPr>
          <w:rFonts w:asciiTheme="majorBidi" w:hAnsiTheme="majorBidi" w:cstheme="majorBidi"/>
          <w:color w:val="000000"/>
          <w:sz w:val="24"/>
          <w:szCs w:val="24"/>
        </w:rPr>
        <w:t xml:space="preserve">bireyin kendisini kontrol etmesini, diğer taraftan toplumun bireyi kontrol etmesini sağlayan unsurların başında gelmektedir. Çünkü değerler sayesinde birey, diğer insanlar ile etkili iletişime geçebilir ve sosyal konumunun belirlenmesi için uygun bir altyapı oluşturabilir. </w:t>
      </w:r>
      <w:r w:rsidRPr="005C484A">
        <w:rPr>
          <w:rFonts w:asciiTheme="majorBidi" w:hAnsiTheme="majorBidi" w:cstheme="majorBidi"/>
          <w:sz w:val="24"/>
          <w:szCs w:val="24"/>
          <w:lang w:eastAsia="en-US"/>
        </w:rPr>
        <w:t>Aydın ve Akyol’a (</w:t>
      </w:r>
      <w:proofErr w:type="gramStart"/>
      <w:r w:rsidRPr="005C484A">
        <w:rPr>
          <w:rFonts w:asciiTheme="majorBidi" w:hAnsiTheme="majorBidi" w:cstheme="majorBidi"/>
          <w:sz w:val="24"/>
          <w:szCs w:val="24"/>
          <w:lang w:eastAsia="en-US"/>
        </w:rPr>
        <w:t>2012:16</w:t>
      </w:r>
      <w:proofErr w:type="gramEnd"/>
      <w:r w:rsidRPr="005C484A">
        <w:rPr>
          <w:rFonts w:asciiTheme="majorBidi" w:hAnsiTheme="majorBidi" w:cstheme="majorBidi"/>
          <w:sz w:val="24"/>
          <w:szCs w:val="24"/>
          <w:lang w:eastAsia="en-US"/>
        </w:rPr>
        <w:t xml:space="preserve">) göre değerlerin amaçları arasında insanların iyi tarafını ortaya çıkarmak, bireyi ve toplumu kötü ahlaktan korumak, kişiliğini geliştirmek ve insani mükemmelliğe ulaşmalarını sağlamak yer almaktadır. </w:t>
      </w:r>
    </w:p>
    <w:p w:rsidR="00AE1DC3" w:rsidRPr="005C484A" w:rsidRDefault="00AE1DC3" w:rsidP="00176763">
      <w:pPr>
        <w:autoSpaceDE w:val="0"/>
        <w:autoSpaceDN w:val="0"/>
        <w:adjustRightInd w:val="0"/>
        <w:spacing w:after="120" w:line="23" w:lineRule="atLeast"/>
        <w:jc w:val="both"/>
        <w:rPr>
          <w:rFonts w:asciiTheme="majorBidi" w:hAnsiTheme="majorBidi" w:cstheme="majorBidi"/>
          <w:b/>
          <w:color w:val="000000"/>
          <w:sz w:val="24"/>
          <w:szCs w:val="24"/>
        </w:rPr>
      </w:pPr>
      <w:r w:rsidRPr="005C484A">
        <w:rPr>
          <w:rFonts w:asciiTheme="majorBidi" w:hAnsiTheme="majorBidi" w:cstheme="majorBidi"/>
          <w:color w:val="000000"/>
          <w:sz w:val="24"/>
          <w:szCs w:val="24"/>
        </w:rPr>
        <w:t xml:space="preserve">Değerler eğitimi ailede başlamakta daha sonra okullarda devam etmektedir. Bu nedenle bireyin ailede aldığı değerler eğitimi kadar okulda aldığı değerler eğitimi de önemli görülmektedir </w:t>
      </w:r>
      <w:r w:rsidRPr="005C484A">
        <w:rPr>
          <w:rFonts w:asciiTheme="majorBidi" w:hAnsiTheme="majorBidi" w:cstheme="majorBidi"/>
          <w:sz w:val="24"/>
          <w:szCs w:val="24"/>
          <w:lang w:eastAsia="en-US"/>
        </w:rPr>
        <w:t>(Gürkan ve Gökçe 1999: 3)</w:t>
      </w:r>
      <w:r w:rsidRPr="005C484A">
        <w:rPr>
          <w:rFonts w:asciiTheme="majorBidi" w:hAnsiTheme="majorBidi" w:cstheme="majorBidi"/>
          <w:color w:val="000000"/>
          <w:sz w:val="24"/>
          <w:szCs w:val="24"/>
        </w:rPr>
        <w:t xml:space="preserve">. </w:t>
      </w:r>
      <w:r w:rsidRPr="005C484A">
        <w:rPr>
          <w:rFonts w:asciiTheme="majorBidi" w:hAnsiTheme="majorBidi" w:cstheme="majorBidi"/>
          <w:sz w:val="24"/>
          <w:szCs w:val="24"/>
        </w:rPr>
        <w:t xml:space="preserve">Çünkü </w:t>
      </w:r>
      <w:r w:rsidRPr="005C484A">
        <w:rPr>
          <w:rFonts w:asciiTheme="majorBidi" w:hAnsiTheme="majorBidi" w:cstheme="majorBidi"/>
          <w:sz w:val="24"/>
          <w:szCs w:val="24"/>
          <w:lang w:eastAsia="en-US"/>
        </w:rPr>
        <w:t xml:space="preserve">Kaynak’a (2012: 35) göre, birey okulda aldığı eğitim ile toplumun ortak değerlerini yeni nesillere öğretir ve aktarır. </w:t>
      </w:r>
      <w:r w:rsidRPr="005C484A">
        <w:rPr>
          <w:rFonts w:asciiTheme="majorBidi" w:hAnsiTheme="majorBidi" w:cstheme="majorBidi"/>
          <w:color w:val="000000"/>
          <w:sz w:val="24"/>
          <w:szCs w:val="24"/>
        </w:rPr>
        <w:t xml:space="preserve">Böylece, değerler eğitimi toplumsal </w:t>
      </w:r>
      <w:r w:rsidRPr="005C484A">
        <w:rPr>
          <w:rFonts w:asciiTheme="majorBidi" w:hAnsiTheme="majorBidi" w:cstheme="majorBidi"/>
          <w:color w:val="000000"/>
          <w:sz w:val="24"/>
          <w:szCs w:val="24"/>
        </w:rPr>
        <w:lastRenderedPageBreak/>
        <w:t xml:space="preserve">kültürün oluşmasında ve devamlılık sağlanmasında etkili olmaktadır. Aynı zamanda Yazıcı’ya (2006: 499) göre kişinin sahip olduğu değerler toplumdaki statüsünün belirlenmesinde de etkili olmaktadır. Bu değerler bireyin, diğer insanlarla etkili iletişim kurmasında ve sosyal konumunun belirlenmesinde uygun bir altyapı oluşturmaktadır. </w:t>
      </w:r>
      <w:r w:rsidRPr="005C484A">
        <w:rPr>
          <w:rFonts w:asciiTheme="majorBidi" w:hAnsiTheme="majorBidi" w:cstheme="majorBidi"/>
          <w:sz w:val="24"/>
          <w:szCs w:val="24"/>
          <w:lang w:eastAsia="en-US"/>
        </w:rPr>
        <w:t>1739 sayılı Milli Eğitim Temel Kanunu’nda (1973) eğitimin değerler üzerindeki rolü; “</w:t>
      </w:r>
      <w:r w:rsidRPr="005C484A">
        <w:rPr>
          <w:rFonts w:asciiTheme="majorBidi" w:hAnsiTheme="majorBidi" w:cstheme="majorBidi"/>
          <w:color w:val="000000"/>
          <w:sz w:val="24"/>
          <w:szCs w:val="24"/>
        </w:rPr>
        <w:t xml:space="preserve">millî eğitimin amaçları belirtilirken </w:t>
      </w:r>
      <w:r w:rsidRPr="005C484A">
        <w:rPr>
          <w:rFonts w:asciiTheme="majorBidi" w:hAnsiTheme="majorBidi" w:cstheme="majorBidi"/>
          <w:iCs/>
          <w:color w:val="000000"/>
          <w:sz w:val="24"/>
          <w:szCs w:val="24"/>
        </w:rPr>
        <w:t>ahlaki</w:t>
      </w:r>
      <w:r w:rsidRPr="005C484A">
        <w:rPr>
          <w:rFonts w:asciiTheme="majorBidi" w:hAnsiTheme="majorBidi" w:cstheme="majorBidi"/>
          <w:color w:val="000000"/>
          <w:sz w:val="24"/>
          <w:szCs w:val="24"/>
        </w:rPr>
        <w:t xml:space="preserve"> ve </w:t>
      </w:r>
      <w:r w:rsidRPr="005C484A">
        <w:rPr>
          <w:rFonts w:asciiTheme="majorBidi" w:hAnsiTheme="majorBidi" w:cstheme="majorBidi"/>
          <w:iCs/>
          <w:color w:val="000000"/>
          <w:sz w:val="24"/>
          <w:szCs w:val="24"/>
        </w:rPr>
        <w:t>manevi değerleri benimsemiş</w:t>
      </w:r>
      <w:r w:rsidRPr="005C484A">
        <w:rPr>
          <w:rFonts w:asciiTheme="majorBidi" w:hAnsiTheme="majorBidi" w:cstheme="majorBidi"/>
          <w:color w:val="000000"/>
          <w:sz w:val="24"/>
          <w:szCs w:val="24"/>
        </w:rPr>
        <w:t xml:space="preserve">, </w:t>
      </w:r>
      <w:r w:rsidRPr="005C484A">
        <w:rPr>
          <w:rFonts w:asciiTheme="majorBidi" w:hAnsiTheme="majorBidi" w:cstheme="majorBidi"/>
          <w:iCs/>
          <w:color w:val="000000"/>
          <w:sz w:val="24"/>
          <w:szCs w:val="24"/>
        </w:rPr>
        <w:t>beden</w:t>
      </w:r>
      <w:r w:rsidRPr="005C484A">
        <w:rPr>
          <w:rFonts w:asciiTheme="majorBidi" w:hAnsiTheme="majorBidi" w:cstheme="majorBidi"/>
          <w:color w:val="000000"/>
          <w:sz w:val="24"/>
          <w:szCs w:val="24"/>
        </w:rPr>
        <w:t xml:space="preserve">, </w:t>
      </w:r>
      <w:r w:rsidRPr="005C484A">
        <w:rPr>
          <w:rFonts w:asciiTheme="majorBidi" w:hAnsiTheme="majorBidi" w:cstheme="majorBidi"/>
          <w:iCs/>
          <w:color w:val="000000"/>
          <w:sz w:val="24"/>
          <w:szCs w:val="24"/>
        </w:rPr>
        <w:t>zihin</w:t>
      </w:r>
      <w:r w:rsidRPr="005C484A">
        <w:rPr>
          <w:rFonts w:asciiTheme="majorBidi" w:hAnsiTheme="majorBidi" w:cstheme="majorBidi"/>
          <w:color w:val="000000"/>
          <w:sz w:val="24"/>
          <w:szCs w:val="24"/>
        </w:rPr>
        <w:t xml:space="preserve">, </w:t>
      </w:r>
      <w:r w:rsidRPr="005C484A">
        <w:rPr>
          <w:rFonts w:asciiTheme="majorBidi" w:hAnsiTheme="majorBidi" w:cstheme="majorBidi"/>
          <w:iCs/>
          <w:color w:val="000000"/>
          <w:sz w:val="24"/>
          <w:szCs w:val="24"/>
        </w:rPr>
        <w:t>ahlak</w:t>
      </w:r>
      <w:r w:rsidRPr="005C484A">
        <w:rPr>
          <w:rFonts w:asciiTheme="majorBidi" w:hAnsiTheme="majorBidi" w:cstheme="majorBidi"/>
          <w:color w:val="000000"/>
          <w:sz w:val="24"/>
          <w:szCs w:val="24"/>
        </w:rPr>
        <w:t xml:space="preserve">, </w:t>
      </w:r>
      <w:r w:rsidRPr="005C484A">
        <w:rPr>
          <w:rFonts w:asciiTheme="majorBidi" w:hAnsiTheme="majorBidi" w:cstheme="majorBidi"/>
          <w:iCs/>
          <w:color w:val="000000"/>
          <w:sz w:val="24"/>
          <w:szCs w:val="24"/>
        </w:rPr>
        <w:t>ruh ve duygu bakımından dengeli ve sağlıklı şekilde gelişmiş bir kişiliğe ve karaktere sahip kişiler yetiştirmek” olarak yer almaktadır.</w:t>
      </w:r>
    </w:p>
    <w:p w:rsidR="00AE1DC3" w:rsidRPr="005C484A" w:rsidRDefault="00AE1DC3" w:rsidP="00176763">
      <w:pPr>
        <w:autoSpaceDE w:val="0"/>
        <w:autoSpaceDN w:val="0"/>
        <w:adjustRightInd w:val="0"/>
        <w:spacing w:after="120" w:line="23" w:lineRule="atLeast"/>
        <w:jc w:val="both"/>
        <w:rPr>
          <w:rFonts w:asciiTheme="majorBidi" w:hAnsiTheme="majorBidi" w:cstheme="majorBidi"/>
          <w:b/>
          <w:color w:val="000000"/>
          <w:sz w:val="24"/>
          <w:szCs w:val="24"/>
        </w:rPr>
      </w:pPr>
      <w:r w:rsidRPr="005C484A">
        <w:rPr>
          <w:rFonts w:asciiTheme="majorBidi" w:hAnsiTheme="majorBidi" w:cstheme="majorBidi"/>
          <w:sz w:val="24"/>
          <w:szCs w:val="24"/>
          <w:lang w:eastAsia="en-US"/>
        </w:rPr>
        <w:t>Değerler açısından yeterli düzeyde olgunlaşmamış bir birey, kendisine ve çevresindeki bireylere zarar verecek eylemlerde bulunabilir (Doğanay, 2012: 227). Kişilerin bu zarar verici eylemlerde bulunmalarının önüne geçmek açısından değerler önemli görülmektedir. Değerler eğitiminde aile ve çevrenin yanı sıra okulda verilen eğitim de önemlidir. Bu açıdan bakıldığında okulların genel amacı, hem akademik açıdan başarılı hem de temel değerleri kazanmış bireyler yetiştirmektir (Ekşi, 2003: 79).</w:t>
      </w:r>
    </w:p>
    <w:p w:rsidR="00AE1DC3" w:rsidRPr="005C484A" w:rsidRDefault="00AE1DC3" w:rsidP="00176763">
      <w:pPr>
        <w:autoSpaceDE w:val="0"/>
        <w:autoSpaceDN w:val="0"/>
        <w:adjustRightInd w:val="0"/>
        <w:spacing w:after="120" w:line="23" w:lineRule="atLeast"/>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Yukarıda verilenlerden de anlaşılacağı gibi değerler eğitimi hem bireysel hem de toplumsal açıdan önemli görülmektedir. Eğitim yoluyla öğrencilere kazandırılacak değerler ilköğretim programlarında yerini almıştır. Belirlenen değerlerin öğrencilere kazandırılmasında önemli derslerden biri de “Sosyal Bilgiler” dersidir. Bu nedenle MEB 2005 ilköğretim sosyal bilgiler öğretim programında 19 değere yer verilmiştir. Bu değerler; adil olma, vatanseverlik, dürüstlük, estetik, sorumluluk, misafirperverlik, sevgi, saygı, temizlik, duyarlılık, barış, çalışkanlık, hoşgörü, yardımseverlik, bağımsızlık, dayanışma, bilimsellik, sağlıklı olmaya önem verme ve aile birliğine önem vermedir. MEB 2018 Sosyal Bilgiler Öğretim Programı’nda ise 10 kök değere yer verilmiştir. Bu değerler; adalet, dostluk, dürüstlük, öz denetim, sabır, saygı, sevgi, sorumluluk, vatanseverlik ve yardımseverliktir. Ayrıca programda 18 değere yer verilmiştir. Bu değerler ise; adalet, aile birliğine önem verme, bağımsızlık, barış, bilimsellik,  çalışkanlık, dayanışma, duyarlılık, dürüstlük,  estetik,  eşitlik,  özgürlük, saygı, sevgi, sorumluluk, tasarruf, vatanseverlik ve yardımseverliktir.</w:t>
      </w:r>
    </w:p>
    <w:p w:rsidR="00AE1DC3" w:rsidRPr="005C484A" w:rsidRDefault="00AE1DC3" w:rsidP="00176763">
      <w:pPr>
        <w:autoSpaceDE w:val="0"/>
        <w:autoSpaceDN w:val="0"/>
        <w:adjustRightInd w:val="0"/>
        <w:spacing w:after="120" w:line="23" w:lineRule="atLeast"/>
        <w:jc w:val="both"/>
        <w:rPr>
          <w:rFonts w:asciiTheme="majorBidi" w:hAnsiTheme="majorBidi" w:cstheme="majorBidi"/>
          <w:sz w:val="24"/>
          <w:szCs w:val="24"/>
          <w:lang w:eastAsia="en-US"/>
        </w:rPr>
      </w:pPr>
      <w:r w:rsidRPr="005C484A">
        <w:rPr>
          <w:rFonts w:asciiTheme="majorBidi" w:hAnsiTheme="majorBidi" w:cstheme="majorBidi"/>
          <w:sz w:val="24"/>
          <w:szCs w:val="24"/>
        </w:rPr>
        <w:t>Yapılan araştırmalar sosyal bilgiler öğretim programının değerleri kazandırmada etkili olduğu sonucunu ortaya koymaktadır (</w:t>
      </w:r>
      <w:r w:rsidRPr="005C484A">
        <w:rPr>
          <w:rFonts w:asciiTheme="majorBidi" w:hAnsiTheme="majorBidi" w:cstheme="majorBidi"/>
          <w:sz w:val="24"/>
          <w:szCs w:val="24"/>
          <w:lang w:eastAsia="en-US"/>
        </w:rPr>
        <w:t xml:space="preserve">Altunbulak, Emir ve Avcı, 2006; </w:t>
      </w:r>
      <w:r w:rsidRPr="005C484A">
        <w:rPr>
          <w:rFonts w:asciiTheme="majorBidi" w:hAnsiTheme="majorBidi" w:cstheme="majorBidi"/>
          <w:sz w:val="24"/>
          <w:szCs w:val="24"/>
        </w:rPr>
        <w:t xml:space="preserve">Özen, Güleryüz ve Özen, 2012; </w:t>
      </w:r>
      <w:r w:rsidRPr="005C484A">
        <w:rPr>
          <w:rFonts w:asciiTheme="majorBidi" w:hAnsiTheme="majorBidi" w:cstheme="majorBidi"/>
          <w:sz w:val="24"/>
          <w:szCs w:val="24"/>
          <w:lang w:eastAsia="en-US"/>
        </w:rPr>
        <w:t>Yıldırım, 2015</w:t>
      </w:r>
      <w:r w:rsidRPr="005C484A">
        <w:rPr>
          <w:rFonts w:asciiTheme="majorBidi" w:hAnsiTheme="majorBidi" w:cstheme="majorBidi"/>
          <w:sz w:val="24"/>
          <w:szCs w:val="24"/>
        </w:rPr>
        <w:t>). Ancak</w:t>
      </w:r>
      <w:r w:rsidRPr="005C484A">
        <w:rPr>
          <w:rFonts w:asciiTheme="majorBidi" w:hAnsiTheme="majorBidi" w:cstheme="majorBidi"/>
          <w:sz w:val="24"/>
          <w:szCs w:val="24"/>
          <w:lang w:eastAsia="en-US"/>
        </w:rPr>
        <w:t xml:space="preserve"> sosyal bilgiler dersi programında yer alan değerlerin kazandırılmasında bazı sorunların yaşandığı görülmektedir (</w:t>
      </w:r>
      <w:r w:rsidRPr="005C484A">
        <w:rPr>
          <w:rFonts w:asciiTheme="majorBidi" w:hAnsiTheme="majorBidi" w:cstheme="majorBidi"/>
          <w:sz w:val="24"/>
          <w:szCs w:val="24"/>
          <w:shd w:val="clear" w:color="auto" w:fill="FFFFFF"/>
          <w:lang w:eastAsia="en-US"/>
        </w:rPr>
        <w:t xml:space="preserve">Fidan, 2013; </w:t>
      </w:r>
      <w:r w:rsidRPr="005C484A">
        <w:rPr>
          <w:rFonts w:asciiTheme="majorBidi" w:hAnsiTheme="majorBidi" w:cstheme="majorBidi"/>
          <w:sz w:val="24"/>
          <w:szCs w:val="24"/>
          <w:lang w:eastAsia="en-US"/>
        </w:rPr>
        <w:t xml:space="preserve">Kuş, Merey ve Karatekin 2013; </w:t>
      </w:r>
      <w:r w:rsidRPr="005C484A">
        <w:rPr>
          <w:rFonts w:asciiTheme="majorBidi" w:hAnsiTheme="majorBidi" w:cstheme="majorBidi"/>
          <w:sz w:val="24"/>
          <w:szCs w:val="24"/>
          <w:shd w:val="clear" w:color="auto" w:fill="FFFFFF"/>
          <w:lang w:eastAsia="en-US"/>
        </w:rPr>
        <w:t>Yeşilkaya, 2013). Bu durumun değerler eğitiminde kullanılan yöntem tekniklerden kaynaklandığı söylenebilir.</w:t>
      </w:r>
      <w:r w:rsidRPr="005C484A">
        <w:rPr>
          <w:rFonts w:asciiTheme="majorBidi" w:hAnsiTheme="majorBidi" w:cstheme="majorBidi"/>
          <w:sz w:val="24"/>
          <w:szCs w:val="24"/>
        </w:rPr>
        <w:t xml:space="preserve"> </w:t>
      </w:r>
      <w:r w:rsidRPr="005C484A">
        <w:rPr>
          <w:rFonts w:asciiTheme="majorBidi" w:hAnsiTheme="majorBidi" w:cstheme="majorBidi"/>
          <w:sz w:val="24"/>
          <w:szCs w:val="24"/>
          <w:lang w:eastAsia="en-US"/>
        </w:rPr>
        <w:t xml:space="preserve">Yaşar ve Çengelci (2012) tarafından yapılan araştırmada öğretmenlerin değerler öğretiminde öğrencilere telkinde bulundukları, zaman zaman örnekler vererek bu değerleri kazandırmaya çalıştıkları sonucuna ulaşılmıştır. Fidan (2013) tarafından yapılan araştırmada sosyal bilgiler dersinde öğretmenlerin değerler eğitiminde en çok başvurdukları yaklaşımın, “telkin ve model olma” olduğu sonucuna ulaşılmıştır. Ayrıca öğretmenlerin telkin ve model olmanın yanında drama, örnek olay ve gezi tekniklerini kullandığı video, </w:t>
      </w:r>
      <w:proofErr w:type="gramStart"/>
      <w:r w:rsidRPr="005C484A">
        <w:rPr>
          <w:rFonts w:asciiTheme="majorBidi" w:hAnsiTheme="majorBidi" w:cstheme="majorBidi"/>
          <w:sz w:val="24"/>
          <w:szCs w:val="24"/>
          <w:lang w:eastAsia="en-US"/>
        </w:rPr>
        <w:t>empati</w:t>
      </w:r>
      <w:proofErr w:type="gramEnd"/>
      <w:r w:rsidRPr="005C484A">
        <w:rPr>
          <w:rFonts w:asciiTheme="majorBidi" w:hAnsiTheme="majorBidi" w:cstheme="majorBidi"/>
          <w:sz w:val="24"/>
          <w:szCs w:val="24"/>
          <w:lang w:eastAsia="en-US"/>
        </w:rPr>
        <w:t xml:space="preserve"> kurma, yaparak yaşayarak öğrenme, şiir, tartışma, hikâye okuma, birincil kaynak, tarihsel empati gibi uygulamalara yer verdikleri sonucuna ulaşılmıştır.</w:t>
      </w:r>
    </w:p>
    <w:p w:rsidR="00AE1DC3" w:rsidRPr="005C484A" w:rsidRDefault="00AE1DC3" w:rsidP="00176763">
      <w:pPr>
        <w:autoSpaceDE w:val="0"/>
        <w:autoSpaceDN w:val="0"/>
        <w:adjustRightInd w:val="0"/>
        <w:spacing w:after="120" w:line="23" w:lineRule="atLeast"/>
        <w:jc w:val="both"/>
        <w:rPr>
          <w:rFonts w:asciiTheme="majorBidi" w:hAnsiTheme="majorBidi" w:cstheme="majorBidi"/>
          <w:b/>
          <w:color w:val="FF0000"/>
          <w:sz w:val="24"/>
          <w:szCs w:val="24"/>
          <w:lang w:eastAsia="en-US"/>
        </w:rPr>
      </w:pPr>
      <w:r w:rsidRPr="005C484A">
        <w:rPr>
          <w:rFonts w:asciiTheme="majorBidi" w:hAnsiTheme="majorBidi" w:cstheme="majorBidi"/>
          <w:color w:val="000000"/>
          <w:sz w:val="24"/>
          <w:szCs w:val="24"/>
          <w:lang w:eastAsia="en-US"/>
        </w:rPr>
        <w:t>Yukarıda verilen çalışmalarda değerler eğitiminde eğitsel oyunlara yer verilmediği görülmektedir. Oysa ilkokul 4 ve 5. Sınıf öğrencilerinin yaş seviyeleri dikkate alındığında bu yaş grubu için eğitsel oyunların önemli bir yere sahip olduğu söylenebilir. Dilmaç (2002) değerler eğitiminde en çok kullanılabilecek yöntem ve teknikler arasında eğitsel oyunlara da yer vermişlerdir.</w:t>
      </w:r>
      <w:r w:rsidRPr="005C484A">
        <w:rPr>
          <w:rFonts w:asciiTheme="majorBidi" w:hAnsiTheme="majorBidi" w:cstheme="majorBidi"/>
          <w:sz w:val="24"/>
          <w:szCs w:val="24"/>
          <w:lang w:eastAsia="en-US"/>
        </w:rPr>
        <w:t xml:space="preserve"> Çünkü Bacanlı’nın da (2007: 48) belirttiği gibi 6-12 yaş arası dönem çocuklarının; birçok beceri gelişiminin yanı sıra ahlaki değerler geliştirme gibi gelişim görevleri de bulunmaktadır.</w:t>
      </w:r>
    </w:p>
    <w:p w:rsidR="00AE1DC3" w:rsidRPr="005C484A" w:rsidRDefault="00AE1DC3" w:rsidP="00176763">
      <w:pPr>
        <w:autoSpaceDE w:val="0"/>
        <w:autoSpaceDN w:val="0"/>
        <w:adjustRightInd w:val="0"/>
        <w:spacing w:after="120" w:line="23" w:lineRule="atLeast"/>
        <w:jc w:val="both"/>
        <w:rPr>
          <w:rFonts w:asciiTheme="majorBidi" w:hAnsiTheme="majorBidi" w:cstheme="majorBidi"/>
          <w:b/>
          <w:color w:val="FF0000"/>
          <w:sz w:val="24"/>
          <w:szCs w:val="24"/>
          <w:lang w:eastAsia="en-US"/>
        </w:rPr>
      </w:pPr>
      <w:r w:rsidRPr="005C484A">
        <w:rPr>
          <w:rFonts w:asciiTheme="majorBidi" w:hAnsiTheme="majorBidi" w:cstheme="majorBidi"/>
          <w:sz w:val="24"/>
          <w:szCs w:val="24"/>
          <w:lang w:eastAsia="en-US"/>
        </w:rPr>
        <w:t xml:space="preserve">Eğitsel oyunların eğlenceli ve kazanımlara ulaşmada etkili olduğu söylenebileceği gibi soyut olan bilgilerin somutlaştırılmasında, öğrencilerin bedensel gelişimine ve moral gelişimine </w:t>
      </w:r>
      <w:r w:rsidRPr="005C484A">
        <w:rPr>
          <w:rFonts w:asciiTheme="majorBidi" w:hAnsiTheme="majorBidi" w:cstheme="majorBidi"/>
          <w:sz w:val="24"/>
          <w:szCs w:val="24"/>
          <w:lang w:eastAsia="en-US"/>
        </w:rPr>
        <w:lastRenderedPageBreak/>
        <w:t xml:space="preserve">katkıda bulunarak, istenen davranışlara ve alışkanlıklara ulaşmada da etkili olduğu söylenebilir. Varan ve Sulak’a (2018: 1110) göre eğitsel oyunlar, öğrencinin, öğretim sürecinde aktif rol üstlenmesini ve yaparak yaşayarak öğrenmesini sağlar. Bu kazanımları eğitsel oyunlar yoluyla edinen öğrenciler öğrenmede kalıcılığı ve başarıyı yakalayabilir. Altunay’a (2004: 31) göre, öğrenme sürecinde çok güçlü bir </w:t>
      </w:r>
      <w:proofErr w:type="gramStart"/>
      <w:r w:rsidRPr="005C484A">
        <w:rPr>
          <w:rFonts w:asciiTheme="majorBidi" w:hAnsiTheme="majorBidi" w:cstheme="majorBidi"/>
          <w:sz w:val="24"/>
          <w:szCs w:val="24"/>
          <w:lang w:eastAsia="en-US"/>
        </w:rPr>
        <w:t>motivasyon</w:t>
      </w:r>
      <w:proofErr w:type="gramEnd"/>
      <w:r w:rsidRPr="005C484A">
        <w:rPr>
          <w:rFonts w:asciiTheme="majorBidi" w:hAnsiTheme="majorBidi" w:cstheme="majorBidi"/>
          <w:sz w:val="24"/>
          <w:szCs w:val="24"/>
          <w:lang w:eastAsia="en-US"/>
        </w:rPr>
        <w:t xml:space="preserve"> aracı olan eğitsel oyunlar, öğrencilerin sınıf ortamına alışmalarını, materyaller yaratmalarını, keşfetmelerini sağlar. </w:t>
      </w:r>
      <w:r w:rsidRPr="005C484A">
        <w:rPr>
          <w:rFonts w:asciiTheme="majorBidi" w:hAnsiTheme="majorBidi" w:cstheme="majorBidi"/>
          <w:color w:val="000000"/>
          <w:sz w:val="24"/>
          <w:szCs w:val="24"/>
          <w:lang w:eastAsia="en-US"/>
        </w:rPr>
        <w:t xml:space="preserve">Dilmaç’a (2002: 6) göre ise; oyun gibi grupla yapılan etkinlikler sayesinde tüm insanî değerler geliştirilebilir. </w:t>
      </w:r>
      <w:r w:rsidRPr="005C484A">
        <w:rPr>
          <w:rFonts w:asciiTheme="majorBidi" w:hAnsiTheme="majorBidi" w:cstheme="majorBidi"/>
          <w:sz w:val="24"/>
          <w:szCs w:val="24"/>
          <w:lang w:eastAsia="en-US"/>
        </w:rPr>
        <w:t>Yıldırım (2015) tarafından yapılan araştırmada eğitsel oyunlarla gerçekleştirilen öğretimin, mevcut öğretim programına göre öğrenme düzeyini geliştirmede ve kalıcılığın sağlanmasında daha olumlu etki yaptığı sonucuna ulaşılmıştır. Ayrıca Gömleksiz ve Cüro (2011), Ke ve Grabowski (2007), Kebritchi, Hirumi ve Bai (2010) ile Papastergiou (2009) tarafından yapılan çalışmalarda da eğitsel oyunların öğrencilerin derslere yönelik olumlu tutumlar geliştirmelerini sağladığı sonucuna ulaşılmıştır.</w:t>
      </w:r>
    </w:p>
    <w:p w:rsidR="00AE1DC3" w:rsidRPr="005C484A" w:rsidRDefault="00AE1DC3" w:rsidP="00176763">
      <w:pPr>
        <w:autoSpaceDE w:val="0"/>
        <w:autoSpaceDN w:val="0"/>
        <w:adjustRightInd w:val="0"/>
        <w:spacing w:after="120" w:line="23" w:lineRule="atLeast"/>
        <w:jc w:val="both"/>
        <w:rPr>
          <w:rFonts w:asciiTheme="majorBidi" w:hAnsiTheme="majorBidi" w:cstheme="majorBidi"/>
          <w:b/>
          <w:color w:val="FF0000"/>
          <w:sz w:val="24"/>
          <w:szCs w:val="24"/>
          <w:lang w:eastAsia="en-US"/>
        </w:rPr>
      </w:pPr>
      <w:r w:rsidRPr="005C484A">
        <w:rPr>
          <w:rFonts w:asciiTheme="majorBidi" w:hAnsiTheme="majorBidi" w:cstheme="majorBidi"/>
          <w:sz w:val="24"/>
          <w:szCs w:val="24"/>
          <w:lang w:eastAsia="en-US"/>
        </w:rPr>
        <w:t>Bu nedenle Çam ve Bolat tarafından sosyal bilgiler öğretim programında yer alan değerlerin kazandırılması amacıyla “</w:t>
      </w:r>
      <w:r w:rsidRPr="005C484A">
        <w:rPr>
          <w:rFonts w:asciiTheme="majorBidi" w:hAnsiTheme="majorBidi" w:cstheme="majorBidi"/>
          <w:i/>
          <w:sz w:val="24"/>
          <w:szCs w:val="24"/>
          <w:lang w:eastAsia="en-US"/>
        </w:rPr>
        <w:t>Değerlerimle Değerleniyorum</w:t>
      </w:r>
      <w:r w:rsidRPr="005C484A">
        <w:rPr>
          <w:rFonts w:asciiTheme="majorBidi" w:hAnsiTheme="majorBidi" w:cstheme="majorBidi"/>
          <w:sz w:val="24"/>
          <w:szCs w:val="24"/>
          <w:lang w:eastAsia="en-US"/>
        </w:rPr>
        <w:t xml:space="preserve">” oyunu hazırlanmıştır. İki bölümden oluşan oyunda 19 değere yer verilmiştir.  Bu değerler; adil olma, vatanseverlik, dürüstlük, estetik, sorumluluk, misafirperverlik, sevgi, saygı, temizlik, duyarlılık, barış, çalışkanlık, hoşgörü, yardımseverlik, bağımsızlık, dayanışma, bilimsellik, sağlıklı olmaya önem verme ve aile birliğine önem vermedir. Birinci bölümde her değer ile ilgili örnek durumlar hazırlanmış ve öğrencilerden verilen durumun hangi değeri veya değerleri yansıttığı sorulmuştur. İkinci bölümde ise öğrencilere değerler verilmiş, öğrencilerin verilen değerle ilgili örnek durumlar yaratmaları istenmiştir. Oyunda öğrenciler verdikleri cevaplara göre, belirlenen </w:t>
      </w:r>
      <w:proofErr w:type="gramStart"/>
      <w:r w:rsidRPr="005C484A">
        <w:rPr>
          <w:rFonts w:asciiTheme="majorBidi" w:hAnsiTheme="majorBidi" w:cstheme="majorBidi"/>
          <w:sz w:val="24"/>
          <w:szCs w:val="24"/>
          <w:lang w:eastAsia="en-US"/>
        </w:rPr>
        <w:t>kriterler</w:t>
      </w:r>
      <w:proofErr w:type="gramEnd"/>
      <w:r w:rsidRPr="005C484A">
        <w:rPr>
          <w:rFonts w:asciiTheme="majorBidi" w:hAnsiTheme="majorBidi" w:cstheme="majorBidi"/>
          <w:sz w:val="24"/>
          <w:szCs w:val="24"/>
          <w:lang w:eastAsia="en-US"/>
        </w:rPr>
        <w:t xml:space="preserve"> doğrultusunda puan almaktadır. Öğrencilerin zar atarak ilerlemelerini sağlayan oyunda en yüksek puan alan öğrenci oyunu kazanmaktadır.</w:t>
      </w:r>
    </w:p>
    <w:p w:rsidR="00AE1DC3" w:rsidRPr="005C484A" w:rsidRDefault="00AE1DC3" w:rsidP="00176763">
      <w:pPr>
        <w:autoSpaceDE w:val="0"/>
        <w:autoSpaceDN w:val="0"/>
        <w:adjustRightInd w:val="0"/>
        <w:spacing w:after="120" w:line="23" w:lineRule="atLeast"/>
        <w:jc w:val="both"/>
        <w:rPr>
          <w:rFonts w:asciiTheme="majorBidi" w:hAnsiTheme="majorBidi" w:cstheme="majorBidi"/>
          <w:sz w:val="24"/>
          <w:szCs w:val="24"/>
          <w:lang w:eastAsia="en-US"/>
        </w:rPr>
      </w:pPr>
      <w:r w:rsidRPr="005C484A">
        <w:rPr>
          <w:rFonts w:asciiTheme="majorBidi" w:hAnsiTheme="majorBidi" w:cstheme="majorBidi"/>
          <w:color w:val="000000"/>
          <w:sz w:val="24"/>
          <w:szCs w:val="24"/>
          <w:lang w:eastAsia="en-US"/>
        </w:rPr>
        <w:t xml:space="preserve">Verilen bilgiler doğrultusunda </w:t>
      </w:r>
      <w:r w:rsidRPr="005C484A">
        <w:rPr>
          <w:rFonts w:asciiTheme="majorBidi" w:hAnsiTheme="majorBidi" w:cstheme="majorBidi"/>
          <w:sz w:val="24"/>
          <w:szCs w:val="24"/>
          <w:lang w:eastAsia="en-US"/>
        </w:rPr>
        <w:t xml:space="preserve">bu araştırmanın amacı özel yetenekli öğrencilerin değerler eğitimi için hazırlanan eğitsel oyuna yönelik </w:t>
      </w:r>
      <w:proofErr w:type="gramStart"/>
      <w:r w:rsidRPr="005C484A">
        <w:rPr>
          <w:rFonts w:asciiTheme="majorBidi" w:hAnsiTheme="majorBidi" w:cstheme="majorBidi"/>
          <w:sz w:val="24"/>
          <w:szCs w:val="24"/>
          <w:lang w:eastAsia="en-US"/>
        </w:rPr>
        <w:t>metaforik</w:t>
      </w:r>
      <w:proofErr w:type="gramEnd"/>
      <w:r w:rsidRPr="005C484A">
        <w:rPr>
          <w:rFonts w:asciiTheme="majorBidi" w:hAnsiTheme="majorBidi" w:cstheme="majorBidi"/>
          <w:sz w:val="24"/>
          <w:szCs w:val="24"/>
          <w:lang w:eastAsia="en-US"/>
        </w:rPr>
        <w:t xml:space="preserve"> algılarını belirlemektir. Metaforlar öğrencilerin soyut kavramları, somut kavramlarla anlatmalarına yardım etmektedir (Soysal ve Afacan, 2012: 288). Metaforlar algısal benzerliği bulunan bir objeden diğerine geçen anlam aktarması olarak da kabul edilir (Gök ve Erdoğan, 2010: 146).</w:t>
      </w:r>
    </w:p>
    <w:p w:rsidR="00AE1DC3" w:rsidRPr="005C484A" w:rsidRDefault="00AE1DC3" w:rsidP="00176763">
      <w:pPr>
        <w:spacing w:after="120" w:line="23" w:lineRule="atLeast"/>
        <w:jc w:val="both"/>
        <w:rPr>
          <w:rFonts w:asciiTheme="majorBidi" w:hAnsiTheme="majorBidi" w:cstheme="majorBidi"/>
          <w:sz w:val="24"/>
          <w:szCs w:val="24"/>
          <w:bdr w:val="none" w:sz="0" w:space="0" w:color="auto" w:frame="1"/>
          <w:lang w:eastAsia="en-US"/>
        </w:rPr>
      </w:pPr>
      <w:r w:rsidRPr="005C484A">
        <w:rPr>
          <w:rFonts w:asciiTheme="majorBidi" w:hAnsiTheme="majorBidi" w:cstheme="majorBidi"/>
          <w:sz w:val="24"/>
          <w:szCs w:val="24"/>
          <w:bdr w:val="none" w:sz="0" w:space="0" w:color="auto" w:frame="1"/>
          <w:lang w:eastAsia="en-US"/>
        </w:rPr>
        <w:t>Bu amaç doğrultusunda araştırmanın problem cümlesi “</w:t>
      </w:r>
      <w:r w:rsidRPr="005C484A">
        <w:rPr>
          <w:rFonts w:asciiTheme="majorBidi" w:hAnsiTheme="majorBidi" w:cstheme="majorBidi"/>
          <w:sz w:val="24"/>
          <w:szCs w:val="24"/>
          <w:lang w:eastAsia="en-US"/>
        </w:rPr>
        <w:t xml:space="preserve">Özel yetenekli öğrencilerin değerler eğitimi için hazırlanan eğitsel oyuna yönelik </w:t>
      </w:r>
      <w:proofErr w:type="gramStart"/>
      <w:r w:rsidRPr="005C484A">
        <w:rPr>
          <w:rFonts w:asciiTheme="majorBidi" w:hAnsiTheme="majorBidi" w:cstheme="majorBidi"/>
          <w:sz w:val="24"/>
          <w:szCs w:val="24"/>
          <w:lang w:eastAsia="en-US"/>
        </w:rPr>
        <w:t>metaforik</w:t>
      </w:r>
      <w:proofErr w:type="gramEnd"/>
      <w:r w:rsidRPr="005C484A">
        <w:rPr>
          <w:rFonts w:asciiTheme="majorBidi" w:hAnsiTheme="majorBidi" w:cstheme="majorBidi"/>
          <w:sz w:val="24"/>
          <w:szCs w:val="24"/>
          <w:lang w:eastAsia="en-US"/>
        </w:rPr>
        <w:t xml:space="preserve"> algıları</w:t>
      </w:r>
      <w:r w:rsidRPr="005C484A">
        <w:rPr>
          <w:rFonts w:asciiTheme="majorBidi" w:hAnsiTheme="majorBidi" w:cstheme="majorBidi"/>
          <w:sz w:val="24"/>
          <w:szCs w:val="24"/>
          <w:bdr w:val="none" w:sz="0" w:space="0" w:color="auto" w:frame="1"/>
          <w:lang w:eastAsia="en-US"/>
        </w:rPr>
        <w:t xml:space="preserve"> nelerdir?” şeklindedir. Bu araştırmada, özgün bir eğitsel oyun olan “</w:t>
      </w:r>
      <w:r w:rsidRPr="005C484A">
        <w:rPr>
          <w:rFonts w:asciiTheme="majorBidi" w:hAnsiTheme="majorBidi" w:cstheme="majorBidi"/>
          <w:i/>
          <w:sz w:val="24"/>
          <w:szCs w:val="24"/>
          <w:bdr w:val="none" w:sz="0" w:space="0" w:color="auto" w:frame="1"/>
          <w:lang w:eastAsia="en-US"/>
        </w:rPr>
        <w:t>Değerlerimle Değerleniyorum</w:t>
      </w:r>
      <w:r w:rsidRPr="005C484A">
        <w:rPr>
          <w:rFonts w:asciiTheme="majorBidi" w:hAnsiTheme="majorBidi" w:cstheme="majorBidi"/>
          <w:sz w:val="24"/>
          <w:szCs w:val="24"/>
          <w:bdr w:val="none" w:sz="0" w:space="0" w:color="auto" w:frame="1"/>
          <w:lang w:eastAsia="en-US"/>
        </w:rPr>
        <w:t xml:space="preserve">” oyunuyla, sosyal bilgiler programında yer alan değerler kazandırılmaya çalışılmıştır. Bu açıdan araştırma </w:t>
      </w:r>
      <w:proofErr w:type="gramStart"/>
      <w:r w:rsidRPr="005C484A">
        <w:rPr>
          <w:rFonts w:asciiTheme="majorBidi" w:hAnsiTheme="majorBidi" w:cstheme="majorBidi"/>
          <w:sz w:val="24"/>
          <w:szCs w:val="24"/>
          <w:bdr w:val="none" w:sz="0" w:space="0" w:color="auto" w:frame="1"/>
          <w:lang w:eastAsia="en-US"/>
        </w:rPr>
        <w:t>literatürdeki</w:t>
      </w:r>
      <w:proofErr w:type="gramEnd"/>
      <w:r w:rsidRPr="005C484A">
        <w:rPr>
          <w:rFonts w:asciiTheme="majorBidi" w:hAnsiTheme="majorBidi" w:cstheme="majorBidi"/>
          <w:sz w:val="24"/>
          <w:szCs w:val="24"/>
          <w:bdr w:val="none" w:sz="0" w:space="0" w:color="auto" w:frame="1"/>
          <w:lang w:eastAsia="en-US"/>
        </w:rPr>
        <w:t xml:space="preserve"> çalışmalardan farklılık göstermektedir.</w:t>
      </w:r>
    </w:p>
    <w:p w:rsidR="00AE1DC3" w:rsidRPr="005C484A" w:rsidRDefault="00AE1DC3" w:rsidP="00176763">
      <w:pPr>
        <w:spacing w:after="120" w:line="23" w:lineRule="atLeast"/>
        <w:ind w:firstLine="709"/>
        <w:jc w:val="both"/>
        <w:rPr>
          <w:rFonts w:asciiTheme="majorBidi" w:hAnsiTheme="majorBidi" w:cstheme="majorBidi"/>
          <w:sz w:val="24"/>
          <w:szCs w:val="24"/>
          <w:bdr w:val="none" w:sz="0" w:space="0" w:color="auto" w:frame="1"/>
          <w:lang w:eastAsia="en-US"/>
        </w:rPr>
      </w:pPr>
    </w:p>
    <w:p w:rsidR="00176763" w:rsidRPr="005C484A" w:rsidRDefault="00AE1DC3" w:rsidP="000D17DD">
      <w:pPr>
        <w:spacing w:after="120" w:line="23" w:lineRule="atLeast"/>
        <w:jc w:val="both"/>
        <w:rPr>
          <w:rFonts w:asciiTheme="majorBidi" w:hAnsiTheme="majorBidi" w:cstheme="majorBidi"/>
          <w:b/>
          <w:sz w:val="24"/>
          <w:szCs w:val="24"/>
          <w:lang w:eastAsia="en-US"/>
        </w:rPr>
      </w:pPr>
      <w:r w:rsidRPr="005C484A">
        <w:rPr>
          <w:rFonts w:asciiTheme="majorBidi" w:hAnsiTheme="majorBidi" w:cstheme="majorBidi"/>
          <w:b/>
          <w:sz w:val="24"/>
          <w:szCs w:val="24"/>
          <w:lang w:eastAsia="en-US"/>
        </w:rPr>
        <w:t>YÖNTEM</w:t>
      </w:r>
    </w:p>
    <w:p w:rsidR="00AE1DC3" w:rsidRPr="005C484A" w:rsidRDefault="00AE1DC3" w:rsidP="00176763">
      <w:pPr>
        <w:spacing w:after="120" w:line="23" w:lineRule="atLeast"/>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 xml:space="preserve">Araştırma, nitel araştırma yöntemlerinden olgu bilim deseninde gelişmiştir. Olgubilim deseni nitel araştırmalarda yaygın olarak kullanılan bir yaklaşımdır. Olgubilim deseninde odak noktası, farkında olduğumuz ancak derinlemesine ve ayrıntılı bir şekilde sahip olmadığımız olgular oluşturur. Olgubilim araştırmalarında verilerin kaynağı, o olguyu yaşayan ve olguyu yansıtabilecek bireyler veya gruplardır </w:t>
      </w:r>
      <w:r w:rsidRPr="005C484A">
        <w:rPr>
          <w:rFonts w:asciiTheme="majorBidi" w:hAnsiTheme="majorBidi" w:cstheme="majorBidi"/>
          <w:color w:val="231F20"/>
          <w:sz w:val="24"/>
          <w:szCs w:val="24"/>
          <w:lang w:eastAsia="en-US"/>
        </w:rPr>
        <w:t>(Yıldırım ve Şimşek, 2012: 69-71). Bu doğrultuda öğrencilere “</w:t>
      </w:r>
      <w:r w:rsidRPr="005C484A">
        <w:rPr>
          <w:rFonts w:asciiTheme="majorBidi" w:hAnsiTheme="majorBidi" w:cstheme="majorBidi"/>
          <w:i/>
          <w:color w:val="231F20"/>
          <w:sz w:val="24"/>
          <w:szCs w:val="24"/>
          <w:lang w:eastAsia="en-US"/>
        </w:rPr>
        <w:t>Değerlerimle Değerleniyorum</w:t>
      </w:r>
      <w:r w:rsidRPr="005C484A">
        <w:rPr>
          <w:rFonts w:asciiTheme="majorBidi" w:hAnsiTheme="majorBidi" w:cstheme="majorBidi"/>
          <w:color w:val="231F20"/>
          <w:sz w:val="24"/>
          <w:szCs w:val="24"/>
          <w:lang w:eastAsia="en-US"/>
        </w:rPr>
        <w:t xml:space="preserve">” eğitsel oyunu oynatılarak oyuna yönelik algıları ortaya çıkarılmış ve yorumlanmıştır. Algıların ortaya çıkarılmasında ise mecazlardan faydalanılmıştır. Yıldırım ve Şimşek’in (2012: 210) Morgan’dan (1986) aktardığına göre mecazlar yoluyla veri toplama, nitel araştırmalarda betimleyici bir rol üstlenir. Böylece bir durum, olay veya olgu var olduğu haliyle betimlenir ve resmedilir. </w:t>
      </w:r>
    </w:p>
    <w:p w:rsidR="00AE1DC3" w:rsidRPr="005C484A" w:rsidRDefault="00AE1DC3" w:rsidP="00176763">
      <w:pPr>
        <w:spacing w:after="120" w:line="23" w:lineRule="atLeast"/>
        <w:jc w:val="both"/>
        <w:rPr>
          <w:rFonts w:asciiTheme="majorBidi" w:hAnsiTheme="majorBidi" w:cstheme="majorBidi"/>
          <w:b/>
          <w:sz w:val="24"/>
          <w:szCs w:val="24"/>
          <w:lang w:eastAsia="en-US"/>
        </w:rPr>
      </w:pPr>
      <w:r w:rsidRPr="005C484A">
        <w:rPr>
          <w:rFonts w:asciiTheme="majorBidi" w:hAnsiTheme="majorBidi" w:cstheme="majorBidi"/>
          <w:b/>
          <w:sz w:val="24"/>
          <w:szCs w:val="24"/>
          <w:lang w:eastAsia="en-US"/>
        </w:rPr>
        <w:t>Çalışma Grubu</w:t>
      </w:r>
    </w:p>
    <w:p w:rsidR="00AE1DC3" w:rsidRPr="005C484A" w:rsidRDefault="00AE1DC3" w:rsidP="00176763">
      <w:pPr>
        <w:spacing w:after="120" w:line="23" w:lineRule="atLeast"/>
        <w:ind w:firstLine="567"/>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lastRenderedPageBreak/>
        <w:t>Araştırmada kullanılan eğitsel oyun, 2017-2018 eğitim-öğretim yılının ikinci yarısında özel yetenekli öğrencilere eğitim veren bir eğitim kurumunda uygulanmıştır. Çalışma grubunu 3 ve 4. sınıf olmak üzere toplam 31 ilkokul öğrencisi oluşturmuştur. Araştırmanın özel yeteneklilere eğitim veren bir eğitim kurumunda yapılması farklı demografik özellikteki öğrencilere ulaşılmasını sağlamıştır. Çalışma grubunu oluşturan öğrencilerin demografik özellikleri Tablo 1’de sunulmuştur.</w:t>
      </w:r>
    </w:p>
    <w:p w:rsidR="00AE1DC3" w:rsidRPr="005C484A" w:rsidRDefault="00AE1DC3" w:rsidP="00176763">
      <w:pPr>
        <w:spacing w:after="120" w:line="23" w:lineRule="atLeast"/>
        <w:ind w:firstLine="567"/>
        <w:jc w:val="both"/>
        <w:rPr>
          <w:rFonts w:asciiTheme="majorBidi" w:hAnsiTheme="majorBidi" w:cstheme="majorBidi"/>
          <w:sz w:val="24"/>
          <w:szCs w:val="24"/>
          <w:lang w:eastAsia="en-US"/>
        </w:rPr>
      </w:pPr>
    </w:p>
    <w:p w:rsidR="00AE1DC3" w:rsidRPr="005C484A" w:rsidRDefault="00AE1DC3" w:rsidP="000D17DD">
      <w:pPr>
        <w:spacing w:after="120" w:line="23" w:lineRule="atLeast"/>
        <w:rPr>
          <w:rFonts w:asciiTheme="majorBidi" w:hAnsiTheme="majorBidi" w:cstheme="majorBidi"/>
          <w:sz w:val="24"/>
          <w:szCs w:val="22"/>
          <w:lang w:eastAsia="en-US"/>
        </w:rPr>
      </w:pPr>
      <w:r w:rsidRPr="005C484A">
        <w:rPr>
          <w:rFonts w:asciiTheme="majorBidi" w:hAnsiTheme="majorBidi" w:cstheme="majorBidi"/>
          <w:b/>
          <w:bCs/>
          <w:sz w:val="24"/>
          <w:szCs w:val="22"/>
          <w:lang w:eastAsia="en-US"/>
        </w:rPr>
        <w:t>Tablo 1:</w:t>
      </w:r>
      <w:r w:rsidRPr="005C484A">
        <w:rPr>
          <w:rFonts w:asciiTheme="majorBidi" w:hAnsiTheme="majorBidi" w:cstheme="majorBidi"/>
          <w:sz w:val="24"/>
          <w:szCs w:val="22"/>
          <w:lang w:eastAsia="en-US"/>
        </w:rPr>
        <w:t xml:space="preserve"> Araştırmaya Katılan Öğre</w:t>
      </w:r>
      <w:r w:rsidR="000D17DD">
        <w:rPr>
          <w:rFonts w:asciiTheme="majorBidi" w:hAnsiTheme="majorBidi" w:cstheme="majorBidi"/>
          <w:sz w:val="24"/>
          <w:szCs w:val="22"/>
          <w:lang w:eastAsia="en-US"/>
        </w:rPr>
        <w:t>ncilerin Demografik Özellikleri</w:t>
      </w:r>
    </w:p>
    <w:tbl>
      <w:tblPr>
        <w:tblStyle w:val="TabloKlavuzu2"/>
        <w:tblW w:w="5000" w:type="pct"/>
        <w:tblLook w:val="04A0" w:firstRow="1" w:lastRow="0" w:firstColumn="1" w:lastColumn="0" w:noHBand="0" w:noVBand="1"/>
      </w:tblPr>
      <w:tblGrid>
        <w:gridCol w:w="2312"/>
        <w:gridCol w:w="4046"/>
        <w:gridCol w:w="1401"/>
        <w:gridCol w:w="1301"/>
      </w:tblGrid>
      <w:tr w:rsidR="00AE1DC3" w:rsidRPr="005C484A" w:rsidTr="00181655">
        <w:trPr>
          <w:trHeight w:val="296"/>
        </w:trPr>
        <w:tc>
          <w:tcPr>
            <w:tcW w:w="1276" w:type="pct"/>
            <w:hideMark/>
          </w:tcPr>
          <w:p w:rsidR="00AE1DC3" w:rsidRPr="005C484A" w:rsidRDefault="00AE1DC3" w:rsidP="00176763">
            <w:pPr>
              <w:spacing w:after="120" w:line="23" w:lineRule="atLeast"/>
              <w:jc w:val="both"/>
              <w:rPr>
                <w:rFonts w:asciiTheme="majorBidi" w:hAnsiTheme="majorBidi" w:cstheme="majorBidi"/>
                <w:b/>
                <w:lang w:eastAsia="en-US"/>
              </w:rPr>
            </w:pPr>
            <w:r w:rsidRPr="005C484A">
              <w:rPr>
                <w:rFonts w:asciiTheme="majorBidi" w:hAnsiTheme="majorBidi" w:cstheme="majorBidi"/>
                <w:b/>
                <w:lang w:eastAsia="en-US"/>
              </w:rPr>
              <w:t xml:space="preserve">Değişken </w:t>
            </w:r>
          </w:p>
        </w:tc>
        <w:tc>
          <w:tcPr>
            <w:tcW w:w="2233" w:type="pct"/>
            <w:hideMark/>
          </w:tcPr>
          <w:p w:rsidR="00AE1DC3" w:rsidRPr="005C484A" w:rsidRDefault="00AE1DC3" w:rsidP="00176763">
            <w:pPr>
              <w:spacing w:after="120" w:line="23" w:lineRule="atLeast"/>
              <w:jc w:val="both"/>
              <w:rPr>
                <w:rFonts w:asciiTheme="majorBidi" w:hAnsiTheme="majorBidi" w:cstheme="majorBidi"/>
                <w:b/>
                <w:lang w:eastAsia="en-US"/>
              </w:rPr>
            </w:pPr>
            <w:r w:rsidRPr="005C484A">
              <w:rPr>
                <w:rFonts w:asciiTheme="majorBidi" w:hAnsiTheme="majorBidi" w:cstheme="majorBidi"/>
                <w:b/>
                <w:lang w:eastAsia="en-US"/>
              </w:rPr>
              <w:t xml:space="preserve">Demografik Özellikler </w:t>
            </w:r>
          </w:p>
        </w:tc>
        <w:tc>
          <w:tcPr>
            <w:tcW w:w="773" w:type="pct"/>
            <w:hideMark/>
          </w:tcPr>
          <w:p w:rsidR="00AE1DC3" w:rsidRPr="005C484A" w:rsidRDefault="00AE1DC3" w:rsidP="00176763">
            <w:pPr>
              <w:spacing w:after="120" w:line="23" w:lineRule="atLeast"/>
              <w:jc w:val="both"/>
              <w:rPr>
                <w:rFonts w:asciiTheme="majorBidi" w:hAnsiTheme="majorBidi" w:cstheme="majorBidi"/>
                <w:b/>
                <w:lang w:eastAsia="en-US"/>
              </w:rPr>
            </w:pPr>
            <w:proofErr w:type="gramStart"/>
            <w:r w:rsidRPr="005C484A">
              <w:rPr>
                <w:rFonts w:asciiTheme="majorBidi" w:hAnsiTheme="majorBidi" w:cstheme="majorBidi"/>
                <w:b/>
                <w:lang w:eastAsia="en-US"/>
              </w:rPr>
              <w:t>f</w:t>
            </w:r>
            <w:proofErr w:type="gramEnd"/>
          </w:p>
        </w:tc>
        <w:tc>
          <w:tcPr>
            <w:tcW w:w="718" w:type="pct"/>
            <w:hideMark/>
          </w:tcPr>
          <w:p w:rsidR="00AE1DC3" w:rsidRPr="005C484A" w:rsidRDefault="00AE1DC3" w:rsidP="00176763">
            <w:pPr>
              <w:spacing w:after="120" w:line="23" w:lineRule="atLeast"/>
              <w:jc w:val="both"/>
              <w:rPr>
                <w:rFonts w:asciiTheme="majorBidi" w:hAnsiTheme="majorBidi" w:cstheme="majorBidi"/>
                <w:b/>
                <w:lang w:eastAsia="en-US"/>
              </w:rPr>
            </w:pPr>
            <w:r w:rsidRPr="005C484A">
              <w:rPr>
                <w:rFonts w:asciiTheme="majorBidi" w:hAnsiTheme="majorBidi" w:cstheme="majorBidi"/>
                <w:b/>
                <w:lang w:eastAsia="en-US"/>
              </w:rPr>
              <w:t>%</w:t>
            </w:r>
          </w:p>
        </w:tc>
      </w:tr>
      <w:tr w:rsidR="00AE1DC3" w:rsidRPr="005C484A" w:rsidTr="00181655">
        <w:trPr>
          <w:trHeight w:val="130"/>
        </w:trPr>
        <w:tc>
          <w:tcPr>
            <w:tcW w:w="1276" w:type="pct"/>
            <w:vMerge w:val="restart"/>
            <w:hideMark/>
          </w:tcPr>
          <w:p w:rsidR="00AE1DC3" w:rsidRPr="005C484A" w:rsidRDefault="00AE1DC3" w:rsidP="00176763">
            <w:pPr>
              <w:spacing w:after="120" w:line="23" w:lineRule="atLeast"/>
              <w:jc w:val="both"/>
              <w:rPr>
                <w:rFonts w:asciiTheme="majorBidi" w:hAnsiTheme="majorBidi" w:cstheme="majorBidi"/>
                <w:lang w:eastAsia="en-US"/>
              </w:rPr>
            </w:pPr>
            <w:r w:rsidRPr="005C484A">
              <w:rPr>
                <w:rFonts w:asciiTheme="majorBidi" w:hAnsiTheme="majorBidi" w:cstheme="majorBidi"/>
                <w:lang w:eastAsia="en-US"/>
              </w:rPr>
              <w:t xml:space="preserve">Cinsiyet </w:t>
            </w:r>
          </w:p>
        </w:tc>
        <w:tc>
          <w:tcPr>
            <w:tcW w:w="2233" w:type="pct"/>
            <w:hideMark/>
          </w:tcPr>
          <w:p w:rsidR="00AE1DC3" w:rsidRPr="005C484A" w:rsidRDefault="00AE1DC3" w:rsidP="00176763">
            <w:pPr>
              <w:spacing w:after="120" w:line="23" w:lineRule="atLeast"/>
              <w:jc w:val="center"/>
              <w:rPr>
                <w:rFonts w:asciiTheme="majorBidi" w:hAnsiTheme="majorBidi" w:cstheme="majorBidi"/>
                <w:lang w:eastAsia="en-US"/>
              </w:rPr>
            </w:pPr>
            <w:r w:rsidRPr="005C484A">
              <w:rPr>
                <w:rFonts w:asciiTheme="majorBidi" w:hAnsiTheme="majorBidi" w:cstheme="majorBidi"/>
                <w:lang w:eastAsia="en-US"/>
              </w:rPr>
              <w:t>Kız</w:t>
            </w:r>
          </w:p>
        </w:tc>
        <w:tc>
          <w:tcPr>
            <w:tcW w:w="773" w:type="pct"/>
            <w:hideMark/>
          </w:tcPr>
          <w:p w:rsidR="00AE1DC3" w:rsidRPr="005C484A" w:rsidRDefault="00AE1DC3" w:rsidP="00176763">
            <w:pPr>
              <w:spacing w:after="120" w:line="23" w:lineRule="atLeast"/>
              <w:jc w:val="both"/>
              <w:rPr>
                <w:rFonts w:asciiTheme="majorBidi" w:hAnsiTheme="majorBidi" w:cstheme="majorBidi"/>
                <w:lang w:eastAsia="en-US"/>
              </w:rPr>
            </w:pPr>
            <w:r w:rsidRPr="005C484A">
              <w:rPr>
                <w:rFonts w:asciiTheme="majorBidi" w:hAnsiTheme="majorBidi" w:cstheme="majorBidi"/>
                <w:lang w:eastAsia="en-US"/>
              </w:rPr>
              <w:t>9</w:t>
            </w:r>
          </w:p>
        </w:tc>
        <w:tc>
          <w:tcPr>
            <w:tcW w:w="718" w:type="pct"/>
            <w:hideMark/>
          </w:tcPr>
          <w:p w:rsidR="00AE1DC3" w:rsidRPr="005C484A" w:rsidRDefault="00AE1DC3" w:rsidP="00176763">
            <w:pPr>
              <w:spacing w:after="120" w:line="23" w:lineRule="atLeast"/>
              <w:jc w:val="both"/>
              <w:rPr>
                <w:rFonts w:asciiTheme="majorBidi" w:hAnsiTheme="majorBidi" w:cstheme="majorBidi"/>
                <w:lang w:eastAsia="en-US"/>
              </w:rPr>
            </w:pPr>
            <w:r w:rsidRPr="005C484A">
              <w:rPr>
                <w:rFonts w:asciiTheme="majorBidi" w:hAnsiTheme="majorBidi" w:cstheme="majorBidi"/>
                <w:lang w:eastAsia="en-US"/>
              </w:rPr>
              <w:t>29,03</w:t>
            </w:r>
          </w:p>
        </w:tc>
      </w:tr>
      <w:tr w:rsidR="00AE1DC3" w:rsidRPr="005C484A" w:rsidTr="00181655">
        <w:trPr>
          <w:trHeight w:val="37"/>
        </w:trPr>
        <w:tc>
          <w:tcPr>
            <w:tcW w:w="1276" w:type="pct"/>
            <w:vMerge/>
            <w:hideMark/>
          </w:tcPr>
          <w:p w:rsidR="00AE1DC3" w:rsidRPr="005C484A" w:rsidRDefault="00AE1DC3" w:rsidP="00176763">
            <w:pPr>
              <w:spacing w:after="120" w:line="23" w:lineRule="atLeast"/>
              <w:rPr>
                <w:rFonts w:asciiTheme="majorBidi" w:hAnsiTheme="majorBidi" w:cstheme="majorBidi"/>
                <w:lang w:eastAsia="en-US"/>
              </w:rPr>
            </w:pPr>
          </w:p>
        </w:tc>
        <w:tc>
          <w:tcPr>
            <w:tcW w:w="2233" w:type="pct"/>
            <w:hideMark/>
          </w:tcPr>
          <w:p w:rsidR="00AE1DC3" w:rsidRPr="005C484A" w:rsidRDefault="00AE1DC3" w:rsidP="00176763">
            <w:pPr>
              <w:spacing w:after="120" w:line="23" w:lineRule="atLeast"/>
              <w:jc w:val="center"/>
              <w:rPr>
                <w:rFonts w:asciiTheme="majorBidi" w:hAnsiTheme="majorBidi" w:cstheme="majorBidi"/>
                <w:lang w:eastAsia="en-US"/>
              </w:rPr>
            </w:pPr>
            <w:r w:rsidRPr="005C484A">
              <w:rPr>
                <w:rFonts w:asciiTheme="majorBidi" w:hAnsiTheme="majorBidi" w:cstheme="majorBidi"/>
                <w:lang w:eastAsia="en-US"/>
              </w:rPr>
              <w:t>Erkek</w:t>
            </w:r>
          </w:p>
        </w:tc>
        <w:tc>
          <w:tcPr>
            <w:tcW w:w="773" w:type="pct"/>
            <w:hideMark/>
          </w:tcPr>
          <w:p w:rsidR="00AE1DC3" w:rsidRPr="005C484A" w:rsidRDefault="00AE1DC3" w:rsidP="00176763">
            <w:pPr>
              <w:spacing w:after="120" w:line="23" w:lineRule="atLeast"/>
              <w:jc w:val="both"/>
              <w:rPr>
                <w:rFonts w:asciiTheme="majorBidi" w:hAnsiTheme="majorBidi" w:cstheme="majorBidi"/>
                <w:lang w:eastAsia="en-US"/>
              </w:rPr>
            </w:pPr>
            <w:r w:rsidRPr="005C484A">
              <w:rPr>
                <w:rFonts w:asciiTheme="majorBidi" w:hAnsiTheme="majorBidi" w:cstheme="majorBidi"/>
                <w:lang w:eastAsia="en-US"/>
              </w:rPr>
              <w:t>22</w:t>
            </w:r>
          </w:p>
        </w:tc>
        <w:tc>
          <w:tcPr>
            <w:tcW w:w="718" w:type="pct"/>
            <w:hideMark/>
          </w:tcPr>
          <w:p w:rsidR="00AE1DC3" w:rsidRPr="005C484A" w:rsidRDefault="00AE1DC3" w:rsidP="00176763">
            <w:pPr>
              <w:spacing w:after="120" w:line="23" w:lineRule="atLeast"/>
              <w:jc w:val="both"/>
              <w:rPr>
                <w:rFonts w:asciiTheme="majorBidi" w:hAnsiTheme="majorBidi" w:cstheme="majorBidi"/>
                <w:lang w:eastAsia="en-US"/>
              </w:rPr>
            </w:pPr>
            <w:r w:rsidRPr="005C484A">
              <w:rPr>
                <w:rFonts w:asciiTheme="majorBidi" w:hAnsiTheme="majorBidi" w:cstheme="majorBidi"/>
                <w:lang w:eastAsia="en-US"/>
              </w:rPr>
              <w:t>70,97</w:t>
            </w:r>
          </w:p>
        </w:tc>
      </w:tr>
      <w:tr w:rsidR="00AE1DC3" w:rsidRPr="005C484A" w:rsidTr="00181655">
        <w:trPr>
          <w:trHeight w:val="80"/>
        </w:trPr>
        <w:tc>
          <w:tcPr>
            <w:tcW w:w="1276" w:type="pct"/>
            <w:vMerge w:val="restart"/>
            <w:hideMark/>
          </w:tcPr>
          <w:p w:rsidR="00AE1DC3" w:rsidRPr="005C484A" w:rsidRDefault="00AE1DC3" w:rsidP="00176763">
            <w:pPr>
              <w:spacing w:after="120" w:line="23" w:lineRule="atLeast"/>
              <w:jc w:val="both"/>
              <w:rPr>
                <w:rFonts w:asciiTheme="majorBidi" w:hAnsiTheme="majorBidi" w:cstheme="majorBidi"/>
                <w:lang w:eastAsia="en-US"/>
              </w:rPr>
            </w:pPr>
            <w:r w:rsidRPr="005C484A">
              <w:rPr>
                <w:rFonts w:asciiTheme="majorBidi" w:hAnsiTheme="majorBidi" w:cstheme="majorBidi"/>
                <w:lang w:eastAsia="en-US"/>
              </w:rPr>
              <w:t xml:space="preserve">Okul </w:t>
            </w:r>
          </w:p>
        </w:tc>
        <w:tc>
          <w:tcPr>
            <w:tcW w:w="2233" w:type="pct"/>
            <w:hideMark/>
          </w:tcPr>
          <w:p w:rsidR="00AE1DC3" w:rsidRPr="005C484A" w:rsidRDefault="00AE1DC3" w:rsidP="00176763">
            <w:pPr>
              <w:spacing w:after="120" w:line="23" w:lineRule="atLeast"/>
              <w:jc w:val="center"/>
              <w:rPr>
                <w:rFonts w:asciiTheme="majorBidi" w:hAnsiTheme="majorBidi" w:cstheme="majorBidi"/>
                <w:lang w:eastAsia="en-US"/>
              </w:rPr>
            </w:pPr>
            <w:r w:rsidRPr="005C484A">
              <w:rPr>
                <w:rFonts w:asciiTheme="majorBidi" w:hAnsiTheme="majorBidi" w:cstheme="majorBidi"/>
                <w:lang w:eastAsia="en-US"/>
              </w:rPr>
              <w:t>Devlet Okulu</w:t>
            </w:r>
          </w:p>
        </w:tc>
        <w:tc>
          <w:tcPr>
            <w:tcW w:w="773" w:type="pct"/>
            <w:hideMark/>
          </w:tcPr>
          <w:p w:rsidR="00AE1DC3" w:rsidRPr="005C484A" w:rsidRDefault="00AE1DC3" w:rsidP="00176763">
            <w:pPr>
              <w:spacing w:after="120" w:line="23" w:lineRule="atLeast"/>
              <w:jc w:val="both"/>
              <w:rPr>
                <w:rFonts w:asciiTheme="majorBidi" w:hAnsiTheme="majorBidi" w:cstheme="majorBidi"/>
                <w:lang w:eastAsia="en-US"/>
              </w:rPr>
            </w:pPr>
            <w:r w:rsidRPr="005C484A">
              <w:rPr>
                <w:rFonts w:asciiTheme="majorBidi" w:hAnsiTheme="majorBidi" w:cstheme="majorBidi"/>
                <w:lang w:eastAsia="en-US"/>
              </w:rPr>
              <w:t>19</w:t>
            </w:r>
          </w:p>
        </w:tc>
        <w:tc>
          <w:tcPr>
            <w:tcW w:w="718" w:type="pct"/>
            <w:hideMark/>
          </w:tcPr>
          <w:p w:rsidR="00AE1DC3" w:rsidRPr="005C484A" w:rsidRDefault="00AE1DC3" w:rsidP="00176763">
            <w:pPr>
              <w:spacing w:after="120" w:line="23" w:lineRule="atLeast"/>
              <w:jc w:val="both"/>
              <w:rPr>
                <w:rFonts w:asciiTheme="majorBidi" w:hAnsiTheme="majorBidi" w:cstheme="majorBidi"/>
                <w:lang w:eastAsia="en-US"/>
              </w:rPr>
            </w:pPr>
            <w:r w:rsidRPr="005C484A">
              <w:rPr>
                <w:rFonts w:asciiTheme="majorBidi" w:hAnsiTheme="majorBidi" w:cstheme="majorBidi"/>
                <w:lang w:eastAsia="en-US"/>
              </w:rPr>
              <w:t>61,30</w:t>
            </w:r>
          </w:p>
        </w:tc>
      </w:tr>
      <w:tr w:rsidR="00AE1DC3" w:rsidRPr="005C484A" w:rsidTr="00181655">
        <w:trPr>
          <w:trHeight w:val="173"/>
        </w:trPr>
        <w:tc>
          <w:tcPr>
            <w:tcW w:w="1276" w:type="pct"/>
            <w:vMerge/>
            <w:hideMark/>
          </w:tcPr>
          <w:p w:rsidR="00AE1DC3" w:rsidRPr="005C484A" w:rsidRDefault="00AE1DC3" w:rsidP="00176763">
            <w:pPr>
              <w:spacing w:after="120" w:line="23" w:lineRule="atLeast"/>
              <w:rPr>
                <w:rFonts w:asciiTheme="majorBidi" w:hAnsiTheme="majorBidi" w:cstheme="majorBidi"/>
                <w:lang w:eastAsia="en-US"/>
              </w:rPr>
            </w:pPr>
          </w:p>
        </w:tc>
        <w:tc>
          <w:tcPr>
            <w:tcW w:w="2233" w:type="pct"/>
            <w:hideMark/>
          </w:tcPr>
          <w:p w:rsidR="00AE1DC3" w:rsidRPr="005C484A" w:rsidRDefault="00AE1DC3" w:rsidP="00176763">
            <w:pPr>
              <w:spacing w:after="120" w:line="23" w:lineRule="atLeast"/>
              <w:jc w:val="center"/>
              <w:rPr>
                <w:rFonts w:asciiTheme="majorBidi" w:hAnsiTheme="majorBidi" w:cstheme="majorBidi"/>
                <w:lang w:eastAsia="en-US"/>
              </w:rPr>
            </w:pPr>
            <w:r w:rsidRPr="005C484A">
              <w:rPr>
                <w:rFonts w:asciiTheme="majorBidi" w:hAnsiTheme="majorBidi" w:cstheme="majorBidi"/>
                <w:lang w:eastAsia="en-US"/>
              </w:rPr>
              <w:t>Özel Okul</w:t>
            </w:r>
          </w:p>
        </w:tc>
        <w:tc>
          <w:tcPr>
            <w:tcW w:w="773" w:type="pct"/>
            <w:hideMark/>
          </w:tcPr>
          <w:p w:rsidR="00AE1DC3" w:rsidRPr="005C484A" w:rsidRDefault="00AE1DC3" w:rsidP="00176763">
            <w:pPr>
              <w:spacing w:after="120" w:line="23" w:lineRule="atLeast"/>
              <w:jc w:val="both"/>
              <w:rPr>
                <w:rFonts w:asciiTheme="majorBidi" w:hAnsiTheme="majorBidi" w:cstheme="majorBidi"/>
                <w:lang w:eastAsia="en-US"/>
              </w:rPr>
            </w:pPr>
            <w:r w:rsidRPr="005C484A">
              <w:rPr>
                <w:rFonts w:asciiTheme="majorBidi" w:hAnsiTheme="majorBidi" w:cstheme="majorBidi"/>
                <w:lang w:eastAsia="en-US"/>
              </w:rPr>
              <w:t>12</w:t>
            </w:r>
          </w:p>
        </w:tc>
        <w:tc>
          <w:tcPr>
            <w:tcW w:w="718" w:type="pct"/>
            <w:hideMark/>
          </w:tcPr>
          <w:p w:rsidR="00AE1DC3" w:rsidRPr="005C484A" w:rsidRDefault="00AE1DC3" w:rsidP="00176763">
            <w:pPr>
              <w:spacing w:after="120" w:line="23" w:lineRule="atLeast"/>
              <w:jc w:val="both"/>
              <w:rPr>
                <w:rFonts w:asciiTheme="majorBidi" w:hAnsiTheme="majorBidi" w:cstheme="majorBidi"/>
                <w:lang w:eastAsia="en-US"/>
              </w:rPr>
            </w:pPr>
            <w:r w:rsidRPr="005C484A">
              <w:rPr>
                <w:rFonts w:asciiTheme="majorBidi" w:hAnsiTheme="majorBidi" w:cstheme="majorBidi"/>
                <w:lang w:eastAsia="en-US"/>
              </w:rPr>
              <w:t>38,70</w:t>
            </w:r>
          </w:p>
        </w:tc>
      </w:tr>
      <w:tr w:rsidR="00AE1DC3" w:rsidRPr="005C484A" w:rsidTr="00181655">
        <w:trPr>
          <w:trHeight w:val="173"/>
        </w:trPr>
        <w:tc>
          <w:tcPr>
            <w:tcW w:w="1276" w:type="pct"/>
            <w:vMerge w:val="restart"/>
            <w:hideMark/>
          </w:tcPr>
          <w:p w:rsidR="00AE1DC3" w:rsidRPr="005C484A" w:rsidRDefault="00AE1DC3" w:rsidP="00176763">
            <w:pPr>
              <w:spacing w:after="120" w:line="23" w:lineRule="atLeast"/>
              <w:jc w:val="both"/>
              <w:rPr>
                <w:rFonts w:asciiTheme="majorBidi" w:hAnsiTheme="majorBidi" w:cstheme="majorBidi"/>
                <w:lang w:eastAsia="en-US"/>
              </w:rPr>
            </w:pPr>
            <w:r w:rsidRPr="005C484A">
              <w:rPr>
                <w:rFonts w:asciiTheme="majorBidi" w:hAnsiTheme="majorBidi" w:cstheme="majorBidi"/>
                <w:lang w:eastAsia="en-US"/>
              </w:rPr>
              <w:t xml:space="preserve">Sınıf </w:t>
            </w:r>
          </w:p>
        </w:tc>
        <w:tc>
          <w:tcPr>
            <w:tcW w:w="2233" w:type="pct"/>
            <w:hideMark/>
          </w:tcPr>
          <w:p w:rsidR="00AE1DC3" w:rsidRPr="005C484A" w:rsidRDefault="00AE1DC3" w:rsidP="00176763">
            <w:pPr>
              <w:spacing w:after="120" w:line="23" w:lineRule="atLeast"/>
              <w:jc w:val="center"/>
              <w:rPr>
                <w:rFonts w:asciiTheme="majorBidi" w:hAnsiTheme="majorBidi" w:cstheme="majorBidi"/>
                <w:lang w:eastAsia="en-US"/>
              </w:rPr>
            </w:pPr>
            <w:r w:rsidRPr="005C484A">
              <w:rPr>
                <w:rFonts w:asciiTheme="majorBidi" w:hAnsiTheme="majorBidi" w:cstheme="majorBidi"/>
                <w:lang w:eastAsia="en-US"/>
              </w:rPr>
              <w:t>3. Sınıf</w:t>
            </w:r>
          </w:p>
        </w:tc>
        <w:tc>
          <w:tcPr>
            <w:tcW w:w="773" w:type="pct"/>
            <w:hideMark/>
          </w:tcPr>
          <w:p w:rsidR="00AE1DC3" w:rsidRPr="005C484A" w:rsidRDefault="00AE1DC3" w:rsidP="00176763">
            <w:pPr>
              <w:spacing w:after="120" w:line="23" w:lineRule="atLeast"/>
              <w:jc w:val="both"/>
              <w:rPr>
                <w:rFonts w:asciiTheme="majorBidi" w:hAnsiTheme="majorBidi" w:cstheme="majorBidi"/>
                <w:lang w:eastAsia="en-US"/>
              </w:rPr>
            </w:pPr>
            <w:r w:rsidRPr="005C484A">
              <w:rPr>
                <w:rFonts w:asciiTheme="majorBidi" w:hAnsiTheme="majorBidi" w:cstheme="majorBidi"/>
                <w:lang w:eastAsia="en-US"/>
              </w:rPr>
              <w:t>10</w:t>
            </w:r>
          </w:p>
        </w:tc>
        <w:tc>
          <w:tcPr>
            <w:tcW w:w="718" w:type="pct"/>
            <w:hideMark/>
          </w:tcPr>
          <w:p w:rsidR="00AE1DC3" w:rsidRPr="005C484A" w:rsidRDefault="00AE1DC3" w:rsidP="00176763">
            <w:pPr>
              <w:spacing w:after="120" w:line="23" w:lineRule="atLeast"/>
              <w:jc w:val="both"/>
              <w:rPr>
                <w:rFonts w:asciiTheme="majorBidi" w:hAnsiTheme="majorBidi" w:cstheme="majorBidi"/>
                <w:lang w:eastAsia="en-US"/>
              </w:rPr>
            </w:pPr>
            <w:r w:rsidRPr="005C484A">
              <w:rPr>
                <w:rFonts w:asciiTheme="majorBidi" w:hAnsiTheme="majorBidi" w:cstheme="majorBidi"/>
                <w:lang w:eastAsia="en-US"/>
              </w:rPr>
              <w:t>32,25</w:t>
            </w:r>
          </w:p>
        </w:tc>
      </w:tr>
      <w:tr w:rsidR="00AE1DC3" w:rsidRPr="005C484A" w:rsidTr="00181655">
        <w:trPr>
          <w:trHeight w:val="62"/>
        </w:trPr>
        <w:tc>
          <w:tcPr>
            <w:tcW w:w="1276" w:type="pct"/>
            <w:vMerge/>
            <w:hideMark/>
          </w:tcPr>
          <w:p w:rsidR="00AE1DC3" w:rsidRPr="005C484A" w:rsidRDefault="00AE1DC3" w:rsidP="00176763">
            <w:pPr>
              <w:spacing w:after="120" w:line="23" w:lineRule="atLeast"/>
              <w:rPr>
                <w:rFonts w:asciiTheme="majorBidi" w:hAnsiTheme="majorBidi" w:cstheme="majorBidi"/>
                <w:lang w:eastAsia="en-US"/>
              </w:rPr>
            </w:pPr>
          </w:p>
        </w:tc>
        <w:tc>
          <w:tcPr>
            <w:tcW w:w="2233" w:type="pct"/>
            <w:hideMark/>
          </w:tcPr>
          <w:p w:rsidR="00AE1DC3" w:rsidRPr="005C484A" w:rsidRDefault="00AE1DC3" w:rsidP="00176763">
            <w:pPr>
              <w:spacing w:after="120" w:line="23" w:lineRule="atLeast"/>
              <w:jc w:val="center"/>
              <w:rPr>
                <w:rFonts w:asciiTheme="majorBidi" w:hAnsiTheme="majorBidi" w:cstheme="majorBidi"/>
                <w:lang w:eastAsia="en-US"/>
              </w:rPr>
            </w:pPr>
            <w:r w:rsidRPr="005C484A">
              <w:rPr>
                <w:rFonts w:asciiTheme="majorBidi" w:hAnsiTheme="majorBidi" w:cstheme="majorBidi"/>
                <w:lang w:eastAsia="en-US"/>
              </w:rPr>
              <w:t>4. Sınıf</w:t>
            </w:r>
          </w:p>
        </w:tc>
        <w:tc>
          <w:tcPr>
            <w:tcW w:w="773" w:type="pct"/>
            <w:hideMark/>
          </w:tcPr>
          <w:p w:rsidR="00AE1DC3" w:rsidRPr="005C484A" w:rsidRDefault="00AE1DC3" w:rsidP="00176763">
            <w:pPr>
              <w:spacing w:after="120" w:line="23" w:lineRule="atLeast"/>
              <w:jc w:val="both"/>
              <w:rPr>
                <w:rFonts w:asciiTheme="majorBidi" w:hAnsiTheme="majorBidi" w:cstheme="majorBidi"/>
                <w:lang w:eastAsia="en-US"/>
              </w:rPr>
            </w:pPr>
            <w:r w:rsidRPr="005C484A">
              <w:rPr>
                <w:rFonts w:asciiTheme="majorBidi" w:hAnsiTheme="majorBidi" w:cstheme="majorBidi"/>
                <w:lang w:eastAsia="en-US"/>
              </w:rPr>
              <w:t>21</w:t>
            </w:r>
          </w:p>
        </w:tc>
        <w:tc>
          <w:tcPr>
            <w:tcW w:w="718" w:type="pct"/>
            <w:hideMark/>
          </w:tcPr>
          <w:p w:rsidR="00AE1DC3" w:rsidRPr="005C484A" w:rsidRDefault="00AE1DC3" w:rsidP="00176763">
            <w:pPr>
              <w:spacing w:after="120" w:line="23" w:lineRule="atLeast"/>
              <w:jc w:val="both"/>
              <w:rPr>
                <w:rFonts w:asciiTheme="majorBidi" w:hAnsiTheme="majorBidi" w:cstheme="majorBidi"/>
                <w:lang w:eastAsia="en-US"/>
              </w:rPr>
            </w:pPr>
            <w:r w:rsidRPr="005C484A">
              <w:rPr>
                <w:rFonts w:asciiTheme="majorBidi" w:hAnsiTheme="majorBidi" w:cstheme="majorBidi"/>
                <w:lang w:eastAsia="en-US"/>
              </w:rPr>
              <w:t>67,75</w:t>
            </w:r>
          </w:p>
        </w:tc>
      </w:tr>
    </w:tbl>
    <w:p w:rsidR="000D17DD" w:rsidRDefault="000D17DD" w:rsidP="000D17DD">
      <w:pPr>
        <w:spacing w:after="120" w:line="23" w:lineRule="atLeast"/>
        <w:jc w:val="both"/>
        <w:rPr>
          <w:rFonts w:asciiTheme="majorBidi" w:hAnsiTheme="majorBidi" w:cstheme="majorBidi"/>
          <w:sz w:val="24"/>
          <w:szCs w:val="24"/>
          <w:lang w:eastAsia="en-US"/>
        </w:rPr>
      </w:pPr>
    </w:p>
    <w:p w:rsidR="00AE1DC3" w:rsidRPr="000D17DD" w:rsidRDefault="00AE1DC3" w:rsidP="000D17DD">
      <w:pPr>
        <w:spacing w:after="120" w:line="23" w:lineRule="atLeast"/>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 xml:space="preserve">Tablo 1’e göre, çalışma gurubundaki öğrencilerin 9’u kız, 22’si erkektir. Bu öğrencilerin 19’u devlet okuluna, 12’si özel okula devam etmektedir. Öğrencilerden 10’u 3. sınıf, 21’i ise 4. sınıf öğrencisidir. </w:t>
      </w:r>
    </w:p>
    <w:p w:rsidR="00AE1DC3" w:rsidRPr="005C484A" w:rsidRDefault="00AE1DC3" w:rsidP="00176763">
      <w:pPr>
        <w:tabs>
          <w:tab w:val="left" w:pos="567"/>
        </w:tabs>
        <w:spacing w:after="120" w:line="23" w:lineRule="atLeast"/>
        <w:rPr>
          <w:rFonts w:asciiTheme="majorBidi" w:hAnsiTheme="majorBidi" w:cstheme="majorBidi"/>
          <w:b/>
          <w:sz w:val="24"/>
          <w:szCs w:val="24"/>
          <w:lang w:eastAsia="en-US"/>
        </w:rPr>
      </w:pPr>
      <w:r w:rsidRPr="005C484A">
        <w:rPr>
          <w:rFonts w:asciiTheme="majorBidi" w:hAnsiTheme="majorBidi" w:cstheme="majorBidi"/>
          <w:b/>
          <w:sz w:val="24"/>
          <w:szCs w:val="24"/>
          <w:lang w:eastAsia="en-US"/>
        </w:rPr>
        <w:t>Verilerin Toplanması ve Analizi</w:t>
      </w:r>
    </w:p>
    <w:p w:rsidR="00AE1DC3" w:rsidRPr="005C484A" w:rsidRDefault="00AE1DC3" w:rsidP="000D17DD">
      <w:pPr>
        <w:tabs>
          <w:tab w:val="left" w:pos="1540"/>
        </w:tabs>
        <w:spacing w:after="120" w:line="23" w:lineRule="atLeast"/>
        <w:jc w:val="both"/>
        <w:rPr>
          <w:rFonts w:asciiTheme="majorBidi" w:hAnsiTheme="majorBidi" w:cstheme="majorBidi"/>
          <w:color w:val="231F20"/>
          <w:sz w:val="24"/>
          <w:szCs w:val="24"/>
          <w:lang w:eastAsia="en-US"/>
        </w:rPr>
      </w:pPr>
      <w:r w:rsidRPr="005C484A">
        <w:rPr>
          <w:rFonts w:asciiTheme="majorBidi" w:hAnsiTheme="majorBidi" w:cstheme="majorBidi"/>
          <w:sz w:val="24"/>
          <w:szCs w:val="24"/>
          <w:lang w:eastAsia="en-US"/>
        </w:rPr>
        <w:t xml:space="preserve">Yapılan araştırmada veriler </w:t>
      </w:r>
      <w:proofErr w:type="gramStart"/>
      <w:r w:rsidRPr="005C484A">
        <w:rPr>
          <w:rFonts w:asciiTheme="majorBidi" w:hAnsiTheme="majorBidi" w:cstheme="majorBidi"/>
          <w:sz w:val="24"/>
          <w:szCs w:val="24"/>
          <w:lang w:eastAsia="en-US"/>
        </w:rPr>
        <w:t>metafor</w:t>
      </w:r>
      <w:proofErr w:type="gramEnd"/>
      <w:r w:rsidRPr="005C484A">
        <w:rPr>
          <w:rFonts w:asciiTheme="majorBidi" w:hAnsiTheme="majorBidi" w:cstheme="majorBidi"/>
          <w:sz w:val="24"/>
          <w:szCs w:val="24"/>
          <w:lang w:eastAsia="en-US"/>
        </w:rPr>
        <w:t xml:space="preserve"> anket formu ile toplanmıştır. Anket formu araştırmacı tarafından hazırlanmış, danışman öğretmen ve uzman görüşleri alınarak son hali verilmiştir. Formun</w:t>
      </w:r>
      <w:r w:rsidRPr="005C484A">
        <w:rPr>
          <w:rFonts w:asciiTheme="majorBidi" w:hAnsiTheme="majorBidi" w:cstheme="majorBidi"/>
          <w:color w:val="231F20"/>
          <w:sz w:val="24"/>
          <w:szCs w:val="24"/>
          <w:lang w:eastAsia="en-US"/>
        </w:rPr>
        <w:t xml:space="preserve"> birinci bölümünde öğrencilerle ilgili kişisel bilgilere yer verilmiştir. İkinci bölümde ise </w:t>
      </w:r>
      <w:r w:rsidRPr="005C484A">
        <w:rPr>
          <w:rFonts w:asciiTheme="majorBidi" w:hAnsiTheme="majorBidi" w:cstheme="majorBidi"/>
          <w:sz w:val="24"/>
          <w:szCs w:val="24"/>
          <w:lang w:eastAsia="en-US"/>
        </w:rPr>
        <w:t>“</w:t>
      </w:r>
      <w:r w:rsidRPr="005C484A">
        <w:rPr>
          <w:rFonts w:asciiTheme="majorBidi" w:hAnsiTheme="majorBidi" w:cstheme="majorBidi"/>
          <w:b/>
          <w:bCs/>
          <w:i/>
          <w:color w:val="231F20"/>
          <w:sz w:val="24"/>
          <w:szCs w:val="24"/>
          <w:lang w:eastAsia="en-US"/>
        </w:rPr>
        <w:t xml:space="preserve">Değerlerimle Değerleniyorum oyunu </w:t>
      </w:r>
      <w:proofErr w:type="gramStart"/>
      <w:r w:rsidRPr="005C484A">
        <w:rPr>
          <w:rFonts w:asciiTheme="majorBidi" w:hAnsiTheme="majorBidi" w:cstheme="majorBidi"/>
          <w:b/>
          <w:i/>
          <w:color w:val="231F20"/>
          <w:sz w:val="24"/>
          <w:szCs w:val="24"/>
          <w:lang w:eastAsia="en-US"/>
        </w:rPr>
        <w:t>…………</w:t>
      </w:r>
      <w:proofErr w:type="gramEnd"/>
      <w:r w:rsidRPr="005C484A">
        <w:rPr>
          <w:rFonts w:asciiTheme="majorBidi" w:hAnsiTheme="majorBidi" w:cstheme="majorBidi"/>
          <w:b/>
          <w:i/>
          <w:color w:val="231F20"/>
          <w:sz w:val="24"/>
          <w:szCs w:val="24"/>
          <w:lang w:eastAsia="en-US"/>
        </w:rPr>
        <w:t xml:space="preserve"> </w:t>
      </w:r>
      <w:proofErr w:type="gramStart"/>
      <w:r w:rsidRPr="005C484A">
        <w:rPr>
          <w:rFonts w:asciiTheme="majorBidi" w:hAnsiTheme="majorBidi" w:cstheme="majorBidi"/>
          <w:b/>
          <w:i/>
          <w:color w:val="231F20"/>
          <w:sz w:val="24"/>
          <w:szCs w:val="24"/>
          <w:lang w:eastAsia="en-US"/>
        </w:rPr>
        <w:t>gibidir</w:t>
      </w:r>
      <w:proofErr w:type="gramEnd"/>
      <w:r w:rsidRPr="005C484A">
        <w:rPr>
          <w:rFonts w:asciiTheme="majorBidi" w:hAnsiTheme="majorBidi" w:cstheme="majorBidi"/>
          <w:b/>
          <w:i/>
          <w:color w:val="231F20"/>
          <w:sz w:val="24"/>
          <w:szCs w:val="24"/>
          <w:lang w:eastAsia="en-US"/>
        </w:rPr>
        <w:t xml:space="preserve">. Çünkü </w:t>
      </w:r>
      <w:proofErr w:type="gramStart"/>
      <w:r w:rsidRPr="005C484A">
        <w:rPr>
          <w:rFonts w:asciiTheme="majorBidi" w:hAnsiTheme="majorBidi" w:cstheme="majorBidi"/>
          <w:b/>
          <w:i/>
          <w:color w:val="231F20"/>
          <w:sz w:val="24"/>
          <w:szCs w:val="24"/>
          <w:lang w:eastAsia="en-US"/>
        </w:rPr>
        <w:t>….....</w:t>
      </w:r>
      <w:proofErr w:type="gramEnd"/>
      <w:r w:rsidRPr="005C484A">
        <w:rPr>
          <w:rFonts w:asciiTheme="majorBidi" w:hAnsiTheme="majorBidi" w:cstheme="majorBidi"/>
          <w:b/>
          <w:i/>
          <w:color w:val="231F20"/>
          <w:sz w:val="24"/>
          <w:szCs w:val="24"/>
          <w:lang w:eastAsia="en-US"/>
        </w:rPr>
        <w:t>”,</w:t>
      </w:r>
      <w:r w:rsidRPr="005C484A">
        <w:rPr>
          <w:rFonts w:asciiTheme="majorBidi" w:hAnsiTheme="majorBidi" w:cstheme="majorBidi"/>
          <w:color w:val="231F20"/>
          <w:sz w:val="24"/>
          <w:szCs w:val="24"/>
          <w:lang w:eastAsia="en-US"/>
        </w:rPr>
        <w:t xml:space="preserve"> </w:t>
      </w:r>
      <w:r w:rsidRPr="005C484A">
        <w:rPr>
          <w:rFonts w:asciiTheme="majorBidi" w:hAnsiTheme="majorBidi" w:cstheme="majorBidi"/>
          <w:sz w:val="24"/>
          <w:szCs w:val="24"/>
          <w:lang w:eastAsia="en-US"/>
        </w:rPr>
        <w:t xml:space="preserve"> </w:t>
      </w:r>
      <w:r w:rsidRPr="005C484A">
        <w:rPr>
          <w:rFonts w:asciiTheme="majorBidi" w:hAnsiTheme="majorBidi" w:cstheme="majorBidi"/>
          <w:color w:val="231F20"/>
          <w:sz w:val="24"/>
          <w:szCs w:val="24"/>
          <w:lang w:eastAsia="en-US"/>
        </w:rPr>
        <w:t xml:space="preserve">biçiminde eksik bırakılmış iki cümleye yer verilmiştir.  Öğrencilere gerekli süre verilerek boş bırakılan yerleri doldurmaları sağlanmıştır. </w:t>
      </w:r>
    </w:p>
    <w:p w:rsidR="00AE1DC3" w:rsidRPr="005C484A" w:rsidRDefault="00AE1DC3" w:rsidP="000D17DD">
      <w:pPr>
        <w:tabs>
          <w:tab w:val="left" w:pos="1540"/>
        </w:tabs>
        <w:spacing w:after="120" w:line="23" w:lineRule="atLeast"/>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 xml:space="preserve">Araştırmaya katılan 31 öğrenci tarafından geliştirilen </w:t>
      </w:r>
      <w:proofErr w:type="gramStart"/>
      <w:r w:rsidRPr="005C484A">
        <w:rPr>
          <w:rFonts w:asciiTheme="majorBidi" w:hAnsiTheme="majorBidi" w:cstheme="majorBidi"/>
          <w:sz w:val="24"/>
          <w:szCs w:val="24"/>
          <w:lang w:eastAsia="en-US"/>
        </w:rPr>
        <w:t>metaforlar</w:t>
      </w:r>
      <w:proofErr w:type="gramEnd"/>
      <w:r w:rsidRPr="005C484A">
        <w:rPr>
          <w:rFonts w:asciiTheme="majorBidi" w:hAnsiTheme="majorBidi" w:cstheme="majorBidi"/>
          <w:sz w:val="24"/>
          <w:szCs w:val="24"/>
          <w:lang w:eastAsia="en-US"/>
        </w:rPr>
        <w:t xml:space="preserve"> içerik analizi ile analiz edilmiştir. İlk aşamada öğrencilerin geliştirdiği 31 </w:t>
      </w:r>
      <w:proofErr w:type="gramStart"/>
      <w:r w:rsidRPr="005C484A">
        <w:rPr>
          <w:rFonts w:asciiTheme="majorBidi" w:hAnsiTheme="majorBidi" w:cstheme="majorBidi"/>
          <w:sz w:val="24"/>
          <w:szCs w:val="24"/>
          <w:lang w:eastAsia="en-US"/>
        </w:rPr>
        <w:t>metafor</w:t>
      </w:r>
      <w:proofErr w:type="gramEnd"/>
      <w:r w:rsidRPr="005C484A">
        <w:rPr>
          <w:rFonts w:asciiTheme="majorBidi" w:hAnsiTheme="majorBidi" w:cstheme="majorBidi"/>
          <w:sz w:val="24"/>
          <w:szCs w:val="24"/>
          <w:lang w:eastAsia="en-US"/>
        </w:rPr>
        <w:t xml:space="preserve"> alfabetik sıraya konulmuştur. Oyun için yazılan metaforların mantıksal dayanakları incelenmiş, geliştirilen metaforlar ile mantıksal dayanakları uyuşmayan 6 </w:t>
      </w:r>
      <w:proofErr w:type="gramStart"/>
      <w:r w:rsidRPr="005C484A">
        <w:rPr>
          <w:rFonts w:asciiTheme="majorBidi" w:hAnsiTheme="majorBidi" w:cstheme="majorBidi"/>
          <w:sz w:val="24"/>
          <w:szCs w:val="24"/>
          <w:lang w:eastAsia="en-US"/>
        </w:rPr>
        <w:t>metafor</w:t>
      </w:r>
      <w:proofErr w:type="gramEnd"/>
      <w:r w:rsidRPr="005C484A">
        <w:rPr>
          <w:rFonts w:asciiTheme="majorBidi" w:hAnsiTheme="majorBidi" w:cstheme="majorBidi"/>
          <w:sz w:val="24"/>
          <w:szCs w:val="24"/>
          <w:lang w:eastAsia="en-US"/>
        </w:rPr>
        <w:t xml:space="preserve"> araştırma kapsamı dışında tutulmuştur. Bu aşamadan sonra geriye kalan 25 geçerli </w:t>
      </w:r>
      <w:proofErr w:type="gramStart"/>
      <w:r w:rsidRPr="005C484A">
        <w:rPr>
          <w:rFonts w:asciiTheme="majorBidi" w:hAnsiTheme="majorBidi" w:cstheme="majorBidi"/>
          <w:sz w:val="24"/>
          <w:szCs w:val="24"/>
          <w:lang w:eastAsia="en-US"/>
        </w:rPr>
        <w:t>metaforun</w:t>
      </w:r>
      <w:proofErr w:type="gramEnd"/>
      <w:r w:rsidRPr="005C484A">
        <w:rPr>
          <w:rFonts w:asciiTheme="majorBidi" w:hAnsiTheme="majorBidi" w:cstheme="majorBidi"/>
          <w:sz w:val="24"/>
          <w:szCs w:val="24"/>
          <w:lang w:eastAsia="en-US"/>
        </w:rPr>
        <w:t xml:space="preserve"> listesi yapılmış daha sonra her metaforu yansıtan öğrenci sayısı (f) ve yüzdesi (%) hesaplanmıştır. Son aşamada ise, ortak özelliklere sahip </w:t>
      </w:r>
      <w:proofErr w:type="gramStart"/>
      <w:r w:rsidRPr="005C484A">
        <w:rPr>
          <w:rFonts w:asciiTheme="majorBidi" w:hAnsiTheme="majorBidi" w:cstheme="majorBidi"/>
          <w:sz w:val="24"/>
          <w:szCs w:val="24"/>
          <w:lang w:eastAsia="en-US"/>
        </w:rPr>
        <w:t>metaforlar</w:t>
      </w:r>
      <w:proofErr w:type="gramEnd"/>
      <w:r w:rsidRPr="005C484A">
        <w:rPr>
          <w:rFonts w:asciiTheme="majorBidi" w:hAnsiTheme="majorBidi" w:cstheme="majorBidi"/>
          <w:sz w:val="24"/>
          <w:szCs w:val="24"/>
          <w:lang w:eastAsia="en-US"/>
        </w:rPr>
        <w:t xml:space="preserve"> birer kategori altında toplanmıştır. </w:t>
      </w:r>
    </w:p>
    <w:p w:rsidR="00AE1DC3" w:rsidRPr="005C484A" w:rsidRDefault="00AE1DC3" w:rsidP="000D17DD">
      <w:pPr>
        <w:tabs>
          <w:tab w:val="left" w:pos="1540"/>
        </w:tabs>
        <w:spacing w:after="120" w:line="23" w:lineRule="atLeast"/>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 xml:space="preserve">Form aracılığıyla toplanan veriler araştırmacı ve ikinci kodlayıcı tarafından incelenmiştir. İkinci kodlayıcı eğitim programları ve öğretim alanında doktora eğitimini tamamlamış, </w:t>
      </w:r>
      <w:proofErr w:type="gramStart"/>
      <w:r w:rsidRPr="005C484A">
        <w:rPr>
          <w:rFonts w:asciiTheme="majorBidi" w:hAnsiTheme="majorBidi" w:cstheme="majorBidi"/>
          <w:sz w:val="24"/>
          <w:szCs w:val="24"/>
          <w:lang w:eastAsia="en-US"/>
        </w:rPr>
        <w:t>metaforlar</w:t>
      </w:r>
      <w:proofErr w:type="gramEnd"/>
      <w:r w:rsidRPr="005C484A">
        <w:rPr>
          <w:rFonts w:asciiTheme="majorBidi" w:hAnsiTheme="majorBidi" w:cstheme="majorBidi"/>
          <w:sz w:val="24"/>
          <w:szCs w:val="24"/>
          <w:lang w:eastAsia="en-US"/>
        </w:rPr>
        <w:t xml:space="preserve"> ile ilgili çalışmaları bulunan bir uzmandır. Araştırmacı ve ikinci kodlayıcı tarafından yapılan kodlamalar karşılaştırılarak görüş birliği ve görüş ayrılığı sayıları belirlenmiştir. Bu sayılar kullanılarak Miles ve Huberman (2015: 64) tarafından önerilen (Güvenirlik = Görüş Birliği/</w:t>
      </w:r>
      <w:r w:rsidRPr="005C484A">
        <w:rPr>
          <w:rFonts w:asciiTheme="majorBidi" w:hAnsiTheme="majorBidi" w:cstheme="majorBidi"/>
          <w:sz w:val="24"/>
          <w:szCs w:val="24"/>
          <w:lang w:eastAsia="en-US"/>
        </w:rPr>
        <w:sym w:font="Symbol" w:char="F05B"/>
      </w:r>
      <w:r w:rsidRPr="005C484A">
        <w:rPr>
          <w:rFonts w:asciiTheme="majorBidi" w:hAnsiTheme="majorBidi" w:cstheme="majorBidi"/>
          <w:sz w:val="24"/>
          <w:szCs w:val="24"/>
          <w:lang w:eastAsia="en-US"/>
        </w:rPr>
        <w:t xml:space="preserve">Görüş Birliği + Görüş Ayrılığı </w:t>
      </w:r>
      <w:r w:rsidRPr="005C484A">
        <w:rPr>
          <w:rFonts w:asciiTheme="majorBidi" w:hAnsiTheme="majorBidi" w:cstheme="majorBidi"/>
          <w:sz w:val="24"/>
          <w:szCs w:val="24"/>
          <w:lang w:eastAsia="en-US"/>
        </w:rPr>
        <w:sym w:font="Symbol" w:char="F05D"/>
      </w:r>
      <w:r w:rsidRPr="005C484A">
        <w:rPr>
          <w:rFonts w:asciiTheme="majorBidi" w:hAnsiTheme="majorBidi" w:cstheme="majorBidi"/>
          <w:sz w:val="24"/>
          <w:szCs w:val="24"/>
          <w:lang w:eastAsia="en-US"/>
        </w:rPr>
        <w:t xml:space="preserve">) formül aracılığıyla güvenirlik hesaplanmıştır.  Kodlayıcılar arasındaki güvenirlik % 85 olarak hesaplanmıştır. </w:t>
      </w:r>
    </w:p>
    <w:p w:rsidR="00AE1DC3" w:rsidRPr="005C484A" w:rsidRDefault="00AE1DC3" w:rsidP="00176763">
      <w:pPr>
        <w:spacing w:after="120" w:line="23" w:lineRule="atLeast"/>
        <w:rPr>
          <w:rFonts w:asciiTheme="majorBidi" w:hAnsiTheme="majorBidi" w:cstheme="majorBidi"/>
          <w:b/>
          <w:sz w:val="24"/>
          <w:szCs w:val="24"/>
          <w:lang w:eastAsia="en-US"/>
        </w:rPr>
      </w:pPr>
    </w:p>
    <w:p w:rsidR="00AE1DC3" w:rsidRPr="005C484A" w:rsidRDefault="00AE1DC3" w:rsidP="00176763">
      <w:pPr>
        <w:spacing w:after="120" w:line="23" w:lineRule="atLeast"/>
        <w:rPr>
          <w:rFonts w:asciiTheme="majorBidi" w:hAnsiTheme="majorBidi" w:cstheme="majorBidi"/>
          <w:b/>
          <w:sz w:val="24"/>
          <w:szCs w:val="24"/>
          <w:lang w:eastAsia="en-US"/>
        </w:rPr>
      </w:pPr>
      <w:r w:rsidRPr="005C484A">
        <w:rPr>
          <w:rFonts w:asciiTheme="majorBidi" w:hAnsiTheme="majorBidi" w:cstheme="majorBidi"/>
          <w:b/>
          <w:sz w:val="24"/>
          <w:szCs w:val="24"/>
          <w:lang w:eastAsia="en-US"/>
        </w:rPr>
        <w:t>BULGULAR</w:t>
      </w:r>
    </w:p>
    <w:p w:rsidR="00AE1DC3" w:rsidRPr="000D17DD" w:rsidRDefault="00AE1DC3" w:rsidP="000D17DD">
      <w:pPr>
        <w:tabs>
          <w:tab w:val="left" w:pos="567"/>
        </w:tabs>
        <w:spacing w:after="120" w:line="23" w:lineRule="atLeast"/>
        <w:rPr>
          <w:rFonts w:asciiTheme="majorBidi" w:hAnsiTheme="majorBidi" w:cstheme="majorBidi"/>
          <w:sz w:val="24"/>
          <w:szCs w:val="24"/>
          <w:lang w:eastAsia="en-US"/>
        </w:rPr>
      </w:pPr>
      <w:r w:rsidRPr="005C484A">
        <w:rPr>
          <w:rFonts w:asciiTheme="majorBidi" w:hAnsiTheme="majorBidi" w:cstheme="majorBidi"/>
          <w:sz w:val="24"/>
          <w:szCs w:val="24"/>
          <w:lang w:eastAsia="en-US"/>
        </w:rPr>
        <w:lastRenderedPageBreak/>
        <w:t>Bu bölümde araştırmaya katılan öğrencilerin “</w:t>
      </w:r>
      <w:r w:rsidRPr="005C484A">
        <w:rPr>
          <w:rFonts w:asciiTheme="majorBidi" w:hAnsiTheme="majorBidi" w:cstheme="majorBidi"/>
          <w:i/>
          <w:sz w:val="24"/>
          <w:szCs w:val="24"/>
          <w:lang w:eastAsia="en-US"/>
        </w:rPr>
        <w:t>Değerlerimle Değerleniyorum</w:t>
      </w:r>
      <w:r w:rsidRPr="005C484A">
        <w:rPr>
          <w:rFonts w:asciiTheme="majorBidi" w:hAnsiTheme="majorBidi" w:cstheme="majorBidi"/>
          <w:sz w:val="24"/>
          <w:szCs w:val="24"/>
          <w:lang w:eastAsia="en-US"/>
        </w:rPr>
        <w:t xml:space="preserve">” oyununa yönelik geliştirdikleri </w:t>
      </w:r>
      <w:proofErr w:type="gramStart"/>
      <w:r w:rsidRPr="005C484A">
        <w:rPr>
          <w:rFonts w:asciiTheme="majorBidi" w:hAnsiTheme="majorBidi" w:cstheme="majorBidi"/>
          <w:sz w:val="24"/>
          <w:szCs w:val="24"/>
          <w:lang w:eastAsia="en-US"/>
        </w:rPr>
        <w:t>metaforlara</w:t>
      </w:r>
      <w:proofErr w:type="gramEnd"/>
      <w:r w:rsidRPr="005C484A">
        <w:rPr>
          <w:rFonts w:asciiTheme="majorBidi" w:hAnsiTheme="majorBidi" w:cstheme="majorBidi"/>
          <w:sz w:val="24"/>
          <w:szCs w:val="24"/>
          <w:lang w:eastAsia="en-US"/>
        </w:rPr>
        <w:t xml:space="preserve"> ilişkin bulgulara yer verilmiştir. Öğrencilerin oyuna yönelik geliştirdikleri </w:t>
      </w:r>
      <w:proofErr w:type="gramStart"/>
      <w:r w:rsidRPr="005C484A">
        <w:rPr>
          <w:rFonts w:asciiTheme="majorBidi" w:hAnsiTheme="majorBidi" w:cstheme="majorBidi"/>
          <w:sz w:val="24"/>
          <w:szCs w:val="24"/>
          <w:lang w:eastAsia="en-US"/>
        </w:rPr>
        <w:t>metaforlara</w:t>
      </w:r>
      <w:proofErr w:type="gramEnd"/>
      <w:r w:rsidRPr="005C484A">
        <w:rPr>
          <w:rFonts w:asciiTheme="majorBidi" w:hAnsiTheme="majorBidi" w:cstheme="majorBidi"/>
          <w:sz w:val="24"/>
          <w:szCs w:val="24"/>
          <w:lang w:eastAsia="en-US"/>
        </w:rPr>
        <w:t xml:space="preserve"> ilişkin b</w:t>
      </w:r>
      <w:r w:rsidR="000D17DD">
        <w:rPr>
          <w:rFonts w:asciiTheme="majorBidi" w:hAnsiTheme="majorBidi" w:cstheme="majorBidi"/>
          <w:sz w:val="24"/>
          <w:szCs w:val="24"/>
          <w:lang w:eastAsia="en-US"/>
        </w:rPr>
        <w:t>ulgular Tablo 2’de sunulmuştur.</w:t>
      </w:r>
    </w:p>
    <w:p w:rsidR="00AE1DC3" w:rsidRPr="005C484A" w:rsidRDefault="00AE1DC3" w:rsidP="00176763">
      <w:pPr>
        <w:spacing w:after="120" w:line="23" w:lineRule="atLeast"/>
        <w:rPr>
          <w:rFonts w:asciiTheme="majorBidi" w:hAnsiTheme="majorBidi" w:cstheme="majorBidi"/>
          <w:color w:val="000000"/>
          <w:sz w:val="24"/>
          <w:szCs w:val="24"/>
          <w:lang w:eastAsia="en-US"/>
        </w:rPr>
      </w:pPr>
      <w:r w:rsidRPr="005C484A">
        <w:rPr>
          <w:rFonts w:asciiTheme="majorBidi" w:hAnsiTheme="majorBidi" w:cstheme="majorBidi"/>
          <w:b/>
          <w:bCs/>
          <w:color w:val="000000"/>
          <w:sz w:val="24"/>
          <w:szCs w:val="24"/>
          <w:lang w:eastAsia="en-US"/>
        </w:rPr>
        <w:t xml:space="preserve">Tablo 2: </w:t>
      </w:r>
      <w:r w:rsidRPr="005C484A">
        <w:rPr>
          <w:rFonts w:asciiTheme="majorBidi" w:hAnsiTheme="majorBidi" w:cstheme="majorBidi"/>
          <w:color w:val="000000"/>
          <w:sz w:val="24"/>
          <w:szCs w:val="24"/>
          <w:lang w:eastAsia="en-US"/>
        </w:rPr>
        <w:t>Değerlerimle Değerleniyorum Oyununa İlişkin Geliştirilen Metaforlar</w:t>
      </w:r>
    </w:p>
    <w:tbl>
      <w:tblPr>
        <w:tblpPr w:leftFromText="141" w:rightFromText="141" w:vertAnchor="text" w:tblpXSpec="center" w:tblpY="1"/>
        <w:tblW w:w="5000" w:type="pct"/>
        <w:tblBorders>
          <w:top w:val="single" w:sz="8" w:space="0" w:color="000000"/>
          <w:bottom w:val="single" w:sz="8" w:space="0" w:color="000000"/>
        </w:tblBorders>
        <w:tblLook w:val="04A0" w:firstRow="1" w:lastRow="0" w:firstColumn="1" w:lastColumn="0" w:noHBand="0" w:noVBand="1"/>
      </w:tblPr>
      <w:tblGrid>
        <w:gridCol w:w="921"/>
        <w:gridCol w:w="2236"/>
        <w:gridCol w:w="639"/>
        <w:gridCol w:w="853"/>
        <w:gridCol w:w="1029"/>
        <w:gridCol w:w="1954"/>
        <w:gridCol w:w="640"/>
        <w:gridCol w:w="798"/>
      </w:tblGrid>
      <w:tr w:rsidR="00AE1DC3" w:rsidRPr="005C484A" w:rsidTr="00181655">
        <w:tc>
          <w:tcPr>
            <w:tcW w:w="508" w:type="pct"/>
            <w:tcBorders>
              <w:top w:val="single" w:sz="8" w:space="0" w:color="000000"/>
              <w:left w:val="nil"/>
              <w:bottom w:val="single" w:sz="8" w:space="0" w:color="000000"/>
              <w:right w:val="nil"/>
            </w:tcBorders>
            <w:hideMark/>
          </w:tcPr>
          <w:p w:rsidR="00AE1DC3" w:rsidRPr="005C484A" w:rsidRDefault="00AE1DC3" w:rsidP="00176763">
            <w:pPr>
              <w:spacing w:after="120" w:line="23" w:lineRule="atLeast"/>
              <w:jc w:val="center"/>
              <w:rPr>
                <w:rFonts w:asciiTheme="majorBidi" w:hAnsiTheme="majorBidi" w:cstheme="majorBidi"/>
                <w:bCs/>
                <w:color w:val="000000"/>
                <w:lang w:eastAsia="en-US"/>
              </w:rPr>
            </w:pPr>
            <w:r w:rsidRPr="005C484A">
              <w:rPr>
                <w:rFonts w:asciiTheme="majorBidi" w:hAnsiTheme="majorBidi" w:cstheme="majorBidi"/>
                <w:bCs/>
                <w:color w:val="000000"/>
                <w:lang w:eastAsia="en-US"/>
              </w:rPr>
              <w:t>Sıra no</w:t>
            </w:r>
          </w:p>
        </w:tc>
        <w:tc>
          <w:tcPr>
            <w:tcW w:w="1233" w:type="pct"/>
            <w:tcBorders>
              <w:top w:val="single" w:sz="8" w:space="0" w:color="000000"/>
              <w:left w:val="nil"/>
              <w:bottom w:val="single" w:sz="8" w:space="0" w:color="000000"/>
              <w:right w:val="nil"/>
            </w:tcBorders>
            <w:hideMark/>
          </w:tcPr>
          <w:p w:rsidR="00AE1DC3" w:rsidRPr="005C484A" w:rsidRDefault="00AE1DC3" w:rsidP="00176763">
            <w:pPr>
              <w:spacing w:after="120" w:line="23" w:lineRule="atLeast"/>
              <w:jc w:val="center"/>
              <w:rPr>
                <w:rFonts w:asciiTheme="majorBidi" w:hAnsiTheme="majorBidi" w:cstheme="majorBidi"/>
                <w:bCs/>
                <w:color w:val="000000"/>
                <w:lang w:eastAsia="en-US"/>
              </w:rPr>
            </w:pPr>
            <w:r w:rsidRPr="005C484A">
              <w:rPr>
                <w:rFonts w:asciiTheme="majorBidi" w:hAnsiTheme="majorBidi" w:cstheme="majorBidi"/>
                <w:bCs/>
                <w:color w:val="000000"/>
                <w:lang w:eastAsia="en-US"/>
              </w:rPr>
              <w:t xml:space="preserve">Metafor </w:t>
            </w:r>
          </w:p>
        </w:tc>
        <w:tc>
          <w:tcPr>
            <w:tcW w:w="352" w:type="pct"/>
            <w:tcBorders>
              <w:top w:val="single" w:sz="8" w:space="0" w:color="000000"/>
              <w:left w:val="nil"/>
              <w:bottom w:val="single" w:sz="8" w:space="0" w:color="000000"/>
              <w:right w:val="nil"/>
            </w:tcBorders>
            <w:hideMark/>
          </w:tcPr>
          <w:p w:rsidR="00AE1DC3" w:rsidRPr="005C484A" w:rsidRDefault="00AE1DC3" w:rsidP="00176763">
            <w:pPr>
              <w:spacing w:after="120" w:line="23" w:lineRule="atLeast"/>
              <w:jc w:val="center"/>
              <w:rPr>
                <w:rFonts w:asciiTheme="majorBidi" w:hAnsiTheme="majorBidi" w:cstheme="majorBidi"/>
                <w:bCs/>
                <w:color w:val="000000"/>
                <w:lang w:eastAsia="en-US"/>
              </w:rPr>
            </w:pPr>
            <w:proofErr w:type="gramStart"/>
            <w:r w:rsidRPr="005C484A">
              <w:rPr>
                <w:rFonts w:asciiTheme="majorBidi" w:hAnsiTheme="majorBidi" w:cstheme="majorBidi"/>
                <w:bCs/>
                <w:color w:val="000000"/>
                <w:lang w:eastAsia="en-US"/>
              </w:rPr>
              <w:t>f</w:t>
            </w:r>
            <w:proofErr w:type="gramEnd"/>
          </w:p>
        </w:tc>
        <w:tc>
          <w:tcPr>
            <w:tcW w:w="470" w:type="pct"/>
            <w:tcBorders>
              <w:top w:val="single" w:sz="8" w:space="0" w:color="000000"/>
              <w:left w:val="nil"/>
              <w:bottom w:val="single" w:sz="8" w:space="0" w:color="000000"/>
              <w:right w:val="nil"/>
            </w:tcBorders>
            <w:hideMark/>
          </w:tcPr>
          <w:p w:rsidR="00AE1DC3" w:rsidRPr="005C484A" w:rsidRDefault="00AE1DC3" w:rsidP="00176763">
            <w:pPr>
              <w:spacing w:after="120" w:line="23" w:lineRule="atLeast"/>
              <w:jc w:val="center"/>
              <w:rPr>
                <w:rFonts w:asciiTheme="majorBidi" w:hAnsiTheme="majorBidi" w:cstheme="majorBidi"/>
                <w:bCs/>
                <w:color w:val="000000"/>
                <w:lang w:eastAsia="en-US"/>
              </w:rPr>
            </w:pPr>
            <w:r w:rsidRPr="005C484A">
              <w:rPr>
                <w:rFonts w:asciiTheme="majorBidi" w:hAnsiTheme="majorBidi" w:cstheme="majorBidi"/>
                <w:bCs/>
                <w:color w:val="000000"/>
                <w:lang w:eastAsia="en-US"/>
              </w:rPr>
              <w:t>%</w:t>
            </w:r>
          </w:p>
        </w:tc>
        <w:tc>
          <w:tcPr>
            <w:tcW w:w="567" w:type="pct"/>
            <w:tcBorders>
              <w:top w:val="single" w:sz="8" w:space="0" w:color="000000"/>
              <w:left w:val="nil"/>
              <w:bottom w:val="single" w:sz="8" w:space="0" w:color="000000"/>
              <w:right w:val="nil"/>
            </w:tcBorders>
            <w:hideMark/>
          </w:tcPr>
          <w:p w:rsidR="00AE1DC3" w:rsidRPr="005C484A" w:rsidRDefault="00AE1DC3" w:rsidP="00176763">
            <w:pPr>
              <w:spacing w:after="120" w:line="23" w:lineRule="atLeast"/>
              <w:jc w:val="center"/>
              <w:rPr>
                <w:rFonts w:asciiTheme="majorBidi" w:hAnsiTheme="majorBidi" w:cstheme="majorBidi"/>
                <w:bCs/>
                <w:color w:val="000000"/>
                <w:lang w:eastAsia="en-US"/>
              </w:rPr>
            </w:pPr>
            <w:r w:rsidRPr="005C484A">
              <w:rPr>
                <w:rFonts w:asciiTheme="majorBidi" w:hAnsiTheme="majorBidi" w:cstheme="majorBidi"/>
                <w:bCs/>
                <w:color w:val="000000"/>
                <w:lang w:eastAsia="en-US"/>
              </w:rPr>
              <w:t>Sıra no</w:t>
            </w:r>
          </w:p>
        </w:tc>
        <w:tc>
          <w:tcPr>
            <w:tcW w:w="1077" w:type="pct"/>
            <w:tcBorders>
              <w:top w:val="single" w:sz="8" w:space="0" w:color="000000"/>
              <w:left w:val="nil"/>
              <w:bottom w:val="single" w:sz="8" w:space="0" w:color="000000"/>
              <w:right w:val="nil"/>
            </w:tcBorders>
            <w:hideMark/>
          </w:tcPr>
          <w:p w:rsidR="00AE1DC3" w:rsidRPr="005C484A" w:rsidRDefault="00AE1DC3" w:rsidP="00176763">
            <w:pPr>
              <w:spacing w:after="120" w:line="23" w:lineRule="atLeast"/>
              <w:jc w:val="center"/>
              <w:rPr>
                <w:rFonts w:asciiTheme="majorBidi" w:hAnsiTheme="majorBidi" w:cstheme="majorBidi"/>
                <w:bCs/>
                <w:color w:val="000000"/>
                <w:lang w:eastAsia="en-US"/>
              </w:rPr>
            </w:pPr>
            <w:r w:rsidRPr="005C484A">
              <w:rPr>
                <w:rFonts w:asciiTheme="majorBidi" w:hAnsiTheme="majorBidi" w:cstheme="majorBidi"/>
                <w:bCs/>
                <w:color w:val="000000"/>
                <w:lang w:eastAsia="en-US"/>
              </w:rPr>
              <w:t xml:space="preserve">Metafor </w:t>
            </w:r>
          </w:p>
        </w:tc>
        <w:tc>
          <w:tcPr>
            <w:tcW w:w="353" w:type="pct"/>
            <w:tcBorders>
              <w:top w:val="single" w:sz="8" w:space="0" w:color="000000"/>
              <w:left w:val="nil"/>
              <w:bottom w:val="single" w:sz="8" w:space="0" w:color="000000"/>
              <w:right w:val="nil"/>
            </w:tcBorders>
            <w:hideMark/>
          </w:tcPr>
          <w:p w:rsidR="00AE1DC3" w:rsidRPr="005C484A" w:rsidRDefault="00AE1DC3" w:rsidP="00176763">
            <w:pPr>
              <w:spacing w:after="120" w:line="23" w:lineRule="atLeast"/>
              <w:rPr>
                <w:rFonts w:asciiTheme="majorBidi" w:hAnsiTheme="majorBidi" w:cstheme="majorBidi"/>
                <w:bCs/>
                <w:color w:val="000000"/>
                <w:lang w:eastAsia="en-US"/>
              </w:rPr>
            </w:pPr>
            <w:proofErr w:type="gramStart"/>
            <w:r w:rsidRPr="005C484A">
              <w:rPr>
                <w:rFonts w:asciiTheme="majorBidi" w:hAnsiTheme="majorBidi" w:cstheme="majorBidi"/>
                <w:bCs/>
                <w:color w:val="000000"/>
                <w:lang w:eastAsia="en-US"/>
              </w:rPr>
              <w:t>f</w:t>
            </w:r>
            <w:proofErr w:type="gramEnd"/>
          </w:p>
        </w:tc>
        <w:tc>
          <w:tcPr>
            <w:tcW w:w="440" w:type="pct"/>
            <w:tcBorders>
              <w:top w:val="single" w:sz="8" w:space="0" w:color="000000"/>
              <w:left w:val="nil"/>
              <w:bottom w:val="single" w:sz="8" w:space="0" w:color="000000"/>
              <w:right w:val="nil"/>
            </w:tcBorders>
            <w:hideMark/>
          </w:tcPr>
          <w:p w:rsidR="00AE1DC3" w:rsidRPr="005C484A" w:rsidRDefault="00AE1DC3" w:rsidP="00176763">
            <w:pPr>
              <w:spacing w:after="120" w:line="23" w:lineRule="atLeast"/>
              <w:jc w:val="center"/>
              <w:rPr>
                <w:rFonts w:asciiTheme="majorBidi" w:hAnsiTheme="majorBidi" w:cstheme="majorBidi"/>
                <w:bCs/>
                <w:color w:val="000000"/>
                <w:lang w:eastAsia="en-US"/>
              </w:rPr>
            </w:pPr>
            <w:r w:rsidRPr="005C484A">
              <w:rPr>
                <w:rFonts w:asciiTheme="majorBidi" w:hAnsiTheme="majorBidi" w:cstheme="majorBidi"/>
                <w:bCs/>
                <w:color w:val="000000"/>
                <w:lang w:eastAsia="en-US"/>
              </w:rPr>
              <w:t>%</w:t>
            </w:r>
          </w:p>
        </w:tc>
      </w:tr>
      <w:tr w:rsidR="00AE1DC3" w:rsidRPr="005C484A" w:rsidTr="00181655">
        <w:tc>
          <w:tcPr>
            <w:tcW w:w="508" w:type="pct"/>
            <w:tcBorders>
              <w:top w:val="nil"/>
              <w:left w:val="nil"/>
              <w:bottom w:val="nil"/>
              <w:right w:val="nil"/>
            </w:tcBorders>
            <w:hideMark/>
          </w:tcPr>
          <w:p w:rsidR="00AE1DC3" w:rsidRPr="005C484A" w:rsidRDefault="00AE1DC3" w:rsidP="00176763">
            <w:pPr>
              <w:spacing w:after="120" w:line="23" w:lineRule="atLeast"/>
              <w:jc w:val="center"/>
              <w:rPr>
                <w:rFonts w:asciiTheme="majorBidi" w:hAnsiTheme="majorBidi" w:cstheme="majorBidi"/>
                <w:bCs/>
                <w:color w:val="000000"/>
                <w:lang w:eastAsia="en-US"/>
              </w:rPr>
            </w:pPr>
            <w:r w:rsidRPr="005C484A">
              <w:rPr>
                <w:rFonts w:asciiTheme="majorBidi" w:hAnsiTheme="majorBidi" w:cstheme="majorBidi"/>
                <w:bCs/>
                <w:color w:val="000000"/>
                <w:lang w:eastAsia="en-US"/>
              </w:rPr>
              <w:t>1</w:t>
            </w:r>
          </w:p>
        </w:tc>
        <w:tc>
          <w:tcPr>
            <w:tcW w:w="1233" w:type="pct"/>
            <w:tcBorders>
              <w:top w:val="nil"/>
              <w:left w:val="nil"/>
              <w:bottom w:val="nil"/>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color w:val="000000"/>
                <w:lang w:eastAsia="en-US"/>
              </w:rPr>
              <w:t>Öğretmen</w:t>
            </w:r>
          </w:p>
        </w:tc>
        <w:tc>
          <w:tcPr>
            <w:tcW w:w="352"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6</w:t>
            </w:r>
          </w:p>
        </w:tc>
        <w:tc>
          <w:tcPr>
            <w:tcW w:w="47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19,35</w:t>
            </w:r>
          </w:p>
        </w:tc>
        <w:tc>
          <w:tcPr>
            <w:tcW w:w="567"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13</w:t>
            </w:r>
          </w:p>
        </w:tc>
        <w:tc>
          <w:tcPr>
            <w:tcW w:w="1077" w:type="pct"/>
            <w:tcBorders>
              <w:top w:val="nil"/>
              <w:left w:val="nil"/>
              <w:bottom w:val="nil"/>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color w:val="000000"/>
                <w:lang w:eastAsia="en-US"/>
              </w:rPr>
              <w:t>Su</w:t>
            </w:r>
          </w:p>
        </w:tc>
        <w:tc>
          <w:tcPr>
            <w:tcW w:w="353"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lang w:eastAsia="en-US"/>
              </w:rPr>
              <w:t>1</w:t>
            </w:r>
          </w:p>
        </w:tc>
        <w:tc>
          <w:tcPr>
            <w:tcW w:w="44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color w:val="000000"/>
                <w:lang w:eastAsia="en-US"/>
              </w:rPr>
              <w:t>3,22</w:t>
            </w:r>
          </w:p>
        </w:tc>
      </w:tr>
      <w:tr w:rsidR="00AE1DC3" w:rsidRPr="005C484A" w:rsidTr="00181655">
        <w:tc>
          <w:tcPr>
            <w:tcW w:w="508" w:type="pct"/>
            <w:tcBorders>
              <w:top w:val="nil"/>
              <w:left w:val="nil"/>
              <w:bottom w:val="nil"/>
              <w:right w:val="nil"/>
            </w:tcBorders>
            <w:hideMark/>
          </w:tcPr>
          <w:p w:rsidR="00AE1DC3" w:rsidRPr="005C484A" w:rsidRDefault="00AE1DC3" w:rsidP="00176763">
            <w:pPr>
              <w:spacing w:after="120" w:line="23" w:lineRule="atLeast"/>
              <w:jc w:val="center"/>
              <w:rPr>
                <w:rFonts w:asciiTheme="majorBidi" w:hAnsiTheme="majorBidi" w:cstheme="majorBidi"/>
                <w:bCs/>
                <w:color w:val="000000"/>
                <w:lang w:eastAsia="en-US"/>
              </w:rPr>
            </w:pPr>
            <w:r w:rsidRPr="005C484A">
              <w:rPr>
                <w:rFonts w:asciiTheme="majorBidi" w:hAnsiTheme="majorBidi" w:cstheme="majorBidi"/>
                <w:bCs/>
                <w:color w:val="000000"/>
                <w:lang w:eastAsia="en-US"/>
              </w:rPr>
              <w:t>2</w:t>
            </w:r>
          </w:p>
        </w:tc>
        <w:tc>
          <w:tcPr>
            <w:tcW w:w="1233" w:type="pct"/>
            <w:tcBorders>
              <w:top w:val="nil"/>
              <w:left w:val="nil"/>
              <w:bottom w:val="nil"/>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color w:val="000000"/>
                <w:lang w:eastAsia="en-US"/>
              </w:rPr>
              <w:t>Kitap</w:t>
            </w:r>
          </w:p>
        </w:tc>
        <w:tc>
          <w:tcPr>
            <w:tcW w:w="352"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4</w:t>
            </w:r>
          </w:p>
        </w:tc>
        <w:tc>
          <w:tcPr>
            <w:tcW w:w="47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12,90</w:t>
            </w:r>
          </w:p>
        </w:tc>
        <w:tc>
          <w:tcPr>
            <w:tcW w:w="567"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14</w:t>
            </w:r>
          </w:p>
        </w:tc>
        <w:tc>
          <w:tcPr>
            <w:tcW w:w="1077" w:type="pct"/>
            <w:tcBorders>
              <w:top w:val="nil"/>
              <w:left w:val="nil"/>
              <w:bottom w:val="nil"/>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color w:val="000000"/>
                <w:lang w:eastAsia="en-US"/>
              </w:rPr>
              <w:t>Eğlenme</w:t>
            </w:r>
          </w:p>
        </w:tc>
        <w:tc>
          <w:tcPr>
            <w:tcW w:w="353"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lang w:eastAsia="en-US"/>
              </w:rPr>
              <w:t>1</w:t>
            </w:r>
          </w:p>
        </w:tc>
        <w:tc>
          <w:tcPr>
            <w:tcW w:w="44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color w:val="000000"/>
                <w:lang w:eastAsia="en-US"/>
              </w:rPr>
              <w:t>3,22</w:t>
            </w:r>
          </w:p>
        </w:tc>
      </w:tr>
      <w:tr w:rsidR="00AE1DC3" w:rsidRPr="005C484A" w:rsidTr="00181655">
        <w:tc>
          <w:tcPr>
            <w:tcW w:w="508" w:type="pct"/>
            <w:tcBorders>
              <w:top w:val="nil"/>
              <w:left w:val="nil"/>
              <w:bottom w:val="nil"/>
              <w:right w:val="nil"/>
            </w:tcBorders>
            <w:hideMark/>
          </w:tcPr>
          <w:p w:rsidR="00AE1DC3" w:rsidRPr="005C484A" w:rsidRDefault="00AE1DC3" w:rsidP="00176763">
            <w:pPr>
              <w:spacing w:after="120" w:line="23" w:lineRule="atLeast"/>
              <w:jc w:val="center"/>
              <w:rPr>
                <w:rFonts w:asciiTheme="majorBidi" w:hAnsiTheme="majorBidi" w:cstheme="majorBidi"/>
                <w:bCs/>
                <w:color w:val="000000"/>
                <w:lang w:eastAsia="en-US"/>
              </w:rPr>
            </w:pPr>
            <w:r w:rsidRPr="005C484A">
              <w:rPr>
                <w:rFonts w:asciiTheme="majorBidi" w:hAnsiTheme="majorBidi" w:cstheme="majorBidi"/>
                <w:bCs/>
                <w:color w:val="000000"/>
                <w:lang w:eastAsia="en-US"/>
              </w:rPr>
              <w:t>3</w:t>
            </w:r>
          </w:p>
        </w:tc>
        <w:tc>
          <w:tcPr>
            <w:tcW w:w="1233" w:type="pct"/>
            <w:tcBorders>
              <w:top w:val="nil"/>
              <w:left w:val="nil"/>
              <w:bottom w:val="nil"/>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lang w:eastAsia="en-US"/>
              </w:rPr>
              <w:t>Değerlerini öğrenen insan</w:t>
            </w:r>
          </w:p>
        </w:tc>
        <w:tc>
          <w:tcPr>
            <w:tcW w:w="352"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1</w:t>
            </w:r>
          </w:p>
        </w:tc>
        <w:tc>
          <w:tcPr>
            <w:tcW w:w="47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3,22</w:t>
            </w:r>
          </w:p>
        </w:tc>
        <w:tc>
          <w:tcPr>
            <w:tcW w:w="567"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15</w:t>
            </w:r>
          </w:p>
        </w:tc>
        <w:tc>
          <w:tcPr>
            <w:tcW w:w="1077" w:type="pct"/>
            <w:tcBorders>
              <w:top w:val="nil"/>
              <w:left w:val="nil"/>
              <w:bottom w:val="nil"/>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color w:val="000000"/>
                <w:lang w:eastAsia="en-US"/>
              </w:rPr>
              <w:t>Okul</w:t>
            </w:r>
          </w:p>
        </w:tc>
        <w:tc>
          <w:tcPr>
            <w:tcW w:w="353"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lang w:eastAsia="en-US"/>
              </w:rPr>
              <w:t>1</w:t>
            </w:r>
          </w:p>
        </w:tc>
        <w:tc>
          <w:tcPr>
            <w:tcW w:w="44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color w:val="000000"/>
                <w:lang w:eastAsia="en-US"/>
              </w:rPr>
              <w:t>3,22</w:t>
            </w:r>
          </w:p>
        </w:tc>
      </w:tr>
      <w:tr w:rsidR="00AE1DC3" w:rsidRPr="005C484A" w:rsidTr="00181655">
        <w:tc>
          <w:tcPr>
            <w:tcW w:w="508" w:type="pct"/>
            <w:tcBorders>
              <w:top w:val="nil"/>
              <w:left w:val="nil"/>
              <w:bottom w:val="nil"/>
              <w:right w:val="nil"/>
            </w:tcBorders>
            <w:hideMark/>
          </w:tcPr>
          <w:p w:rsidR="00AE1DC3" w:rsidRPr="005C484A" w:rsidRDefault="00AE1DC3" w:rsidP="00176763">
            <w:pPr>
              <w:spacing w:after="120" w:line="23" w:lineRule="atLeast"/>
              <w:jc w:val="center"/>
              <w:rPr>
                <w:rFonts w:asciiTheme="majorBidi" w:hAnsiTheme="majorBidi" w:cstheme="majorBidi"/>
                <w:bCs/>
                <w:color w:val="000000"/>
                <w:lang w:eastAsia="en-US"/>
              </w:rPr>
            </w:pPr>
            <w:r w:rsidRPr="005C484A">
              <w:rPr>
                <w:rFonts w:asciiTheme="majorBidi" w:hAnsiTheme="majorBidi" w:cstheme="majorBidi"/>
                <w:bCs/>
                <w:color w:val="000000"/>
                <w:lang w:eastAsia="en-US"/>
              </w:rPr>
              <w:t>4</w:t>
            </w:r>
          </w:p>
        </w:tc>
        <w:tc>
          <w:tcPr>
            <w:tcW w:w="1233" w:type="pct"/>
            <w:tcBorders>
              <w:top w:val="nil"/>
              <w:left w:val="nil"/>
              <w:bottom w:val="nil"/>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color w:val="000000"/>
                <w:lang w:eastAsia="en-US"/>
              </w:rPr>
              <w:t>Sosyal Bilgiler dersi</w:t>
            </w:r>
          </w:p>
        </w:tc>
        <w:tc>
          <w:tcPr>
            <w:tcW w:w="352"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1</w:t>
            </w:r>
          </w:p>
        </w:tc>
        <w:tc>
          <w:tcPr>
            <w:tcW w:w="47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color w:val="000000"/>
                <w:lang w:eastAsia="en-US"/>
              </w:rPr>
              <w:t>3,22</w:t>
            </w:r>
          </w:p>
        </w:tc>
        <w:tc>
          <w:tcPr>
            <w:tcW w:w="567"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16</w:t>
            </w:r>
          </w:p>
        </w:tc>
        <w:tc>
          <w:tcPr>
            <w:tcW w:w="1077" w:type="pct"/>
            <w:tcBorders>
              <w:top w:val="nil"/>
              <w:left w:val="nil"/>
              <w:bottom w:val="nil"/>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color w:val="000000"/>
                <w:lang w:eastAsia="en-US"/>
              </w:rPr>
              <w:t>Deniz kabuğu</w:t>
            </w:r>
          </w:p>
        </w:tc>
        <w:tc>
          <w:tcPr>
            <w:tcW w:w="353"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lang w:eastAsia="en-US"/>
              </w:rPr>
              <w:t>1</w:t>
            </w:r>
          </w:p>
        </w:tc>
        <w:tc>
          <w:tcPr>
            <w:tcW w:w="44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color w:val="000000"/>
                <w:lang w:eastAsia="en-US"/>
              </w:rPr>
              <w:t>3,22</w:t>
            </w:r>
          </w:p>
        </w:tc>
      </w:tr>
      <w:tr w:rsidR="00AE1DC3" w:rsidRPr="005C484A" w:rsidTr="00181655">
        <w:trPr>
          <w:trHeight w:val="243"/>
        </w:trPr>
        <w:tc>
          <w:tcPr>
            <w:tcW w:w="508" w:type="pct"/>
            <w:tcBorders>
              <w:top w:val="nil"/>
              <w:left w:val="nil"/>
              <w:bottom w:val="nil"/>
              <w:right w:val="nil"/>
            </w:tcBorders>
            <w:hideMark/>
          </w:tcPr>
          <w:p w:rsidR="00AE1DC3" w:rsidRPr="005C484A" w:rsidRDefault="00AE1DC3" w:rsidP="00176763">
            <w:pPr>
              <w:spacing w:after="120" w:line="23" w:lineRule="atLeast"/>
              <w:jc w:val="center"/>
              <w:rPr>
                <w:rFonts w:asciiTheme="majorBidi" w:hAnsiTheme="majorBidi" w:cstheme="majorBidi"/>
                <w:bCs/>
                <w:color w:val="000000"/>
                <w:lang w:eastAsia="en-US"/>
              </w:rPr>
            </w:pPr>
            <w:r w:rsidRPr="005C484A">
              <w:rPr>
                <w:rFonts w:asciiTheme="majorBidi" w:hAnsiTheme="majorBidi" w:cstheme="majorBidi"/>
                <w:bCs/>
                <w:color w:val="000000"/>
                <w:lang w:eastAsia="en-US"/>
              </w:rPr>
              <w:t>5</w:t>
            </w:r>
          </w:p>
        </w:tc>
        <w:tc>
          <w:tcPr>
            <w:tcW w:w="1233" w:type="pct"/>
            <w:tcBorders>
              <w:top w:val="nil"/>
              <w:left w:val="nil"/>
              <w:bottom w:val="nil"/>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color w:val="000000"/>
                <w:lang w:eastAsia="en-US"/>
              </w:rPr>
              <w:t>Deniz</w:t>
            </w:r>
          </w:p>
        </w:tc>
        <w:tc>
          <w:tcPr>
            <w:tcW w:w="352"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1</w:t>
            </w:r>
          </w:p>
        </w:tc>
        <w:tc>
          <w:tcPr>
            <w:tcW w:w="47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color w:val="000000"/>
                <w:lang w:eastAsia="en-US"/>
              </w:rPr>
              <w:t>3,22</w:t>
            </w:r>
          </w:p>
        </w:tc>
        <w:tc>
          <w:tcPr>
            <w:tcW w:w="567"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17</w:t>
            </w:r>
          </w:p>
        </w:tc>
        <w:tc>
          <w:tcPr>
            <w:tcW w:w="1077" w:type="pct"/>
            <w:tcBorders>
              <w:top w:val="nil"/>
              <w:left w:val="nil"/>
              <w:bottom w:val="nil"/>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color w:val="000000"/>
                <w:lang w:eastAsia="en-US"/>
              </w:rPr>
              <w:t xml:space="preserve">Hazine </w:t>
            </w:r>
          </w:p>
        </w:tc>
        <w:tc>
          <w:tcPr>
            <w:tcW w:w="353"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lang w:eastAsia="en-US"/>
              </w:rPr>
              <w:t>1</w:t>
            </w:r>
          </w:p>
        </w:tc>
        <w:tc>
          <w:tcPr>
            <w:tcW w:w="44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color w:val="000000"/>
                <w:lang w:eastAsia="en-US"/>
              </w:rPr>
              <w:t>3,22</w:t>
            </w:r>
          </w:p>
        </w:tc>
      </w:tr>
      <w:tr w:rsidR="00AE1DC3" w:rsidRPr="005C484A" w:rsidTr="00181655">
        <w:tc>
          <w:tcPr>
            <w:tcW w:w="508" w:type="pct"/>
            <w:tcBorders>
              <w:top w:val="nil"/>
              <w:left w:val="nil"/>
              <w:bottom w:val="nil"/>
              <w:right w:val="nil"/>
            </w:tcBorders>
            <w:hideMark/>
          </w:tcPr>
          <w:p w:rsidR="00AE1DC3" w:rsidRPr="005C484A" w:rsidRDefault="00AE1DC3" w:rsidP="00176763">
            <w:pPr>
              <w:spacing w:after="120" w:line="23" w:lineRule="atLeast"/>
              <w:jc w:val="center"/>
              <w:rPr>
                <w:rFonts w:asciiTheme="majorBidi" w:hAnsiTheme="majorBidi" w:cstheme="majorBidi"/>
                <w:bCs/>
                <w:color w:val="000000"/>
                <w:lang w:eastAsia="en-US"/>
              </w:rPr>
            </w:pPr>
            <w:r w:rsidRPr="005C484A">
              <w:rPr>
                <w:rFonts w:asciiTheme="majorBidi" w:hAnsiTheme="majorBidi" w:cstheme="majorBidi"/>
                <w:bCs/>
                <w:color w:val="000000"/>
                <w:lang w:eastAsia="en-US"/>
              </w:rPr>
              <w:t>6</w:t>
            </w:r>
          </w:p>
        </w:tc>
        <w:tc>
          <w:tcPr>
            <w:tcW w:w="1233" w:type="pct"/>
            <w:tcBorders>
              <w:top w:val="nil"/>
              <w:left w:val="nil"/>
              <w:bottom w:val="nil"/>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color w:val="000000"/>
                <w:lang w:eastAsia="en-US"/>
              </w:rPr>
              <w:t>İnsan hakları mahkemesi</w:t>
            </w:r>
          </w:p>
        </w:tc>
        <w:tc>
          <w:tcPr>
            <w:tcW w:w="352"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1</w:t>
            </w:r>
          </w:p>
        </w:tc>
        <w:tc>
          <w:tcPr>
            <w:tcW w:w="47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color w:val="000000"/>
                <w:lang w:eastAsia="en-US"/>
              </w:rPr>
              <w:t>3,22</w:t>
            </w:r>
          </w:p>
        </w:tc>
        <w:tc>
          <w:tcPr>
            <w:tcW w:w="567"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18</w:t>
            </w:r>
          </w:p>
        </w:tc>
        <w:tc>
          <w:tcPr>
            <w:tcW w:w="1077" w:type="pct"/>
            <w:tcBorders>
              <w:top w:val="nil"/>
              <w:left w:val="nil"/>
              <w:bottom w:val="nil"/>
              <w:right w:val="nil"/>
            </w:tcBorders>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color w:val="000000"/>
                <w:lang w:eastAsia="en-US"/>
              </w:rPr>
              <w:t>Aile bireyleri</w:t>
            </w:r>
          </w:p>
          <w:p w:rsidR="00AE1DC3" w:rsidRPr="005C484A" w:rsidRDefault="00AE1DC3" w:rsidP="00176763">
            <w:pPr>
              <w:spacing w:after="120" w:line="23" w:lineRule="atLeast"/>
              <w:rPr>
                <w:rFonts w:asciiTheme="majorBidi" w:hAnsiTheme="majorBidi" w:cstheme="majorBidi"/>
                <w:lang w:eastAsia="en-US"/>
              </w:rPr>
            </w:pPr>
          </w:p>
        </w:tc>
        <w:tc>
          <w:tcPr>
            <w:tcW w:w="353"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lang w:eastAsia="en-US"/>
              </w:rPr>
              <w:t>1</w:t>
            </w:r>
          </w:p>
        </w:tc>
        <w:tc>
          <w:tcPr>
            <w:tcW w:w="44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color w:val="000000"/>
                <w:lang w:eastAsia="en-US"/>
              </w:rPr>
              <w:t>3,22</w:t>
            </w:r>
          </w:p>
        </w:tc>
      </w:tr>
      <w:tr w:rsidR="00AE1DC3" w:rsidRPr="005C484A" w:rsidTr="00181655">
        <w:tc>
          <w:tcPr>
            <w:tcW w:w="508" w:type="pct"/>
            <w:tcBorders>
              <w:top w:val="nil"/>
              <w:left w:val="nil"/>
              <w:bottom w:val="nil"/>
              <w:right w:val="nil"/>
            </w:tcBorders>
            <w:hideMark/>
          </w:tcPr>
          <w:p w:rsidR="00AE1DC3" w:rsidRPr="005C484A" w:rsidRDefault="00AE1DC3" w:rsidP="00176763">
            <w:pPr>
              <w:spacing w:after="120" w:line="23" w:lineRule="atLeast"/>
              <w:jc w:val="center"/>
              <w:rPr>
                <w:rFonts w:asciiTheme="majorBidi" w:hAnsiTheme="majorBidi" w:cstheme="majorBidi"/>
                <w:bCs/>
                <w:color w:val="000000"/>
                <w:lang w:eastAsia="en-US"/>
              </w:rPr>
            </w:pPr>
            <w:r w:rsidRPr="005C484A">
              <w:rPr>
                <w:rFonts w:asciiTheme="majorBidi" w:hAnsiTheme="majorBidi" w:cstheme="majorBidi"/>
                <w:bCs/>
                <w:color w:val="000000"/>
                <w:lang w:eastAsia="en-US"/>
              </w:rPr>
              <w:t>7</w:t>
            </w:r>
          </w:p>
        </w:tc>
        <w:tc>
          <w:tcPr>
            <w:tcW w:w="1233" w:type="pct"/>
            <w:tcBorders>
              <w:top w:val="nil"/>
              <w:left w:val="nil"/>
              <w:bottom w:val="nil"/>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color w:val="000000"/>
                <w:lang w:eastAsia="en-US"/>
              </w:rPr>
              <w:t>Gerçek hayat</w:t>
            </w:r>
          </w:p>
        </w:tc>
        <w:tc>
          <w:tcPr>
            <w:tcW w:w="352"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1</w:t>
            </w:r>
          </w:p>
        </w:tc>
        <w:tc>
          <w:tcPr>
            <w:tcW w:w="47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color w:val="000000"/>
                <w:lang w:eastAsia="en-US"/>
              </w:rPr>
              <w:t>3,22</w:t>
            </w:r>
          </w:p>
        </w:tc>
        <w:tc>
          <w:tcPr>
            <w:tcW w:w="567"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19</w:t>
            </w:r>
          </w:p>
        </w:tc>
        <w:tc>
          <w:tcPr>
            <w:tcW w:w="1077" w:type="pct"/>
            <w:tcBorders>
              <w:top w:val="nil"/>
              <w:left w:val="nil"/>
              <w:bottom w:val="nil"/>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color w:val="000000"/>
                <w:lang w:eastAsia="en-US"/>
              </w:rPr>
              <w:t>Günlük yaşantımız</w:t>
            </w:r>
          </w:p>
        </w:tc>
        <w:tc>
          <w:tcPr>
            <w:tcW w:w="353"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lang w:eastAsia="en-US"/>
              </w:rPr>
              <w:t>1</w:t>
            </w:r>
          </w:p>
        </w:tc>
        <w:tc>
          <w:tcPr>
            <w:tcW w:w="44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color w:val="000000"/>
                <w:lang w:eastAsia="en-US"/>
              </w:rPr>
              <w:t>3,22</w:t>
            </w:r>
          </w:p>
        </w:tc>
      </w:tr>
      <w:tr w:rsidR="00AE1DC3" w:rsidRPr="005C484A" w:rsidTr="00181655">
        <w:tc>
          <w:tcPr>
            <w:tcW w:w="508" w:type="pct"/>
            <w:tcBorders>
              <w:top w:val="nil"/>
              <w:left w:val="nil"/>
              <w:bottom w:val="nil"/>
              <w:right w:val="nil"/>
            </w:tcBorders>
            <w:hideMark/>
          </w:tcPr>
          <w:p w:rsidR="00AE1DC3" w:rsidRPr="005C484A" w:rsidRDefault="00AE1DC3" w:rsidP="00176763">
            <w:pPr>
              <w:spacing w:after="120" w:line="23" w:lineRule="atLeast"/>
              <w:jc w:val="center"/>
              <w:rPr>
                <w:rFonts w:asciiTheme="majorBidi" w:hAnsiTheme="majorBidi" w:cstheme="majorBidi"/>
                <w:bCs/>
                <w:color w:val="000000"/>
                <w:lang w:eastAsia="en-US"/>
              </w:rPr>
            </w:pPr>
            <w:r w:rsidRPr="005C484A">
              <w:rPr>
                <w:rFonts w:asciiTheme="majorBidi" w:hAnsiTheme="majorBidi" w:cstheme="majorBidi"/>
                <w:bCs/>
                <w:color w:val="000000"/>
                <w:lang w:eastAsia="en-US"/>
              </w:rPr>
              <w:t>8</w:t>
            </w:r>
          </w:p>
        </w:tc>
        <w:tc>
          <w:tcPr>
            <w:tcW w:w="1233" w:type="pct"/>
            <w:tcBorders>
              <w:top w:val="nil"/>
              <w:left w:val="nil"/>
              <w:bottom w:val="nil"/>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color w:val="000000"/>
                <w:lang w:eastAsia="en-US"/>
              </w:rPr>
              <w:t>Özgür bir kuş</w:t>
            </w:r>
          </w:p>
        </w:tc>
        <w:tc>
          <w:tcPr>
            <w:tcW w:w="352"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1</w:t>
            </w:r>
          </w:p>
        </w:tc>
        <w:tc>
          <w:tcPr>
            <w:tcW w:w="47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color w:val="000000"/>
                <w:lang w:eastAsia="en-US"/>
              </w:rPr>
              <w:t>3,22</w:t>
            </w:r>
          </w:p>
        </w:tc>
        <w:tc>
          <w:tcPr>
            <w:tcW w:w="567"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20</w:t>
            </w:r>
          </w:p>
        </w:tc>
        <w:tc>
          <w:tcPr>
            <w:tcW w:w="1077" w:type="pct"/>
            <w:tcBorders>
              <w:top w:val="nil"/>
              <w:left w:val="nil"/>
              <w:bottom w:val="nil"/>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color w:val="000000"/>
                <w:lang w:eastAsia="en-US"/>
              </w:rPr>
              <w:t>Çiçek</w:t>
            </w:r>
          </w:p>
        </w:tc>
        <w:tc>
          <w:tcPr>
            <w:tcW w:w="353"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lang w:eastAsia="en-US"/>
              </w:rPr>
              <w:t>1</w:t>
            </w:r>
          </w:p>
        </w:tc>
        <w:tc>
          <w:tcPr>
            <w:tcW w:w="44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color w:val="000000"/>
                <w:lang w:eastAsia="en-US"/>
              </w:rPr>
              <w:t>3,22</w:t>
            </w:r>
          </w:p>
        </w:tc>
      </w:tr>
      <w:tr w:rsidR="00AE1DC3" w:rsidRPr="005C484A" w:rsidTr="00181655">
        <w:tc>
          <w:tcPr>
            <w:tcW w:w="508" w:type="pct"/>
            <w:tcBorders>
              <w:top w:val="nil"/>
              <w:left w:val="nil"/>
              <w:bottom w:val="nil"/>
              <w:right w:val="nil"/>
            </w:tcBorders>
            <w:hideMark/>
          </w:tcPr>
          <w:p w:rsidR="00AE1DC3" w:rsidRPr="005C484A" w:rsidRDefault="00AE1DC3" w:rsidP="00176763">
            <w:pPr>
              <w:spacing w:after="120" w:line="23" w:lineRule="atLeast"/>
              <w:jc w:val="center"/>
              <w:rPr>
                <w:rFonts w:asciiTheme="majorBidi" w:hAnsiTheme="majorBidi" w:cstheme="majorBidi"/>
                <w:bCs/>
                <w:color w:val="000000"/>
                <w:lang w:eastAsia="en-US"/>
              </w:rPr>
            </w:pPr>
            <w:r w:rsidRPr="005C484A">
              <w:rPr>
                <w:rFonts w:asciiTheme="majorBidi" w:hAnsiTheme="majorBidi" w:cstheme="majorBidi"/>
                <w:bCs/>
                <w:color w:val="000000"/>
                <w:lang w:eastAsia="en-US"/>
              </w:rPr>
              <w:t>9</w:t>
            </w:r>
          </w:p>
        </w:tc>
        <w:tc>
          <w:tcPr>
            <w:tcW w:w="1233" w:type="pct"/>
            <w:tcBorders>
              <w:top w:val="nil"/>
              <w:left w:val="nil"/>
              <w:bottom w:val="nil"/>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proofErr w:type="gramStart"/>
            <w:r w:rsidRPr="005C484A">
              <w:rPr>
                <w:rFonts w:asciiTheme="majorBidi" w:hAnsiTheme="majorBidi" w:cstheme="majorBidi"/>
                <w:color w:val="000000"/>
                <w:lang w:eastAsia="en-US"/>
              </w:rPr>
              <w:t>Kağıt</w:t>
            </w:r>
            <w:proofErr w:type="gramEnd"/>
            <w:r w:rsidRPr="005C484A">
              <w:rPr>
                <w:rFonts w:asciiTheme="majorBidi" w:hAnsiTheme="majorBidi" w:cstheme="majorBidi"/>
                <w:color w:val="000000"/>
                <w:lang w:eastAsia="en-US"/>
              </w:rPr>
              <w:t xml:space="preserve"> </w:t>
            </w:r>
          </w:p>
        </w:tc>
        <w:tc>
          <w:tcPr>
            <w:tcW w:w="352"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1</w:t>
            </w:r>
          </w:p>
        </w:tc>
        <w:tc>
          <w:tcPr>
            <w:tcW w:w="47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color w:val="000000"/>
                <w:lang w:eastAsia="en-US"/>
              </w:rPr>
              <w:t>3,22</w:t>
            </w:r>
          </w:p>
        </w:tc>
        <w:tc>
          <w:tcPr>
            <w:tcW w:w="567"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21</w:t>
            </w:r>
          </w:p>
        </w:tc>
        <w:tc>
          <w:tcPr>
            <w:tcW w:w="1077" w:type="pct"/>
            <w:tcBorders>
              <w:top w:val="nil"/>
              <w:left w:val="nil"/>
              <w:bottom w:val="nil"/>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color w:val="000000"/>
                <w:lang w:eastAsia="en-US"/>
              </w:rPr>
              <w:t>Monopoly</w:t>
            </w:r>
          </w:p>
        </w:tc>
        <w:tc>
          <w:tcPr>
            <w:tcW w:w="353"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lang w:eastAsia="en-US"/>
              </w:rPr>
              <w:t>1</w:t>
            </w:r>
          </w:p>
        </w:tc>
        <w:tc>
          <w:tcPr>
            <w:tcW w:w="44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color w:val="000000"/>
                <w:lang w:eastAsia="en-US"/>
              </w:rPr>
              <w:t>3,22</w:t>
            </w:r>
          </w:p>
        </w:tc>
      </w:tr>
      <w:tr w:rsidR="00AE1DC3" w:rsidRPr="005C484A" w:rsidTr="00181655">
        <w:tc>
          <w:tcPr>
            <w:tcW w:w="508" w:type="pct"/>
            <w:tcBorders>
              <w:top w:val="nil"/>
              <w:left w:val="nil"/>
              <w:bottom w:val="nil"/>
              <w:right w:val="nil"/>
            </w:tcBorders>
            <w:hideMark/>
          </w:tcPr>
          <w:p w:rsidR="00AE1DC3" w:rsidRPr="005C484A" w:rsidRDefault="00AE1DC3" w:rsidP="00176763">
            <w:pPr>
              <w:spacing w:after="120" w:line="23" w:lineRule="atLeast"/>
              <w:jc w:val="center"/>
              <w:rPr>
                <w:rFonts w:asciiTheme="majorBidi" w:hAnsiTheme="majorBidi" w:cstheme="majorBidi"/>
                <w:bCs/>
                <w:color w:val="000000"/>
                <w:lang w:eastAsia="en-US"/>
              </w:rPr>
            </w:pPr>
            <w:r w:rsidRPr="005C484A">
              <w:rPr>
                <w:rFonts w:asciiTheme="majorBidi" w:hAnsiTheme="majorBidi" w:cstheme="majorBidi"/>
                <w:bCs/>
                <w:color w:val="000000"/>
                <w:lang w:eastAsia="en-US"/>
              </w:rPr>
              <w:t>10</w:t>
            </w:r>
          </w:p>
        </w:tc>
        <w:tc>
          <w:tcPr>
            <w:tcW w:w="1233" w:type="pct"/>
            <w:tcBorders>
              <w:top w:val="nil"/>
              <w:left w:val="nil"/>
              <w:bottom w:val="nil"/>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color w:val="000000"/>
                <w:lang w:eastAsia="en-US"/>
              </w:rPr>
              <w:t xml:space="preserve">İnsan hakları </w:t>
            </w:r>
          </w:p>
        </w:tc>
        <w:tc>
          <w:tcPr>
            <w:tcW w:w="352"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1</w:t>
            </w:r>
          </w:p>
        </w:tc>
        <w:tc>
          <w:tcPr>
            <w:tcW w:w="47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color w:val="000000"/>
                <w:lang w:eastAsia="en-US"/>
              </w:rPr>
              <w:t>3,22</w:t>
            </w:r>
          </w:p>
        </w:tc>
        <w:tc>
          <w:tcPr>
            <w:tcW w:w="567"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22</w:t>
            </w:r>
          </w:p>
        </w:tc>
        <w:tc>
          <w:tcPr>
            <w:tcW w:w="1077" w:type="pct"/>
            <w:tcBorders>
              <w:top w:val="nil"/>
              <w:left w:val="nil"/>
              <w:bottom w:val="nil"/>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color w:val="000000"/>
                <w:lang w:eastAsia="en-US"/>
              </w:rPr>
              <w:t>Lego</w:t>
            </w:r>
          </w:p>
        </w:tc>
        <w:tc>
          <w:tcPr>
            <w:tcW w:w="353"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lang w:eastAsia="en-US"/>
              </w:rPr>
              <w:t>1</w:t>
            </w:r>
          </w:p>
        </w:tc>
        <w:tc>
          <w:tcPr>
            <w:tcW w:w="44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color w:val="000000"/>
                <w:lang w:eastAsia="en-US"/>
              </w:rPr>
              <w:t>3,22</w:t>
            </w:r>
          </w:p>
        </w:tc>
      </w:tr>
      <w:tr w:rsidR="00AE1DC3" w:rsidRPr="005C484A" w:rsidTr="00181655">
        <w:tc>
          <w:tcPr>
            <w:tcW w:w="508" w:type="pct"/>
            <w:tcBorders>
              <w:top w:val="nil"/>
              <w:left w:val="nil"/>
              <w:bottom w:val="nil"/>
              <w:right w:val="nil"/>
            </w:tcBorders>
            <w:hideMark/>
          </w:tcPr>
          <w:p w:rsidR="00AE1DC3" w:rsidRPr="005C484A" w:rsidRDefault="00AE1DC3" w:rsidP="00176763">
            <w:pPr>
              <w:spacing w:after="120" w:line="23" w:lineRule="atLeast"/>
              <w:jc w:val="center"/>
              <w:rPr>
                <w:rFonts w:asciiTheme="majorBidi" w:hAnsiTheme="majorBidi" w:cstheme="majorBidi"/>
                <w:bCs/>
                <w:color w:val="000000"/>
                <w:lang w:eastAsia="en-US"/>
              </w:rPr>
            </w:pPr>
            <w:r w:rsidRPr="005C484A">
              <w:rPr>
                <w:rFonts w:asciiTheme="majorBidi" w:hAnsiTheme="majorBidi" w:cstheme="majorBidi"/>
                <w:bCs/>
                <w:color w:val="000000"/>
                <w:lang w:eastAsia="en-US"/>
              </w:rPr>
              <w:t>11</w:t>
            </w:r>
          </w:p>
        </w:tc>
        <w:tc>
          <w:tcPr>
            <w:tcW w:w="1233" w:type="pct"/>
            <w:tcBorders>
              <w:top w:val="nil"/>
              <w:left w:val="nil"/>
              <w:bottom w:val="nil"/>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color w:val="000000"/>
                <w:lang w:eastAsia="en-US"/>
              </w:rPr>
              <w:t xml:space="preserve">Karanfil </w:t>
            </w:r>
          </w:p>
        </w:tc>
        <w:tc>
          <w:tcPr>
            <w:tcW w:w="352"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1</w:t>
            </w:r>
          </w:p>
        </w:tc>
        <w:tc>
          <w:tcPr>
            <w:tcW w:w="47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color w:val="000000"/>
                <w:lang w:eastAsia="en-US"/>
              </w:rPr>
              <w:t>3,22</w:t>
            </w:r>
          </w:p>
        </w:tc>
        <w:tc>
          <w:tcPr>
            <w:tcW w:w="567"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23</w:t>
            </w:r>
          </w:p>
        </w:tc>
        <w:tc>
          <w:tcPr>
            <w:tcW w:w="1077" w:type="pct"/>
            <w:tcBorders>
              <w:top w:val="nil"/>
              <w:left w:val="nil"/>
              <w:bottom w:val="nil"/>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color w:val="000000"/>
                <w:lang w:eastAsia="en-US"/>
              </w:rPr>
              <w:t>Tablo</w:t>
            </w:r>
          </w:p>
        </w:tc>
        <w:tc>
          <w:tcPr>
            <w:tcW w:w="353"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lang w:eastAsia="en-US"/>
              </w:rPr>
              <w:t>1</w:t>
            </w:r>
          </w:p>
        </w:tc>
        <w:tc>
          <w:tcPr>
            <w:tcW w:w="440" w:type="pct"/>
            <w:tcBorders>
              <w:top w:val="nil"/>
              <w:left w:val="nil"/>
              <w:bottom w:val="nil"/>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color w:val="000000"/>
                <w:lang w:eastAsia="en-US"/>
              </w:rPr>
              <w:t>3,22</w:t>
            </w:r>
          </w:p>
        </w:tc>
      </w:tr>
      <w:tr w:rsidR="00AE1DC3" w:rsidRPr="005C484A" w:rsidTr="00181655">
        <w:tc>
          <w:tcPr>
            <w:tcW w:w="508" w:type="pct"/>
            <w:tcBorders>
              <w:top w:val="nil"/>
              <w:left w:val="nil"/>
              <w:bottom w:val="single" w:sz="8" w:space="0" w:color="000000"/>
              <w:right w:val="nil"/>
            </w:tcBorders>
            <w:hideMark/>
          </w:tcPr>
          <w:p w:rsidR="00AE1DC3" w:rsidRPr="005C484A" w:rsidRDefault="00AE1DC3" w:rsidP="00176763">
            <w:pPr>
              <w:spacing w:after="120" w:line="23" w:lineRule="atLeast"/>
              <w:jc w:val="center"/>
              <w:rPr>
                <w:rFonts w:asciiTheme="majorBidi" w:hAnsiTheme="majorBidi" w:cstheme="majorBidi"/>
                <w:bCs/>
                <w:color w:val="000000"/>
                <w:lang w:eastAsia="en-US"/>
              </w:rPr>
            </w:pPr>
            <w:r w:rsidRPr="005C484A">
              <w:rPr>
                <w:rFonts w:asciiTheme="majorBidi" w:hAnsiTheme="majorBidi" w:cstheme="majorBidi"/>
                <w:bCs/>
                <w:color w:val="000000"/>
                <w:lang w:eastAsia="en-US"/>
              </w:rPr>
              <w:t>12</w:t>
            </w:r>
          </w:p>
        </w:tc>
        <w:tc>
          <w:tcPr>
            <w:tcW w:w="1233" w:type="pct"/>
            <w:tcBorders>
              <w:top w:val="nil"/>
              <w:left w:val="nil"/>
              <w:bottom w:val="single" w:sz="8" w:space="0" w:color="000000"/>
              <w:right w:val="nil"/>
            </w:tcBorders>
            <w:hideMark/>
          </w:tcPr>
          <w:p w:rsidR="00AE1DC3" w:rsidRPr="005C484A" w:rsidRDefault="00AE1DC3" w:rsidP="00176763">
            <w:pPr>
              <w:spacing w:after="120" w:line="23" w:lineRule="atLeast"/>
              <w:rPr>
                <w:rFonts w:asciiTheme="majorBidi" w:hAnsiTheme="majorBidi" w:cstheme="majorBidi"/>
                <w:color w:val="000000"/>
                <w:lang w:eastAsia="en-US"/>
              </w:rPr>
            </w:pPr>
            <w:r w:rsidRPr="005C484A">
              <w:rPr>
                <w:rFonts w:asciiTheme="majorBidi" w:hAnsiTheme="majorBidi" w:cstheme="majorBidi"/>
                <w:color w:val="000000"/>
                <w:lang w:eastAsia="en-US"/>
              </w:rPr>
              <w:t>Güzellik merkezi</w:t>
            </w:r>
          </w:p>
        </w:tc>
        <w:tc>
          <w:tcPr>
            <w:tcW w:w="352" w:type="pct"/>
            <w:tcBorders>
              <w:top w:val="nil"/>
              <w:left w:val="nil"/>
              <w:bottom w:val="single" w:sz="8" w:space="0" w:color="000000"/>
              <w:right w:val="nil"/>
            </w:tcBorders>
            <w:hideMark/>
          </w:tcPr>
          <w:p w:rsidR="00AE1DC3" w:rsidRPr="005C484A" w:rsidRDefault="00AE1DC3" w:rsidP="00181655">
            <w:pPr>
              <w:spacing w:after="120" w:line="23" w:lineRule="atLeast"/>
              <w:jc w:val="center"/>
              <w:rPr>
                <w:rFonts w:asciiTheme="majorBidi" w:hAnsiTheme="majorBidi" w:cstheme="majorBidi"/>
                <w:color w:val="000000"/>
                <w:lang w:eastAsia="en-US"/>
              </w:rPr>
            </w:pPr>
            <w:r w:rsidRPr="005C484A">
              <w:rPr>
                <w:rFonts w:asciiTheme="majorBidi" w:hAnsiTheme="majorBidi" w:cstheme="majorBidi"/>
                <w:color w:val="000000"/>
                <w:lang w:eastAsia="en-US"/>
              </w:rPr>
              <w:t>1</w:t>
            </w:r>
          </w:p>
        </w:tc>
        <w:tc>
          <w:tcPr>
            <w:tcW w:w="470" w:type="pct"/>
            <w:tcBorders>
              <w:top w:val="nil"/>
              <w:left w:val="nil"/>
              <w:bottom w:val="single" w:sz="8" w:space="0" w:color="000000"/>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r w:rsidRPr="005C484A">
              <w:rPr>
                <w:rFonts w:asciiTheme="majorBidi" w:hAnsiTheme="majorBidi" w:cstheme="majorBidi"/>
                <w:color w:val="000000"/>
                <w:lang w:eastAsia="en-US"/>
              </w:rPr>
              <w:t>3,22</w:t>
            </w:r>
          </w:p>
        </w:tc>
        <w:tc>
          <w:tcPr>
            <w:tcW w:w="567" w:type="pct"/>
            <w:tcBorders>
              <w:top w:val="nil"/>
              <w:left w:val="nil"/>
              <w:bottom w:val="single" w:sz="8" w:space="0" w:color="000000"/>
              <w:right w:val="nil"/>
            </w:tcBorders>
          </w:tcPr>
          <w:p w:rsidR="00AE1DC3" w:rsidRPr="005C484A" w:rsidRDefault="00AE1DC3" w:rsidP="00181655">
            <w:pPr>
              <w:spacing w:after="120" w:line="23" w:lineRule="atLeast"/>
              <w:jc w:val="center"/>
              <w:rPr>
                <w:rFonts w:asciiTheme="majorBidi" w:hAnsiTheme="majorBidi" w:cstheme="majorBidi"/>
                <w:lang w:eastAsia="en-US"/>
              </w:rPr>
            </w:pPr>
          </w:p>
        </w:tc>
        <w:tc>
          <w:tcPr>
            <w:tcW w:w="1077" w:type="pct"/>
            <w:tcBorders>
              <w:top w:val="nil"/>
              <w:left w:val="nil"/>
              <w:bottom w:val="single" w:sz="8" w:space="0" w:color="000000"/>
              <w:right w:val="nil"/>
            </w:tcBorders>
          </w:tcPr>
          <w:p w:rsidR="00AE1DC3" w:rsidRPr="005C484A" w:rsidRDefault="00AE1DC3" w:rsidP="00176763">
            <w:pPr>
              <w:spacing w:after="120" w:line="23" w:lineRule="atLeast"/>
              <w:jc w:val="center"/>
              <w:rPr>
                <w:rFonts w:asciiTheme="majorBidi" w:hAnsiTheme="majorBidi" w:cstheme="majorBidi"/>
                <w:lang w:eastAsia="en-US"/>
              </w:rPr>
            </w:pPr>
          </w:p>
        </w:tc>
        <w:tc>
          <w:tcPr>
            <w:tcW w:w="353" w:type="pct"/>
            <w:tcBorders>
              <w:top w:val="nil"/>
              <w:left w:val="nil"/>
              <w:bottom w:val="single" w:sz="8" w:space="0" w:color="000000"/>
              <w:right w:val="nil"/>
            </w:tcBorders>
          </w:tcPr>
          <w:p w:rsidR="00AE1DC3" w:rsidRPr="005C484A" w:rsidRDefault="00AE1DC3" w:rsidP="00181655">
            <w:pPr>
              <w:spacing w:after="120" w:line="23" w:lineRule="atLeast"/>
              <w:jc w:val="center"/>
              <w:rPr>
                <w:rFonts w:asciiTheme="majorBidi" w:hAnsiTheme="majorBidi" w:cstheme="majorBidi"/>
                <w:lang w:eastAsia="en-US"/>
              </w:rPr>
            </w:pPr>
          </w:p>
        </w:tc>
        <w:tc>
          <w:tcPr>
            <w:tcW w:w="440" w:type="pct"/>
            <w:tcBorders>
              <w:top w:val="nil"/>
              <w:left w:val="nil"/>
              <w:bottom w:val="single" w:sz="8" w:space="0" w:color="000000"/>
              <w:right w:val="nil"/>
            </w:tcBorders>
            <w:hideMark/>
          </w:tcPr>
          <w:p w:rsidR="00AE1DC3" w:rsidRPr="005C484A" w:rsidRDefault="00AE1DC3" w:rsidP="00181655">
            <w:pPr>
              <w:spacing w:after="120" w:line="23" w:lineRule="atLeast"/>
              <w:jc w:val="center"/>
              <w:rPr>
                <w:rFonts w:asciiTheme="majorBidi" w:hAnsiTheme="majorBidi" w:cstheme="majorBidi"/>
                <w:lang w:eastAsia="en-US"/>
              </w:rPr>
            </w:pPr>
          </w:p>
        </w:tc>
      </w:tr>
    </w:tbl>
    <w:p w:rsidR="00AE1DC3" w:rsidRPr="005C484A" w:rsidRDefault="00AE1DC3" w:rsidP="00176763">
      <w:pPr>
        <w:spacing w:after="120" w:line="23" w:lineRule="atLeast"/>
        <w:ind w:firstLine="708"/>
        <w:contextualSpacing/>
        <w:jc w:val="both"/>
        <w:rPr>
          <w:rFonts w:asciiTheme="majorBidi" w:hAnsiTheme="majorBidi" w:cstheme="majorBidi"/>
          <w:color w:val="000000"/>
          <w:sz w:val="24"/>
          <w:szCs w:val="24"/>
          <w:lang w:eastAsia="en-US"/>
        </w:rPr>
      </w:pPr>
    </w:p>
    <w:p w:rsidR="00AE1DC3" w:rsidRPr="005C484A" w:rsidRDefault="00AE1DC3" w:rsidP="00176763">
      <w:pPr>
        <w:spacing w:after="120" w:line="23" w:lineRule="atLeast"/>
        <w:contextualSpacing/>
        <w:jc w:val="both"/>
        <w:rPr>
          <w:rFonts w:asciiTheme="majorBidi" w:eastAsia="Times New Roman" w:hAnsiTheme="majorBidi" w:cstheme="majorBidi"/>
          <w:sz w:val="24"/>
          <w:szCs w:val="22"/>
        </w:rPr>
      </w:pPr>
      <w:r w:rsidRPr="005C484A">
        <w:rPr>
          <w:rFonts w:asciiTheme="majorBidi" w:eastAsia="Times New Roman" w:hAnsiTheme="majorBidi" w:cstheme="majorBidi"/>
          <w:color w:val="000000"/>
          <w:sz w:val="24"/>
          <w:szCs w:val="22"/>
        </w:rPr>
        <w:t>Tablo 2 incelendiğinde öğrencilerin “</w:t>
      </w:r>
      <w:r w:rsidRPr="005C484A">
        <w:rPr>
          <w:rFonts w:asciiTheme="majorBidi" w:eastAsia="Times New Roman" w:hAnsiTheme="majorBidi" w:cstheme="majorBidi"/>
          <w:i/>
          <w:color w:val="000000"/>
          <w:sz w:val="24"/>
          <w:szCs w:val="22"/>
        </w:rPr>
        <w:t>Değerlerimle Değerleniyorum</w:t>
      </w:r>
      <w:r w:rsidRPr="005C484A">
        <w:rPr>
          <w:rFonts w:asciiTheme="majorBidi" w:eastAsia="Times New Roman" w:hAnsiTheme="majorBidi" w:cstheme="majorBidi"/>
          <w:color w:val="000000"/>
          <w:sz w:val="24"/>
          <w:szCs w:val="22"/>
        </w:rPr>
        <w:t xml:space="preserve">” oyununa yönelik 31 farklı </w:t>
      </w:r>
      <w:proofErr w:type="gramStart"/>
      <w:r w:rsidRPr="005C484A">
        <w:rPr>
          <w:rFonts w:asciiTheme="majorBidi" w:eastAsia="Times New Roman" w:hAnsiTheme="majorBidi" w:cstheme="majorBidi"/>
          <w:color w:val="000000"/>
          <w:sz w:val="24"/>
          <w:szCs w:val="22"/>
        </w:rPr>
        <w:t>metafor</w:t>
      </w:r>
      <w:proofErr w:type="gramEnd"/>
      <w:r w:rsidRPr="005C484A">
        <w:rPr>
          <w:rFonts w:asciiTheme="majorBidi" w:eastAsia="Times New Roman" w:hAnsiTheme="majorBidi" w:cstheme="majorBidi"/>
          <w:color w:val="000000"/>
          <w:sz w:val="24"/>
          <w:szCs w:val="22"/>
        </w:rPr>
        <w:t xml:space="preserve"> geliştirdikleri görülmektedir. Bu </w:t>
      </w:r>
      <w:proofErr w:type="gramStart"/>
      <w:r w:rsidRPr="005C484A">
        <w:rPr>
          <w:rFonts w:asciiTheme="majorBidi" w:eastAsia="Times New Roman" w:hAnsiTheme="majorBidi" w:cstheme="majorBidi"/>
          <w:color w:val="000000"/>
          <w:sz w:val="24"/>
          <w:szCs w:val="22"/>
        </w:rPr>
        <w:t>metaforlardan</w:t>
      </w:r>
      <w:proofErr w:type="gramEnd"/>
      <w:r w:rsidRPr="005C484A">
        <w:rPr>
          <w:rFonts w:asciiTheme="majorBidi" w:eastAsia="Times New Roman" w:hAnsiTheme="majorBidi" w:cstheme="majorBidi"/>
          <w:color w:val="000000"/>
          <w:sz w:val="24"/>
          <w:szCs w:val="22"/>
        </w:rPr>
        <w:t xml:space="preserve"> öğretmen metaforu 6, kitap metaforu 4, diğer metaforlar birer kez kullanılmıştır. Öğrencilerin geliştirdikleri </w:t>
      </w:r>
      <w:proofErr w:type="gramStart"/>
      <w:r w:rsidRPr="005C484A">
        <w:rPr>
          <w:rFonts w:asciiTheme="majorBidi" w:eastAsia="Times New Roman" w:hAnsiTheme="majorBidi" w:cstheme="majorBidi"/>
          <w:color w:val="000000"/>
          <w:sz w:val="24"/>
          <w:szCs w:val="22"/>
        </w:rPr>
        <w:t>metaforların</w:t>
      </w:r>
      <w:proofErr w:type="gramEnd"/>
      <w:r w:rsidRPr="005C484A">
        <w:rPr>
          <w:rFonts w:asciiTheme="majorBidi" w:eastAsia="Times New Roman" w:hAnsiTheme="majorBidi" w:cstheme="majorBidi"/>
          <w:color w:val="000000"/>
          <w:sz w:val="24"/>
          <w:szCs w:val="22"/>
        </w:rPr>
        <w:t xml:space="preserve"> mantıksal dayanakları analiz edilerek kodlar oluşturulmuştur.</w:t>
      </w:r>
      <w:r w:rsidRPr="005C484A">
        <w:rPr>
          <w:rFonts w:asciiTheme="majorBidi" w:eastAsia="Times New Roman" w:hAnsiTheme="majorBidi" w:cstheme="majorBidi"/>
          <w:b/>
          <w:color w:val="000000"/>
          <w:sz w:val="24"/>
          <w:szCs w:val="22"/>
        </w:rPr>
        <w:t xml:space="preserve"> </w:t>
      </w:r>
      <w:r w:rsidRPr="005C484A">
        <w:rPr>
          <w:rFonts w:asciiTheme="majorBidi" w:eastAsia="Times New Roman" w:hAnsiTheme="majorBidi" w:cstheme="majorBidi"/>
          <w:sz w:val="24"/>
          <w:szCs w:val="22"/>
        </w:rPr>
        <w:t>Öğrencilerin “</w:t>
      </w:r>
      <w:r w:rsidRPr="005C484A">
        <w:rPr>
          <w:rFonts w:asciiTheme="majorBidi" w:eastAsia="Times New Roman" w:hAnsiTheme="majorBidi" w:cstheme="majorBidi"/>
          <w:i/>
          <w:sz w:val="24"/>
          <w:szCs w:val="22"/>
        </w:rPr>
        <w:t>Değerlerimle Değerleniyorum</w:t>
      </w:r>
      <w:r w:rsidRPr="005C484A">
        <w:rPr>
          <w:rFonts w:asciiTheme="majorBidi" w:eastAsia="Times New Roman" w:hAnsiTheme="majorBidi" w:cstheme="majorBidi"/>
          <w:sz w:val="24"/>
          <w:szCs w:val="22"/>
        </w:rPr>
        <w:t xml:space="preserve">” oyunu ile ilgili geliştirdiği </w:t>
      </w:r>
      <w:proofErr w:type="gramStart"/>
      <w:r w:rsidRPr="005C484A">
        <w:rPr>
          <w:rFonts w:asciiTheme="majorBidi" w:eastAsia="Times New Roman" w:hAnsiTheme="majorBidi" w:cstheme="majorBidi"/>
          <w:sz w:val="24"/>
          <w:szCs w:val="22"/>
        </w:rPr>
        <w:t>metaforlar</w:t>
      </w:r>
      <w:proofErr w:type="gramEnd"/>
      <w:r w:rsidRPr="005C484A">
        <w:rPr>
          <w:rFonts w:asciiTheme="majorBidi" w:eastAsia="Times New Roman" w:hAnsiTheme="majorBidi" w:cstheme="majorBidi"/>
          <w:sz w:val="24"/>
          <w:szCs w:val="22"/>
        </w:rPr>
        <w:t xml:space="preserve"> 6 kavramsal kategori altında sınıflandırılmış ve tablo 3’te sunulmuştur.  </w:t>
      </w:r>
    </w:p>
    <w:p w:rsidR="00AE1DC3" w:rsidRPr="005C484A" w:rsidRDefault="00AE1DC3" w:rsidP="00176763">
      <w:pPr>
        <w:spacing w:after="120" w:line="23" w:lineRule="atLeast"/>
        <w:ind w:firstLine="708"/>
        <w:contextualSpacing/>
        <w:jc w:val="both"/>
        <w:rPr>
          <w:rFonts w:asciiTheme="majorBidi" w:eastAsia="Times New Roman" w:hAnsiTheme="majorBidi" w:cstheme="majorBidi"/>
          <w:sz w:val="24"/>
          <w:szCs w:val="22"/>
        </w:rPr>
      </w:pPr>
    </w:p>
    <w:p w:rsidR="00AE1DC3" w:rsidRPr="005C484A" w:rsidRDefault="00AE1DC3" w:rsidP="000D17DD">
      <w:pPr>
        <w:spacing w:after="120" w:line="23" w:lineRule="atLeast"/>
        <w:ind w:left="709" w:hanging="709"/>
        <w:jc w:val="both"/>
        <w:rPr>
          <w:rFonts w:asciiTheme="majorBidi" w:hAnsiTheme="majorBidi" w:cstheme="majorBidi"/>
          <w:color w:val="000000"/>
          <w:sz w:val="24"/>
          <w:szCs w:val="24"/>
          <w:lang w:eastAsia="en-US"/>
        </w:rPr>
      </w:pPr>
      <w:r w:rsidRPr="005C484A">
        <w:rPr>
          <w:rFonts w:asciiTheme="majorBidi" w:hAnsiTheme="majorBidi" w:cstheme="majorBidi"/>
          <w:b/>
          <w:bCs/>
          <w:color w:val="000000"/>
          <w:sz w:val="24"/>
          <w:szCs w:val="24"/>
          <w:lang w:eastAsia="en-US"/>
        </w:rPr>
        <w:t>Tablo 3:</w:t>
      </w:r>
      <w:r w:rsidRPr="005C484A">
        <w:rPr>
          <w:rFonts w:asciiTheme="majorBidi" w:hAnsiTheme="majorBidi" w:cstheme="majorBidi"/>
          <w:color w:val="000000"/>
          <w:sz w:val="24"/>
          <w:szCs w:val="24"/>
          <w:lang w:eastAsia="en-US"/>
        </w:rPr>
        <w:t xml:space="preserve"> Değerlerimle Değerleniyorum Oyununa Yönelik Geliştirilen Metaforların Kavramsal Kategorileri</w:t>
      </w:r>
    </w:p>
    <w:tbl>
      <w:tblPr>
        <w:tblW w:w="5000" w:type="pct"/>
        <w:jc w:val="center"/>
        <w:tblBorders>
          <w:top w:val="single" w:sz="8" w:space="0" w:color="000000"/>
          <w:bottom w:val="single" w:sz="8" w:space="0" w:color="000000"/>
        </w:tblBorders>
        <w:tblLook w:val="04A0" w:firstRow="1" w:lastRow="0" w:firstColumn="1" w:lastColumn="0" w:noHBand="0" w:noVBand="1"/>
      </w:tblPr>
      <w:tblGrid>
        <w:gridCol w:w="568"/>
        <w:gridCol w:w="1843"/>
        <w:gridCol w:w="5244"/>
        <w:gridCol w:w="568"/>
        <w:gridCol w:w="847"/>
      </w:tblGrid>
      <w:tr w:rsidR="00AE1DC3" w:rsidRPr="005C484A" w:rsidTr="00575298">
        <w:trPr>
          <w:jc w:val="center"/>
        </w:trPr>
        <w:tc>
          <w:tcPr>
            <w:tcW w:w="313" w:type="pct"/>
            <w:tcBorders>
              <w:bottom w:val="single" w:sz="8" w:space="0" w:color="000000"/>
            </w:tcBorders>
          </w:tcPr>
          <w:p w:rsidR="00AE1DC3" w:rsidRPr="005C484A" w:rsidRDefault="00AE1DC3" w:rsidP="00575298">
            <w:pPr>
              <w:jc w:val="center"/>
              <w:rPr>
                <w:rFonts w:asciiTheme="majorBidi" w:hAnsiTheme="majorBidi" w:cstheme="majorBidi"/>
                <w:bCs/>
                <w:lang w:eastAsia="en-US"/>
              </w:rPr>
            </w:pPr>
            <w:r w:rsidRPr="005C484A">
              <w:rPr>
                <w:rFonts w:asciiTheme="majorBidi" w:hAnsiTheme="majorBidi" w:cstheme="majorBidi"/>
                <w:bCs/>
                <w:lang w:eastAsia="en-US"/>
              </w:rPr>
              <w:t>Sıra no</w:t>
            </w:r>
          </w:p>
        </w:tc>
        <w:tc>
          <w:tcPr>
            <w:tcW w:w="1016" w:type="pct"/>
            <w:tcBorders>
              <w:bottom w:val="single" w:sz="8" w:space="0" w:color="000000"/>
            </w:tcBorders>
          </w:tcPr>
          <w:p w:rsidR="00AE1DC3" w:rsidRPr="005C484A" w:rsidRDefault="00AE1DC3" w:rsidP="00575298">
            <w:pPr>
              <w:rPr>
                <w:rFonts w:asciiTheme="majorBidi" w:hAnsiTheme="majorBidi" w:cstheme="majorBidi"/>
                <w:bCs/>
                <w:lang w:eastAsia="en-US"/>
              </w:rPr>
            </w:pPr>
            <w:r w:rsidRPr="005C484A">
              <w:rPr>
                <w:rFonts w:asciiTheme="majorBidi" w:hAnsiTheme="majorBidi" w:cstheme="majorBidi"/>
                <w:bCs/>
                <w:lang w:eastAsia="en-US"/>
              </w:rPr>
              <w:t>Kategoriler</w:t>
            </w:r>
          </w:p>
        </w:tc>
        <w:tc>
          <w:tcPr>
            <w:tcW w:w="2891" w:type="pct"/>
            <w:tcBorders>
              <w:bottom w:val="single" w:sz="8" w:space="0" w:color="000000"/>
            </w:tcBorders>
          </w:tcPr>
          <w:p w:rsidR="00AE1DC3" w:rsidRPr="005C484A" w:rsidRDefault="00AE1DC3" w:rsidP="00575298">
            <w:pPr>
              <w:jc w:val="center"/>
              <w:rPr>
                <w:rFonts w:asciiTheme="majorBidi" w:hAnsiTheme="majorBidi" w:cstheme="majorBidi"/>
                <w:bCs/>
                <w:lang w:eastAsia="en-US"/>
              </w:rPr>
            </w:pPr>
            <w:r w:rsidRPr="005C484A">
              <w:rPr>
                <w:rFonts w:asciiTheme="majorBidi" w:hAnsiTheme="majorBidi" w:cstheme="majorBidi"/>
                <w:bCs/>
                <w:lang w:eastAsia="en-US"/>
              </w:rPr>
              <w:t>Metaforlar</w:t>
            </w:r>
          </w:p>
        </w:tc>
        <w:tc>
          <w:tcPr>
            <w:tcW w:w="313" w:type="pct"/>
            <w:tcBorders>
              <w:bottom w:val="single" w:sz="8" w:space="0" w:color="000000"/>
            </w:tcBorders>
          </w:tcPr>
          <w:p w:rsidR="00AE1DC3" w:rsidRPr="005C484A" w:rsidRDefault="00AE1DC3" w:rsidP="00575298">
            <w:pPr>
              <w:jc w:val="center"/>
              <w:rPr>
                <w:rFonts w:asciiTheme="majorBidi" w:hAnsiTheme="majorBidi" w:cstheme="majorBidi"/>
                <w:bCs/>
                <w:lang w:eastAsia="en-US"/>
              </w:rPr>
            </w:pPr>
            <w:proofErr w:type="gramStart"/>
            <w:r w:rsidRPr="005C484A">
              <w:rPr>
                <w:rFonts w:asciiTheme="majorBidi" w:hAnsiTheme="majorBidi" w:cstheme="majorBidi"/>
                <w:bCs/>
                <w:lang w:eastAsia="en-US"/>
              </w:rPr>
              <w:t>f</w:t>
            </w:r>
            <w:proofErr w:type="gramEnd"/>
          </w:p>
        </w:tc>
        <w:tc>
          <w:tcPr>
            <w:tcW w:w="467" w:type="pct"/>
            <w:tcBorders>
              <w:bottom w:val="single" w:sz="8" w:space="0" w:color="000000"/>
            </w:tcBorders>
          </w:tcPr>
          <w:p w:rsidR="00AE1DC3" w:rsidRPr="005C484A" w:rsidRDefault="00AE1DC3" w:rsidP="00575298">
            <w:pPr>
              <w:jc w:val="center"/>
              <w:rPr>
                <w:rFonts w:asciiTheme="majorBidi" w:hAnsiTheme="majorBidi" w:cstheme="majorBidi"/>
                <w:bCs/>
                <w:lang w:eastAsia="en-US"/>
              </w:rPr>
            </w:pPr>
            <w:r w:rsidRPr="005C484A">
              <w:rPr>
                <w:rFonts w:asciiTheme="majorBidi" w:hAnsiTheme="majorBidi" w:cstheme="majorBidi"/>
                <w:bCs/>
                <w:lang w:eastAsia="en-US"/>
              </w:rPr>
              <w:t>%</w:t>
            </w:r>
          </w:p>
          <w:p w:rsidR="00AE1DC3" w:rsidRPr="005C484A" w:rsidRDefault="00AE1DC3" w:rsidP="00575298">
            <w:pPr>
              <w:jc w:val="center"/>
              <w:rPr>
                <w:rFonts w:asciiTheme="majorBidi" w:hAnsiTheme="majorBidi" w:cstheme="majorBidi"/>
                <w:bCs/>
                <w:lang w:eastAsia="en-US"/>
              </w:rPr>
            </w:pPr>
          </w:p>
        </w:tc>
      </w:tr>
      <w:tr w:rsidR="00AE1DC3" w:rsidRPr="005C484A" w:rsidTr="00575298">
        <w:trPr>
          <w:jc w:val="center"/>
        </w:trPr>
        <w:tc>
          <w:tcPr>
            <w:tcW w:w="313" w:type="pct"/>
            <w:tcBorders>
              <w:top w:val="single" w:sz="8" w:space="0" w:color="000000"/>
              <w:bottom w:val="single" w:sz="4" w:space="0" w:color="auto"/>
            </w:tcBorders>
            <w:shd w:val="clear" w:color="auto" w:fill="FFFFFF"/>
          </w:tcPr>
          <w:p w:rsidR="00AE1DC3" w:rsidRPr="005C484A" w:rsidRDefault="00AE1DC3" w:rsidP="00575298">
            <w:pPr>
              <w:jc w:val="center"/>
              <w:rPr>
                <w:rFonts w:asciiTheme="majorBidi" w:hAnsiTheme="majorBidi" w:cstheme="majorBidi"/>
                <w:bCs/>
                <w:lang w:eastAsia="en-US"/>
              </w:rPr>
            </w:pPr>
            <w:r w:rsidRPr="005C484A">
              <w:rPr>
                <w:rFonts w:asciiTheme="majorBidi" w:hAnsiTheme="majorBidi" w:cstheme="majorBidi"/>
                <w:bCs/>
                <w:lang w:eastAsia="en-US"/>
              </w:rPr>
              <w:t>1</w:t>
            </w:r>
          </w:p>
        </w:tc>
        <w:tc>
          <w:tcPr>
            <w:tcW w:w="1016" w:type="pct"/>
            <w:tcBorders>
              <w:top w:val="single" w:sz="8" w:space="0" w:color="000000"/>
              <w:bottom w:val="single" w:sz="4" w:space="0" w:color="auto"/>
            </w:tcBorders>
            <w:shd w:val="clear" w:color="auto" w:fill="FFFFFF"/>
          </w:tcPr>
          <w:p w:rsidR="00AE1DC3" w:rsidRPr="005C484A" w:rsidRDefault="00AE1DC3" w:rsidP="00575298">
            <w:pPr>
              <w:rPr>
                <w:rFonts w:asciiTheme="majorBidi" w:hAnsiTheme="majorBidi" w:cstheme="majorBidi"/>
                <w:lang w:eastAsia="en-US"/>
              </w:rPr>
            </w:pPr>
            <w:r w:rsidRPr="005C484A">
              <w:rPr>
                <w:rFonts w:asciiTheme="majorBidi" w:hAnsiTheme="majorBidi" w:cstheme="majorBidi"/>
                <w:lang w:eastAsia="en-US"/>
              </w:rPr>
              <w:t>Öğretici</w:t>
            </w:r>
          </w:p>
        </w:tc>
        <w:tc>
          <w:tcPr>
            <w:tcW w:w="2891" w:type="pct"/>
            <w:tcBorders>
              <w:top w:val="single" w:sz="8" w:space="0" w:color="000000"/>
              <w:bottom w:val="single" w:sz="4" w:space="0" w:color="auto"/>
            </w:tcBorders>
            <w:shd w:val="clear" w:color="auto" w:fill="FFFFFF"/>
          </w:tcPr>
          <w:p w:rsidR="00AE1DC3" w:rsidRPr="005C484A" w:rsidRDefault="00AE1DC3" w:rsidP="00575298">
            <w:pPr>
              <w:jc w:val="both"/>
              <w:rPr>
                <w:rFonts w:asciiTheme="majorBidi" w:hAnsiTheme="majorBidi" w:cstheme="majorBidi"/>
                <w:lang w:eastAsia="en-US"/>
              </w:rPr>
            </w:pPr>
            <w:r w:rsidRPr="005C484A">
              <w:rPr>
                <w:rFonts w:asciiTheme="majorBidi" w:hAnsiTheme="majorBidi" w:cstheme="majorBidi"/>
                <w:lang w:eastAsia="en-US"/>
              </w:rPr>
              <w:t>Öğretmen (5), Kitap (4),  Deniz (1), Sosyal Bilgiler dersi (1),  Değerlerini öğrenen insan (1),  Okul (1),  Hazine (1), Tablo  (1),  İnsan Hakları Mahkemesi (1),  Güzellik Merkezi (1)</w:t>
            </w:r>
          </w:p>
        </w:tc>
        <w:tc>
          <w:tcPr>
            <w:tcW w:w="313" w:type="pct"/>
            <w:tcBorders>
              <w:top w:val="single" w:sz="8" w:space="0" w:color="000000"/>
              <w:bottom w:val="single" w:sz="4" w:space="0" w:color="auto"/>
            </w:tcBorders>
            <w:shd w:val="clear" w:color="auto" w:fill="FFFFFF"/>
          </w:tcPr>
          <w:p w:rsidR="00AE1DC3" w:rsidRPr="005C484A" w:rsidRDefault="00AE1DC3" w:rsidP="00575298">
            <w:pPr>
              <w:jc w:val="center"/>
              <w:rPr>
                <w:rFonts w:asciiTheme="majorBidi" w:hAnsiTheme="majorBidi" w:cstheme="majorBidi"/>
                <w:lang w:eastAsia="en-US"/>
              </w:rPr>
            </w:pPr>
            <w:r w:rsidRPr="005C484A">
              <w:rPr>
                <w:rFonts w:asciiTheme="majorBidi" w:hAnsiTheme="majorBidi" w:cstheme="majorBidi"/>
                <w:lang w:eastAsia="en-US"/>
              </w:rPr>
              <w:t>17</w:t>
            </w:r>
          </w:p>
        </w:tc>
        <w:tc>
          <w:tcPr>
            <w:tcW w:w="467" w:type="pct"/>
            <w:tcBorders>
              <w:top w:val="single" w:sz="8" w:space="0" w:color="000000"/>
              <w:bottom w:val="single" w:sz="4" w:space="0" w:color="auto"/>
            </w:tcBorders>
            <w:shd w:val="clear" w:color="auto" w:fill="FFFFFF"/>
          </w:tcPr>
          <w:p w:rsidR="00AE1DC3" w:rsidRPr="005C484A" w:rsidRDefault="00AE1DC3" w:rsidP="00575298">
            <w:pPr>
              <w:jc w:val="center"/>
              <w:rPr>
                <w:rFonts w:asciiTheme="majorBidi" w:hAnsiTheme="majorBidi" w:cstheme="majorBidi"/>
                <w:lang w:eastAsia="en-US"/>
              </w:rPr>
            </w:pPr>
            <w:r w:rsidRPr="005C484A">
              <w:rPr>
                <w:rFonts w:asciiTheme="majorBidi" w:hAnsiTheme="majorBidi" w:cstheme="majorBidi"/>
                <w:lang w:eastAsia="en-US"/>
              </w:rPr>
              <w:t>58,62</w:t>
            </w:r>
          </w:p>
        </w:tc>
      </w:tr>
      <w:tr w:rsidR="00AE1DC3" w:rsidRPr="005C484A" w:rsidTr="00575298">
        <w:trPr>
          <w:jc w:val="center"/>
        </w:trPr>
        <w:tc>
          <w:tcPr>
            <w:tcW w:w="313" w:type="pct"/>
            <w:tcBorders>
              <w:top w:val="single" w:sz="4" w:space="0" w:color="auto"/>
              <w:bottom w:val="single" w:sz="4" w:space="0" w:color="auto"/>
            </w:tcBorders>
          </w:tcPr>
          <w:p w:rsidR="00AE1DC3" w:rsidRPr="005C484A" w:rsidRDefault="00AE1DC3" w:rsidP="00575298">
            <w:pPr>
              <w:jc w:val="center"/>
              <w:rPr>
                <w:rFonts w:asciiTheme="majorBidi" w:hAnsiTheme="majorBidi" w:cstheme="majorBidi"/>
                <w:bCs/>
                <w:lang w:eastAsia="en-US"/>
              </w:rPr>
            </w:pPr>
            <w:r w:rsidRPr="005C484A">
              <w:rPr>
                <w:rFonts w:asciiTheme="majorBidi" w:hAnsiTheme="majorBidi" w:cstheme="majorBidi"/>
                <w:bCs/>
                <w:lang w:eastAsia="en-US"/>
              </w:rPr>
              <w:t>2</w:t>
            </w:r>
          </w:p>
        </w:tc>
        <w:tc>
          <w:tcPr>
            <w:tcW w:w="1016" w:type="pct"/>
            <w:tcBorders>
              <w:top w:val="single" w:sz="4" w:space="0" w:color="auto"/>
              <w:bottom w:val="single" w:sz="4" w:space="0" w:color="auto"/>
            </w:tcBorders>
          </w:tcPr>
          <w:p w:rsidR="00AE1DC3" w:rsidRPr="005C484A" w:rsidRDefault="00AE1DC3" w:rsidP="00575298">
            <w:pPr>
              <w:rPr>
                <w:rFonts w:asciiTheme="majorBidi" w:hAnsiTheme="majorBidi" w:cstheme="majorBidi"/>
                <w:lang w:eastAsia="en-US"/>
              </w:rPr>
            </w:pPr>
            <w:r w:rsidRPr="005C484A">
              <w:rPr>
                <w:rFonts w:asciiTheme="majorBidi" w:hAnsiTheme="majorBidi" w:cstheme="majorBidi"/>
                <w:lang w:eastAsia="en-US"/>
              </w:rPr>
              <w:t>Eğlendirici</w:t>
            </w:r>
          </w:p>
        </w:tc>
        <w:tc>
          <w:tcPr>
            <w:tcW w:w="2891" w:type="pct"/>
            <w:tcBorders>
              <w:top w:val="single" w:sz="4" w:space="0" w:color="auto"/>
              <w:bottom w:val="single" w:sz="4" w:space="0" w:color="auto"/>
            </w:tcBorders>
          </w:tcPr>
          <w:p w:rsidR="00AE1DC3" w:rsidRPr="005C484A" w:rsidRDefault="00AE1DC3" w:rsidP="00575298">
            <w:pPr>
              <w:jc w:val="both"/>
              <w:rPr>
                <w:rFonts w:asciiTheme="majorBidi" w:hAnsiTheme="majorBidi" w:cstheme="majorBidi"/>
                <w:lang w:eastAsia="en-US"/>
              </w:rPr>
            </w:pPr>
            <w:r w:rsidRPr="005C484A">
              <w:rPr>
                <w:rFonts w:asciiTheme="majorBidi" w:hAnsiTheme="majorBidi" w:cstheme="majorBidi"/>
                <w:lang w:eastAsia="en-US"/>
              </w:rPr>
              <w:t>Su (1), Okul (1),  Tablo  (1), Güzellik Merkezi (1), Eğlenme (1), Monopoly (1), Lego (1),</w:t>
            </w:r>
          </w:p>
        </w:tc>
        <w:tc>
          <w:tcPr>
            <w:tcW w:w="313" w:type="pct"/>
            <w:tcBorders>
              <w:top w:val="single" w:sz="4" w:space="0" w:color="auto"/>
              <w:bottom w:val="single" w:sz="4" w:space="0" w:color="auto"/>
            </w:tcBorders>
          </w:tcPr>
          <w:p w:rsidR="00AE1DC3" w:rsidRPr="005C484A" w:rsidRDefault="00AE1DC3" w:rsidP="00575298">
            <w:pPr>
              <w:jc w:val="center"/>
              <w:rPr>
                <w:rFonts w:asciiTheme="majorBidi" w:hAnsiTheme="majorBidi" w:cstheme="majorBidi"/>
                <w:lang w:eastAsia="en-US"/>
              </w:rPr>
            </w:pPr>
            <w:r w:rsidRPr="005C484A">
              <w:rPr>
                <w:rFonts w:asciiTheme="majorBidi" w:hAnsiTheme="majorBidi" w:cstheme="majorBidi"/>
                <w:lang w:eastAsia="en-US"/>
              </w:rPr>
              <w:t>7</w:t>
            </w:r>
          </w:p>
        </w:tc>
        <w:tc>
          <w:tcPr>
            <w:tcW w:w="467" w:type="pct"/>
            <w:tcBorders>
              <w:top w:val="single" w:sz="4" w:space="0" w:color="auto"/>
              <w:bottom w:val="single" w:sz="4" w:space="0" w:color="auto"/>
            </w:tcBorders>
          </w:tcPr>
          <w:p w:rsidR="00AE1DC3" w:rsidRPr="005C484A" w:rsidRDefault="00AE1DC3" w:rsidP="00575298">
            <w:pPr>
              <w:jc w:val="center"/>
              <w:rPr>
                <w:rFonts w:asciiTheme="majorBidi" w:hAnsiTheme="majorBidi" w:cstheme="majorBidi"/>
                <w:lang w:eastAsia="en-US"/>
              </w:rPr>
            </w:pPr>
            <w:r w:rsidRPr="005C484A">
              <w:rPr>
                <w:rFonts w:asciiTheme="majorBidi" w:hAnsiTheme="majorBidi" w:cstheme="majorBidi"/>
                <w:lang w:eastAsia="en-US"/>
              </w:rPr>
              <w:t>24,13</w:t>
            </w:r>
          </w:p>
        </w:tc>
      </w:tr>
      <w:tr w:rsidR="00AE1DC3" w:rsidRPr="005C484A" w:rsidTr="00575298">
        <w:trPr>
          <w:jc w:val="center"/>
        </w:trPr>
        <w:tc>
          <w:tcPr>
            <w:tcW w:w="313" w:type="pct"/>
            <w:tcBorders>
              <w:top w:val="single" w:sz="4" w:space="0" w:color="auto"/>
              <w:bottom w:val="single" w:sz="4" w:space="0" w:color="auto"/>
            </w:tcBorders>
            <w:shd w:val="clear" w:color="auto" w:fill="FFFFFF"/>
          </w:tcPr>
          <w:p w:rsidR="00AE1DC3" w:rsidRPr="005C484A" w:rsidRDefault="00AE1DC3" w:rsidP="00575298">
            <w:pPr>
              <w:jc w:val="center"/>
              <w:rPr>
                <w:rFonts w:asciiTheme="majorBidi" w:hAnsiTheme="majorBidi" w:cstheme="majorBidi"/>
                <w:bCs/>
                <w:lang w:eastAsia="en-US"/>
              </w:rPr>
            </w:pPr>
            <w:r w:rsidRPr="005C484A">
              <w:rPr>
                <w:rFonts w:asciiTheme="majorBidi" w:hAnsiTheme="majorBidi" w:cstheme="majorBidi"/>
                <w:bCs/>
                <w:lang w:eastAsia="en-US"/>
              </w:rPr>
              <w:t>3</w:t>
            </w:r>
          </w:p>
        </w:tc>
        <w:tc>
          <w:tcPr>
            <w:tcW w:w="1016" w:type="pct"/>
            <w:tcBorders>
              <w:top w:val="single" w:sz="4" w:space="0" w:color="auto"/>
              <w:bottom w:val="single" w:sz="4" w:space="0" w:color="auto"/>
            </w:tcBorders>
            <w:shd w:val="clear" w:color="auto" w:fill="FFFFFF"/>
          </w:tcPr>
          <w:p w:rsidR="00AE1DC3" w:rsidRPr="005C484A" w:rsidRDefault="00AE1DC3" w:rsidP="00575298">
            <w:pPr>
              <w:rPr>
                <w:rFonts w:asciiTheme="majorBidi" w:hAnsiTheme="majorBidi" w:cstheme="majorBidi"/>
                <w:lang w:eastAsia="en-US"/>
              </w:rPr>
            </w:pPr>
            <w:r w:rsidRPr="005C484A">
              <w:rPr>
                <w:rFonts w:asciiTheme="majorBidi" w:hAnsiTheme="majorBidi" w:cstheme="majorBidi"/>
                <w:lang w:eastAsia="en-US"/>
              </w:rPr>
              <w:t>Gerçek Yaşama Yönelik</w:t>
            </w:r>
          </w:p>
        </w:tc>
        <w:tc>
          <w:tcPr>
            <w:tcW w:w="2891" w:type="pct"/>
            <w:tcBorders>
              <w:top w:val="single" w:sz="4" w:space="0" w:color="auto"/>
              <w:bottom w:val="single" w:sz="4" w:space="0" w:color="auto"/>
            </w:tcBorders>
            <w:shd w:val="clear" w:color="auto" w:fill="FFFFFF"/>
          </w:tcPr>
          <w:p w:rsidR="00AE1DC3" w:rsidRPr="005C484A" w:rsidRDefault="00AE1DC3" w:rsidP="00575298">
            <w:pPr>
              <w:jc w:val="both"/>
              <w:rPr>
                <w:rFonts w:asciiTheme="majorBidi" w:hAnsiTheme="majorBidi" w:cstheme="majorBidi"/>
                <w:lang w:eastAsia="en-US"/>
              </w:rPr>
            </w:pPr>
            <w:r w:rsidRPr="005C484A">
              <w:rPr>
                <w:rFonts w:asciiTheme="majorBidi" w:hAnsiTheme="majorBidi" w:cstheme="majorBidi"/>
                <w:lang w:eastAsia="en-US"/>
              </w:rPr>
              <w:t>Gerçek Hayat (1), Günlük yaşantımız (1)</w:t>
            </w:r>
          </w:p>
        </w:tc>
        <w:tc>
          <w:tcPr>
            <w:tcW w:w="313" w:type="pct"/>
            <w:tcBorders>
              <w:top w:val="single" w:sz="4" w:space="0" w:color="auto"/>
              <w:bottom w:val="single" w:sz="4" w:space="0" w:color="auto"/>
            </w:tcBorders>
            <w:shd w:val="clear" w:color="auto" w:fill="FFFFFF"/>
          </w:tcPr>
          <w:p w:rsidR="00AE1DC3" w:rsidRPr="005C484A" w:rsidRDefault="00AE1DC3" w:rsidP="00575298">
            <w:pPr>
              <w:jc w:val="center"/>
              <w:rPr>
                <w:rFonts w:asciiTheme="majorBidi" w:hAnsiTheme="majorBidi" w:cstheme="majorBidi"/>
                <w:lang w:eastAsia="en-US"/>
              </w:rPr>
            </w:pPr>
            <w:r w:rsidRPr="005C484A">
              <w:rPr>
                <w:rFonts w:asciiTheme="majorBidi" w:hAnsiTheme="majorBidi" w:cstheme="majorBidi"/>
                <w:lang w:eastAsia="en-US"/>
              </w:rPr>
              <w:t>2</w:t>
            </w:r>
          </w:p>
        </w:tc>
        <w:tc>
          <w:tcPr>
            <w:tcW w:w="467" w:type="pct"/>
            <w:tcBorders>
              <w:top w:val="single" w:sz="4" w:space="0" w:color="auto"/>
              <w:bottom w:val="single" w:sz="4" w:space="0" w:color="auto"/>
            </w:tcBorders>
            <w:shd w:val="clear" w:color="auto" w:fill="FFFFFF"/>
          </w:tcPr>
          <w:p w:rsidR="00AE1DC3" w:rsidRPr="005C484A" w:rsidRDefault="00AE1DC3" w:rsidP="00575298">
            <w:pPr>
              <w:jc w:val="center"/>
              <w:rPr>
                <w:rFonts w:asciiTheme="majorBidi" w:hAnsiTheme="majorBidi" w:cstheme="majorBidi"/>
                <w:lang w:eastAsia="en-US"/>
              </w:rPr>
            </w:pPr>
            <w:r w:rsidRPr="005C484A">
              <w:rPr>
                <w:rFonts w:asciiTheme="majorBidi" w:hAnsiTheme="majorBidi" w:cstheme="majorBidi"/>
                <w:lang w:eastAsia="en-US"/>
              </w:rPr>
              <w:t>6,89</w:t>
            </w:r>
          </w:p>
        </w:tc>
      </w:tr>
      <w:tr w:rsidR="00AE1DC3" w:rsidRPr="005C484A" w:rsidTr="00575298">
        <w:trPr>
          <w:trHeight w:val="496"/>
          <w:jc w:val="center"/>
        </w:trPr>
        <w:tc>
          <w:tcPr>
            <w:tcW w:w="313" w:type="pct"/>
            <w:tcBorders>
              <w:top w:val="single" w:sz="4" w:space="0" w:color="auto"/>
              <w:bottom w:val="single" w:sz="4" w:space="0" w:color="auto"/>
            </w:tcBorders>
            <w:shd w:val="clear" w:color="auto" w:fill="FFFFFF"/>
          </w:tcPr>
          <w:p w:rsidR="00AE1DC3" w:rsidRPr="005C484A" w:rsidRDefault="00AE1DC3" w:rsidP="00575298">
            <w:pPr>
              <w:jc w:val="center"/>
              <w:rPr>
                <w:rFonts w:asciiTheme="majorBidi" w:hAnsiTheme="majorBidi" w:cstheme="majorBidi"/>
                <w:bCs/>
                <w:lang w:eastAsia="en-US"/>
              </w:rPr>
            </w:pPr>
            <w:r w:rsidRPr="005C484A">
              <w:rPr>
                <w:rFonts w:asciiTheme="majorBidi" w:hAnsiTheme="majorBidi" w:cstheme="majorBidi"/>
                <w:bCs/>
                <w:lang w:eastAsia="en-US"/>
              </w:rPr>
              <w:t>4</w:t>
            </w:r>
          </w:p>
        </w:tc>
        <w:tc>
          <w:tcPr>
            <w:tcW w:w="1016" w:type="pct"/>
            <w:tcBorders>
              <w:top w:val="single" w:sz="4" w:space="0" w:color="auto"/>
              <w:bottom w:val="single" w:sz="4" w:space="0" w:color="auto"/>
            </w:tcBorders>
            <w:shd w:val="clear" w:color="auto" w:fill="FFFFFF"/>
          </w:tcPr>
          <w:p w:rsidR="00AE1DC3" w:rsidRPr="005C484A" w:rsidRDefault="00AE1DC3" w:rsidP="00575298">
            <w:pPr>
              <w:rPr>
                <w:rFonts w:asciiTheme="majorBidi" w:hAnsiTheme="majorBidi" w:cstheme="majorBidi"/>
                <w:lang w:eastAsia="en-US"/>
              </w:rPr>
            </w:pPr>
            <w:r w:rsidRPr="005C484A">
              <w:rPr>
                <w:rFonts w:asciiTheme="majorBidi" w:hAnsiTheme="majorBidi" w:cstheme="majorBidi"/>
                <w:lang w:eastAsia="en-US"/>
              </w:rPr>
              <w:t>Şaşırtıcı</w:t>
            </w:r>
          </w:p>
        </w:tc>
        <w:tc>
          <w:tcPr>
            <w:tcW w:w="2891" w:type="pct"/>
            <w:tcBorders>
              <w:top w:val="single" w:sz="4" w:space="0" w:color="auto"/>
              <w:bottom w:val="single" w:sz="4" w:space="0" w:color="auto"/>
            </w:tcBorders>
            <w:shd w:val="clear" w:color="auto" w:fill="FFFFFF"/>
          </w:tcPr>
          <w:p w:rsidR="00AE1DC3" w:rsidRPr="005C484A" w:rsidRDefault="00AE1DC3" w:rsidP="00575298">
            <w:pPr>
              <w:jc w:val="both"/>
              <w:rPr>
                <w:rFonts w:asciiTheme="majorBidi" w:hAnsiTheme="majorBidi" w:cstheme="majorBidi"/>
                <w:lang w:eastAsia="en-US"/>
              </w:rPr>
            </w:pPr>
            <w:r w:rsidRPr="005C484A">
              <w:rPr>
                <w:rFonts w:asciiTheme="majorBidi" w:hAnsiTheme="majorBidi" w:cstheme="majorBidi"/>
                <w:lang w:eastAsia="en-US"/>
              </w:rPr>
              <w:t>Özgür bir kuş (1)</w:t>
            </w:r>
          </w:p>
        </w:tc>
        <w:tc>
          <w:tcPr>
            <w:tcW w:w="313" w:type="pct"/>
            <w:tcBorders>
              <w:top w:val="single" w:sz="4" w:space="0" w:color="auto"/>
              <w:bottom w:val="single" w:sz="4" w:space="0" w:color="auto"/>
            </w:tcBorders>
            <w:shd w:val="clear" w:color="auto" w:fill="FFFFFF"/>
          </w:tcPr>
          <w:p w:rsidR="00AE1DC3" w:rsidRPr="005C484A" w:rsidRDefault="00AE1DC3" w:rsidP="00575298">
            <w:pPr>
              <w:jc w:val="center"/>
              <w:rPr>
                <w:rFonts w:asciiTheme="majorBidi" w:hAnsiTheme="majorBidi" w:cstheme="majorBidi"/>
                <w:lang w:eastAsia="en-US"/>
              </w:rPr>
            </w:pPr>
            <w:r w:rsidRPr="005C484A">
              <w:rPr>
                <w:rFonts w:asciiTheme="majorBidi" w:hAnsiTheme="majorBidi" w:cstheme="majorBidi"/>
                <w:lang w:eastAsia="en-US"/>
              </w:rPr>
              <w:t>1</w:t>
            </w:r>
          </w:p>
        </w:tc>
        <w:tc>
          <w:tcPr>
            <w:tcW w:w="467" w:type="pct"/>
            <w:tcBorders>
              <w:top w:val="single" w:sz="4" w:space="0" w:color="auto"/>
              <w:bottom w:val="single" w:sz="4" w:space="0" w:color="auto"/>
            </w:tcBorders>
            <w:shd w:val="clear" w:color="auto" w:fill="FFFFFF"/>
          </w:tcPr>
          <w:p w:rsidR="00AE1DC3" w:rsidRPr="005C484A" w:rsidRDefault="00AE1DC3" w:rsidP="00575298">
            <w:pPr>
              <w:jc w:val="center"/>
              <w:rPr>
                <w:rFonts w:asciiTheme="majorBidi" w:hAnsiTheme="majorBidi" w:cstheme="majorBidi"/>
                <w:lang w:eastAsia="en-US"/>
              </w:rPr>
            </w:pPr>
            <w:r w:rsidRPr="005C484A">
              <w:rPr>
                <w:rFonts w:asciiTheme="majorBidi" w:hAnsiTheme="majorBidi" w:cstheme="majorBidi"/>
                <w:lang w:eastAsia="en-US"/>
              </w:rPr>
              <w:t>3,44</w:t>
            </w:r>
          </w:p>
          <w:p w:rsidR="00AE1DC3" w:rsidRPr="005C484A" w:rsidRDefault="00AE1DC3" w:rsidP="00575298">
            <w:pPr>
              <w:jc w:val="center"/>
              <w:rPr>
                <w:rFonts w:asciiTheme="majorBidi" w:hAnsiTheme="majorBidi" w:cstheme="majorBidi"/>
                <w:lang w:eastAsia="en-US"/>
              </w:rPr>
            </w:pPr>
          </w:p>
        </w:tc>
      </w:tr>
      <w:tr w:rsidR="00AE1DC3" w:rsidRPr="005C484A" w:rsidTr="00575298">
        <w:trPr>
          <w:jc w:val="center"/>
        </w:trPr>
        <w:tc>
          <w:tcPr>
            <w:tcW w:w="313" w:type="pct"/>
            <w:tcBorders>
              <w:top w:val="single" w:sz="4" w:space="0" w:color="auto"/>
              <w:bottom w:val="single" w:sz="4" w:space="0" w:color="auto"/>
            </w:tcBorders>
            <w:shd w:val="clear" w:color="auto" w:fill="FFFFFF"/>
          </w:tcPr>
          <w:p w:rsidR="00AE1DC3" w:rsidRPr="005C484A" w:rsidRDefault="00AE1DC3" w:rsidP="00575298">
            <w:pPr>
              <w:jc w:val="center"/>
              <w:rPr>
                <w:rFonts w:asciiTheme="majorBidi" w:hAnsiTheme="majorBidi" w:cstheme="majorBidi"/>
                <w:bCs/>
                <w:lang w:eastAsia="en-US"/>
              </w:rPr>
            </w:pPr>
            <w:r w:rsidRPr="005C484A">
              <w:rPr>
                <w:rFonts w:asciiTheme="majorBidi" w:hAnsiTheme="majorBidi" w:cstheme="majorBidi"/>
                <w:bCs/>
                <w:lang w:eastAsia="en-US"/>
              </w:rPr>
              <w:t>5</w:t>
            </w:r>
          </w:p>
        </w:tc>
        <w:tc>
          <w:tcPr>
            <w:tcW w:w="1016" w:type="pct"/>
            <w:tcBorders>
              <w:top w:val="single" w:sz="4" w:space="0" w:color="auto"/>
              <w:bottom w:val="single" w:sz="4" w:space="0" w:color="auto"/>
            </w:tcBorders>
            <w:shd w:val="clear" w:color="auto" w:fill="FFFFFF"/>
          </w:tcPr>
          <w:p w:rsidR="00AE1DC3" w:rsidRPr="005C484A" w:rsidRDefault="00AE1DC3" w:rsidP="00575298">
            <w:pPr>
              <w:rPr>
                <w:rFonts w:asciiTheme="majorBidi" w:hAnsiTheme="majorBidi" w:cstheme="majorBidi"/>
                <w:lang w:eastAsia="en-US"/>
              </w:rPr>
            </w:pPr>
            <w:r w:rsidRPr="005C484A">
              <w:rPr>
                <w:rFonts w:asciiTheme="majorBidi" w:hAnsiTheme="majorBidi" w:cstheme="majorBidi"/>
                <w:lang w:eastAsia="en-US"/>
              </w:rPr>
              <w:t xml:space="preserve">Hakları savunmaya yönelik olma                </w:t>
            </w:r>
          </w:p>
        </w:tc>
        <w:tc>
          <w:tcPr>
            <w:tcW w:w="2891" w:type="pct"/>
            <w:tcBorders>
              <w:top w:val="single" w:sz="4" w:space="0" w:color="auto"/>
              <w:bottom w:val="single" w:sz="4" w:space="0" w:color="auto"/>
            </w:tcBorders>
            <w:shd w:val="clear" w:color="auto" w:fill="FFFFFF"/>
          </w:tcPr>
          <w:p w:rsidR="00AE1DC3" w:rsidRPr="005C484A" w:rsidRDefault="00AE1DC3" w:rsidP="00575298">
            <w:pPr>
              <w:jc w:val="both"/>
              <w:rPr>
                <w:rFonts w:asciiTheme="majorBidi" w:hAnsiTheme="majorBidi" w:cstheme="majorBidi"/>
                <w:lang w:eastAsia="en-US"/>
              </w:rPr>
            </w:pPr>
            <w:r w:rsidRPr="005C484A">
              <w:rPr>
                <w:rFonts w:asciiTheme="majorBidi" w:hAnsiTheme="majorBidi" w:cstheme="majorBidi"/>
                <w:lang w:eastAsia="en-US"/>
              </w:rPr>
              <w:t>İnsan Hakları Mahkemesi (1)</w:t>
            </w:r>
          </w:p>
        </w:tc>
        <w:tc>
          <w:tcPr>
            <w:tcW w:w="313" w:type="pct"/>
            <w:tcBorders>
              <w:top w:val="single" w:sz="4" w:space="0" w:color="auto"/>
              <w:bottom w:val="single" w:sz="4" w:space="0" w:color="auto"/>
            </w:tcBorders>
            <w:shd w:val="clear" w:color="auto" w:fill="FFFFFF"/>
          </w:tcPr>
          <w:p w:rsidR="00AE1DC3" w:rsidRPr="005C484A" w:rsidRDefault="00AE1DC3" w:rsidP="00575298">
            <w:pPr>
              <w:jc w:val="center"/>
              <w:rPr>
                <w:rFonts w:asciiTheme="majorBidi" w:hAnsiTheme="majorBidi" w:cstheme="majorBidi"/>
                <w:lang w:eastAsia="en-US"/>
              </w:rPr>
            </w:pPr>
            <w:r w:rsidRPr="005C484A">
              <w:rPr>
                <w:rFonts w:asciiTheme="majorBidi" w:hAnsiTheme="majorBidi" w:cstheme="majorBidi"/>
                <w:lang w:eastAsia="en-US"/>
              </w:rPr>
              <w:t>1</w:t>
            </w:r>
          </w:p>
        </w:tc>
        <w:tc>
          <w:tcPr>
            <w:tcW w:w="467" w:type="pct"/>
            <w:tcBorders>
              <w:top w:val="single" w:sz="4" w:space="0" w:color="auto"/>
              <w:bottom w:val="single" w:sz="4" w:space="0" w:color="auto"/>
            </w:tcBorders>
            <w:shd w:val="clear" w:color="auto" w:fill="FFFFFF"/>
          </w:tcPr>
          <w:p w:rsidR="00AE1DC3" w:rsidRPr="005C484A" w:rsidRDefault="00AE1DC3" w:rsidP="00575298">
            <w:pPr>
              <w:jc w:val="center"/>
              <w:rPr>
                <w:rFonts w:asciiTheme="majorBidi" w:hAnsiTheme="majorBidi" w:cstheme="majorBidi"/>
                <w:lang w:eastAsia="en-US"/>
              </w:rPr>
            </w:pPr>
            <w:r w:rsidRPr="005C484A">
              <w:rPr>
                <w:rFonts w:asciiTheme="majorBidi" w:hAnsiTheme="majorBidi" w:cstheme="majorBidi"/>
                <w:lang w:eastAsia="en-US"/>
              </w:rPr>
              <w:t>3,44</w:t>
            </w:r>
          </w:p>
        </w:tc>
      </w:tr>
      <w:tr w:rsidR="00AE1DC3" w:rsidRPr="005C484A" w:rsidTr="00575298">
        <w:trPr>
          <w:trHeight w:val="290"/>
          <w:jc w:val="center"/>
        </w:trPr>
        <w:tc>
          <w:tcPr>
            <w:tcW w:w="313" w:type="pct"/>
            <w:tcBorders>
              <w:top w:val="single" w:sz="4" w:space="0" w:color="auto"/>
              <w:bottom w:val="single" w:sz="4" w:space="0" w:color="auto"/>
            </w:tcBorders>
            <w:shd w:val="clear" w:color="auto" w:fill="FFFFFF"/>
          </w:tcPr>
          <w:p w:rsidR="00AE1DC3" w:rsidRPr="005C484A" w:rsidRDefault="00AE1DC3" w:rsidP="00575298">
            <w:pPr>
              <w:jc w:val="center"/>
              <w:rPr>
                <w:rFonts w:asciiTheme="majorBidi" w:hAnsiTheme="majorBidi" w:cstheme="majorBidi"/>
                <w:bCs/>
                <w:lang w:eastAsia="en-US"/>
              </w:rPr>
            </w:pPr>
            <w:r w:rsidRPr="005C484A">
              <w:rPr>
                <w:rFonts w:asciiTheme="majorBidi" w:hAnsiTheme="majorBidi" w:cstheme="majorBidi"/>
                <w:bCs/>
                <w:lang w:eastAsia="en-US"/>
              </w:rPr>
              <w:t>6</w:t>
            </w:r>
          </w:p>
        </w:tc>
        <w:tc>
          <w:tcPr>
            <w:tcW w:w="1016" w:type="pct"/>
            <w:tcBorders>
              <w:top w:val="single" w:sz="4" w:space="0" w:color="auto"/>
              <w:bottom w:val="single" w:sz="4" w:space="0" w:color="auto"/>
            </w:tcBorders>
            <w:shd w:val="clear" w:color="auto" w:fill="FFFFFF"/>
          </w:tcPr>
          <w:p w:rsidR="00AE1DC3" w:rsidRPr="005C484A" w:rsidRDefault="00AE1DC3" w:rsidP="00575298">
            <w:pPr>
              <w:rPr>
                <w:rFonts w:asciiTheme="majorBidi" w:hAnsiTheme="majorBidi" w:cstheme="majorBidi"/>
                <w:lang w:eastAsia="en-US"/>
              </w:rPr>
            </w:pPr>
            <w:r w:rsidRPr="005C484A">
              <w:rPr>
                <w:rFonts w:asciiTheme="majorBidi" w:hAnsiTheme="majorBidi" w:cstheme="majorBidi"/>
                <w:lang w:eastAsia="en-US"/>
              </w:rPr>
              <w:t>Yaratıcılık</w:t>
            </w:r>
          </w:p>
        </w:tc>
        <w:tc>
          <w:tcPr>
            <w:tcW w:w="2891" w:type="pct"/>
            <w:tcBorders>
              <w:top w:val="single" w:sz="4" w:space="0" w:color="auto"/>
              <w:bottom w:val="single" w:sz="4" w:space="0" w:color="auto"/>
            </w:tcBorders>
            <w:shd w:val="clear" w:color="auto" w:fill="FFFFFF"/>
          </w:tcPr>
          <w:p w:rsidR="00AE1DC3" w:rsidRPr="005C484A" w:rsidRDefault="00AE1DC3" w:rsidP="00575298">
            <w:pPr>
              <w:jc w:val="both"/>
              <w:rPr>
                <w:rFonts w:asciiTheme="majorBidi" w:hAnsiTheme="majorBidi" w:cstheme="majorBidi"/>
                <w:lang w:eastAsia="en-US"/>
              </w:rPr>
            </w:pPr>
            <w:r w:rsidRPr="005C484A">
              <w:rPr>
                <w:rFonts w:asciiTheme="majorBidi" w:hAnsiTheme="majorBidi" w:cstheme="majorBidi"/>
                <w:lang w:eastAsia="en-US"/>
              </w:rPr>
              <w:t xml:space="preserve">Öğretmen </w:t>
            </w:r>
          </w:p>
        </w:tc>
        <w:tc>
          <w:tcPr>
            <w:tcW w:w="313" w:type="pct"/>
            <w:tcBorders>
              <w:top w:val="single" w:sz="4" w:space="0" w:color="auto"/>
              <w:bottom w:val="single" w:sz="4" w:space="0" w:color="auto"/>
            </w:tcBorders>
            <w:shd w:val="clear" w:color="auto" w:fill="FFFFFF"/>
          </w:tcPr>
          <w:p w:rsidR="00AE1DC3" w:rsidRPr="005C484A" w:rsidRDefault="00AE1DC3" w:rsidP="00575298">
            <w:pPr>
              <w:jc w:val="center"/>
              <w:rPr>
                <w:rFonts w:asciiTheme="majorBidi" w:hAnsiTheme="majorBidi" w:cstheme="majorBidi"/>
                <w:lang w:eastAsia="en-US"/>
              </w:rPr>
            </w:pPr>
            <w:r w:rsidRPr="005C484A">
              <w:rPr>
                <w:rFonts w:asciiTheme="majorBidi" w:hAnsiTheme="majorBidi" w:cstheme="majorBidi"/>
                <w:lang w:eastAsia="en-US"/>
              </w:rPr>
              <w:t>1</w:t>
            </w:r>
          </w:p>
        </w:tc>
        <w:tc>
          <w:tcPr>
            <w:tcW w:w="467" w:type="pct"/>
            <w:tcBorders>
              <w:top w:val="single" w:sz="4" w:space="0" w:color="auto"/>
              <w:bottom w:val="single" w:sz="4" w:space="0" w:color="auto"/>
            </w:tcBorders>
            <w:shd w:val="clear" w:color="auto" w:fill="FFFFFF"/>
          </w:tcPr>
          <w:p w:rsidR="00AE1DC3" w:rsidRPr="005C484A" w:rsidRDefault="00AE1DC3" w:rsidP="00575298">
            <w:pPr>
              <w:jc w:val="center"/>
              <w:rPr>
                <w:rFonts w:asciiTheme="majorBidi" w:hAnsiTheme="majorBidi" w:cstheme="majorBidi"/>
                <w:lang w:eastAsia="en-US"/>
              </w:rPr>
            </w:pPr>
            <w:r w:rsidRPr="005C484A">
              <w:rPr>
                <w:rFonts w:asciiTheme="majorBidi" w:hAnsiTheme="majorBidi" w:cstheme="majorBidi"/>
                <w:lang w:eastAsia="en-US"/>
              </w:rPr>
              <w:t>3,44</w:t>
            </w:r>
          </w:p>
        </w:tc>
      </w:tr>
    </w:tbl>
    <w:p w:rsidR="00AE1DC3" w:rsidRPr="005C484A" w:rsidRDefault="00AE1DC3" w:rsidP="00176763">
      <w:pPr>
        <w:spacing w:after="120" w:line="23" w:lineRule="atLeast"/>
        <w:ind w:firstLine="567"/>
        <w:contextualSpacing/>
        <w:jc w:val="both"/>
        <w:rPr>
          <w:rFonts w:asciiTheme="majorBidi" w:eastAsia="Times New Roman" w:hAnsiTheme="majorBidi" w:cstheme="majorBidi"/>
          <w:sz w:val="24"/>
          <w:szCs w:val="24"/>
        </w:rPr>
      </w:pPr>
    </w:p>
    <w:p w:rsidR="00AE1DC3" w:rsidRPr="005C484A" w:rsidRDefault="00AE1DC3" w:rsidP="00176763">
      <w:pPr>
        <w:spacing w:after="120" w:line="23" w:lineRule="atLeast"/>
        <w:contextualSpacing/>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Tablo 3 incelendiğinde, “</w:t>
      </w:r>
      <w:r w:rsidRPr="005C484A">
        <w:rPr>
          <w:rFonts w:asciiTheme="majorBidi" w:eastAsia="Times New Roman" w:hAnsiTheme="majorBidi" w:cstheme="majorBidi"/>
          <w:i/>
          <w:sz w:val="24"/>
          <w:szCs w:val="24"/>
        </w:rPr>
        <w:t>Değerlerimle Değerleniyorum</w:t>
      </w:r>
      <w:r w:rsidRPr="005C484A">
        <w:rPr>
          <w:rFonts w:asciiTheme="majorBidi" w:eastAsia="Times New Roman" w:hAnsiTheme="majorBidi" w:cstheme="majorBidi"/>
          <w:sz w:val="24"/>
          <w:szCs w:val="24"/>
        </w:rPr>
        <w:t xml:space="preserve">” oyununa yönelik </w:t>
      </w:r>
      <w:proofErr w:type="gramStart"/>
      <w:r w:rsidRPr="005C484A">
        <w:rPr>
          <w:rFonts w:asciiTheme="majorBidi" w:eastAsia="Times New Roman" w:hAnsiTheme="majorBidi" w:cstheme="majorBidi"/>
          <w:sz w:val="24"/>
          <w:szCs w:val="24"/>
        </w:rPr>
        <w:t>metaforların</w:t>
      </w:r>
      <w:proofErr w:type="gramEnd"/>
      <w:r w:rsidRPr="005C484A">
        <w:rPr>
          <w:rFonts w:asciiTheme="majorBidi" w:eastAsia="Times New Roman" w:hAnsiTheme="majorBidi" w:cstheme="majorBidi"/>
          <w:sz w:val="24"/>
          <w:szCs w:val="24"/>
        </w:rPr>
        <w:t xml:space="preserve"> öğretici, eğlendirici, gerçek yaşama yönelik olma, şaşırtıcı, hakları savunmaya yönelik olma ve yaratıcılık kategorilerinde birleştiği görülmektedir.</w:t>
      </w:r>
    </w:p>
    <w:p w:rsidR="00AE1DC3" w:rsidRPr="005C484A" w:rsidRDefault="00AE1DC3" w:rsidP="00176763">
      <w:pPr>
        <w:spacing w:after="120" w:line="23" w:lineRule="atLeast"/>
        <w:contextualSpacing/>
        <w:jc w:val="both"/>
        <w:rPr>
          <w:rFonts w:asciiTheme="majorBidi" w:eastAsia="Times New Roman" w:hAnsiTheme="majorBidi" w:cstheme="majorBidi"/>
          <w:i/>
          <w:sz w:val="24"/>
          <w:szCs w:val="24"/>
        </w:rPr>
      </w:pPr>
    </w:p>
    <w:p w:rsidR="00AE1DC3" w:rsidRPr="005C484A" w:rsidRDefault="00AE1DC3" w:rsidP="00176763">
      <w:pPr>
        <w:spacing w:after="120" w:line="23" w:lineRule="atLeast"/>
        <w:contextualSpacing/>
        <w:jc w:val="both"/>
        <w:rPr>
          <w:rFonts w:asciiTheme="majorBidi" w:eastAsia="Times New Roman" w:hAnsiTheme="majorBidi" w:cstheme="majorBidi"/>
          <w:i/>
          <w:sz w:val="24"/>
          <w:szCs w:val="24"/>
        </w:rPr>
      </w:pPr>
      <w:r w:rsidRPr="005C484A">
        <w:rPr>
          <w:rFonts w:asciiTheme="majorBidi" w:eastAsia="Times New Roman" w:hAnsiTheme="majorBidi" w:cstheme="majorBidi"/>
          <w:i/>
          <w:sz w:val="24"/>
          <w:szCs w:val="24"/>
        </w:rPr>
        <w:t>Kategori 1: Öğretici</w:t>
      </w:r>
    </w:p>
    <w:p w:rsidR="00AE1DC3" w:rsidRPr="005C484A" w:rsidRDefault="00AE1DC3" w:rsidP="00176763">
      <w:pPr>
        <w:spacing w:after="120" w:line="23" w:lineRule="atLeast"/>
        <w:contextualSpacing/>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 xml:space="preserve">Bu kategori 17 </w:t>
      </w:r>
      <w:proofErr w:type="gramStart"/>
      <w:r w:rsidRPr="005C484A">
        <w:rPr>
          <w:rFonts w:asciiTheme="majorBidi" w:eastAsia="Times New Roman" w:hAnsiTheme="majorBidi" w:cstheme="majorBidi"/>
          <w:sz w:val="24"/>
          <w:szCs w:val="24"/>
        </w:rPr>
        <w:t>metafordan</w:t>
      </w:r>
      <w:proofErr w:type="gramEnd"/>
      <w:r w:rsidRPr="005C484A">
        <w:rPr>
          <w:rFonts w:asciiTheme="majorBidi" w:eastAsia="Times New Roman" w:hAnsiTheme="majorBidi" w:cstheme="majorBidi"/>
          <w:sz w:val="24"/>
          <w:szCs w:val="24"/>
        </w:rPr>
        <w:t xml:space="preserve"> oluşmuştur. Bu kategoriyi oluşturan </w:t>
      </w:r>
      <w:proofErr w:type="gramStart"/>
      <w:r w:rsidRPr="005C484A">
        <w:rPr>
          <w:rFonts w:asciiTheme="majorBidi" w:eastAsia="Times New Roman" w:hAnsiTheme="majorBidi" w:cstheme="majorBidi"/>
          <w:sz w:val="24"/>
          <w:szCs w:val="24"/>
        </w:rPr>
        <w:t>metaforların</w:t>
      </w:r>
      <w:proofErr w:type="gramEnd"/>
      <w:r w:rsidRPr="005C484A">
        <w:rPr>
          <w:rFonts w:asciiTheme="majorBidi" w:eastAsia="Times New Roman" w:hAnsiTheme="majorBidi" w:cstheme="majorBidi"/>
          <w:sz w:val="24"/>
          <w:szCs w:val="24"/>
        </w:rPr>
        <w:t xml:space="preserve"> frekans dağılımı; Öğretmen (5), Kitap (4),  Deniz (1), Sosyal Bilgiler dersi (1), Değerlerini öğrenen insan (1),  Okul (1),  Hazine (1), Tablo  (1),  İnsan Hakları Mahkemesi (1), Güzellik Merkezi (1), şeklindedir. Bu </w:t>
      </w:r>
      <w:proofErr w:type="gramStart"/>
      <w:r w:rsidRPr="005C484A">
        <w:rPr>
          <w:rFonts w:asciiTheme="majorBidi" w:eastAsia="Times New Roman" w:hAnsiTheme="majorBidi" w:cstheme="majorBidi"/>
          <w:sz w:val="24"/>
          <w:szCs w:val="24"/>
        </w:rPr>
        <w:t>metaforlardan</w:t>
      </w:r>
      <w:proofErr w:type="gramEnd"/>
      <w:r w:rsidRPr="005C484A">
        <w:rPr>
          <w:rFonts w:asciiTheme="majorBidi" w:eastAsia="Times New Roman" w:hAnsiTheme="majorBidi" w:cstheme="majorBidi"/>
          <w:sz w:val="24"/>
          <w:szCs w:val="24"/>
        </w:rPr>
        <w:t xml:space="preserve"> biri şu şekildedir:</w:t>
      </w:r>
    </w:p>
    <w:p w:rsidR="00AE1DC3" w:rsidRPr="005C484A" w:rsidRDefault="00AE1DC3" w:rsidP="00176763">
      <w:pPr>
        <w:tabs>
          <w:tab w:val="left" w:pos="1540"/>
        </w:tabs>
        <w:spacing w:after="120" w:line="23" w:lineRule="atLeast"/>
        <w:ind w:left="426"/>
        <w:jc w:val="both"/>
        <w:rPr>
          <w:rFonts w:asciiTheme="majorBidi" w:hAnsiTheme="majorBidi" w:cstheme="majorBidi"/>
          <w:i/>
          <w:szCs w:val="24"/>
          <w:lang w:eastAsia="en-US"/>
        </w:rPr>
      </w:pPr>
      <w:r w:rsidRPr="005C484A">
        <w:rPr>
          <w:rFonts w:asciiTheme="majorBidi" w:hAnsiTheme="majorBidi" w:cstheme="majorBidi"/>
          <w:i/>
          <w:szCs w:val="24"/>
          <w:lang w:eastAsia="en-US"/>
        </w:rPr>
        <w:t>“Bana değerleri öğreten öğretmen gibidir. Çünkü değerleri örneklerle anlatmamızı ve değerleri çok iyi bir şekilde öğretiyor …” (Ö3)</w:t>
      </w:r>
    </w:p>
    <w:p w:rsidR="00AE1DC3" w:rsidRPr="005C484A" w:rsidRDefault="00AE1DC3" w:rsidP="00176763">
      <w:pPr>
        <w:tabs>
          <w:tab w:val="left" w:pos="1540"/>
        </w:tabs>
        <w:spacing w:after="120" w:line="23" w:lineRule="atLeast"/>
        <w:ind w:left="426"/>
        <w:jc w:val="both"/>
        <w:rPr>
          <w:rFonts w:asciiTheme="majorBidi" w:hAnsiTheme="majorBidi" w:cstheme="majorBidi"/>
          <w:i/>
          <w:szCs w:val="24"/>
          <w:lang w:eastAsia="en-US"/>
        </w:rPr>
      </w:pPr>
      <w:r w:rsidRPr="005C484A">
        <w:rPr>
          <w:rFonts w:asciiTheme="majorBidi" w:hAnsiTheme="majorBidi" w:cstheme="majorBidi"/>
          <w:i/>
          <w:szCs w:val="24"/>
          <w:lang w:eastAsia="en-US"/>
        </w:rPr>
        <w:t>“Kitap gibidir. Kitap gibi bize değerleri öğretiyor.” (Ö18)</w:t>
      </w:r>
    </w:p>
    <w:p w:rsidR="00AE1DC3" w:rsidRPr="005C484A" w:rsidRDefault="00AE1DC3" w:rsidP="00176763">
      <w:pPr>
        <w:tabs>
          <w:tab w:val="left" w:pos="1540"/>
        </w:tabs>
        <w:spacing w:after="120" w:line="23" w:lineRule="atLeast"/>
        <w:ind w:left="426"/>
        <w:jc w:val="both"/>
        <w:rPr>
          <w:rFonts w:asciiTheme="majorBidi" w:hAnsiTheme="majorBidi" w:cstheme="majorBidi"/>
          <w:i/>
          <w:szCs w:val="24"/>
          <w:lang w:eastAsia="en-US"/>
        </w:rPr>
      </w:pPr>
      <w:r w:rsidRPr="005C484A">
        <w:rPr>
          <w:rFonts w:asciiTheme="majorBidi" w:hAnsiTheme="majorBidi" w:cstheme="majorBidi"/>
          <w:i/>
          <w:szCs w:val="24"/>
          <w:lang w:eastAsia="en-US"/>
        </w:rPr>
        <w:t>“Sosyal Bilgiler dersi gibidir. Çünkü sosyal bilgilerdeki gibi bir sürü şey öğretiyor.” (Ö11)</w:t>
      </w:r>
    </w:p>
    <w:p w:rsidR="00AE1DC3" w:rsidRPr="005C484A" w:rsidRDefault="00AE1DC3" w:rsidP="00176763">
      <w:pPr>
        <w:spacing w:after="120" w:line="23" w:lineRule="atLeast"/>
        <w:ind w:left="426"/>
        <w:contextualSpacing/>
        <w:jc w:val="both"/>
        <w:rPr>
          <w:rFonts w:asciiTheme="majorBidi" w:eastAsia="Times New Roman" w:hAnsiTheme="majorBidi" w:cstheme="majorBidi"/>
          <w:i/>
          <w:sz w:val="24"/>
          <w:szCs w:val="24"/>
        </w:rPr>
      </w:pPr>
    </w:p>
    <w:p w:rsidR="00AE1DC3" w:rsidRPr="005C484A" w:rsidRDefault="00AE1DC3" w:rsidP="00176763">
      <w:pPr>
        <w:spacing w:after="120" w:line="23" w:lineRule="atLeast"/>
        <w:contextualSpacing/>
        <w:jc w:val="both"/>
        <w:rPr>
          <w:rFonts w:asciiTheme="majorBidi" w:eastAsia="Times New Roman" w:hAnsiTheme="majorBidi" w:cstheme="majorBidi"/>
          <w:i/>
          <w:sz w:val="24"/>
          <w:szCs w:val="24"/>
        </w:rPr>
      </w:pPr>
      <w:r w:rsidRPr="005C484A">
        <w:rPr>
          <w:rFonts w:asciiTheme="majorBidi" w:eastAsia="Times New Roman" w:hAnsiTheme="majorBidi" w:cstheme="majorBidi"/>
          <w:i/>
          <w:sz w:val="24"/>
          <w:szCs w:val="24"/>
        </w:rPr>
        <w:t>Kategori 2: Eğlendirici</w:t>
      </w:r>
    </w:p>
    <w:p w:rsidR="00AE1DC3" w:rsidRPr="005C484A" w:rsidRDefault="00AE1DC3" w:rsidP="00176763">
      <w:pPr>
        <w:spacing w:after="120" w:line="23" w:lineRule="atLeast"/>
        <w:contextualSpacing/>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 xml:space="preserve">Bu kategori 7 </w:t>
      </w:r>
      <w:proofErr w:type="gramStart"/>
      <w:r w:rsidRPr="005C484A">
        <w:rPr>
          <w:rFonts w:asciiTheme="majorBidi" w:eastAsia="Times New Roman" w:hAnsiTheme="majorBidi" w:cstheme="majorBidi"/>
          <w:sz w:val="24"/>
          <w:szCs w:val="24"/>
        </w:rPr>
        <w:t>metafordan</w:t>
      </w:r>
      <w:proofErr w:type="gramEnd"/>
      <w:r w:rsidRPr="005C484A">
        <w:rPr>
          <w:rFonts w:asciiTheme="majorBidi" w:eastAsia="Times New Roman" w:hAnsiTheme="majorBidi" w:cstheme="majorBidi"/>
          <w:sz w:val="24"/>
          <w:szCs w:val="24"/>
        </w:rPr>
        <w:t xml:space="preserve"> oluşmuştur. Bu kategoriyi oluşturan </w:t>
      </w:r>
      <w:proofErr w:type="gramStart"/>
      <w:r w:rsidRPr="005C484A">
        <w:rPr>
          <w:rFonts w:asciiTheme="majorBidi" w:eastAsia="Times New Roman" w:hAnsiTheme="majorBidi" w:cstheme="majorBidi"/>
          <w:sz w:val="24"/>
          <w:szCs w:val="24"/>
        </w:rPr>
        <w:t>metaforların</w:t>
      </w:r>
      <w:proofErr w:type="gramEnd"/>
      <w:r w:rsidRPr="005C484A">
        <w:rPr>
          <w:rFonts w:asciiTheme="majorBidi" w:eastAsia="Times New Roman" w:hAnsiTheme="majorBidi" w:cstheme="majorBidi"/>
          <w:sz w:val="24"/>
          <w:szCs w:val="24"/>
        </w:rPr>
        <w:t xml:space="preserve"> frekans dağılımı; Su (1), Okul (1), Tablo (1), Güzellik Merkezi (1), Eğlenme</w:t>
      </w:r>
      <w:r w:rsidRPr="005C484A">
        <w:rPr>
          <w:rFonts w:asciiTheme="majorBidi" w:eastAsia="Times New Roman" w:hAnsiTheme="majorBidi" w:cstheme="majorBidi"/>
          <w:color w:val="FF0000"/>
          <w:sz w:val="24"/>
          <w:szCs w:val="24"/>
        </w:rPr>
        <w:t xml:space="preserve"> </w:t>
      </w:r>
      <w:r w:rsidRPr="005C484A">
        <w:rPr>
          <w:rFonts w:asciiTheme="majorBidi" w:eastAsia="Times New Roman" w:hAnsiTheme="majorBidi" w:cstheme="majorBidi"/>
          <w:sz w:val="24"/>
          <w:szCs w:val="24"/>
        </w:rPr>
        <w:t xml:space="preserve">(1), Monopoly (1), Lego (1), </w:t>
      </w:r>
      <w:r w:rsidRPr="005C484A">
        <w:rPr>
          <w:rFonts w:asciiTheme="majorBidi" w:eastAsia="Times New Roman" w:hAnsiTheme="majorBidi" w:cstheme="majorBidi"/>
          <w:color w:val="FF0000"/>
          <w:sz w:val="24"/>
          <w:szCs w:val="24"/>
        </w:rPr>
        <w:t xml:space="preserve"> </w:t>
      </w:r>
      <w:r w:rsidRPr="005C484A">
        <w:rPr>
          <w:rFonts w:asciiTheme="majorBidi" w:eastAsia="Times New Roman" w:hAnsiTheme="majorBidi" w:cstheme="majorBidi"/>
          <w:sz w:val="24"/>
          <w:szCs w:val="24"/>
        </w:rPr>
        <w:t xml:space="preserve">şeklindedir. Bu </w:t>
      </w:r>
      <w:proofErr w:type="gramStart"/>
      <w:r w:rsidRPr="005C484A">
        <w:rPr>
          <w:rFonts w:asciiTheme="majorBidi" w:eastAsia="Times New Roman" w:hAnsiTheme="majorBidi" w:cstheme="majorBidi"/>
          <w:sz w:val="24"/>
          <w:szCs w:val="24"/>
        </w:rPr>
        <w:t>metaforlardan</w:t>
      </w:r>
      <w:proofErr w:type="gramEnd"/>
      <w:r w:rsidRPr="005C484A">
        <w:rPr>
          <w:rFonts w:asciiTheme="majorBidi" w:eastAsia="Times New Roman" w:hAnsiTheme="majorBidi" w:cstheme="majorBidi"/>
          <w:sz w:val="24"/>
          <w:szCs w:val="24"/>
        </w:rPr>
        <w:t xml:space="preserve"> biri şu şekildedir:</w:t>
      </w:r>
    </w:p>
    <w:p w:rsidR="00AE1DC3" w:rsidRPr="005C484A" w:rsidRDefault="00AE1DC3" w:rsidP="00176763">
      <w:pPr>
        <w:tabs>
          <w:tab w:val="left" w:pos="1540"/>
        </w:tabs>
        <w:spacing w:after="120" w:line="23" w:lineRule="atLeast"/>
        <w:ind w:left="708" w:hanging="282"/>
        <w:jc w:val="both"/>
        <w:rPr>
          <w:rFonts w:asciiTheme="majorBidi" w:hAnsiTheme="majorBidi" w:cstheme="majorBidi"/>
          <w:i/>
          <w:szCs w:val="24"/>
          <w:lang w:eastAsia="en-US"/>
        </w:rPr>
      </w:pPr>
      <w:r w:rsidRPr="005C484A">
        <w:rPr>
          <w:rFonts w:asciiTheme="majorBidi" w:hAnsiTheme="majorBidi" w:cstheme="majorBidi"/>
          <w:i/>
          <w:szCs w:val="24"/>
          <w:lang w:eastAsia="en-US"/>
        </w:rPr>
        <w:t>“Su gibidir. Çünkü oyunu oynarken zamanı anlamıyorsun ve zaman su gibi akıp geçiyor.” (Ö13)</w:t>
      </w:r>
    </w:p>
    <w:p w:rsidR="00AE1DC3" w:rsidRPr="005C484A" w:rsidRDefault="00AE1DC3" w:rsidP="00176763">
      <w:pPr>
        <w:tabs>
          <w:tab w:val="left" w:pos="1540"/>
        </w:tabs>
        <w:spacing w:after="120" w:line="23" w:lineRule="atLeast"/>
        <w:ind w:left="708" w:hanging="282"/>
        <w:jc w:val="both"/>
        <w:rPr>
          <w:rFonts w:asciiTheme="majorBidi" w:hAnsiTheme="majorBidi" w:cstheme="majorBidi"/>
          <w:i/>
          <w:szCs w:val="24"/>
          <w:lang w:eastAsia="en-US"/>
        </w:rPr>
      </w:pPr>
      <w:r w:rsidRPr="005C484A">
        <w:rPr>
          <w:rFonts w:asciiTheme="majorBidi" w:hAnsiTheme="majorBidi" w:cstheme="majorBidi"/>
          <w:i/>
          <w:szCs w:val="24"/>
          <w:lang w:eastAsia="en-US"/>
        </w:rPr>
        <w:t>“Monopoly gibidir. Çünkü oynadıkça eğleniyorum.” (Ö19)</w:t>
      </w:r>
    </w:p>
    <w:p w:rsidR="00AE1DC3" w:rsidRPr="005C484A" w:rsidRDefault="00AE1DC3" w:rsidP="00176763">
      <w:pPr>
        <w:tabs>
          <w:tab w:val="left" w:pos="1540"/>
        </w:tabs>
        <w:spacing w:after="120" w:line="23" w:lineRule="atLeast"/>
        <w:ind w:left="708" w:hanging="282"/>
        <w:jc w:val="both"/>
        <w:rPr>
          <w:rFonts w:asciiTheme="majorBidi" w:hAnsiTheme="majorBidi" w:cstheme="majorBidi"/>
          <w:i/>
          <w:szCs w:val="24"/>
          <w:lang w:eastAsia="en-US"/>
        </w:rPr>
      </w:pPr>
      <w:r w:rsidRPr="005C484A">
        <w:rPr>
          <w:rFonts w:asciiTheme="majorBidi" w:hAnsiTheme="majorBidi" w:cstheme="majorBidi"/>
          <w:i/>
          <w:szCs w:val="24"/>
          <w:lang w:eastAsia="en-US"/>
        </w:rPr>
        <w:t>“Okul gibidir. Çünkü okula gittikçe mutlu oluyorum. Bu oyunda mutlu ediyor.” (Ö9)</w:t>
      </w:r>
    </w:p>
    <w:p w:rsidR="00AE1DC3" w:rsidRPr="005C484A" w:rsidRDefault="00AE1DC3" w:rsidP="00176763">
      <w:pPr>
        <w:spacing w:after="120" w:line="23" w:lineRule="atLeast"/>
        <w:contextualSpacing/>
        <w:jc w:val="both"/>
        <w:rPr>
          <w:rFonts w:asciiTheme="majorBidi" w:eastAsia="Times New Roman" w:hAnsiTheme="majorBidi" w:cstheme="majorBidi"/>
          <w:i/>
          <w:sz w:val="24"/>
          <w:szCs w:val="24"/>
        </w:rPr>
      </w:pPr>
    </w:p>
    <w:p w:rsidR="00AE1DC3" w:rsidRPr="005C484A" w:rsidRDefault="00AE1DC3" w:rsidP="00176763">
      <w:pPr>
        <w:spacing w:after="120" w:line="23" w:lineRule="atLeast"/>
        <w:contextualSpacing/>
        <w:jc w:val="both"/>
        <w:rPr>
          <w:rFonts w:asciiTheme="majorBidi" w:eastAsia="Times New Roman" w:hAnsiTheme="majorBidi" w:cstheme="majorBidi"/>
          <w:i/>
          <w:sz w:val="24"/>
          <w:szCs w:val="24"/>
        </w:rPr>
      </w:pPr>
      <w:r w:rsidRPr="005C484A">
        <w:rPr>
          <w:rFonts w:asciiTheme="majorBidi" w:eastAsia="Times New Roman" w:hAnsiTheme="majorBidi" w:cstheme="majorBidi"/>
          <w:i/>
          <w:sz w:val="24"/>
          <w:szCs w:val="24"/>
        </w:rPr>
        <w:t>Kategori 3: Gerçek Hayata Yönelik Olma</w:t>
      </w:r>
    </w:p>
    <w:p w:rsidR="00AE1DC3" w:rsidRPr="005C484A" w:rsidRDefault="00AE1DC3" w:rsidP="00176763">
      <w:pPr>
        <w:spacing w:after="120" w:line="23" w:lineRule="atLeast"/>
        <w:contextualSpacing/>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 xml:space="preserve">Bu kategori 2 </w:t>
      </w:r>
      <w:proofErr w:type="gramStart"/>
      <w:r w:rsidRPr="005C484A">
        <w:rPr>
          <w:rFonts w:asciiTheme="majorBidi" w:eastAsia="Times New Roman" w:hAnsiTheme="majorBidi" w:cstheme="majorBidi"/>
          <w:sz w:val="24"/>
          <w:szCs w:val="24"/>
        </w:rPr>
        <w:t>metafordan</w:t>
      </w:r>
      <w:proofErr w:type="gramEnd"/>
      <w:r w:rsidRPr="005C484A">
        <w:rPr>
          <w:rFonts w:asciiTheme="majorBidi" w:eastAsia="Times New Roman" w:hAnsiTheme="majorBidi" w:cstheme="majorBidi"/>
          <w:sz w:val="24"/>
          <w:szCs w:val="24"/>
        </w:rPr>
        <w:t xml:space="preserve"> oluşmuştur. Bu kategoriyi oluşturan </w:t>
      </w:r>
      <w:proofErr w:type="gramStart"/>
      <w:r w:rsidRPr="005C484A">
        <w:rPr>
          <w:rFonts w:asciiTheme="majorBidi" w:eastAsia="Times New Roman" w:hAnsiTheme="majorBidi" w:cstheme="majorBidi"/>
          <w:sz w:val="24"/>
          <w:szCs w:val="24"/>
        </w:rPr>
        <w:t>metaforların</w:t>
      </w:r>
      <w:proofErr w:type="gramEnd"/>
      <w:r w:rsidRPr="005C484A">
        <w:rPr>
          <w:rFonts w:asciiTheme="majorBidi" w:eastAsia="Times New Roman" w:hAnsiTheme="majorBidi" w:cstheme="majorBidi"/>
          <w:sz w:val="24"/>
          <w:szCs w:val="24"/>
        </w:rPr>
        <w:t xml:space="preserve"> frekans dağılımı; Gerçek hayat (1), Günlük yaşantımız (1), şeklindedir. Bu </w:t>
      </w:r>
      <w:proofErr w:type="gramStart"/>
      <w:r w:rsidRPr="005C484A">
        <w:rPr>
          <w:rFonts w:asciiTheme="majorBidi" w:eastAsia="Times New Roman" w:hAnsiTheme="majorBidi" w:cstheme="majorBidi"/>
          <w:sz w:val="24"/>
          <w:szCs w:val="24"/>
        </w:rPr>
        <w:t>metaforlardan</w:t>
      </w:r>
      <w:proofErr w:type="gramEnd"/>
      <w:r w:rsidRPr="005C484A">
        <w:rPr>
          <w:rFonts w:asciiTheme="majorBidi" w:eastAsia="Times New Roman" w:hAnsiTheme="majorBidi" w:cstheme="majorBidi"/>
          <w:sz w:val="24"/>
          <w:szCs w:val="24"/>
        </w:rPr>
        <w:t xml:space="preserve"> biri şu şekildedir:</w:t>
      </w:r>
    </w:p>
    <w:p w:rsidR="00AE1DC3" w:rsidRPr="005C484A" w:rsidRDefault="00AE1DC3" w:rsidP="00176763">
      <w:pPr>
        <w:tabs>
          <w:tab w:val="left" w:pos="1540"/>
        </w:tabs>
        <w:spacing w:after="120" w:line="23" w:lineRule="atLeast"/>
        <w:ind w:left="426"/>
        <w:jc w:val="both"/>
        <w:rPr>
          <w:rFonts w:asciiTheme="majorBidi" w:hAnsiTheme="majorBidi" w:cstheme="majorBidi"/>
          <w:i/>
          <w:szCs w:val="24"/>
          <w:lang w:eastAsia="en-US"/>
        </w:rPr>
      </w:pPr>
      <w:r w:rsidRPr="005C484A">
        <w:rPr>
          <w:rFonts w:asciiTheme="majorBidi" w:hAnsiTheme="majorBidi" w:cstheme="majorBidi"/>
          <w:i/>
          <w:szCs w:val="24"/>
          <w:lang w:eastAsia="en-US"/>
        </w:rPr>
        <w:t>“Gerçek hayat gibidir. Çünkü hayatımızdaki bazı olaylar var.” (Ö7)</w:t>
      </w:r>
    </w:p>
    <w:p w:rsidR="00AE1DC3" w:rsidRPr="005C484A" w:rsidRDefault="00AE1DC3" w:rsidP="00176763">
      <w:pPr>
        <w:tabs>
          <w:tab w:val="left" w:pos="1540"/>
        </w:tabs>
        <w:spacing w:after="120" w:line="23" w:lineRule="atLeast"/>
        <w:ind w:left="426"/>
        <w:jc w:val="both"/>
        <w:rPr>
          <w:rFonts w:asciiTheme="majorBidi" w:hAnsiTheme="majorBidi" w:cstheme="majorBidi"/>
          <w:i/>
          <w:szCs w:val="24"/>
          <w:lang w:eastAsia="en-US"/>
        </w:rPr>
      </w:pPr>
      <w:r w:rsidRPr="005C484A">
        <w:rPr>
          <w:rFonts w:asciiTheme="majorBidi" w:hAnsiTheme="majorBidi" w:cstheme="majorBidi"/>
          <w:i/>
          <w:szCs w:val="24"/>
          <w:lang w:eastAsia="en-US"/>
        </w:rPr>
        <w:t>“Günlük yaşantımız gibidir. Çünkü gerçek hayattaki değerler, sorularda var. Sorulardaki değerler gerçek hayatı öğretir.” (Ö1)</w:t>
      </w:r>
    </w:p>
    <w:p w:rsidR="00AE1DC3" w:rsidRPr="005C484A" w:rsidRDefault="00AE1DC3" w:rsidP="00176763">
      <w:pPr>
        <w:spacing w:after="120" w:line="23" w:lineRule="atLeast"/>
        <w:ind w:left="426"/>
        <w:contextualSpacing/>
        <w:jc w:val="both"/>
        <w:rPr>
          <w:rFonts w:asciiTheme="majorBidi" w:eastAsia="Times New Roman" w:hAnsiTheme="majorBidi" w:cstheme="majorBidi"/>
          <w:i/>
          <w:sz w:val="24"/>
          <w:szCs w:val="24"/>
        </w:rPr>
      </w:pPr>
    </w:p>
    <w:p w:rsidR="00AE1DC3" w:rsidRPr="005C484A" w:rsidRDefault="00AE1DC3" w:rsidP="00176763">
      <w:pPr>
        <w:spacing w:after="120" w:line="23" w:lineRule="atLeast"/>
        <w:contextualSpacing/>
        <w:jc w:val="both"/>
        <w:rPr>
          <w:rFonts w:asciiTheme="majorBidi" w:eastAsia="Times New Roman" w:hAnsiTheme="majorBidi" w:cstheme="majorBidi"/>
          <w:i/>
          <w:sz w:val="24"/>
          <w:szCs w:val="24"/>
        </w:rPr>
      </w:pPr>
      <w:r w:rsidRPr="005C484A">
        <w:rPr>
          <w:rFonts w:asciiTheme="majorBidi" w:eastAsia="Times New Roman" w:hAnsiTheme="majorBidi" w:cstheme="majorBidi"/>
          <w:i/>
          <w:sz w:val="24"/>
          <w:szCs w:val="24"/>
        </w:rPr>
        <w:t>Kategori 4: Şaşırtıcı</w:t>
      </w:r>
    </w:p>
    <w:p w:rsidR="00AE1DC3" w:rsidRPr="005C484A" w:rsidRDefault="00AE1DC3" w:rsidP="00176763">
      <w:pPr>
        <w:spacing w:after="120" w:line="23" w:lineRule="atLeast"/>
        <w:contextualSpacing/>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 xml:space="preserve">Bu kategori 1 </w:t>
      </w:r>
      <w:proofErr w:type="gramStart"/>
      <w:r w:rsidRPr="005C484A">
        <w:rPr>
          <w:rFonts w:asciiTheme="majorBidi" w:eastAsia="Times New Roman" w:hAnsiTheme="majorBidi" w:cstheme="majorBidi"/>
          <w:sz w:val="24"/>
          <w:szCs w:val="24"/>
        </w:rPr>
        <w:t>metafordan</w:t>
      </w:r>
      <w:proofErr w:type="gramEnd"/>
      <w:r w:rsidRPr="005C484A">
        <w:rPr>
          <w:rFonts w:asciiTheme="majorBidi" w:eastAsia="Times New Roman" w:hAnsiTheme="majorBidi" w:cstheme="majorBidi"/>
          <w:sz w:val="24"/>
          <w:szCs w:val="24"/>
        </w:rPr>
        <w:t xml:space="preserve"> oluşmuştur. Bu kategoriyi oluşturan </w:t>
      </w:r>
      <w:proofErr w:type="gramStart"/>
      <w:r w:rsidRPr="005C484A">
        <w:rPr>
          <w:rFonts w:asciiTheme="majorBidi" w:eastAsia="Times New Roman" w:hAnsiTheme="majorBidi" w:cstheme="majorBidi"/>
          <w:sz w:val="24"/>
          <w:szCs w:val="24"/>
        </w:rPr>
        <w:t>metafor</w:t>
      </w:r>
      <w:proofErr w:type="gramEnd"/>
      <w:r w:rsidRPr="005C484A">
        <w:rPr>
          <w:rFonts w:asciiTheme="majorBidi" w:eastAsia="Times New Roman" w:hAnsiTheme="majorBidi" w:cstheme="majorBidi"/>
          <w:sz w:val="24"/>
          <w:szCs w:val="24"/>
        </w:rPr>
        <w:t xml:space="preserve">; özgür bir kuş (1) şeklindedir. Bu </w:t>
      </w:r>
      <w:proofErr w:type="gramStart"/>
      <w:r w:rsidRPr="005C484A">
        <w:rPr>
          <w:rFonts w:asciiTheme="majorBidi" w:eastAsia="Times New Roman" w:hAnsiTheme="majorBidi" w:cstheme="majorBidi"/>
          <w:sz w:val="24"/>
          <w:szCs w:val="24"/>
        </w:rPr>
        <w:t>metafor</w:t>
      </w:r>
      <w:proofErr w:type="gramEnd"/>
      <w:r w:rsidRPr="005C484A">
        <w:rPr>
          <w:rFonts w:asciiTheme="majorBidi" w:eastAsia="Times New Roman" w:hAnsiTheme="majorBidi" w:cstheme="majorBidi"/>
          <w:sz w:val="24"/>
          <w:szCs w:val="24"/>
        </w:rPr>
        <w:t xml:space="preserve"> şu şekildedir:</w:t>
      </w:r>
    </w:p>
    <w:p w:rsidR="00AE1DC3" w:rsidRPr="005C484A" w:rsidRDefault="00AE1DC3" w:rsidP="00176763">
      <w:pPr>
        <w:tabs>
          <w:tab w:val="left" w:pos="1540"/>
        </w:tabs>
        <w:spacing w:after="120" w:line="23" w:lineRule="atLeast"/>
        <w:ind w:left="284"/>
        <w:jc w:val="both"/>
        <w:rPr>
          <w:rFonts w:asciiTheme="majorBidi" w:hAnsiTheme="majorBidi" w:cstheme="majorBidi"/>
          <w:i/>
          <w:szCs w:val="24"/>
          <w:lang w:eastAsia="en-US"/>
        </w:rPr>
      </w:pPr>
      <w:r w:rsidRPr="005C484A">
        <w:rPr>
          <w:rFonts w:asciiTheme="majorBidi" w:hAnsiTheme="majorBidi" w:cstheme="majorBidi"/>
          <w:i/>
          <w:szCs w:val="24"/>
          <w:lang w:eastAsia="en-US"/>
        </w:rPr>
        <w:t>“…özgür bir kuş gibidir. Çünkü hareketli yerinde durmuyor, başka sonuçlar çıkabiliyor…” (Ö25)</w:t>
      </w:r>
    </w:p>
    <w:p w:rsidR="00AE1DC3" w:rsidRPr="005C484A" w:rsidRDefault="00AE1DC3" w:rsidP="00176763">
      <w:pPr>
        <w:spacing w:after="120" w:line="23" w:lineRule="atLeast"/>
        <w:contextualSpacing/>
        <w:jc w:val="both"/>
        <w:rPr>
          <w:rFonts w:asciiTheme="majorBidi" w:eastAsia="Times New Roman" w:hAnsiTheme="majorBidi" w:cstheme="majorBidi"/>
          <w:i/>
          <w:sz w:val="24"/>
          <w:szCs w:val="24"/>
        </w:rPr>
      </w:pPr>
    </w:p>
    <w:p w:rsidR="00AE1DC3" w:rsidRPr="005C484A" w:rsidRDefault="00AE1DC3" w:rsidP="00176763">
      <w:pPr>
        <w:spacing w:after="120" w:line="23" w:lineRule="atLeast"/>
        <w:contextualSpacing/>
        <w:jc w:val="both"/>
        <w:rPr>
          <w:rFonts w:asciiTheme="majorBidi" w:eastAsia="Times New Roman" w:hAnsiTheme="majorBidi" w:cstheme="majorBidi"/>
          <w:sz w:val="24"/>
          <w:szCs w:val="24"/>
        </w:rPr>
      </w:pPr>
      <w:r w:rsidRPr="005C484A">
        <w:rPr>
          <w:rFonts w:asciiTheme="majorBidi" w:eastAsia="Times New Roman" w:hAnsiTheme="majorBidi" w:cstheme="majorBidi"/>
          <w:i/>
          <w:sz w:val="24"/>
          <w:szCs w:val="24"/>
        </w:rPr>
        <w:t>Kategori 5: Hakları Savunmaya Yönelik Olma</w:t>
      </w:r>
    </w:p>
    <w:p w:rsidR="00AE1DC3" w:rsidRPr="005C484A" w:rsidRDefault="00AE1DC3" w:rsidP="00176763">
      <w:pPr>
        <w:spacing w:after="120" w:line="23" w:lineRule="atLeast"/>
        <w:contextualSpacing/>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 xml:space="preserve">Bu kategori 1 </w:t>
      </w:r>
      <w:proofErr w:type="gramStart"/>
      <w:r w:rsidRPr="005C484A">
        <w:rPr>
          <w:rFonts w:asciiTheme="majorBidi" w:eastAsia="Times New Roman" w:hAnsiTheme="majorBidi" w:cstheme="majorBidi"/>
          <w:sz w:val="24"/>
          <w:szCs w:val="24"/>
        </w:rPr>
        <w:t>metafordan</w:t>
      </w:r>
      <w:proofErr w:type="gramEnd"/>
      <w:r w:rsidRPr="005C484A">
        <w:rPr>
          <w:rFonts w:asciiTheme="majorBidi" w:eastAsia="Times New Roman" w:hAnsiTheme="majorBidi" w:cstheme="majorBidi"/>
          <w:sz w:val="24"/>
          <w:szCs w:val="24"/>
        </w:rPr>
        <w:t xml:space="preserve"> oluşmuştur. Bu kategoriyi oluşturan </w:t>
      </w:r>
      <w:proofErr w:type="gramStart"/>
      <w:r w:rsidRPr="005C484A">
        <w:rPr>
          <w:rFonts w:asciiTheme="majorBidi" w:eastAsia="Times New Roman" w:hAnsiTheme="majorBidi" w:cstheme="majorBidi"/>
          <w:sz w:val="24"/>
          <w:szCs w:val="24"/>
        </w:rPr>
        <w:t>metafor</w:t>
      </w:r>
      <w:proofErr w:type="gramEnd"/>
      <w:r w:rsidRPr="005C484A">
        <w:rPr>
          <w:rFonts w:asciiTheme="majorBidi" w:eastAsia="Times New Roman" w:hAnsiTheme="majorBidi" w:cstheme="majorBidi"/>
          <w:sz w:val="24"/>
          <w:szCs w:val="24"/>
        </w:rPr>
        <w:t xml:space="preserve">; İnsan hakları mahkemesi (1) şeklindedir. Bu </w:t>
      </w:r>
      <w:proofErr w:type="gramStart"/>
      <w:r w:rsidRPr="005C484A">
        <w:rPr>
          <w:rFonts w:asciiTheme="majorBidi" w:eastAsia="Times New Roman" w:hAnsiTheme="majorBidi" w:cstheme="majorBidi"/>
          <w:sz w:val="24"/>
          <w:szCs w:val="24"/>
        </w:rPr>
        <w:t>metafor</w:t>
      </w:r>
      <w:proofErr w:type="gramEnd"/>
      <w:r w:rsidRPr="005C484A">
        <w:rPr>
          <w:rFonts w:asciiTheme="majorBidi" w:eastAsia="Times New Roman" w:hAnsiTheme="majorBidi" w:cstheme="majorBidi"/>
          <w:sz w:val="24"/>
          <w:szCs w:val="24"/>
        </w:rPr>
        <w:t xml:space="preserve"> şu şekildedir:</w:t>
      </w:r>
    </w:p>
    <w:p w:rsidR="00AE1DC3" w:rsidRPr="005C484A" w:rsidRDefault="00AE1DC3" w:rsidP="00176763">
      <w:pPr>
        <w:tabs>
          <w:tab w:val="left" w:pos="1540"/>
        </w:tabs>
        <w:spacing w:after="120" w:line="23" w:lineRule="atLeast"/>
        <w:ind w:left="284"/>
        <w:jc w:val="both"/>
        <w:rPr>
          <w:rFonts w:asciiTheme="majorBidi" w:hAnsiTheme="majorBidi" w:cstheme="majorBidi"/>
          <w:i/>
          <w:szCs w:val="24"/>
          <w:lang w:eastAsia="en-US"/>
        </w:rPr>
      </w:pPr>
      <w:r w:rsidRPr="005C484A">
        <w:rPr>
          <w:rFonts w:asciiTheme="majorBidi" w:hAnsiTheme="majorBidi" w:cstheme="majorBidi"/>
          <w:i/>
          <w:szCs w:val="24"/>
          <w:lang w:eastAsia="en-US"/>
        </w:rPr>
        <w:t>“ …insan hakları mahkemesi gibidir. Çünkü bu oyunda haklarımı savunup değerlerimizi öğreniyoruz…” (Ö23)</w:t>
      </w:r>
    </w:p>
    <w:p w:rsidR="00AE1DC3" w:rsidRPr="005C484A" w:rsidRDefault="00AE1DC3" w:rsidP="00176763">
      <w:pPr>
        <w:spacing w:after="120" w:line="23" w:lineRule="atLeast"/>
        <w:contextualSpacing/>
        <w:jc w:val="both"/>
        <w:rPr>
          <w:rFonts w:asciiTheme="majorBidi" w:eastAsia="Times New Roman" w:hAnsiTheme="majorBidi" w:cstheme="majorBidi"/>
          <w:i/>
          <w:sz w:val="24"/>
          <w:szCs w:val="24"/>
        </w:rPr>
      </w:pPr>
    </w:p>
    <w:p w:rsidR="00AE1DC3" w:rsidRPr="005C484A" w:rsidRDefault="00AE1DC3" w:rsidP="00176763">
      <w:pPr>
        <w:spacing w:after="120" w:line="23" w:lineRule="atLeast"/>
        <w:contextualSpacing/>
        <w:jc w:val="both"/>
        <w:rPr>
          <w:rFonts w:asciiTheme="majorBidi" w:eastAsia="Times New Roman" w:hAnsiTheme="majorBidi" w:cstheme="majorBidi"/>
          <w:i/>
          <w:sz w:val="24"/>
          <w:szCs w:val="24"/>
        </w:rPr>
      </w:pPr>
      <w:r w:rsidRPr="005C484A">
        <w:rPr>
          <w:rFonts w:asciiTheme="majorBidi" w:eastAsia="Times New Roman" w:hAnsiTheme="majorBidi" w:cstheme="majorBidi"/>
          <w:i/>
          <w:sz w:val="24"/>
          <w:szCs w:val="24"/>
        </w:rPr>
        <w:t>Kategori 6: Yaratıcı</w:t>
      </w:r>
    </w:p>
    <w:p w:rsidR="00AE1DC3" w:rsidRPr="005C484A" w:rsidRDefault="00AE1DC3" w:rsidP="00176763">
      <w:pPr>
        <w:spacing w:after="120" w:line="23" w:lineRule="atLeast"/>
        <w:contextualSpacing/>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 xml:space="preserve">Bu kategori 1 </w:t>
      </w:r>
      <w:proofErr w:type="gramStart"/>
      <w:r w:rsidRPr="005C484A">
        <w:rPr>
          <w:rFonts w:asciiTheme="majorBidi" w:eastAsia="Times New Roman" w:hAnsiTheme="majorBidi" w:cstheme="majorBidi"/>
          <w:sz w:val="24"/>
          <w:szCs w:val="24"/>
        </w:rPr>
        <w:t>metafordan</w:t>
      </w:r>
      <w:proofErr w:type="gramEnd"/>
      <w:r w:rsidRPr="005C484A">
        <w:rPr>
          <w:rFonts w:asciiTheme="majorBidi" w:eastAsia="Times New Roman" w:hAnsiTheme="majorBidi" w:cstheme="majorBidi"/>
          <w:sz w:val="24"/>
          <w:szCs w:val="24"/>
        </w:rPr>
        <w:t xml:space="preserve"> oluşmuştur. Bu kategoriyi oluşturan </w:t>
      </w:r>
      <w:proofErr w:type="gramStart"/>
      <w:r w:rsidRPr="005C484A">
        <w:rPr>
          <w:rFonts w:asciiTheme="majorBidi" w:eastAsia="Times New Roman" w:hAnsiTheme="majorBidi" w:cstheme="majorBidi"/>
          <w:sz w:val="24"/>
          <w:szCs w:val="24"/>
        </w:rPr>
        <w:t>metafor</w:t>
      </w:r>
      <w:proofErr w:type="gramEnd"/>
      <w:r w:rsidRPr="005C484A">
        <w:rPr>
          <w:rFonts w:asciiTheme="majorBidi" w:eastAsia="Times New Roman" w:hAnsiTheme="majorBidi" w:cstheme="majorBidi"/>
          <w:sz w:val="24"/>
          <w:szCs w:val="24"/>
        </w:rPr>
        <w:t xml:space="preserve">, Öğretmen (1) şeklindedir. Bu </w:t>
      </w:r>
      <w:proofErr w:type="gramStart"/>
      <w:r w:rsidRPr="005C484A">
        <w:rPr>
          <w:rFonts w:asciiTheme="majorBidi" w:eastAsia="Times New Roman" w:hAnsiTheme="majorBidi" w:cstheme="majorBidi"/>
          <w:sz w:val="24"/>
          <w:szCs w:val="24"/>
        </w:rPr>
        <w:t>metafor</w:t>
      </w:r>
      <w:proofErr w:type="gramEnd"/>
      <w:r w:rsidRPr="005C484A">
        <w:rPr>
          <w:rFonts w:asciiTheme="majorBidi" w:eastAsia="Times New Roman" w:hAnsiTheme="majorBidi" w:cstheme="majorBidi"/>
          <w:sz w:val="24"/>
          <w:szCs w:val="24"/>
        </w:rPr>
        <w:t xml:space="preserve"> şu şekildedir:</w:t>
      </w:r>
    </w:p>
    <w:p w:rsidR="00AE1DC3" w:rsidRPr="005C484A" w:rsidRDefault="00AE1DC3" w:rsidP="00176763">
      <w:pPr>
        <w:tabs>
          <w:tab w:val="left" w:pos="1540"/>
        </w:tabs>
        <w:spacing w:after="120" w:line="23" w:lineRule="atLeast"/>
        <w:ind w:left="284"/>
        <w:jc w:val="both"/>
        <w:rPr>
          <w:rFonts w:asciiTheme="majorBidi" w:hAnsiTheme="majorBidi" w:cstheme="majorBidi"/>
          <w:b/>
          <w:i/>
          <w:szCs w:val="24"/>
          <w:lang w:eastAsia="en-US"/>
        </w:rPr>
      </w:pPr>
      <w:r w:rsidRPr="005C484A">
        <w:rPr>
          <w:rFonts w:asciiTheme="majorBidi" w:hAnsiTheme="majorBidi" w:cstheme="majorBidi"/>
          <w:i/>
          <w:szCs w:val="24"/>
          <w:lang w:eastAsia="en-US"/>
        </w:rPr>
        <w:t>“…öğretmen gibidir. Çünkü bilgi veriyor, değerleri öğretiyor ve yaratıcılığımı geliştiriyor.” (Ö22)</w:t>
      </w:r>
    </w:p>
    <w:p w:rsidR="00AE1DC3" w:rsidRPr="005C484A" w:rsidRDefault="00AE1DC3" w:rsidP="00176763">
      <w:pPr>
        <w:spacing w:after="120" w:line="23" w:lineRule="atLeast"/>
        <w:ind w:left="284"/>
        <w:rPr>
          <w:rFonts w:asciiTheme="majorBidi" w:hAnsiTheme="majorBidi" w:cstheme="majorBidi"/>
          <w:b/>
          <w:color w:val="231F20"/>
          <w:sz w:val="24"/>
          <w:szCs w:val="24"/>
          <w:lang w:eastAsia="en-US"/>
        </w:rPr>
      </w:pPr>
    </w:p>
    <w:p w:rsidR="00A21BC5" w:rsidRPr="005C484A" w:rsidRDefault="000F662D" w:rsidP="000F662D">
      <w:pPr>
        <w:spacing w:after="120" w:line="23" w:lineRule="atLeast"/>
        <w:rPr>
          <w:rFonts w:asciiTheme="majorBidi" w:hAnsiTheme="majorBidi" w:cstheme="majorBidi"/>
          <w:b/>
          <w:color w:val="231F20"/>
          <w:sz w:val="24"/>
          <w:szCs w:val="24"/>
          <w:lang w:eastAsia="en-US"/>
        </w:rPr>
      </w:pPr>
      <w:r>
        <w:rPr>
          <w:rFonts w:asciiTheme="majorBidi" w:hAnsiTheme="majorBidi" w:cstheme="majorBidi"/>
          <w:b/>
          <w:color w:val="231F20"/>
          <w:sz w:val="24"/>
          <w:szCs w:val="24"/>
          <w:lang w:eastAsia="en-US"/>
        </w:rPr>
        <w:t>TARTIŞMA, SONUÇ VE ÖNERİLER</w:t>
      </w:r>
    </w:p>
    <w:p w:rsidR="00AE1DC3" w:rsidRPr="005C484A" w:rsidRDefault="00AE1DC3" w:rsidP="00176763">
      <w:pPr>
        <w:spacing w:after="120" w:line="23" w:lineRule="atLeast"/>
        <w:contextualSpacing/>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Araştırma bulguları öğrencilerin “</w:t>
      </w:r>
      <w:r w:rsidRPr="005C484A">
        <w:rPr>
          <w:rFonts w:asciiTheme="majorBidi" w:eastAsia="Times New Roman" w:hAnsiTheme="majorBidi" w:cstheme="majorBidi"/>
          <w:i/>
          <w:sz w:val="24"/>
          <w:szCs w:val="24"/>
        </w:rPr>
        <w:t>Değerlerimle Değerleniyorum</w:t>
      </w:r>
      <w:r w:rsidRPr="005C484A">
        <w:rPr>
          <w:rFonts w:asciiTheme="majorBidi" w:eastAsia="Times New Roman" w:hAnsiTheme="majorBidi" w:cstheme="majorBidi"/>
          <w:sz w:val="24"/>
          <w:szCs w:val="24"/>
        </w:rPr>
        <w:t>” oyununa yönelik olumlu tutuma sahip olduklarını göstermektedir. Öğrenciler “</w:t>
      </w:r>
      <w:r w:rsidRPr="005C484A">
        <w:rPr>
          <w:rFonts w:asciiTheme="majorBidi" w:eastAsia="Times New Roman" w:hAnsiTheme="majorBidi" w:cstheme="majorBidi"/>
          <w:i/>
          <w:sz w:val="24"/>
          <w:szCs w:val="24"/>
        </w:rPr>
        <w:t>Değerlerimle Değerleniyorum</w:t>
      </w:r>
      <w:r w:rsidRPr="005C484A">
        <w:rPr>
          <w:rFonts w:asciiTheme="majorBidi" w:eastAsia="Times New Roman" w:hAnsiTheme="majorBidi" w:cstheme="majorBidi"/>
          <w:sz w:val="24"/>
          <w:szCs w:val="24"/>
        </w:rPr>
        <w:t xml:space="preserve">” oyununun öğretici, eğlendirici, gerçek hayata yönelik, şaşırtıcı, hakları savunmaya yönelik ve yaratıcılığı geliştirmeye yönelik olduğunu belirtmişlerdir. Bu kategorilerdeki </w:t>
      </w:r>
      <w:proofErr w:type="gramStart"/>
      <w:r w:rsidRPr="005C484A">
        <w:rPr>
          <w:rFonts w:asciiTheme="majorBidi" w:eastAsia="Times New Roman" w:hAnsiTheme="majorBidi" w:cstheme="majorBidi"/>
          <w:sz w:val="24"/>
          <w:szCs w:val="24"/>
        </w:rPr>
        <w:t>metaforlar</w:t>
      </w:r>
      <w:proofErr w:type="gramEnd"/>
      <w:r w:rsidRPr="005C484A">
        <w:rPr>
          <w:rFonts w:asciiTheme="majorBidi" w:eastAsia="Times New Roman" w:hAnsiTheme="majorBidi" w:cstheme="majorBidi"/>
          <w:sz w:val="24"/>
          <w:szCs w:val="24"/>
        </w:rPr>
        <w:t xml:space="preserve"> öğrencilerin oyuna yönelik olumlu tutum içerisinde olduklarını göstermektedir. Kavramsal </w:t>
      </w:r>
      <w:r w:rsidRPr="005C484A">
        <w:rPr>
          <w:rFonts w:asciiTheme="majorBidi" w:eastAsia="Times New Roman" w:hAnsiTheme="majorBidi" w:cstheme="majorBidi"/>
          <w:sz w:val="24"/>
          <w:szCs w:val="24"/>
        </w:rPr>
        <w:lastRenderedPageBreak/>
        <w:t xml:space="preserve">kategorilerin yüzdelerine göre, öğrenciler oyunun en çok öğretici ve daha sonra eğlendirici olduğu özelliğini ön plana çıkarmışlardır. </w:t>
      </w:r>
    </w:p>
    <w:p w:rsidR="00AE1DC3" w:rsidRPr="005C484A" w:rsidRDefault="00AE1DC3" w:rsidP="00176763">
      <w:pPr>
        <w:tabs>
          <w:tab w:val="left" w:pos="1540"/>
        </w:tabs>
        <w:spacing w:after="120" w:line="23" w:lineRule="atLeast"/>
        <w:jc w:val="both"/>
        <w:rPr>
          <w:rFonts w:asciiTheme="majorBidi" w:hAnsiTheme="majorBidi" w:cstheme="majorBidi"/>
          <w:color w:val="FF0000"/>
          <w:sz w:val="24"/>
          <w:szCs w:val="24"/>
          <w:lang w:eastAsia="en-US"/>
        </w:rPr>
      </w:pPr>
      <w:r w:rsidRPr="005C484A">
        <w:rPr>
          <w:rFonts w:asciiTheme="majorBidi" w:hAnsiTheme="majorBidi" w:cstheme="majorBidi"/>
          <w:sz w:val="24"/>
          <w:szCs w:val="24"/>
          <w:lang w:eastAsia="en-US"/>
        </w:rPr>
        <w:t xml:space="preserve">Öğrencilerin oyunu öğretici bulmaları eğitsel oyunun akademik başarı üzerinde etkili olduğu sonucuna ulaşmamızı sağlayabilir. Tok (2009:  209), bilgilerin pekiştirilmesi, zihinsel yeteneklerin geliştirilmesi için eğitsel oyunların kullanılabileceğini ifade etmektedir. Literatürde de bu araştırmanın sonuçları ile benzerlik taşıyan araştırmalar yer almaktadır. Kebritchi, Hirumi ve Bai (2010) tarafından yapılan çalışmada eğitsel bilgisayar oyunlarının öğrencilerin akademik başarısını arttırdığı sonucuna ulaşılmıştır. Gündüz, </w:t>
      </w:r>
      <w:r w:rsidRPr="005C484A">
        <w:rPr>
          <w:rFonts w:asciiTheme="majorBidi" w:hAnsiTheme="majorBidi" w:cstheme="majorBidi"/>
          <w:sz w:val="24"/>
          <w:szCs w:val="22"/>
          <w:lang w:eastAsia="en-US"/>
        </w:rPr>
        <w:t>Aktepe, Uzunoğlu ve Gündüz</w:t>
      </w:r>
      <w:r w:rsidRPr="005C484A">
        <w:rPr>
          <w:rFonts w:asciiTheme="majorBidi" w:hAnsiTheme="majorBidi" w:cstheme="majorBidi"/>
          <w:sz w:val="28"/>
          <w:szCs w:val="24"/>
          <w:lang w:eastAsia="en-US"/>
        </w:rPr>
        <w:t xml:space="preserve"> </w:t>
      </w:r>
      <w:r w:rsidRPr="005C484A">
        <w:rPr>
          <w:rFonts w:asciiTheme="majorBidi" w:hAnsiTheme="majorBidi" w:cstheme="majorBidi"/>
          <w:sz w:val="24"/>
          <w:szCs w:val="24"/>
          <w:lang w:eastAsia="en-US"/>
        </w:rPr>
        <w:t xml:space="preserve">(2017)  yaptıkları çalışmada </w:t>
      </w:r>
      <w:r w:rsidRPr="005C484A">
        <w:rPr>
          <w:rFonts w:asciiTheme="majorBidi" w:hAnsiTheme="majorBidi" w:cstheme="majorBidi"/>
          <w:iCs/>
          <w:sz w:val="24"/>
          <w:szCs w:val="24"/>
          <w:lang w:eastAsia="en-US"/>
        </w:rPr>
        <w:t>eğitsel oyunların çocuğun duygusal, sosyal, zihinsel ve bedensel yönlerini geliştirdiği, sosyal ilişkiler kurmasına yardım ederek çocukta değer kavramının oluşmasına katkı sağladığı sonucuna ulaşmışlardır.</w:t>
      </w:r>
      <w:r w:rsidRPr="005C484A">
        <w:rPr>
          <w:rFonts w:asciiTheme="majorBidi" w:hAnsiTheme="majorBidi" w:cstheme="majorBidi"/>
          <w:iCs/>
          <w:color w:val="FF0000"/>
          <w:sz w:val="24"/>
          <w:szCs w:val="24"/>
          <w:lang w:eastAsia="en-US"/>
        </w:rPr>
        <w:t xml:space="preserve"> </w:t>
      </w:r>
      <w:r w:rsidRPr="005C484A">
        <w:rPr>
          <w:rFonts w:asciiTheme="majorBidi" w:hAnsiTheme="majorBidi" w:cstheme="majorBidi"/>
          <w:sz w:val="24"/>
          <w:szCs w:val="24"/>
          <w:lang w:eastAsia="en-US"/>
        </w:rPr>
        <w:t xml:space="preserve">Yıldız, Şimşek ve Aras’a (2017: 382) göre eğitsel oyunlar, öğrencilerin bilişsel, duyuşsal, psikomotor, fiziksel ve sosyal açılardan gelişimine katkı koymakta, kalıcı ve anlamlı öğrenmeler sağlamaktadır. </w:t>
      </w:r>
    </w:p>
    <w:p w:rsidR="00AE1DC3" w:rsidRPr="005C484A" w:rsidRDefault="00AE1DC3" w:rsidP="00176763">
      <w:pPr>
        <w:tabs>
          <w:tab w:val="left" w:pos="1540"/>
        </w:tabs>
        <w:spacing w:after="120" w:line="23" w:lineRule="atLeast"/>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 xml:space="preserve">Tüzün, Arkün, Bayırtepe, Kurt ve Yermeydan (2006) tarafından yapılan araştırmada eğitsel oyun bağlamının, fonksiyonlar konusu ve çeşitlerinin öğrenilmesinde etkili bir araç olarak kullanılabileceği görülmüştür. Ke ve Grabowski (2007) tarafından yapılan araştırmada da eğitsel oyunların öğrenci başarısını arttırdığı sonucuna ulaşılmıştır. </w:t>
      </w:r>
      <w:r w:rsidRPr="005C484A">
        <w:rPr>
          <w:rFonts w:asciiTheme="majorBidi" w:hAnsiTheme="majorBidi" w:cstheme="majorBidi"/>
          <w:color w:val="000000"/>
          <w:sz w:val="24"/>
          <w:szCs w:val="24"/>
          <w:lang w:eastAsia="en-US"/>
        </w:rPr>
        <w:t xml:space="preserve">Bayram (2015) tarafından yapılan araştırmada öğrenci görüşleri ve araştırmacının gözlemleri ile oyunların akademik başarıyı arttırdığı sonucuna ulaşılmıştır. </w:t>
      </w:r>
      <w:r w:rsidRPr="005C484A">
        <w:rPr>
          <w:rFonts w:asciiTheme="majorBidi" w:hAnsiTheme="majorBidi" w:cstheme="majorBidi"/>
          <w:sz w:val="24"/>
          <w:szCs w:val="24"/>
          <w:lang w:eastAsia="en-US"/>
        </w:rPr>
        <w:t xml:space="preserve">Yıldırım (2015) tarafından yapılan araştırmada da eğitsel oyunların öğrencilerin öğrenmelerine ve kalıcılığa olumlu etki yaptığı sonucuna ulaşılmıştır. </w:t>
      </w:r>
      <w:r w:rsidRPr="005C484A">
        <w:rPr>
          <w:rFonts w:asciiTheme="majorBidi" w:hAnsiTheme="majorBidi" w:cstheme="majorBidi"/>
          <w:color w:val="000000"/>
          <w:sz w:val="24"/>
          <w:szCs w:val="24"/>
          <w:lang w:eastAsia="en-US"/>
        </w:rPr>
        <w:t xml:space="preserve">Gürer ve </w:t>
      </w:r>
      <w:r w:rsidRPr="005C484A">
        <w:rPr>
          <w:rFonts w:asciiTheme="majorBidi" w:hAnsiTheme="majorBidi" w:cstheme="majorBidi"/>
          <w:sz w:val="24"/>
          <w:szCs w:val="24"/>
          <w:lang w:eastAsia="en-US"/>
        </w:rPr>
        <w:t>Arslan (2017) tarafından yapılan araştırmada da eğitsel oyunların öğrencilerin akademik başarılarını olumlu etkilediği sonucuna ulaşılmıştır. Gürer ve Arslan (2017) tarafından yapılan çalışmada öğretmen merkezli öğretim yönteminin uygulandığı kontrol grubu ile eğitsel oyun yönteminin uygulandığı deney grubunun başarı test puanları karşılaştırılmıştır. İki grubun puanları arasında istatistiksel olarak anlamlı bir farklılık gözlenmese de deney grubunun başarı puanının kontrol grubundan fazla olduğu sonucuna ulaşılmıştır. Çam ve Bolat (2018) tarafından aynı oyuna yönelik öğrenci görüşlerinin yer aldığı çalışmada da öğrencilerin oyunu bilgilendirici buldukları sonucuna ulaşılmıştır.</w:t>
      </w:r>
    </w:p>
    <w:p w:rsidR="00AE1DC3" w:rsidRPr="005C484A" w:rsidRDefault="00AE1DC3" w:rsidP="00176763">
      <w:pPr>
        <w:tabs>
          <w:tab w:val="left" w:pos="1540"/>
        </w:tabs>
        <w:spacing w:after="120" w:line="23" w:lineRule="atLeast"/>
        <w:jc w:val="both"/>
        <w:rPr>
          <w:rFonts w:asciiTheme="majorBidi" w:hAnsiTheme="majorBidi" w:cstheme="majorBidi"/>
          <w:sz w:val="24"/>
          <w:szCs w:val="24"/>
          <w:lang w:eastAsia="en-US"/>
        </w:rPr>
      </w:pPr>
      <w:r w:rsidRPr="005C484A">
        <w:rPr>
          <w:rFonts w:asciiTheme="majorBidi" w:hAnsiTheme="majorBidi" w:cstheme="majorBidi"/>
          <w:color w:val="000000"/>
          <w:sz w:val="24"/>
          <w:szCs w:val="24"/>
          <w:lang w:eastAsia="en-US"/>
        </w:rPr>
        <w:t xml:space="preserve">Araştırmada elde edilen diğer önemli bir sonuç da öğrencilerin eğitsel oyunu eğlendirici bulmalarıdır. Bu durum öğrencilerin olumlu tutum geliştirmelerini sağlayabilir. Literatürde eğitsel oyunların eğlendirici ve olumlu tutum kazandırmada etkili olduğu sonucuna ulaşan çalışmalara rastlanmaktadır. </w:t>
      </w:r>
      <w:r w:rsidRPr="005C484A">
        <w:rPr>
          <w:rFonts w:asciiTheme="majorBidi" w:hAnsiTheme="majorBidi" w:cstheme="majorBidi"/>
          <w:sz w:val="24"/>
          <w:szCs w:val="24"/>
          <w:lang w:eastAsia="en-US"/>
        </w:rPr>
        <w:t>Tüzün ve arkadaşları da  (2006: 9) eğitsel oyunların ortama eğlence kattığını belirtmektedir. Yeşilkaya (2013) tarafından yapılan araştırmada da eğitsel oyunların öğrencilerin olumlu tutumlar geliştirmelerine katkı sağladığı sonucuna ulaşılmıştır. Bayram (2015) tarafından yapılan araştırmada oyunların son derece eğlenceli bir sınıf ortamı yarattığı sonucuna ulaşılmıştır. Ayrıca aynı çalışma ile eğitsel oyunların birlikte iş yapma, iletişim kurma, sorumluluk alma gibi davranışların kazandırılmasında da etkili olduğu belirlenmiştir. Yıldız ve arkadaşlarına göre (2017: 382)  eğlenceli, zevkli ve ilgi çekici olduklarından öğrencilerin sürece severek ve isteyerek katılmalarını sağlamaktadır. Gürer ve Arslan (2017) yaptıkları çalışmada</w:t>
      </w:r>
      <w:r w:rsidRPr="005C484A">
        <w:rPr>
          <w:rFonts w:asciiTheme="majorBidi" w:hAnsiTheme="majorBidi" w:cstheme="majorBidi"/>
          <w:color w:val="00B050"/>
          <w:sz w:val="24"/>
          <w:szCs w:val="24"/>
          <w:lang w:eastAsia="en-US"/>
        </w:rPr>
        <w:t xml:space="preserve"> </w:t>
      </w:r>
      <w:r w:rsidRPr="005C484A">
        <w:rPr>
          <w:rFonts w:asciiTheme="majorBidi" w:hAnsiTheme="majorBidi" w:cstheme="majorBidi"/>
          <w:sz w:val="24"/>
          <w:szCs w:val="24"/>
          <w:lang w:eastAsia="en-US"/>
        </w:rPr>
        <w:t>eğitsel oyunların öğrencilerin tutumlarında olumlu yönde etki yaptığını belirlemişlerdir.</w:t>
      </w:r>
      <w:r w:rsidRPr="005C484A">
        <w:rPr>
          <w:rFonts w:asciiTheme="majorBidi" w:hAnsiTheme="majorBidi" w:cstheme="majorBidi"/>
          <w:color w:val="00B050"/>
          <w:sz w:val="24"/>
          <w:szCs w:val="24"/>
          <w:lang w:eastAsia="en-US"/>
        </w:rPr>
        <w:t xml:space="preserve"> </w:t>
      </w:r>
      <w:r w:rsidRPr="005C484A">
        <w:rPr>
          <w:rFonts w:asciiTheme="majorBidi" w:hAnsiTheme="majorBidi" w:cstheme="majorBidi"/>
          <w:sz w:val="24"/>
          <w:szCs w:val="24"/>
          <w:lang w:eastAsia="en-US"/>
        </w:rPr>
        <w:t>Çam ve Bolat (2018) tarafından aynı oyuna yönelik öğrenci görüşlerinin yer aldığı çalışmada da öğrencilerin oyunu eğlenceli buldukları sonucuna ulaşılmıştır.</w:t>
      </w:r>
      <w:r w:rsidRPr="005C484A">
        <w:rPr>
          <w:rFonts w:asciiTheme="majorBidi" w:hAnsiTheme="majorBidi" w:cstheme="majorBidi"/>
          <w:color w:val="00B050"/>
          <w:sz w:val="24"/>
          <w:szCs w:val="24"/>
          <w:lang w:eastAsia="en-US"/>
        </w:rPr>
        <w:t xml:space="preserve"> </w:t>
      </w:r>
      <w:r w:rsidRPr="005C484A">
        <w:rPr>
          <w:rFonts w:asciiTheme="majorBidi" w:hAnsiTheme="majorBidi" w:cstheme="majorBidi"/>
          <w:sz w:val="24"/>
          <w:szCs w:val="24"/>
          <w:lang w:eastAsia="en-US"/>
        </w:rPr>
        <w:t>Ayrıca bu sonuçlar, Çankaya ve Karamete (2008), Ke ve Grabowski (2007), Liu ve Chen (2013) ile Papastergiou (2009) tarafından yapılan araştırmaların sonuçları ile de paralellik göstermektedir.</w:t>
      </w:r>
    </w:p>
    <w:p w:rsidR="00AE1DC3" w:rsidRPr="005C484A" w:rsidRDefault="00AE1DC3" w:rsidP="00176763">
      <w:pPr>
        <w:tabs>
          <w:tab w:val="left" w:pos="709"/>
        </w:tabs>
        <w:spacing w:after="120" w:line="23" w:lineRule="atLeast"/>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Bu çalışmamızın sonucunda eğitsel oyunlar ve değerler eğitimine yönelik yapılan aşağıdaki önerilerde bulunulabilir:</w:t>
      </w:r>
    </w:p>
    <w:p w:rsidR="00AE1DC3" w:rsidRPr="005C484A" w:rsidRDefault="00AE1DC3" w:rsidP="00176763">
      <w:pPr>
        <w:numPr>
          <w:ilvl w:val="0"/>
          <w:numId w:val="12"/>
        </w:numPr>
        <w:tabs>
          <w:tab w:val="left" w:pos="426"/>
        </w:tabs>
        <w:spacing w:after="120" w:line="23" w:lineRule="atLeast"/>
        <w:ind w:left="425" w:hanging="425"/>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İlköğretim programında yer alan değerlerin kazandırılmasında eğitsel oyunlara yer verilebilir.</w:t>
      </w:r>
    </w:p>
    <w:p w:rsidR="00AE1DC3" w:rsidRPr="005C484A" w:rsidRDefault="00AE1DC3" w:rsidP="00176763">
      <w:pPr>
        <w:numPr>
          <w:ilvl w:val="0"/>
          <w:numId w:val="12"/>
        </w:numPr>
        <w:tabs>
          <w:tab w:val="left" w:pos="426"/>
          <w:tab w:val="left" w:pos="1540"/>
        </w:tabs>
        <w:spacing w:after="120" w:line="23" w:lineRule="atLeast"/>
        <w:ind w:left="425" w:hanging="425"/>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lastRenderedPageBreak/>
        <w:t>Değerler eğitimine yönelik farklı eğitsel oyunlar hazırlanabilir.</w:t>
      </w:r>
    </w:p>
    <w:p w:rsidR="00AE1DC3" w:rsidRPr="005C484A" w:rsidRDefault="00AE1DC3" w:rsidP="00176763">
      <w:pPr>
        <w:numPr>
          <w:ilvl w:val="0"/>
          <w:numId w:val="12"/>
        </w:numPr>
        <w:tabs>
          <w:tab w:val="left" w:pos="426"/>
          <w:tab w:val="left" w:pos="1540"/>
        </w:tabs>
        <w:spacing w:after="120" w:line="23" w:lineRule="atLeast"/>
        <w:ind w:left="425" w:hanging="425"/>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 xml:space="preserve">Bu oyunla ilgili deneysel çalışmalar yapılarak oyunun değerleri kazandırma düzeyleri araştırılabilir. Ayrıca gözlem ve öğrenci görüşleri toplanarak farklı araştırmalar yapılabilir. </w:t>
      </w:r>
    </w:p>
    <w:p w:rsidR="00AE1DC3" w:rsidRPr="005C484A" w:rsidRDefault="00AE1DC3" w:rsidP="00176763">
      <w:pPr>
        <w:numPr>
          <w:ilvl w:val="0"/>
          <w:numId w:val="12"/>
        </w:numPr>
        <w:tabs>
          <w:tab w:val="left" w:pos="426"/>
          <w:tab w:val="left" w:pos="1540"/>
        </w:tabs>
        <w:spacing w:after="120" w:line="23" w:lineRule="atLeast"/>
        <w:ind w:left="425" w:hanging="425"/>
        <w:jc w:val="both"/>
        <w:rPr>
          <w:rFonts w:asciiTheme="majorBidi" w:hAnsiTheme="majorBidi" w:cstheme="majorBidi"/>
          <w:sz w:val="24"/>
          <w:szCs w:val="24"/>
          <w:lang w:eastAsia="en-US"/>
        </w:rPr>
      </w:pPr>
      <w:r w:rsidRPr="005C484A">
        <w:rPr>
          <w:rFonts w:asciiTheme="majorBidi" w:hAnsiTheme="majorBidi" w:cstheme="majorBidi"/>
          <w:sz w:val="24"/>
          <w:szCs w:val="24"/>
          <w:lang w:eastAsia="en-US"/>
        </w:rPr>
        <w:t xml:space="preserve">Değerler eğitimine yönelik eğitsel oyunlar farklı sınıf düzeylerinde uygulanarak yeni akademik çalışmalar yapılabilir. </w:t>
      </w:r>
    </w:p>
    <w:p w:rsidR="00AE1DC3" w:rsidRPr="005C484A" w:rsidRDefault="00AE1DC3" w:rsidP="00750D2E">
      <w:pPr>
        <w:autoSpaceDE w:val="0"/>
        <w:autoSpaceDN w:val="0"/>
        <w:adjustRightInd w:val="0"/>
        <w:spacing w:line="276" w:lineRule="auto"/>
        <w:rPr>
          <w:rFonts w:asciiTheme="majorBidi" w:hAnsiTheme="majorBidi" w:cstheme="majorBidi"/>
          <w:b/>
          <w:color w:val="000000"/>
          <w:sz w:val="24"/>
          <w:szCs w:val="24"/>
        </w:rPr>
      </w:pPr>
    </w:p>
    <w:p w:rsidR="00AE1DC3" w:rsidRPr="005C484A" w:rsidRDefault="00AE1DC3" w:rsidP="00750D2E">
      <w:pPr>
        <w:autoSpaceDE w:val="0"/>
        <w:autoSpaceDN w:val="0"/>
        <w:adjustRightInd w:val="0"/>
        <w:spacing w:line="276" w:lineRule="auto"/>
        <w:rPr>
          <w:rFonts w:asciiTheme="majorBidi" w:hAnsiTheme="majorBidi" w:cstheme="majorBidi"/>
          <w:b/>
          <w:color w:val="000000"/>
          <w:sz w:val="24"/>
          <w:szCs w:val="24"/>
        </w:rPr>
      </w:pPr>
      <w:r w:rsidRPr="005C484A">
        <w:rPr>
          <w:rFonts w:asciiTheme="majorBidi" w:hAnsiTheme="majorBidi" w:cstheme="majorBidi"/>
          <w:b/>
          <w:color w:val="000000"/>
          <w:sz w:val="24"/>
          <w:szCs w:val="24"/>
        </w:rPr>
        <w:t>KAYNAKÇA</w:t>
      </w:r>
    </w:p>
    <w:p w:rsidR="00AE1DC3" w:rsidRPr="005C484A" w:rsidRDefault="00AE1DC3" w:rsidP="00750D2E">
      <w:pPr>
        <w:autoSpaceDE w:val="0"/>
        <w:autoSpaceDN w:val="0"/>
        <w:adjustRightInd w:val="0"/>
        <w:spacing w:line="276" w:lineRule="auto"/>
        <w:rPr>
          <w:rFonts w:asciiTheme="majorBidi" w:hAnsiTheme="majorBidi" w:cstheme="majorBidi"/>
          <w:color w:val="000000"/>
          <w:sz w:val="24"/>
          <w:szCs w:val="24"/>
        </w:rPr>
      </w:pPr>
    </w:p>
    <w:p w:rsidR="00AE1DC3" w:rsidRPr="005C484A" w:rsidRDefault="00AE1DC3" w:rsidP="000B4384">
      <w:pPr>
        <w:autoSpaceDE w:val="0"/>
        <w:autoSpaceDN w:val="0"/>
        <w:adjustRightInd w:val="0"/>
        <w:spacing w:after="120"/>
        <w:ind w:left="709" w:hanging="709"/>
        <w:jc w:val="both"/>
        <w:rPr>
          <w:rFonts w:asciiTheme="majorBidi" w:hAnsiTheme="majorBidi" w:cstheme="majorBidi"/>
          <w:shd w:val="clear" w:color="auto" w:fill="FFFFFF"/>
        </w:rPr>
      </w:pPr>
      <w:r w:rsidRPr="005C484A">
        <w:rPr>
          <w:rFonts w:asciiTheme="majorBidi" w:hAnsiTheme="majorBidi" w:cstheme="majorBidi"/>
          <w:shd w:val="clear" w:color="auto" w:fill="FFFFFF"/>
        </w:rPr>
        <w:t xml:space="preserve">Altunay, D. (2004). </w:t>
      </w:r>
      <w:r w:rsidRPr="005C484A">
        <w:rPr>
          <w:rFonts w:asciiTheme="majorBidi" w:hAnsiTheme="majorBidi" w:cstheme="majorBidi"/>
          <w:i/>
          <w:shd w:val="clear" w:color="auto" w:fill="FFFFFF"/>
        </w:rPr>
        <w:t>Oyunla Desteklenmiş Matematik Öğretiminin Öğrenci Erişisine ve Kalıcılığa Etkisi</w:t>
      </w:r>
      <w:r w:rsidRPr="005C484A">
        <w:rPr>
          <w:rFonts w:asciiTheme="majorBidi" w:hAnsiTheme="majorBidi" w:cstheme="majorBidi"/>
          <w:shd w:val="clear" w:color="auto" w:fill="FFFFFF"/>
        </w:rPr>
        <w:t>.(</w:t>
      </w:r>
      <w:r w:rsidR="000B4384">
        <w:rPr>
          <w:rFonts w:asciiTheme="majorBidi" w:hAnsiTheme="majorBidi" w:cstheme="majorBidi"/>
          <w:iCs/>
          <w:shd w:val="clear" w:color="auto" w:fill="FFFFFF"/>
        </w:rPr>
        <w:t xml:space="preserve">Yüksek Lisans Tezi, </w:t>
      </w:r>
      <w:r w:rsidRPr="005C484A">
        <w:rPr>
          <w:rFonts w:asciiTheme="majorBidi" w:hAnsiTheme="majorBidi" w:cstheme="majorBidi"/>
          <w:iCs/>
          <w:shd w:val="clear" w:color="auto" w:fill="FFFFFF"/>
        </w:rPr>
        <w:t xml:space="preserve"> Gazi Üniversitesi, Eğitim Bilimleri Enstitüsü</w:t>
      </w:r>
      <w:r w:rsidRPr="005C484A">
        <w:rPr>
          <w:rFonts w:asciiTheme="majorBidi" w:hAnsiTheme="majorBidi" w:cstheme="majorBidi"/>
          <w:i/>
          <w:iCs/>
          <w:shd w:val="clear" w:color="auto" w:fill="FFFFFF"/>
        </w:rPr>
        <w:t xml:space="preserve">, </w:t>
      </w:r>
      <w:r w:rsidRPr="005C484A">
        <w:rPr>
          <w:rFonts w:asciiTheme="majorBidi" w:hAnsiTheme="majorBidi" w:cstheme="majorBidi"/>
          <w:iCs/>
          <w:shd w:val="clear" w:color="auto" w:fill="FFFFFF"/>
        </w:rPr>
        <w:t>Ankara</w:t>
      </w:r>
      <w:r w:rsidR="000B4384">
        <w:rPr>
          <w:rFonts w:asciiTheme="majorBidi" w:hAnsiTheme="majorBidi" w:cstheme="majorBidi"/>
          <w:shd w:val="clear" w:color="auto" w:fill="FFFFFF"/>
        </w:rPr>
        <w:t>).</w:t>
      </w:r>
    </w:p>
    <w:p w:rsidR="00AE1DC3" w:rsidRPr="005C484A" w:rsidRDefault="00AE1DC3" w:rsidP="000D17DD">
      <w:pPr>
        <w:spacing w:after="120"/>
        <w:ind w:left="708" w:hanging="709"/>
        <w:jc w:val="both"/>
        <w:rPr>
          <w:rFonts w:asciiTheme="majorBidi" w:hAnsiTheme="majorBidi" w:cstheme="majorBidi"/>
          <w:lang w:eastAsia="en-US"/>
        </w:rPr>
      </w:pPr>
      <w:r w:rsidRPr="005C484A">
        <w:rPr>
          <w:rFonts w:asciiTheme="majorBidi" w:hAnsiTheme="majorBidi" w:cstheme="majorBidi"/>
          <w:shd w:val="clear" w:color="auto" w:fill="FFFFFF"/>
          <w:lang w:eastAsia="en-US"/>
        </w:rPr>
        <w:t>Altınbulak, D</w:t>
      </w:r>
      <w:proofErr w:type="gramStart"/>
      <w:r w:rsidRPr="005C484A">
        <w:rPr>
          <w:rFonts w:asciiTheme="majorBidi" w:hAnsiTheme="majorBidi" w:cstheme="majorBidi"/>
          <w:shd w:val="clear" w:color="auto" w:fill="FFFFFF"/>
          <w:lang w:eastAsia="en-US"/>
        </w:rPr>
        <w:t>.,</w:t>
      </w:r>
      <w:proofErr w:type="gramEnd"/>
      <w:r w:rsidRPr="005C484A">
        <w:rPr>
          <w:rFonts w:asciiTheme="majorBidi" w:hAnsiTheme="majorBidi" w:cstheme="majorBidi"/>
          <w:shd w:val="clear" w:color="auto" w:fill="FFFFFF"/>
          <w:lang w:eastAsia="en-US"/>
        </w:rPr>
        <w:t xml:space="preserve"> Emir, S., &amp; Avcı, C. (2006). Sosyal Bilgiler Öğretiminde Eğitsel Oyunların Erişiye ve Kalıcılığa Etkisi. </w:t>
      </w:r>
      <w:r w:rsidRPr="005C484A">
        <w:rPr>
          <w:rFonts w:asciiTheme="majorBidi" w:hAnsiTheme="majorBidi" w:cstheme="majorBidi"/>
          <w:i/>
          <w:iCs/>
          <w:shd w:val="clear" w:color="auto" w:fill="FFFFFF"/>
          <w:lang w:eastAsia="en-US"/>
        </w:rPr>
        <w:t>Hasan Ali Yücel Eğitim Fakültesi Dergisi</w:t>
      </w:r>
      <w:r w:rsidRPr="005C484A">
        <w:rPr>
          <w:rFonts w:asciiTheme="majorBidi" w:hAnsiTheme="majorBidi" w:cstheme="majorBidi"/>
          <w:shd w:val="clear" w:color="auto" w:fill="FFFFFF"/>
          <w:lang w:eastAsia="en-US"/>
        </w:rPr>
        <w:t xml:space="preserve">, </w:t>
      </w:r>
      <w:r w:rsidRPr="005C484A">
        <w:rPr>
          <w:rFonts w:asciiTheme="majorBidi" w:hAnsiTheme="majorBidi" w:cstheme="majorBidi"/>
          <w:i/>
          <w:iCs/>
          <w:shd w:val="clear" w:color="auto" w:fill="FFFFFF"/>
          <w:lang w:eastAsia="en-US"/>
        </w:rPr>
        <w:t>3</w:t>
      </w:r>
      <w:r w:rsidRPr="005C484A">
        <w:rPr>
          <w:rFonts w:asciiTheme="majorBidi" w:hAnsiTheme="majorBidi" w:cstheme="majorBidi"/>
          <w:shd w:val="clear" w:color="auto" w:fill="FFFFFF"/>
          <w:lang w:eastAsia="en-US"/>
        </w:rPr>
        <w:t xml:space="preserve">(2), </w:t>
      </w:r>
      <w:r w:rsidRPr="005C484A">
        <w:rPr>
          <w:rFonts w:asciiTheme="majorBidi" w:hAnsiTheme="majorBidi" w:cstheme="majorBidi"/>
          <w:lang w:eastAsia="en-US"/>
        </w:rPr>
        <w:t>35-51.</w:t>
      </w:r>
    </w:p>
    <w:p w:rsidR="00AE1DC3" w:rsidRPr="005C484A" w:rsidRDefault="00AE1DC3" w:rsidP="000D17DD">
      <w:pPr>
        <w:spacing w:after="120"/>
        <w:ind w:left="709" w:hanging="709"/>
        <w:jc w:val="both"/>
        <w:rPr>
          <w:rFonts w:asciiTheme="majorBidi" w:hAnsiTheme="majorBidi" w:cstheme="majorBidi"/>
          <w:lang w:eastAsia="en-US"/>
        </w:rPr>
      </w:pPr>
      <w:r w:rsidRPr="005C484A">
        <w:rPr>
          <w:rFonts w:asciiTheme="majorBidi" w:hAnsiTheme="majorBidi" w:cstheme="majorBidi"/>
          <w:shd w:val="clear" w:color="auto" w:fill="FFFFFF"/>
          <w:lang w:eastAsia="en-US"/>
        </w:rPr>
        <w:t>Aydın, M. Z</w:t>
      </w:r>
      <w:proofErr w:type="gramStart"/>
      <w:r w:rsidRPr="005C484A">
        <w:rPr>
          <w:rFonts w:asciiTheme="majorBidi" w:hAnsiTheme="majorBidi" w:cstheme="majorBidi"/>
          <w:shd w:val="clear" w:color="auto" w:fill="FFFFFF"/>
          <w:lang w:eastAsia="en-US"/>
        </w:rPr>
        <w:t>.,</w:t>
      </w:r>
      <w:proofErr w:type="gramEnd"/>
      <w:r w:rsidRPr="005C484A">
        <w:rPr>
          <w:rFonts w:asciiTheme="majorBidi" w:hAnsiTheme="majorBidi" w:cstheme="majorBidi"/>
          <w:shd w:val="clear" w:color="auto" w:fill="FFFFFF"/>
          <w:lang w:eastAsia="en-US"/>
        </w:rPr>
        <w:t xml:space="preserve"> &amp; Akyol, G., Ş. (2012). </w:t>
      </w:r>
      <w:r w:rsidRPr="005C484A">
        <w:rPr>
          <w:rFonts w:asciiTheme="majorBidi" w:hAnsiTheme="majorBidi" w:cstheme="majorBidi"/>
          <w:i/>
          <w:shd w:val="clear" w:color="auto" w:fill="FFFFFF"/>
          <w:lang w:eastAsia="en-US"/>
        </w:rPr>
        <w:t>Okulda Değerler Eğitimi</w:t>
      </w:r>
      <w:r w:rsidRPr="005C484A">
        <w:rPr>
          <w:rFonts w:asciiTheme="majorBidi" w:hAnsiTheme="majorBidi" w:cstheme="majorBidi"/>
          <w:shd w:val="clear" w:color="auto" w:fill="FFFFFF"/>
          <w:lang w:eastAsia="en-US"/>
        </w:rPr>
        <w:t>. </w:t>
      </w:r>
      <w:r w:rsidRPr="005C484A">
        <w:rPr>
          <w:rFonts w:asciiTheme="majorBidi" w:hAnsiTheme="majorBidi" w:cstheme="majorBidi"/>
          <w:iCs/>
          <w:shd w:val="clear" w:color="auto" w:fill="FFFFFF"/>
          <w:lang w:eastAsia="en-US"/>
        </w:rPr>
        <w:t>Ankara: Nobel Yayın Dağıtım</w:t>
      </w:r>
      <w:r w:rsidRPr="005C484A">
        <w:rPr>
          <w:rFonts w:asciiTheme="majorBidi" w:hAnsiTheme="majorBidi" w:cstheme="majorBidi"/>
          <w:shd w:val="clear" w:color="auto" w:fill="FFFFFF"/>
          <w:lang w:eastAsia="en-US"/>
        </w:rPr>
        <w:t>.</w:t>
      </w:r>
      <w:r w:rsidRPr="005C484A">
        <w:rPr>
          <w:rFonts w:asciiTheme="majorBidi" w:hAnsiTheme="majorBidi" w:cstheme="majorBidi"/>
          <w:lang w:eastAsia="en-US"/>
        </w:rPr>
        <w:t xml:space="preserve"> </w:t>
      </w:r>
    </w:p>
    <w:p w:rsidR="00AE1DC3" w:rsidRPr="005C484A" w:rsidRDefault="00AE1DC3" w:rsidP="000D17DD">
      <w:pPr>
        <w:spacing w:after="120"/>
        <w:ind w:left="709" w:hanging="709"/>
        <w:jc w:val="both"/>
        <w:rPr>
          <w:rFonts w:asciiTheme="majorBidi" w:hAnsiTheme="majorBidi" w:cstheme="majorBidi"/>
          <w:lang w:eastAsia="en-US"/>
        </w:rPr>
      </w:pPr>
      <w:r w:rsidRPr="005C484A">
        <w:rPr>
          <w:rFonts w:asciiTheme="majorBidi" w:hAnsiTheme="majorBidi" w:cstheme="majorBidi"/>
          <w:lang w:eastAsia="en-US"/>
        </w:rPr>
        <w:t xml:space="preserve">Bacanlı, H. (2007). </w:t>
      </w:r>
      <w:r w:rsidRPr="005C484A">
        <w:rPr>
          <w:rFonts w:asciiTheme="majorBidi" w:hAnsiTheme="majorBidi" w:cstheme="majorBidi"/>
          <w:i/>
          <w:lang w:eastAsia="en-US"/>
        </w:rPr>
        <w:t>Eğitim Psikolojisi</w:t>
      </w:r>
      <w:r w:rsidRPr="005C484A">
        <w:rPr>
          <w:rFonts w:asciiTheme="majorBidi" w:hAnsiTheme="majorBidi" w:cstheme="majorBidi"/>
          <w:lang w:eastAsia="en-US"/>
        </w:rPr>
        <w:t>. Ankara: PEGEMA Yayıncılık.</w:t>
      </w:r>
    </w:p>
    <w:p w:rsidR="00AE1DC3" w:rsidRPr="005C484A" w:rsidRDefault="00AE1DC3" w:rsidP="000B4384">
      <w:pPr>
        <w:spacing w:after="120"/>
        <w:ind w:left="709" w:hanging="709"/>
        <w:jc w:val="both"/>
        <w:rPr>
          <w:rFonts w:asciiTheme="majorBidi" w:hAnsiTheme="majorBidi" w:cstheme="majorBidi"/>
          <w:bCs/>
          <w:lang w:eastAsia="en-US"/>
        </w:rPr>
      </w:pPr>
      <w:r w:rsidRPr="005C484A">
        <w:rPr>
          <w:rFonts w:asciiTheme="majorBidi" w:hAnsiTheme="majorBidi" w:cstheme="majorBidi"/>
          <w:lang w:eastAsia="en-US"/>
        </w:rPr>
        <w:t xml:space="preserve">Bayram, B. (2015).  </w:t>
      </w:r>
      <w:r w:rsidRPr="005C484A">
        <w:rPr>
          <w:rFonts w:asciiTheme="majorBidi" w:hAnsiTheme="majorBidi" w:cstheme="majorBidi"/>
          <w:bCs/>
          <w:i/>
          <w:lang w:eastAsia="en-US"/>
        </w:rPr>
        <w:t xml:space="preserve">8. sınıf TC </w:t>
      </w:r>
      <w:r w:rsidR="000B4384">
        <w:rPr>
          <w:rFonts w:asciiTheme="majorBidi" w:hAnsiTheme="majorBidi" w:cstheme="majorBidi"/>
          <w:bCs/>
          <w:i/>
          <w:lang w:eastAsia="en-US"/>
        </w:rPr>
        <w:t>inkılap tarihi ve A</w:t>
      </w:r>
      <w:r w:rsidR="000B4384" w:rsidRPr="005C484A">
        <w:rPr>
          <w:rFonts w:asciiTheme="majorBidi" w:hAnsiTheme="majorBidi" w:cstheme="majorBidi"/>
          <w:bCs/>
          <w:i/>
          <w:lang w:eastAsia="en-US"/>
        </w:rPr>
        <w:t>tatürkçülük dersinde harita üzerinde oynanan kutu oyunları kullanımının öğrenci başarısı ve hatırda tutmaya etkisi</w:t>
      </w:r>
      <w:r w:rsidRPr="005C484A">
        <w:rPr>
          <w:rFonts w:asciiTheme="majorBidi" w:hAnsiTheme="majorBidi" w:cstheme="majorBidi"/>
          <w:bCs/>
          <w:i/>
          <w:lang w:eastAsia="en-US"/>
        </w:rPr>
        <w:t>.</w:t>
      </w:r>
      <w:r w:rsidRPr="005C484A">
        <w:rPr>
          <w:rFonts w:asciiTheme="majorBidi" w:hAnsiTheme="majorBidi" w:cstheme="majorBidi"/>
          <w:bCs/>
          <w:lang w:eastAsia="en-US"/>
        </w:rPr>
        <w:t xml:space="preserve"> (</w:t>
      </w:r>
      <w:r w:rsidR="000B4384">
        <w:rPr>
          <w:rFonts w:asciiTheme="majorBidi" w:hAnsiTheme="majorBidi" w:cstheme="majorBidi"/>
          <w:bCs/>
          <w:lang w:eastAsia="en-US"/>
        </w:rPr>
        <w:t>Yüksek Lisans Tezi,</w:t>
      </w:r>
      <w:r w:rsidRPr="005C484A">
        <w:rPr>
          <w:rFonts w:asciiTheme="majorBidi" w:hAnsiTheme="majorBidi" w:cstheme="majorBidi"/>
          <w:bCs/>
          <w:lang w:eastAsia="en-US"/>
        </w:rPr>
        <w:t xml:space="preserve"> Adnan Menderes Üniversi</w:t>
      </w:r>
      <w:r w:rsidR="000B4384">
        <w:rPr>
          <w:rFonts w:asciiTheme="majorBidi" w:hAnsiTheme="majorBidi" w:cstheme="majorBidi"/>
          <w:bCs/>
          <w:lang w:eastAsia="en-US"/>
        </w:rPr>
        <w:t>tesi, Sosyal Bilimler Enstitüsü).</w:t>
      </w:r>
    </w:p>
    <w:p w:rsidR="00AE1DC3" w:rsidRPr="005C484A" w:rsidRDefault="00AE1DC3" w:rsidP="000D17DD">
      <w:pPr>
        <w:spacing w:after="120"/>
        <w:ind w:left="709" w:hanging="709"/>
        <w:jc w:val="both"/>
        <w:rPr>
          <w:rFonts w:asciiTheme="majorBidi" w:hAnsiTheme="majorBidi" w:cstheme="majorBidi"/>
          <w:lang w:eastAsia="en-US"/>
        </w:rPr>
      </w:pPr>
      <w:r w:rsidRPr="005C484A">
        <w:rPr>
          <w:rFonts w:asciiTheme="majorBidi" w:hAnsiTheme="majorBidi" w:cstheme="majorBidi"/>
          <w:lang w:eastAsia="en-US"/>
        </w:rPr>
        <w:t xml:space="preserve">Çam, U. &amp; Bolat, H. (2018). </w:t>
      </w:r>
      <w:r w:rsidR="000B4384" w:rsidRPr="005C484A">
        <w:rPr>
          <w:rFonts w:asciiTheme="majorBidi" w:hAnsiTheme="majorBidi" w:cstheme="majorBidi"/>
          <w:lang w:eastAsia="en-US"/>
        </w:rPr>
        <w:t xml:space="preserve">Değerler eğitimine yönelik hazırlanan eğitsel bir oyuna yönelik öğrenci görüşleri. </w:t>
      </w:r>
      <w:r w:rsidRPr="005C484A">
        <w:rPr>
          <w:rFonts w:asciiTheme="majorBidi" w:hAnsiTheme="majorBidi" w:cstheme="majorBidi"/>
          <w:i/>
          <w:lang w:eastAsia="en-US"/>
        </w:rPr>
        <w:t>V. Üstün Yetenekliler ve Eğitimi Kongresi</w:t>
      </w:r>
      <w:r w:rsidRPr="005C484A">
        <w:rPr>
          <w:rFonts w:asciiTheme="majorBidi" w:hAnsiTheme="majorBidi" w:cstheme="majorBidi"/>
          <w:lang w:eastAsia="en-US"/>
        </w:rPr>
        <w:t xml:space="preserve">. Gaziantep: Hasan Kalyoncu Üniversitesi,  4-6 Mayıs 2018. </w:t>
      </w:r>
    </w:p>
    <w:p w:rsidR="00AE1DC3" w:rsidRPr="005C484A" w:rsidRDefault="00AE1DC3" w:rsidP="000D17DD">
      <w:pPr>
        <w:spacing w:after="120"/>
        <w:ind w:left="709" w:hanging="709"/>
        <w:jc w:val="both"/>
        <w:rPr>
          <w:rFonts w:asciiTheme="majorBidi" w:hAnsiTheme="majorBidi" w:cstheme="majorBidi"/>
          <w:b/>
          <w:lang w:eastAsia="en-US"/>
        </w:rPr>
      </w:pPr>
      <w:r w:rsidRPr="005C484A">
        <w:rPr>
          <w:rFonts w:asciiTheme="majorBidi" w:hAnsiTheme="majorBidi" w:cstheme="majorBidi"/>
          <w:lang w:eastAsia="en-US"/>
        </w:rPr>
        <w:t xml:space="preserve">Çankaya, S. &amp; Karamete, A. (2008). </w:t>
      </w:r>
      <w:proofErr w:type="gramStart"/>
      <w:r w:rsidR="000B4384" w:rsidRPr="005C484A">
        <w:rPr>
          <w:rFonts w:asciiTheme="majorBidi" w:hAnsiTheme="majorBidi" w:cstheme="majorBidi"/>
          <w:lang w:eastAsia="en-US"/>
        </w:rPr>
        <w:t>Eğitsel bilgisayar oyunlarının öğrencilerin matematik dersine ve eğitsel bilgisayar oyunlarına yönelik tutumlarına etkisi</w:t>
      </w:r>
      <w:r w:rsidRPr="005C484A">
        <w:rPr>
          <w:rFonts w:asciiTheme="majorBidi" w:hAnsiTheme="majorBidi" w:cstheme="majorBidi"/>
          <w:lang w:eastAsia="en-US"/>
        </w:rPr>
        <w:t xml:space="preserve">. </w:t>
      </w:r>
      <w:proofErr w:type="gramEnd"/>
      <w:r w:rsidRPr="005C484A">
        <w:rPr>
          <w:rFonts w:asciiTheme="majorBidi" w:hAnsiTheme="majorBidi" w:cstheme="majorBidi"/>
          <w:i/>
          <w:shd w:val="clear" w:color="auto" w:fill="FFFFFF"/>
          <w:lang w:eastAsia="en-US"/>
        </w:rPr>
        <w:t>Mersin Üniversitesi Eğitim Fakültesi Dergisi.4</w:t>
      </w:r>
      <w:r w:rsidRPr="005C484A">
        <w:rPr>
          <w:rFonts w:asciiTheme="majorBidi" w:hAnsiTheme="majorBidi" w:cstheme="majorBidi"/>
          <w:shd w:val="clear" w:color="auto" w:fill="FFFFFF"/>
          <w:lang w:eastAsia="en-US"/>
        </w:rPr>
        <w:t xml:space="preserve">(2), </w:t>
      </w:r>
      <w:r w:rsidRPr="005C484A">
        <w:rPr>
          <w:rFonts w:asciiTheme="majorBidi" w:hAnsiTheme="majorBidi" w:cstheme="majorBidi"/>
          <w:lang w:eastAsia="en-US"/>
        </w:rPr>
        <w:t>115-127</w:t>
      </w:r>
      <w:r w:rsidRPr="005C484A">
        <w:rPr>
          <w:rFonts w:asciiTheme="majorBidi" w:hAnsiTheme="majorBidi" w:cstheme="majorBidi"/>
          <w:b/>
          <w:lang w:eastAsia="en-US"/>
        </w:rPr>
        <w:t>.</w:t>
      </w:r>
    </w:p>
    <w:p w:rsidR="00AE1DC3" w:rsidRPr="005C484A" w:rsidRDefault="00AE1DC3" w:rsidP="000D17DD">
      <w:pPr>
        <w:shd w:val="clear" w:color="auto" w:fill="FFFFFF"/>
        <w:spacing w:after="120"/>
        <w:ind w:left="709" w:hanging="709"/>
        <w:jc w:val="both"/>
        <w:rPr>
          <w:rFonts w:asciiTheme="majorBidi" w:eastAsia="Times New Roman" w:hAnsiTheme="majorBidi" w:cstheme="majorBidi"/>
        </w:rPr>
      </w:pPr>
      <w:r w:rsidRPr="005C484A">
        <w:rPr>
          <w:rFonts w:asciiTheme="majorBidi" w:eastAsia="Times New Roman" w:hAnsiTheme="majorBidi" w:cstheme="majorBidi"/>
        </w:rPr>
        <w:t xml:space="preserve">Dilmaç, B. (2002).  </w:t>
      </w:r>
      <w:r w:rsidRPr="005C484A">
        <w:rPr>
          <w:rFonts w:asciiTheme="majorBidi" w:eastAsia="Times New Roman" w:hAnsiTheme="majorBidi" w:cstheme="majorBidi"/>
          <w:i/>
        </w:rPr>
        <w:t>İnsanca Değerler Eğitimi</w:t>
      </w:r>
      <w:r w:rsidRPr="005C484A">
        <w:rPr>
          <w:rFonts w:asciiTheme="majorBidi" w:eastAsia="Times New Roman" w:hAnsiTheme="majorBidi" w:cstheme="majorBidi"/>
        </w:rPr>
        <w:t xml:space="preserve">. </w:t>
      </w:r>
      <w:proofErr w:type="gramStart"/>
      <w:r w:rsidRPr="005C484A">
        <w:rPr>
          <w:rFonts w:asciiTheme="majorBidi" w:eastAsia="Times New Roman" w:hAnsiTheme="majorBidi" w:cstheme="majorBidi"/>
        </w:rPr>
        <w:t>Ankara: Nobel Yayınları.</w:t>
      </w:r>
      <w:proofErr w:type="gramEnd"/>
    </w:p>
    <w:p w:rsidR="00AE1DC3" w:rsidRPr="005C484A" w:rsidRDefault="00AE1DC3" w:rsidP="000D17DD">
      <w:pPr>
        <w:spacing w:after="120"/>
        <w:ind w:left="708" w:hanging="709"/>
        <w:jc w:val="both"/>
        <w:rPr>
          <w:rFonts w:asciiTheme="majorBidi" w:hAnsiTheme="majorBidi" w:cstheme="majorBidi"/>
          <w:lang w:eastAsia="en-US"/>
        </w:rPr>
      </w:pPr>
      <w:r w:rsidRPr="005C484A">
        <w:rPr>
          <w:rFonts w:asciiTheme="majorBidi" w:hAnsiTheme="majorBidi" w:cstheme="majorBidi"/>
          <w:lang w:eastAsia="en-US"/>
        </w:rPr>
        <w:t xml:space="preserve">Doğanay, A. (2012). Değerler Eğitimi. C. Öztürk (Ed). </w:t>
      </w:r>
      <w:r w:rsidRPr="005C484A">
        <w:rPr>
          <w:rFonts w:asciiTheme="majorBidi" w:hAnsiTheme="majorBidi" w:cstheme="majorBidi"/>
          <w:i/>
          <w:lang w:eastAsia="en-US"/>
        </w:rPr>
        <w:t>Sosyal Bilgiler Öğretimi</w:t>
      </w:r>
      <w:r w:rsidR="000B4384">
        <w:rPr>
          <w:rFonts w:asciiTheme="majorBidi" w:hAnsiTheme="majorBidi" w:cstheme="majorBidi"/>
          <w:lang w:eastAsia="en-US"/>
        </w:rPr>
        <w:t>. (s.225-256). Ankara: Pegem</w:t>
      </w:r>
      <w:r w:rsidRPr="005C484A">
        <w:rPr>
          <w:rFonts w:asciiTheme="majorBidi" w:hAnsiTheme="majorBidi" w:cstheme="majorBidi"/>
          <w:lang w:eastAsia="en-US"/>
        </w:rPr>
        <w:t xml:space="preserve"> Yayıncılık. </w:t>
      </w:r>
    </w:p>
    <w:p w:rsidR="00AE1DC3" w:rsidRPr="005C484A" w:rsidRDefault="00AE1DC3" w:rsidP="000D17DD">
      <w:pPr>
        <w:spacing w:after="120"/>
        <w:ind w:left="709" w:hanging="709"/>
        <w:jc w:val="both"/>
        <w:rPr>
          <w:rFonts w:asciiTheme="majorBidi" w:hAnsiTheme="majorBidi" w:cstheme="majorBidi"/>
          <w:lang w:eastAsia="en-US"/>
        </w:rPr>
      </w:pPr>
      <w:r w:rsidRPr="005C484A">
        <w:rPr>
          <w:rFonts w:asciiTheme="majorBidi" w:hAnsiTheme="majorBidi" w:cstheme="majorBidi"/>
          <w:lang w:eastAsia="en-US"/>
        </w:rPr>
        <w:t xml:space="preserve">Ekşi, H. (2003). </w:t>
      </w:r>
      <w:proofErr w:type="gramStart"/>
      <w:r w:rsidR="000B4384" w:rsidRPr="005C484A">
        <w:rPr>
          <w:rFonts w:asciiTheme="majorBidi" w:hAnsiTheme="majorBidi" w:cstheme="majorBidi"/>
          <w:lang w:eastAsia="en-US"/>
        </w:rPr>
        <w:t xml:space="preserve">Temel insani değerlerin kazandırılmasında bir yaklaşım: karakter eğitimi programları. </w:t>
      </w:r>
      <w:proofErr w:type="gramEnd"/>
      <w:r w:rsidRPr="005C484A">
        <w:rPr>
          <w:rFonts w:asciiTheme="majorBidi" w:hAnsiTheme="majorBidi" w:cstheme="majorBidi"/>
          <w:i/>
          <w:lang w:eastAsia="en-US"/>
        </w:rPr>
        <w:t>Değerler Eğitimi Dergisi, 1</w:t>
      </w:r>
      <w:r w:rsidRPr="005C484A">
        <w:rPr>
          <w:rFonts w:asciiTheme="majorBidi" w:hAnsiTheme="majorBidi" w:cstheme="majorBidi"/>
          <w:lang w:eastAsia="en-US"/>
        </w:rPr>
        <w:t>(1), 79–96.</w:t>
      </w:r>
    </w:p>
    <w:p w:rsidR="00AE1DC3" w:rsidRPr="005C484A" w:rsidRDefault="00AE1DC3" w:rsidP="000D17DD">
      <w:pPr>
        <w:shd w:val="clear" w:color="auto" w:fill="FFFFFF"/>
        <w:spacing w:after="120"/>
        <w:ind w:left="709" w:hanging="709"/>
        <w:jc w:val="both"/>
        <w:rPr>
          <w:rFonts w:asciiTheme="majorBidi" w:eastAsia="Times New Roman" w:hAnsiTheme="majorBidi" w:cstheme="majorBidi"/>
        </w:rPr>
      </w:pPr>
      <w:r w:rsidRPr="005C484A">
        <w:rPr>
          <w:rFonts w:asciiTheme="majorBidi" w:eastAsia="Times New Roman" w:hAnsiTheme="majorBidi" w:cstheme="majorBidi"/>
        </w:rPr>
        <w:t xml:space="preserve">Fidan, N.K. (2013). </w:t>
      </w:r>
      <w:r w:rsidR="000B4384" w:rsidRPr="005C484A">
        <w:rPr>
          <w:rFonts w:asciiTheme="majorBidi" w:hAnsiTheme="majorBidi" w:cstheme="majorBidi"/>
          <w:lang w:eastAsia="en-US"/>
        </w:rPr>
        <w:t xml:space="preserve">Sosyal bilgiler dersinde değerler eğitimi: nitel bir araştırma.  </w:t>
      </w:r>
      <w:r w:rsidRPr="005C484A">
        <w:rPr>
          <w:rFonts w:asciiTheme="majorBidi" w:hAnsiTheme="majorBidi" w:cstheme="majorBidi"/>
          <w:i/>
          <w:lang w:eastAsia="en-US"/>
        </w:rPr>
        <w:t>International Journal of Social Science, 6</w:t>
      </w:r>
      <w:r w:rsidRPr="005C484A">
        <w:rPr>
          <w:rFonts w:asciiTheme="majorBidi" w:hAnsiTheme="majorBidi" w:cstheme="majorBidi"/>
          <w:lang w:eastAsia="en-US"/>
        </w:rPr>
        <w:t>(3), 361-388.</w:t>
      </w:r>
    </w:p>
    <w:p w:rsidR="00AE1DC3" w:rsidRPr="005C484A" w:rsidRDefault="00AE1DC3" w:rsidP="000D17DD">
      <w:pPr>
        <w:tabs>
          <w:tab w:val="left" w:pos="1395"/>
        </w:tabs>
        <w:autoSpaceDE w:val="0"/>
        <w:autoSpaceDN w:val="0"/>
        <w:adjustRightInd w:val="0"/>
        <w:spacing w:after="120"/>
        <w:ind w:left="709" w:hanging="709"/>
        <w:jc w:val="both"/>
        <w:rPr>
          <w:rFonts w:asciiTheme="majorBidi" w:hAnsiTheme="majorBidi" w:cstheme="majorBidi"/>
        </w:rPr>
      </w:pPr>
      <w:r w:rsidRPr="005C484A">
        <w:rPr>
          <w:rFonts w:asciiTheme="majorBidi" w:hAnsiTheme="majorBidi" w:cstheme="majorBidi"/>
        </w:rPr>
        <w:t>Gündüz, M</w:t>
      </w:r>
      <w:proofErr w:type="gramStart"/>
      <w:r w:rsidRPr="005C484A">
        <w:rPr>
          <w:rFonts w:asciiTheme="majorBidi" w:hAnsiTheme="majorBidi" w:cstheme="majorBidi"/>
        </w:rPr>
        <w:t>.,</w:t>
      </w:r>
      <w:proofErr w:type="gramEnd"/>
      <w:r w:rsidRPr="005C484A">
        <w:rPr>
          <w:rFonts w:asciiTheme="majorBidi" w:hAnsiTheme="majorBidi" w:cstheme="majorBidi"/>
        </w:rPr>
        <w:t xml:space="preserve"> Aktepe, V., Uzunoğlu, H. &amp; Gündüz, D. D. (2017).  </w:t>
      </w:r>
      <w:r w:rsidR="000B4384" w:rsidRPr="005C484A">
        <w:rPr>
          <w:rFonts w:asciiTheme="majorBidi" w:eastAsia="Times New Roman" w:hAnsiTheme="majorBidi" w:cstheme="majorBidi"/>
        </w:rPr>
        <w:t>Okul öncesi dönemdeki çocuklara eğitsel oyunlar yoluyla kazandırılan değerler</w:t>
      </w:r>
      <w:r w:rsidRPr="005C484A">
        <w:rPr>
          <w:rFonts w:asciiTheme="majorBidi" w:eastAsia="Times New Roman" w:hAnsiTheme="majorBidi" w:cstheme="majorBidi"/>
        </w:rPr>
        <w:t xml:space="preserve">. </w:t>
      </w:r>
      <w:r w:rsidRPr="005C484A">
        <w:rPr>
          <w:rFonts w:asciiTheme="majorBidi" w:hAnsiTheme="majorBidi" w:cstheme="majorBidi"/>
          <w:i/>
        </w:rPr>
        <w:t>MSKU Eğitim Fakültesi Dergisi, 4</w:t>
      </w:r>
      <w:r w:rsidRPr="005C484A">
        <w:rPr>
          <w:rFonts w:asciiTheme="majorBidi" w:hAnsiTheme="majorBidi" w:cstheme="majorBidi"/>
        </w:rPr>
        <w:t xml:space="preserve">(1), 62-70. </w:t>
      </w:r>
    </w:p>
    <w:p w:rsidR="00AE1DC3" w:rsidRPr="005C484A" w:rsidRDefault="00AE1DC3" w:rsidP="000D17DD">
      <w:pPr>
        <w:spacing w:after="120"/>
        <w:ind w:left="709" w:hanging="709"/>
        <w:jc w:val="both"/>
        <w:rPr>
          <w:rFonts w:asciiTheme="majorBidi" w:hAnsiTheme="majorBidi" w:cstheme="majorBidi"/>
          <w:lang w:eastAsia="en-US"/>
        </w:rPr>
      </w:pPr>
      <w:r w:rsidRPr="005C484A">
        <w:rPr>
          <w:rFonts w:asciiTheme="majorBidi" w:hAnsiTheme="majorBidi" w:cstheme="majorBidi"/>
          <w:lang w:eastAsia="en-US"/>
        </w:rPr>
        <w:t xml:space="preserve">Gürer, B. &amp; Arslan, N. (2017). </w:t>
      </w:r>
      <w:r w:rsidR="000B4384" w:rsidRPr="005C484A">
        <w:rPr>
          <w:rFonts w:asciiTheme="majorBidi" w:hAnsiTheme="majorBidi" w:cstheme="majorBidi"/>
          <w:lang w:eastAsia="en-US"/>
        </w:rPr>
        <w:t xml:space="preserve">Din kültürü ve ahlak bilgisi dersinde eğitsel oyun yöntemi ile öğretimin öğrenci başarısına ve derse tutumuna etkisi. </w:t>
      </w:r>
      <w:r w:rsidRPr="005C484A">
        <w:rPr>
          <w:rFonts w:asciiTheme="majorBidi" w:hAnsiTheme="majorBidi" w:cstheme="majorBidi"/>
          <w:i/>
          <w:lang w:eastAsia="en-US"/>
        </w:rPr>
        <w:t>Değerler Eğitimi Dergisi, 15</w:t>
      </w:r>
      <w:r w:rsidRPr="005C484A">
        <w:rPr>
          <w:rFonts w:asciiTheme="majorBidi" w:hAnsiTheme="majorBidi" w:cstheme="majorBidi"/>
          <w:lang w:eastAsia="en-US"/>
        </w:rPr>
        <w:t>(34), 87-127.</w:t>
      </w:r>
    </w:p>
    <w:p w:rsidR="00AE1DC3" w:rsidRPr="005C484A" w:rsidRDefault="00AE1DC3" w:rsidP="000D17DD">
      <w:pPr>
        <w:spacing w:after="120"/>
        <w:ind w:left="709" w:hanging="709"/>
        <w:jc w:val="both"/>
        <w:rPr>
          <w:rFonts w:asciiTheme="majorBidi" w:hAnsiTheme="majorBidi" w:cstheme="majorBidi"/>
          <w:lang w:eastAsia="en-US"/>
        </w:rPr>
      </w:pPr>
      <w:r w:rsidRPr="005C484A">
        <w:rPr>
          <w:rFonts w:asciiTheme="majorBidi" w:hAnsiTheme="majorBidi" w:cstheme="majorBidi"/>
          <w:lang w:eastAsia="en-US"/>
        </w:rPr>
        <w:t xml:space="preserve">Gürkan, T. &amp; Gökçe, E. (1999). </w:t>
      </w:r>
      <w:proofErr w:type="gramStart"/>
      <w:r w:rsidR="000B4384" w:rsidRPr="005C484A">
        <w:rPr>
          <w:rFonts w:asciiTheme="majorBidi" w:hAnsiTheme="majorBidi" w:cstheme="majorBidi"/>
          <w:i/>
          <w:lang w:eastAsia="en-US"/>
        </w:rPr>
        <w:t>Türkiye’de ve çeşitli ülkelerde ilköğretim: program öğrenci-öğretmen</w:t>
      </w:r>
      <w:r w:rsidRPr="005C484A">
        <w:rPr>
          <w:rFonts w:asciiTheme="majorBidi" w:hAnsiTheme="majorBidi" w:cstheme="majorBidi"/>
          <w:lang w:eastAsia="en-US"/>
        </w:rPr>
        <w:t xml:space="preserve">. </w:t>
      </w:r>
      <w:proofErr w:type="gramEnd"/>
      <w:r w:rsidRPr="005C484A">
        <w:rPr>
          <w:rFonts w:asciiTheme="majorBidi" w:hAnsiTheme="majorBidi" w:cstheme="majorBidi"/>
          <w:lang w:eastAsia="en-US"/>
        </w:rPr>
        <w:t>Ankara: Siyasal Kitabevi.</w:t>
      </w:r>
    </w:p>
    <w:p w:rsidR="00AE1DC3" w:rsidRPr="005C484A" w:rsidRDefault="00AE1DC3" w:rsidP="000D17DD">
      <w:pPr>
        <w:spacing w:after="120"/>
        <w:ind w:left="709" w:hanging="709"/>
        <w:jc w:val="both"/>
        <w:rPr>
          <w:rFonts w:asciiTheme="majorBidi" w:hAnsiTheme="majorBidi" w:cstheme="majorBidi"/>
          <w:lang w:eastAsia="en-US"/>
        </w:rPr>
      </w:pPr>
      <w:r w:rsidRPr="005C484A">
        <w:rPr>
          <w:rFonts w:asciiTheme="majorBidi" w:hAnsiTheme="majorBidi" w:cstheme="majorBidi"/>
          <w:lang w:eastAsia="en-US"/>
        </w:rPr>
        <w:t xml:space="preserve">Gök, B. &amp; Erdoğan, T. (2010). </w:t>
      </w:r>
      <w:r w:rsidR="000B4384" w:rsidRPr="005C484A">
        <w:rPr>
          <w:rFonts w:asciiTheme="majorBidi" w:hAnsiTheme="majorBidi" w:cstheme="majorBidi"/>
          <w:lang w:val="en-US" w:eastAsia="en-US"/>
        </w:rPr>
        <w:t xml:space="preserve">Investigation of pre-servıce teachers’ perceptions about concept of technology through metaphor analysis. </w:t>
      </w:r>
      <w:r w:rsidRPr="005C484A">
        <w:rPr>
          <w:rFonts w:asciiTheme="majorBidi" w:hAnsiTheme="majorBidi" w:cstheme="majorBidi"/>
          <w:i/>
          <w:lang w:val="en-US" w:eastAsia="en-US"/>
        </w:rPr>
        <w:t>The Turkish Online Journal of Educational Technology,</w:t>
      </w:r>
      <w:r w:rsidRPr="005C484A">
        <w:rPr>
          <w:rFonts w:asciiTheme="majorBidi" w:hAnsiTheme="majorBidi" w:cstheme="majorBidi"/>
          <w:i/>
          <w:lang w:eastAsia="en-US"/>
        </w:rPr>
        <w:t xml:space="preserve"> 9</w:t>
      </w:r>
      <w:r w:rsidR="000B4384">
        <w:rPr>
          <w:rFonts w:asciiTheme="majorBidi" w:hAnsiTheme="majorBidi" w:cstheme="majorBidi"/>
          <w:lang w:eastAsia="en-US"/>
        </w:rPr>
        <w:t xml:space="preserve">(2), </w:t>
      </w:r>
      <w:r w:rsidRPr="005C484A">
        <w:rPr>
          <w:rFonts w:asciiTheme="majorBidi" w:hAnsiTheme="majorBidi" w:cstheme="majorBidi"/>
          <w:lang w:eastAsia="en-US"/>
        </w:rPr>
        <w:t>145-160.</w:t>
      </w:r>
    </w:p>
    <w:p w:rsidR="00AE1DC3" w:rsidRPr="005C484A" w:rsidRDefault="00AE1DC3" w:rsidP="000D17DD">
      <w:pPr>
        <w:spacing w:after="120"/>
        <w:ind w:left="709" w:hanging="709"/>
        <w:jc w:val="both"/>
        <w:rPr>
          <w:rFonts w:asciiTheme="majorBidi" w:hAnsiTheme="majorBidi" w:cstheme="majorBidi"/>
          <w:lang w:eastAsia="en-US"/>
        </w:rPr>
      </w:pPr>
      <w:r w:rsidRPr="005C484A">
        <w:rPr>
          <w:rFonts w:asciiTheme="majorBidi" w:hAnsiTheme="majorBidi" w:cstheme="majorBidi"/>
          <w:lang w:eastAsia="en-US"/>
        </w:rPr>
        <w:t xml:space="preserve">Gömleksiz, M.N. &amp; Cüro, E.  (2011). </w:t>
      </w:r>
      <w:r w:rsidR="000B4384" w:rsidRPr="005C484A">
        <w:rPr>
          <w:rFonts w:asciiTheme="majorBidi" w:hAnsiTheme="majorBidi" w:cstheme="majorBidi"/>
          <w:lang w:eastAsia="en-US"/>
        </w:rPr>
        <w:t>Sosyal bilgiler dersi öğretim programında yer alan değerlere ilişkin öğrenci tutumlarının değerlendirilmesi</w:t>
      </w:r>
      <w:r w:rsidRPr="005C484A">
        <w:rPr>
          <w:rFonts w:asciiTheme="majorBidi" w:hAnsiTheme="majorBidi" w:cstheme="majorBidi"/>
          <w:lang w:eastAsia="en-US"/>
        </w:rPr>
        <w:t xml:space="preserve">. </w:t>
      </w:r>
      <w:r w:rsidRPr="005C484A">
        <w:rPr>
          <w:rFonts w:asciiTheme="majorBidi" w:hAnsiTheme="majorBidi" w:cstheme="majorBidi"/>
          <w:i/>
          <w:lang w:eastAsia="en-US"/>
        </w:rPr>
        <w:t>Uluslararası İnsan Bilimleri Dergisi, 8</w:t>
      </w:r>
      <w:r w:rsidRPr="005C484A">
        <w:rPr>
          <w:rFonts w:asciiTheme="majorBidi" w:hAnsiTheme="majorBidi" w:cstheme="majorBidi"/>
          <w:lang w:eastAsia="en-US"/>
        </w:rPr>
        <w:t>(1), 95-134.</w:t>
      </w:r>
    </w:p>
    <w:p w:rsidR="00AE1DC3" w:rsidRPr="005C484A" w:rsidRDefault="00AE1DC3" w:rsidP="000B4384">
      <w:pPr>
        <w:autoSpaceDE w:val="0"/>
        <w:autoSpaceDN w:val="0"/>
        <w:adjustRightInd w:val="0"/>
        <w:spacing w:after="120"/>
        <w:ind w:left="709" w:hanging="709"/>
        <w:jc w:val="both"/>
        <w:rPr>
          <w:rFonts w:asciiTheme="majorBidi" w:hAnsiTheme="majorBidi" w:cstheme="majorBidi"/>
          <w:bCs/>
        </w:rPr>
      </w:pPr>
      <w:r w:rsidRPr="005C484A">
        <w:rPr>
          <w:rFonts w:asciiTheme="majorBidi" w:hAnsiTheme="majorBidi" w:cstheme="majorBidi"/>
          <w:bCs/>
        </w:rPr>
        <w:t xml:space="preserve">Kaynak L. (2012). </w:t>
      </w:r>
      <w:r w:rsidRPr="005C484A">
        <w:rPr>
          <w:rFonts w:asciiTheme="majorBidi" w:hAnsiTheme="majorBidi" w:cstheme="majorBidi"/>
        </w:rPr>
        <w:t xml:space="preserve"> </w:t>
      </w:r>
      <w:r w:rsidR="000B4384" w:rsidRPr="005C484A">
        <w:rPr>
          <w:rFonts w:asciiTheme="majorBidi" w:hAnsiTheme="majorBidi" w:cstheme="majorBidi"/>
          <w:bCs/>
          <w:i/>
        </w:rPr>
        <w:t>Değerler eğitimi bağlamında sevinç çokum’un hikâyelerinin analizi.</w:t>
      </w:r>
      <w:r w:rsidR="000B4384">
        <w:rPr>
          <w:rFonts w:asciiTheme="majorBidi" w:hAnsiTheme="majorBidi" w:cstheme="majorBidi"/>
          <w:bCs/>
        </w:rPr>
        <w:t xml:space="preserve"> (</w:t>
      </w:r>
      <w:r w:rsidRPr="005C484A">
        <w:rPr>
          <w:rFonts w:asciiTheme="majorBidi" w:hAnsiTheme="majorBidi" w:cstheme="majorBidi"/>
          <w:bCs/>
        </w:rPr>
        <w:t>Yüksek Lisans Tezi). Akdeniz Üniversitesi, Sos</w:t>
      </w:r>
      <w:r w:rsidR="000B4384">
        <w:rPr>
          <w:rFonts w:asciiTheme="majorBidi" w:hAnsiTheme="majorBidi" w:cstheme="majorBidi"/>
          <w:bCs/>
        </w:rPr>
        <w:t>yal Bilimler Enstitüsü, Antalya</w:t>
      </w:r>
      <w:proofErr w:type="gramStart"/>
      <w:r w:rsidR="000B4384">
        <w:rPr>
          <w:rFonts w:asciiTheme="majorBidi" w:hAnsiTheme="majorBidi" w:cstheme="majorBidi"/>
          <w:bCs/>
        </w:rPr>
        <w:t>)</w:t>
      </w:r>
      <w:proofErr w:type="gramEnd"/>
      <w:r w:rsidR="000B4384">
        <w:rPr>
          <w:rFonts w:asciiTheme="majorBidi" w:hAnsiTheme="majorBidi" w:cstheme="majorBidi"/>
          <w:bCs/>
        </w:rPr>
        <w:t>.</w:t>
      </w:r>
    </w:p>
    <w:p w:rsidR="00AE1DC3" w:rsidRPr="005C484A" w:rsidRDefault="00AE1DC3" w:rsidP="000D17DD">
      <w:pPr>
        <w:autoSpaceDE w:val="0"/>
        <w:autoSpaceDN w:val="0"/>
        <w:adjustRightInd w:val="0"/>
        <w:spacing w:after="120"/>
        <w:ind w:left="709" w:hanging="709"/>
        <w:jc w:val="both"/>
        <w:rPr>
          <w:rFonts w:asciiTheme="majorBidi" w:hAnsiTheme="majorBidi" w:cstheme="majorBidi"/>
          <w:bCs/>
          <w:lang w:val="en-US"/>
        </w:rPr>
      </w:pPr>
      <w:r w:rsidRPr="005C484A">
        <w:rPr>
          <w:rFonts w:asciiTheme="majorBidi" w:hAnsiTheme="majorBidi" w:cstheme="majorBidi"/>
        </w:rPr>
        <w:t xml:space="preserve">Ke, F. &amp; Grabowski, B. (2007). </w:t>
      </w:r>
      <w:r w:rsidR="000B4384" w:rsidRPr="005C484A">
        <w:rPr>
          <w:rFonts w:asciiTheme="majorBidi" w:hAnsiTheme="majorBidi" w:cstheme="majorBidi"/>
          <w:lang w:val="en-US"/>
        </w:rPr>
        <w:t>Game playing for maths learning: cooperative or not</w:t>
      </w:r>
      <w:r w:rsidRPr="005C484A">
        <w:rPr>
          <w:rFonts w:asciiTheme="majorBidi" w:hAnsiTheme="majorBidi" w:cstheme="majorBidi"/>
          <w:lang w:val="en-US"/>
        </w:rPr>
        <w:t xml:space="preserve">? </w:t>
      </w:r>
      <w:r w:rsidRPr="005C484A">
        <w:rPr>
          <w:rFonts w:asciiTheme="majorBidi" w:hAnsiTheme="majorBidi" w:cstheme="majorBidi"/>
          <w:i/>
          <w:lang w:val="en-US"/>
        </w:rPr>
        <w:t>British Journal of Educational Technology, 38</w:t>
      </w:r>
      <w:r w:rsidRPr="005C484A">
        <w:rPr>
          <w:rFonts w:asciiTheme="majorBidi" w:hAnsiTheme="majorBidi" w:cstheme="majorBidi"/>
          <w:lang w:val="en-US"/>
        </w:rPr>
        <w:t>(2), 249–259.</w:t>
      </w:r>
    </w:p>
    <w:p w:rsidR="00AE1DC3" w:rsidRPr="005C484A" w:rsidRDefault="00AE1DC3" w:rsidP="000D17DD">
      <w:pPr>
        <w:autoSpaceDE w:val="0"/>
        <w:autoSpaceDN w:val="0"/>
        <w:adjustRightInd w:val="0"/>
        <w:spacing w:after="120"/>
        <w:ind w:left="709" w:hanging="709"/>
        <w:jc w:val="both"/>
        <w:rPr>
          <w:rFonts w:asciiTheme="majorBidi" w:hAnsiTheme="majorBidi" w:cstheme="majorBidi"/>
          <w:lang w:val="en-US"/>
        </w:rPr>
      </w:pPr>
      <w:r w:rsidRPr="005C484A">
        <w:rPr>
          <w:rFonts w:asciiTheme="majorBidi" w:hAnsiTheme="majorBidi" w:cstheme="majorBidi"/>
          <w:lang w:val="en-US"/>
        </w:rPr>
        <w:t xml:space="preserve">Kebritchi, M., Hirumi, A. &amp; Bai, H. (2010). </w:t>
      </w:r>
      <w:r w:rsidR="000B4384" w:rsidRPr="005C484A">
        <w:rPr>
          <w:rFonts w:asciiTheme="majorBidi" w:hAnsiTheme="majorBidi" w:cstheme="majorBidi"/>
          <w:lang w:val="en-US"/>
        </w:rPr>
        <w:t>The effects of modern mathematics computer games on mathematics achievement and class motivation.</w:t>
      </w:r>
      <w:r w:rsidRPr="005C484A">
        <w:rPr>
          <w:rFonts w:asciiTheme="majorBidi" w:hAnsiTheme="majorBidi" w:cstheme="majorBidi"/>
          <w:lang w:val="en-US"/>
        </w:rPr>
        <w:t xml:space="preserve"> </w:t>
      </w:r>
      <w:r w:rsidRPr="005C484A">
        <w:rPr>
          <w:rFonts w:asciiTheme="majorBidi" w:hAnsiTheme="majorBidi" w:cstheme="majorBidi"/>
          <w:i/>
          <w:lang w:val="en-US"/>
        </w:rPr>
        <w:t>Computers &amp; Education, 55</w:t>
      </w:r>
      <w:r w:rsidRPr="005C484A">
        <w:rPr>
          <w:rFonts w:asciiTheme="majorBidi" w:hAnsiTheme="majorBidi" w:cstheme="majorBidi"/>
          <w:lang w:val="en-US"/>
        </w:rPr>
        <w:t>, 427 – 443.</w:t>
      </w:r>
    </w:p>
    <w:p w:rsidR="00AE1DC3" w:rsidRPr="005C484A" w:rsidRDefault="00AE1DC3" w:rsidP="000D17DD">
      <w:pPr>
        <w:autoSpaceDE w:val="0"/>
        <w:autoSpaceDN w:val="0"/>
        <w:adjustRightInd w:val="0"/>
        <w:spacing w:after="120"/>
        <w:ind w:left="709" w:hanging="709"/>
        <w:jc w:val="both"/>
        <w:rPr>
          <w:rFonts w:asciiTheme="majorBidi" w:hAnsiTheme="majorBidi" w:cstheme="majorBidi"/>
        </w:rPr>
      </w:pPr>
      <w:r w:rsidRPr="005C484A">
        <w:rPr>
          <w:rFonts w:asciiTheme="majorBidi" w:hAnsiTheme="majorBidi" w:cstheme="majorBidi"/>
        </w:rPr>
        <w:t>Kuş, Z</w:t>
      </w:r>
      <w:proofErr w:type="gramStart"/>
      <w:r w:rsidRPr="005C484A">
        <w:rPr>
          <w:rFonts w:asciiTheme="majorBidi" w:hAnsiTheme="majorBidi" w:cstheme="majorBidi"/>
        </w:rPr>
        <w:t>.,</w:t>
      </w:r>
      <w:proofErr w:type="gramEnd"/>
      <w:r w:rsidRPr="005C484A">
        <w:rPr>
          <w:rFonts w:asciiTheme="majorBidi" w:hAnsiTheme="majorBidi" w:cstheme="majorBidi"/>
        </w:rPr>
        <w:t xml:space="preserve">  Merey, Z. &amp; Karatekin, M. (2013). İlköğretim 4. </w:t>
      </w:r>
      <w:r w:rsidR="000B4384" w:rsidRPr="005C484A">
        <w:rPr>
          <w:rFonts w:asciiTheme="majorBidi" w:hAnsiTheme="majorBidi" w:cstheme="majorBidi"/>
        </w:rPr>
        <w:t xml:space="preserve">Ve </w:t>
      </w:r>
      <w:r w:rsidRPr="005C484A">
        <w:rPr>
          <w:rFonts w:asciiTheme="majorBidi" w:hAnsiTheme="majorBidi" w:cstheme="majorBidi"/>
        </w:rPr>
        <w:t xml:space="preserve">5. Sınıf Sosyal Bilgiler Ders Kitaplarında Yer Alan Değerler. </w:t>
      </w:r>
      <w:r w:rsidRPr="005C484A">
        <w:rPr>
          <w:rFonts w:asciiTheme="majorBidi" w:hAnsiTheme="majorBidi" w:cstheme="majorBidi"/>
          <w:i/>
        </w:rPr>
        <w:t>Değerler Eğitimi Dergisi, 11</w:t>
      </w:r>
      <w:r w:rsidRPr="005C484A">
        <w:rPr>
          <w:rFonts w:asciiTheme="majorBidi" w:hAnsiTheme="majorBidi" w:cstheme="majorBidi"/>
        </w:rPr>
        <w:t>(25), 183-214.</w:t>
      </w:r>
    </w:p>
    <w:p w:rsidR="00AE1DC3" w:rsidRPr="005C484A" w:rsidRDefault="00AE1DC3" w:rsidP="000D17DD">
      <w:pPr>
        <w:autoSpaceDE w:val="0"/>
        <w:autoSpaceDN w:val="0"/>
        <w:adjustRightInd w:val="0"/>
        <w:spacing w:after="120"/>
        <w:ind w:left="709" w:hanging="709"/>
        <w:jc w:val="both"/>
        <w:rPr>
          <w:rFonts w:asciiTheme="majorBidi" w:hAnsiTheme="majorBidi" w:cstheme="majorBidi"/>
        </w:rPr>
      </w:pPr>
      <w:r w:rsidRPr="005C484A">
        <w:rPr>
          <w:rFonts w:asciiTheme="majorBidi" w:hAnsiTheme="majorBidi" w:cstheme="majorBidi"/>
          <w:lang w:val="en-US"/>
        </w:rPr>
        <w:lastRenderedPageBreak/>
        <w:t xml:space="preserve">Liu, E. F. Z. &amp; Chen, P. (2013). </w:t>
      </w:r>
      <w:r w:rsidR="000B4384" w:rsidRPr="005C484A">
        <w:rPr>
          <w:rFonts w:asciiTheme="majorBidi" w:hAnsiTheme="majorBidi" w:cstheme="majorBidi"/>
          <w:lang w:val="en-US"/>
        </w:rPr>
        <w:t>The</w:t>
      </w:r>
      <w:r w:rsidR="000B4384" w:rsidRPr="005C484A">
        <w:rPr>
          <w:rFonts w:asciiTheme="majorBidi" w:hAnsiTheme="majorBidi" w:cstheme="majorBidi"/>
          <w:i/>
          <w:lang w:val="en-US"/>
        </w:rPr>
        <w:t xml:space="preserve"> </w:t>
      </w:r>
      <w:r w:rsidR="000B4384" w:rsidRPr="005C484A">
        <w:rPr>
          <w:rFonts w:asciiTheme="majorBidi" w:hAnsiTheme="majorBidi" w:cstheme="majorBidi"/>
          <w:lang w:val="en-US"/>
        </w:rPr>
        <w:t xml:space="preserve">effect of game-based learning on students’ learning performance in science learning – a case of "conveyance go. </w:t>
      </w:r>
      <w:r w:rsidRPr="005C484A">
        <w:rPr>
          <w:rFonts w:asciiTheme="majorBidi" w:hAnsiTheme="majorBidi" w:cstheme="majorBidi"/>
          <w:i/>
          <w:lang w:val="en-US"/>
        </w:rPr>
        <w:t>Procedia - Social and Behavioral Sciences, 103</w:t>
      </w:r>
      <w:r w:rsidRPr="005C484A">
        <w:rPr>
          <w:rFonts w:asciiTheme="majorBidi" w:hAnsiTheme="majorBidi" w:cstheme="majorBidi"/>
          <w:lang w:val="en-US"/>
        </w:rPr>
        <w:t>, 1044</w:t>
      </w:r>
      <w:r w:rsidRPr="005C484A">
        <w:rPr>
          <w:rFonts w:asciiTheme="majorBidi" w:hAnsiTheme="majorBidi" w:cstheme="majorBidi"/>
        </w:rPr>
        <w:t xml:space="preserve"> – 1051.</w:t>
      </w:r>
    </w:p>
    <w:p w:rsidR="00AE1DC3" w:rsidRPr="005C484A" w:rsidRDefault="00AE1DC3" w:rsidP="000D17DD">
      <w:pPr>
        <w:spacing w:after="120"/>
        <w:ind w:left="709" w:hanging="709"/>
        <w:jc w:val="both"/>
        <w:rPr>
          <w:rFonts w:asciiTheme="majorBidi" w:hAnsiTheme="majorBidi" w:cstheme="majorBidi"/>
          <w:lang w:eastAsia="en-US"/>
        </w:rPr>
      </w:pPr>
      <w:r w:rsidRPr="005C484A">
        <w:rPr>
          <w:rFonts w:asciiTheme="majorBidi" w:hAnsiTheme="majorBidi" w:cstheme="majorBidi"/>
          <w:lang w:eastAsia="en-US"/>
        </w:rPr>
        <w:t>MEB. (1973). Milli Eğitim Temel Kanunu. Ankara. .</w:t>
      </w:r>
      <w:hyperlink r:id="rId28" w:history="1">
        <w:r w:rsidRPr="005C484A">
          <w:rPr>
            <w:rFonts w:asciiTheme="majorBidi" w:hAnsiTheme="majorBidi" w:cstheme="majorBidi"/>
            <w:u w:val="single"/>
            <w:lang w:eastAsia="en-US"/>
          </w:rPr>
          <w:t>https://docs.google.com/viewer?url=http%3A%2F%2Fwww.mevzuat.gov.tr%2FMevzuatMetin%2F1.5.1739.pdf</w:t>
        </w:r>
      </w:hyperlink>
      <w:r w:rsidR="000B4384">
        <w:rPr>
          <w:rFonts w:asciiTheme="majorBidi" w:hAnsiTheme="majorBidi" w:cstheme="majorBidi"/>
          <w:lang w:eastAsia="en-US"/>
        </w:rPr>
        <w:t xml:space="preserve"> adresinden edinilmiştir.</w:t>
      </w:r>
    </w:p>
    <w:p w:rsidR="00AE1DC3" w:rsidRPr="005C484A" w:rsidRDefault="00AE1DC3" w:rsidP="000B4384">
      <w:pPr>
        <w:spacing w:after="120"/>
        <w:ind w:left="709" w:hanging="709"/>
        <w:jc w:val="both"/>
        <w:rPr>
          <w:rFonts w:asciiTheme="majorBidi" w:hAnsiTheme="majorBidi" w:cstheme="majorBidi"/>
          <w:lang w:eastAsia="en-US"/>
        </w:rPr>
      </w:pPr>
      <w:r w:rsidRPr="005C484A">
        <w:rPr>
          <w:rFonts w:asciiTheme="majorBidi" w:hAnsiTheme="majorBidi" w:cstheme="majorBidi"/>
          <w:lang w:eastAsia="en-US"/>
        </w:rPr>
        <w:t xml:space="preserve">MEB. (2005). </w:t>
      </w:r>
      <w:r w:rsidR="000B4384" w:rsidRPr="005C484A">
        <w:rPr>
          <w:rFonts w:asciiTheme="majorBidi" w:hAnsiTheme="majorBidi" w:cstheme="majorBidi"/>
          <w:i/>
          <w:lang w:eastAsia="en-US"/>
        </w:rPr>
        <w:t>İlköğretim sosyal bilgiler dersi öğretim programı ve kılavuzu (4 ve 5. Sınıflar</w:t>
      </w:r>
      <w:r w:rsidRPr="005C484A">
        <w:rPr>
          <w:rFonts w:asciiTheme="majorBidi" w:hAnsiTheme="majorBidi" w:cstheme="majorBidi"/>
          <w:i/>
          <w:lang w:eastAsia="en-US"/>
        </w:rPr>
        <w:t>)</w:t>
      </w:r>
      <w:r w:rsidR="009C2AD4" w:rsidRPr="005C484A">
        <w:rPr>
          <w:rFonts w:asciiTheme="majorBidi" w:hAnsiTheme="majorBidi" w:cstheme="majorBidi"/>
          <w:lang w:eastAsia="en-US"/>
        </w:rPr>
        <w:t xml:space="preserve">. TTKB. </w:t>
      </w:r>
      <w:proofErr w:type="gramStart"/>
      <w:r w:rsidR="009C2AD4" w:rsidRPr="005C484A">
        <w:rPr>
          <w:rFonts w:asciiTheme="majorBidi" w:hAnsiTheme="majorBidi" w:cstheme="majorBidi"/>
          <w:lang w:eastAsia="en-US"/>
        </w:rPr>
        <w:t>Ankara</w:t>
      </w:r>
      <w:r w:rsidR="000B4384">
        <w:rPr>
          <w:rFonts w:asciiTheme="majorBidi" w:hAnsiTheme="majorBidi" w:cstheme="majorBidi"/>
          <w:lang w:eastAsia="en-US"/>
        </w:rPr>
        <w:t xml:space="preserve">: </w:t>
      </w:r>
      <w:r w:rsidR="009C2AD4" w:rsidRPr="005C484A">
        <w:rPr>
          <w:rFonts w:asciiTheme="majorBidi" w:hAnsiTheme="majorBidi" w:cstheme="majorBidi"/>
          <w:lang w:eastAsia="en-US"/>
        </w:rPr>
        <w:t xml:space="preserve"> </w:t>
      </w:r>
      <w:r w:rsidRPr="005C484A">
        <w:rPr>
          <w:rFonts w:asciiTheme="majorBidi" w:hAnsiTheme="majorBidi" w:cstheme="majorBidi"/>
          <w:lang w:eastAsia="en-US"/>
        </w:rPr>
        <w:t xml:space="preserve">Devlet Kitapları </w:t>
      </w:r>
      <w:r w:rsidR="000B4384">
        <w:rPr>
          <w:rFonts w:asciiTheme="majorBidi" w:hAnsiTheme="majorBidi" w:cstheme="majorBidi"/>
          <w:lang w:eastAsia="en-US"/>
        </w:rPr>
        <w:t>Basımevi.</w:t>
      </w:r>
      <w:proofErr w:type="gramEnd"/>
    </w:p>
    <w:p w:rsidR="00AE1DC3" w:rsidRPr="005C484A" w:rsidRDefault="00AE1DC3" w:rsidP="000B4384">
      <w:pPr>
        <w:spacing w:after="120"/>
        <w:ind w:left="709" w:hanging="709"/>
        <w:jc w:val="both"/>
        <w:rPr>
          <w:rFonts w:asciiTheme="majorBidi" w:hAnsiTheme="majorBidi" w:cstheme="majorBidi"/>
        </w:rPr>
      </w:pPr>
      <w:r w:rsidRPr="005C484A">
        <w:rPr>
          <w:rFonts w:asciiTheme="majorBidi" w:hAnsiTheme="majorBidi" w:cstheme="majorBidi"/>
        </w:rPr>
        <w:t xml:space="preserve">MEB. (2018). </w:t>
      </w:r>
      <w:r w:rsidR="000B4384" w:rsidRPr="005C484A">
        <w:rPr>
          <w:rFonts w:asciiTheme="majorBidi" w:hAnsiTheme="majorBidi" w:cstheme="majorBidi"/>
          <w:i/>
          <w:lang w:eastAsia="en-US"/>
        </w:rPr>
        <w:t>Sosyal bilgiler dersi öğretim programı (ilkokul ve ortaokul 4, 5, 6 ve 7. Sınıflar)</w:t>
      </w:r>
      <w:r w:rsidR="000B4384" w:rsidRPr="005C484A">
        <w:rPr>
          <w:rFonts w:asciiTheme="majorBidi" w:hAnsiTheme="majorBidi" w:cstheme="majorBidi"/>
          <w:lang w:eastAsia="en-US"/>
        </w:rPr>
        <w:t>.</w:t>
      </w:r>
      <w:r w:rsidR="000B4384" w:rsidRPr="005C484A">
        <w:rPr>
          <w:rFonts w:asciiTheme="majorBidi" w:hAnsiTheme="majorBidi" w:cstheme="majorBidi"/>
        </w:rPr>
        <w:t xml:space="preserve"> </w:t>
      </w:r>
      <w:hyperlink r:id="rId29" w:history="1">
        <w:r w:rsidRPr="005C484A">
          <w:rPr>
            <w:rFonts w:asciiTheme="majorBidi" w:hAnsiTheme="majorBidi" w:cstheme="majorBidi"/>
            <w:u w:val="single"/>
          </w:rPr>
          <w:t>http://mufredat.meb.gov.tr/Dosyalar/201812103847686-SOSYAL%20B%C4%B0LG%C4%B0LER%20%C3%96%C4%9ERET%C4%B0M%20PROGRAMI%20.pdf</w:t>
        </w:r>
      </w:hyperlink>
      <w:r w:rsidRPr="005C484A">
        <w:rPr>
          <w:rFonts w:asciiTheme="majorBidi" w:hAnsiTheme="majorBidi" w:cstheme="majorBidi"/>
        </w:rPr>
        <w:t xml:space="preserve"> </w:t>
      </w:r>
      <w:r w:rsidR="000B4384">
        <w:rPr>
          <w:rFonts w:asciiTheme="majorBidi" w:hAnsiTheme="majorBidi" w:cstheme="majorBidi"/>
          <w:lang w:eastAsia="en-US"/>
        </w:rPr>
        <w:t>adresinden edinilmiştir.</w:t>
      </w:r>
    </w:p>
    <w:p w:rsidR="00AE1DC3" w:rsidRPr="005C484A" w:rsidRDefault="00AE1DC3" w:rsidP="000D17DD">
      <w:pPr>
        <w:spacing w:after="120"/>
        <w:ind w:left="709" w:hanging="709"/>
        <w:jc w:val="both"/>
        <w:rPr>
          <w:rFonts w:asciiTheme="majorBidi" w:hAnsiTheme="majorBidi" w:cstheme="majorBidi"/>
        </w:rPr>
      </w:pPr>
      <w:r w:rsidRPr="005C484A">
        <w:rPr>
          <w:rFonts w:asciiTheme="majorBidi" w:hAnsiTheme="majorBidi" w:cstheme="majorBidi"/>
        </w:rPr>
        <w:t xml:space="preserve">Miles, M. B. </w:t>
      </w:r>
      <w:r w:rsidRPr="005C484A">
        <w:rPr>
          <w:rFonts w:asciiTheme="majorBidi" w:hAnsiTheme="majorBidi" w:cstheme="majorBidi"/>
          <w:lang w:eastAsia="en-US"/>
        </w:rPr>
        <w:t>&amp;</w:t>
      </w:r>
      <w:r w:rsidRPr="005C484A">
        <w:rPr>
          <w:rFonts w:asciiTheme="majorBidi" w:hAnsiTheme="majorBidi" w:cstheme="majorBidi"/>
        </w:rPr>
        <w:t xml:space="preserve"> Huberman, A.M. (2015). </w:t>
      </w:r>
      <w:r w:rsidRPr="005C484A">
        <w:rPr>
          <w:rFonts w:asciiTheme="majorBidi" w:hAnsiTheme="majorBidi" w:cstheme="majorBidi"/>
          <w:i/>
        </w:rPr>
        <w:t>Nitel Veri Analizi</w:t>
      </w:r>
      <w:r w:rsidRPr="005C484A">
        <w:rPr>
          <w:rFonts w:asciiTheme="majorBidi" w:hAnsiTheme="majorBidi" w:cstheme="majorBidi"/>
        </w:rPr>
        <w:t xml:space="preserve">, (S.A. Altun </w:t>
      </w:r>
      <w:r w:rsidRPr="005C484A">
        <w:rPr>
          <w:rFonts w:asciiTheme="majorBidi" w:hAnsiTheme="majorBidi" w:cstheme="majorBidi"/>
          <w:lang w:eastAsia="en-US"/>
        </w:rPr>
        <w:t>&amp;</w:t>
      </w:r>
      <w:r w:rsidRPr="005C484A">
        <w:rPr>
          <w:rFonts w:asciiTheme="majorBidi" w:hAnsiTheme="majorBidi" w:cstheme="majorBidi"/>
        </w:rPr>
        <w:t xml:space="preserve"> A. Ersoy). Ankara: PEGEM Akademi Yayıncılık. </w:t>
      </w:r>
    </w:p>
    <w:p w:rsidR="00AE1DC3" w:rsidRPr="005C484A" w:rsidRDefault="00AE1DC3" w:rsidP="000D17DD">
      <w:pPr>
        <w:spacing w:after="120"/>
        <w:ind w:left="709" w:hanging="709"/>
        <w:jc w:val="both"/>
        <w:rPr>
          <w:rFonts w:asciiTheme="majorBidi" w:hAnsiTheme="majorBidi" w:cstheme="majorBidi"/>
        </w:rPr>
      </w:pPr>
      <w:r w:rsidRPr="005C484A">
        <w:rPr>
          <w:rFonts w:asciiTheme="majorBidi" w:hAnsiTheme="majorBidi" w:cstheme="majorBidi"/>
        </w:rPr>
        <w:t>Özen, Y</w:t>
      </w:r>
      <w:proofErr w:type="gramStart"/>
      <w:r w:rsidRPr="005C484A">
        <w:rPr>
          <w:rFonts w:asciiTheme="majorBidi" w:hAnsiTheme="majorBidi" w:cstheme="majorBidi"/>
        </w:rPr>
        <w:t>.,</w:t>
      </w:r>
      <w:proofErr w:type="gramEnd"/>
      <w:r w:rsidRPr="005C484A">
        <w:rPr>
          <w:rFonts w:asciiTheme="majorBidi" w:hAnsiTheme="majorBidi" w:cstheme="majorBidi"/>
        </w:rPr>
        <w:t xml:space="preserve"> Güleryüz, K. </w:t>
      </w:r>
      <w:r w:rsidRPr="005C484A">
        <w:rPr>
          <w:rFonts w:asciiTheme="majorBidi" w:hAnsiTheme="majorBidi" w:cstheme="majorBidi"/>
          <w:lang w:eastAsia="en-US"/>
        </w:rPr>
        <w:t>&amp;</w:t>
      </w:r>
      <w:r w:rsidRPr="005C484A">
        <w:rPr>
          <w:rFonts w:asciiTheme="majorBidi" w:hAnsiTheme="majorBidi" w:cstheme="majorBidi"/>
        </w:rPr>
        <w:t xml:space="preserve"> Özen, H.B. (2012). </w:t>
      </w:r>
      <w:r w:rsidR="007B363B" w:rsidRPr="005C484A">
        <w:rPr>
          <w:rFonts w:asciiTheme="majorBidi" w:hAnsiTheme="majorBidi" w:cstheme="majorBidi"/>
          <w:bCs/>
        </w:rPr>
        <w:t>İlköğretim 1–3 sınıf hayat bilgisi, 4–5 sınıf sosyal bilgiler dersindeki değerler</w:t>
      </w:r>
      <w:r w:rsidR="007B363B" w:rsidRPr="005C484A">
        <w:rPr>
          <w:rFonts w:asciiTheme="majorBidi" w:hAnsiTheme="majorBidi" w:cstheme="majorBidi"/>
        </w:rPr>
        <w:t xml:space="preserve"> </w:t>
      </w:r>
      <w:r w:rsidR="007B363B" w:rsidRPr="005C484A">
        <w:rPr>
          <w:rFonts w:asciiTheme="majorBidi" w:hAnsiTheme="majorBidi" w:cstheme="majorBidi"/>
          <w:bCs/>
        </w:rPr>
        <w:t>ve değerler eğitiminin incelenme</w:t>
      </w:r>
      <w:r w:rsidR="007B363B">
        <w:rPr>
          <w:rFonts w:asciiTheme="majorBidi" w:hAnsiTheme="majorBidi" w:cstheme="majorBidi"/>
          <w:bCs/>
        </w:rPr>
        <w:t xml:space="preserve">si. </w:t>
      </w:r>
      <w:r w:rsidRPr="005C484A">
        <w:rPr>
          <w:rFonts w:asciiTheme="majorBidi" w:hAnsiTheme="majorBidi" w:cstheme="majorBidi"/>
          <w:bCs/>
        </w:rPr>
        <w:t xml:space="preserve"> </w:t>
      </w:r>
      <w:r w:rsidRPr="005C484A">
        <w:rPr>
          <w:rFonts w:asciiTheme="majorBidi" w:hAnsiTheme="majorBidi" w:cstheme="majorBidi"/>
          <w:i/>
        </w:rPr>
        <w:t>Eğitim ve Öğretim Araştırmaları Dergisi</w:t>
      </w:r>
      <w:r w:rsidRPr="005C484A">
        <w:rPr>
          <w:rFonts w:asciiTheme="majorBidi" w:hAnsiTheme="majorBidi" w:cstheme="majorBidi"/>
        </w:rPr>
        <w:t xml:space="preserve">, </w:t>
      </w:r>
      <w:r w:rsidRPr="005C484A">
        <w:rPr>
          <w:rFonts w:asciiTheme="majorBidi" w:hAnsiTheme="majorBidi" w:cstheme="majorBidi"/>
          <w:i/>
        </w:rPr>
        <w:t>1</w:t>
      </w:r>
      <w:r w:rsidRPr="005C484A">
        <w:rPr>
          <w:rFonts w:asciiTheme="majorBidi" w:hAnsiTheme="majorBidi" w:cstheme="majorBidi"/>
        </w:rPr>
        <w:t>(4), 277-286.</w:t>
      </w:r>
    </w:p>
    <w:p w:rsidR="00AE1DC3" w:rsidRPr="005C484A" w:rsidRDefault="00AE1DC3" w:rsidP="000D17DD">
      <w:pPr>
        <w:spacing w:after="120"/>
        <w:ind w:left="709" w:hanging="709"/>
        <w:jc w:val="both"/>
        <w:rPr>
          <w:rFonts w:asciiTheme="majorBidi" w:hAnsiTheme="majorBidi" w:cstheme="majorBidi"/>
          <w:lang w:eastAsia="en-US"/>
        </w:rPr>
      </w:pPr>
      <w:r w:rsidRPr="005C484A">
        <w:rPr>
          <w:rFonts w:asciiTheme="majorBidi" w:hAnsiTheme="majorBidi" w:cstheme="majorBidi"/>
          <w:lang w:eastAsia="en-US"/>
        </w:rPr>
        <w:t xml:space="preserve">Papastergiou, M. (2009). </w:t>
      </w:r>
      <w:r w:rsidR="007B363B" w:rsidRPr="005C484A">
        <w:rPr>
          <w:rFonts w:asciiTheme="majorBidi" w:hAnsiTheme="majorBidi" w:cstheme="majorBidi"/>
          <w:lang w:val="en-US" w:eastAsia="en-US"/>
        </w:rPr>
        <w:t>Digital game-based learning in high school computer science education: impact on educational effectiveness and student motivation.</w:t>
      </w:r>
      <w:r w:rsidRPr="005C484A">
        <w:rPr>
          <w:rFonts w:asciiTheme="majorBidi" w:hAnsiTheme="majorBidi" w:cstheme="majorBidi"/>
          <w:lang w:val="en-US" w:eastAsia="en-US"/>
        </w:rPr>
        <w:t xml:space="preserve">  </w:t>
      </w:r>
      <w:r w:rsidRPr="005C484A">
        <w:rPr>
          <w:rFonts w:asciiTheme="majorBidi" w:hAnsiTheme="majorBidi" w:cstheme="majorBidi"/>
          <w:i/>
          <w:lang w:val="en-US" w:eastAsia="en-US"/>
        </w:rPr>
        <w:t>Computers &amp; Education</w:t>
      </w:r>
      <w:r w:rsidRPr="005C484A">
        <w:rPr>
          <w:rFonts w:asciiTheme="majorBidi" w:hAnsiTheme="majorBidi" w:cstheme="majorBidi"/>
          <w:i/>
          <w:lang w:eastAsia="en-US"/>
        </w:rPr>
        <w:t>, 52</w:t>
      </w:r>
      <w:r w:rsidRPr="005C484A">
        <w:rPr>
          <w:rFonts w:asciiTheme="majorBidi" w:hAnsiTheme="majorBidi" w:cstheme="majorBidi"/>
          <w:lang w:eastAsia="en-US"/>
        </w:rPr>
        <w:t>, 1–12.</w:t>
      </w:r>
    </w:p>
    <w:p w:rsidR="00AE1DC3" w:rsidRPr="005C484A" w:rsidRDefault="00AE1DC3" w:rsidP="000D17DD">
      <w:pPr>
        <w:spacing w:after="120"/>
        <w:ind w:left="709" w:hanging="709"/>
        <w:jc w:val="both"/>
        <w:rPr>
          <w:rFonts w:asciiTheme="majorBidi" w:hAnsiTheme="majorBidi" w:cstheme="majorBidi"/>
          <w:lang w:eastAsia="en-US"/>
        </w:rPr>
      </w:pPr>
      <w:r w:rsidRPr="005C484A">
        <w:rPr>
          <w:rFonts w:asciiTheme="majorBidi" w:hAnsiTheme="majorBidi" w:cstheme="majorBidi"/>
          <w:bCs/>
          <w:lang w:eastAsia="en-US"/>
        </w:rPr>
        <w:t xml:space="preserve">Soysal, D. </w:t>
      </w:r>
      <w:r w:rsidRPr="005C484A">
        <w:rPr>
          <w:rFonts w:asciiTheme="majorBidi" w:hAnsiTheme="majorBidi" w:cstheme="majorBidi"/>
          <w:lang w:eastAsia="en-US"/>
        </w:rPr>
        <w:t>&amp;</w:t>
      </w:r>
      <w:r w:rsidRPr="005C484A">
        <w:rPr>
          <w:rFonts w:asciiTheme="majorBidi" w:hAnsiTheme="majorBidi" w:cstheme="majorBidi"/>
          <w:bCs/>
          <w:lang w:eastAsia="en-US"/>
        </w:rPr>
        <w:t xml:space="preserve"> Afacan, Ö. (2012</w:t>
      </w:r>
      <w:r w:rsidR="007B363B" w:rsidRPr="005C484A">
        <w:rPr>
          <w:rFonts w:asciiTheme="majorBidi" w:hAnsiTheme="majorBidi" w:cstheme="majorBidi"/>
          <w:bCs/>
          <w:lang w:eastAsia="en-US"/>
        </w:rPr>
        <w:t xml:space="preserve">). </w:t>
      </w:r>
      <w:r w:rsidR="007B363B" w:rsidRPr="005C484A">
        <w:rPr>
          <w:rFonts w:asciiTheme="majorBidi" w:hAnsiTheme="majorBidi" w:cstheme="majorBidi"/>
          <w:lang w:eastAsia="en-US"/>
        </w:rPr>
        <w:t xml:space="preserve">  </w:t>
      </w:r>
      <w:r w:rsidR="007B363B" w:rsidRPr="005C484A">
        <w:rPr>
          <w:rFonts w:asciiTheme="majorBidi" w:hAnsiTheme="majorBidi" w:cstheme="majorBidi"/>
          <w:bCs/>
          <w:lang w:eastAsia="en-US"/>
        </w:rPr>
        <w:t xml:space="preserve">İlköğretim öğrencilerinin fen ve teknoloji dersi ve fen ve teknoloji öğretmeni kavramlarına yönelik </w:t>
      </w:r>
      <w:proofErr w:type="gramStart"/>
      <w:r w:rsidR="007B363B" w:rsidRPr="005C484A">
        <w:rPr>
          <w:rFonts w:asciiTheme="majorBidi" w:hAnsiTheme="majorBidi" w:cstheme="majorBidi"/>
          <w:bCs/>
          <w:lang w:eastAsia="en-US"/>
        </w:rPr>
        <w:t>metafor</w:t>
      </w:r>
      <w:proofErr w:type="gramEnd"/>
      <w:r w:rsidR="007B363B" w:rsidRPr="005C484A">
        <w:rPr>
          <w:rFonts w:asciiTheme="majorBidi" w:hAnsiTheme="majorBidi" w:cstheme="majorBidi"/>
          <w:bCs/>
          <w:lang w:eastAsia="en-US"/>
        </w:rPr>
        <w:t xml:space="preserve"> durumları.</w:t>
      </w:r>
      <w:r w:rsidR="007B363B" w:rsidRPr="005C484A">
        <w:rPr>
          <w:rFonts w:asciiTheme="majorBidi" w:hAnsiTheme="majorBidi" w:cstheme="majorBidi"/>
          <w:lang w:eastAsia="en-US"/>
        </w:rPr>
        <w:t xml:space="preserve"> </w:t>
      </w:r>
      <w:r w:rsidRPr="005C484A">
        <w:rPr>
          <w:rFonts w:asciiTheme="majorBidi" w:hAnsiTheme="majorBidi" w:cstheme="majorBidi"/>
          <w:i/>
          <w:lang w:eastAsia="en-US"/>
        </w:rPr>
        <w:t>Mustafa Kemal Üniversitesi Sosyal Bilimler Enstitüsü Dergisi, 9</w:t>
      </w:r>
      <w:r w:rsidRPr="005C484A">
        <w:rPr>
          <w:rFonts w:asciiTheme="majorBidi" w:hAnsiTheme="majorBidi" w:cstheme="majorBidi"/>
          <w:lang w:eastAsia="en-US"/>
        </w:rPr>
        <w:t>(19), 287-306.</w:t>
      </w:r>
    </w:p>
    <w:p w:rsidR="00AE1DC3" w:rsidRPr="005C484A" w:rsidRDefault="00AE1DC3" w:rsidP="000D17DD">
      <w:pPr>
        <w:spacing w:after="120"/>
        <w:ind w:left="709" w:hanging="709"/>
        <w:jc w:val="both"/>
        <w:rPr>
          <w:rFonts w:asciiTheme="majorBidi" w:hAnsiTheme="majorBidi" w:cstheme="majorBidi"/>
          <w:bCs/>
          <w:lang w:eastAsia="en-US"/>
        </w:rPr>
      </w:pPr>
      <w:r w:rsidRPr="005C484A">
        <w:rPr>
          <w:rFonts w:asciiTheme="majorBidi" w:hAnsiTheme="majorBidi" w:cstheme="majorBidi"/>
          <w:bCs/>
          <w:lang w:eastAsia="en-US"/>
        </w:rPr>
        <w:t>Tok, T. N. (2009</w:t>
      </w:r>
      <w:r w:rsidR="007B363B" w:rsidRPr="005C484A">
        <w:rPr>
          <w:rFonts w:asciiTheme="majorBidi" w:hAnsiTheme="majorBidi" w:cstheme="majorBidi"/>
          <w:bCs/>
          <w:lang w:eastAsia="en-US"/>
        </w:rPr>
        <w:t xml:space="preserve">). </w:t>
      </w:r>
      <w:r w:rsidR="007B363B" w:rsidRPr="005C484A">
        <w:rPr>
          <w:rFonts w:asciiTheme="majorBidi" w:hAnsiTheme="majorBidi" w:cstheme="majorBidi"/>
          <w:lang w:eastAsia="en-US"/>
        </w:rPr>
        <w:t>Etkili öğretim için yöntem ve teknikler</w:t>
      </w:r>
      <w:r w:rsidRPr="005C484A">
        <w:rPr>
          <w:rFonts w:asciiTheme="majorBidi" w:hAnsiTheme="majorBidi" w:cstheme="majorBidi"/>
          <w:lang w:eastAsia="en-US"/>
        </w:rPr>
        <w:t xml:space="preserve">. A. Doğanay (Ed). </w:t>
      </w:r>
      <w:proofErr w:type="gramStart"/>
      <w:r w:rsidR="007B363B">
        <w:rPr>
          <w:rFonts w:asciiTheme="majorBidi" w:hAnsiTheme="majorBidi" w:cstheme="majorBidi"/>
          <w:bCs/>
          <w:i/>
          <w:lang w:eastAsia="en-US"/>
        </w:rPr>
        <w:t>Ö</w:t>
      </w:r>
      <w:r w:rsidR="007B363B" w:rsidRPr="005C484A">
        <w:rPr>
          <w:rFonts w:asciiTheme="majorBidi" w:hAnsiTheme="majorBidi" w:cstheme="majorBidi"/>
          <w:bCs/>
          <w:i/>
          <w:lang w:eastAsia="en-US"/>
        </w:rPr>
        <w:t>ğretim ilke ve yöntemleri</w:t>
      </w:r>
      <w:r w:rsidRPr="005C484A">
        <w:rPr>
          <w:rFonts w:asciiTheme="majorBidi" w:hAnsiTheme="majorBidi" w:cstheme="majorBidi"/>
          <w:bCs/>
          <w:lang w:eastAsia="en-US"/>
        </w:rPr>
        <w:t xml:space="preserve">. </w:t>
      </w:r>
      <w:proofErr w:type="gramEnd"/>
      <w:r w:rsidRPr="005C484A">
        <w:rPr>
          <w:rFonts w:asciiTheme="majorBidi" w:hAnsiTheme="majorBidi" w:cstheme="majorBidi"/>
          <w:bCs/>
          <w:lang w:eastAsia="en-US"/>
        </w:rPr>
        <w:t xml:space="preserve">Ankara: PEGEM Akademi Yayınları. </w:t>
      </w:r>
    </w:p>
    <w:p w:rsidR="00AE1DC3" w:rsidRPr="005C484A" w:rsidRDefault="00AE1DC3" w:rsidP="000D17DD">
      <w:pPr>
        <w:spacing w:after="120"/>
        <w:ind w:left="709" w:hanging="709"/>
        <w:jc w:val="both"/>
        <w:rPr>
          <w:rFonts w:asciiTheme="majorBidi" w:hAnsiTheme="majorBidi" w:cstheme="majorBidi"/>
          <w:bCs/>
          <w:lang w:eastAsia="en-US"/>
        </w:rPr>
      </w:pPr>
      <w:r w:rsidRPr="005C484A">
        <w:rPr>
          <w:rFonts w:asciiTheme="majorBidi" w:hAnsiTheme="majorBidi" w:cstheme="majorBidi"/>
          <w:lang w:eastAsia="en-US"/>
        </w:rPr>
        <w:t>Tüzün, H</w:t>
      </w:r>
      <w:proofErr w:type="gramStart"/>
      <w:r w:rsidRPr="005C484A">
        <w:rPr>
          <w:rFonts w:asciiTheme="majorBidi" w:hAnsiTheme="majorBidi" w:cstheme="majorBidi"/>
          <w:lang w:eastAsia="en-US"/>
        </w:rPr>
        <w:t>.,</w:t>
      </w:r>
      <w:proofErr w:type="gramEnd"/>
      <w:r w:rsidRPr="005C484A">
        <w:rPr>
          <w:rFonts w:asciiTheme="majorBidi" w:hAnsiTheme="majorBidi" w:cstheme="majorBidi"/>
          <w:lang w:eastAsia="en-US"/>
        </w:rPr>
        <w:t xml:space="preserve"> Arkün, S., Bayırtepe, E., Kurt, F. &amp; Yermeydan U, B. (2006). </w:t>
      </w:r>
      <w:r w:rsidR="007B363B" w:rsidRPr="005C484A">
        <w:rPr>
          <w:rFonts w:asciiTheme="majorBidi" w:hAnsiTheme="majorBidi" w:cstheme="majorBidi"/>
          <w:bCs/>
          <w:lang w:eastAsia="en-US"/>
        </w:rPr>
        <w:t xml:space="preserve">Fonksiyonlar konusunun oyun ortamında öğretilmesi. </w:t>
      </w:r>
      <w:r w:rsidRPr="005C484A">
        <w:rPr>
          <w:rFonts w:asciiTheme="majorBidi" w:hAnsiTheme="majorBidi" w:cstheme="majorBidi"/>
          <w:bCs/>
          <w:i/>
          <w:lang w:eastAsia="en-US"/>
        </w:rPr>
        <w:t>Matematik Etkinlikleri 2006 – 5. Matematik Sempozyumu,</w:t>
      </w:r>
      <w:r w:rsidRPr="005C484A">
        <w:rPr>
          <w:rFonts w:asciiTheme="majorBidi" w:hAnsiTheme="majorBidi" w:cstheme="majorBidi"/>
          <w:bCs/>
          <w:lang w:eastAsia="en-US"/>
        </w:rPr>
        <w:t xml:space="preserve"> Ankara.</w:t>
      </w:r>
    </w:p>
    <w:p w:rsidR="00AE1DC3" w:rsidRPr="005C484A" w:rsidRDefault="00AE1DC3" w:rsidP="000D17DD">
      <w:pPr>
        <w:tabs>
          <w:tab w:val="left" w:pos="1540"/>
        </w:tabs>
        <w:spacing w:after="120"/>
        <w:ind w:left="709" w:hanging="709"/>
        <w:jc w:val="both"/>
        <w:rPr>
          <w:rFonts w:asciiTheme="majorBidi" w:hAnsiTheme="majorBidi" w:cstheme="majorBidi"/>
          <w:lang w:eastAsia="en-US"/>
        </w:rPr>
      </w:pPr>
      <w:r w:rsidRPr="005C484A">
        <w:rPr>
          <w:rFonts w:asciiTheme="majorBidi" w:hAnsiTheme="majorBidi" w:cstheme="majorBidi"/>
          <w:lang w:eastAsia="en-US"/>
        </w:rPr>
        <w:t xml:space="preserve">Varan, S. &amp; Sulak, S. E. (2018). </w:t>
      </w:r>
      <w:r w:rsidR="007B363B" w:rsidRPr="005C484A">
        <w:rPr>
          <w:rFonts w:asciiTheme="majorBidi" w:hAnsiTheme="majorBidi" w:cstheme="majorBidi"/>
          <w:lang w:eastAsia="en-US"/>
        </w:rPr>
        <w:t xml:space="preserve">İlkokul 4. Sınıf öğrencilerinin zihinsel sözlüğünü geliştirmede eğitsel oyunların etkisi. </w:t>
      </w:r>
      <w:r w:rsidRPr="005C484A">
        <w:rPr>
          <w:rFonts w:asciiTheme="majorBidi" w:hAnsiTheme="majorBidi" w:cstheme="majorBidi"/>
          <w:i/>
          <w:lang w:eastAsia="en-US"/>
        </w:rPr>
        <w:t>Elektronik Sosyal Bilimler Dergisi, 17</w:t>
      </w:r>
      <w:r w:rsidRPr="005C484A">
        <w:rPr>
          <w:rFonts w:asciiTheme="majorBidi" w:hAnsiTheme="majorBidi" w:cstheme="majorBidi"/>
          <w:lang w:eastAsia="en-US"/>
        </w:rPr>
        <w:t>(67), 1109-1119.</w:t>
      </w:r>
    </w:p>
    <w:p w:rsidR="00AE1DC3" w:rsidRPr="005C484A" w:rsidRDefault="00AE1DC3" w:rsidP="000D17DD">
      <w:pPr>
        <w:tabs>
          <w:tab w:val="left" w:pos="1540"/>
        </w:tabs>
        <w:spacing w:after="120"/>
        <w:ind w:left="709" w:hanging="709"/>
        <w:jc w:val="both"/>
        <w:rPr>
          <w:rFonts w:asciiTheme="majorBidi" w:hAnsiTheme="majorBidi" w:cstheme="majorBidi"/>
          <w:lang w:eastAsia="en-US"/>
        </w:rPr>
      </w:pPr>
      <w:r w:rsidRPr="005C484A">
        <w:rPr>
          <w:rFonts w:asciiTheme="majorBidi" w:hAnsiTheme="majorBidi" w:cstheme="majorBidi"/>
          <w:lang w:eastAsia="en-US"/>
        </w:rPr>
        <w:t xml:space="preserve">Yaşar, Ş &amp; Çengelci, T. (2012). </w:t>
      </w:r>
      <w:r w:rsidR="007B363B" w:rsidRPr="005C484A">
        <w:rPr>
          <w:rFonts w:asciiTheme="majorBidi" w:hAnsiTheme="majorBidi" w:cstheme="majorBidi"/>
          <w:lang w:eastAsia="en-US"/>
        </w:rPr>
        <w:t xml:space="preserve">Sosyal bilgiler dersinde değerler eğitimine ilişkin bir durum çalışması. </w:t>
      </w:r>
      <w:r w:rsidRPr="005C484A">
        <w:rPr>
          <w:rFonts w:asciiTheme="majorBidi" w:hAnsiTheme="majorBidi" w:cstheme="majorBidi"/>
          <w:i/>
          <w:lang w:eastAsia="en-US"/>
        </w:rPr>
        <w:t>Uluslararası Avrasya Sosyal Bilimler Dergisi, 3</w:t>
      </w:r>
      <w:r w:rsidRPr="005C484A">
        <w:rPr>
          <w:rFonts w:asciiTheme="majorBidi" w:hAnsiTheme="majorBidi" w:cstheme="majorBidi"/>
          <w:lang w:eastAsia="en-US"/>
        </w:rPr>
        <w:t>(9), 1-23.</w:t>
      </w:r>
    </w:p>
    <w:p w:rsidR="00AE1DC3" w:rsidRPr="005C484A" w:rsidRDefault="00AE1DC3" w:rsidP="000D17DD">
      <w:pPr>
        <w:tabs>
          <w:tab w:val="left" w:pos="1540"/>
        </w:tabs>
        <w:spacing w:after="120"/>
        <w:ind w:left="709" w:hanging="709"/>
        <w:jc w:val="both"/>
        <w:rPr>
          <w:rFonts w:asciiTheme="majorBidi" w:hAnsiTheme="majorBidi" w:cstheme="majorBidi"/>
          <w:lang w:eastAsia="en-US"/>
        </w:rPr>
      </w:pPr>
      <w:r w:rsidRPr="005C484A">
        <w:rPr>
          <w:rFonts w:asciiTheme="majorBidi" w:hAnsiTheme="majorBidi" w:cstheme="majorBidi"/>
          <w:bCs/>
          <w:lang w:eastAsia="en-US"/>
        </w:rPr>
        <w:t>Yazıcı, K. (2006</w:t>
      </w:r>
      <w:r w:rsidR="007B363B" w:rsidRPr="005C484A">
        <w:rPr>
          <w:rFonts w:asciiTheme="majorBidi" w:hAnsiTheme="majorBidi" w:cstheme="majorBidi"/>
          <w:bCs/>
          <w:lang w:eastAsia="en-US"/>
        </w:rPr>
        <w:t>). Değerler eğitimine genel bir bakış</w:t>
      </w:r>
      <w:r w:rsidRPr="005C484A">
        <w:rPr>
          <w:rFonts w:asciiTheme="majorBidi" w:hAnsiTheme="majorBidi" w:cstheme="majorBidi"/>
          <w:bCs/>
          <w:lang w:eastAsia="en-US"/>
        </w:rPr>
        <w:t xml:space="preserve">. </w:t>
      </w:r>
      <w:r w:rsidRPr="005C484A">
        <w:rPr>
          <w:rFonts w:asciiTheme="majorBidi" w:hAnsiTheme="majorBidi" w:cstheme="majorBidi"/>
          <w:bCs/>
          <w:i/>
          <w:lang w:eastAsia="en-US"/>
        </w:rPr>
        <w:t xml:space="preserve">Türklük Bilimi Araştırmaları Dergisi, </w:t>
      </w:r>
      <w:r w:rsidRPr="005C484A">
        <w:rPr>
          <w:rFonts w:asciiTheme="majorBidi" w:hAnsiTheme="majorBidi" w:cstheme="majorBidi"/>
          <w:i/>
          <w:lang w:eastAsia="en-US"/>
        </w:rPr>
        <w:t>19</w:t>
      </w:r>
      <w:r w:rsidRPr="005C484A">
        <w:rPr>
          <w:rFonts w:asciiTheme="majorBidi" w:hAnsiTheme="majorBidi" w:cstheme="majorBidi"/>
          <w:lang w:eastAsia="en-US"/>
        </w:rPr>
        <w:t>(Bahar), 499-522.</w:t>
      </w:r>
    </w:p>
    <w:p w:rsidR="00AE1DC3" w:rsidRPr="005C484A" w:rsidRDefault="00AE1DC3" w:rsidP="007B363B">
      <w:pPr>
        <w:spacing w:after="120"/>
        <w:ind w:left="709" w:hanging="709"/>
        <w:jc w:val="both"/>
        <w:rPr>
          <w:rFonts w:asciiTheme="majorBidi" w:hAnsiTheme="majorBidi" w:cstheme="majorBidi"/>
          <w:lang w:eastAsia="en-US"/>
        </w:rPr>
      </w:pPr>
      <w:r w:rsidRPr="005C484A">
        <w:rPr>
          <w:rFonts w:asciiTheme="majorBidi" w:hAnsiTheme="majorBidi" w:cstheme="majorBidi"/>
          <w:lang w:eastAsia="en-US"/>
        </w:rPr>
        <w:t xml:space="preserve">Yeşilkaya, İ. (2013). </w:t>
      </w:r>
      <w:r w:rsidR="007B363B" w:rsidRPr="005C484A">
        <w:rPr>
          <w:rFonts w:asciiTheme="majorBidi" w:hAnsiTheme="majorBidi" w:cstheme="majorBidi"/>
          <w:i/>
          <w:lang w:eastAsia="en-US"/>
        </w:rPr>
        <w:t>7.sınıf sosyal bilgiler dersi "zaman içinde bilim" ünitesinin eğitsel oyun yöntemi ile öğretimi</w:t>
      </w:r>
      <w:r w:rsidR="007B363B">
        <w:rPr>
          <w:rFonts w:asciiTheme="majorBidi" w:hAnsiTheme="majorBidi" w:cstheme="majorBidi"/>
          <w:lang w:eastAsia="en-US"/>
        </w:rPr>
        <w:t>. (</w:t>
      </w:r>
      <w:r w:rsidRPr="005C484A">
        <w:rPr>
          <w:rFonts w:asciiTheme="majorBidi" w:hAnsiTheme="majorBidi" w:cstheme="majorBidi"/>
          <w:lang w:eastAsia="en-US"/>
        </w:rPr>
        <w:t>Yüksek Li</w:t>
      </w:r>
      <w:r w:rsidR="007B363B">
        <w:rPr>
          <w:rFonts w:asciiTheme="majorBidi" w:hAnsiTheme="majorBidi" w:cstheme="majorBidi"/>
          <w:lang w:eastAsia="en-US"/>
        </w:rPr>
        <w:t xml:space="preserve">sans Tezi, İnönü Üniversitesi, </w:t>
      </w:r>
      <w:r w:rsidRPr="005C484A">
        <w:rPr>
          <w:rFonts w:asciiTheme="majorBidi" w:hAnsiTheme="majorBidi" w:cstheme="majorBidi"/>
          <w:lang w:eastAsia="en-US"/>
        </w:rPr>
        <w:t>Eğit</w:t>
      </w:r>
      <w:r w:rsidR="007B363B">
        <w:rPr>
          <w:rFonts w:asciiTheme="majorBidi" w:hAnsiTheme="majorBidi" w:cstheme="majorBidi"/>
          <w:lang w:eastAsia="en-US"/>
        </w:rPr>
        <w:t>im Bilimleri Enstitüsü, Malatya)</w:t>
      </w:r>
    </w:p>
    <w:p w:rsidR="00AE1DC3" w:rsidRPr="005C484A" w:rsidRDefault="00AE1DC3" w:rsidP="000D17DD">
      <w:pPr>
        <w:spacing w:after="120"/>
        <w:ind w:left="709" w:hanging="709"/>
        <w:jc w:val="both"/>
        <w:rPr>
          <w:rFonts w:asciiTheme="majorBidi" w:hAnsiTheme="majorBidi" w:cstheme="majorBidi"/>
          <w:lang w:eastAsia="en-US"/>
        </w:rPr>
      </w:pPr>
      <w:r w:rsidRPr="005C484A">
        <w:rPr>
          <w:rFonts w:asciiTheme="majorBidi" w:hAnsiTheme="majorBidi" w:cstheme="majorBidi"/>
          <w:lang w:eastAsia="en-US"/>
        </w:rPr>
        <w:t xml:space="preserve">Yıldırım, A. &amp; Şimşek, H. (2012). </w:t>
      </w:r>
      <w:r w:rsidRPr="005C484A">
        <w:rPr>
          <w:rFonts w:asciiTheme="majorBidi" w:hAnsiTheme="majorBidi" w:cstheme="majorBidi"/>
          <w:i/>
          <w:iCs/>
          <w:lang w:eastAsia="en-US"/>
        </w:rPr>
        <w:t>Sosyal Bilimlerde Nitel Araştırma Yöntemleri.</w:t>
      </w:r>
      <w:r w:rsidRPr="005C484A">
        <w:rPr>
          <w:rFonts w:asciiTheme="majorBidi" w:hAnsiTheme="majorBidi" w:cstheme="majorBidi"/>
          <w:lang w:eastAsia="en-US"/>
        </w:rPr>
        <w:t xml:space="preserve"> </w:t>
      </w:r>
      <w:proofErr w:type="gramStart"/>
      <w:r w:rsidRPr="005C484A">
        <w:rPr>
          <w:rFonts w:asciiTheme="majorBidi" w:hAnsiTheme="majorBidi" w:cstheme="majorBidi"/>
          <w:lang w:eastAsia="en-US"/>
        </w:rPr>
        <w:t>Ankara: Seçkin Yayıncılık.</w:t>
      </w:r>
      <w:proofErr w:type="gramEnd"/>
    </w:p>
    <w:p w:rsidR="00AE1DC3" w:rsidRPr="005C484A" w:rsidRDefault="00AE1DC3" w:rsidP="007B363B">
      <w:pPr>
        <w:spacing w:after="120"/>
        <w:ind w:left="709" w:hanging="709"/>
        <w:jc w:val="both"/>
        <w:rPr>
          <w:rFonts w:asciiTheme="majorBidi" w:hAnsiTheme="majorBidi" w:cstheme="majorBidi"/>
          <w:lang w:eastAsia="en-US"/>
        </w:rPr>
      </w:pPr>
      <w:r w:rsidRPr="005C484A">
        <w:rPr>
          <w:rFonts w:asciiTheme="majorBidi" w:hAnsiTheme="majorBidi" w:cstheme="majorBidi"/>
          <w:lang w:eastAsia="en-US"/>
        </w:rPr>
        <w:t>Yıldırım, B. (2015). E</w:t>
      </w:r>
      <w:r w:rsidR="007B363B" w:rsidRPr="005C484A">
        <w:rPr>
          <w:rFonts w:asciiTheme="majorBidi" w:hAnsiTheme="majorBidi" w:cstheme="majorBidi"/>
          <w:i/>
          <w:lang w:eastAsia="en-US"/>
        </w:rPr>
        <w:t>ğitsel oyun ve dönüt düzeltmenin öğrenme düzeyi ve kalıcılığa etk</w:t>
      </w:r>
      <w:r w:rsidR="007B363B">
        <w:rPr>
          <w:rFonts w:asciiTheme="majorBidi" w:hAnsiTheme="majorBidi" w:cstheme="majorBidi"/>
          <w:i/>
          <w:lang w:eastAsia="en-US"/>
        </w:rPr>
        <w:t xml:space="preserve">isi. </w:t>
      </w:r>
      <w:r w:rsidR="007B363B">
        <w:rPr>
          <w:rFonts w:asciiTheme="majorBidi" w:hAnsiTheme="majorBidi" w:cstheme="majorBidi"/>
          <w:iCs/>
          <w:lang w:eastAsia="en-US"/>
        </w:rPr>
        <w:t>(</w:t>
      </w:r>
      <w:r w:rsidRPr="005C484A">
        <w:rPr>
          <w:rFonts w:asciiTheme="majorBidi" w:hAnsiTheme="majorBidi" w:cstheme="majorBidi"/>
          <w:lang w:eastAsia="en-US"/>
        </w:rPr>
        <w:t>Yüksek Lisans Tezi). Necmettin Erbakan Üniversitesi, Eğ</w:t>
      </w:r>
      <w:r w:rsidR="007B363B">
        <w:rPr>
          <w:rFonts w:asciiTheme="majorBidi" w:hAnsiTheme="majorBidi" w:cstheme="majorBidi"/>
          <w:lang w:eastAsia="en-US"/>
        </w:rPr>
        <w:t>itim Bilimleri Enstitüsü. Konya</w:t>
      </w:r>
      <w:proofErr w:type="gramStart"/>
      <w:r w:rsidR="007B363B">
        <w:rPr>
          <w:rFonts w:asciiTheme="majorBidi" w:hAnsiTheme="majorBidi" w:cstheme="majorBidi"/>
          <w:lang w:eastAsia="en-US"/>
        </w:rPr>
        <w:t>)</w:t>
      </w:r>
      <w:proofErr w:type="gramEnd"/>
      <w:r w:rsidR="007B363B">
        <w:rPr>
          <w:rFonts w:asciiTheme="majorBidi" w:hAnsiTheme="majorBidi" w:cstheme="majorBidi"/>
          <w:lang w:eastAsia="en-US"/>
        </w:rPr>
        <w:t>.</w:t>
      </w:r>
    </w:p>
    <w:p w:rsidR="00AE1DC3" w:rsidRPr="005C484A" w:rsidRDefault="00AE1DC3" w:rsidP="000D17DD">
      <w:pPr>
        <w:spacing w:after="120"/>
        <w:ind w:left="709" w:hanging="709"/>
        <w:jc w:val="both"/>
        <w:rPr>
          <w:rFonts w:asciiTheme="majorBidi" w:hAnsiTheme="majorBidi" w:cstheme="majorBidi"/>
          <w:lang w:eastAsia="en-US"/>
        </w:rPr>
      </w:pPr>
      <w:r w:rsidRPr="005C484A">
        <w:rPr>
          <w:rFonts w:asciiTheme="majorBidi" w:hAnsiTheme="majorBidi" w:cstheme="majorBidi"/>
          <w:lang w:eastAsia="en-US"/>
        </w:rPr>
        <w:t>Yıldız, E</w:t>
      </w:r>
      <w:proofErr w:type="gramStart"/>
      <w:r w:rsidRPr="005C484A">
        <w:rPr>
          <w:rFonts w:asciiTheme="majorBidi" w:hAnsiTheme="majorBidi" w:cstheme="majorBidi"/>
          <w:lang w:eastAsia="en-US"/>
        </w:rPr>
        <w:t>.,</w:t>
      </w:r>
      <w:proofErr w:type="gramEnd"/>
      <w:r w:rsidRPr="005C484A">
        <w:rPr>
          <w:rFonts w:asciiTheme="majorBidi" w:hAnsiTheme="majorBidi" w:cstheme="majorBidi"/>
          <w:lang w:eastAsia="en-US"/>
        </w:rPr>
        <w:t xml:space="preserve"> Şimşek, Ü. &amp; Aras, H. (2017). </w:t>
      </w:r>
      <w:r w:rsidR="007B363B" w:rsidRPr="005C484A">
        <w:rPr>
          <w:rFonts w:asciiTheme="majorBidi" w:hAnsiTheme="majorBidi" w:cstheme="majorBidi"/>
          <w:lang w:eastAsia="en-US"/>
        </w:rPr>
        <w:t xml:space="preserve">Eğitsel oyun yönteminin öğrencilerin sosyal becerileri, okula ilişkin tutumları ve fen öğrenimi kaygıları üzerine etkisi. </w:t>
      </w:r>
      <w:r w:rsidRPr="005C484A">
        <w:rPr>
          <w:rFonts w:asciiTheme="majorBidi" w:hAnsiTheme="majorBidi" w:cstheme="majorBidi"/>
          <w:i/>
          <w:lang w:eastAsia="en-US"/>
        </w:rPr>
        <w:t>Necatibey E</w:t>
      </w:r>
      <w:r w:rsidR="007B363B">
        <w:rPr>
          <w:rFonts w:asciiTheme="majorBidi" w:hAnsiTheme="majorBidi" w:cstheme="majorBidi"/>
          <w:i/>
          <w:lang w:eastAsia="en-US"/>
        </w:rPr>
        <w:t>ğitim Fakültesi Elektronik Fen v</w:t>
      </w:r>
      <w:r w:rsidRPr="005C484A">
        <w:rPr>
          <w:rFonts w:asciiTheme="majorBidi" w:hAnsiTheme="majorBidi" w:cstheme="majorBidi"/>
          <w:i/>
          <w:lang w:eastAsia="en-US"/>
        </w:rPr>
        <w:t>e Matematik Eğitimi Dergisi,</w:t>
      </w:r>
      <w:r w:rsidRPr="005C484A">
        <w:rPr>
          <w:rFonts w:asciiTheme="majorBidi" w:hAnsiTheme="majorBidi" w:cstheme="majorBidi"/>
          <w:lang w:eastAsia="en-US"/>
        </w:rPr>
        <w:t xml:space="preserve"> </w:t>
      </w:r>
      <w:r w:rsidRPr="005C484A">
        <w:rPr>
          <w:rFonts w:asciiTheme="majorBidi" w:hAnsiTheme="majorBidi" w:cstheme="majorBidi"/>
          <w:i/>
          <w:lang w:eastAsia="en-US"/>
        </w:rPr>
        <w:t>11</w:t>
      </w:r>
      <w:r w:rsidRPr="005C484A">
        <w:rPr>
          <w:rFonts w:asciiTheme="majorBidi" w:hAnsiTheme="majorBidi" w:cstheme="majorBidi"/>
          <w:lang w:eastAsia="en-US"/>
        </w:rPr>
        <w:t>(1), 381-400.</w:t>
      </w:r>
    </w:p>
    <w:p w:rsidR="00EA5E0A" w:rsidRPr="005C484A" w:rsidRDefault="00EA5E0A" w:rsidP="00750D2E">
      <w:pPr>
        <w:spacing w:after="240" w:line="276" w:lineRule="auto"/>
        <w:ind w:left="709" w:hanging="709"/>
        <w:jc w:val="both"/>
        <w:rPr>
          <w:rFonts w:asciiTheme="majorBidi" w:hAnsiTheme="majorBidi" w:cstheme="majorBidi"/>
          <w:lang w:eastAsia="en-US"/>
        </w:rPr>
      </w:pPr>
    </w:p>
    <w:p w:rsidR="00EA5E0A" w:rsidRPr="005C484A" w:rsidRDefault="00EA5E0A" w:rsidP="00750D2E">
      <w:pPr>
        <w:spacing w:after="240" w:line="276" w:lineRule="auto"/>
        <w:ind w:left="709" w:hanging="709"/>
        <w:jc w:val="both"/>
        <w:rPr>
          <w:rFonts w:asciiTheme="majorBidi" w:hAnsiTheme="majorBidi" w:cstheme="majorBidi"/>
          <w:lang w:eastAsia="en-US"/>
        </w:rPr>
        <w:sectPr w:rsidR="00EA5E0A" w:rsidRPr="005C484A" w:rsidSect="00AE1DC3">
          <w:footnotePr>
            <w:numFmt w:val="chicago"/>
          </w:footnotePr>
          <w:pgSz w:w="11906" w:h="16838"/>
          <w:pgMar w:top="851" w:right="1418" w:bottom="1418" w:left="1418" w:header="709" w:footer="709" w:gutter="0"/>
          <w:cols w:space="708"/>
          <w:docGrid w:linePitch="360"/>
        </w:sectPr>
      </w:pPr>
    </w:p>
    <w:p w:rsidR="00EA5E0A" w:rsidRPr="005C484A" w:rsidRDefault="00750D2E" w:rsidP="00176763">
      <w:pPr>
        <w:spacing w:after="120" w:line="23" w:lineRule="atLeast"/>
        <w:jc w:val="center"/>
        <w:rPr>
          <w:rFonts w:asciiTheme="majorBidi" w:eastAsia="Times New Roman" w:hAnsiTheme="majorBidi" w:cstheme="majorBidi"/>
          <w:b/>
          <w:sz w:val="24"/>
          <w:szCs w:val="24"/>
        </w:rPr>
      </w:pPr>
      <w:r w:rsidRPr="005C484A">
        <w:rPr>
          <w:rFonts w:asciiTheme="majorBidi" w:eastAsia="Times New Roman" w:hAnsiTheme="majorBidi" w:cstheme="majorBidi"/>
          <w:b/>
          <w:sz w:val="24"/>
          <w:szCs w:val="24"/>
        </w:rPr>
        <w:lastRenderedPageBreak/>
        <w:t>ÜSTÜN YETENEKLİ ERGENLERDE KİMLİK GELİŞİMİNİN NORMAL GELİŞİM GÖSTEREN ERGENLERLE KARŞILAŞTIRILMASI</w:t>
      </w:r>
    </w:p>
    <w:p w:rsidR="00EA5E0A" w:rsidRPr="005C484A" w:rsidRDefault="00750D2E" w:rsidP="00176763">
      <w:pPr>
        <w:spacing w:after="120" w:line="23" w:lineRule="atLeast"/>
        <w:jc w:val="center"/>
        <w:rPr>
          <w:rFonts w:asciiTheme="majorBidi" w:eastAsia="Times New Roman" w:hAnsiTheme="majorBidi" w:cstheme="majorBidi"/>
          <w:b/>
          <w:sz w:val="24"/>
          <w:szCs w:val="24"/>
        </w:rPr>
      </w:pPr>
      <w:r w:rsidRPr="005C484A">
        <w:rPr>
          <w:rFonts w:asciiTheme="majorBidi" w:eastAsia="Times New Roman" w:hAnsiTheme="majorBidi" w:cstheme="majorBidi"/>
          <w:b/>
          <w:sz w:val="24"/>
          <w:szCs w:val="24"/>
          <w:lang w:val="en-US"/>
        </w:rPr>
        <w:t>COMPARISON OF IDENTITY DEVELOPMENT AMONG GIFTED AND NORMALLY DEVELOPING ADOLESCENTS</w:t>
      </w:r>
    </w:p>
    <w:p w:rsidR="00176763" w:rsidRDefault="00176763" w:rsidP="00176763">
      <w:pPr>
        <w:spacing w:after="120" w:line="23" w:lineRule="atLeast"/>
        <w:jc w:val="center"/>
        <w:rPr>
          <w:rFonts w:asciiTheme="majorBidi" w:eastAsia="Times New Roman" w:hAnsiTheme="majorBidi" w:cstheme="majorBidi"/>
          <w:b/>
          <w:sz w:val="24"/>
          <w:szCs w:val="24"/>
        </w:rPr>
      </w:pPr>
    </w:p>
    <w:p w:rsidR="00EA5E0A" w:rsidRPr="005C484A" w:rsidRDefault="00750D2E" w:rsidP="00176763">
      <w:pPr>
        <w:spacing w:after="120" w:line="23" w:lineRule="atLeast"/>
        <w:jc w:val="center"/>
        <w:rPr>
          <w:rFonts w:asciiTheme="majorBidi" w:eastAsia="Times New Roman" w:hAnsiTheme="majorBidi" w:cstheme="majorBidi"/>
          <w:b/>
          <w:sz w:val="24"/>
          <w:szCs w:val="24"/>
          <w:vertAlign w:val="superscript"/>
        </w:rPr>
      </w:pPr>
      <w:r w:rsidRPr="005C484A">
        <w:rPr>
          <w:rFonts w:asciiTheme="majorBidi" w:eastAsia="Times New Roman" w:hAnsiTheme="majorBidi" w:cstheme="majorBidi"/>
          <w:b/>
          <w:sz w:val="24"/>
          <w:szCs w:val="24"/>
        </w:rPr>
        <w:t>GÜLENDAM AKGÜL</w:t>
      </w:r>
      <w:r w:rsidR="00EA5E0A" w:rsidRPr="005C484A">
        <w:rPr>
          <w:rFonts w:asciiTheme="majorBidi" w:eastAsia="Times New Roman" w:hAnsiTheme="majorBidi" w:cstheme="majorBidi"/>
          <w:b/>
          <w:sz w:val="24"/>
          <w:szCs w:val="24"/>
          <w:vertAlign w:val="superscript"/>
        </w:rPr>
        <w:footnoteReference w:id="5"/>
      </w:r>
    </w:p>
    <w:p w:rsidR="00176763" w:rsidRDefault="00176763" w:rsidP="00176763">
      <w:pPr>
        <w:spacing w:after="120" w:line="23" w:lineRule="atLeast"/>
        <w:rPr>
          <w:rFonts w:asciiTheme="majorBidi" w:eastAsia="Times New Roman" w:hAnsiTheme="majorBidi" w:cstheme="majorBidi"/>
          <w:b/>
          <w:iCs/>
          <w:sz w:val="24"/>
          <w:szCs w:val="24"/>
        </w:rPr>
      </w:pPr>
    </w:p>
    <w:p w:rsidR="00EA5E0A" w:rsidRPr="005C484A" w:rsidRDefault="00EA5E0A" w:rsidP="00176763">
      <w:pPr>
        <w:spacing w:after="120" w:line="23" w:lineRule="atLeast"/>
        <w:rPr>
          <w:rFonts w:asciiTheme="majorBidi" w:eastAsia="Times New Roman" w:hAnsiTheme="majorBidi" w:cstheme="majorBidi"/>
          <w:b/>
          <w:iCs/>
          <w:sz w:val="24"/>
          <w:szCs w:val="24"/>
        </w:rPr>
      </w:pPr>
      <w:r w:rsidRPr="005C484A">
        <w:rPr>
          <w:rFonts w:asciiTheme="majorBidi" w:eastAsia="Times New Roman" w:hAnsiTheme="majorBidi" w:cstheme="majorBidi"/>
          <w:b/>
          <w:iCs/>
          <w:sz w:val="24"/>
          <w:szCs w:val="24"/>
        </w:rPr>
        <w:t>ÖZ</w:t>
      </w:r>
    </w:p>
    <w:p w:rsidR="00EA5E0A" w:rsidRPr="005C484A" w:rsidRDefault="00EA5E0A" w:rsidP="00176763">
      <w:pPr>
        <w:spacing w:after="120" w:line="23" w:lineRule="atLeast"/>
        <w:ind w:firstLine="708"/>
        <w:jc w:val="both"/>
        <w:rPr>
          <w:rFonts w:asciiTheme="majorBidi" w:eastAsia="Times New Roman" w:hAnsiTheme="majorBidi" w:cstheme="majorBidi"/>
        </w:rPr>
      </w:pPr>
      <w:proofErr w:type="gramStart"/>
      <w:r w:rsidRPr="005C484A">
        <w:rPr>
          <w:rFonts w:asciiTheme="majorBidi" w:eastAsia="Times New Roman" w:hAnsiTheme="majorBidi" w:cstheme="majorBidi"/>
        </w:rPr>
        <w:t>Bu çalışmanın amacı “</w:t>
      </w:r>
      <w:r w:rsidRPr="005C484A">
        <w:rPr>
          <w:rFonts w:asciiTheme="majorBidi" w:eastAsia="Times New Roman" w:hAnsiTheme="majorBidi" w:cstheme="majorBidi"/>
          <w:i/>
        </w:rPr>
        <w:t>Üç Boyutlu Kimlik Modeli</w:t>
      </w:r>
      <w:r w:rsidRPr="005C484A">
        <w:rPr>
          <w:rFonts w:asciiTheme="majorBidi" w:eastAsia="Times New Roman" w:hAnsiTheme="majorBidi" w:cstheme="majorBidi"/>
        </w:rPr>
        <w:t xml:space="preserve">” çerçevesinde, üstün yetenek tanısı almış ve bilim ve sanat merkezlerine devam eden öğrencilerin kimlik gelişimi düzeylerinin, tanı almamış ve anadolu lisesi, meslek lisesi, mesleki eğitim merkezi olmak üzere üç farklı okul türüne devam eden normal gelişim gösteren ergenlerin kimlik gelişim düzeyleri ile karşılaştırılmasıdır. </w:t>
      </w:r>
      <w:proofErr w:type="gramEnd"/>
      <w:r w:rsidRPr="005C484A">
        <w:rPr>
          <w:rFonts w:asciiTheme="majorBidi" w:eastAsia="Times New Roman" w:hAnsiTheme="majorBidi" w:cstheme="majorBidi"/>
        </w:rPr>
        <w:t>Araştırmanın örneklemini 2017-2018 öğretim yılında Ankara’da çeşitli bilim ve sanat merkezlerine devam eden üstün yetenekli ergenler (N=28) ile anadolu lisesi (N=25), mesleki ve teknik lise (N=31) ve mesleki eğitim merkezine (N=31) devam eden toplam 115 ergen oluşturmaktadır. Verilerin toplanmasında Utrecht Kimlik Bağlanma Ölçeği (U-MICS) kullanılmıştır. Verilerin analizinde Tek Yönlü Varyans Analizi uygulanmıştır. Bulgular, üstün yetenekli ergenlerin normal gelişim gösteren akranlarından kimlik gelişimi alanında farklılaştığını ve kimlik gelişimi alanında bağlanma ve derinlemesine keşif düzeylerinin, üstün yetenekli olmayan akranlarından daha yüksek olduğunu göstermektedir. Sonuçlar üstün yetenekli öğrencilerin kimlik gelişiminde normal gelişim gösteren akranlarına göre farklılıklar gösterdiğini ortaya koymaktadır.</w:t>
      </w:r>
    </w:p>
    <w:p w:rsidR="00EA5E0A" w:rsidRPr="005C484A" w:rsidRDefault="00EA5E0A" w:rsidP="00176763">
      <w:pPr>
        <w:spacing w:after="120" w:line="23" w:lineRule="atLeast"/>
        <w:jc w:val="both"/>
        <w:rPr>
          <w:rFonts w:asciiTheme="majorBidi" w:eastAsia="Times New Roman" w:hAnsiTheme="majorBidi" w:cstheme="majorBidi"/>
          <w:i/>
          <w:iCs/>
        </w:rPr>
      </w:pPr>
      <w:r w:rsidRPr="005C484A">
        <w:rPr>
          <w:rFonts w:asciiTheme="majorBidi" w:eastAsia="Times New Roman" w:hAnsiTheme="majorBidi" w:cstheme="majorBidi"/>
          <w:b/>
          <w:i/>
          <w:iCs/>
        </w:rPr>
        <w:t>Anahtar Kelime:</w:t>
      </w:r>
      <w:r w:rsidRPr="005C484A">
        <w:rPr>
          <w:rFonts w:asciiTheme="majorBidi" w:eastAsia="Times New Roman" w:hAnsiTheme="majorBidi" w:cstheme="majorBidi"/>
          <w:i/>
          <w:iCs/>
        </w:rPr>
        <w:t xml:space="preserve"> üstün yetenekliler, kimlik gelişimi, ergenler</w:t>
      </w:r>
    </w:p>
    <w:p w:rsidR="00176763" w:rsidRDefault="00176763" w:rsidP="00176763">
      <w:pPr>
        <w:spacing w:after="120" w:line="23" w:lineRule="atLeast"/>
        <w:rPr>
          <w:rFonts w:asciiTheme="majorBidi" w:eastAsia="Times New Roman" w:hAnsiTheme="majorBidi" w:cstheme="majorBidi"/>
          <w:b/>
          <w:iCs/>
          <w:sz w:val="24"/>
          <w:szCs w:val="24"/>
          <w:lang w:val="en-US"/>
        </w:rPr>
      </w:pPr>
    </w:p>
    <w:p w:rsidR="00EA5E0A" w:rsidRPr="005C484A" w:rsidRDefault="00EA5E0A" w:rsidP="00176763">
      <w:pPr>
        <w:spacing w:after="120" w:line="23" w:lineRule="atLeast"/>
        <w:rPr>
          <w:rFonts w:asciiTheme="majorBidi" w:eastAsia="Times New Roman" w:hAnsiTheme="majorBidi" w:cstheme="majorBidi"/>
          <w:b/>
          <w:iCs/>
          <w:sz w:val="24"/>
          <w:szCs w:val="24"/>
          <w:lang w:val="en-US"/>
        </w:rPr>
      </w:pPr>
      <w:r w:rsidRPr="005C484A">
        <w:rPr>
          <w:rFonts w:asciiTheme="majorBidi" w:eastAsia="Times New Roman" w:hAnsiTheme="majorBidi" w:cstheme="majorBidi"/>
          <w:b/>
          <w:iCs/>
          <w:sz w:val="24"/>
          <w:szCs w:val="24"/>
          <w:lang w:val="en-US"/>
        </w:rPr>
        <w:t>ABSTRACT</w:t>
      </w:r>
    </w:p>
    <w:p w:rsidR="00EA5E0A" w:rsidRPr="005C484A" w:rsidRDefault="00EA5E0A" w:rsidP="00176763">
      <w:pPr>
        <w:spacing w:after="120" w:line="23" w:lineRule="atLeast"/>
        <w:ind w:firstLine="708"/>
        <w:jc w:val="both"/>
        <w:rPr>
          <w:rFonts w:asciiTheme="majorBidi" w:eastAsia="Times New Roman" w:hAnsiTheme="majorBidi" w:cstheme="majorBidi"/>
          <w:lang w:val="en-US"/>
        </w:rPr>
      </w:pPr>
      <w:r w:rsidRPr="005C484A">
        <w:rPr>
          <w:rFonts w:asciiTheme="majorBidi" w:eastAsia="Times New Roman" w:hAnsiTheme="majorBidi" w:cstheme="majorBidi"/>
          <w:lang w:val="en-US"/>
        </w:rPr>
        <w:t xml:space="preserve">The aim of the present study is to compare the identity development among gifted and talented students who are studying at various Arts and Science Centers with normally developing students who are attending Anatolian High School, Vocational High School and Vocational Education Center. The total sample consisted of 115  adolescents attending four different school types in 2017-2018 educational year; gifted and talented students attending Arts And Science Centers (N= 28), Anatolian High School Students (N=25), Vocational and Technical High School students (N=31) and Vocational Education Center (N=32). Data was collected using Utrecht Management of Identity Commitment Scale (U-MICS). The data was analyzed using One-Way ANOVA. The results showed that gifted adolescents differed from non-gifted peers in that they have higher scores in commitment and in-depth exploration dimensions of identity development than their non-gifted peers. The results supported that they have different identity development than their non-gifted peers. </w:t>
      </w:r>
    </w:p>
    <w:p w:rsidR="00EA5E0A" w:rsidRPr="005C484A" w:rsidRDefault="00EA5E0A" w:rsidP="00176763">
      <w:pPr>
        <w:spacing w:after="120" w:line="23" w:lineRule="atLeast"/>
        <w:jc w:val="both"/>
        <w:rPr>
          <w:rFonts w:asciiTheme="majorBidi" w:eastAsia="Times New Roman" w:hAnsiTheme="majorBidi" w:cstheme="majorBidi"/>
          <w:i/>
          <w:iCs/>
        </w:rPr>
      </w:pPr>
      <w:r w:rsidRPr="005C484A">
        <w:rPr>
          <w:rFonts w:asciiTheme="majorBidi" w:eastAsia="Times New Roman" w:hAnsiTheme="majorBidi" w:cstheme="majorBidi"/>
          <w:b/>
          <w:i/>
          <w:iCs/>
        </w:rPr>
        <w:t>Keywords:</w:t>
      </w:r>
      <w:r w:rsidRPr="005C484A">
        <w:rPr>
          <w:rFonts w:asciiTheme="majorBidi" w:eastAsia="Times New Roman" w:hAnsiTheme="majorBidi" w:cstheme="majorBidi"/>
          <w:i/>
          <w:iCs/>
        </w:rPr>
        <w:t xml:space="preserve"> gifted and talented, identity development, adolescents</w:t>
      </w:r>
    </w:p>
    <w:p w:rsidR="00176763" w:rsidRDefault="00176763" w:rsidP="00176763">
      <w:pPr>
        <w:spacing w:after="120" w:line="23" w:lineRule="atLeast"/>
        <w:rPr>
          <w:rFonts w:asciiTheme="majorBidi" w:eastAsia="Times New Roman" w:hAnsiTheme="majorBidi" w:cstheme="majorBidi"/>
          <w:b/>
          <w:sz w:val="24"/>
          <w:szCs w:val="24"/>
        </w:rPr>
      </w:pPr>
    </w:p>
    <w:p w:rsidR="00EA5E0A" w:rsidRPr="005C484A" w:rsidRDefault="00EA5E0A" w:rsidP="00176763">
      <w:pPr>
        <w:spacing w:after="120" w:line="23" w:lineRule="atLeast"/>
        <w:rPr>
          <w:rFonts w:asciiTheme="majorBidi" w:eastAsia="Times New Roman" w:hAnsiTheme="majorBidi" w:cstheme="majorBidi"/>
          <w:b/>
          <w:sz w:val="24"/>
          <w:szCs w:val="24"/>
        </w:rPr>
      </w:pPr>
      <w:r w:rsidRPr="005C484A">
        <w:rPr>
          <w:rFonts w:asciiTheme="majorBidi" w:eastAsia="Times New Roman" w:hAnsiTheme="majorBidi" w:cstheme="majorBidi"/>
          <w:b/>
          <w:sz w:val="24"/>
          <w:szCs w:val="24"/>
        </w:rPr>
        <w:t>GİRİŞ</w:t>
      </w:r>
    </w:p>
    <w:p w:rsidR="00176763" w:rsidRDefault="00EA5E0A" w:rsidP="00176763">
      <w:pPr>
        <w:tabs>
          <w:tab w:val="left" w:pos="426"/>
        </w:tabs>
        <w:spacing w:after="120" w:line="23" w:lineRule="atLeast"/>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 xml:space="preserve">Kimlik gelişimi ergenlik döneminin temel gelişim görevi olarak belirtilmektedir (Erikson, 1968). Erikson’a (1956) göre ergenler, ergenlik dönemi boyunca yetişkinliğe ait rolleri deneyerek edindikleri deneyimlerle bu rollere hazır hale gelmektedir. Kimlik kavramı ilk kez Freud tarafından kullanılmışsa da Erikson bu kavram üzerinde detaylı olarak durmuştur (Erikson, 1956). Erikson ayrıca kimlik krizinin ergenlik döneminde yoğun olarak görülmesine karşın, kimlik biçimlenmesinin ergenlik döneminde başlayıp sona ermediğini aksine hayat boyu devam eden bir süreç olduğunu ileri sürmektedir. Erikson’dan sonra kimlik gelişimi farklı kuramcılar tarafından açıklanmaya çalışılmış, bu kuramcılar kimlik gelişiminin farklı </w:t>
      </w:r>
      <w:r w:rsidRPr="005C484A">
        <w:rPr>
          <w:rFonts w:asciiTheme="majorBidi" w:eastAsia="Times New Roman" w:hAnsiTheme="majorBidi" w:cstheme="majorBidi"/>
          <w:sz w:val="24"/>
          <w:szCs w:val="24"/>
        </w:rPr>
        <w:lastRenderedPageBreak/>
        <w:t>boyutlarını (Marcia, 1966) ya da ergenin kimlik gelişiminde kullandığı yaklaşımları (Berzonsky, 2004) ele almıştır. Son dönemlerde ise kimlik gelişimini bir süreç olarak değerlendiren “</w:t>
      </w:r>
      <w:r w:rsidRPr="005C484A">
        <w:rPr>
          <w:rFonts w:asciiTheme="majorBidi" w:eastAsia="Times New Roman" w:hAnsiTheme="majorBidi" w:cstheme="majorBidi"/>
          <w:i/>
          <w:sz w:val="24"/>
          <w:szCs w:val="24"/>
        </w:rPr>
        <w:t xml:space="preserve">Üç Boyutlu Kimlik Kuramı” </w:t>
      </w:r>
      <w:r w:rsidRPr="005C484A">
        <w:rPr>
          <w:rFonts w:asciiTheme="majorBidi" w:eastAsia="Times New Roman" w:hAnsiTheme="majorBidi" w:cstheme="majorBidi"/>
          <w:sz w:val="24"/>
          <w:szCs w:val="24"/>
        </w:rPr>
        <w:t>(Crocetti, Rubini ve Meeus, 2008) ya da “</w:t>
      </w:r>
      <w:r w:rsidRPr="005C484A">
        <w:rPr>
          <w:rFonts w:asciiTheme="majorBidi" w:eastAsia="Times New Roman" w:hAnsiTheme="majorBidi" w:cstheme="majorBidi"/>
          <w:i/>
          <w:sz w:val="24"/>
          <w:szCs w:val="24"/>
        </w:rPr>
        <w:t xml:space="preserve">Beş Boyutlu Kimlik Biçimlenmesi Modeli” </w:t>
      </w:r>
      <w:r w:rsidRPr="005C484A">
        <w:rPr>
          <w:rFonts w:asciiTheme="majorBidi" w:eastAsia="Times New Roman" w:hAnsiTheme="majorBidi" w:cstheme="majorBidi"/>
          <w:sz w:val="24"/>
          <w:szCs w:val="24"/>
        </w:rPr>
        <w:t>gibi yaklaşımlar önem kazanmıştır (Luyckx, Goossens, Soenens ve Beyers, 2006).</w:t>
      </w:r>
    </w:p>
    <w:p w:rsidR="00EA5E0A" w:rsidRPr="005C484A" w:rsidRDefault="00EA5E0A" w:rsidP="00176763">
      <w:pPr>
        <w:tabs>
          <w:tab w:val="left" w:pos="426"/>
        </w:tabs>
        <w:spacing w:after="120" w:line="23" w:lineRule="atLeast"/>
        <w:jc w:val="both"/>
        <w:rPr>
          <w:rFonts w:asciiTheme="majorBidi" w:eastAsia="Times New Roman" w:hAnsiTheme="majorBidi" w:cstheme="majorBidi"/>
          <w:sz w:val="24"/>
          <w:szCs w:val="24"/>
        </w:rPr>
      </w:pPr>
      <w:r w:rsidRPr="005C484A">
        <w:rPr>
          <w:rFonts w:asciiTheme="majorBidi" w:eastAsia="Times New Roman" w:hAnsiTheme="majorBidi" w:cstheme="majorBidi"/>
          <w:i/>
          <w:sz w:val="24"/>
          <w:szCs w:val="24"/>
        </w:rPr>
        <w:t>“Üç Boyutlu Kimlik Modeli”</w:t>
      </w:r>
      <w:r w:rsidRPr="005C484A">
        <w:rPr>
          <w:rFonts w:asciiTheme="majorBidi" w:eastAsia="Times New Roman" w:hAnsiTheme="majorBidi" w:cstheme="majorBidi"/>
          <w:sz w:val="24"/>
          <w:szCs w:val="24"/>
        </w:rPr>
        <w:t xml:space="preserve"> (Crocetti ve diğerleri,  2008) kimlik gelişiminde süreç odaklı yaklaşımlardan bir tanesidir. Model, “Arkadaşlık” ve “Eğitim” alanlarında İçsel Yatırımda Bulunma/ Bağlanma, Derinlemesine Keşif ve İçsel Yatırımların/bağlanmanın Yeniden Değerlendirilmesi olmak üzere üç süreç kullanılarak kimliğin gelişimini açıklamaktadır (Crocetti ve diğerleri, 2008). </w:t>
      </w:r>
      <w:r w:rsidRPr="005C484A">
        <w:rPr>
          <w:rFonts w:asciiTheme="majorBidi" w:eastAsia="Times New Roman" w:hAnsiTheme="majorBidi" w:cstheme="majorBidi"/>
          <w:i/>
          <w:sz w:val="24"/>
          <w:szCs w:val="24"/>
        </w:rPr>
        <w:t>“Üç Boyutlu Kimlik Modeli”</w:t>
      </w:r>
      <w:r w:rsidRPr="005C484A">
        <w:rPr>
          <w:rFonts w:asciiTheme="majorBidi" w:eastAsia="Times New Roman" w:hAnsiTheme="majorBidi" w:cstheme="majorBidi"/>
          <w:sz w:val="24"/>
          <w:szCs w:val="24"/>
        </w:rPr>
        <w:t xml:space="preserve"> kimlik gelişimini ideolojik/ eğitimsel ve kişilerarası olmak üzere iki alanda değerlendirmektedir. Bu iki alanda, bağlanma boyutu, çeşitli gelişimsel alanlarda yapılan kalıcı seçimleri ve bu seçimlere ilişkin güven duygusunu ifade eder. Derinlemesine keşif boyutunda ise kişi vermiş olduğu bağlanma kararları üzerinde daha detaylı olarak düşünmeye, seçimlerini sorgulamaya, başkalarıyla seçimleri hakkında konuşmaya ve daha fazla bilgi sahibi olmaya çalışır. Bağlanmanın yeniden gözden geçirilmesi boyutunda, ergen var olan durumundan memnun olmayıp, mevcut kararlarını gözden geçirerek yeni alternatifleri araştırır. Bu boyutlar ergenlerin farklı psikososyal davranışlarıyla ilişkili olduğu görülmüştür (Crocetti, Rubini, Luyckx ve Meeus, 2008). </w:t>
      </w:r>
    </w:p>
    <w:p w:rsidR="00EA5E0A" w:rsidRPr="005C484A" w:rsidRDefault="00EA5E0A" w:rsidP="00176763">
      <w:pPr>
        <w:tabs>
          <w:tab w:val="left" w:pos="426"/>
        </w:tabs>
        <w:spacing w:after="120" w:line="23" w:lineRule="atLeast"/>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 xml:space="preserve">Adams ve Marshall (1996) tarafından kimliğin beş işlevi açıklanmıştır. Kimliğin işlevlerinden birisi,  kişiye bir yapılandırma sağlamaktadır. Bu yapıya dayanarak kendisi ile ilgili bilgileri daha iyi anlar. İkincisi, değerleri, inançları ve verdiği kararlar üzerinden kişiye tutarlılık, bütünlük ve uyum hissi yaratmaktadır. Üçüncü olarak, geçmiş, şu an ve gelecek arasında bir süreklilik hissi vererek gelecek yönelimi oluşturmaktadır. Dördüncü olarak, değerleri ve verdiği kararlar üzerinden bir amaç oluşturmasını sağlamaktadır. Son olarak ise çevresinde gerçekleşen olaylar üzerinde kişisel kontrol hissetmesine yardımcı olmaktadır. Bu kontrol duygusu ergenin, amaçlar belirlemesine ve bu amaçlara ulaşmak için öz-düzenleme yapabilmesine, gelecekle ilgili planlarına ulaşmasına ve yaşantılarını değerlendirmesine katkı sunar. Kimlik, farklı ortamlarda yaşanan "aynılık" ve "süreklilik" duygusunu ifade etmektedir. Yani "farklı ortam ve zamanlarda aynı kişi olmak" şeklinde ifade edilebilir. Bu duygu aynı zamanda ergenin psikolojik iyilik haline de katkı sağlamaktadır (Van Hoof ve Raaijmakers, 2002). Ayrıca başarılı bir kimlik gelişiminin risk alma davranışlarında koruyucu olduğu bilinmektedir (Dumas, Ellis ve Wolfe, 2012). Kimlik gelişimi ile ilgili yapılan çalışmalarda, ergenlerin psikolojik iyilik halleri ile ilişkisi de değerlendirilmiştir. Başarılı ve ipotekli kimlik statüsünde bulunma öznel iyi oluş ile ilişkili bulunmuştur (Eryılmaz ve Aypay, 2011). Lise son sınıf düzeyinde ergenler ile yapılmış bir başka çalışmada ise kimlik bocalaması sürecinde gençlerin psikiyatrik tanı alma oranı diğerlerine göre yedi kat daha fazla bulunmuştur (Demir, Dereboy ve Dereboy, 2009). </w:t>
      </w:r>
    </w:p>
    <w:p w:rsidR="00EA5E0A" w:rsidRPr="005C484A" w:rsidRDefault="00EA5E0A" w:rsidP="00176763">
      <w:pPr>
        <w:tabs>
          <w:tab w:val="left" w:pos="426"/>
        </w:tabs>
        <w:spacing w:after="120" w:line="23" w:lineRule="atLeast"/>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 xml:space="preserve">Üstün yetenekli ergenler de diğer akranları gibi normal gelişimsel süreçleri yaşamaktadır. Buna rağmen, üstün yeteneklilerin sahip oldukları bilişsel, sosyal ve duygusal farklılıklardan dolayı, onların ergenliğin kritik görevlerinde normal gelişim gösteren akranlarından farklılaşabileceklerini düşündürmektedir. Örneğin, üstün yetenekli ergenlerde duygusal hassasiyet ve </w:t>
      </w:r>
      <w:proofErr w:type="gramStart"/>
      <w:r w:rsidRPr="005C484A">
        <w:rPr>
          <w:rFonts w:asciiTheme="majorBidi" w:eastAsia="Times New Roman" w:hAnsiTheme="majorBidi" w:cstheme="majorBidi"/>
          <w:sz w:val="24"/>
          <w:szCs w:val="24"/>
        </w:rPr>
        <w:t>empati</w:t>
      </w:r>
      <w:proofErr w:type="gramEnd"/>
      <w:r w:rsidRPr="005C484A">
        <w:rPr>
          <w:rFonts w:asciiTheme="majorBidi" w:eastAsia="Times New Roman" w:hAnsiTheme="majorBidi" w:cstheme="majorBidi"/>
          <w:sz w:val="24"/>
          <w:szCs w:val="24"/>
        </w:rPr>
        <w:t xml:space="preserve"> gibi özelliklerin, akranlarına oranla daha erken ortaya çıktığı bilinmektedir (Silverman, 1994). Ayrıca, soyut ve karmaşık düşünebilme yeteneklerinin üstün yetenekli ergenlerde daha gelişmiş olması da (Ataman, 2004) kimlik arayışının daha erken ortaya çıkabileceğini düşündürmektedir. Öte yandan, erken gelişen psikososyal özelliklerin akran gruplarına kabul açısından dezavantaj oluşturduğu ve üstün yetenekli ergenlerin zaman zaman kimlik gelişimi arayışlarını ertelemelerine neden olabileceği de bilinmektedir (Gross, 1998). Kimlik keşfi süreci benliğin değerlendirilmesine dayalı bir gelişim aşamasıdır. Üstün yetenekli ergenlerin dünyada var olan problemlere ilişkin farkındalıkları yüksektir (Tolan, 2018).  Eğer </w:t>
      </w:r>
      <w:r w:rsidRPr="005C484A">
        <w:rPr>
          <w:rFonts w:asciiTheme="majorBidi" w:eastAsia="Times New Roman" w:hAnsiTheme="majorBidi" w:cstheme="majorBidi"/>
          <w:sz w:val="24"/>
          <w:szCs w:val="24"/>
        </w:rPr>
        <w:lastRenderedPageBreak/>
        <w:t xml:space="preserve">üstün yeteneklilerin öz-farkındalık düzeylerinin de yüksek olacağı varsayılırsa onların kimlik gelişim sürecinin de daha erken gerçekleşeceği düşünülebilir. </w:t>
      </w:r>
    </w:p>
    <w:p w:rsidR="000F662D" w:rsidRDefault="00EA5E0A" w:rsidP="00176763">
      <w:pPr>
        <w:tabs>
          <w:tab w:val="left" w:pos="426"/>
        </w:tabs>
        <w:spacing w:after="120" w:line="23" w:lineRule="atLeast"/>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 xml:space="preserve">Üstün yeteneklilerde kimlik gelişimi alanında göze çarpan az sayıda çalışma, özellikle kadınlarda bu konuda sorun yaşandığına işaret etmektedir (Adams-Byers, Whitsell ve Moon, 2004). Sosyal tepkilerden kaçınmak için yeteneklerini ve potansiyellerini gizleyerek ya da alternatif kimlikler geliştirerek üstün yetenekli olmanın getirdiği etiketlenmeden kaçınmaya çalışmaları, kimlik gelişimi alanında zorluk yaşadıklarını göstermektedir (Gross, 1998). Bu zorluklarında özellikle düşük akademik başarı ile ilişkili olduğunu görülmektedir. Benzer şekilde başka araştırmacılar da üstün yeteneklilerde özellikle de kadınlarda akranlar tarafından kabul edilmek uğruna başarıdan vazgeçildiğini vurgulamaktadır (Peterson, 2009). Peterson (2009), ayrıca bu öğrencilerin özellikle kimlik keşfinin üstün yetenekli ergenlerde daha yoğun yaşanacağını ve bununda anne babalarla çatışmalara neden olacağını ifade etmektedir. Üstün yeteneklilerin “eş zamanlı olmayan gelişim” özelliklerinin de psikososyal gelişimin bilişsel gelişim ile paralel hızda gelişemeyeceğine de dikkat çekmektedir. Özellikle, akranlarından farklılıkları ile ön plana çıkan üstün yetenekli öğrencilerin bu alandaki gelişimlerinin akranlarından farklı olacağı düşünülmektedir. Üstün yetenekli ergenlerin psikososyal gelişimlerinin önemli bir parçasını oluşturan kimlik gelişimi alanında yapılmış çalışmaların sınırlı olması nedeniyle bu alanda yapılacak çalışmaların önemli olacağı düşünülmektedir. </w:t>
      </w:r>
    </w:p>
    <w:p w:rsidR="00EA5E0A" w:rsidRPr="005C484A" w:rsidRDefault="00EA5E0A" w:rsidP="00176763">
      <w:pPr>
        <w:tabs>
          <w:tab w:val="left" w:pos="426"/>
        </w:tabs>
        <w:spacing w:after="120" w:line="23" w:lineRule="atLeast"/>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 xml:space="preserve">Ancak şu ana dek, üstün yetenekli ergenlerin kimlik gelişimini, normal gelişim gösteren akranları ile karşılaştıran bir çalışma göze çarpmamıştır. </w:t>
      </w:r>
      <w:proofErr w:type="gramStart"/>
      <w:r w:rsidRPr="005C484A">
        <w:rPr>
          <w:rFonts w:asciiTheme="majorBidi" w:eastAsia="Times New Roman" w:hAnsiTheme="majorBidi" w:cstheme="majorBidi"/>
          <w:sz w:val="24"/>
          <w:szCs w:val="24"/>
        </w:rPr>
        <w:t xml:space="preserve">Kimlik gelişimindeki bu farklılıkların belirlenmesinin, özellikle üstün yetenekli ergenlerin akranlarıyla olan ilişkilerinde yaşadıkları sorunların çözümüne ve üstün yeteneklerini gizlemek ve diğerleri gibi olmak için çabalamaları sonucu ortaya çıkan düşük akademik başarının önlenmesine katkı sunacağı düşünülmektedir Bu çalışmanın amacı </w:t>
      </w:r>
      <w:r w:rsidRPr="005C484A">
        <w:rPr>
          <w:rFonts w:asciiTheme="majorBidi" w:eastAsia="Times New Roman" w:hAnsiTheme="majorBidi" w:cstheme="majorBidi"/>
          <w:i/>
          <w:sz w:val="24"/>
          <w:szCs w:val="22"/>
        </w:rPr>
        <w:t>“Üç Boyutlu Kimlik Modeli”</w:t>
      </w:r>
      <w:r w:rsidRPr="005C484A">
        <w:rPr>
          <w:rFonts w:asciiTheme="majorBidi" w:eastAsia="Times New Roman" w:hAnsiTheme="majorBidi" w:cstheme="majorBidi"/>
          <w:sz w:val="24"/>
          <w:szCs w:val="22"/>
        </w:rPr>
        <w:t xml:space="preserve"> </w:t>
      </w:r>
      <w:r w:rsidRPr="005C484A">
        <w:rPr>
          <w:rFonts w:asciiTheme="majorBidi" w:eastAsia="Times New Roman" w:hAnsiTheme="majorBidi" w:cstheme="majorBidi"/>
          <w:sz w:val="24"/>
          <w:szCs w:val="24"/>
        </w:rPr>
        <w:t xml:space="preserve">çerçevesinde, üstün yetenekli ve normal gelişim gösteren ergenlerde kimlik gelişimi özelliklerinin karşılaştırılmasıdır. </w:t>
      </w:r>
      <w:proofErr w:type="gramEnd"/>
      <w:r w:rsidRPr="005C484A">
        <w:rPr>
          <w:rFonts w:asciiTheme="majorBidi" w:eastAsia="Times New Roman" w:hAnsiTheme="majorBidi" w:cstheme="majorBidi"/>
          <w:sz w:val="24"/>
          <w:szCs w:val="24"/>
        </w:rPr>
        <w:t>Bu amaçla, “Ergenlerde kimlik gelişiminin boyutları, devam ettikleri okul türüne göre farklılaşmakta mıdır?” sorusuna cevap aranmıştır.</w:t>
      </w:r>
    </w:p>
    <w:p w:rsidR="00176763" w:rsidRDefault="00176763" w:rsidP="00176763">
      <w:pPr>
        <w:spacing w:after="120" w:line="23" w:lineRule="atLeast"/>
        <w:rPr>
          <w:rFonts w:asciiTheme="majorBidi" w:eastAsia="Times New Roman" w:hAnsiTheme="majorBidi" w:cstheme="majorBidi"/>
          <w:b/>
          <w:sz w:val="24"/>
          <w:szCs w:val="24"/>
        </w:rPr>
      </w:pPr>
    </w:p>
    <w:p w:rsidR="00EA5E0A" w:rsidRPr="005C484A" w:rsidRDefault="00EA5E0A" w:rsidP="00176763">
      <w:pPr>
        <w:spacing w:after="120" w:line="23" w:lineRule="atLeast"/>
        <w:rPr>
          <w:rFonts w:asciiTheme="majorBidi" w:eastAsia="Times New Roman" w:hAnsiTheme="majorBidi" w:cstheme="majorBidi"/>
          <w:b/>
          <w:sz w:val="24"/>
          <w:szCs w:val="24"/>
        </w:rPr>
      </w:pPr>
      <w:r w:rsidRPr="005C484A">
        <w:rPr>
          <w:rFonts w:asciiTheme="majorBidi" w:eastAsia="Times New Roman" w:hAnsiTheme="majorBidi" w:cstheme="majorBidi"/>
          <w:b/>
          <w:sz w:val="24"/>
          <w:szCs w:val="24"/>
        </w:rPr>
        <w:t>YÖNTEM</w:t>
      </w:r>
    </w:p>
    <w:p w:rsidR="00EA5E0A" w:rsidRPr="005C484A" w:rsidRDefault="00EA5E0A" w:rsidP="00176763">
      <w:pPr>
        <w:tabs>
          <w:tab w:val="left" w:pos="426"/>
        </w:tabs>
        <w:spacing w:after="120" w:line="23" w:lineRule="atLeast"/>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Araştırma nicel bir araştırma olup, geçmişte ya da hala var olan bir durumu var olduğu haliyle betimlemeyi amaçlayan ilişkisel tarama modelinde yürütülmüştür (Karasar, 2005). Ergenlerin kimlik gelişiminin, devam ettiği okul türü açısından farklılaşıp farklılaşmadığı incelenmiştir.</w:t>
      </w:r>
    </w:p>
    <w:p w:rsidR="00EA5E0A" w:rsidRPr="005C484A" w:rsidRDefault="00EA5E0A" w:rsidP="00176763">
      <w:pPr>
        <w:spacing w:after="120" w:line="23" w:lineRule="atLeast"/>
        <w:jc w:val="both"/>
        <w:rPr>
          <w:rFonts w:asciiTheme="majorBidi" w:eastAsia="Times New Roman" w:hAnsiTheme="majorBidi" w:cstheme="majorBidi"/>
          <w:b/>
          <w:sz w:val="24"/>
          <w:szCs w:val="24"/>
        </w:rPr>
      </w:pPr>
      <w:r w:rsidRPr="005C484A">
        <w:rPr>
          <w:rFonts w:asciiTheme="majorBidi" w:eastAsia="Times New Roman" w:hAnsiTheme="majorBidi" w:cstheme="majorBidi"/>
          <w:b/>
          <w:sz w:val="24"/>
          <w:szCs w:val="24"/>
        </w:rPr>
        <w:t>Çalışma grubu</w:t>
      </w:r>
    </w:p>
    <w:p w:rsidR="00EA5E0A" w:rsidRPr="005C484A" w:rsidRDefault="00EA5E0A" w:rsidP="00176763">
      <w:pPr>
        <w:tabs>
          <w:tab w:val="left" w:pos="426"/>
        </w:tabs>
        <w:spacing w:after="120" w:line="23" w:lineRule="atLeast"/>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 xml:space="preserve">Araştırmanın örneklemini 2017-2018 öğretim yılında Ankara'da çeşitli bilim ve sanat merkezlerine devam eden üstün yetenekli ergenler (N=28) ile anadolu lisesi (N=25), meslek lisesi (N=31) ve mesleki eğitim merkezine (N=31) devam eden toplam 115 ergen oluşturmaktadır. Örneklem seçiminde farklı okul türlerine ulaşılmış ve kolay ulaşılabilir örneklem yöntemi tercih edilmiştir. </w:t>
      </w:r>
    </w:p>
    <w:p w:rsidR="00EA5E0A" w:rsidRPr="005C484A" w:rsidRDefault="00EA5E0A" w:rsidP="00176763">
      <w:pPr>
        <w:spacing w:after="120" w:line="23" w:lineRule="atLeast"/>
        <w:jc w:val="both"/>
        <w:rPr>
          <w:rFonts w:asciiTheme="majorBidi" w:eastAsia="Times New Roman" w:hAnsiTheme="majorBidi" w:cstheme="majorBidi"/>
          <w:b/>
          <w:sz w:val="24"/>
          <w:szCs w:val="24"/>
        </w:rPr>
      </w:pPr>
      <w:r w:rsidRPr="005C484A">
        <w:rPr>
          <w:rFonts w:asciiTheme="majorBidi" w:eastAsia="Times New Roman" w:hAnsiTheme="majorBidi" w:cstheme="majorBidi"/>
          <w:b/>
          <w:sz w:val="24"/>
          <w:szCs w:val="24"/>
        </w:rPr>
        <w:t>Verilerin toplanması</w:t>
      </w:r>
    </w:p>
    <w:p w:rsidR="00EA5E0A" w:rsidRPr="005C484A" w:rsidRDefault="00EA5E0A" w:rsidP="00176763">
      <w:pPr>
        <w:tabs>
          <w:tab w:val="left" w:pos="426"/>
        </w:tabs>
        <w:spacing w:after="120" w:line="23" w:lineRule="atLeast"/>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 xml:space="preserve">Araştırma için gerekli etik kurul izinleri (Ankara Üniversitesi) ile uygulama izinleri (Ankara İl Milli Eğitim Müdürlüğü) alınmıştır. Verilerin toplanmasından önce, aileler araştırma konusunda bilgilendirilmiş ve onayları alınmıştır. Çalışmaya katılan öğrenciler çalışmanın amaçları, katılımın gönüllülük esasına dayandığı konularında bilgilendirilmiştir. Veriler ders saati dışında toplanmıştır. Ölçeğin ve demografik bilgi formunun doldurulması yaklaşık 10-15 dakika sürmüştür. </w:t>
      </w:r>
    </w:p>
    <w:p w:rsidR="00EA5E0A" w:rsidRPr="005C484A" w:rsidRDefault="00EA5E0A" w:rsidP="00176763">
      <w:pPr>
        <w:tabs>
          <w:tab w:val="left" w:pos="426"/>
        </w:tabs>
        <w:spacing w:after="120" w:line="23" w:lineRule="atLeast"/>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 xml:space="preserve">Verilerin toplanmasında katılımcıların, cinsiyet, yaş ve okul türü gibi demografik bilgileri alınmıştır. Kimlik gelişiminin değerlendirilmesinde Utrecht Kimlik Bağlanma Ölçeği </w:t>
      </w:r>
      <w:r w:rsidRPr="005C484A">
        <w:rPr>
          <w:rFonts w:asciiTheme="majorBidi" w:eastAsia="Times New Roman" w:hAnsiTheme="majorBidi" w:cstheme="majorBidi"/>
          <w:sz w:val="24"/>
          <w:szCs w:val="24"/>
        </w:rPr>
        <w:lastRenderedPageBreak/>
        <w:t>kullanılmıştır. Ölçek ergenlerin kimlik gelişimi sürecini ölçmek için geliştirilmiştir (</w:t>
      </w:r>
      <w:proofErr w:type="gramStart"/>
      <w:r w:rsidRPr="005C484A">
        <w:rPr>
          <w:rFonts w:asciiTheme="majorBidi" w:eastAsia="Times New Roman" w:hAnsiTheme="majorBidi" w:cstheme="majorBidi"/>
          <w:sz w:val="24"/>
          <w:szCs w:val="24"/>
        </w:rPr>
        <w:t>Crocetti,</w:t>
      </w:r>
      <w:proofErr w:type="gramEnd"/>
      <w:r w:rsidRPr="005C484A">
        <w:rPr>
          <w:rFonts w:asciiTheme="majorBidi" w:eastAsia="Times New Roman" w:hAnsiTheme="majorBidi" w:cstheme="majorBidi"/>
          <w:sz w:val="24"/>
          <w:szCs w:val="24"/>
        </w:rPr>
        <w:t xml:space="preserve"> ve diğerleri, 2008). Ölçeğin </w:t>
      </w:r>
      <w:r w:rsidR="000D17DD" w:rsidRPr="005C484A">
        <w:rPr>
          <w:rFonts w:asciiTheme="majorBidi" w:eastAsia="Times New Roman" w:hAnsiTheme="majorBidi" w:cstheme="majorBidi"/>
          <w:sz w:val="24"/>
          <w:szCs w:val="24"/>
        </w:rPr>
        <w:t>Türkçe ’ye</w:t>
      </w:r>
      <w:r w:rsidRPr="005C484A">
        <w:rPr>
          <w:rFonts w:asciiTheme="majorBidi" w:eastAsia="Times New Roman" w:hAnsiTheme="majorBidi" w:cstheme="majorBidi"/>
          <w:sz w:val="24"/>
          <w:szCs w:val="24"/>
        </w:rPr>
        <w:t xml:space="preserve"> uyarlaması Morsünbül, Crocetti, Cok ve Meeus (2014) tarafından yapılmıştır. “Eğitim” ve “Arkadaşlık” alanlarında “bağlanma”, “derinlemesine keşif” ve “bağlanmanın yeniden gözden geçirilmesi” olmak üzere 3 boyuttan oluşan 26 maddelik bir ölçektir. Katılımcılardan ölçekte verilen ifadenin kendilerini ne ölçüde tanımladığını 5’li Likert tipi ölçeğinde (Tamamıyla yanlış, Yanlış, Bazen doğru/bazen yanlış, Doğru ve Tamamıyla doğru) derecelendirerek cevaplandırmaları istenmektedir. Uyarlama çalışması sonuçları ölçeğin Türkiye örnekleminde hem kızlarda hem de erkeklerde ve ergenlik dönemi boyunca (12-24 yaş aralığında) üç boyutlu modelin doğrulandığını desteklemektedir. Ölçeğin iç tutarlılık katsayıları kimliğin bağlanma boyutu için, .87; kimliğin derinlemesine keşfi boyutu için. 80 ve kimliğin yeniden gözden geçirilmesi boyutu </w:t>
      </w:r>
      <w:proofErr w:type="gramStart"/>
      <w:r w:rsidRPr="005C484A">
        <w:rPr>
          <w:rFonts w:asciiTheme="majorBidi" w:eastAsia="Times New Roman" w:hAnsiTheme="majorBidi" w:cstheme="majorBidi"/>
          <w:sz w:val="24"/>
          <w:szCs w:val="24"/>
        </w:rPr>
        <w:t>için .79</w:t>
      </w:r>
      <w:proofErr w:type="gramEnd"/>
      <w:r w:rsidRPr="005C484A">
        <w:rPr>
          <w:rFonts w:asciiTheme="majorBidi" w:eastAsia="Times New Roman" w:hAnsiTheme="majorBidi" w:cstheme="majorBidi"/>
          <w:sz w:val="24"/>
          <w:szCs w:val="24"/>
        </w:rPr>
        <w:t xml:space="preserve"> olarak bulunmuştur (Crocetti ve diğerleri,  2008). Araştırmada dış tutarlığın sağlanması için, kullanılan ölçme araçları ve veri toplama konusunda detaylı bilgi verilmiştir. </w:t>
      </w:r>
    </w:p>
    <w:p w:rsidR="00EA5E0A" w:rsidRPr="005C484A" w:rsidRDefault="00EA5E0A" w:rsidP="00176763">
      <w:pPr>
        <w:spacing w:after="120" w:line="23" w:lineRule="atLeast"/>
        <w:jc w:val="both"/>
        <w:rPr>
          <w:rFonts w:asciiTheme="majorBidi" w:eastAsia="Times New Roman" w:hAnsiTheme="majorBidi" w:cstheme="majorBidi"/>
          <w:b/>
          <w:sz w:val="24"/>
          <w:szCs w:val="24"/>
        </w:rPr>
      </w:pPr>
      <w:r w:rsidRPr="005C484A">
        <w:rPr>
          <w:rFonts w:asciiTheme="majorBidi" w:eastAsia="Times New Roman" w:hAnsiTheme="majorBidi" w:cstheme="majorBidi"/>
          <w:b/>
          <w:sz w:val="24"/>
          <w:szCs w:val="24"/>
        </w:rPr>
        <w:t>Verilerin analizi</w:t>
      </w:r>
    </w:p>
    <w:p w:rsidR="00176763" w:rsidRDefault="00EA5E0A" w:rsidP="00176763">
      <w:pPr>
        <w:tabs>
          <w:tab w:val="left" w:pos="426"/>
        </w:tabs>
        <w:spacing w:after="120" w:line="23" w:lineRule="atLeast"/>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 xml:space="preserve">Verilerin analizinde SPSS </w:t>
      </w:r>
      <w:proofErr w:type="gramStart"/>
      <w:r w:rsidRPr="005C484A">
        <w:rPr>
          <w:rFonts w:asciiTheme="majorBidi" w:eastAsia="Times New Roman" w:hAnsiTheme="majorBidi" w:cstheme="majorBidi"/>
          <w:sz w:val="24"/>
          <w:szCs w:val="24"/>
        </w:rPr>
        <w:t>24.0</w:t>
      </w:r>
      <w:proofErr w:type="gramEnd"/>
      <w:r w:rsidRPr="005C484A">
        <w:rPr>
          <w:rFonts w:asciiTheme="majorBidi" w:eastAsia="Times New Roman" w:hAnsiTheme="majorBidi" w:cstheme="majorBidi"/>
          <w:sz w:val="24"/>
          <w:szCs w:val="24"/>
        </w:rPr>
        <w:t xml:space="preserve"> istatistik programı kullanılmıştır. Ergenlerde kimlik gelişiminin boyutlarının devam ettikleri okul türüne göre farklılaşıp farklılaşmadığının belirlenmesi amacıyla, ikiden fazla kategorilerin ortalamalarını karşılaştırmaya yarayan (Büyüköztürk, 2013) Tek Yönlü Varyans Analizi yöntemi kullanılmıştır.</w:t>
      </w:r>
      <w:r w:rsidRPr="005C484A">
        <w:rPr>
          <w:rFonts w:asciiTheme="majorBidi" w:eastAsia="Times New Roman" w:hAnsiTheme="majorBidi" w:cstheme="majorBidi"/>
          <w:sz w:val="22"/>
          <w:szCs w:val="22"/>
        </w:rPr>
        <w:t xml:space="preserve"> </w:t>
      </w:r>
      <w:r w:rsidRPr="005C484A">
        <w:rPr>
          <w:rFonts w:asciiTheme="majorBidi" w:eastAsia="Times New Roman" w:hAnsiTheme="majorBidi" w:cstheme="majorBidi"/>
          <w:sz w:val="24"/>
          <w:szCs w:val="24"/>
        </w:rPr>
        <w:t xml:space="preserve">Veriler öncelikle normallik varsayımı açısından incelenmiş, verilerin normal dağılım özelliği taşıdığı (çarpıklık ve basıklık katsayıları ± 1 </w:t>
      </w:r>
      <w:proofErr w:type="gramStart"/>
      <w:r w:rsidRPr="005C484A">
        <w:rPr>
          <w:rFonts w:asciiTheme="majorBidi" w:eastAsia="Times New Roman" w:hAnsiTheme="majorBidi" w:cstheme="majorBidi"/>
          <w:sz w:val="24"/>
          <w:szCs w:val="24"/>
        </w:rPr>
        <w:t>aralığında</w:t>
      </w:r>
      <w:proofErr w:type="gramEnd"/>
      <w:r w:rsidRPr="005C484A">
        <w:rPr>
          <w:rFonts w:asciiTheme="majorBidi" w:eastAsia="Times New Roman" w:hAnsiTheme="majorBidi" w:cstheme="majorBidi"/>
          <w:sz w:val="24"/>
          <w:szCs w:val="24"/>
        </w:rPr>
        <w:t>) için analizlerde parametrik testler kullanılmıştır (Tabachnick ve Fidell, 2001). ANOVA sonrası kullanılacak çoklu karşılaştırma tekniğinin belirlenmesi için öncelikle Levene’s testi ile grup dağılımlarının varyanslarının homojen olup olmadığı hipotezi sınanmış, varyansların homojen olduğu saptanmıştır (p&gt;.05). Bunun üzerine varyansların homojen olması durumunda yaygınlıkla kullanılan Tukey çoklu karşılaştırma tekniği, grupların örneklem sayısının yakın olması da dikkate alınarak tercih edilmiştir (Tabachnick ve Fidell, 2001). Betimsel istatistikler, yüzde, frekans, ortalama ve standart sapma değerleri kullanılarak hesaplanmıştır.</w:t>
      </w:r>
    </w:p>
    <w:p w:rsidR="00176763" w:rsidRDefault="00176763" w:rsidP="00176763">
      <w:pPr>
        <w:tabs>
          <w:tab w:val="left" w:pos="426"/>
        </w:tabs>
        <w:spacing w:after="120" w:line="23" w:lineRule="atLeast"/>
        <w:jc w:val="both"/>
        <w:rPr>
          <w:rFonts w:asciiTheme="majorBidi" w:eastAsia="Times New Roman" w:hAnsiTheme="majorBidi" w:cstheme="majorBidi"/>
          <w:sz w:val="24"/>
          <w:szCs w:val="24"/>
        </w:rPr>
      </w:pPr>
    </w:p>
    <w:p w:rsidR="00EA5E0A" w:rsidRPr="00176763" w:rsidRDefault="00EA5E0A" w:rsidP="00176763">
      <w:pPr>
        <w:tabs>
          <w:tab w:val="left" w:pos="426"/>
        </w:tabs>
        <w:spacing w:after="120" w:line="23" w:lineRule="atLeast"/>
        <w:jc w:val="both"/>
        <w:rPr>
          <w:rFonts w:asciiTheme="majorBidi" w:eastAsia="Times New Roman" w:hAnsiTheme="majorBidi" w:cstheme="majorBidi"/>
          <w:sz w:val="24"/>
          <w:szCs w:val="24"/>
        </w:rPr>
      </w:pPr>
      <w:r w:rsidRPr="005C484A">
        <w:rPr>
          <w:rFonts w:asciiTheme="majorBidi" w:eastAsia="Times New Roman" w:hAnsiTheme="majorBidi" w:cstheme="majorBidi"/>
          <w:b/>
          <w:sz w:val="24"/>
          <w:szCs w:val="24"/>
        </w:rPr>
        <w:t>BULGULAR</w:t>
      </w:r>
    </w:p>
    <w:p w:rsidR="00EA5E0A" w:rsidRPr="005C484A" w:rsidRDefault="00EA5E0A" w:rsidP="00176763">
      <w:pPr>
        <w:tabs>
          <w:tab w:val="left" w:pos="426"/>
        </w:tabs>
        <w:spacing w:after="120" w:line="23" w:lineRule="atLeast"/>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Çalışmaya katılan öğrencilere ait betimsel istatistikler Tablo 1’de sunulmaktadır. Buna göre örneklemin % 32,2’sinin kız ve % 67,8’inin erkeklerden oluştuğu, katılımcıların yaş ortalamasının 15.31 (SS=1.37) olduğu görülmüştür.</w:t>
      </w:r>
    </w:p>
    <w:p w:rsidR="00EA5E0A" w:rsidRPr="005C484A" w:rsidRDefault="00EA5E0A" w:rsidP="00176763">
      <w:pPr>
        <w:pBdr>
          <w:top w:val="single" w:sz="12" w:space="1" w:color="auto"/>
        </w:pBdr>
        <w:autoSpaceDE w:val="0"/>
        <w:autoSpaceDN w:val="0"/>
        <w:adjustRightInd w:val="0"/>
        <w:spacing w:after="120" w:line="23" w:lineRule="atLeast"/>
        <w:jc w:val="both"/>
        <w:rPr>
          <w:rFonts w:asciiTheme="majorBidi" w:eastAsia="Times New Roman" w:hAnsiTheme="majorBidi" w:cstheme="majorBidi"/>
          <w:sz w:val="24"/>
          <w:szCs w:val="24"/>
        </w:rPr>
      </w:pPr>
      <w:r w:rsidRPr="005C484A">
        <w:rPr>
          <w:rFonts w:asciiTheme="majorBidi" w:eastAsia="Times New Roman" w:hAnsiTheme="majorBidi" w:cstheme="majorBidi"/>
          <w:b/>
          <w:sz w:val="24"/>
          <w:szCs w:val="24"/>
        </w:rPr>
        <w:t>Tablo 1</w:t>
      </w:r>
      <w:r w:rsidR="00A21BC5" w:rsidRPr="005C484A">
        <w:rPr>
          <w:rFonts w:asciiTheme="majorBidi" w:eastAsia="Times New Roman" w:hAnsiTheme="majorBidi" w:cstheme="majorBidi"/>
          <w:i/>
          <w:sz w:val="24"/>
          <w:szCs w:val="24"/>
        </w:rPr>
        <w:t>: Örneklemin Demografik Özellikleri</w:t>
      </w:r>
    </w:p>
    <w:tbl>
      <w:tblPr>
        <w:tblStyle w:val="TabloKlavuzu2"/>
        <w:tblW w:w="5000" w:type="pct"/>
        <w:tblLook w:val="0000" w:firstRow="0" w:lastRow="0" w:firstColumn="0" w:lastColumn="0" w:noHBand="0" w:noVBand="0"/>
      </w:tblPr>
      <w:tblGrid>
        <w:gridCol w:w="4039"/>
        <w:gridCol w:w="774"/>
        <w:gridCol w:w="991"/>
        <w:gridCol w:w="1134"/>
        <w:gridCol w:w="2122"/>
      </w:tblGrid>
      <w:tr w:rsidR="00EA5E0A" w:rsidRPr="005C484A" w:rsidTr="00575298">
        <w:tc>
          <w:tcPr>
            <w:tcW w:w="2229" w:type="pct"/>
          </w:tcPr>
          <w:p w:rsidR="00EA5E0A" w:rsidRPr="005C484A" w:rsidRDefault="00EA5E0A" w:rsidP="00176763">
            <w:pPr>
              <w:autoSpaceDE w:val="0"/>
              <w:autoSpaceDN w:val="0"/>
              <w:adjustRightInd w:val="0"/>
              <w:spacing w:after="120" w:line="23" w:lineRule="atLeast"/>
              <w:jc w:val="both"/>
              <w:rPr>
                <w:rFonts w:asciiTheme="majorBidi" w:eastAsia="Times New Roman" w:hAnsiTheme="majorBidi" w:cstheme="majorBidi"/>
              </w:rPr>
            </w:pPr>
          </w:p>
        </w:tc>
        <w:tc>
          <w:tcPr>
            <w:tcW w:w="427" w:type="pct"/>
          </w:tcPr>
          <w:p w:rsidR="00EA5E0A" w:rsidRPr="005C484A" w:rsidRDefault="00EA5E0A" w:rsidP="00176763">
            <w:pPr>
              <w:autoSpaceDE w:val="0"/>
              <w:autoSpaceDN w:val="0"/>
              <w:adjustRightInd w:val="0"/>
              <w:spacing w:after="120" w:line="23" w:lineRule="atLeast"/>
              <w:ind w:left="60" w:right="60"/>
              <w:jc w:val="both"/>
              <w:rPr>
                <w:rFonts w:asciiTheme="majorBidi" w:eastAsia="Times New Roman" w:hAnsiTheme="majorBidi" w:cstheme="majorBidi"/>
              </w:rPr>
            </w:pPr>
            <w:r w:rsidRPr="005C484A">
              <w:rPr>
                <w:rFonts w:asciiTheme="majorBidi" w:eastAsia="Times New Roman" w:hAnsiTheme="majorBidi" w:cstheme="majorBidi"/>
              </w:rPr>
              <w:t>F</w:t>
            </w:r>
          </w:p>
        </w:tc>
        <w:tc>
          <w:tcPr>
            <w:tcW w:w="547" w:type="pct"/>
          </w:tcPr>
          <w:p w:rsidR="00EA5E0A" w:rsidRPr="005C484A" w:rsidRDefault="00EA5E0A" w:rsidP="00176763">
            <w:pPr>
              <w:autoSpaceDE w:val="0"/>
              <w:autoSpaceDN w:val="0"/>
              <w:adjustRightInd w:val="0"/>
              <w:spacing w:after="120" w:line="23" w:lineRule="atLeast"/>
              <w:ind w:left="60" w:right="60"/>
              <w:jc w:val="both"/>
              <w:rPr>
                <w:rFonts w:asciiTheme="majorBidi" w:eastAsia="Times New Roman" w:hAnsiTheme="majorBidi" w:cstheme="majorBidi"/>
              </w:rPr>
            </w:pPr>
            <w:r w:rsidRPr="005C484A">
              <w:rPr>
                <w:rFonts w:asciiTheme="majorBidi" w:eastAsia="Times New Roman" w:hAnsiTheme="majorBidi" w:cstheme="majorBidi"/>
              </w:rPr>
              <w:t>%</w:t>
            </w:r>
          </w:p>
        </w:tc>
        <w:tc>
          <w:tcPr>
            <w:tcW w:w="626" w:type="pct"/>
          </w:tcPr>
          <w:p w:rsidR="00EA5E0A" w:rsidRPr="005C484A" w:rsidRDefault="00EA5E0A" w:rsidP="00176763">
            <w:pPr>
              <w:autoSpaceDE w:val="0"/>
              <w:autoSpaceDN w:val="0"/>
              <w:adjustRightInd w:val="0"/>
              <w:spacing w:after="120" w:line="23" w:lineRule="atLeast"/>
              <w:ind w:left="60" w:right="60"/>
              <w:jc w:val="both"/>
              <w:rPr>
                <w:rFonts w:asciiTheme="majorBidi" w:eastAsia="Times New Roman" w:hAnsiTheme="majorBidi" w:cstheme="majorBidi"/>
              </w:rPr>
            </w:pPr>
            <w:r w:rsidRPr="005C484A">
              <w:rPr>
                <w:rFonts w:asciiTheme="majorBidi" w:eastAsia="Times New Roman" w:hAnsiTheme="majorBidi" w:cstheme="majorBidi"/>
              </w:rPr>
              <w:t>Ortalama</w:t>
            </w:r>
          </w:p>
        </w:tc>
        <w:tc>
          <w:tcPr>
            <w:tcW w:w="1171" w:type="pct"/>
          </w:tcPr>
          <w:p w:rsidR="00EA5E0A" w:rsidRPr="005C484A" w:rsidRDefault="00EA5E0A" w:rsidP="00176763">
            <w:pPr>
              <w:autoSpaceDE w:val="0"/>
              <w:autoSpaceDN w:val="0"/>
              <w:adjustRightInd w:val="0"/>
              <w:spacing w:after="120" w:line="23" w:lineRule="atLeast"/>
              <w:ind w:left="60" w:right="60"/>
              <w:jc w:val="both"/>
              <w:rPr>
                <w:rFonts w:asciiTheme="majorBidi" w:eastAsia="Times New Roman" w:hAnsiTheme="majorBidi" w:cstheme="majorBidi"/>
              </w:rPr>
            </w:pPr>
            <w:r w:rsidRPr="005C484A">
              <w:rPr>
                <w:rFonts w:asciiTheme="majorBidi" w:eastAsia="Times New Roman" w:hAnsiTheme="majorBidi" w:cstheme="majorBidi"/>
              </w:rPr>
              <w:t>Standart Sapma</w:t>
            </w:r>
          </w:p>
        </w:tc>
      </w:tr>
      <w:tr w:rsidR="00EA5E0A" w:rsidRPr="005C484A" w:rsidTr="00575298">
        <w:tc>
          <w:tcPr>
            <w:tcW w:w="2229" w:type="pct"/>
          </w:tcPr>
          <w:p w:rsidR="00EA5E0A" w:rsidRPr="005C484A" w:rsidRDefault="00EA5E0A" w:rsidP="00176763">
            <w:pPr>
              <w:autoSpaceDE w:val="0"/>
              <w:autoSpaceDN w:val="0"/>
              <w:adjustRightInd w:val="0"/>
              <w:spacing w:after="120" w:line="23" w:lineRule="atLeast"/>
              <w:ind w:left="60" w:right="60"/>
              <w:jc w:val="both"/>
              <w:rPr>
                <w:rFonts w:asciiTheme="majorBidi" w:eastAsia="Times New Roman" w:hAnsiTheme="majorBidi" w:cstheme="majorBidi"/>
              </w:rPr>
            </w:pPr>
            <w:r w:rsidRPr="005C484A">
              <w:rPr>
                <w:rFonts w:asciiTheme="majorBidi" w:eastAsia="Times New Roman" w:hAnsiTheme="majorBidi" w:cstheme="majorBidi"/>
              </w:rPr>
              <w:t>Okul Türü</w:t>
            </w:r>
          </w:p>
        </w:tc>
        <w:tc>
          <w:tcPr>
            <w:tcW w:w="427" w:type="pct"/>
          </w:tcPr>
          <w:p w:rsidR="00EA5E0A" w:rsidRPr="005C484A" w:rsidRDefault="00EA5E0A" w:rsidP="00176763">
            <w:pPr>
              <w:autoSpaceDE w:val="0"/>
              <w:autoSpaceDN w:val="0"/>
              <w:adjustRightInd w:val="0"/>
              <w:spacing w:after="120" w:line="23" w:lineRule="atLeast"/>
              <w:ind w:left="60" w:right="60"/>
              <w:jc w:val="right"/>
              <w:rPr>
                <w:rFonts w:asciiTheme="majorBidi" w:eastAsia="Times New Roman" w:hAnsiTheme="majorBidi" w:cstheme="majorBidi"/>
              </w:rPr>
            </w:pPr>
          </w:p>
        </w:tc>
        <w:tc>
          <w:tcPr>
            <w:tcW w:w="547" w:type="pct"/>
          </w:tcPr>
          <w:p w:rsidR="00EA5E0A" w:rsidRPr="005C484A" w:rsidRDefault="00EA5E0A" w:rsidP="00176763">
            <w:pPr>
              <w:autoSpaceDE w:val="0"/>
              <w:autoSpaceDN w:val="0"/>
              <w:adjustRightInd w:val="0"/>
              <w:spacing w:after="120" w:line="23" w:lineRule="atLeast"/>
              <w:ind w:left="60" w:right="60"/>
              <w:jc w:val="right"/>
              <w:rPr>
                <w:rFonts w:asciiTheme="majorBidi" w:eastAsia="Times New Roman" w:hAnsiTheme="majorBidi" w:cstheme="majorBidi"/>
              </w:rPr>
            </w:pPr>
          </w:p>
        </w:tc>
        <w:tc>
          <w:tcPr>
            <w:tcW w:w="626" w:type="pct"/>
          </w:tcPr>
          <w:p w:rsidR="00EA5E0A" w:rsidRPr="005C484A" w:rsidRDefault="00EA5E0A" w:rsidP="00176763">
            <w:pPr>
              <w:autoSpaceDE w:val="0"/>
              <w:autoSpaceDN w:val="0"/>
              <w:adjustRightInd w:val="0"/>
              <w:spacing w:after="120" w:line="23" w:lineRule="atLeast"/>
              <w:ind w:left="60" w:right="60"/>
              <w:jc w:val="right"/>
              <w:rPr>
                <w:rFonts w:asciiTheme="majorBidi" w:eastAsia="Times New Roman" w:hAnsiTheme="majorBidi" w:cstheme="majorBidi"/>
              </w:rPr>
            </w:pPr>
          </w:p>
        </w:tc>
        <w:tc>
          <w:tcPr>
            <w:tcW w:w="1171" w:type="pct"/>
          </w:tcPr>
          <w:p w:rsidR="00EA5E0A" w:rsidRPr="005C484A" w:rsidRDefault="00EA5E0A" w:rsidP="00176763">
            <w:pPr>
              <w:autoSpaceDE w:val="0"/>
              <w:autoSpaceDN w:val="0"/>
              <w:adjustRightInd w:val="0"/>
              <w:spacing w:after="120" w:line="23" w:lineRule="atLeast"/>
              <w:ind w:left="60" w:right="60"/>
              <w:jc w:val="right"/>
              <w:rPr>
                <w:rFonts w:asciiTheme="majorBidi" w:eastAsia="Times New Roman" w:hAnsiTheme="majorBidi" w:cstheme="majorBidi"/>
              </w:rPr>
            </w:pPr>
          </w:p>
        </w:tc>
      </w:tr>
      <w:tr w:rsidR="00EA5E0A" w:rsidRPr="005C484A" w:rsidTr="00575298">
        <w:tc>
          <w:tcPr>
            <w:tcW w:w="2229" w:type="pct"/>
          </w:tcPr>
          <w:p w:rsidR="00EA5E0A" w:rsidRPr="005C484A" w:rsidRDefault="000D17DD" w:rsidP="000D17DD">
            <w:pPr>
              <w:autoSpaceDE w:val="0"/>
              <w:autoSpaceDN w:val="0"/>
              <w:adjustRightInd w:val="0"/>
              <w:spacing w:after="120" w:line="23" w:lineRule="atLeast"/>
              <w:ind w:left="851" w:right="60" w:hanging="791"/>
              <w:rPr>
                <w:rFonts w:asciiTheme="majorBidi" w:eastAsia="Times New Roman" w:hAnsiTheme="majorBidi" w:cstheme="majorBidi"/>
              </w:rPr>
            </w:pPr>
            <w:r>
              <w:rPr>
                <w:rFonts w:asciiTheme="majorBidi" w:eastAsia="Times New Roman" w:hAnsiTheme="majorBidi" w:cstheme="majorBidi"/>
              </w:rPr>
              <w:t xml:space="preserve">             </w:t>
            </w:r>
            <w:r w:rsidR="00EA5E0A" w:rsidRPr="005C484A">
              <w:rPr>
                <w:rFonts w:asciiTheme="majorBidi" w:eastAsia="Times New Roman" w:hAnsiTheme="majorBidi" w:cstheme="majorBidi"/>
              </w:rPr>
              <w:t xml:space="preserve">Bilim Ve Sanat Merkezi </w:t>
            </w:r>
          </w:p>
        </w:tc>
        <w:tc>
          <w:tcPr>
            <w:tcW w:w="42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27</w:t>
            </w:r>
          </w:p>
        </w:tc>
        <w:tc>
          <w:tcPr>
            <w:tcW w:w="54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23.47</w:t>
            </w:r>
          </w:p>
        </w:tc>
        <w:tc>
          <w:tcPr>
            <w:tcW w:w="626"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1171"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r>
      <w:tr w:rsidR="00EA5E0A" w:rsidRPr="005C484A" w:rsidTr="00575298">
        <w:tc>
          <w:tcPr>
            <w:tcW w:w="2229" w:type="pct"/>
          </w:tcPr>
          <w:p w:rsidR="00EA5E0A" w:rsidRPr="005C484A" w:rsidRDefault="000D17DD" w:rsidP="000D17DD">
            <w:pPr>
              <w:autoSpaceDE w:val="0"/>
              <w:autoSpaceDN w:val="0"/>
              <w:adjustRightInd w:val="0"/>
              <w:spacing w:after="120" w:line="23" w:lineRule="atLeast"/>
              <w:ind w:left="851" w:right="60" w:hanging="791"/>
              <w:rPr>
                <w:rFonts w:asciiTheme="majorBidi" w:eastAsia="Times New Roman" w:hAnsiTheme="majorBidi" w:cstheme="majorBidi"/>
              </w:rPr>
            </w:pPr>
            <w:r>
              <w:rPr>
                <w:rFonts w:asciiTheme="majorBidi" w:eastAsia="Times New Roman" w:hAnsiTheme="majorBidi" w:cstheme="majorBidi"/>
              </w:rPr>
              <w:t xml:space="preserve">             </w:t>
            </w:r>
            <w:r w:rsidR="00EA5E0A" w:rsidRPr="005C484A">
              <w:rPr>
                <w:rFonts w:asciiTheme="majorBidi" w:eastAsia="Times New Roman" w:hAnsiTheme="majorBidi" w:cstheme="majorBidi"/>
              </w:rPr>
              <w:t xml:space="preserve">Çıraklık Ve Mesleki Eğitim Merkezi </w:t>
            </w:r>
          </w:p>
        </w:tc>
        <w:tc>
          <w:tcPr>
            <w:tcW w:w="42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32</w:t>
            </w:r>
          </w:p>
        </w:tc>
        <w:tc>
          <w:tcPr>
            <w:tcW w:w="54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27.82</w:t>
            </w:r>
          </w:p>
        </w:tc>
        <w:tc>
          <w:tcPr>
            <w:tcW w:w="626"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1171"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r>
      <w:tr w:rsidR="00EA5E0A" w:rsidRPr="005C484A" w:rsidTr="00575298">
        <w:tc>
          <w:tcPr>
            <w:tcW w:w="2229" w:type="pct"/>
          </w:tcPr>
          <w:p w:rsidR="00EA5E0A" w:rsidRPr="005C484A" w:rsidRDefault="000D17DD" w:rsidP="000D17DD">
            <w:pPr>
              <w:autoSpaceDE w:val="0"/>
              <w:autoSpaceDN w:val="0"/>
              <w:adjustRightInd w:val="0"/>
              <w:spacing w:after="120" w:line="23" w:lineRule="atLeast"/>
              <w:ind w:left="851" w:right="60" w:hanging="791"/>
              <w:rPr>
                <w:rFonts w:asciiTheme="majorBidi" w:eastAsia="Times New Roman" w:hAnsiTheme="majorBidi" w:cstheme="majorBidi"/>
              </w:rPr>
            </w:pPr>
            <w:r>
              <w:rPr>
                <w:rFonts w:asciiTheme="majorBidi" w:eastAsia="Times New Roman" w:hAnsiTheme="majorBidi" w:cstheme="majorBidi"/>
              </w:rPr>
              <w:t xml:space="preserve">              </w:t>
            </w:r>
            <w:r w:rsidR="00EA5E0A" w:rsidRPr="005C484A">
              <w:rPr>
                <w:rFonts w:asciiTheme="majorBidi" w:eastAsia="Times New Roman" w:hAnsiTheme="majorBidi" w:cstheme="majorBidi"/>
              </w:rPr>
              <w:t>Mesleki Ve Teknik Lise</w:t>
            </w:r>
          </w:p>
        </w:tc>
        <w:tc>
          <w:tcPr>
            <w:tcW w:w="42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31</w:t>
            </w:r>
          </w:p>
        </w:tc>
        <w:tc>
          <w:tcPr>
            <w:tcW w:w="54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26.95</w:t>
            </w:r>
          </w:p>
        </w:tc>
        <w:tc>
          <w:tcPr>
            <w:tcW w:w="626"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1171"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r>
      <w:tr w:rsidR="00EA5E0A" w:rsidRPr="005C484A" w:rsidTr="00575298">
        <w:tc>
          <w:tcPr>
            <w:tcW w:w="2229" w:type="pct"/>
          </w:tcPr>
          <w:p w:rsidR="00EA5E0A" w:rsidRPr="005C484A" w:rsidRDefault="000D17DD" w:rsidP="000D17DD">
            <w:pPr>
              <w:autoSpaceDE w:val="0"/>
              <w:autoSpaceDN w:val="0"/>
              <w:adjustRightInd w:val="0"/>
              <w:spacing w:after="120" w:line="23" w:lineRule="atLeast"/>
              <w:ind w:left="851" w:right="60" w:hanging="791"/>
              <w:rPr>
                <w:rFonts w:asciiTheme="majorBidi" w:eastAsia="Times New Roman" w:hAnsiTheme="majorBidi" w:cstheme="majorBidi"/>
              </w:rPr>
            </w:pPr>
            <w:r>
              <w:rPr>
                <w:rFonts w:asciiTheme="majorBidi" w:eastAsia="Times New Roman" w:hAnsiTheme="majorBidi" w:cstheme="majorBidi"/>
              </w:rPr>
              <w:t xml:space="preserve">              </w:t>
            </w:r>
            <w:r w:rsidR="00EA5E0A" w:rsidRPr="005C484A">
              <w:rPr>
                <w:rFonts w:asciiTheme="majorBidi" w:eastAsia="Times New Roman" w:hAnsiTheme="majorBidi" w:cstheme="majorBidi"/>
              </w:rPr>
              <w:t>Anadolu Lisesi</w:t>
            </w:r>
          </w:p>
        </w:tc>
        <w:tc>
          <w:tcPr>
            <w:tcW w:w="42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25</w:t>
            </w:r>
          </w:p>
        </w:tc>
        <w:tc>
          <w:tcPr>
            <w:tcW w:w="54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21.73</w:t>
            </w:r>
          </w:p>
        </w:tc>
        <w:tc>
          <w:tcPr>
            <w:tcW w:w="626"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1171"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r>
      <w:tr w:rsidR="00EA5E0A" w:rsidRPr="005C484A" w:rsidTr="00575298">
        <w:tc>
          <w:tcPr>
            <w:tcW w:w="2229" w:type="pct"/>
          </w:tcPr>
          <w:p w:rsidR="00EA5E0A" w:rsidRPr="005C484A" w:rsidRDefault="00EA5E0A" w:rsidP="000D17DD">
            <w:pPr>
              <w:autoSpaceDE w:val="0"/>
              <w:autoSpaceDN w:val="0"/>
              <w:adjustRightInd w:val="0"/>
              <w:spacing w:after="120" w:line="23" w:lineRule="atLeast"/>
              <w:ind w:left="60" w:right="60"/>
              <w:rPr>
                <w:rFonts w:asciiTheme="majorBidi" w:eastAsia="Times New Roman" w:hAnsiTheme="majorBidi" w:cstheme="majorBidi"/>
              </w:rPr>
            </w:pPr>
            <w:r w:rsidRPr="005C484A">
              <w:rPr>
                <w:rFonts w:asciiTheme="majorBidi" w:eastAsia="Times New Roman" w:hAnsiTheme="majorBidi" w:cstheme="majorBidi"/>
              </w:rPr>
              <w:t xml:space="preserve">Cinsiyet </w:t>
            </w:r>
          </w:p>
        </w:tc>
        <w:tc>
          <w:tcPr>
            <w:tcW w:w="42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54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626"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1171"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r>
      <w:tr w:rsidR="00EA5E0A" w:rsidRPr="005C484A" w:rsidTr="00575298">
        <w:tc>
          <w:tcPr>
            <w:tcW w:w="2229" w:type="pct"/>
          </w:tcPr>
          <w:p w:rsidR="00EA5E0A" w:rsidRPr="005C484A" w:rsidRDefault="000D17DD" w:rsidP="000D17DD">
            <w:pPr>
              <w:autoSpaceDE w:val="0"/>
              <w:autoSpaceDN w:val="0"/>
              <w:adjustRightInd w:val="0"/>
              <w:spacing w:after="120" w:line="23" w:lineRule="atLeast"/>
              <w:ind w:left="60" w:right="60"/>
              <w:rPr>
                <w:rFonts w:asciiTheme="majorBidi" w:eastAsia="Times New Roman" w:hAnsiTheme="majorBidi" w:cstheme="majorBidi"/>
              </w:rPr>
            </w:pPr>
            <w:r>
              <w:rPr>
                <w:rFonts w:asciiTheme="majorBidi" w:eastAsia="Times New Roman" w:hAnsiTheme="majorBidi" w:cstheme="majorBidi"/>
              </w:rPr>
              <w:t xml:space="preserve">            </w:t>
            </w:r>
            <w:r w:rsidR="00EA5E0A" w:rsidRPr="005C484A">
              <w:rPr>
                <w:rFonts w:asciiTheme="majorBidi" w:eastAsia="Times New Roman" w:hAnsiTheme="majorBidi" w:cstheme="majorBidi"/>
              </w:rPr>
              <w:t xml:space="preserve">Kadın </w:t>
            </w:r>
          </w:p>
        </w:tc>
        <w:tc>
          <w:tcPr>
            <w:tcW w:w="42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37</w:t>
            </w:r>
          </w:p>
        </w:tc>
        <w:tc>
          <w:tcPr>
            <w:tcW w:w="54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32.2</w:t>
            </w:r>
          </w:p>
        </w:tc>
        <w:tc>
          <w:tcPr>
            <w:tcW w:w="626"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1171"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r>
      <w:tr w:rsidR="00EA5E0A" w:rsidRPr="005C484A" w:rsidTr="00575298">
        <w:tc>
          <w:tcPr>
            <w:tcW w:w="2229" w:type="pct"/>
          </w:tcPr>
          <w:p w:rsidR="00EA5E0A" w:rsidRPr="005C484A" w:rsidRDefault="000D17DD" w:rsidP="000D17DD">
            <w:pPr>
              <w:autoSpaceDE w:val="0"/>
              <w:autoSpaceDN w:val="0"/>
              <w:adjustRightInd w:val="0"/>
              <w:spacing w:after="120" w:line="23" w:lineRule="atLeast"/>
              <w:ind w:left="60" w:right="60"/>
              <w:rPr>
                <w:rFonts w:asciiTheme="majorBidi" w:eastAsia="Times New Roman" w:hAnsiTheme="majorBidi" w:cstheme="majorBidi"/>
              </w:rPr>
            </w:pPr>
            <w:r>
              <w:rPr>
                <w:rFonts w:asciiTheme="majorBidi" w:eastAsia="Times New Roman" w:hAnsiTheme="majorBidi" w:cstheme="majorBidi"/>
              </w:rPr>
              <w:t xml:space="preserve">            </w:t>
            </w:r>
            <w:r w:rsidR="00EA5E0A" w:rsidRPr="005C484A">
              <w:rPr>
                <w:rFonts w:asciiTheme="majorBidi" w:eastAsia="Times New Roman" w:hAnsiTheme="majorBidi" w:cstheme="majorBidi"/>
              </w:rPr>
              <w:t xml:space="preserve">Erkek </w:t>
            </w:r>
          </w:p>
        </w:tc>
        <w:tc>
          <w:tcPr>
            <w:tcW w:w="42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78</w:t>
            </w:r>
          </w:p>
        </w:tc>
        <w:tc>
          <w:tcPr>
            <w:tcW w:w="54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67.8</w:t>
            </w:r>
          </w:p>
        </w:tc>
        <w:tc>
          <w:tcPr>
            <w:tcW w:w="626"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1171"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r>
      <w:tr w:rsidR="00EA5E0A" w:rsidRPr="005C484A" w:rsidTr="00575298">
        <w:tc>
          <w:tcPr>
            <w:tcW w:w="2229" w:type="pct"/>
          </w:tcPr>
          <w:p w:rsidR="00EA5E0A" w:rsidRPr="005C484A" w:rsidRDefault="00EA5E0A" w:rsidP="00176763">
            <w:pPr>
              <w:autoSpaceDE w:val="0"/>
              <w:autoSpaceDN w:val="0"/>
              <w:adjustRightInd w:val="0"/>
              <w:spacing w:after="120" w:line="23" w:lineRule="atLeast"/>
              <w:ind w:left="60" w:right="60"/>
              <w:jc w:val="both"/>
              <w:rPr>
                <w:rFonts w:asciiTheme="majorBidi" w:eastAsia="Times New Roman" w:hAnsiTheme="majorBidi" w:cstheme="majorBidi"/>
              </w:rPr>
            </w:pPr>
            <w:r w:rsidRPr="005C484A">
              <w:rPr>
                <w:rFonts w:asciiTheme="majorBidi" w:eastAsia="Times New Roman" w:hAnsiTheme="majorBidi" w:cstheme="majorBidi"/>
              </w:rPr>
              <w:t xml:space="preserve">Yaş </w:t>
            </w:r>
          </w:p>
        </w:tc>
        <w:tc>
          <w:tcPr>
            <w:tcW w:w="42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54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626"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15.31</w:t>
            </w:r>
          </w:p>
        </w:tc>
        <w:tc>
          <w:tcPr>
            <w:tcW w:w="1171"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1.37</w:t>
            </w:r>
          </w:p>
        </w:tc>
      </w:tr>
      <w:tr w:rsidR="00EA5E0A" w:rsidRPr="005C484A" w:rsidTr="00575298">
        <w:tc>
          <w:tcPr>
            <w:tcW w:w="2229" w:type="pct"/>
          </w:tcPr>
          <w:p w:rsidR="00EA5E0A" w:rsidRPr="005C484A" w:rsidRDefault="000D17DD" w:rsidP="000D17DD">
            <w:pPr>
              <w:autoSpaceDE w:val="0"/>
              <w:autoSpaceDN w:val="0"/>
              <w:adjustRightInd w:val="0"/>
              <w:spacing w:after="120" w:line="23" w:lineRule="atLeast"/>
              <w:ind w:left="60" w:right="60"/>
              <w:rPr>
                <w:rFonts w:asciiTheme="majorBidi" w:eastAsia="Times New Roman" w:hAnsiTheme="majorBidi" w:cstheme="majorBidi"/>
              </w:rPr>
            </w:pPr>
            <w:r>
              <w:rPr>
                <w:rFonts w:asciiTheme="majorBidi" w:eastAsia="Times New Roman" w:hAnsiTheme="majorBidi" w:cstheme="majorBidi"/>
              </w:rPr>
              <w:t xml:space="preserve">      </w:t>
            </w:r>
            <w:r w:rsidR="00EA5E0A" w:rsidRPr="005C484A">
              <w:rPr>
                <w:rFonts w:asciiTheme="majorBidi" w:eastAsia="Times New Roman" w:hAnsiTheme="majorBidi" w:cstheme="majorBidi"/>
              </w:rPr>
              <w:t>14</w:t>
            </w:r>
          </w:p>
        </w:tc>
        <w:tc>
          <w:tcPr>
            <w:tcW w:w="42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39</w:t>
            </w:r>
          </w:p>
        </w:tc>
        <w:tc>
          <w:tcPr>
            <w:tcW w:w="54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33.9</w:t>
            </w:r>
          </w:p>
        </w:tc>
        <w:tc>
          <w:tcPr>
            <w:tcW w:w="626"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1171"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r>
      <w:tr w:rsidR="00EA5E0A" w:rsidRPr="005C484A" w:rsidTr="00575298">
        <w:tc>
          <w:tcPr>
            <w:tcW w:w="2229" w:type="pct"/>
          </w:tcPr>
          <w:p w:rsidR="00EA5E0A" w:rsidRPr="005C484A" w:rsidRDefault="000D17DD" w:rsidP="000D17DD">
            <w:pPr>
              <w:autoSpaceDE w:val="0"/>
              <w:autoSpaceDN w:val="0"/>
              <w:adjustRightInd w:val="0"/>
              <w:spacing w:after="120" w:line="23" w:lineRule="atLeast"/>
              <w:ind w:left="60" w:right="60"/>
              <w:rPr>
                <w:rFonts w:asciiTheme="majorBidi" w:eastAsia="Times New Roman" w:hAnsiTheme="majorBidi" w:cstheme="majorBidi"/>
              </w:rPr>
            </w:pPr>
            <w:r>
              <w:rPr>
                <w:rFonts w:asciiTheme="majorBidi" w:eastAsia="Times New Roman" w:hAnsiTheme="majorBidi" w:cstheme="majorBidi"/>
              </w:rPr>
              <w:lastRenderedPageBreak/>
              <w:t xml:space="preserve">      </w:t>
            </w:r>
            <w:r w:rsidR="00EA5E0A" w:rsidRPr="005C484A">
              <w:rPr>
                <w:rFonts w:asciiTheme="majorBidi" w:eastAsia="Times New Roman" w:hAnsiTheme="majorBidi" w:cstheme="majorBidi"/>
              </w:rPr>
              <w:t>15</w:t>
            </w:r>
          </w:p>
        </w:tc>
        <w:tc>
          <w:tcPr>
            <w:tcW w:w="42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20</w:t>
            </w:r>
          </w:p>
        </w:tc>
        <w:tc>
          <w:tcPr>
            <w:tcW w:w="54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17.4</w:t>
            </w:r>
          </w:p>
        </w:tc>
        <w:tc>
          <w:tcPr>
            <w:tcW w:w="626"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1171"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r>
      <w:tr w:rsidR="00EA5E0A" w:rsidRPr="005C484A" w:rsidTr="00575298">
        <w:tc>
          <w:tcPr>
            <w:tcW w:w="2229" w:type="pct"/>
          </w:tcPr>
          <w:p w:rsidR="00EA5E0A" w:rsidRPr="005C484A" w:rsidRDefault="000D17DD" w:rsidP="000D17DD">
            <w:pPr>
              <w:autoSpaceDE w:val="0"/>
              <w:autoSpaceDN w:val="0"/>
              <w:adjustRightInd w:val="0"/>
              <w:spacing w:after="120" w:line="23" w:lineRule="atLeast"/>
              <w:ind w:left="60" w:right="60"/>
              <w:rPr>
                <w:rFonts w:asciiTheme="majorBidi" w:eastAsia="Times New Roman" w:hAnsiTheme="majorBidi" w:cstheme="majorBidi"/>
              </w:rPr>
            </w:pPr>
            <w:r>
              <w:rPr>
                <w:rFonts w:asciiTheme="majorBidi" w:eastAsia="Times New Roman" w:hAnsiTheme="majorBidi" w:cstheme="majorBidi"/>
              </w:rPr>
              <w:t xml:space="preserve">      </w:t>
            </w:r>
            <w:r w:rsidR="00EA5E0A" w:rsidRPr="005C484A">
              <w:rPr>
                <w:rFonts w:asciiTheme="majorBidi" w:eastAsia="Times New Roman" w:hAnsiTheme="majorBidi" w:cstheme="majorBidi"/>
              </w:rPr>
              <w:t>16</w:t>
            </w:r>
          </w:p>
        </w:tc>
        <w:tc>
          <w:tcPr>
            <w:tcW w:w="42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24</w:t>
            </w:r>
          </w:p>
        </w:tc>
        <w:tc>
          <w:tcPr>
            <w:tcW w:w="54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20.9</w:t>
            </w:r>
          </w:p>
        </w:tc>
        <w:tc>
          <w:tcPr>
            <w:tcW w:w="626"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1171"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r>
      <w:tr w:rsidR="00EA5E0A" w:rsidRPr="005C484A" w:rsidTr="00575298">
        <w:tc>
          <w:tcPr>
            <w:tcW w:w="2229" w:type="pct"/>
          </w:tcPr>
          <w:p w:rsidR="00EA5E0A" w:rsidRPr="005C484A" w:rsidRDefault="00EA5E0A" w:rsidP="000D17DD">
            <w:pPr>
              <w:autoSpaceDE w:val="0"/>
              <w:autoSpaceDN w:val="0"/>
              <w:adjustRightInd w:val="0"/>
              <w:spacing w:after="120" w:line="23" w:lineRule="atLeast"/>
              <w:ind w:left="60" w:right="60" w:firstLine="224"/>
              <w:rPr>
                <w:rFonts w:asciiTheme="majorBidi" w:eastAsia="Times New Roman" w:hAnsiTheme="majorBidi" w:cstheme="majorBidi"/>
              </w:rPr>
            </w:pPr>
            <w:r w:rsidRPr="005C484A">
              <w:rPr>
                <w:rFonts w:asciiTheme="majorBidi" w:eastAsia="Times New Roman" w:hAnsiTheme="majorBidi" w:cstheme="majorBidi"/>
              </w:rPr>
              <w:t>17</w:t>
            </w:r>
          </w:p>
        </w:tc>
        <w:tc>
          <w:tcPr>
            <w:tcW w:w="42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11</w:t>
            </w:r>
          </w:p>
        </w:tc>
        <w:tc>
          <w:tcPr>
            <w:tcW w:w="54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9.6</w:t>
            </w:r>
          </w:p>
        </w:tc>
        <w:tc>
          <w:tcPr>
            <w:tcW w:w="626"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1171"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r>
      <w:tr w:rsidR="00EA5E0A" w:rsidRPr="005C484A" w:rsidTr="00575298">
        <w:tc>
          <w:tcPr>
            <w:tcW w:w="2229" w:type="pct"/>
          </w:tcPr>
          <w:p w:rsidR="00EA5E0A" w:rsidRPr="005C484A" w:rsidRDefault="00EA5E0A" w:rsidP="000D17DD">
            <w:pPr>
              <w:autoSpaceDE w:val="0"/>
              <w:autoSpaceDN w:val="0"/>
              <w:adjustRightInd w:val="0"/>
              <w:spacing w:after="120" w:line="23" w:lineRule="atLeast"/>
              <w:ind w:left="60" w:right="60" w:firstLine="224"/>
              <w:rPr>
                <w:rFonts w:asciiTheme="majorBidi" w:eastAsia="Times New Roman" w:hAnsiTheme="majorBidi" w:cstheme="majorBidi"/>
              </w:rPr>
            </w:pPr>
            <w:r w:rsidRPr="005C484A">
              <w:rPr>
                <w:rFonts w:asciiTheme="majorBidi" w:eastAsia="Times New Roman" w:hAnsiTheme="majorBidi" w:cstheme="majorBidi"/>
              </w:rPr>
              <w:t>18</w:t>
            </w:r>
          </w:p>
        </w:tc>
        <w:tc>
          <w:tcPr>
            <w:tcW w:w="42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4</w:t>
            </w:r>
          </w:p>
        </w:tc>
        <w:tc>
          <w:tcPr>
            <w:tcW w:w="54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3.5</w:t>
            </w:r>
          </w:p>
        </w:tc>
        <w:tc>
          <w:tcPr>
            <w:tcW w:w="626"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1171"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r>
      <w:tr w:rsidR="00EA5E0A" w:rsidRPr="005C484A" w:rsidTr="00575298">
        <w:tc>
          <w:tcPr>
            <w:tcW w:w="2229" w:type="pct"/>
          </w:tcPr>
          <w:p w:rsidR="00EA5E0A" w:rsidRPr="005C484A" w:rsidRDefault="00EA5E0A" w:rsidP="000D17DD">
            <w:pPr>
              <w:autoSpaceDE w:val="0"/>
              <w:autoSpaceDN w:val="0"/>
              <w:adjustRightInd w:val="0"/>
              <w:spacing w:after="120" w:line="23" w:lineRule="atLeast"/>
              <w:ind w:left="60" w:right="60" w:firstLine="224"/>
              <w:rPr>
                <w:rFonts w:asciiTheme="majorBidi" w:eastAsia="Times New Roman" w:hAnsiTheme="majorBidi" w:cstheme="majorBidi"/>
              </w:rPr>
            </w:pPr>
            <w:r w:rsidRPr="005C484A">
              <w:rPr>
                <w:rFonts w:asciiTheme="majorBidi" w:eastAsia="Times New Roman" w:hAnsiTheme="majorBidi" w:cstheme="majorBidi"/>
              </w:rPr>
              <w:t>19</w:t>
            </w:r>
          </w:p>
        </w:tc>
        <w:tc>
          <w:tcPr>
            <w:tcW w:w="42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2</w:t>
            </w:r>
          </w:p>
        </w:tc>
        <w:tc>
          <w:tcPr>
            <w:tcW w:w="54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1.7</w:t>
            </w:r>
          </w:p>
        </w:tc>
        <w:tc>
          <w:tcPr>
            <w:tcW w:w="626"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1171"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r>
      <w:tr w:rsidR="00EA5E0A" w:rsidRPr="005C484A" w:rsidTr="00575298">
        <w:tc>
          <w:tcPr>
            <w:tcW w:w="2229" w:type="pct"/>
          </w:tcPr>
          <w:p w:rsidR="00EA5E0A" w:rsidRPr="005C484A" w:rsidRDefault="00EA5E0A" w:rsidP="000D17DD">
            <w:pPr>
              <w:autoSpaceDE w:val="0"/>
              <w:autoSpaceDN w:val="0"/>
              <w:adjustRightInd w:val="0"/>
              <w:spacing w:after="120" w:line="23" w:lineRule="atLeast"/>
              <w:ind w:left="60" w:right="60" w:firstLine="224"/>
              <w:rPr>
                <w:rFonts w:asciiTheme="majorBidi" w:eastAsia="Times New Roman" w:hAnsiTheme="majorBidi" w:cstheme="majorBidi"/>
              </w:rPr>
            </w:pPr>
            <w:r w:rsidRPr="005C484A">
              <w:rPr>
                <w:rFonts w:asciiTheme="majorBidi" w:eastAsia="Times New Roman" w:hAnsiTheme="majorBidi" w:cstheme="majorBidi"/>
              </w:rPr>
              <w:t>20</w:t>
            </w:r>
          </w:p>
        </w:tc>
        <w:tc>
          <w:tcPr>
            <w:tcW w:w="42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1</w:t>
            </w:r>
          </w:p>
        </w:tc>
        <w:tc>
          <w:tcPr>
            <w:tcW w:w="54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.9</w:t>
            </w:r>
          </w:p>
        </w:tc>
        <w:tc>
          <w:tcPr>
            <w:tcW w:w="626"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1171"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r>
      <w:tr w:rsidR="00EA5E0A" w:rsidRPr="005C484A" w:rsidTr="00575298">
        <w:tc>
          <w:tcPr>
            <w:tcW w:w="2229" w:type="pct"/>
          </w:tcPr>
          <w:p w:rsidR="00EA5E0A" w:rsidRPr="005C484A" w:rsidRDefault="00EA5E0A" w:rsidP="00176763">
            <w:pPr>
              <w:autoSpaceDE w:val="0"/>
              <w:autoSpaceDN w:val="0"/>
              <w:adjustRightInd w:val="0"/>
              <w:spacing w:after="120" w:line="23" w:lineRule="atLeast"/>
              <w:ind w:left="60" w:right="60"/>
              <w:jc w:val="right"/>
              <w:rPr>
                <w:rFonts w:asciiTheme="majorBidi" w:eastAsia="Times New Roman" w:hAnsiTheme="majorBidi" w:cstheme="majorBidi"/>
              </w:rPr>
            </w:pPr>
            <w:r w:rsidRPr="005C484A">
              <w:rPr>
                <w:rFonts w:asciiTheme="majorBidi" w:eastAsia="Times New Roman" w:hAnsiTheme="majorBidi" w:cstheme="majorBidi"/>
              </w:rPr>
              <w:t>Belirtilmemiş</w:t>
            </w:r>
          </w:p>
        </w:tc>
        <w:tc>
          <w:tcPr>
            <w:tcW w:w="42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14</w:t>
            </w:r>
          </w:p>
        </w:tc>
        <w:tc>
          <w:tcPr>
            <w:tcW w:w="54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12.2</w:t>
            </w:r>
          </w:p>
        </w:tc>
        <w:tc>
          <w:tcPr>
            <w:tcW w:w="626"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1171"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r>
      <w:tr w:rsidR="00EA5E0A" w:rsidRPr="005C484A" w:rsidTr="00575298">
        <w:tc>
          <w:tcPr>
            <w:tcW w:w="2229" w:type="pct"/>
          </w:tcPr>
          <w:p w:rsidR="00EA5E0A" w:rsidRPr="005C484A" w:rsidRDefault="00EA5E0A" w:rsidP="00176763">
            <w:pPr>
              <w:autoSpaceDE w:val="0"/>
              <w:autoSpaceDN w:val="0"/>
              <w:adjustRightInd w:val="0"/>
              <w:spacing w:after="120" w:line="23" w:lineRule="atLeast"/>
              <w:ind w:left="60" w:right="60"/>
              <w:jc w:val="both"/>
              <w:rPr>
                <w:rFonts w:asciiTheme="majorBidi" w:eastAsia="Times New Roman" w:hAnsiTheme="majorBidi" w:cstheme="majorBidi"/>
              </w:rPr>
            </w:pPr>
            <w:r w:rsidRPr="005C484A">
              <w:rPr>
                <w:rFonts w:asciiTheme="majorBidi" w:eastAsia="Times New Roman" w:hAnsiTheme="majorBidi" w:cstheme="majorBidi"/>
              </w:rPr>
              <w:t xml:space="preserve">Bağlanma </w:t>
            </w:r>
          </w:p>
        </w:tc>
        <w:tc>
          <w:tcPr>
            <w:tcW w:w="42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54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626"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3,26</w:t>
            </w:r>
          </w:p>
        </w:tc>
        <w:tc>
          <w:tcPr>
            <w:tcW w:w="1171"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,78</w:t>
            </w:r>
          </w:p>
        </w:tc>
      </w:tr>
      <w:tr w:rsidR="00EA5E0A" w:rsidRPr="005C484A" w:rsidTr="00575298">
        <w:tc>
          <w:tcPr>
            <w:tcW w:w="2229" w:type="pct"/>
          </w:tcPr>
          <w:p w:rsidR="00EA5E0A" w:rsidRPr="005C484A" w:rsidRDefault="00EA5E0A" w:rsidP="00176763">
            <w:pPr>
              <w:autoSpaceDE w:val="0"/>
              <w:autoSpaceDN w:val="0"/>
              <w:adjustRightInd w:val="0"/>
              <w:spacing w:after="120" w:line="23" w:lineRule="atLeast"/>
              <w:ind w:left="60" w:right="60"/>
              <w:jc w:val="both"/>
              <w:rPr>
                <w:rFonts w:asciiTheme="majorBidi" w:eastAsia="Times New Roman" w:hAnsiTheme="majorBidi" w:cstheme="majorBidi"/>
              </w:rPr>
            </w:pPr>
            <w:r w:rsidRPr="005C484A">
              <w:rPr>
                <w:rFonts w:asciiTheme="majorBidi" w:eastAsia="Times New Roman" w:hAnsiTheme="majorBidi" w:cstheme="majorBidi"/>
              </w:rPr>
              <w:t>Derinlemesine Keşif</w:t>
            </w:r>
          </w:p>
        </w:tc>
        <w:tc>
          <w:tcPr>
            <w:tcW w:w="42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54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626"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2,84</w:t>
            </w:r>
          </w:p>
        </w:tc>
        <w:tc>
          <w:tcPr>
            <w:tcW w:w="1171"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,62</w:t>
            </w:r>
          </w:p>
        </w:tc>
      </w:tr>
      <w:tr w:rsidR="00EA5E0A" w:rsidRPr="005C484A" w:rsidTr="00575298">
        <w:tc>
          <w:tcPr>
            <w:tcW w:w="2229" w:type="pct"/>
          </w:tcPr>
          <w:p w:rsidR="00EA5E0A" w:rsidRPr="005C484A" w:rsidRDefault="00EA5E0A" w:rsidP="00176763">
            <w:pPr>
              <w:tabs>
                <w:tab w:val="center" w:pos="992"/>
              </w:tabs>
              <w:autoSpaceDE w:val="0"/>
              <w:autoSpaceDN w:val="0"/>
              <w:adjustRightInd w:val="0"/>
              <w:spacing w:after="120" w:line="23" w:lineRule="atLeast"/>
              <w:ind w:left="60" w:right="60"/>
              <w:jc w:val="both"/>
              <w:rPr>
                <w:rFonts w:asciiTheme="majorBidi" w:eastAsia="Times New Roman" w:hAnsiTheme="majorBidi" w:cstheme="majorBidi"/>
              </w:rPr>
            </w:pPr>
            <w:r w:rsidRPr="005C484A">
              <w:rPr>
                <w:rFonts w:asciiTheme="majorBidi" w:eastAsia="Times New Roman" w:hAnsiTheme="majorBidi" w:cstheme="majorBidi"/>
              </w:rPr>
              <w:t>Bağlanmanın Yeniden Gözden Geçirilmesi</w:t>
            </w:r>
          </w:p>
        </w:tc>
        <w:tc>
          <w:tcPr>
            <w:tcW w:w="42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547"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p>
        </w:tc>
        <w:tc>
          <w:tcPr>
            <w:tcW w:w="626"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2,52</w:t>
            </w:r>
          </w:p>
        </w:tc>
        <w:tc>
          <w:tcPr>
            <w:tcW w:w="1171" w:type="pct"/>
          </w:tcPr>
          <w:p w:rsidR="00EA5E0A" w:rsidRPr="005C484A" w:rsidRDefault="00EA5E0A" w:rsidP="000D17DD">
            <w:pPr>
              <w:autoSpaceDE w:val="0"/>
              <w:autoSpaceDN w:val="0"/>
              <w:adjustRightInd w:val="0"/>
              <w:spacing w:after="120" w:line="23" w:lineRule="atLeast"/>
              <w:ind w:left="60" w:right="60"/>
              <w:jc w:val="center"/>
              <w:rPr>
                <w:rFonts w:asciiTheme="majorBidi" w:eastAsia="Times New Roman" w:hAnsiTheme="majorBidi" w:cstheme="majorBidi"/>
              </w:rPr>
            </w:pPr>
            <w:r w:rsidRPr="005C484A">
              <w:rPr>
                <w:rFonts w:asciiTheme="majorBidi" w:eastAsia="Times New Roman" w:hAnsiTheme="majorBidi" w:cstheme="majorBidi"/>
              </w:rPr>
              <w:t>,70</w:t>
            </w:r>
          </w:p>
        </w:tc>
      </w:tr>
    </w:tbl>
    <w:p w:rsidR="00EA5E0A" w:rsidRPr="005C484A" w:rsidRDefault="00EA5E0A" w:rsidP="00176763">
      <w:pPr>
        <w:autoSpaceDE w:val="0"/>
        <w:autoSpaceDN w:val="0"/>
        <w:adjustRightInd w:val="0"/>
        <w:spacing w:after="120" w:line="23" w:lineRule="atLeast"/>
        <w:jc w:val="both"/>
        <w:rPr>
          <w:rFonts w:asciiTheme="majorBidi" w:eastAsia="Times New Roman" w:hAnsiTheme="majorBidi" w:cstheme="majorBidi"/>
          <w:sz w:val="24"/>
          <w:szCs w:val="24"/>
        </w:rPr>
      </w:pPr>
    </w:p>
    <w:p w:rsidR="00EA5E0A" w:rsidRPr="005C484A" w:rsidRDefault="00EA5E0A" w:rsidP="00176763">
      <w:pPr>
        <w:tabs>
          <w:tab w:val="left" w:pos="426"/>
        </w:tabs>
        <w:spacing w:after="120" w:line="23" w:lineRule="atLeast"/>
        <w:jc w:val="both"/>
        <w:rPr>
          <w:rFonts w:asciiTheme="majorBidi" w:eastAsia="Times New Roman" w:hAnsiTheme="majorBidi" w:cstheme="majorBidi"/>
          <w:b/>
          <w:sz w:val="24"/>
          <w:szCs w:val="24"/>
        </w:rPr>
      </w:pPr>
      <w:r w:rsidRPr="005C484A">
        <w:rPr>
          <w:rFonts w:asciiTheme="majorBidi" w:eastAsia="Times New Roman" w:hAnsiTheme="majorBidi" w:cstheme="majorBidi"/>
          <w:sz w:val="24"/>
          <w:szCs w:val="24"/>
        </w:rPr>
        <w:t xml:space="preserve">Bilim ve sanat merkezine devam eden üstün yetenekli öğrenciler ile normal gelişim gösteren ve </w:t>
      </w:r>
      <w:r w:rsidR="000D17DD" w:rsidRPr="005C484A">
        <w:rPr>
          <w:rFonts w:asciiTheme="majorBidi" w:eastAsia="Times New Roman" w:hAnsiTheme="majorBidi" w:cstheme="majorBidi"/>
          <w:sz w:val="24"/>
          <w:szCs w:val="24"/>
        </w:rPr>
        <w:t xml:space="preserve">Mesleki Eğitim Merkezi, Mesleki </w:t>
      </w:r>
      <w:r w:rsidR="000D17DD">
        <w:rPr>
          <w:rFonts w:asciiTheme="majorBidi" w:eastAsia="Times New Roman" w:hAnsiTheme="majorBidi" w:cstheme="majorBidi"/>
          <w:sz w:val="24"/>
          <w:szCs w:val="24"/>
        </w:rPr>
        <w:t>v</w:t>
      </w:r>
      <w:r w:rsidR="000D17DD" w:rsidRPr="005C484A">
        <w:rPr>
          <w:rFonts w:asciiTheme="majorBidi" w:eastAsia="Times New Roman" w:hAnsiTheme="majorBidi" w:cstheme="majorBidi"/>
          <w:sz w:val="24"/>
          <w:szCs w:val="24"/>
        </w:rPr>
        <w:t xml:space="preserve">e Teknik Lise </w:t>
      </w:r>
      <w:r w:rsidRPr="005C484A">
        <w:rPr>
          <w:rFonts w:asciiTheme="majorBidi" w:eastAsia="Times New Roman" w:hAnsiTheme="majorBidi" w:cstheme="majorBidi"/>
          <w:sz w:val="24"/>
          <w:szCs w:val="24"/>
        </w:rPr>
        <w:t xml:space="preserve">ile </w:t>
      </w:r>
      <w:r w:rsidR="000D17DD" w:rsidRPr="005C484A">
        <w:rPr>
          <w:rFonts w:asciiTheme="majorBidi" w:eastAsia="Times New Roman" w:hAnsiTheme="majorBidi" w:cstheme="majorBidi"/>
          <w:sz w:val="24"/>
          <w:szCs w:val="24"/>
        </w:rPr>
        <w:t>Anadolu</w:t>
      </w:r>
      <w:r w:rsidR="000D17DD">
        <w:rPr>
          <w:rFonts w:asciiTheme="majorBidi" w:eastAsia="Times New Roman" w:hAnsiTheme="majorBidi" w:cstheme="majorBidi"/>
          <w:sz w:val="24"/>
          <w:szCs w:val="24"/>
        </w:rPr>
        <w:t xml:space="preserve"> L</w:t>
      </w:r>
      <w:r w:rsidRPr="005C484A">
        <w:rPr>
          <w:rFonts w:asciiTheme="majorBidi" w:eastAsia="Times New Roman" w:hAnsiTheme="majorBidi" w:cstheme="majorBidi"/>
          <w:sz w:val="24"/>
          <w:szCs w:val="24"/>
        </w:rPr>
        <w:t>isesi gibi diğer okullara devam eden öğrencilerin kimlik gelişiminin boyutları açısından farklılaşıp farklılaşmadığını görmek amacıyla gerçekleştirilen tek yönlü varyans analizi sonuçları Tablo 2’de sunulmaktadır.</w:t>
      </w:r>
    </w:p>
    <w:p w:rsidR="00EA5E0A" w:rsidRPr="005C484A" w:rsidRDefault="00EA5E0A" w:rsidP="00176763">
      <w:pPr>
        <w:pBdr>
          <w:top w:val="single" w:sz="12" w:space="1" w:color="auto"/>
        </w:pBdr>
        <w:spacing w:after="120" w:line="23" w:lineRule="atLeast"/>
        <w:jc w:val="both"/>
        <w:rPr>
          <w:rFonts w:asciiTheme="majorBidi" w:eastAsia="Times New Roman" w:hAnsiTheme="majorBidi" w:cstheme="majorBidi"/>
          <w:sz w:val="24"/>
          <w:szCs w:val="24"/>
        </w:rPr>
      </w:pPr>
      <w:r w:rsidRPr="005C484A">
        <w:rPr>
          <w:rFonts w:asciiTheme="majorBidi" w:eastAsia="Times New Roman" w:hAnsiTheme="majorBidi" w:cstheme="majorBidi"/>
          <w:b/>
          <w:sz w:val="24"/>
          <w:szCs w:val="24"/>
        </w:rPr>
        <w:t>Tablo 2</w:t>
      </w:r>
      <w:r w:rsidR="00A21BC5" w:rsidRPr="005C484A">
        <w:rPr>
          <w:rFonts w:asciiTheme="majorBidi" w:eastAsia="Times New Roman" w:hAnsiTheme="majorBidi" w:cstheme="majorBidi"/>
          <w:b/>
          <w:sz w:val="24"/>
          <w:szCs w:val="24"/>
        </w:rPr>
        <w:t>:</w:t>
      </w:r>
      <w:r w:rsidR="00A21BC5" w:rsidRPr="005C484A">
        <w:rPr>
          <w:rFonts w:asciiTheme="majorBidi" w:eastAsia="Times New Roman" w:hAnsiTheme="majorBidi" w:cstheme="majorBidi"/>
          <w:sz w:val="24"/>
          <w:szCs w:val="24"/>
        </w:rPr>
        <w:t xml:space="preserve"> </w:t>
      </w:r>
      <w:r w:rsidRPr="005C484A">
        <w:rPr>
          <w:rFonts w:asciiTheme="majorBidi" w:eastAsia="Times New Roman" w:hAnsiTheme="majorBidi" w:cstheme="majorBidi"/>
          <w:i/>
          <w:sz w:val="24"/>
          <w:szCs w:val="24"/>
        </w:rPr>
        <w:t>Kimlik Gelişiminin Boyutları için Tek Yönlü Varyans Analizi Sonuçları</w:t>
      </w:r>
    </w:p>
    <w:tbl>
      <w:tblPr>
        <w:tblStyle w:val="TabloKlavuzu2"/>
        <w:tblW w:w="9303" w:type="dxa"/>
        <w:tblLook w:val="04A0" w:firstRow="1" w:lastRow="0" w:firstColumn="1" w:lastColumn="0" w:noHBand="0" w:noVBand="1"/>
      </w:tblPr>
      <w:tblGrid>
        <w:gridCol w:w="3227"/>
        <w:gridCol w:w="1534"/>
        <w:gridCol w:w="1301"/>
        <w:gridCol w:w="709"/>
        <w:gridCol w:w="1536"/>
        <w:gridCol w:w="996"/>
      </w:tblGrid>
      <w:tr w:rsidR="00EA5E0A" w:rsidRPr="005C484A" w:rsidTr="00575298">
        <w:tc>
          <w:tcPr>
            <w:tcW w:w="3227" w:type="dxa"/>
          </w:tcPr>
          <w:p w:rsidR="00EA5E0A" w:rsidRPr="005C484A" w:rsidRDefault="00EA5E0A" w:rsidP="00176763">
            <w:pPr>
              <w:spacing w:after="120" w:line="23" w:lineRule="atLeast"/>
              <w:jc w:val="both"/>
              <w:rPr>
                <w:rFonts w:asciiTheme="majorBidi" w:eastAsia="Times New Roman" w:hAnsiTheme="majorBidi" w:cstheme="majorBidi"/>
              </w:rPr>
            </w:pPr>
          </w:p>
        </w:tc>
        <w:tc>
          <w:tcPr>
            <w:tcW w:w="1534" w:type="dxa"/>
          </w:tcPr>
          <w:p w:rsidR="00EA5E0A" w:rsidRPr="005C484A" w:rsidRDefault="00EA5E0A" w:rsidP="00176763">
            <w:pPr>
              <w:spacing w:after="120" w:line="23" w:lineRule="atLeast"/>
              <w:jc w:val="both"/>
              <w:rPr>
                <w:rFonts w:asciiTheme="majorBidi" w:eastAsia="Times New Roman" w:hAnsiTheme="majorBidi" w:cstheme="majorBidi"/>
              </w:rPr>
            </w:pPr>
          </w:p>
        </w:tc>
        <w:tc>
          <w:tcPr>
            <w:tcW w:w="1301"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Kareler Toplamı</w:t>
            </w:r>
          </w:p>
        </w:tc>
        <w:tc>
          <w:tcPr>
            <w:tcW w:w="709"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Df</w:t>
            </w:r>
          </w:p>
        </w:tc>
        <w:tc>
          <w:tcPr>
            <w:tcW w:w="1536"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Kareler Ortalaması</w:t>
            </w:r>
          </w:p>
        </w:tc>
        <w:tc>
          <w:tcPr>
            <w:tcW w:w="996"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F</w:t>
            </w:r>
          </w:p>
        </w:tc>
      </w:tr>
      <w:tr w:rsidR="00EA5E0A" w:rsidRPr="005C484A" w:rsidTr="00575298">
        <w:tc>
          <w:tcPr>
            <w:tcW w:w="3227" w:type="dxa"/>
          </w:tcPr>
          <w:p w:rsidR="00EA5E0A" w:rsidRPr="005C484A" w:rsidRDefault="00EA5E0A" w:rsidP="00176763">
            <w:pPr>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 xml:space="preserve">Bağlanma </w:t>
            </w:r>
          </w:p>
        </w:tc>
        <w:tc>
          <w:tcPr>
            <w:tcW w:w="1534" w:type="dxa"/>
          </w:tcPr>
          <w:p w:rsidR="00EA5E0A" w:rsidRPr="005C484A" w:rsidRDefault="00EA5E0A" w:rsidP="00176763">
            <w:pPr>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Gruplar Arası</w:t>
            </w:r>
          </w:p>
        </w:tc>
        <w:tc>
          <w:tcPr>
            <w:tcW w:w="1301"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13.090</w:t>
            </w:r>
          </w:p>
        </w:tc>
        <w:tc>
          <w:tcPr>
            <w:tcW w:w="709"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3</w:t>
            </w:r>
          </w:p>
        </w:tc>
        <w:tc>
          <w:tcPr>
            <w:tcW w:w="1536"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4.363</w:t>
            </w:r>
          </w:p>
        </w:tc>
        <w:tc>
          <w:tcPr>
            <w:tcW w:w="996"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8.430**</w:t>
            </w:r>
          </w:p>
        </w:tc>
      </w:tr>
      <w:tr w:rsidR="00EA5E0A" w:rsidRPr="005C484A" w:rsidTr="00575298">
        <w:tc>
          <w:tcPr>
            <w:tcW w:w="3227" w:type="dxa"/>
          </w:tcPr>
          <w:p w:rsidR="00EA5E0A" w:rsidRPr="005C484A" w:rsidRDefault="00EA5E0A" w:rsidP="00176763">
            <w:pPr>
              <w:spacing w:after="120" w:line="23" w:lineRule="atLeast"/>
              <w:jc w:val="both"/>
              <w:rPr>
                <w:rFonts w:asciiTheme="majorBidi" w:eastAsia="Times New Roman" w:hAnsiTheme="majorBidi" w:cstheme="majorBidi"/>
              </w:rPr>
            </w:pPr>
          </w:p>
        </w:tc>
        <w:tc>
          <w:tcPr>
            <w:tcW w:w="1534" w:type="dxa"/>
          </w:tcPr>
          <w:p w:rsidR="00EA5E0A" w:rsidRPr="005C484A" w:rsidRDefault="00EA5E0A" w:rsidP="00176763">
            <w:pPr>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Gruplar İçi</w:t>
            </w:r>
          </w:p>
        </w:tc>
        <w:tc>
          <w:tcPr>
            <w:tcW w:w="1301"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57.454</w:t>
            </w:r>
          </w:p>
        </w:tc>
        <w:tc>
          <w:tcPr>
            <w:tcW w:w="709"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111</w:t>
            </w:r>
          </w:p>
        </w:tc>
        <w:tc>
          <w:tcPr>
            <w:tcW w:w="1536"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518</w:t>
            </w:r>
          </w:p>
        </w:tc>
        <w:tc>
          <w:tcPr>
            <w:tcW w:w="996" w:type="dxa"/>
          </w:tcPr>
          <w:p w:rsidR="00EA5E0A" w:rsidRPr="005C484A" w:rsidRDefault="00EA5E0A" w:rsidP="000D17DD">
            <w:pPr>
              <w:spacing w:after="120" w:line="23" w:lineRule="atLeast"/>
              <w:jc w:val="center"/>
              <w:rPr>
                <w:rFonts w:asciiTheme="majorBidi" w:eastAsia="Times New Roman" w:hAnsiTheme="majorBidi" w:cstheme="majorBidi"/>
              </w:rPr>
            </w:pPr>
          </w:p>
        </w:tc>
      </w:tr>
      <w:tr w:rsidR="00EA5E0A" w:rsidRPr="005C484A" w:rsidTr="00575298">
        <w:tc>
          <w:tcPr>
            <w:tcW w:w="3227" w:type="dxa"/>
          </w:tcPr>
          <w:p w:rsidR="00EA5E0A" w:rsidRPr="005C484A" w:rsidRDefault="00EA5E0A" w:rsidP="00176763">
            <w:pPr>
              <w:spacing w:after="120" w:line="23" w:lineRule="atLeast"/>
              <w:jc w:val="both"/>
              <w:rPr>
                <w:rFonts w:asciiTheme="majorBidi" w:eastAsia="Times New Roman" w:hAnsiTheme="majorBidi" w:cstheme="majorBidi"/>
              </w:rPr>
            </w:pPr>
          </w:p>
        </w:tc>
        <w:tc>
          <w:tcPr>
            <w:tcW w:w="1534" w:type="dxa"/>
          </w:tcPr>
          <w:p w:rsidR="00EA5E0A" w:rsidRPr="005C484A" w:rsidRDefault="00EA5E0A" w:rsidP="00176763">
            <w:pPr>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Toplam</w:t>
            </w:r>
          </w:p>
        </w:tc>
        <w:tc>
          <w:tcPr>
            <w:tcW w:w="1301"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70.544</w:t>
            </w:r>
          </w:p>
        </w:tc>
        <w:tc>
          <w:tcPr>
            <w:tcW w:w="709"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114</w:t>
            </w:r>
          </w:p>
        </w:tc>
        <w:tc>
          <w:tcPr>
            <w:tcW w:w="1536" w:type="dxa"/>
          </w:tcPr>
          <w:p w:rsidR="00EA5E0A" w:rsidRPr="005C484A" w:rsidRDefault="00EA5E0A" w:rsidP="000D17DD">
            <w:pPr>
              <w:spacing w:after="120" w:line="23" w:lineRule="atLeast"/>
              <w:jc w:val="center"/>
              <w:rPr>
                <w:rFonts w:asciiTheme="majorBidi" w:eastAsia="Times New Roman" w:hAnsiTheme="majorBidi" w:cstheme="majorBidi"/>
              </w:rPr>
            </w:pPr>
          </w:p>
        </w:tc>
        <w:tc>
          <w:tcPr>
            <w:tcW w:w="996" w:type="dxa"/>
          </w:tcPr>
          <w:p w:rsidR="00EA5E0A" w:rsidRPr="005C484A" w:rsidRDefault="00EA5E0A" w:rsidP="000D17DD">
            <w:pPr>
              <w:spacing w:after="120" w:line="23" w:lineRule="atLeast"/>
              <w:jc w:val="center"/>
              <w:rPr>
                <w:rFonts w:asciiTheme="majorBidi" w:eastAsia="Times New Roman" w:hAnsiTheme="majorBidi" w:cstheme="majorBidi"/>
              </w:rPr>
            </w:pPr>
          </w:p>
        </w:tc>
      </w:tr>
      <w:tr w:rsidR="00EA5E0A" w:rsidRPr="005C484A" w:rsidTr="00575298">
        <w:tc>
          <w:tcPr>
            <w:tcW w:w="3227" w:type="dxa"/>
          </w:tcPr>
          <w:p w:rsidR="00EA5E0A" w:rsidRPr="005C484A" w:rsidRDefault="00EA5E0A" w:rsidP="00176763">
            <w:pPr>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Derinlemesine Keşif</w:t>
            </w:r>
          </w:p>
        </w:tc>
        <w:tc>
          <w:tcPr>
            <w:tcW w:w="1534" w:type="dxa"/>
          </w:tcPr>
          <w:p w:rsidR="00EA5E0A" w:rsidRPr="005C484A" w:rsidRDefault="00EA5E0A" w:rsidP="00176763">
            <w:pPr>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Gruplar Arası</w:t>
            </w:r>
          </w:p>
        </w:tc>
        <w:tc>
          <w:tcPr>
            <w:tcW w:w="1301"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7.577</w:t>
            </w:r>
          </w:p>
        </w:tc>
        <w:tc>
          <w:tcPr>
            <w:tcW w:w="709"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3</w:t>
            </w:r>
          </w:p>
        </w:tc>
        <w:tc>
          <w:tcPr>
            <w:tcW w:w="1536"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2.526</w:t>
            </w:r>
          </w:p>
        </w:tc>
        <w:tc>
          <w:tcPr>
            <w:tcW w:w="996"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7.651**</w:t>
            </w:r>
          </w:p>
        </w:tc>
      </w:tr>
      <w:tr w:rsidR="00EA5E0A" w:rsidRPr="005C484A" w:rsidTr="00575298">
        <w:trPr>
          <w:trHeight w:val="466"/>
        </w:trPr>
        <w:tc>
          <w:tcPr>
            <w:tcW w:w="3227" w:type="dxa"/>
          </w:tcPr>
          <w:p w:rsidR="00EA5E0A" w:rsidRPr="005C484A" w:rsidRDefault="00EA5E0A" w:rsidP="00176763">
            <w:pPr>
              <w:spacing w:after="120" w:line="23" w:lineRule="atLeast"/>
              <w:jc w:val="both"/>
              <w:rPr>
                <w:rFonts w:asciiTheme="majorBidi" w:eastAsia="Times New Roman" w:hAnsiTheme="majorBidi" w:cstheme="majorBidi"/>
              </w:rPr>
            </w:pPr>
          </w:p>
        </w:tc>
        <w:tc>
          <w:tcPr>
            <w:tcW w:w="1534" w:type="dxa"/>
          </w:tcPr>
          <w:p w:rsidR="00EA5E0A" w:rsidRPr="005C484A" w:rsidRDefault="00EA5E0A" w:rsidP="00176763">
            <w:pPr>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Gruplar İçi</w:t>
            </w:r>
          </w:p>
        </w:tc>
        <w:tc>
          <w:tcPr>
            <w:tcW w:w="1301"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36.646</w:t>
            </w:r>
          </w:p>
        </w:tc>
        <w:tc>
          <w:tcPr>
            <w:tcW w:w="709"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111</w:t>
            </w:r>
          </w:p>
        </w:tc>
        <w:tc>
          <w:tcPr>
            <w:tcW w:w="1536"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.330</w:t>
            </w:r>
          </w:p>
        </w:tc>
        <w:tc>
          <w:tcPr>
            <w:tcW w:w="996" w:type="dxa"/>
          </w:tcPr>
          <w:p w:rsidR="00EA5E0A" w:rsidRPr="005C484A" w:rsidRDefault="00EA5E0A" w:rsidP="000D17DD">
            <w:pPr>
              <w:spacing w:after="120" w:line="23" w:lineRule="atLeast"/>
              <w:jc w:val="center"/>
              <w:rPr>
                <w:rFonts w:asciiTheme="majorBidi" w:eastAsia="Times New Roman" w:hAnsiTheme="majorBidi" w:cstheme="majorBidi"/>
              </w:rPr>
            </w:pPr>
          </w:p>
        </w:tc>
      </w:tr>
      <w:tr w:rsidR="00EA5E0A" w:rsidRPr="005C484A" w:rsidTr="00575298">
        <w:tc>
          <w:tcPr>
            <w:tcW w:w="3227" w:type="dxa"/>
          </w:tcPr>
          <w:p w:rsidR="00EA5E0A" w:rsidRPr="005C484A" w:rsidRDefault="00EA5E0A" w:rsidP="00176763">
            <w:pPr>
              <w:spacing w:after="120" w:line="23" w:lineRule="atLeast"/>
              <w:jc w:val="both"/>
              <w:rPr>
                <w:rFonts w:asciiTheme="majorBidi" w:eastAsia="Times New Roman" w:hAnsiTheme="majorBidi" w:cstheme="majorBidi"/>
              </w:rPr>
            </w:pPr>
          </w:p>
        </w:tc>
        <w:tc>
          <w:tcPr>
            <w:tcW w:w="1534" w:type="dxa"/>
          </w:tcPr>
          <w:p w:rsidR="00EA5E0A" w:rsidRPr="005C484A" w:rsidRDefault="00EA5E0A" w:rsidP="00176763">
            <w:pPr>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Toplam</w:t>
            </w:r>
          </w:p>
        </w:tc>
        <w:tc>
          <w:tcPr>
            <w:tcW w:w="1301"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44.223</w:t>
            </w:r>
          </w:p>
        </w:tc>
        <w:tc>
          <w:tcPr>
            <w:tcW w:w="709"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114</w:t>
            </w:r>
          </w:p>
        </w:tc>
        <w:tc>
          <w:tcPr>
            <w:tcW w:w="1536" w:type="dxa"/>
          </w:tcPr>
          <w:p w:rsidR="00EA5E0A" w:rsidRPr="005C484A" w:rsidRDefault="00EA5E0A" w:rsidP="000D17DD">
            <w:pPr>
              <w:spacing w:after="120" w:line="23" w:lineRule="atLeast"/>
              <w:jc w:val="center"/>
              <w:rPr>
                <w:rFonts w:asciiTheme="majorBidi" w:eastAsia="Times New Roman" w:hAnsiTheme="majorBidi" w:cstheme="majorBidi"/>
              </w:rPr>
            </w:pPr>
          </w:p>
        </w:tc>
        <w:tc>
          <w:tcPr>
            <w:tcW w:w="996" w:type="dxa"/>
          </w:tcPr>
          <w:p w:rsidR="00EA5E0A" w:rsidRPr="005C484A" w:rsidRDefault="00EA5E0A" w:rsidP="000D17DD">
            <w:pPr>
              <w:spacing w:after="120" w:line="23" w:lineRule="atLeast"/>
              <w:jc w:val="center"/>
              <w:rPr>
                <w:rFonts w:asciiTheme="majorBidi" w:eastAsia="Times New Roman" w:hAnsiTheme="majorBidi" w:cstheme="majorBidi"/>
              </w:rPr>
            </w:pPr>
          </w:p>
        </w:tc>
      </w:tr>
      <w:tr w:rsidR="00EA5E0A" w:rsidRPr="005C484A" w:rsidTr="00575298">
        <w:tc>
          <w:tcPr>
            <w:tcW w:w="3227" w:type="dxa"/>
            <w:vMerge w:val="restart"/>
          </w:tcPr>
          <w:p w:rsidR="00EA5E0A" w:rsidRPr="005C484A" w:rsidRDefault="00EA5E0A" w:rsidP="00176763">
            <w:pPr>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Bağlanmanın Yeniden Gözden Geçirilmesi</w:t>
            </w:r>
          </w:p>
        </w:tc>
        <w:tc>
          <w:tcPr>
            <w:tcW w:w="1534" w:type="dxa"/>
          </w:tcPr>
          <w:p w:rsidR="00EA5E0A" w:rsidRPr="005C484A" w:rsidRDefault="00EA5E0A" w:rsidP="00176763">
            <w:pPr>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Gruplar Arası</w:t>
            </w:r>
          </w:p>
        </w:tc>
        <w:tc>
          <w:tcPr>
            <w:tcW w:w="1301"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1.939</w:t>
            </w:r>
          </w:p>
        </w:tc>
        <w:tc>
          <w:tcPr>
            <w:tcW w:w="709"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3</w:t>
            </w:r>
          </w:p>
        </w:tc>
        <w:tc>
          <w:tcPr>
            <w:tcW w:w="1536"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.646</w:t>
            </w:r>
          </w:p>
        </w:tc>
        <w:tc>
          <w:tcPr>
            <w:tcW w:w="996"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1.309</w:t>
            </w:r>
          </w:p>
        </w:tc>
      </w:tr>
      <w:tr w:rsidR="00EA5E0A" w:rsidRPr="005C484A" w:rsidTr="00575298">
        <w:tc>
          <w:tcPr>
            <w:tcW w:w="3227" w:type="dxa"/>
            <w:vMerge/>
          </w:tcPr>
          <w:p w:rsidR="00EA5E0A" w:rsidRPr="005C484A" w:rsidRDefault="00EA5E0A" w:rsidP="00176763">
            <w:pPr>
              <w:spacing w:after="120" w:line="23" w:lineRule="atLeast"/>
              <w:jc w:val="both"/>
              <w:rPr>
                <w:rFonts w:asciiTheme="majorBidi" w:eastAsia="Times New Roman" w:hAnsiTheme="majorBidi" w:cstheme="majorBidi"/>
              </w:rPr>
            </w:pPr>
          </w:p>
        </w:tc>
        <w:tc>
          <w:tcPr>
            <w:tcW w:w="1534" w:type="dxa"/>
          </w:tcPr>
          <w:p w:rsidR="00EA5E0A" w:rsidRPr="005C484A" w:rsidRDefault="00EA5E0A" w:rsidP="00176763">
            <w:pPr>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Gruplar İçi</w:t>
            </w:r>
          </w:p>
        </w:tc>
        <w:tc>
          <w:tcPr>
            <w:tcW w:w="1301"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54.827</w:t>
            </w:r>
          </w:p>
        </w:tc>
        <w:tc>
          <w:tcPr>
            <w:tcW w:w="709"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111</w:t>
            </w:r>
          </w:p>
        </w:tc>
        <w:tc>
          <w:tcPr>
            <w:tcW w:w="1536"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.494</w:t>
            </w:r>
          </w:p>
        </w:tc>
        <w:tc>
          <w:tcPr>
            <w:tcW w:w="996" w:type="dxa"/>
          </w:tcPr>
          <w:p w:rsidR="00EA5E0A" w:rsidRPr="005C484A" w:rsidRDefault="00EA5E0A" w:rsidP="000D17DD">
            <w:pPr>
              <w:spacing w:after="120" w:line="23" w:lineRule="atLeast"/>
              <w:jc w:val="center"/>
              <w:rPr>
                <w:rFonts w:asciiTheme="majorBidi" w:eastAsia="Times New Roman" w:hAnsiTheme="majorBidi" w:cstheme="majorBidi"/>
              </w:rPr>
            </w:pPr>
          </w:p>
        </w:tc>
      </w:tr>
      <w:tr w:rsidR="00EA5E0A" w:rsidRPr="005C484A" w:rsidTr="00575298">
        <w:tc>
          <w:tcPr>
            <w:tcW w:w="3227" w:type="dxa"/>
          </w:tcPr>
          <w:p w:rsidR="00EA5E0A" w:rsidRPr="005C484A" w:rsidRDefault="00EA5E0A" w:rsidP="00176763">
            <w:pPr>
              <w:spacing w:after="120" w:line="23" w:lineRule="atLeast"/>
              <w:jc w:val="both"/>
              <w:rPr>
                <w:rFonts w:asciiTheme="majorBidi" w:eastAsia="Times New Roman" w:hAnsiTheme="majorBidi" w:cstheme="majorBidi"/>
              </w:rPr>
            </w:pPr>
          </w:p>
        </w:tc>
        <w:tc>
          <w:tcPr>
            <w:tcW w:w="1534" w:type="dxa"/>
          </w:tcPr>
          <w:p w:rsidR="00EA5E0A" w:rsidRPr="005C484A" w:rsidRDefault="00EA5E0A" w:rsidP="00176763">
            <w:pPr>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Toplam</w:t>
            </w:r>
          </w:p>
        </w:tc>
        <w:tc>
          <w:tcPr>
            <w:tcW w:w="1301"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56.767</w:t>
            </w:r>
          </w:p>
        </w:tc>
        <w:tc>
          <w:tcPr>
            <w:tcW w:w="709" w:type="dxa"/>
          </w:tcPr>
          <w:p w:rsidR="00EA5E0A" w:rsidRPr="005C484A" w:rsidRDefault="00EA5E0A" w:rsidP="000D17DD">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114</w:t>
            </w:r>
          </w:p>
        </w:tc>
        <w:tc>
          <w:tcPr>
            <w:tcW w:w="1536" w:type="dxa"/>
          </w:tcPr>
          <w:p w:rsidR="00EA5E0A" w:rsidRPr="005C484A" w:rsidRDefault="00EA5E0A" w:rsidP="000D17DD">
            <w:pPr>
              <w:spacing w:after="120" w:line="23" w:lineRule="atLeast"/>
              <w:jc w:val="center"/>
              <w:rPr>
                <w:rFonts w:asciiTheme="majorBidi" w:eastAsia="Times New Roman" w:hAnsiTheme="majorBidi" w:cstheme="majorBidi"/>
              </w:rPr>
            </w:pPr>
          </w:p>
        </w:tc>
        <w:tc>
          <w:tcPr>
            <w:tcW w:w="996" w:type="dxa"/>
          </w:tcPr>
          <w:p w:rsidR="00EA5E0A" w:rsidRPr="005C484A" w:rsidRDefault="00EA5E0A" w:rsidP="000D17DD">
            <w:pPr>
              <w:spacing w:after="120" w:line="23" w:lineRule="atLeast"/>
              <w:jc w:val="center"/>
              <w:rPr>
                <w:rFonts w:asciiTheme="majorBidi" w:eastAsia="Times New Roman" w:hAnsiTheme="majorBidi" w:cstheme="majorBidi"/>
              </w:rPr>
            </w:pPr>
          </w:p>
        </w:tc>
      </w:tr>
    </w:tbl>
    <w:p w:rsidR="00EA5E0A" w:rsidRPr="005C484A" w:rsidRDefault="00EA5E0A" w:rsidP="00176763">
      <w:pPr>
        <w:spacing w:after="120" w:line="23" w:lineRule="atLeast"/>
        <w:jc w:val="both"/>
        <w:rPr>
          <w:rFonts w:asciiTheme="majorBidi" w:eastAsia="Times New Roman" w:hAnsiTheme="majorBidi" w:cstheme="majorBidi"/>
          <w:sz w:val="24"/>
          <w:szCs w:val="24"/>
        </w:rPr>
      </w:pPr>
    </w:p>
    <w:p w:rsidR="00EA5E0A" w:rsidRPr="005C484A" w:rsidRDefault="00EA5E0A" w:rsidP="00176763">
      <w:pPr>
        <w:tabs>
          <w:tab w:val="left" w:pos="426"/>
        </w:tabs>
        <w:spacing w:after="120" w:line="23" w:lineRule="atLeast"/>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Sonuçta, bağlanma (F</w:t>
      </w:r>
      <w:r w:rsidRPr="005C484A">
        <w:rPr>
          <w:rFonts w:asciiTheme="majorBidi" w:eastAsia="Times New Roman" w:hAnsiTheme="majorBidi" w:cstheme="majorBidi"/>
          <w:sz w:val="24"/>
          <w:szCs w:val="24"/>
          <w:vertAlign w:val="subscript"/>
        </w:rPr>
        <w:t>(3,111)</w:t>
      </w:r>
      <w:r w:rsidRPr="005C484A">
        <w:rPr>
          <w:rFonts w:asciiTheme="majorBidi" w:eastAsia="Times New Roman" w:hAnsiTheme="majorBidi" w:cstheme="majorBidi"/>
          <w:sz w:val="24"/>
          <w:szCs w:val="24"/>
        </w:rPr>
        <w:t>=8.43, p&lt;.001) ve derinlemesine keşif (F</w:t>
      </w:r>
      <w:r w:rsidRPr="005C484A">
        <w:rPr>
          <w:rFonts w:asciiTheme="majorBidi" w:eastAsia="Times New Roman" w:hAnsiTheme="majorBidi" w:cstheme="majorBidi"/>
          <w:sz w:val="24"/>
          <w:szCs w:val="24"/>
          <w:vertAlign w:val="subscript"/>
        </w:rPr>
        <w:t>(3,111)</w:t>
      </w:r>
      <w:r w:rsidRPr="005C484A">
        <w:rPr>
          <w:rFonts w:asciiTheme="majorBidi" w:eastAsia="Times New Roman" w:hAnsiTheme="majorBidi" w:cstheme="majorBidi"/>
          <w:sz w:val="24"/>
          <w:szCs w:val="24"/>
        </w:rPr>
        <w:t>=7.65, p&lt;.001) boyutlarında okul türlerine göre ortalama puanlar arasında anlamlı bir fark olduğu görülmüştür. Bağlanmanın yeniden gözden geçirilmesi boyutunda ise anlamlı bir fark bulunmamıştır (F</w:t>
      </w:r>
      <w:r w:rsidRPr="005C484A">
        <w:rPr>
          <w:rFonts w:asciiTheme="majorBidi" w:eastAsia="Times New Roman" w:hAnsiTheme="majorBidi" w:cstheme="majorBidi"/>
          <w:sz w:val="24"/>
          <w:szCs w:val="24"/>
          <w:vertAlign w:val="subscript"/>
        </w:rPr>
        <w:t>(3,111)</w:t>
      </w:r>
      <w:r w:rsidRPr="005C484A">
        <w:rPr>
          <w:rFonts w:asciiTheme="majorBidi" w:eastAsia="Times New Roman" w:hAnsiTheme="majorBidi" w:cstheme="majorBidi"/>
          <w:sz w:val="24"/>
          <w:szCs w:val="24"/>
        </w:rPr>
        <w:t xml:space="preserve">=1.30, p&gt;.001)  Gruplar arasındaki farklılıklar Tukey testi ile incelenmiş ve sonuçları Tablo 3’te sunulmuştur.  </w:t>
      </w:r>
    </w:p>
    <w:p w:rsidR="00EA5E0A" w:rsidRPr="005C484A" w:rsidRDefault="00EA5E0A" w:rsidP="00176763">
      <w:pPr>
        <w:pBdr>
          <w:top w:val="single" w:sz="12" w:space="1" w:color="auto"/>
        </w:pBdr>
        <w:tabs>
          <w:tab w:val="left" w:pos="426"/>
        </w:tabs>
        <w:spacing w:after="120" w:line="23" w:lineRule="atLeast"/>
        <w:jc w:val="both"/>
        <w:rPr>
          <w:rFonts w:asciiTheme="majorBidi" w:eastAsia="Times New Roman" w:hAnsiTheme="majorBidi" w:cstheme="majorBidi"/>
          <w:sz w:val="24"/>
          <w:szCs w:val="24"/>
        </w:rPr>
      </w:pPr>
      <w:r w:rsidRPr="005C484A">
        <w:rPr>
          <w:rFonts w:asciiTheme="majorBidi" w:eastAsia="Times New Roman" w:hAnsiTheme="majorBidi" w:cstheme="majorBidi"/>
          <w:b/>
          <w:sz w:val="24"/>
          <w:szCs w:val="24"/>
        </w:rPr>
        <w:t>Tablo 3</w:t>
      </w:r>
      <w:r w:rsidR="00A21BC5" w:rsidRPr="005C484A">
        <w:rPr>
          <w:rFonts w:asciiTheme="majorBidi" w:eastAsia="Times New Roman" w:hAnsiTheme="majorBidi" w:cstheme="majorBidi"/>
          <w:b/>
          <w:sz w:val="24"/>
          <w:szCs w:val="24"/>
        </w:rPr>
        <w:t>:</w:t>
      </w:r>
      <w:r w:rsidR="00A21BC5" w:rsidRPr="005C484A">
        <w:rPr>
          <w:rFonts w:asciiTheme="majorBidi" w:eastAsia="Times New Roman" w:hAnsiTheme="majorBidi" w:cstheme="majorBidi"/>
          <w:sz w:val="24"/>
          <w:szCs w:val="24"/>
        </w:rPr>
        <w:t xml:space="preserve"> </w:t>
      </w:r>
      <w:r w:rsidRPr="005C484A">
        <w:rPr>
          <w:rFonts w:asciiTheme="majorBidi" w:eastAsia="Times New Roman" w:hAnsiTheme="majorBidi" w:cstheme="majorBidi"/>
          <w:i/>
          <w:sz w:val="24"/>
          <w:szCs w:val="24"/>
        </w:rPr>
        <w:t xml:space="preserve">Araştırma Grubunun Okul Türüne Göre Kimlik Gelişim Düzeyine İlişkin </w:t>
      </w:r>
      <w:proofErr w:type="gramStart"/>
      <w:r w:rsidRPr="005C484A">
        <w:rPr>
          <w:rFonts w:asciiTheme="majorBidi" w:eastAsia="Times New Roman" w:hAnsiTheme="majorBidi" w:cstheme="majorBidi"/>
          <w:i/>
          <w:sz w:val="24"/>
          <w:szCs w:val="24"/>
        </w:rPr>
        <w:t xml:space="preserve">Tukey </w:t>
      </w:r>
      <w:r w:rsidR="009C2AD4" w:rsidRPr="005C484A">
        <w:rPr>
          <w:rFonts w:asciiTheme="majorBidi" w:eastAsia="Times New Roman" w:hAnsiTheme="majorBidi" w:cstheme="majorBidi"/>
          <w:i/>
          <w:sz w:val="24"/>
          <w:szCs w:val="24"/>
        </w:rPr>
        <w:t xml:space="preserve">  </w:t>
      </w:r>
      <w:r w:rsidRPr="005C484A">
        <w:rPr>
          <w:rFonts w:asciiTheme="majorBidi" w:eastAsia="Times New Roman" w:hAnsiTheme="majorBidi" w:cstheme="majorBidi"/>
          <w:i/>
          <w:sz w:val="24"/>
          <w:szCs w:val="24"/>
        </w:rPr>
        <w:t>Testi</w:t>
      </w:r>
      <w:proofErr w:type="gramEnd"/>
      <w:r w:rsidRPr="005C484A">
        <w:rPr>
          <w:rFonts w:asciiTheme="majorBidi" w:eastAsia="Times New Roman" w:hAnsiTheme="majorBidi" w:cstheme="majorBidi"/>
          <w:i/>
          <w:sz w:val="24"/>
          <w:szCs w:val="24"/>
        </w:rPr>
        <w:t xml:space="preserve"> Karşılaştırılmasını Gösteren Dağılım</w:t>
      </w:r>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2166"/>
        <w:gridCol w:w="2409"/>
        <w:gridCol w:w="1560"/>
        <w:gridCol w:w="1265"/>
      </w:tblGrid>
      <w:tr w:rsidR="00EA5E0A" w:rsidRPr="005C484A" w:rsidTr="000D17DD">
        <w:tc>
          <w:tcPr>
            <w:tcW w:w="1662" w:type="dxa"/>
            <w:tcBorders>
              <w:top w:val="single" w:sz="4" w:space="0" w:color="auto"/>
              <w:bottom w:val="single" w:sz="4" w:space="0" w:color="auto"/>
            </w:tcBorders>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Kimlik Gelişiminin Boyutu</w:t>
            </w:r>
          </w:p>
        </w:tc>
        <w:tc>
          <w:tcPr>
            <w:tcW w:w="2166" w:type="dxa"/>
            <w:tcBorders>
              <w:top w:val="single" w:sz="4" w:space="0" w:color="auto"/>
              <w:bottom w:val="single" w:sz="4" w:space="0" w:color="auto"/>
            </w:tcBorders>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Okul Türü</w:t>
            </w:r>
          </w:p>
        </w:tc>
        <w:tc>
          <w:tcPr>
            <w:tcW w:w="2409" w:type="dxa"/>
            <w:tcBorders>
              <w:top w:val="single" w:sz="4" w:space="0" w:color="auto"/>
              <w:bottom w:val="single" w:sz="4" w:space="0" w:color="auto"/>
            </w:tcBorders>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Okul Türü</w:t>
            </w:r>
          </w:p>
        </w:tc>
        <w:tc>
          <w:tcPr>
            <w:tcW w:w="1560" w:type="dxa"/>
            <w:tcBorders>
              <w:top w:val="single" w:sz="4" w:space="0" w:color="auto"/>
              <w:bottom w:val="single" w:sz="4" w:space="0" w:color="auto"/>
            </w:tcBorders>
          </w:tcPr>
          <w:p w:rsidR="00EA5E0A" w:rsidRPr="005C484A" w:rsidRDefault="00EA5E0A" w:rsidP="000D17DD">
            <w:pPr>
              <w:tabs>
                <w:tab w:val="left" w:pos="426"/>
              </w:tabs>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Ortalamalar Farkı</w:t>
            </w:r>
          </w:p>
        </w:tc>
        <w:tc>
          <w:tcPr>
            <w:tcW w:w="1265" w:type="dxa"/>
            <w:tcBorders>
              <w:top w:val="single" w:sz="4" w:space="0" w:color="auto"/>
              <w:bottom w:val="single" w:sz="4" w:space="0" w:color="auto"/>
            </w:tcBorders>
          </w:tcPr>
          <w:p w:rsidR="00EA5E0A" w:rsidRPr="005C484A" w:rsidRDefault="00EA5E0A" w:rsidP="000D17DD">
            <w:pPr>
              <w:tabs>
                <w:tab w:val="left" w:pos="426"/>
              </w:tabs>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P</w:t>
            </w:r>
          </w:p>
        </w:tc>
      </w:tr>
      <w:tr w:rsidR="00EA5E0A" w:rsidRPr="005C484A" w:rsidTr="000D17DD">
        <w:tc>
          <w:tcPr>
            <w:tcW w:w="1662" w:type="dxa"/>
            <w:vMerge w:val="restart"/>
            <w:tcBorders>
              <w:top w:val="single" w:sz="4" w:space="0" w:color="auto"/>
            </w:tcBorders>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 xml:space="preserve">Bağlanma </w:t>
            </w:r>
          </w:p>
        </w:tc>
        <w:tc>
          <w:tcPr>
            <w:tcW w:w="2166" w:type="dxa"/>
            <w:vMerge w:val="restart"/>
            <w:tcBorders>
              <w:top w:val="single" w:sz="4" w:space="0" w:color="auto"/>
            </w:tcBorders>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Bilim Ve Sanat Merkezi</w:t>
            </w:r>
          </w:p>
        </w:tc>
        <w:tc>
          <w:tcPr>
            <w:tcW w:w="2409" w:type="dxa"/>
            <w:tcBorders>
              <w:top w:val="single" w:sz="4" w:space="0" w:color="auto"/>
            </w:tcBorders>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Çıraklık Eğitim Merkezi</w:t>
            </w:r>
          </w:p>
        </w:tc>
        <w:tc>
          <w:tcPr>
            <w:tcW w:w="1560" w:type="dxa"/>
            <w:tcBorders>
              <w:top w:val="single" w:sz="4" w:space="0" w:color="auto"/>
            </w:tcBorders>
          </w:tcPr>
          <w:p w:rsidR="00EA5E0A" w:rsidRPr="005C484A" w:rsidRDefault="00EA5E0A" w:rsidP="000D17DD">
            <w:pPr>
              <w:tabs>
                <w:tab w:val="left" w:pos="426"/>
              </w:tabs>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.64</w:t>
            </w:r>
          </w:p>
        </w:tc>
        <w:tc>
          <w:tcPr>
            <w:tcW w:w="1265" w:type="dxa"/>
            <w:tcBorders>
              <w:top w:val="single" w:sz="4" w:space="0" w:color="auto"/>
            </w:tcBorders>
          </w:tcPr>
          <w:p w:rsidR="00EA5E0A" w:rsidRPr="005C484A" w:rsidRDefault="00EA5E0A" w:rsidP="000D17DD">
            <w:pPr>
              <w:tabs>
                <w:tab w:val="left" w:pos="426"/>
              </w:tabs>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.005</w:t>
            </w:r>
          </w:p>
        </w:tc>
      </w:tr>
      <w:tr w:rsidR="00EA5E0A" w:rsidRPr="005C484A" w:rsidTr="000D17DD">
        <w:tc>
          <w:tcPr>
            <w:tcW w:w="1662" w:type="dxa"/>
            <w:vMerge/>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p>
        </w:tc>
        <w:tc>
          <w:tcPr>
            <w:tcW w:w="2166" w:type="dxa"/>
            <w:vMerge/>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p>
        </w:tc>
        <w:tc>
          <w:tcPr>
            <w:tcW w:w="2409" w:type="dxa"/>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Mesleki Ve Teknik Lise</w:t>
            </w:r>
          </w:p>
        </w:tc>
        <w:tc>
          <w:tcPr>
            <w:tcW w:w="1560" w:type="dxa"/>
          </w:tcPr>
          <w:p w:rsidR="00EA5E0A" w:rsidRPr="005C484A" w:rsidRDefault="00EA5E0A" w:rsidP="000D17DD">
            <w:pPr>
              <w:tabs>
                <w:tab w:val="left" w:pos="426"/>
              </w:tabs>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.67</w:t>
            </w:r>
          </w:p>
        </w:tc>
        <w:tc>
          <w:tcPr>
            <w:tcW w:w="1265" w:type="dxa"/>
          </w:tcPr>
          <w:p w:rsidR="00EA5E0A" w:rsidRPr="005C484A" w:rsidRDefault="00EA5E0A" w:rsidP="000D17DD">
            <w:pPr>
              <w:tabs>
                <w:tab w:val="left" w:pos="426"/>
              </w:tabs>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.003</w:t>
            </w:r>
          </w:p>
        </w:tc>
      </w:tr>
      <w:tr w:rsidR="00EA5E0A" w:rsidRPr="005C484A" w:rsidTr="000D17DD">
        <w:tc>
          <w:tcPr>
            <w:tcW w:w="1662" w:type="dxa"/>
            <w:vMerge/>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p>
        </w:tc>
        <w:tc>
          <w:tcPr>
            <w:tcW w:w="2166" w:type="dxa"/>
            <w:vMerge/>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p>
        </w:tc>
        <w:tc>
          <w:tcPr>
            <w:tcW w:w="2409" w:type="dxa"/>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Anadolu Lisesi</w:t>
            </w:r>
          </w:p>
        </w:tc>
        <w:tc>
          <w:tcPr>
            <w:tcW w:w="1560" w:type="dxa"/>
          </w:tcPr>
          <w:p w:rsidR="00EA5E0A" w:rsidRPr="005C484A" w:rsidRDefault="00EA5E0A" w:rsidP="000D17DD">
            <w:pPr>
              <w:tabs>
                <w:tab w:val="left" w:pos="426"/>
              </w:tabs>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.96</w:t>
            </w:r>
          </w:p>
        </w:tc>
        <w:tc>
          <w:tcPr>
            <w:tcW w:w="1265" w:type="dxa"/>
          </w:tcPr>
          <w:p w:rsidR="00EA5E0A" w:rsidRPr="005C484A" w:rsidRDefault="00EA5E0A" w:rsidP="000D17DD">
            <w:pPr>
              <w:tabs>
                <w:tab w:val="left" w:pos="426"/>
              </w:tabs>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.000</w:t>
            </w:r>
          </w:p>
        </w:tc>
      </w:tr>
      <w:tr w:rsidR="00EA5E0A" w:rsidRPr="005C484A" w:rsidTr="000D17DD">
        <w:tc>
          <w:tcPr>
            <w:tcW w:w="1662" w:type="dxa"/>
            <w:vMerge w:val="restart"/>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lastRenderedPageBreak/>
              <w:t>Derinlemesine Keşif</w:t>
            </w:r>
          </w:p>
        </w:tc>
        <w:tc>
          <w:tcPr>
            <w:tcW w:w="2166" w:type="dxa"/>
            <w:vMerge w:val="restart"/>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Bilim Ve Sanat Merkezi</w:t>
            </w:r>
          </w:p>
        </w:tc>
        <w:tc>
          <w:tcPr>
            <w:tcW w:w="2409" w:type="dxa"/>
          </w:tcPr>
          <w:p w:rsidR="00EA5E0A" w:rsidRPr="005C484A" w:rsidRDefault="00EA5E0A" w:rsidP="00176763">
            <w:pPr>
              <w:tabs>
                <w:tab w:val="left" w:pos="426"/>
              </w:tabs>
              <w:spacing w:after="120" w:line="23" w:lineRule="atLeast"/>
              <w:rPr>
                <w:rFonts w:asciiTheme="majorBidi" w:eastAsia="Times New Roman" w:hAnsiTheme="majorBidi" w:cstheme="majorBidi"/>
              </w:rPr>
            </w:pPr>
            <w:r w:rsidRPr="005C484A">
              <w:rPr>
                <w:rFonts w:asciiTheme="majorBidi" w:eastAsia="Times New Roman" w:hAnsiTheme="majorBidi" w:cstheme="majorBidi"/>
              </w:rPr>
              <w:t>Çıraklık Eğitim Merkezi</w:t>
            </w:r>
          </w:p>
        </w:tc>
        <w:tc>
          <w:tcPr>
            <w:tcW w:w="1560" w:type="dxa"/>
          </w:tcPr>
          <w:p w:rsidR="00EA5E0A" w:rsidRPr="005C484A" w:rsidRDefault="00EA5E0A" w:rsidP="000D17DD">
            <w:pPr>
              <w:tabs>
                <w:tab w:val="left" w:pos="426"/>
              </w:tabs>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.51</w:t>
            </w:r>
          </w:p>
        </w:tc>
        <w:tc>
          <w:tcPr>
            <w:tcW w:w="1265" w:type="dxa"/>
          </w:tcPr>
          <w:p w:rsidR="00EA5E0A" w:rsidRPr="005C484A" w:rsidRDefault="00EA5E0A" w:rsidP="000D17DD">
            <w:pPr>
              <w:tabs>
                <w:tab w:val="left" w:pos="426"/>
              </w:tabs>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.005</w:t>
            </w:r>
          </w:p>
        </w:tc>
      </w:tr>
      <w:tr w:rsidR="00EA5E0A" w:rsidRPr="005C484A" w:rsidTr="000D17DD">
        <w:tc>
          <w:tcPr>
            <w:tcW w:w="1662" w:type="dxa"/>
            <w:vMerge/>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p>
        </w:tc>
        <w:tc>
          <w:tcPr>
            <w:tcW w:w="2166" w:type="dxa"/>
            <w:vMerge/>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p>
        </w:tc>
        <w:tc>
          <w:tcPr>
            <w:tcW w:w="2409" w:type="dxa"/>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Mesleki Ve Teknik Lise</w:t>
            </w:r>
          </w:p>
        </w:tc>
        <w:tc>
          <w:tcPr>
            <w:tcW w:w="1560" w:type="dxa"/>
          </w:tcPr>
          <w:p w:rsidR="00EA5E0A" w:rsidRPr="005C484A" w:rsidRDefault="00EA5E0A" w:rsidP="000D17DD">
            <w:pPr>
              <w:tabs>
                <w:tab w:val="left" w:pos="426"/>
              </w:tabs>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.56</w:t>
            </w:r>
          </w:p>
        </w:tc>
        <w:tc>
          <w:tcPr>
            <w:tcW w:w="1265" w:type="dxa"/>
          </w:tcPr>
          <w:p w:rsidR="00EA5E0A" w:rsidRPr="005C484A" w:rsidRDefault="00EA5E0A" w:rsidP="000D17DD">
            <w:pPr>
              <w:tabs>
                <w:tab w:val="left" w:pos="426"/>
              </w:tabs>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.002</w:t>
            </w:r>
          </w:p>
        </w:tc>
      </w:tr>
      <w:tr w:rsidR="00EA5E0A" w:rsidRPr="005C484A" w:rsidTr="000D17DD">
        <w:tc>
          <w:tcPr>
            <w:tcW w:w="1662" w:type="dxa"/>
            <w:vMerge/>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p>
        </w:tc>
        <w:tc>
          <w:tcPr>
            <w:tcW w:w="2166" w:type="dxa"/>
            <w:vMerge/>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p>
        </w:tc>
        <w:tc>
          <w:tcPr>
            <w:tcW w:w="2409" w:type="dxa"/>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Anadolu Lisesi</w:t>
            </w:r>
          </w:p>
        </w:tc>
        <w:tc>
          <w:tcPr>
            <w:tcW w:w="1560" w:type="dxa"/>
          </w:tcPr>
          <w:p w:rsidR="00EA5E0A" w:rsidRPr="005C484A" w:rsidRDefault="00EA5E0A" w:rsidP="000D17DD">
            <w:pPr>
              <w:tabs>
                <w:tab w:val="left" w:pos="426"/>
              </w:tabs>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.69</w:t>
            </w:r>
          </w:p>
        </w:tc>
        <w:tc>
          <w:tcPr>
            <w:tcW w:w="1265" w:type="dxa"/>
          </w:tcPr>
          <w:p w:rsidR="00EA5E0A" w:rsidRPr="005C484A" w:rsidRDefault="00EA5E0A" w:rsidP="000D17DD">
            <w:pPr>
              <w:tabs>
                <w:tab w:val="left" w:pos="426"/>
              </w:tabs>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.000</w:t>
            </w:r>
          </w:p>
        </w:tc>
      </w:tr>
      <w:tr w:rsidR="00EA5E0A" w:rsidRPr="005C484A" w:rsidTr="000D17DD">
        <w:tc>
          <w:tcPr>
            <w:tcW w:w="1662" w:type="dxa"/>
            <w:vMerge w:val="restart"/>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Bağlanmanın Yeniden Gözden Geçirilmesi</w:t>
            </w:r>
          </w:p>
        </w:tc>
        <w:tc>
          <w:tcPr>
            <w:tcW w:w="2166" w:type="dxa"/>
            <w:vMerge w:val="restart"/>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Bilim Ve Sanat Merkezi</w:t>
            </w:r>
          </w:p>
        </w:tc>
        <w:tc>
          <w:tcPr>
            <w:tcW w:w="2409" w:type="dxa"/>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Çıraklık Eğitim Merkezi</w:t>
            </w:r>
          </w:p>
        </w:tc>
        <w:tc>
          <w:tcPr>
            <w:tcW w:w="1560" w:type="dxa"/>
          </w:tcPr>
          <w:p w:rsidR="00EA5E0A" w:rsidRPr="005C484A" w:rsidRDefault="00EA5E0A" w:rsidP="000D17DD">
            <w:pPr>
              <w:tabs>
                <w:tab w:val="left" w:pos="426"/>
              </w:tabs>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.31</w:t>
            </w:r>
          </w:p>
        </w:tc>
        <w:tc>
          <w:tcPr>
            <w:tcW w:w="1265" w:type="dxa"/>
          </w:tcPr>
          <w:p w:rsidR="00EA5E0A" w:rsidRPr="005C484A" w:rsidRDefault="00EA5E0A" w:rsidP="000D17DD">
            <w:pPr>
              <w:tabs>
                <w:tab w:val="left" w:pos="426"/>
              </w:tabs>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.310</w:t>
            </w:r>
          </w:p>
        </w:tc>
      </w:tr>
      <w:tr w:rsidR="00EA5E0A" w:rsidRPr="005C484A" w:rsidTr="000D17DD">
        <w:tc>
          <w:tcPr>
            <w:tcW w:w="1662" w:type="dxa"/>
            <w:vMerge/>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p>
        </w:tc>
        <w:tc>
          <w:tcPr>
            <w:tcW w:w="2166" w:type="dxa"/>
            <w:vMerge/>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p>
        </w:tc>
        <w:tc>
          <w:tcPr>
            <w:tcW w:w="2409" w:type="dxa"/>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Mesleki Ve Teknik Lise</w:t>
            </w:r>
          </w:p>
        </w:tc>
        <w:tc>
          <w:tcPr>
            <w:tcW w:w="1560" w:type="dxa"/>
          </w:tcPr>
          <w:p w:rsidR="00EA5E0A" w:rsidRPr="005C484A" w:rsidRDefault="00EA5E0A" w:rsidP="000D17DD">
            <w:pPr>
              <w:tabs>
                <w:tab w:val="left" w:pos="426"/>
              </w:tabs>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.31</w:t>
            </w:r>
          </w:p>
        </w:tc>
        <w:tc>
          <w:tcPr>
            <w:tcW w:w="1265" w:type="dxa"/>
          </w:tcPr>
          <w:p w:rsidR="00EA5E0A" w:rsidRPr="005C484A" w:rsidRDefault="00EA5E0A" w:rsidP="000D17DD">
            <w:pPr>
              <w:tabs>
                <w:tab w:val="left" w:pos="426"/>
              </w:tabs>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.310</w:t>
            </w:r>
          </w:p>
        </w:tc>
      </w:tr>
      <w:tr w:rsidR="00EA5E0A" w:rsidRPr="005C484A" w:rsidTr="000D17DD">
        <w:trPr>
          <w:trHeight w:val="80"/>
        </w:trPr>
        <w:tc>
          <w:tcPr>
            <w:tcW w:w="1662" w:type="dxa"/>
            <w:vMerge/>
            <w:tcBorders>
              <w:bottom w:val="single" w:sz="12" w:space="0" w:color="auto"/>
            </w:tcBorders>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p>
        </w:tc>
        <w:tc>
          <w:tcPr>
            <w:tcW w:w="2166" w:type="dxa"/>
            <w:vMerge/>
            <w:tcBorders>
              <w:bottom w:val="single" w:sz="12" w:space="0" w:color="auto"/>
            </w:tcBorders>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p>
        </w:tc>
        <w:tc>
          <w:tcPr>
            <w:tcW w:w="2409" w:type="dxa"/>
            <w:tcBorders>
              <w:bottom w:val="single" w:sz="12" w:space="0" w:color="auto"/>
            </w:tcBorders>
          </w:tcPr>
          <w:p w:rsidR="00EA5E0A" w:rsidRPr="005C484A" w:rsidRDefault="00EA5E0A" w:rsidP="00176763">
            <w:pPr>
              <w:tabs>
                <w:tab w:val="left" w:pos="426"/>
              </w:tabs>
              <w:spacing w:after="120" w:line="23" w:lineRule="atLeast"/>
              <w:jc w:val="both"/>
              <w:rPr>
                <w:rFonts w:asciiTheme="majorBidi" w:eastAsia="Times New Roman" w:hAnsiTheme="majorBidi" w:cstheme="majorBidi"/>
              </w:rPr>
            </w:pPr>
            <w:r w:rsidRPr="005C484A">
              <w:rPr>
                <w:rFonts w:asciiTheme="majorBidi" w:eastAsia="Times New Roman" w:hAnsiTheme="majorBidi" w:cstheme="majorBidi"/>
              </w:rPr>
              <w:t>Anadolu Lisesi</w:t>
            </w:r>
          </w:p>
        </w:tc>
        <w:tc>
          <w:tcPr>
            <w:tcW w:w="1560" w:type="dxa"/>
            <w:tcBorders>
              <w:bottom w:val="single" w:sz="12" w:space="0" w:color="auto"/>
            </w:tcBorders>
          </w:tcPr>
          <w:p w:rsidR="00EA5E0A" w:rsidRPr="005C484A" w:rsidRDefault="00EA5E0A" w:rsidP="000D17DD">
            <w:pPr>
              <w:tabs>
                <w:tab w:val="left" w:pos="426"/>
              </w:tabs>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.18</w:t>
            </w:r>
          </w:p>
        </w:tc>
        <w:tc>
          <w:tcPr>
            <w:tcW w:w="1265" w:type="dxa"/>
            <w:tcBorders>
              <w:bottom w:val="single" w:sz="12" w:space="0" w:color="auto"/>
            </w:tcBorders>
          </w:tcPr>
          <w:p w:rsidR="00EA5E0A" w:rsidRPr="005C484A" w:rsidRDefault="00EA5E0A" w:rsidP="000D17DD">
            <w:pPr>
              <w:tabs>
                <w:tab w:val="left" w:pos="426"/>
              </w:tabs>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.780</w:t>
            </w:r>
          </w:p>
        </w:tc>
      </w:tr>
    </w:tbl>
    <w:p w:rsidR="00EA5E0A" w:rsidRPr="005C484A" w:rsidRDefault="00EA5E0A" w:rsidP="00176763">
      <w:pPr>
        <w:tabs>
          <w:tab w:val="left" w:pos="426"/>
        </w:tabs>
        <w:spacing w:after="120" w:line="23" w:lineRule="atLeast"/>
        <w:jc w:val="both"/>
        <w:rPr>
          <w:rFonts w:asciiTheme="majorBidi" w:eastAsia="Times New Roman" w:hAnsiTheme="majorBidi" w:cstheme="majorBidi"/>
          <w:sz w:val="24"/>
          <w:szCs w:val="24"/>
        </w:rPr>
      </w:pPr>
    </w:p>
    <w:p w:rsidR="00EA5E0A" w:rsidRPr="005C484A" w:rsidRDefault="00EA5E0A" w:rsidP="00176763">
      <w:pPr>
        <w:tabs>
          <w:tab w:val="left" w:pos="426"/>
        </w:tabs>
        <w:spacing w:after="120" w:line="23" w:lineRule="atLeast"/>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ab/>
        <w:t>Tukey testi sonuçlarına göre kimlik gelişiminin bağlanma boyutunda, bilim ve sanat merkezlerine devam eden öğrencilerin puanlarının (x̅ =3.83) mesleki eğitim merkezi (x̅= 3.19), anadolu lisesi (x̅=2.87) ve mesleki ve teknik liseye devam eden öğrencilerin (x̅= 3.16) puanlarından anlamlı olarak daha yüksek olduğu görülmüştür. Derinlemesine keşif boyutunda ise, bilim ve sanat merkezlerine devam eden öğrencilerin puanları (x̅=3.29) ile mesleki eğitim merkezi (x̅= 2.78), anadolu lisesi (x̅=2.59) ve mesleki ve teknik liseye devam eden öğrenciler (x̅= 2.72) ara</w:t>
      </w:r>
      <w:r w:rsidR="00176763">
        <w:rPr>
          <w:rFonts w:asciiTheme="majorBidi" w:eastAsia="Times New Roman" w:hAnsiTheme="majorBidi" w:cstheme="majorBidi"/>
          <w:sz w:val="24"/>
          <w:szCs w:val="24"/>
        </w:rPr>
        <w:t>sında anlamlı farklılık görülmüştür. B</w:t>
      </w:r>
      <w:r w:rsidRPr="005C484A">
        <w:rPr>
          <w:rFonts w:asciiTheme="majorBidi" w:eastAsia="Times New Roman" w:hAnsiTheme="majorBidi" w:cstheme="majorBidi"/>
          <w:sz w:val="24"/>
          <w:szCs w:val="24"/>
        </w:rPr>
        <w:t>ilim ve sanat merkezlerine devam eden özel yetenekli öğrencilerin puanlarının daha yüksek olduğu görülmüştür. Bağlanmanın yeniden gözden geçirilmesi boyutunda ise gruplar arasında anlamlı fark bulunmamıştır (F</w:t>
      </w:r>
      <w:r w:rsidRPr="005C484A">
        <w:rPr>
          <w:rFonts w:asciiTheme="majorBidi" w:eastAsia="Times New Roman" w:hAnsiTheme="majorBidi" w:cstheme="majorBidi"/>
          <w:sz w:val="24"/>
          <w:szCs w:val="24"/>
          <w:vertAlign w:val="subscript"/>
        </w:rPr>
        <w:t>(3,111)</w:t>
      </w:r>
      <w:r w:rsidRPr="005C484A">
        <w:rPr>
          <w:rFonts w:asciiTheme="majorBidi" w:eastAsia="Times New Roman" w:hAnsiTheme="majorBidi" w:cstheme="majorBidi"/>
          <w:sz w:val="24"/>
          <w:szCs w:val="24"/>
        </w:rPr>
        <w:t>=1.31, p=.275).</w:t>
      </w:r>
    </w:p>
    <w:p w:rsidR="00176763" w:rsidRDefault="00176763" w:rsidP="00176763">
      <w:pPr>
        <w:tabs>
          <w:tab w:val="left" w:pos="426"/>
        </w:tabs>
        <w:spacing w:after="120" w:line="23" w:lineRule="atLeast"/>
        <w:rPr>
          <w:rFonts w:asciiTheme="majorBidi" w:eastAsia="Times New Roman" w:hAnsiTheme="majorBidi" w:cstheme="majorBidi"/>
          <w:b/>
          <w:sz w:val="24"/>
          <w:szCs w:val="24"/>
        </w:rPr>
      </w:pPr>
    </w:p>
    <w:p w:rsidR="00EA5E0A" w:rsidRPr="005C484A" w:rsidRDefault="00EA5E0A" w:rsidP="00176763">
      <w:pPr>
        <w:tabs>
          <w:tab w:val="left" w:pos="426"/>
        </w:tabs>
        <w:spacing w:after="120" w:line="23" w:lineRule="atLeast"/>
        <w:rPr>
          <w:rFonts w:asciiTheme="majorBidi" w:eastAsia="Times New Roman" w:hAnsiTheme="majorBidi" w:cstheme="majorBidi"/>
          <w:sz w:val="24"/>
          <w:szCs w:val="24"/>
        </w:rPr>
      </w:pPr>
      <w:r w:rsidRPr="005C484A">
        <w:rPr>
          <w:rFonts w:asciiTheme="majorBidi" w:eastAsia="Times New Roman" w:hAnsiTheme="majorBidi" w:cstheme="majorBidi"/>
          <w:b/>
          <w:sz w:val="24"/>
          <w:szCs w:val="24"/>
        </w:rPr>
        <w:t>SONUÇLAR VE TARTIŞMA</w:t>
      </w:r>
    </w:p>
    <w:p w:rsidR="00EA5E0A" w:rsidRPr="005C484A" w:rsidRDefault="00EA5E0A" w:rsidP="00176763">
      <w:pPr>
        <w:tabs>
          <w:tab w:val="left" w:pos="426"/>
        </w:tabs>
        <w:spacing w:after="120" w:line="23" w:lineRule="atLeast"/>
        <w:jc w:val="both"/>
        <w:rPr>
          <w:rFonts w:asciiTheme="majorBidi" w:eastAsia="Times New Roman" w:hAnsiTheme="majorBidi" w:cstheme="majorBidi"/>
          <w:bCs/>
          <w:sz w:val="24"/>
          <w:szCs w:val="24"/>
        </w:rPr>
      </w:pPr>
      <w:r w:rsidRPr="005C484A">
        <w:rPr>
          <w:rFonts w:asciiTheme="majorBidi" w:eastAsia="Times New Roman" w:hAnsiTheme="majorBidi" w:cstheme="majorBidi"/>
          <w:sz w:val="24"/>
          <w:szCs w:val="24"/>
        </w:rPr>
        <w:t>Sonuçlar üstün yetenekli öğrencilerin kimlik gelişiminde üstün olmayan akranlarına göre farklılıklar gösterdiğini ortaya koymaktadır. Çalışmanın bulguları üstün yetenekli öğrencilerin kimlik gelişiminin mesleki eğitim merkezi, genel lise ve mesleki ve teknik liseye devam eden normal gelişim gösteren akranlarına oranla farklılaştığını; üstün yeteneklilerin daha erken bağlanma kararı verdikleri ve verdikleri kararlarla ilgili araştırma sürecine daha erken başladıklarını göstermektedir. Üstün yetenekli öğrencilerin duyusal, motor ve dil becerileri gibi becerilerinin akranlarına oranla daha erken geliştiği (</w:t>
      </w:r>
      <w:r w:rsidRPr="005C484A">
        <w:rPr>
          <w:rFonts w:asciiTheme="majorBidi" w:eastAsia="Times New Roman" w:hAnsiTheme="majorBidi" w:cstheme="majorBidi"/>
          <w:bCs/>
          <w:sz w:val="24"/>
          <w:szCs w:val="24"/>
        </w:rPr>
        <w:t xml:space="preserve">Vaivre-Douret, 2011) ve Piaget’nin soyut işlem evresine akranlarına oranla daha önce geçtiği (Carter ve Ormrod, 1982) bilinmektedir. Soyut düşünmenin erken gelişimi,  üstün yetenekli öğrencilerin olasılıkları daha erken fark etmelerine ve alternatifleri analiz etmelerine yardımcı olacaktır. Aynı zamanda akıl yürütme ve problem çözme becerileri akranlarına oranla daha fazla gelişmiştir </w:t>
      </w:r>
      <w:proofErr w:type="gramStart"/>
      <w:r w:rsidRPr="005C484A">
        <w:rPr>
          <w:rFonts w:asciiTheme="majorBidi" w:eastAsia="Times New Roman" w:hAnsiTheme="majorBidi" w:cstheme="majorBidi"/>
          <w:bCs/>
          <w:sz w:val="24"/>
          <w:szCs w:val="24"/>
        </w:rPr>
        <w:t>(</w:t>
      </w:r>
      <w:proofErr w:type="gramEnd"/>
      <w:r w:rsidRPr="005C484A">
        <w:rPr>
          <w:rFonts w:asciiTheme="majorBidi" w:eastAsia="Times New Roman" w:hAnsiTheme="majorBidi" w:cstheme="majorBidi"/>
          <w:bCs/>
          <w:sz w:val="24"/>
          <w:szCs w:val="24"/>
        </w:rPr>
        <w:t xml:space="preserve">Foust ve Booker, (2007). Bu bulgular ışığında, psikososyal gelişimin bir parçası olan kimlik gelişiminin akranlarına oranla erken olması bu grubun genel özellikleri ile örtüşmektedir. </w:t>
      </w:r>
    </w:p>
    <w:p w:rsidR="00EA5E0A" w:rsidRPr="005C484A" w:rsidRDefault="00EA5E0A" w:rsidP="00176763">
      <w:pPr>
        <w:tabs>
          <w:tab w:val="left" w:pos="426"/>
        </w:tabs>
        <w:spacing w:after="120" w:line="23" w:lineRule="atLeast"/>
        <w:jc w:val="both"/>
        <w:rPr>
          <w:rFonts w:asciiTheme="majorBidi" w:eastAsia="Times New Roman" w:hAnsiTheme="majorBidi" w:cstheme="majorBidi"/>
          <w:bCs/>
          <w:sz w:val="24"/>
          <w:szCs w:val="24"/>
        </w:rPr>
      </w:pPr>
      <w:r w:rsidRPr="005C484A">
        <w:rPr>
          <w:rFonts w:asciiTheme="majorBidi" w:eastAsia="Times New Roman" w:hAnsiTheme="majorBidi" w:cstheme="majorBidi"/>
          <w:bCs/>
          <w:sz w:val="24"/>
          <w:szCs w:val="24"/>
        </w:rPr>
        <w:t xml:space="preserve">Bu çalışmanın bulguları üstün yetenekli ergenlerin derinlemesine keşif puanlarının akranlarından anlamlı olarak yüksek bulunduğunu göstermektedir. Peterson (2009) üstün yetenekli ergenlerin kimlik, kariyer yönelimi, akran ilişkileri, özerklik gibi konularda normal gelişim gösteren akranları ile benzer gelişimsel görevlerle karşı karşıya olduklarını ancak bu gelişimsel görevleri deneyimlemelerinde nitel olarak farklılıklar yaşayabileceklerini ifade etmektedir. Bu çalışmanın bulguları ile paralel olarak, Peterson (2009) özellikle derinlemesine keşif boyutunun normal gelişime sahip akranlarına oranla daha fazla yaşanabileceğini vurgulamaktadır. Derinlemesine keşif boyutunun önemli bir özelliği ergenin verdiği kararlar konusunda daha detaylı olarak araştırma yapmasıdır. Analiz becerisi daha fazla olan üstün yetenekli öğrencilerin bu boyutta akranlarına oranla yüksek puan alması beklendik bir bulgudur. </w:t>
      </w:r>
    </w:p>
    <w:p w:rsidR="00EA5E0A" w:rsidRPr="005C484A" w:rsidRDefault="00EA5E0A" w:rsidP="00176763">
      <w:pPr>
        <w:tabs>
          <w:tab w:val="left" w:pos="426"/>
        </w:tabs>
        <w:spacing w:after="120" w:line="23" w:lineRule="atLeast"/>
        <w:jc w:val="both"/>
        <w:rPr>
          <w:rFonts w:asciiTheme="majorBidi" w:eastAsia="Times New Roman" w:hAnsiTheme="majorBidi" w:cstheme="majorBidi"/>
          <w:sz w:val="24"/>
          <w:szCs w:val="24"/>
        </w:rPr>
      </w:pPr>
      <w:r w:rsidRPr="005C484A">
        <w:rPr>
          <w:rFonts w:asciiTheme="majorBidi" w:eastAsia="Times New Roman" w:hAnsiTheme="majorBidi" w:cstheme="majorBidi"/>
          <w:bCs/>
          <w:sz w:val="24"/>
          <w:szCs w:val="24"/>
        </w:rPr>
        <w:t xml:space="preserve">Üstün yetenekli ergenlerin kimlik gelişimindeki farklılıkların nedenlerinin belirlenmesi önemlidir. Üstün yetenekli ergenlerin web araçlarını daha fazla kullandığı ifade edilmektedir (Tuten ve Bosnjak, 2001). Kimlik gelişimini etkileyen faktörler incelendiğinde, teknolojik gelişmelerin (Erikson, 1968; akt: Morsünbül ve Çok, 2013) ve özellikle çevrimiçi ortamların </w:t>
      </w:r>
      <w:r w:rsidRPr="005C484A">
        <w:rPr>
          <w:rFonts w:asciiTheme="majorBidi" w:eastAsia="Times New Roman" w:hAnsiTheme="majorBidi" w:cstheme="majorBidi"/>
          <w:bCs/>
          <w:sz w:val="24"/>
          <w:szCs w:val="24"/>
        </w:rPr>
        <w:lastRenderedPageBreak/>
        <w:t xml:space="preserve">ergenlerin kimlik gelişimine destek olacak fırsatlar taşıdığı bilinmektedir (Subrahmanyam ve Smahel, 2011). Subrahmanyam ve Smahel (2011) kimlik keşfinin önemli bir boyutu olan keşif sürecinin çevrimdışı ortamın yanı sıra çevrimiçi ortamda da gerçekleşebileceğini ifade etmektedir. İnternet ortamında kimliğin gizliliği ve göreceli olarak güvenli olması; tutarlı ve kararlı bir kimliğin oluşturulması sürecinde, ergenin öz-kimliğini oluşturması için olası kimlikleri denemesine olanak sağlamaktadır. Bu tür ortamlarda gerçek ismini, fiziksel görüntüsünü, yaşını, cinsiyetini gizleyebilmekte ve idealindeki hayali kişiliği sunabilmektedir (Çetin ve Ceyhan, 2014). Subrahmanyam ve Smahel (2011), çevrimiçi ortamların dağınık kimlik statüsünde ergenler için görüşlerini açıklamayı öğrenebilecekleri, başkalarıyla iletişim kurabilecekleri toplumsal yaptırımlara maruz kalmadan kuralları çiğneyebilecekleri bir ortam sunduğunu belirtmektedir. Son olarak başarılı kimlik statüsünde ergenler için sanal ortam, mevcut kararlarını ve değerlerini değerlendirebilecekleri bir ortam yaratmaktadır. Aslında burada </w:t>
      </w:r>
      <w:r w:rsidRPr="005C484A">
        <w:rPr>
          <w:rFonts w:asciiTheme="majorBidi" w:eastAsia="Times New Roman" w:hAnsiTheme="majorBidi" w:cstheme="majorBidi"/>
          <w:i/>
          <w:sz w:val="24"/>
          <w:szCs w:val="22"/>
        </w:rPr>
        <w:t>“Üç Boyutlu Kimlik Modeli”</w:t>
      </w:r>
      <w:r w:rsidRPr="005C484A">
        <w:rPr>
          <w:rFonts w:asciiTheme="majorBidi" w:eastAsia="Times New Roman" w:hAnsiTheme="majorBidi" w:cstheme="majorBidi"/>
          <w:bCs/>
          <w:sz w:val="24"/>
          <w:szCs w:val="24"/>
        </w:rPr>
        <w:t xml:space="preserve">nde ifade edilen bağlanmanın derinlemesine keşfi boyutunda, sanal ortamın ergene fırsatlar sunduğu söylenebilir. Yapılan çalışmalar, son zamanlarda İnternet ortamının ergenlerin kimlik gelişimi sürecinde iletişim kurabilecekleri, sosyalleşebilecekleri, kendilerini ifade edebilecekleri ve farklı kimlikleri test edebilecekleri bir ortam olma özelliği üzerinde yoğunlaşmaktadır (Eleuteri, Saladino ve Verrastro, 2017). Üstün yetenekli ergenlerin kimlik konusunda akranlarından daha ileride olması, onların sanal ortamlarda kimlik keşfi sürecini daha başarılı biçimde gerçekleştirmesi ile ilişkili olabileceği düşünülmektedir. </w:t>
      </w:r>
    </w:p>
    <w:p w:rsidR="00EA5E0A" w:rsidRPr="005C484A" w:rsidRDefault="00EA5E0A" w:rsidP="00176763">
      <w:pPr>
        <w:tabs>
          <w:tab w:val="left" w:pos="426"/>
        </w:tabs>
        <w:spacing w:after="120" w:line="23" w:lineRule="atLeast"/>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 xml:space="preserve">Üstün yetenekli grupta kimliğin bağlanma boyutu ve derinlemesine keşif boyutu ortalamalarının yüksek olması, bu grupta başarılı kimlik gelişiminin daha erken gerçekleştiğini göstermektedir. </w:t>
      </w:r>
      <w:r w:rsidRPr="005C484A">
        <w:rPr>
          <w:rFonts w:asciiTheme="majorBidi" w:eastAsia="Times New Roman" w:hAnsiTheme="majorBidi" w:cstheme="majorBidi"/>
          <w:i/>
          <w:sz w:val="24"/>
          <w:szCs w:val="22"/>
        </w:rPr>
        <w:t xml:space="preserve">“Üç Boyutlu Kimlik Modeli”  </w:t>
      </w:r>
      <w:r w:rsidRPr="005C484A">
        <w:rPr>
          <w:rFonts w:asciiTheme="majorBidi" w:eastAsia="Times New Roman" w:hAnsiTheme="majorBidi" w:cstheme="majorBidi"/>
          <w:sz w:val="24"/>
          <w:szCs w:val="24"/>
        </w:rPr>
        <w:t>çerçevesinde yapılan bu araştırma üstün yetenekli öğrencilerin kimlik gelişimi özelliklerinin incelendiği az sayıda çalışmadan bir tanesidir. Çalışmanın sınırlılıklarından bir tanesi, yeterli örneklem sayısına yönelik ek güç analizleri yapılmamış olması nedeniyle, bu çalışmanın sonuçlarının genellenebilirliği mevcut örneklem ve değişkenler çerçevesinde sınırlıdır.  Bu çalışma da üstün yetenekli ergenlerin kimlik gelişiminin diğer akranlarıyla karşılaştırılması gerçekleştirilmiştir. Bundan sonraki çalışmalarda, üstün yetenekli ergenlerde kimlik gelişiminin daha hızlı gerçekleşmesini sağlayan faktörlerin belirlenmesi, normal gelişim gösteren ergenlerin kimlik gelişimlerine katkıda bulunacak müdahalelerin geliştirilmesi açısından önemlidir. Bunun yanı sıra, üstün yetenekli ergenlerde kimlik gelişiminin görece daha erken gerçekleştiğini gösteren bu çalışma, özellikle bu gruplar ile çalışan eğitimciler için, mesleki yönlendirme, eğitim olanaklarının araştırılması gibi mesleki rehberlik faaliyetlerinin erken yaşlarda başlamasının öneminin altını çizmektedir. Ayıca üstün yetenekli bireylerin kimlik gelişimleri de dâhil olmak üzere psikososyal gelişim özellikleri konusunda daha fazla araştırma yapılması gerekmektedir.</w:t>
      </w:r>
    </w:p>
    <w:p w:rsidR="00EA5E0A" w:rsidRPr="005C484A" w:rsidRDefault="00EA5E0A" w:rsidP="00176763">
      <w:pPr>
        <w:autoSpaceDE w:val="0"/>
        <w:autoSpaceDN w:val="0"/>
        <w:adjustRightInd w:val="0"/>
        <w:spacing w:after="120" w:line="23" w:lineRule="atLeast"/>
        <w:jc w:val="both"/>
        <w:rPr>
          <w:rFonts w:asciiTheme="majorBidi" w:eastAsia="Times New Roman" w:hAnsiTheme="majorBidi" w:cstheme="majorBidi"/>
          <w:b/>
          <w:sz w:val="24"/>
          <w:szCs w:val="24"/>
        </w:rPr>
      </w:pPr>
      <w:r w:rsidRPr="005C484A">
        <w:rPr>
          <w:rFonts w:asciiTheme="majorBidi" w:eastAsia="Times New Roman" w:hAnsiTheme="majorBidi" w:cstheme="majorBidi"/>
          <w:b/>
          <w:sz w:val="24"/>
          <w:szCs w:val="24"/>
        </w:rPr>
        <w:t>Katkı belirtme</w:t>
      </w:r>
    </w:p>
    <w:p w:rsidR="00EA5E0A" w:rsidRPr="005C484A" w:rsidRDefault="00EA5E0A" w:rsidP="00176763">
      <w:pPr>
        <w:autoSpaceDE w:val="0"/>
        <w:autoSpaceDN w:val="0"/>
        <w:adjustRightInd w:val="0"/>
        <w:spacing w:after="120" w:line="23" w:lineRule="atLeast"/>
        <w:jc w:val="both"/>
        <w:rPr>
          <w:rFonts w:asciiTheme="majorBidi" w:eastAsia="Times New Roman" w:hAnsiTheme="majorBidi" w:cstheme="majorBidi"/>
          <w:sz w:val="24"/>
          <w:szCs w:val="24"/>
        </w:rPr>
      </w:pPr>
      <w:r w:rsidRPr="005C484A">
        <w:rPr>
          <w:rFonts w:asciiTheme="majorBidi" w:eastAsia="Times New Roman" w:hAnsiTheme="majorBidi" w:cstheme="majorBidi"/>
          <w:sz w:val="24"/>
          <w:szCs w:val="24"/>
        </w:rPr>
        <w:t xml:space="preserve">Dr. Derya Atalan Ergin’e verilerin analizi sürecindeki katkılarından dolayı teşekkür ederim. </w:t>
      </w:r>
    </w:p>
    <w:p w:rsidR="00A21BC5" w:rsidRPr="005C484A" w:rsidRDefault="00A21BC5" w:rsidP="00176763">
      <w:pPr>
        <w:autoSpaceDE w:val="0"/>
        <w:autoSpaceDN w:val="0"/>
        <w:adjustRightInd w:val="0"/>
        <w:spacing w:after="120" w:line="23" w:lineRule="atLeast"/>
        <w:rPr>
          <w:rFonts w:asciiTheme="majorBidi" w:eastAsia="Times New Roman" w:hAnsiTheme="majorBidi" w:cstheme="majorBidi"/>
          <w:b/>
          <w:sz w:val="24"/>
          <w:szCs w:val="24"/>
        </w:rPr>
      </w:pPr>
    </w:p>
    <w:p w:rsidR="00EA5E0A" w:rsidRPr="005C484A" w:rsidRDefault="00EA5E0A" w:rsidP="00A21BC5">
      <w:pPr>
        <w:autoSpaceDE w:val="0"/>
        <w:autoSpaceDN w:val="0"/>
        <w:adjustRightInd w:val="0"/>
        <w:spacing w:line="276" w:lineRule="auto"/>
        <w:rPr>
          <w:rFonts w:asciiTheme="majorBidi" w:eastAsia="Times New Roman" w:hAnsiTheme="majorBidi" w:cstheme="majorBidi"/>
          <w:b/>
          <w:sz w:val="24"/>
          <w:szCs w:val="24"/>
        </w:rPr>
      </w:pPr>
      <w:r w:rsidRPr="005C484A">
        <w:rPr>
          <w:rFonts w:asciiTheme="majorBidi" w:eastAsia="Times New Roman" w:hAnsiTheme="majorBidi" w:cstheme="majorBidi"/>
          <w:b/>
          <w:sz w:val="24"/>
          <w:szCs w:val="24"/>
        </w:rPr>
        <w:t>KAYNAKÇA</w:t>
      </w:r>
    </w:p>
    <w:p w:rsidR="00EA5E0A" w:rsidRPr="005C484A" w:rsidRDefault="00EA5E0A" w:rsidP="00750D2E">
      <w:pPr>
        <w:autoSpaceDE w:val="0"/>
        <w:autoSpaceDN w:val="0"/>
        <w:adjustRightInd w:val="0"/>
        <w:spacing w:line="276" w:lineRule="auto"/>
        <w:jc w:val="both"/>
        <w:rPr>
          <w:rFonts w:asciiTheme="majorBidi" w:eastAsia="Times New Roman" w:hAnsiTheme="majorBidi" w:cstheme="majorBidi"/>
          <w:b/>
          <w:sz w:val="24"/>
          <w:szCs w:val="24"/>
        </w:rPr>
      </w:pPr>
    </w:p>
    <w:tbl>
      <w:tblPr>
        <w:tblW w:w="5000" w:type="pct"/>
        <w:tblCellMar>
          <w:left w:w="70" w:type="dxa"/>
          <w:right w:w="70" w:type="dxa"/>
        </w:tblCellMar>
        <w:tblLook w:val="04A0" w:firstRow="1" w:lastRow="0" w:firstColumn="1" w:lastColumn="0" w:noHBand="0" w:noVBand="1"/>
      </w:tblPr>
      <w:tblGrid>
        <w:gridCol w:w="9070"/>
      </w:tblGrid>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Adams-Byers, J</w:t>
            </w:r>
            <w:proofErr w:type="gramStart"/>
            <w:r w:rsidRPr="005C484A">
              <w:rPr>
                <w:rFonts w:asciiTheme="majorBidi" w:eastAsia="Times New Roman" w:hAnsiTheme="majorBidi" w:cstheme="majorBidi"/>
                <w:color w:val="000000"/>
              </w:rPr>
              <w:t>.,</w:t>
            </w:r>
            <w:proofErr w:type="gramEnd"/>
            <w:r w:rsidRPr="005C484A">
              <w:rPr>
                <w:rFonts w:asciiTheme="majorBidi" w:eastAsia="Times New Roman" w:hAnsiTheme="majorBidi" w:cstheme="majorBidi"/>
                <w:color w:val="000000"/>
              </w:rPr>
              <w:t xml:space="preserve"> Whitsell, S. S., &amp; Moon, S. M. (2004). Gifted students’ perceptions of the academic and </w:t>
            </w:r>
            <w:r w:rsidRPr="005C484A">
              <w:rPr>
                <w:rFonts w:asciiTheme="majorBidi" w:eastAsia="Times New Roman" w:hAnsiTheme="majorBidi" w:cstheme="majorBidi"/>
                <w:color w:val="000000"/>
              </w:rPr>
              <w:tab/>
              <w:t xml:space="preserve">social/emotional effects of homogeneous and heterogeneous grouping. </w:t>
            </w:r>
            <w:r w:rsidRPr="005C484A">
              <w:rPr>
                <w:rFonts w:asciiTheme="majorBidi" w:eastAsia="Times New Roman" w:hAnsiTheme="majorBidi" w:cstheme="majorBidi"/>
                <w:i/>
                <w:color w:val="000000"/>
              </w:rPr>
              <w:t>Gifted Child Quarterly, 48</w:t>
            </w:r>
            <w:r w:rsidRPr="005C484A">
              <w:rPr>
                <w:rFonts w:asciiTheme="majorBidi" w:eastAsia="Times New Roman" w:hAnsiTheme="majorBidi" w:cstheme="majorBidi"/>
                <w:color w:val="000000"/>
              </w:rPr>
              <w:t>(1), 7-20.</w:t>
            </w:r>
          </w:p>
        </w:tc>
      </w:tr>
      <w:tr w:rsidR="00EA5E0A" w:rsidRPr="005C484A" w:rsidTr="00671E07">
        <w:trPr>
          <w:trHeight w:val="300"/>
        </w:trPr>
        <w:tc>
          <w:tcPr>
            <w:tcW w:w="5000" w:type="pct"/>
            <w:tcBorders>
              <w:top w:val="nil"/>
              <w:left w:val="nil"/>
              <w:bottom w:val="nil"/>
              <w:right w:val="nil"/>
            </w:tcBorders>
            <w:shd w:val="clear" w:color="auto" w:fill="auto"/>
            <w:noWrap/>
            <w:vAlign w:val="bottom"/>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Adams, G. R</w:t>
            </w:r>
            <w:proofErr w:type="gramStart"/>
            <w:r w:rsidRPr="005C484A">
              <w:rPr>
                <w:rFonts w:asciiTheme="majorBidi" w:eastAsia="Times New Roman" w:hAnsiTheme="majorBidi" w:cstheme="majorBidi"/>
                <w:color w:val="000000"/>
              </w:rPr>
              <w:t>.,</w:t>
            </w:r>
            <w:proofErr w:type="gramEnd"/>
            <w:r w:rsidRPr="005C484A">
              <w:rPr>
                <w:rFonts w:asciiTheme="majorBidi" w:eastAsia="Times New Roman" w:hAnsiTheme="majorBidi" w:cstheme="majorBidi"/>
                <w:color w:val="000000"/>
              </w:rPr>
              <w:t xml:space="preserve"> &amp; Marshall, S. K. (1996). A developmental </w:t>
            </w:r>
            <w:r w:rsidR="008773CE">
              <w:rPr>
                <w:rFonts w:asciiTheme="majorBidi" w:eastAsia="Times New Roman" w:hAnsiTheme="majorBidi" w:cstheme="majorBidi"/>
                <w:color w:val="000000"/>
              </w:rPr>
              <w:t>social psychology of identity: u</w:t>
            </w:r>
            <w:r w:rsidRPr="005C484A">
              <w:rPr>
                <w:rFonts w:asciiTheme="majorBidi" w:eastAsia="Times New Roman" w:hAnsiTheme="majorBidi" w:cstheme="majorBidi"/>
                <w:color w:val="000000"/>
              </w:rPr>
              <w:t xml:space="preserve">nderstanding the </w:t>
            </w:r>
            <w:r w:rsidRPr="005C484A">
              <w:rPr>
                <w:rFonts w:asciiTheme="majorBidi" w:eastAsia="Times New Roman" w:hAnsiTheme="majorBidi" w:cstheme="majorBidi"/>
                <w:color w:val="000000"/>
              </w:rPr>
              <w:tab/>
              <w:t xml:space="preserve">person-in-context. </w:t>
            </w:r>
            <w:r w:rsidRPr="005C484A">
              <w:rPr>
                <w:rFonts w:asciiTheme="majorBidi" w:eastAsia="Times New Roman" w:hAnsiTheme="majorBidi" w:cstheme="majorBidi"/>
                <w:i/>
                <w:color w:val="000000"/>
              </w:rPr>
              <w:t>Journal of Adolescence, 19</w:t>
            </w:r>
            <w:r w:rsidRPr="005C484A">
              <w:rPr>
                <w:rFonts w:asciiTheme="majorBidi" w:eastAsia="Times New Roman" w:hAnsiTheme="majorBidi" w:cstheme="majorBidi"/>
                <w:color w:val="000000"/>
              </w:rPr>
              <w:t>(5), 429-442.</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 xml:space="preserve">Ataman, A. (2004). Üstün zekâlı ve üstün özel yetenekli çocuklar. </w:t>
            </w:r>
            <w:r w:rsidRPr="005C484A">
              <w:rPr>
                <w:rFonts w:asciiTheme="majorBidi" w:eastAsia="Times New Roman" w:hAnsiTheme="majorBidi" w:cstheme="majorBidi"/>
                <w:i/>
                <w:color w:val="000000"/>
              </w:rPr>
              <w:t>Üstün yetenekli çocuklar,</w:t>
            </w:r>
            <w:r w:rsidRPr="005C484A">
              <w:rPr>
                <w:rFonts w:asciiTheme="majorBidi" w:eastAsia="Times New Roman" w:hAnsiTheme="majorBidi" w:cstheme="majorBidi"/>
                <w:color w:val="000000"/>
              </w:rPr>
              <w:t xml:space="preserve"> 158-159.</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380"/>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lastRenderedPageBreak/>
              <w:t xml:space="preserve">Berzonsky, M. D. (2004). Identity processing style, self-construction, and personal epistemic assumptions: A </w:t>
            </w:r>
            <w:r w:rsidRPr="005C484A">
              <w:rPr>
                <w:rFonts w:asciiTheme="majorBidi" w:eastAsia="Times New Roman" w:hAnsiTheme="majorBidi" w:cstheme="majorBidi"/>
                <w:color w:val="000000"/>
              </w:rPr>
              <w:tab/>
              <w:t xml:space="preserve">social-cognitive perspective. </w:t>
            </w:r>
            <w:r w:rsidRPr="005C484A">
              <w:rPr>
                <w:rFonts w:asciiTheme="majorBidi" w:eastAsia="Times New Roman" w:hAnsiTheme="majorBidi" w:cstheme="majorBidi"/>
                <w:i/>
                <w:color w:val="000000"/>
              </w:rPr>
              <w:t>European Journal of Developmental Psychology, 1</w:t>
            </w:r>
            <w:r w:rsidRPr="005C484A">
              <w:rPr>
                <w:rFonts w:asciiTheme="majorBidi" w:eastAsia="Times New Roman" w:hAnsiTheme="majorBidi" w:cstheme="majorBidi"/>
                <w:color w:val="000000"/>
              </w:rPr>
              <w:t>(4), 303-315.</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395"/>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Carter, K. R</w:t>
            </w:r>
            <w:proofErr w:type="gramStart"/>
            <w:r w:rsidRPr="005C484A">
              <w:rPr>
                <w:rFonts w:asciiTheme="majorBidi" w:eastAsia="Times New Roman" w:hAnsiTheme="majorBidi" w:cstheme="majorBidi"/>
                <w:color w:val="000000"/>
              </w:rPr>
              <w:t>.,</w:t>
            </w:r>
            <w:proofErr w:type="gramEnd"/>
            <w:r w:rsidRPr="005C484A">
              <w:rPr>
                <w:rFonts w:asciiTheme="majorBidi" w:eastAsia="Times New Roman" w:hAnsiTheme="majorBidi" w:cstheme="majorBidi"/>
                <w:color w:val="000000"/>
              </w:rPr>
              <w:t xml:space="preserve"> &amp; Ormrod, J. E. (1982). Acquisition of formal operations by intellectually gifted children</w:t>
            </w:r>
            <w:r w:rsidRPr="005C484A">
              <w:rPr>
                <w:rFonts w:asciiTheme="majorBidi" w:eastAsia="Times New Roman" w:hAnsiTheme="majorBidi" w:cstheme="majorBidi"/>
                <w:i/>
                <w:color w:val="000000"/>
              </w:rPr>
              <w:t xml:space="preserve">. Gifted </w:t>
            </w:r>
            <w:r w:rsidRPr="005C484A">
              <w:rPr>
                <w:rFonts w:asciiTheme="majorBidi" w:eastAsia="Times New Roman" w:hAnsiTheme="majorBidi" w:cstheme="majorBidi"/>
                <w:i/>
                <w:color w:val="000000"/>
              </w:rPr>
              <w:tab/>
              <w:t>Child Quarterly, 26</w:t>
            </w:r>
            <w:r w:rsidRPr="005C484A">
              <w:rPr>
                <w:rFonts w:asciiTheme="majorBidi" w:eastAsia="Times New Roman" w:hAnsiTheme="majorBidi" w:cstheme="majorBidi"/>
                <w:color w:val="000000"/>
              </w:rPr>
              <w:t>(3), 110-115.</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 w:val="left" w:pos="470"/>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Crocetti, E</w:t>
            </w:r>
            <w:proofErr w:type="gramStart"/>
            <w:r w:rsidRPr="005C484A">
              <w:rPr>
                <w:rFonts w:asciiTheme="majorBidi" w:eastAsia="Times New Roman" w:hAnsiTheme="majorBidi" w:cstheme="majorBidi"/>
                <w:color w:val="000000"/>
              </w:rPr>
              <w:t>.,</w:t>
            </w:r>
            <w:proofErr w:type="gramEnd"/>
            <w:r w:rsidRPr="005C484A">
              <w:rPr>
                <w:rFonts w:asciiTheme="majorBidi" w:eastAsia="Times New Roman" w:hAnsiTheme="majorBidi" w:cstheme="majorBidi"/>
                <w:color w:val="000000"/>
              </w:rPr>
              <w:t xml:space="preserve"> Rubini, M., &amp; Meeus, W. (2008). Capturing the dynamics of identity formation in various ethnic </w:t>
            </w:r>
            <w:r w:rsidRPr="005C484A">
              <w:rPr>
                <w:rFonts w:asciiTheme="majorBidi" w:eastAsia="Times New Roman" w:hAnsiTheme="majorBidi" w:cstheme="majorBidi"/>
                <w:color w:val="000000"/>
              </w:rPr>
              <w:tab/>
              <w:t xml:space="preserve">groups: Development and validation of a three dimensional model. </w:t>
            </w:r>
            <w:r w:rsidRPr="005C484A">
              <w:rPr>
                <w:rFonts w:asciiTheme="majorBidi" w:eastAsia="Times New Roman" w:hAnsiTheme="majorBidi" w:cstheme="majorBidi"/>
                <w:i/>
                <w:color w:val="000000"/>
              </w:rPr>
              <w:t>Journal of Adolescence, 31</w:t>
            </w:r>
            <w:r w:rsidRPr="005C484A">
              <w:rPr>
                <w:rFonts w:asciiTheme="majorBidi" w:eastAsia="Times New Roman" w:hAnsiTheme="majorBidi" w:cstheme="majorBidi"/>
                <w:color w:val="000000"/>
              </w:rPr>
              <w:t>(2), 207-</w:t>
            </w:r>
            <w:r w:rsidRPr="005C484A">
              <w:rPr>
                <w:rFonts w:asciiTheme="majorBidi" w:eastAsia="Times New Roman" w:hAnsiTheme="majorBidi" w:cstheme="majorBidi"/>
                <w:color w:val="000000"/>
              </w:rPr>
              <w:tab/>
              <w:t>222.</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Crocetti, E</w:t>
            </w:r>
            <w:proofErr w:type="gramStart"/>
            <w:r w:rsidRPr="005C484A">
              <w:rPr>
                <w:rFonts w:asciiTheme="majorBidi" w:eastAsia="Times New Roman" w:hAnsiTheme="majorBidi" w:cstheme="majorBidi"/>
                <w:color w:val="000000"/>
              </w:rPr>
              <w:t>.,</w:t>
            </w:r>
            <w:proofErr w:type="gramEnd"/>
            <w:r w:rsidRPr="005C484A">
              <w:rPr>
                <w:rFonts w:asciiTheme="majorBidi" w:eastAsia="Times New Roman" w:hAnsiTheme="majorBidi" w:cstheme="majorBidi"/>
                <w:color w:val="000000"/>
              </w:rPr>
              <w:t xml:space="preserve"> Rubini, M., Luyckx, K., &amp; Meeus, W. (2008). Identity formation in early and middle adolescents </w:t>
            </w:r>
            <w:r w:rsidRPr="005C484A">
              <w:rPr>
                <w:rFonts w:asciiTheme="majorBidi" w:eastAsia="Times New Roman" w:hAnsiTheme="majorBidi" w:cstheme="majorBidi"/>
                <w:color w:val="000000"/>
              </w:rPr>
              <w:tab/>
              <w:t xml:space="preserve">from various ethnic groups: From three dimensions to five statuses. </w:t>
            </w:r>
            <w:r w:rsidRPr="005C484A">
              <w:rPr>
                <w:rFonts w:asciiTheme="majorBidi" w:eastAsia="Times New Roman" w:hAnsiTheme="majorBidi" w:cstheme="majorBidi"/>
                <w:i/>
                <w:color w:val="000000"/>
              </w:rPr>
              <w:t xml:space="preserve">Journal of Youth And Adolescence, </w:t>
            </w:r>
            <w:r w:rsidRPr="005C484A">
              <w:rPr>
                <w:rFonts w:asciiTheme="majorBidi" w:eastAsia="Times New Roman" w:hAnsiTheme="majorBidi" w:cstheme="majorBidi"/>
                <w:i/>
                <w:color w:val="000000"/>
              </w:rPr>
              <w:tab/>
              <w:t>37</w:t>
            </w:r>
            <w:r w:rsidRPr="005C484A">
              <w:rPr>
                <w:rFonts w:asciiTheme="majorBidi" w:eastAsia="Times New Roman" w:hAnsiTheme="majorBidi" w:cstheme="majorBidi"/>
                <w:color w:val="000000"/>
              </w:rPr>
              <w:t>(8), 983-996.</w:t>
            </w:r>
          </w:p>
        </w:tc>
      </w:tr>
      <w:tr w:rsidR="00EA5E0A" w:rsidRPr="005C484A" w:rsidTr="00671E07">
        <w:trPr>
          <w:trHeight w:val="300"/>
        </w:trPr>
        <w:tc>
          <w:tcPr>
            <w:tcW w:w="5000" w:type="pct"/>
            <w:tcBorders>
              <w:top w:val="nil"/>
              <w:left w:val="nil"/>
              <w:bottom w:val="nil"/>
              <w:right w:val="nil"/>
            </w:tcBorders>
            <w:shd w:val="clear" w:color="auto" w:fill="auto"/>
            <w:noWrap/>
            <w:vAlign w:val="bottom"/>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Çetin, A. B</w:t>
            </w:r>
            <w:proofErr w:type="gramStart"/>
            <w:r w:rsidRPr="005C484A">
              <w:rPr>
                <w:rFonts w:asciiTheme="majorBidi" w:eastAsia="Times New Roman" w:hAnsiTheme="majorBidi" w:cstheme="majorBidi"/>
                <w:color w:val="000000"/>
              </w:rPr>
              <w:t>.,</w:t>
            </w:r>
            <w:proofErr w:type="gramEnd"/>
            <w:r w:rsidRPr="005C484A">
              <w:rPr>
                <w:rFonts w:asciiTheme="majorBidi" w:eastAsia="Times New Roman" w:hAnsiTheme="majorBidi" w:cstheme="majorBidi"/>
                <w:color w:val="000000"/>
              </w:rPr>
              <w:t xml:space="preserve"> ve Ceyhan, A. A. (2014). </w:t>
            </w:r>
            <w:proofErr w:type="gramStart"/>
            <w:r w:rsidRPr="005C484A">
              <w:rPr>
                <w:rFonts w:asciiTheme="majorBidi" w:eastAsia="Times New Roman" w:hAnsiTheme="majorBidi" w:cstheme="majorBidi"/>
                <w:color w:val="000000"/>
              </w:rPr>
              <w:t xml:space="preserve">Ergenlerin İnternet’te kimlik denemeleri ve problemli İnternet kullanım </w:t>
            </w:r>
            <w:r w:rsidRPr="005C484A">
              <w:rPr>
                <w:rFonts w:asciiTheme="majorBidi" w:eastAsia="Times New Roman" w:hAnsiTheme="majorBidi" w:cstheme="majorBidi"/>
                <w:color w:val="000000"/>
              </w:rPr>
              <w:tab/>
              <w:t xml:space="preserve">davranışları. </w:t>
            </w:r>
            <w:proofErr w:type="gramEnd"/>
            <w:r w:rsidRPr="005C484A">
              <w:rPr>
                <w:rFonts w:asciiTheme="majorBidi" w:eastAsia="Times New Roman" w:hAnsiTheme="majorBidi" w:cstheme="majorBidi"/>
                <w:i/>
                <w:color w:val="000000"/>
              </w:rPr>
              <w:t>The Turkish Journal on Addictions, 1</w:t>
            </w:r>
            <w:r w:rsidRPr="005C484A">
              <w:rPr>
                <w:rFonts w:asciiTheme="majorBidi" w:eastAsia="Times New Roman" w:hAnsiTheme="majorBidi" w:cstheme="majorBidi"/>
                <w:color w:val="000000"/>
              </w:rPr>
              <w:t>(2), 5-46.</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380"/>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Demir, H. K</w:t>
            </w:r>
            <w:proofErr w:type="gramStart"/>
            <w:r w:rsidRPr="005C484A">
              <w:rPr>
                <w:rFonts w:asciiTheme="majorBidi" w:eastAsia="Times New Roman" w:hAnsiTheme="majorBidi" w:cstheme="majorBidi"/>
                <w:color w:val="000000"/>
              </w:rPr>
              <w:t>.,</w:t>
            </w:r>
            <w:proofErr w:type="gramEnd"/>
            <w:r w:rsidRPr="005C484A">
              <w:rPr>
                <w:rFonts w:asciiTheme="majorBidi" w:eastAsia="Times New Roman" w:hAnsiTheme="majorBidi" w:cstheme="majorBidi"/>
                <w:color w:val="000000"/>
              </w:rPr>
              <w:t xml:space="preserve"> Dereboy, F., ve Dereboy, Ç. (2009). </w:t>
            </w:r>
            <w:proofErr w:type="gramStart"/>
            <w:r w:rsidRPr="005C484A">
              <w:rPr>
                <w:rFonts w:asciiTheme="majorBidi" w:eastAsia="Times New Roman" w:hAnsiTheme="majorBidi" w:cstheme="majorBidi"/>
                <w:color w:val="000000"/>
              </w:rPr>
              <w:t xml:space="preserve">Gençlerde kimlik bocalaması ve psikopatoloji. </w:t>
            </w:r>
            <w:proofErr w:type="gramEnd"/>
            <w:r w:rsidR="008773CE">
              <w:rPr>
                <w:rFonts w:asciiTheme="majorBidi" w:eastAsia="Times New Roman" w:hAnsiTheme="majorBidi" w:cstheme="majorBidi"/>
                <w:i/>
                <w:color w:val="000000"/>
              </w:rPr>
              <w:t>Tü</w:t>
            </w:r>
            <w:r w:rsidRPr="005C484A">
              <w:rPr>
                <w:rFonts w:asciiTheme="majorBidi" w:eastAsia="Times New Roman" w:hAnsiTheme="majorBidi" w:cstheme="majorBidi"/>
                <w:i/>
                <w:color w:val="000000"/>
              </w:rPr>
              <w:t>rk Psikiyatri Dergisi, 20</w:t>
            </w:r>
            <w:r w:rsidRPr="005C484A">
              <w:rPr>
                <w:rFonts w:asciiTheme="majorBidi" w:eastAsia="Times New Roman" w:hAnsiTheme="majorBidi" w:cstheme="majorBidi"/>
                <w:color w:val="000000"/>
              </w:rPr>
              <w:t>(3), 227-235.</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Dumas, T. M</w:t>
            </w:r>
            <w:proofErr w:type="gramStart"/>
            <w:r w:rsidRPr="005C484A">
              <w:rPr>
                <w:rFonts w:asciiTheme="majorBidi" w:eastAsia="Times New Roman" w:hAnsiTheme="majorBidi" w:cstheme="majorBidi"/>
                <w:color w:val="000000"/>
              </w:rPr>
              <w:t>.,</w:t>
            </w:r>
            <w:proofErr w:type="gramEnd"/>
            <w:r w:rsidRPr="005C484A">
              <w:rPr>
                <w:rFonts w:asciiTheme="majorBidi" w:eastAsia="Times New Roman" w:hAnsiTheme="majorBidi" w:cstheme="majorBidi"/>
                <w:color w:val="000000"/>
              </w:rPr>
              <w:t xml:space="preserve"> Ellis, W. E., &amp; Wolfe, D. A. (2012). Identity development as a buffer of adolescent risk behaviors </w:t>
            </w:r>
            <w:r w:rsidRPr="005C484A">
              <w:rPr>
                <w:rFonts w:asciiTheme="majorBidi" w:eastAsia="Times New Roman" w:hAnsiTheme="majorBidi" w:cstheme="majorBidi"/>
                <w:color w:val="000000"/>
              </w:rPr>
              <w:tab/>
              <w:t xml:space="preserve">in the context of peer group pressure and control. </w:t>
            </w:r>
            <w:r w:rsidRPr="005C484A">
              <w:rPr>
                <w:rFonts w:asciiTheme="majorBidi" w:eastAsia="Times New Roman" w:hAnsiTheme="majorBidi" w:cstheme="majorBidi"/>
                <w:i/>
                <w:color w:val="000000"/>
              </w:rPr>
              <w:t>Journal of Adolescence, 35</w:t>
            </w:r>
            <w:r w:rsidRPr="005C484A">
              <w:rPr>
                <w:rFonts w:asciiTheme="majorBidi" w:eastAsia="Times New Roman" w:hAnsiTheme="majorBidi" w:cstheme="majorBidi"/>
                <w:color w:val="000000"/>
              </w:rPr>
              <w:t>(4), 917-927.</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Eleuteri, S</w:t>
            </w:r>
            <w:proofErr w:type="gramStart"/>
            <w:r w:rsidRPr="005C484A">
              <w:rPr>
                <w:rFonts w:asciiTheme="majorBidi" w:eastAsia="Times New Roman" w:hAnsiTheme="majorBidi" w:cstheme="majorBidi"/>
                <w:color w:val="000000"/>
              </w:rPr>
              <w:t>.,</w:t>
            </w:r>
            <w:proofErr w:type="gramEnd"/>
            <w:r w:rsidRPr="005C484A">
              <w:rPr>
                <w:rFonts w:asciiTheme="majorBidi" w:eastAsia="Times New Roman" w:hAnsiTheme="majorBidi" w:cstheme="majorBidi"/>
                <w:color w:val="000000"/>
              </w:rPr>
              <w:t xml:space="preserve"> Saladino, V., &amp; Verrastro, V. (2017). Identity, relationships, sexuality, and risky behaviors of </w:t>
            </w:r>
            <w:r w:rsidRPr="005C484A">
              <w:rPr>
                <w:rFonts w:asciiTheme="majorBidi" w:eastAsia="Times New Roman" w:hAnsiTheme="majorBidi" w:cstheme="majorBidi"/>
                <w:color w:val="000000"/>
              </w:rPr>
              <w:tab/>
              <w:t xml:space="preserve">adolescents in the context of social media. </w:t>
            </w:r>
            <w:r w:rsidRPr="005C484A">
              <w:rPr>
                <w:rFonts w:asciiTheme="majorBidi" w:eastAsia="Times New Roman" w:hAnsiTheme="majorBidi" w:cstheme="majorBidi"/>
                <w:i/>
                <w:color w:val="000000"/>
              </w:rPr>
              <w:t>Sexual and Relationship Therapy, 32</w:t>
            </w:r>
            <w:r w:rsidRPr="005C484A">
              <w:rPr>
                <w:rFonts w:asciiTheme="majorBidi" w:eastAsia="Times New Roman" w:hAnsiTheme="majorBidi" w:cstheme="majorBidi"/>
                <w:color w:val="000000"/>
              </w:rPr>
              <w:t>(3-4), 354-365.</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 xml:space="preserve">Erikson, E. (1968). </w:t>
            </w:r>
            <w:r w:rsidRPr="005C484A">
              <w:rPr>
                <w:rFonts w:asciiTheme="majorBidi" w:eastAsia="Times New Roman" w:hAnsiTheme="majorBidi" w:cstheme="majorBidi"/>
                <w:i/>
                <w:color w:val="000000"/>
              </w:rPr>
              <w:t>Youth: Identity and crisis</w:t>
            </w:r>
            <w:r w:rsidRPr="005C484A">
              <w:rPr>
                <w:rFonts w:asciiTheme="majorBidi" w:eastAsia="Times New Roman" w:hAnsiTheme="majorBidi" w:cstheme="majorBidi"/>
                <w:color w:val="000000"/>
              </w:rPr>
              <w:t>. New York, NY: WW.</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Erikson, E. H. (1956). The problem of ego identity.</w:t>
            </w:r>
            <w:r w:rsidRPr="005C484A">
              <w:rPr>
                <w:rFonts w:asciiTheme="majorBidi" w:eastAsia="Times New Roman" w:hAnsiTheme="majorBidi" w:cstheme="majorBidi"/>
                <w:i/>
                <w:color w:val="000000"/>
              </w:rPr>
              <w:t xml:space="preserve"> Journal of the American Psychoanalytic Association, 4</w:t>
            </w:r>
            <w:r w:rsidRPr="005C484A">
              <w:rPr>
                <w:rFonts w:asciiTheme="majorBidi" w:eastAsia="Times New Roman" w:hAnsiTheme="majorBidi" w:cstheme="majorBidi"/>
                <w:color w:val="000000"/>
              </w:rPr>
              <w:t xml:space="preserve">(1), </w:t>
            </w:r>
            <w:r w:rsidRPr="005C484A">
              <w:rPr>
                <w:rFonts w:asciiTheme="majorBidi" w:eastAsia="Times New Roman" w:hAnsiTheme="majorBidi" w:cstheme="majorBidi"/>
                <w:color w:val="000000"/>
              </w:rPr>
              <w:tab/>
              <w:t>56-121.</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 xml:space="preserve">Eryılmaz, A. ve Aypay, A. (2011). Ergen öznel iyi oluşu ile kimlik statüsü ilişkisinin incelenmesi. </w:t>
            </w:r>
            <w:r w:rsidRPr="005C484A">
              <w:rPr>
                <w:rFonts w:asciiTheme="majorBidi" w:eastAsia="Times New Roman" w:hAnsiTheme="majorBidi" w:cstheme="majorBidi"/>
                <w:i/>
                <w:color w:val="000000"/>
              </w:rPr>
              <w:t xml:space="preserve">Dicle </w:t>
            </w:r>
            <w:r w:rsidRPr="005C484A">
              <w:rPr>
                <w:rFonts w:asciiTheme="majorBidi" w:eastAsia="Times New Roman" w:hAnsiTheme="majorBidi" w:cstheme="majorBidi"/>
                <w:i/>
                <w:color w:val="000000"/>
              </w:rPr>
              <w:tab/>
              <w:t>University Journal of Ziya Gokalp Education Faculty, 16</w:t>
            </w:r>
            <w:r w:rsidRPr="005C484A">
              <w:rPr>
                <w:rFonts w:asciiTheme="majorBidi" w:eastAsia="Times New Roman" w:hAnsiTheme="majorBidi" w:cstheme="majorBidi"/>
                <w:color w:val="000000"/>
              </w:rPr>
              <w:t>, 167-179.</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s>
              <w:spacing w:after="120" w:line="276" w:lineRule="auto"/>
              <w:rPr>
                <w:rFonts w:asciiTheme="majorBidi" w:eastAsia="Times New Roman" w:hAnsiTheme="majorBidi" w:cstheme="majorBidi"/>
                <w:color w:val="000000"/>
              </w:rPr>
            </w:pPr>
            <w:r w:rsidRPr="005C484A">
              <w:rPr>
                <w:rFonts w:asciiTheme="majorBidi" w:eastAsia="Times New Roman" w:hAnsiTheme="majorBidi" w:cstheme="majorBidi"/>
                <w:color w:val="000000"/>
              </w:rPr>
              <w:t>Foust, R. C</w:t>
            </w:r>
            <w:proofErr w:type="gramStart"/>
            <w:r w:rsidRPr="005C484A">
              <w:rPr>
                <w:rFonts w:asciiTheme="majorBidi" w:eastAsia="Times New Roman" w:hAnsiTheme="majorBidi" w:cstheme="majorBidi"/>
                <w:color w:val="000000"/>
              </w:rPr>
              <w:t>.,</w:t>
            </w:r>
            <w:proofErr w:type="gramEnd"/>
            <w:r w:rsidRPr="005C484A">
              <w:rPr>
                <w:rFonts w:asciiTheme="majorBidi" w:eastAsia="Times New Roman" w:hAnsiTheme="majorBidi" w:cstheme="majorBidi"/>
                <w:color w:val="000000"/>
              </w:rPr>
              <w:t xml:space="preserve"> &amp; Booker, K. (2007). The social cognition of gifted adolescents.</w:t>
            </w:r>
            <w:r w:rsidRPr="005C484A">
              <w:rPr>
                <w:rFonts w:asciiTheme="majorBidi" w:eastAsia="Times New Roman" w:hAnsiTheme="majorBidi" w:cstheme="majorBidi"/>
                <w:i/>
                <w:color w:val="000000"/>
              </w:rPr>
              <w:t xml:space="preserve"> RoeperReview, 29</w:t>
            </w:r>
            <w:r w:rsidRPr="005C484A">
              <w:rPr>
                <w:rFonts w:asciiTheme="majorBidi" w:eastAsia="Times New Roman" w:hAnsiTheme="majorBidi" w:cstheme="majorBidi"/>
                <w:color w:val="000000"/>
              </w:rPr>
              <w:t>(5), 45-57.</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 xml:space="preserve">Gross, M. U. (1998). The “me” behind the mask: Intellectually gifted students and the search for identity. </w:t>
            </w:r>
            <w:r w:rsidRPr="005C484A">
              <w:rPr>
                <w:rFonts w:asciiTheme="majorBidi" w:eastAsia="Times New Roman" w:hAnsiTheme="majorBidi" w:cstheme="majorBidi"/>
                <w:i/>
                <w:color w:val="000000"/>
              </w:rPr>
              <w:t xml:space="preserve">Roeper </w:t>
            </w:r>
            <w:r w:rsidRPr="005C484A">
              <w:rPr>
                <w:rFonts w:asciiTheme="majorBidi" w:eastAsia="Times New Roman" w:hAnsiTheme="majorBidi" w:cstheme="majorBidi"/>
                <w:i/>
                <w:color w:val="000000"/>
              </w:rPr>
              <w:tab/>
              <w:t>Review, 20</w:t>
            </w:r>
            <w:r w:rsidRPr="005C484A">
              <w:rPr>
                <w:rFonts w:asciiTheme="majorBidi" w:eastAsia="Times New Roman" w:hAnsiTheme="majorBidi" w:cstheme="majorBidi"/>
                <w:color w:val="000000"/>
              </w:rPr>
              <w:t>(3), 167-174.</w:t>
            </w:r>
          </w:p>
        </w:tc>
      </w:tr>
      <w:tr w:rsidR="00EA5E0A" w:rsidRPr="005C484A" w:rsidTr="00671E07">
        <w:trPr>
          <w:trHeight w:val="300"/>
        </w:trPr>
        <w:tc>
          <w:tcPr>
            <w:tcW w:w="5000" w:type="pct"/>
            <w:tcBorders>
              <w:top w:val="nil"/>
              <w:left w:val="nil"/>
              <w:bottom w:val="nil"/>
              <w:right w:val="nil"/>
            </w:tcBorders>
            <w:shd w:val="clear" w:color="auto" w:fill="auto"/>
            <w:noWrap/>
            <w:vAlign w:val="bottom"/>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Karasar, N. (2005). Bilimsel Araştırma Yöntemi, Ankara: Nobel Basımevi.</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Luyckx, K</w:t>
            </w:r>
            <w:proofErr w:type="gramStart"/>
            <w:r w:rsidRPr="005C484A">
              <w:rPr>
                <w:rFonts w:asciiTheme="majorBidi" w:eastAsia="Times New Roman" w:hAnsiTheme="majorBidi" w:cstheme="majorBidi"/>
                <w:color w:val="000000"/>
              </w:rPr>
              <w:t>.,</w:t>
            </w:r>
            <w:proofErr w:type="gramEnd"/>
            <w:r w:rsidRPr="005C484A">
              <w:rPr>
                <w:rFonts w:asciiTheme="majorBidi" w:eastAsia="Times New Roman" w:hAnsiTheme="majorBidi" w:cstheme="majorBidi"/>
                <w:color w:val="000000"/>
              </w:rPr>
              <w:t xml:space="preserve"> Goossens, L., Soenens, B., &amp; Beyers, W. (2006). Unpacking commitment and exploration: </w:t>
            </w:r>
            <w:r w:rsidRPr="005C484A">
              <w:rPr>
                <w:rFonts w:asciiTheme="majorBidi" w:eastAsia="Times New Roman" w:hAnsiTheme="majorBidi" w:cstheme="majorBidi"/>
                <w:color w:val="000000"/>
              </w:rPr>
              <w:tab/>
              <w:t xml:space="preserve">Preliminary validation of an integrative model of late adolescent identity formation. </w:t>
            </w:r>
            <w:r w:rsidRPr="005C484A">
              <w:rPr>
                <w:rFonts w:asciiTheme="majorBidi" w:eastAsia="Times New Roman" w:hAnsiTheme="majorBidi" w:cstheme="majorBidi"/>
                <w:i/>
                <w:color w:val="000000"/>
              </w:rPr>
              <w:t xml:space="preserve">Journal of </w:t>
            </w:r>
            <w:r w:rsidRPr="005C484A">
              <w:rPr>
                <w:rFonts w:asciiTheme="majorBidi" w:eastAsia="Times New Roman" w:hAnsiTheme="majorBidi" w:cstheme="majorBidi"/>
                <w:i/>
                <w:color w:val="000000"/>
              </w:rPr>
              <w:tab/>
              <w:t>Adolescence, 29</w:t>
            </w:r>
            <w:r w:rsidRPr="005C484A">
              <w:rPr>
                <w:rFonts w:asciiTheme="majorBidi" w:eastAsia="Times New Roman" w:hAnsiTheme="majorBidi" w:cstheme="majorBidi"/>
                <w:color w:val="000000"/>
              </w:rPr>
              <w:t>(3), 361-378.</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 xml:space="preserve">Marcia, J. E. (1966). Development and validation of ego-identity status. </w:t>
            </w:r>
            <w:r w:rsidRPr="005C484A">
              <w:rPr>
                <w:rFonts w:asciiTheme="majorBidi" w:eastAsia="Times New Roman" w:hAnsiTheme="majorBidi" w:cstheme="majorBidi"/>
                <w:i/>
                <w:color w:val="000000"/>
              </w:rPr>
              <w:t xml:space="preserve">Journal of Personality and Social </w:t>
            </w:r>
            <w:r w:rsidRPr="005C484A">
              <w:rPr>
                <w:rFonts w:asciiTheme="majorBidi" w:eastAsia="Times New Roman" w:hAnsiTheme="majorBidi" w:cstheme="majorBidi"/>
                <w:i/>
                <w:color w:val="000000"/>
              </w:rPr>
              <w:tab/>
              <w:t>Psychology, 3</w:t>
            </w:r>
            <w:r w:rsidRPr="005C484A">
              <w:rPr>
                <w:rFonts w:asciiTheme="majorBidi" w:eastAsia="Times New Roman" w:hAnsiTheme="majorBidi" w:cstheme="majorBidi"/>
                <w:color w:val="000000"/>
              </w:rPr>
              <w:t>(5), 551-558.</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Morsünbül, U</w:t>
            </w:r>
            <w:proofErr w:type="gramStart"/>
            <w:r w:rsidRPr="005C484A">
              <w:rPr>
                <w:rFonts w:asciiTheme="majorBidi" w:eastAsia="Times New Roman" w:hAnsiTheme="majorBidi" w:cstheme="majorBidi"/>
                <w:color w:val="000000"/>
              </w:rPr>
              <w:t>.,</w:t>
            </w:r>
            <w:proofErr w:type="gramEnd"/>
            <w:r w:rsidRPr="005C484A">
              <w:rPr>
                <w:rFonts w:asciiTheme="majorBidi" w:eastAsia="Times New Roman" w:hAnsiTheme="majorBidi" w:cstheme="majorBidi"/>
                <w:color w:val="000000"/>
              </w:rPr>
              <w:t xml:space="preserve"> Crocetti, E., Cok, F., &amp; Meeus, W. (2014). Brief report: The Utrecht-Management of Identity </w:t>
            </w:r>
            <w:r w:rsidRPr="005C484A">
              <w:rPr>
                <w:rFonts w:asciiTheme="majorBidi" w:eastAsia="Times New Roman" w:hAnsiTheme="majorBidi" w:cstheme="majorBidi"/>
                <w:color w:val="000000"/>
              </w:rPr>
              <w:tab/>
              <w:t xml:space="preserve">Commitments Scale (U-MICS): Gender and age measurement invariance and convergent validity of the </w:t>
            </w:r>
            <w:r w:rsidRPr="005C484A">
              <w:rPr>
                <w:rFonts w:asciiTheme="majorBidi" w:eastAsia="Times New Roman" w:hAnsiTheme="majorBidi" w:cstheme="majorBidi"/>
                <w:color w:val="000000"/>
              </w:rPr>
              <w:tab/>
              <w:t xml:space="preserve">Turkish version. </w:t>
            </w:r>
            <w:r w:rsidRPr="005C484A">
              <w:rPr>
                <w:rFonts w:asciiTheme="majorBidi" w:eastAsia="Times New Roman" w:hAnsiTheme="majorBidi" w:cstheme="majorBidi"/>
                <w:i/>
                <w:color w:val="000000"/>
              </w:rPr>
              <w:t>Journal of Adolescence, 37</w:t>
            </w:r>
            <w:r w:rsidRPr="005C484A">
              <w:rPr>
                <w:rFonts w:asciiTheme="majorBidi" w:eastAsia="Times New Roman" w:hAnsiTheme="majorBidi" w:cstheme="majorBidi"/>
                <w:color w:val="000000"/>
              </w:rPr>
              <w:t>(6), 799-805.</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 xml:space="preserve">Morsünbül, Ü. ve Çok, F. (2013). </w:t>
            </w:r>
            <w:proofErr w:type="gramStart"/>
            <w:r w:rsidRPr="005C484A">
              <w:rPr>
                <w:rFonts w:asciiTheme="majorBidi" w:eastAsia="Times New Roman" w:hAnsiTheme="majorBidi" w:cstheme="majorBidi"/>
                <w:color w:val="000000"/>
              </w:rPr>
              <w:t xml:space="preserve">Kimlik gelişiminde yeni bir boyut: Seçeneklerin saplantılı araştırılması. </w:t>
            </w:r>
            <w:proofErr w:type="gramEnd"/>
            <w:r w:rsidRPr="005C484A">
              <w:rPr>
                <w:rFonts w:asciiTheme="majorBidi" w:eastAsia="Times New Roman" w:hAnsiTheme="majorBidi" w:cstheme="majorBidi"/>
                <w:i/>
                <w:color w:val="000000"/>
              </w:rPr>
              <w:t xml:space="preserve">Türk </w:t>
            </w:r>
            <w:r w:rsidRPr="005C484A">
              <w:rPr>
                <w:rFonts w:asciiTheme="majorBidi" w:eastAsia="Times New Roman" w:hAnsiTheme="majorBidi" w:cstheme="majorBidi"/>
                <w:i/>
                <w:color w:val="000000"/>
              </w:rPr>
              <w:tab/>
              <w:t>Psikolojik Danışma ve Rehberlik Dergisi, 4</w:t>
            </w:r>
            <w:r w:rsidRPr="005C484A">
              <w:rPr>
                <w:rFonts w:asciiTheme="majorBidi" w:eastAsia="Times New Roman" w:hAnsiTheme="majorBidi" w:cstheme="majorBidi"/>
                <w:color w:val="000000"/>
              </w:rPr>
              <w:t>(40), 232-244.</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 xml:space="preserve">Peterson, J. S. (2009). Myth 17: Gifted and talented individuals do not have unique social and emotional needs. </w:t>
            </w:r>
            <w:r w:rsidRPr="005C484A">
              <w:rPr>
                <w:rFonts w:asciiTheme="majorBidi" w:eastAsia="Times New Roman" w:hAnsiTheme="majorBidi" w:cstheme="majorBidi"/>
                <w:color w:val="000000"/>
              </w:rPr>
              <w:tab/>
            </w:r>
            <w:r w:rsidRPr="005C484A">
              <w:rPr>
                <w:rFonts w:asciiTheme="majorBidi" w:eastAsia="Times New Roman" w:hAnsiTheme="majorBidi" w:cstheme="majorBidi"/>
                <w:i/>
                <w:color w:val="000000"/>
              </w:rPr>
              <w:t>Gifted Child Quarterly, 53</w:t>
            </w:r>
            <w:r w:rsidRPr="005C484A">
              <w:rPr>
                <w:rFonts w:asciiTheme="majorBidi" w:eastAsia="Times New Roman" w:hAnsiTheme="majorBidi" w:cstheme="majorBidi"/>
                <w:color w:val="000000"/>
              </w:rPr>
              <w:t>(4), 280-282.</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 xml:space="preserve">Silverman, L. K. (1994). The moral sensitivity of gifted children and the evolution of society. </w:t>
            </w:r>
            <w:r w:rsidRPr="005C484A">
              <w:rPr>
                <w:rFonts w:asciiTheme="majorBidi" w:eastAsia="Times New Roman" w:hAnsiTheme="majorBidi" w:cstheme="majorBidi"/>
                <w:i/>
                <w:color w:val="000000"/>
              </w:rPr>
              <w:t xml:space="preserve">Roeper review, </w:t>
            </w:r>
            <w:r w:rsidRPr="005C484A">
              <w:rPr>
                <w:rFonts w:asciiTheme="majorBidi" w:eastAsia="Times New Roman" w:hAnsiTheme="majorBidi" w:cstheme="majorBidi"/>
                <w:i/>
                <w:color w:val="000000"/>
              </w:rPr>
              <w:tab/>
              <w:t>17</w:t>
            </w:r>
            <w:r w:rsidRPr="005C484A">
              <w:rPr>
                <w:rFonts w:asciiTheme="majorBidi" w:eastAsia="Times New Roman" w:hAnsiTheme="majorBidi" w:cstheme="majorBidi"/>
                <w:color w:val="000000"/>
              </w:rPr>
              <w:t>(2), 110-116.</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Subrahmanyam, K</w:t>
            </w:r>
            <w:proofErr w:type="gramStart"/>
            <w:r w:rsidRPr="005C484A">
              <w:rPr>
                <w:rFonts w:asciiTheme="majorBidi" w:eastAsia="Times New Roman" w:hAnsiTheme="majorBidi" w:cstheme="majorBidi"/>
                <w:color w:val="000000"/>
              </w:rPr>
              <w:t>.,</w:t>
            </w:r>
            <w:proofErr w:type="gramEnd"/>
            <w:r w:rsidRPr="005C484A">
              <w:rPr>
                <w:rFonts w:asciiTheme="majorBidi" w:eastAsia="Times New Roman" w:hAnsiTheme="majorBidi" w:cstheme="majorBidi"/>
                <w:color w:val="000000"/>
              </w:rPr>
              <w:t xml:space="preserve"> &amp; Šmahel, D. (2011). </w:t>
            </w:r>
            <w:r w:rsidRPr="005C484A">
              <w:rPr>
                <w:rFonts w:asciiTheme="majorBidi" w:eastAsia="Times New Roman" w:hAnsiTheme="majorBidi" w:cstheme="majorBidi"/>
                <w:i/>
                <w:color w:val="000000"/>
              </w:rPr>
              <w:t xml:space="preserve">Constructing identity </w:t>
            </w:r>
            <w:proofErr w:type="gramStart"/>
            <w:r w:rsidRPr="005C484A">
              <w:rPr>
                <w:rFonts w:asciiTheme="majorBidi" w:eastAsia="Times New Roman" w:hAnsiTheme="majorBidi" w:cstheme="majorBidi"/>
                <w:i/>
                <w:color w:val="000000"/>
              </w:rPr>
              <w:t>online</w:t>
            </w:r>
            <w:proofErr w:type="gramEnd"/>
            <w:r w:rsidRPr="005C484A">
              <w:rPr>
                <w:rFonts w:asciiTheme="majorBidi" w:eastAsia="Times New Roman" w:hAnsiTheme="majorBidi" w:cstheme="majorBidi"/>
                <w:i/>
                <w:color w:val="000000"/>
              </w:rPr>
              <w:t>: Identity exploration and self-</w:t>
            </w:r>
            <w:r w:rsidRPr="005C484A">
              <w:rPr>
                <w:rFonts w:asciiTheme="majorBidi" w:eastAsia="Times New Roman" w:hAnsiTheme="majorBidi" w:cstheme="majorBidi"/>
                <w:i/>
                <w:color w:val="000000"/>
              </w:rPr>
              <w:tab/>
              <w:t>presentation.</w:t>
            </w:r>
            <w:r w:rsidRPr="005C484A">
              <w:rPr>
                <w:rFonts w:asciiTheme="majorBidi" w:eastAsia="Times New Roman" w:hAnsiTheme="majorBidi" w:cstheme="majorBidi"/>
                <w:color w:val="000000"/>
              </w:rPr>
              <w:t xml:space="preserve"> In Digital youth </w:t>
            </w:r>
            <w:proofErr w:type="gramStart"/>
            <w:r w:rsidRPr="005C484A">
              <w:rPr>
                <w:rFonts w:asciiTheme="majorBidi" w:eastAsia="Times New Roman" w:hAnsiTheme="majorBidi" w:cstheme="majorBidi"/>
                <w:color w:val="000000"/>
              </w:rPr>
              <w:t>(</w:t>
            </w:r>
            <w:proofErr w:type="gramEnd"/>
            <w:r w:rsidRPr="005C484A">
              <w:rPr>
                <w:rFonts w:asciiTheme="majorBidi" w:eastAsia="Times New Roman" w:hAnsiTheme="majorBidi" w:cstheme="majorBidi"/>
                <w:color w:val="000000"/>
              </w:rPr>
              <w:t>pp. 59-80</w:t>
            </w:r>
            <w:proofErr w:type="gramStart"/>
            <w:r w:rsidRPr="005C484A">
              <w:rPr>
                <w:rFonts w:asciiTheme="majorBidi" w:eastAsia="Times New Roman" w:hAnsiTheme="majorBidi" w:cstheme="majorBidi"/>
                <w:color w:val="000000"/>
              </w:rPr>
              <w:t>)</w:t>
            </w:r>
            <w:proofErr w:type="gramEnd"/>
            <w:r w:rsidRPr="005C484A">
              <w:rPr>
                <w:rFonts w:asciiTheme="majorBidi" w:eastAsia="Times New Roman" w:hAnsiTheme="majorBidi" w:cstheme="majorBidi"/>
                <w:color w:val="000000"/>
              </w:rPr>
              <w:t>. Springer, New York, NY.</w:t>
            </w:r>
          </w:p>
        </w:tc>
      </w:tr>
      <w:tr w:rsidR="00EA5E0A" w:rsidRPr="005C484A" w:rsidTr="00671E07">
        <w:trPr>
          <w:trHeight w:val="300"/>
        </w:trPr>
        <w:tc>
          <w:tcPr>
            <w:tcW w:w="5000" w:type="pct"/>
            <w:tcBorders>
              <w:top w:val="nil"/>
              <w:left w:val="nil"/>
              <w:bottom w:val="nil"/>
              <w:right w:val="nil"/>
            </w:tcBorders>
            <w:shd w:val="clear" w:color="auto" w:fill="auto"/>
            <w:noWrap/>
            <w:vAlign w:val="bottom"/>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lastRenderedPageBreak/>
              <w:t>Tabachnick, B. G</w:t>
            </w:r>
            <w:proofErr w:type="gramStart"/>
            <w:r w:rsidRPr="005C484A">
              <w:rPr>
                <w:rFonts w:asciiTheme="majorBidi" w:eastAsia="Times New Roman" w:hAnsiTheme="majorBidi" w:cstheme="majorBidi"/>
                <w:color w:val="000000"/>
              </w:rPr>
              <w:t>.,</w:t>
            </w:r>
            <w:proofErr w:type="gramEnd"/>
            <w:r w:rsidRPr="005C484A">
              <w:rPr>
                <w:rFonts w:asciiTheme="majorBidi" w:eastAsia="Times New Roman" w:hAnsiTheme="majorBidi" w:cstheme="majorBidi"/>
                <w:color w:val="000000"/>
              </w:rPr>
              <w:t xml:space="preserve"> &amp; Fidell, L. S. (2001). Using multivariate analysis. New York: Harper Collins.</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 xml:space="preserve">Tolan, S. S. (2018). The value and importance of mindfulness for the highly to profoundly gifted child. </w:t>
            </w:r>
            <w:r w:rsidRPr="005C484A">
              <w:rPr>
                <w:rFonts w:asciiTheme="majorBidi" w:eastAsia="Times New Roman" w:hAnsiTheme="majorBidi" w:cstheme="majorBidi"/>
                <w:i/>
                <w:color w:val="000000"/>
              </w:rPr>
              <w:t xml:space="preserve">Gifted </w:t>
            </w:r>
            <w:r w:rsidRPr="005C484A">
              <w:rPr>
                <w:rFonts w:asciiTheme="majorBidi" w:eastAsia="Times New Roman" w:hAnsiTheme="majorBidi" w:cstheme="majorBidi"/>
                <w:i/>
                <w:color w:val="000000"/>
              </w:rPr>
              <w:tab/>
              <w:t>Education International, 34</w:t>
            </w:r>
            <w:r w:rsidRPr="005C484A">
              <w:rPr>
                <w:rFonts w:asciiTheme="majorBidi" w:eastAsia="Times New Roman" w:hAnsiTheme="majorBidi" w:cstheme="majorBidi"/>
                <w:color w:val="000000"/>
              </w:rPr>
              <w:t>(2), 193-202.</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Tuten, T. L</w:t>
            </w:r>
            <w:proofErr w:type="gramStart"/>
            <w:r w:rsidRPr="005C484A">
              <w:rPr>
                <w:rFonts w:asciiTheme="majorBidi" w:eastAsia="Times New Roman" w:hAnsiTheme="majorBidi" w:cstheme="majorBidi"/>
                <w:color w:val="000000"/>
              </w:rPr>
              <w:t>.,</w:t>
            </w:r>
            <w:proofErr w:type="gramEnd"/>
            <w:r w:rsidRPr="005C484A">
              <w:rPr>
                <w:rFonts w:asciiTheme="majorBidi" w:eastAsia="Times New Roman" w:hAnsiTheme="majorBidi" w:cstheme="majorBidi"/>
                <w:color w:val="000000"/>
              </w:rPr>
              <w:t xml:space="preserve"> &amp; Bosnjak, M. (2001). Understanding differences in web usage: The role of need for cognition and </w:t>
            </w:r>
            <w:r w:rsidRPr="005C484A">
              <w:rPr>
                <w:rFonts w:asciiTheme="majorBidi" w:eastAsia="Times New Roman" w:hAnsiTheme="majorBidi" w:cstheme="majorBidi"/>
                <w:color w:val="000000"/>
              </w:rPr>
              <w:tab/>
              <w:t xml:space="preserve">the five factor model of personality. </w:t>
            </w:r>
            <w:r w:rsidRPr="005C484A">
              <w:rPr>
                <w:rFonts w:asciiTheme="majorBidi" w:eastAsia="Times New Roman" w:hAnsiTheme="majorBidi" w:cstheme="majorBidi"/>
                <w:i/>
                <w:color w:val="000000"/>
              </w:rPr>
              <w:t>Social Behavior And Personality: An International Journal, 29</w:t>
            </w:r>
            <w:r w:rsidRPr="005C484A">
              <w:rPr>
                <w:rFonts w:asciiTheme="majorBidi" w:eastAsia="Times New Roman" w:hAnsiTheme="majorBidi" w:cstheme="majorBidi"/>
                <w:color w:val="000000"/>
              </w:rPr>
              <w:t xml:space="preserve">(4), </w:t>
            </w:r>
            <w:r w:rsidRPr="005C484A">
              <w:rPr>
                <w:rFonts w:asciiTheme="majorBidi" w:eastAsia="Times New Roman" w:hAnsiTheme="majorBidi" w:cstheme="majorBidi"/>
                <w:color w:val="000000"/>
              </w:rPr>
              <w:tab/>
              <w:t>391-398.</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 xml:space="preserve">Vaivre-Douret, L. (2011). Developmental and cognitive characteristics of “high-level potentialities”(highly </w:t>
            </w:r>
            <w:r w:rsidRPr="005C484A">
              <w:rPr>
                <w:rFonts w:asciiTheme="majorBidi" w:eastAsia="Times New Roman" w:hAnsiTheme="majorBidi" w:cstheme="majorBidi"/>
                <w:color w:val="000000"/>
              </w:rPr>
              <w:tab/>
              <w:t xml:space="preserve">gifted) children. </w:t>
            </w:r>
            <w:r w:rsidRPr="005C484A">
              <w:rPr>
                <w:rFonts w:asciiTheme="majorBidi" w:eastAsia="Times New Roman" w:hAnsiTheme="majorBidi" w:cstheme="majorBidi"/>
                <w:i/>
                <w:color w:val="000000"/>
              </w:rPr>
              <w:t>International Journal of Pediatrics,</w:t>
            </w:r>
            <w:r w:rsidRPr="005C484A">
              <w:rPr>
                <w:rFonts w:asciiTheme="majorBidi" w:eastAsia="Times New Roman" w:hAnsiTheme="majorBidi" w:cstheme="majorBidi"/>
                <w:color w:val="000000"/>
              </w:rPr>
              <w:t xml:space="preserve"> </w:t>
            </w:r>
            <w:r w:rsidRPr="005C484A">
              <w:rPr>
                <w:rFonts w:asciiTheme="majorBidi" w:eastAsia="Times New Roman" w:hAnsiTheme="majorBidi" w:cstheme="majorBidi"/>
                <w:i/>
                <w:color w:val="000000"/>
              </w:rPr>
              <w:t>1,</w:t>
            </w:r>
            <w:r w:rsidRPr="005C484A">
              <w:rPr>
                <w:rFonts w:asciiTheme="majorBidi" w:eastAsia="Times New Roman" w:hAnsiTheme="majorBidi" w:cstheme="majorBidi"/>
                <w:color w:val="000000"/>
              </w:rPr>
              <w:t xml:space="preserve"> 1-13.</w:t>
            </w:r>
          </w:p>
        </w:tc>
      </w:tr>
      <w:tr w:rsidR="00EA5E0A" w:rsidRPr="005C484A" w:rsidTr="00671E07">
        <w:trPr>
          <w:trHeight w:val="300"/>
        </w:trPr>
        <w:tc>
          <w:tcPr>
            <w:tcW w:w="5000" w:type="pct"/>
            <w:tcBorders>
              <w:top w:val="nil"/>
              <w:left w:val="nil"/>
              <w:bottom w:val="nil"/>
              <w:right w:val="nil"/>
            </w:tcBorders>
            <w:shd w:val="clear" w:color="auto" w:fill="auto"/>
            <w:noWrap/>
            <w:vAlign w:val="bottom"/>
            <w:hideMark/>
          </w:tcPr>
          <w:p w:rsidR="00EA5E0A" w:rsidRPr="005C484A" w:rsidRDefault="00EA5E0A" w:rsidP="008773CE">
            <w:pPr>
              <w:tabs>
                <w:tab w:val="left" w:pos="425"/>
              </w:tabs>
              <w:spacing w:after="12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Van Hoof, A</w:t>
            </w:r>
            <w:proofErr w:type="gramStart"/>
            <w:r w:rsidRPr="005C484A">
              <w:rPr>
                <w:rFonts w:asciiTheme="majorBidi" w:eastAsia="Times New Roman" w:hAnsiTheme="majorBidi" w:cstheme="majorBidi"/>
                <w:color w:val="000000"/>
              </w:rPr>
              <w:t>.,</w:t>
            </w:r>
            <w:proofErr w:type="gramEnd"/>
            <w:r w:rsidRPr="005C484A">
              <w:rPr>
                <w:rFonts w:asciiTheme="majorBidi" w:eastAsia="Times New Roman" w:hAnsiTheme="majorBidi" w:cstheme="majorBidi"/>
                <w:color w:val="000000"/>
              </w:rPr>
              <w:t xml:space="preserve"> &amp; Raaijmakers, Q. A. (2002). The spatial integration of adolescent identity: Its relation to age, </w:t>
            </w:r>
            <w:r w:rsidRPr="005C484A">
              <w:rPr>
                <w:rFonts w:asciiTheme="majorBidi" w:eastAsia="Times New Roman" w:hAnsiTheme="majorBidi" w:cstheme="majorBidi"/>
                <w:color w:val="000000"/>
              </w:rPr>
              <w:tab/>
              <w:t xml:space="preserve">education, and subjective well–being. </w:t>
            </w:r>
            <w:r w:rsidRPr="005C484A">
              <w:rPr>
                <w:rFonts w:asciiTheme="majorBidi" w:eastAsia="Times New Roman" w:hAnsiTheme="majorBidi" w:cstheme="majorBidi"/>
                <w:i/>
                <w:color w:val="000000"/>
              </w:rPr>
              <w:t>Scandinavian Journal of Psychology, 43</w:t>
            </w:r>
            <w:r w:rsidRPr="005C484A">
              <w:rPr>
                <w:rFonts w:asciiTheme="majorBidi" w:eastAsia="Times New Roman" w:hAnsiTheme="majorBidi" w:cstheme="majorBidi"/>
                <w:color w:val="000000"/>
              </w:rPr>
              <w:t>(3), 201-212.</w:t>
            </w:r>
          </w:p>
        </w:tc>
      </w:tr>
    </w:tbl>
    <w:p w:rsidR="00EA5E0A" w:rsidRPr="005C484A" w:rsidRDefault="00EA5E0A" w:rsidP="00750D2E">
      <w:pPr>
        <w:autoSpaceDE w:val="0"/>
        <w:autoSpaceDN w:val="0"/>
        <w:adjustRightInd w:val="0"/>
        <w:spacing w:line="276" w:lineRule="auto"/>
        <w:jc w:val="both"/>
        <w:rPr>
          <w:rFonts w:asciiTheme="majorBidi" w:eastAsia="Times New Roman" w:hAnsiTheme="majorBidi" w:cstheme="majorBidi"/>
          <w:b/>
          <w:sz w:val="24"/>
          <w:szCs w:val="24"/>
        </w:rPr>
      </w:pPr>
    </w:p>
    <w:p w:rsidR="00EA5E0A" w:rsidRPr="005C484A" w:rsidRDefault="00EA5E0A" w:rsidP="00750D2E">
      <w:pPr>
        <w:autoSpaceDE w:val="0"/>
        <w:autoSpaceDN w:val="0"/>
        <w:adjustRightInd w:val="0"/>
        <w:spacing w:line="276" w:lineRule="auto"/>
        <w:jc w:val="both"/>
        <w:rPr>
          <w:rFonts w:asciiTheme="majorBidi" w:eastAsia="Times New Roman" w:hAnsiTheme="majorBidi" w:cstheme="majorBidi"/>
          <w:b/>
          <w:sz w:val="24"/>
          <w:szCs w:val="24"/>
        </w:rPr>
      </w:pPr>
    </w:p>
    <w:p w:rsidR="00EA5E0A" w:rsidRPr="005C484A" w:rsidRDefault="00EA5E0A" w:rsidP="00750D2E">
      <w:pPr>
        <w:autoSpaceDE w:val="0"/>
        <w:autoSpaceDN w:val="0"/>
        <w:adjustRightInd w:val="0"/>
        <w:spacing w:line="276" w:lineRule="auto"/>
        <w:jc w:val="both"/>
        <w:rPr>
          <w:rFonts w:asciiTheme="majorBidi" w:eastAsia="Times New Roman" w:hAnsiTheme="majorBidi" w:cstheme="majorBidi"/>
          <w:b/>
          <w:sz w:val="24"/>
          <w:szCs w:val="24"/>
        </w:rPr>
      </w:pPr>
    </w:p>
    <w:p w:rsidR="00EA5E0A" w:rsidRPr="005C484A" w:rsidRDefault="00EA5E0A" w:rsidP="00750D2E">
      <w:pPr>
        <w:autoSpaceDE w:val="0"/>
        <w:autoSpaceDN w:val="0"/>
        <w:adjustRightInd w:val="0"/>
        <w:spacing w:line="276" w:lineRule="auto"/>
        <w:jc w:val="both"/>
        <w:rPr>
          <w:rFonts w:asciiTheme="majorBidi" w:eastAsia="Times New Roman" w:hAnsiTheme="majorBidi" w:cstheme="majorBidi"/>
          <w:b/>
          <w:sz w:val="24"/>
          <w:szCs w:val="24"/>
        </w:rPr>
      </w:pPr>
    </w:p>
    <w:p w:rsidR="00EA5E0A" w:rsidRPr="005C484A" w:rsidRDefault="00EA5E0A" w:rsidP="00750D2E">
      <w:pPr>
        <w:spacing w:after="240" w:line="276" w:lineRule="auto"/>
        <w:ind w:left="709" w:hanging="709"/>
        <w:jc w:val="both"/>
        <w:rPr>
          <w:rFonts w:asciiTheme="majorBidi" w:hAnsiTheme="majorBidi" w:cstheme="majorBidi"/>
          <w:lang w:eastAsia="en-US"/>
        </w:rPr>
        <w:sectPr w:rsidR="00EA5E0A" w:rsidRPr="005C484A" w:rsidSect="00AE1DC3">
          <w:footnotePr>
            <w:numFmt w:val="chicago"/>
          </w:footnotePr>
          <w:pgSz w:w="11906" w:h="16838"/>
          <w:pgMar w:top="851" w:right="1418" w:bottom="1418" w:left="1418" w:header="709" w:footer="709" w:gutter="0"/>
          <w:cols w:space="708"/>
          <w:docGrid w:linePitch="360"/>
        </w:sectPr>
      </w:pPr>
    </w:p>
    <w:p w:rsidR="0069040A" w:rsidRPr="00176763" w:rsidRDefault="0069040A" w:rsidP="00176763">
      <w:pPr>
        <w:spacing w:after="240" w:line="276" w:lineRule="auto"/>
        <w:jc w:val="center"/>
        <w:rPr>
          <w:rFonts w:asciiTheme="majorBidi" w:eastAsia="Times New Roman" w:hAnsiTheme="majorBidi" w:cstheme="majorBidi"/>
          <w:b/>
          <w:sz w:val="44"/>
          <w:vertAlign w:val="superscript"/>
        </w:rPr>
      </w:pPr>
      <w:r w:rsidRPr="005C484A">
        <w:rPr>
          <w:rFonts w:asciiTheme="majorBidi" w:eastAsia="Times New Roman" w:hAnsiTheme="majorBidi" w:cstheme="majorBidi"/>
          <w:b/>
          <w:sz w:val="24"/>
        </w:rPr>
        <w:lastRenderedPageBreak/>
        <w:t>KADIN ÖĞRETMENLER İLE HEMŞİRE VE BANKACI KADINLARIN İŞ DOYUM DÜZEYLERİNİN KARŞILAŞTIRILMASI</w:t>
      </w:r>
    </w:p>
    <w:p w:rsidR="0069040A" w:rsidRPr="00176763" w:rsidRDefault="00A21BC5" w:rsidP="00176763">
      <w:pPr>
        <w:spacing w:after="240" w:line="276" w:lineRule="auto"/>
        <w:jc w:val="center"/>
        <w:rPr>
          <w:rFonts w:asciiTheme="majorBidi" w:eastAsia="Times New Roman" w:hAnsiTheme="majorBidi" w:cstheme="majorBidi"/>
          <w:b/>
          <w:sz w:val="24"/>
        </w:rPr>
      </w:pPr>
      <w:r w:rsidRPr="005C484A">
        <w:rPr>
          <w:rFonts w:asciiTheme="majorBidi" w:eastAsia="Times New Roman" w:hAnsiTheme="majorBidi" w:cstheme="majorBidi"/>
          <w:b/>
          <w:sz w:val="24"/>
        </w:rPr>
        <w:t>COMPARING WOMAN TEACHERS’ JOB SATISFACTION WI</w:t>
      </w:r>
      <w:r w:rsidR="0069040A" w:rsidRPr="005C484A">
        <w:rPr>
          <w:rFonts w:asciiTheme="majorBidi" w:eastAsia="Times New Roman" w:hAnsiTheme="majorBidi" w:cstheme="majorBidi"/>
          <w:b/>
          <w:sz w:val="24"/>
        </w:rPr>
        <w:t xml:space="preserve">TH WOMAN </w:t>
      </w:r>
      <w:r w:rsidRPr="005C484A">
        <w:rPr>
          <w:rFonts w:asciiTheme="majorBidi" w:eastAsia="Times New Roman" w:hAnsiTheme="majorBidi" w:cstheme="majorBidi"/>
          <w:b/>
          <w:sz w:val="24"/>
        </w:rPr>
        <w:t>NURSES AND BANKERS’ JOB SATISFACTI</w:t>
      </w:r>
      <w:r w:rsidR="00176763">
        <w:rPr>
          <w:rFonts w:asciiTheme="majorBidi" w:eastAsia="Times New Roman" w:hAnsiTheme="majorBidi" w:cstheme="majorBidi"/>
          <w:b/>
          <w:sz w:val="24"/>
        </w:rPr>
        <w:t>ON</w:t>
      </w:r>
    </w:p>
    <w:p w:rsidR="0069040A" w:rsidRPr="005C484A" w:rsidRDefault="0069040A" w:rsidP="00176763">
      <w:pPr>
        <w:spacing w:after="240" w:line="276" w:lineRule="auto"/>
        <w:ind w:right="20"/>
        <w:jc w:val="center"/>
        <w:rPr>
          <w:rFonts w:asciiTheme="majorBidi" w:eastAsia="Times New Roman" w:hAnsiTheme="majorBidi" w:cstheme="majorBidi"/>
          <w:b/>
          <w:sz w:val="32"/>
          <w:vertAlign w:val="superscript"/>
        </w:rPr>
      </w:pPr>
      <w:r w:rsidRPr="005C484A">
        <w:rPr>
          <w:rFonts w:asciiTheme="majorBidi" w:eastAsia="Times New Roman" w:hAnsiTheme="majorBidi" w:cstheme="majorBidi"/>
          <w:b/>
          <w:sz w:val="24"/>
        </w:rPr>
        <w:t>SEVDA KIR ÇELİK</w:t>
      </w:r>
      <w:r w:rsidR="00176763">
        <w:rPr>
          <w:rStyle w:val="DipnotBavurusu"/>
          <w:rFonts w:asciiTheme="majorBidi" w:eastAsia="Times New Roman" w:hAnsiTheme="majorBidi" w:cstheme="majorBidi"/>
          <w:b/>
          <w:sz w:val="24"/>
        </w:rPr>
        <w:footnoteReference w:id="6"/>
      </w:r>
      <w:r w:rsidRPr="005C484A">
        <w:rPr>
          <w:rFonts w:asciiTheme="majorBidi" w:eastAsia="Times New Roman" w:hAnsiTheme="majorBidi" w:cstheme="majorBidi"/>
          <w:b/>
          <w:sz w:val="24"/>
        </w:rPr>
        <w:t xml:space="preserve"> PROF. DR. SONGÜL ALTINIŞIK</w:t>
      </w:r>
      <w:r w:rsidR="000F662D">
        <w:rPr>
          <w:rStyle w:val="DipnotBavurusu"/>
          <w:rFonts w:asciiTheme="majorBidi" w:eastAsia="Times New Roman" w:hAnsiTheme="majorBidi" w:cstheme="majorBidi"/>
          <w:b/>
          <w:sz w:val="24"/>
        </w:rPr>
        <w:footnoteReference w:id="7"/>
      </w:r>
    </w:p>
    <w:p w:rsidR="0069040A" w:rsidRPr="005C484A" w:rsidRDefault="0069040A" w:rsidP="00176763">
      <w:pPr>
        <w:spacing w:after="240" w:line="276" w:lineRule="auto"/>
        <w:rPr>
          <w:rFonts w:asciiTheme="majorBidi" w:eastAsia="Times New Roman" w:hAnsiTheme="majorBidi" w:cstheme="majorBidi"/>
          <w:sz w:val="24"/>
        </w:rPr>
      </w:pPr>
    </w:p>
    <w:p w:rsidR="0069040A" w:rsidRPr="00176763" w:rsidRDefault="00176763" w:rsidP="00176763">
      <w:pPr>
        <w:spacing w:after="120" w:line="276" w:lineRule="auto"/>
        <w:rPr>
          <w:rFonts w:asciiTheme="majorBidi" w:eastAsia="Times New Roman" w:hAnsiTheme="majorBidi" w:cstheme="majorBidi"/>
          <w:b/>
          <w:sz w:val="24"/>
        </w:rPr>
      </w:pPr>
      <w:r>
        <w:rPr>
          <w:rFonts w:asciiTheme="majorBidi" w:eastAsia="Times New Roman" w:hAnsiTheme="majorBidi" w:cstheme="majorBidi"/>
          <w:b/>
          <w:sz w:val="24"/>
        </w:rPr>
        <w:t>ÖZ</w:t>
      </w:r>
    </w:p>
    <w:p w:rsidR="0069040A" w:rsidRPr="00176763" w:rsidRDefault="0069040A" w:rsidP="00176763">
      <w:pPr>
        <w:spacing w:after="120" w:line="276" w:lineRule="auto"/>
        <w:ind w:right="20"/>
        <w:jc w:val="both"/>
        <w:rPr>
          <w:rFonts w:asciiTheme="majorBidi" w:eastAsia="Times New Roman" w:hAnsiTheme="majorBidi" w:cstheme="majorBidi"/>
          <w:sz w:val="19"/>
        </w:rPr>
      </w:pPr>
      <w:r w:rsidRPr="005C484A">
        <w:rPr>
          <w:rFonts w:asciiTheme="majorBidi" w:eastAsia="Times New Roman" w:hAnsiTheme="majorBidi" w:cstheme="majorBidi"/>
          <w:sz w:val="22"/>
        </w:rPr>
        <w:t xml:space="preserve">Bu </w:t>
      </w:r>
      <w:r w:rsidRPr="005C484A">
        <w:rPr>
          <w:rFonts w:asciiTheme="majorBidi" w:eastAsia="Times New Roman" w:hAnsiTheme="majorBidi" w:cstheme="majorBidi"/>
          <w:sz w:val="19"/>
        </w:rPr>
        <w:t>araştırmanın amacı kadın öğretmenlerin yönetim ve denetim boyutu açısından iş doyumlarının hemşire</w:t>
      </w:r>
      <w:r w:rsidRPr="005C484A">
        <w:rPr>
          <w:rFonts w:asciiTheme="majorBidi" w:eastAsia="Times New Roman" w:hAnsiTheme="majorBidi" w:cstheme="majorBidi"/>
          <w:sz w:val="22"/>
        </w:rPr>
        <w:t xml:space="preserve"> </w:t>
      </w:r>
      <w:r w:rsidRPr="005C484A">
        <w:rPr>
          <w:rFonts w:asciiTheme="majorBidi" w:eastAsia="Times New Roman" w:hAnsiTheme="majorBidi" w:cstheme="majorBidi"/>
          <w:sz w:val="19"/>
        </w:rPr>
        <w:t>ve bankacı kadınların iş doyumlarıyla karşılaştırılmasıdır. Araştırmaya sadece kamu sektöründe görev yapan kadın öğretmenler, bankacılar ve hemşireler dâhil edilmiştir. Araştırmada betimsel araştırma modeli ve tabakalı örneklem kullanılmıştır. Araştırmanın örneklemini Ankara ili Çankaya ve Altındağ ilçelerinde faaliyet gösteren ilk ve orta dereceli okullarda görev yapan kadın öğretmenler, üç kamu bankasına ait şubelerdeki kadın bankacılar ve devlet hastanelerinde çalışan hemşireler oluşturmaktadır. Veri toplamak amacıyla kişisel değişkenlerden ve iş doyum ölçeğinden oluşan 5’li Likert ölçeğine göre bir anket hazırlanmıştır. Seçkisiz olarak belirlenen 510 kişiye anket dağıtılmış, 430 tanesi geri alınabilmiş ve 404 tanesi SPSS 16 programında analiz edilmiştir. Verilerin analizinde Anova tek yönlü varyans analizi, Tukey testi kullanılmıştır. Kadın öğretmen, bankacı ve hemşirelerin yönetim ve denetim boyutundaki iş doyum düzeyi, 3,08 (orta) olarak çıkmıştır. Hemşireler en düşük iş doyum düzeyine (2,9) sahipken, öğretmenler 3,1 oranla ikinci sırada yer almaktadır. Bankacılar ise 3,3 oranla iş doyum düzeyi en yüksek gruptur. Yöneticilere çalışanların iş doyumlarını yükseltmek için çalışanların ekonomik, sosyo-psikolojik beklenti ve gereksinimlerini dikkate almaları ve bunun için bazı önlemler almaları ve düzenlemeler yapmaları önerilmiştir.</w:t>
      </w:r>
    </w:p>
    <w:p w:rsidR="0069040A" w:rsidRPr="005C484A" w:rsidRDefault="0069040A" w:rsidP="0069040A">
      <w:pPr>
        <w:spacing w:line="276" w:lineRule="auto"/>
        <w:rPr>
          <w:rFonts w:asciiTheme="majorBidi" w:eastAsia="Times New Roman" w:hAnsiTheme="majorBidi" w:cstheme="majorBidi"/>
          <w:i/>
        </w:rPr>
      </w:pPr>
      <w:r w:rsidRPr="005C484A">
        <w:rPr>
          <w:rFonts w:asciiTheme="majorBidi" w:eastAsia="Times New Roman" w:hAnsiTheme="majorBidi" w:cstheme="majorBidi"/>
          <w:b/>
          <w:i/>
        </w:rPr>
        <w:t xml:space="preserve">Anahtar Kelimeler: </w:t>
      </w:r>
      <w:r w:rsidRPr="005C484A">
        <w:rPr>
          <w:rFonts w:asciiTheme="majorBidi" w:eastAsia="Times New Roman" w:hAnsiTheme="majorBidi" w:cstheme="majorBidi"/>
          <w:i/>
        </w:rPr>
        <w:t>İş doyumu, kadın öğretmen, hemşire, bankacı</w:t>
      </w:r>
    </w:p>
    <w:p w:rsidR="0069040A" w:rsidRPr="005C484A" w:rsidRDefault="0069040A" w:rsidP="0069040A">
      <w:pPr>
        <w:spacing w:line="276" w:lineRule="auto"/>
        <w:rPr>
          <w:rFonts w:asciiTheme="majorBidi" w:eastAsia="Times New Roman" w:hAnsiTheme="majorBidi" w:cstheme="majorBidi"/>
          <w:sz w:val="24"/>
        </w:rPr>
      </w:pPr>
    </w:p>
    <w:p w:rsidR="0069040A" w:rsidRPr="00176763" w:rsidRDefault="0069040A" w:rsidP="00176763">
      <w:pPr>
        <w:spacing w:after="120" w:line="276" w:lineRule="auto"/>
        <w:rPr>
          <w:rFonts w:asciiTheme="majorBidi" w:eastAsia="Times New Roman" w:hAnsiTheme="majorBidi" w:cstheme="majorBidi"/>
          <w:b/>
          <w:sz w:val="24"/>
        </w:rPr>
      </w:pPr>
      <w:r w:rsidRPr="005C484A">
        <w:rPr>
          <w:rFonts w:asciiTheme="majorBidi" w:eastAsia="Times New Roman" w:hAnsiTheme="majorBidi" w:cstheme="majorBidi"/>
          <w:b/>
          <w:sz w:val="24"/>
        </w:rPr>
        <w:t>ABSTRACT</w:t>
      </w:r>
    </w:p>
    <w:p w:rsidR="0069040A" w:rsidRPr="000F662D" w:rsidRDefault="0069040A" w:rsidP="00176763">
      <w:pPr>
        <w:spacing w:after="120" w:line="276" w:lineRule="auto"/>
        <w:jc w:val="both"/>
        <w:rPr>
          <w:rFonts w:asciiTheme="majorBidi" w:eastAsia="Times New Roman" w:hAnsiTheme="majorBidi" w:cstheme="majorBidi"/>
          <w:lang w:val="en-US"/>
        </w:rPr>
      </w:pPr>
      <w:r w:rsidRPr="000F662D">
        <w:rPr>
          <w:rFonts w:asciiTheme="majorBidi" w:eastAsia="Times New Roman" w:hAnsiTheme="majorBidi" w:cstheme="majorBidi"/>
          <w:lang w:val="en-US"/>
        </w:rPr>
        <w:t>The aim of this study is to compare woman teachers’ job satisfaction with that of woman nurses and bankers with regard to the dimension of administration and supervision. The study includes only woman teachers, bankers and nurses who work in public sector. Descriptive research and stratified sampling method was used in the study. The sample group of the study includes woman teachers working in primary and secondary schools, woman bankers working in the branches of three public banks and woman nurses working in the public hospitals in Çankaya and Altındağ counties of Ankara Province. A questionnaire with personality variables and job satisfaction in five point Likert scale was conducted to collect data. Questionnaires were distributed randomly to 510 women employees, 430 questionnaires were received and 404 of the questionnaires were analyzed in SPSS 16. Data was analyzed by one way Anova variance analysis, Tukey test. Woman teachers, bankers and nurses’ level of job satisfaction level in administration and supervision dimension was found as 3, 08 (medium level). As nurses had the lowest job satisfaction level (2, 9), teachers became the second with their 3, 1 job satisfaction level. Bankers was the group who had the highest level of job satisfaction with 3, 3 score. Administrators were advised to take some precautions to encounter the employees’ economic, socio-psychological expectations and needs and do some legislative regulations.</w:t>
      </w:r>
    </w:p>
    <w:p w:rsidR="0069040A" w:rsidRPr="000F662D" w:rsidRDefault="0069040A" w:rsidP="0069040A">
      <w:pPr>
        <w:spacing w:line="276" w:lineRule="auto"/>
        <w:rPr>
          <w:rFonts w:asciiTheme="majorBidi" w:eastAsia="Times New Roman" w:hAnsiTheme="majorBidi" w:cstheme="majorBidi"/>
          <w:i/>
          <w:lang w:val="en-US"/>
        </w:rPr>
      </w:pPr>
      <w:r w:rsidRPr="000F662D">
        <w:rPr>
          <w:rFonts w:asciiTheme="majorBidi" w:eastAsia="Times New Roman" w:hAnsiTheme="majorBidi" w:cstheme="majorBidi"/>
          <w:b/>
          <w:i/>
          <w:lang w:val="en-US"/>
        </w:rPr>
        <w:t xml:space="preserve">Key Words: </w:t>
      </w:r>
      <w:r w:rsidRPr="000F662D">
        <w:rPr>
          <w:rFonts w:asciiTheme="majorBidi" w:eastAsia="Times New Roman" w:hAnsiTheme="majorBidi" w:cstheme="majorBidi"/>
          <w:i/>
          <w:lang w:val="en-US"/>
        </w:rPr>
        <w:t>Job satisfaction, woman teacher, nurse, banker</w:t>
      </w:r>
    </w:p>
    <w:p w:rsidR="00176763" w:rsidRDefault="00176763" w:rsidP="0069040A">
      <w:pPr>
        <w:spacing w:line="276" w:lineRule="auto"/>
        <w:rPr>
          <w:rFonts w:asciiTheme="majorBidi" w:hAnsiTheme="majorBidi" w:cstheme="majorBidi"/>
          <w:bCs/>
          <w:i/>
          <w:sz w:val="22"/>
        </w:rPr>
      </w:pPr>
    </w:p>
    <w:p w:rsidR="00EA5E0A" w:rsidRPr="000F662D" w:rsidRDefault="000F662D" w:rsidP="000F662D">
      <w:pPr>
        <w:tabs>
          <w:tab w:val="left" w:pos="3216"/>
        </w:tabs>
        <w:spacing w:line="276" w:lineRule="auto"/>
        <w:rPr>
          <w:rFonts w:asciiTheme="majorBidi" w:eastAsia="Times New Roman" w:hAnsiTheme="majorBidi" w:cstheme="majorBidi"/>
        </w:rPr>
      </w:pPr>
      <w:r>
        <w:rPr>
          <w:rFonts w:asciiTheme="majorBidi" w:eastAsia="Times New Roman" w:hAnsiTheme="majorBidi" w:cstheme="majorBidi"/>
        </w:rPr>
        <w:tab/>
      </w:r>
    </w:p>
    <w:p w:rsidR="00EA5E0A" w:rsidRPr="005C484A" w:rsidRDefault="00EA5E0A" w:rsidP="00750D2E">
      <w:pPr>
        <w:spacing w:line="276" w:lineRule="auto"/>
        <w:ind w:left="4" w:right="500"/>
        <w:rPr>
          <w:rFonts w:asciiTheme="majorBidi" w:eastAsia="Times New Roman" w:hAnsiTheme="majorBidi" w:cstheme="majorBidi"/>
        </w:rPr>
      </w:pPr>
      <w:bookmarkStart w:id="2" w:name="page1"/>
      <w:bookmarkEnd w:id="2"/>
      <w:r w:rsidRPr="005C484A">
        <w:rPr>
          <w:rFonts w:asciiTheme="majorBidi" w:eastAsia="Times New Roman" w:hAnsiTheme="majorBidi" w:cstheme="majorBidi"/>
        </w:rPr>
        <w:t>*Bu çalışma, TODAİE’de 2014 yılında Prof. Dr. Songül ALTINIŞIK danışmanlığında Sevda KIR ÇELİK tarafından yapılan “Kadın Öğretmenlerin İş Doyumlarının Hemşire ve Bankacı Kadınların İş Doyumlarıyla Karşılaştırılması” adlı yüksek lisans tezinden yararlanılarak hazırlanmıştır.</w:t>
      </w:r>
    </w:p>
    <w:p w:rsidR="00EA5E0A" w:rsidRPr="005C484A" w:rsidRDefault="00EA5E0A" w:rsidP="00750D2E">
      <w:pPr>
        <w:spacing w:line="276" w:lineRule="auto"/>
        <w:rPr>
          <w:rFonts w:asciiTheme="majorBidi" w:eastAsia="Times New Roman" w:hAnsiTheme="majorBidi" w:cstheme="majorBidi"/>
        </w:rPr>
      </w:pPr>
    </w:p>
    <w:p w:rsidR="00EA5E0A" w:rsidRPr="005C484A" w:rsidRDefault="00EA5E0A" w:rsidP="000278B6">
      <w:pPr>
        <w:spacing w:after="120" w:line="23" w:lineRule="atLeast"/>
        <w:ind w:left="4"/>
        <w:rPr>
          <w:rFonts w:asciiTheme="majorBidi" w:eastAsia="Times New Roman" w:hAnsiTheme="majorBidi" w:cstheme="majorBidi"/>
          <w:b/>
          <w:sz w:val="24"/>
        </w:rPr>
      </w:pPr>
      <w:r w:rsidRPr="005C484A">
        <w:rPr>
          <w:rFonts w:asciiTheme="majorBidi" w:eastAsia="Times New Roman" w:hAnsiTheme="majorBidi" w:cstheme="majorBidi"/>
          <w:b/>
          <w:sz w:val="24"/>
        </w:rPr>
        <w:lastRenderedPageBreak/>
        <w:t>GİRİŞ</w:t>
      </w:r>
    </w:p>
    <w:p w:rsidR="00EA5E0A" w:rsidRPr="005C484A" w:rsidRDefault="00EA5E0A" w:rsidP="000278B6">
      <w:pPr>
        <w:spacing w:after="120" w:line="23" w:lineRule="atLeast"/>
        <w:rPr>
          <w:rFonts w:asciiTheme="majorBidi" w:eastAsia="Times New Roman" w:hAnsiTheme="majorBidi" w:cstheme="majorBidi"/>
        </w:rPr>
      </w:pPr>
    </w:p>
    <w:p w:rsidR="00EA5E0A" w:rsidRPr="005C484A" w:rsidRDefault="00EA5E0A" w:rsidP="000278B6">
      <w:pPr>
        <w:spacing w:after="120" w:line="23" w:lineRule="atLeast"/>
        <w:ind w:left="4" w:right="20"/>
        <w:jc w:val="both"/>
        <w:rPr>
          <w:rFonts w:asciiTheme="majorBidi" w:eastAsia="Times New Roman" w:hAnsiTheme="majorBidi" w:cstheme="majorBidi"/>
          <w:sz w:val="24"/>
        </w:rPr>
      </w:pPr>
      <w:r w:rsidRPr="005C484A">
        <w:rPr>
          <w:rFonts w:asciiTheme="majorBidi" w:eastAsia="Times New Roman" w:hAnsiTheme="majorBidi" w:cstheme="majorBidi"/>
          <w:sz w:val="24"/>
        </w:rPr>
        <w:t xml:space="preserve">Çağdaş yaşam koşullarının da gereği olarak ülkemizde çalışan kadın sayısı her geçen gün artmaktadır. Tarihsel süreç içerisinde kadınlar, cinsiyetçi iş bölümünden dolayı savaş vb. olağanüstü koşullar haricinde toplumsal üretimin dışında tutulmuştur. Kadınların toplum içindeki yeri, ev ve çocuk bakımı ile sınırlandırılmıştır. Başta ekonomik olmak üzere çeşitli sebeplerle kadınlar ücret karşılığı çalışmaya başlamışlardır (Çitçi, 1982). Bir gelir elde etmesiyle kadının aile içindeki ve toplumdaki yeri değişime uğramıştır fakat kadın yine de hem evde hem de işte çalışmaya devam etmek zorunda kalmıştır (Eyüboğlu, Özar ve Tanrıöver, 2000). Çalıştıkları işlerde çoğu zaman ucuz ve vasıfsız </w:t>
      </w:r>
      <w:r w:rsidR="00AE72F0" w:rsidRPr="005C484A">
        <w:rPr>
          <w:rFonts w:asciiTheme="majorBidi" w:eastAsia="Times New Roman" w:hAnsiTheme="majorBidi" w:cstheme="majorBidi"/>
          <w:sz w:val="24"/>
        </w:rPr>
        <w:t>işgücü olarak görülmektedirler.</w:t>
      </w:r>
    </w:p>
    <w:p w:rsidR="00EA5E0A" w:rsidRPr="005C484A" w:rsidRDefault="00EA5E0A" w:rsidP="000278B6">
      <w:pPr>
        <w:spacing w:after="120" w:line="23" w:lineRule="atLeast"/>
        <w:ind w:left="4"/>
        <w:jc w:val="both"/>
        <w:rPr>
          <w:rFonts w:asciiTheme="majorBidi" w:eastAsia="Times New Roman" w:hAnsiTheme="majorBidi" w:cstheme="majorBidi"/>
          <w:sz w:val="24"/>
        </w:rPr>
      </w:pPr>
      <w:r w:rsidRPr="005C484A">
        <w:rPr>
          <w:rFonts w:asciiTheme="majorBidi" w:eastAsia="Times New Roman" w:hAnsiTheme="majorBidi" w:cstheme="majorBidi"/>
          <w:sz w:val="24"/>
        </w:rPr>
        <w:t>TÜİK verilerine göre 2012 yılında işgücüne katılım oranı kadınlarda %29,5’tir. İstihdam edilen kadın nüfus oranı %26,3 olup ücretli veya yevmiyeli olarak çalışan kadınların oranı %54,3 iken kendi hesabına çalışan kadınların oranı %10,8'dir. İşsizlik oranı, kadınlarda %10,8’dir (TÜİK, 2013b). Kadın çalışanların sektörlere dağılımına bakıldığında çoğunluğunun tarımda aile işçisi olarak çalıştığı görülmektedir. Kadının Statüsü Genel Müdürlüğü (KSGM) Kadının Statüsü Raporu’na göre istihdama katılan kadınların yüzde 41,7’si tarım sektöründe, yüzde 14,6’sı sanayi sektöründe, yüzde 43,7’si ise hizmet sektöründe çalışmaktadır. 100 kadından 12,8’i işveren konumunda çalışırken, 51,1’i ücret karşılığında ve 34,8’i ücretsiz aile işçisi olarak çalışmaktadır (KSGM, 2011). İzleme bültenine göre kadın istihdamının en fazla olduğu sektörler perakende ticaret, eğitim ve giyim eşyaları imalatı sektörleridir. Kadın sigortalı ücretli istihdamının en fazla olduğu sektörler eğitim sektörü, sağlığı hizmetleri sektörü ve veterinerlik hizmetleri sektörüdür (TEPAV İzleme Bülteni, 2012). TÜİK (2018) İstatistiklerle Kadın raporundaki hanehalkı işgücü araştırma sonuçlarına göre kadınlarda istihdam oranının % 28 olduğu ve eğitim düzeyi arttıkça istihdam o</w:t>
      </w:r>
      <w:r w:rsidR="00AE72F0" w:rsidRPr="005C484A">
        <w:rPr>
          <w:rFonts w:asciiTheme="majorBidi" w:eastAsia="Times New Roman" w:hAnsiTheme="majorBidi" w:cstheme="majorBidi"/>
          <w:sz w:val="24"/>
        </w:rPr>
        <w:t>ranının da arttığı görülmüştür.</w:t>
      </w:r>
    </w:p>
    <w:p w:rsidR="00EA5E0A" w:rsidRPr="005C484A" w:rsidRDefault="00EA5E0A" w:rsidP="000278B6">
      <w:pPr>
        <w:spacing w:after="120" w:line="23" w:lineRule="atLeast"/>
        <w:ind w:left="4" w:right="20"/>
        <w:jc w:val="both"/>
        <w:rPr>
          <w:rFonts w:asciiTheme="majorBidi" w:eastAsia="Times New Roman" w:hAnsiTheme="majorBidi" w:cstheme="majorBidi"/>
          <w:sz w:val="24"/>
        </w:rPr>
      </w:pPr>
      <w:r w:rsidRPr="005C484A">
        <w:rPr>
          <w:rFonts w:asciiTheme="majorBidi" w:eastAsia="Times New Roman" w:hAnsiTheme="majorBidi" w:cstheme="majorBidi"/>
          <w:sz w:val="24"/>
        </w:rPr>
        <w:t>Üniversite mezunu kadınların en fazla yoğunlaştığı sektörler eğitim, sağlık ve bankacılık sektörüdür. Türkiye Bankalar Birliği (TBB) yılın her çeyreğinde Türkiye’de faaliyet gösteren bankalara ait verileri yayınlamaktadır. TBB 2012/4 dönem raporuna göre mevduat bankaları ile kalkınma ve yatırım banlarında çalışan 186.120 kişinin % 50,1’ini yani 93.258’ini kadınlar oluşturmaktadır (TBB, 2012). Yine aynı rapora göre kamu bankalarında çalışan 51.587 personelden %41,8’ini kadınlar oluşturmaktadır. TBB’nin Haziran 2018 raporunda ise bankalarda toplam 193.815 kişinin çalıştığı, kadın çalışan oranın %51 olduğu belirtilmiştir. 2012 yılında % 50,1 olan kadın çalışanl</w:t>
      </w:r>
      <w:r w:rsidR="00AE72F0" w:rsidRPr="005C484A">
        <w:rPr>
          <w:rFonts w:asciiTheme="majorBidi" w:eastAsia="Times New Roman" w:hAnsiTheme="majorBidi" w:cstheme="majorBidi"/>
          <w:sz w:val="24"/>
        </w:rPr>
        <w:t>arın oranı % 51’e yükselmiştir.</w:t>
      </w:r>
    </w:p>
    <w:p w:rsidR="00EA5E0A" w:rsidRPr="005C484A" w:rsidRDefault="00EA5E0A" w:rsidP="000278B6">
      <w:pPr>
        <w:spacing w:after="120" w:line="23" w:lineRule="atLeast"/>
        <w:ind w:left="4" w:right="20"/>
        <w:jc w:val="both"/>
        <w:rPr>
          <w:rFonts w:asciiTheme="majorBidi" w:eastAsia="Times New Roman" w:hAnsiTheme="majorBidi" w:cstheme="majorBidi"/>
          <w:sz w:val="24"/>
        </w:rPr>
      </w:pPr>
      <w:r w:rsidRPr="005C484A">
        <w:rPr>
          <w:rFonts w:asciiTheme="majorBidi" w:eastAsia="Times New Roman" w:hAnsiTheme="majorBidi" w:cstheme="majorBidi"/>
          <w:sz w:val="24"/>
        </w:rPr>
        <w:t>Sağlık Bakanlığı Sağlık İstatistikleri Yıllığı 2011’e göre Türkiye’de Sağlık Bakanlığı’na bağlı hastanelerde, üniversite hastaneleri ve özel hastanelerde toplam 122.982 hemşire görev yapmaktadır ve personelin %18,7’sini hemşireler oluşturmaktadır. Kamu hastanelerinde</w:t>
      </w:r>
    </w:p>
    <w:p w:rsidR="00EA5E0A" w:rsidRPr="005C484A" w:rsidRDefault="00EA5E0A" w:rsidP="000278B6">
      <w:pPr>
        <w:spacing w:after="120" w:line="23" w:lineRule="atLeast"/>
        <w:rPr>
          <w:rFonts w:asciiTheme="majorBidi" w:eastAsia="Times New Roman" w:hAnsiTheme="majorBidi" w:cstheme="majorBidi"/>
        </w:rPr>
      </w:pPr>
    </w:p>
    <w:p w:rsidR="00EA5E0A" w:rsidRPr="005C484A" w:rsidRDefault="00EA5E0A" w:rsidP="000278B6">
      <w:pPr>
        <w:spacing w:after="120" w:line="23" w:lineRule="atLeast"/>
        <w:ind w:left="4"/>
        <w:rPr>
          <w:rFonts w:asciiTheme="majorBidi" w:hAnsiTheme="majorBidi" w:cstheme="majorBidi"/>
          <w:b/>
          <w:i/>
          <w:sz w:val="22"/>
        </w:rPr>
        <w:sectPr w:rsidR="00EA5E0A" w:rsidRPr="005C484A">
          <w:pgSz w:w="11900" w:h="16838"/>
          <w:pgMar w:top="1398" w:right="1406" w:bottom="899" w:left="1416" w:header="0" w:footer="0" w:gutter="0"/>
          <w:cols w:space="0" w:equalWidth="0">
            <w:col w:w="9084"/>
          </w:cols>
          <w:docGrid w:linePitch="360"/>
        </w:sectPr>
      </w:pPr>
    </w:p>
    <w:p w:rsidR="00EA5E0A" w:rsidRPr="005C484A" w:rsidRDefault="00EA5E0A" w:rsidP="000278B6">
      <w:pPr>
        <w:spacing w:after="120" w:line="23" w:lineRule="atLeast"/>
        <w:ind w:right="20"/>
        <w:jc w:val="both"/>
        <w:rPr>
          <w:rFonts w:asciiTheme="majorBidi" w:eastAsia="Times New Roman" w:hAnsiTheme="majorBidi" w:cstheme="majorBidi"/>
          <w:sz w:val="24"/>
        </w:rPr>
      </w:pPr>
      <w:bookmarkStart w:id="3" w:name="page3"/>
      <w:bookmarkEnd w:id="3"/>
      <w:proofErr w:type="gramStart"/>
      <w:r w:rsidRPr="005C484A">
        <w:rPr>
          <w:rFonts w:asciiTheme="majorBidi" w:eastAsia="Times New Roman" w:hAnsiTheme="majorBidi" w:cstheme="majorBidi"/>
          <w:sz w:val="24"/>
        </w:rPr>
        <w:lastRenderedPageBreak/>
        <w:t>çalışan</w:t>
      </w:r>
      <w:proofErr w:type="gramEnd"/>
      <w:r w:rsidRPr="005C484A">
        <w:rPr>
          <w:rFonts w:asciiTheme="majorBidi" w:eastAsia="Times New Roman" w:hAnsiTheme="majorBidi" w:cstheme="majorBidi"/>
          <w:sz w:val="24"/>
        </w:rPr>
        <w:t xml:space="preserve"> hemşire sayısı ise </w:t>
      </w:r>
      <w:r w:rsidRPr="005C484A">
        <w:rPr>
          <w:rFonts w:asciiTheme="majorBidi" w:eastAsia="Times New Roman" w:hAnsiTheme="majorBidi" w:cstheme="majorBidi"/>
          <w:sz w:val="19"/>
        </w:rPr>
        <w:t>89.314</w:t>
      </w:r>
      <w:r w:rsidRPr="005C484A">
        <w:rPr>
          <w:rFonts w:asciiTheme="majorBidi" w:eastAsia="Times New Roman" w:hAnsiTheme="majorBidi" w:cstheme="majorBidi"/>
          <w:sz w:val="24"/>
        </w:rPr>
        <w:t>’tür (Sağlık Bakanlığı, 2011). Hemşirelik ve ebelik meslekleri toplum tarafından kadın mesleği olarak görülmektedir. Bu durum sağlık sektöründe çalışan kadın sayısının fazla olmasını açıklamaktadır (Özsoy ve İz, 2005). Dünya üzerinde hemşirelerin cinsiyetine yönelik verilere baktığımızda hemşirelerin %90’dan fazlasının kadın olduğu görülmektedir (Urhan &amp; Etiler, 2011). Sağlık Bakanlığı (2017) verilerine göre ise sağlık hizmetlerinde çalışan toplam personel sayısı 920.939 kişidir. Hemşire sayısı ise 166.142 olup sağlık personelinin % 18,04’ünü oluşturmaktadır. 2011 yılının istatistikleriyle 2017 yılının istatistikleri karşılaştırıldığında sağlık çalışanları arasında hemşirelerin oranının %18,7’den %</w:t>
      </w:r>
      <w:r w:rsidR="00AE72F0" w:rsidRPr="005C484A">
        <w:rPr>
          <w:rFonts w:asciiTheme="majorBidi" w:eastAsia="Times New Roman" w:hAnsiTheme="majorBidi" w:cstheme="majorBidi"/>
          <w:sz w:val="24"/>
        </w:rPr>
        <w:t xml:space="preserve"> 18,04’e düştüğü görülmektedir.</w:t>
      </w:r>
    </w:p>
    <w:p w:rsidR="00EA5E0A" w:rsidRPr="005C484A" w:rsidRDefault="00EA5E0A" w:rsidP="000278B6">
      <w:pPr>
        <w:spacing w:after="120" w:line="23" w:lineRule="atLeast"/>
        <w:jc w:val="both"/>
        <w:rPr>
          <w:rFonts w:asciiTheme="majorBidi" w:eastAsia="Times New Roman" w:hAnsiTheme="majorBidi" w:cstheme="majorBidi"/>
          <w:sz w:val="24"/>
        </w:rPr>
      </w:pPr>
      <w:r w:rsidRPr="005C484A">
        <w:rPr>
          <w:rFonts w:asciiTheme="majorBidi" w:eastAsia="Times New Roman" w:hAnsiTheme="majorBidi" w:cstheme="majorBidi"/>
          <w:sz w:val="24"/>
        </w:rPr>
        <w:t xml:space="preserve">Milli Eğitim Bakanlığı 2011-2012 Eğitim-Öğretim yılı istatistiklerine göre 880.317 öğretmenden 435.328’i erkek, 445.043’ü kadındır. Türkiye genelinde kadın öğretmenlerin oranı % 50,55’tir. MEB 2017-2018 İstatistiklerine göre ise eğitimin okul öncesi, ilkokul, ortaokul, ortaöğretim basamaklarındaki okullarda görev yapan 939.242 öğretmenin 547.081’i kadın, 392.161’i erkektir. Kadın öğretmenlerin oranı % 58,23’e yükselmiş, 2012 yılına göre </w:t>
      </w:r>
      <w:r w:rsidR="00AE72F0" w:rsidRPr="005C484A">
        <w:rPr>
          <w:rFonts w:asciiTheme="majorBidi" w:eastAsia="Times New Roman" w:hAnsiTheme="majorBidi" w:cstheme="majorBidi"/>
          <w:sz w:val="24"/>
        </w:rPr>
        <w:t>% 7, 68’lik bir artış olmuştur.</w:t>
      </w:r>
    </w:p>
    <w:p w:rsidR="00EA5E0A" w:rsidRPr="005C484A" w:rsidRDefault="00EA5E0A" w:rsidP="000278B6">
      <w:pPr>
        <w:spacing w:after="120" w:line="23" w:lineRule="atLeast"/>
        <w:ind w:right="20"/>
        <w:jc w:val="both"/>
        <w:rPr>
          <w:rFonts w:asciiTheme="majorBidi" w:eastAsia="Times New Roman" w:hAnsiTheme="majorBidi" w:cstheme="majorBidi"/>
          <w:sz w:val="24"/>
        </w:rPr>
      </w:pPr>
      <w:r w:rsidRPr="005C484A">
        <w:rPr>
          <w:rFonts w:asciiTheme="majorBidi" w:eastAsia="Times New Roman" w:hAnsiTheme="majorBidi" w:cstheme="majorBidi"/>
          <w:sz w:val="24"/>
        </w:rPr>
        <w:t>Bu bilgiler de gösteriyor ki eğitimli kadınların oranının en yüksek olduğu meslekler öğretmenli</w:t>
      </w:r>
      <w:r w:rsidR="00AE72F0" w:rsidRPr="005C484A">
        <w:rPr>
          <w:rFonts w:asciiTheme="majorBidi" w:eastAsia="Times New Roman" w:hAnsiTheme="majorBidi" w:cstheme="majorBidi"/>
          <w:sz w:val="24"/>
        </w:rPr>
        <w:t>k, hemşirelik ve bankacılıktır.</w:t>
      </w:r>
    </w:p>
    <w:p w:rsidR="00EA5E0A" w:rsidRPr="005C484A" w:rsidRDefault="00EA5E0A" w:rsidP="000278B6">
      <w:pPr>
        <w:spacing w:after="120" w:line="23" w:lineRule="atLeast"/>
        <w:jc w:val="both"/>
        <w:rPr>
          <w:rFonts w:asciiTheme="majorBidi" w:eastAsia="Times New Roman" w:hAnsiTheme="majorBidi" w:cstheme="majorBidi"/>
          <w:sz w:val="24"/>
        </w:rPr>
      </w:pPr>
      <w:r w:rsidRPr="005C484A">
        <w:rPr>
          <w:rFonts w:asciiTheme="majorBidi" w:eastAsia="Times New Roman" w:hAnsiTheme="majorBidi" w:cstheme="majorBidi"/>
          <w:sz w:val="24"/>
        </w:rPr>
        <w:t>Bugüne kadar istihdam, iş doyumu, eğitim, sağlık ve bankacılık üzerine çok sayıda çalışma yapıldığı görülmüştür. Best (2006) iş doyumuyla ilgili yaptığı çalışmada iş doyum düzeyleri yüksek öğretmenlerin % 89’u en sevdikleri şeyin öğrencilerin hayatlarında bir farklılık yaratabilmek olduğunu belirtmiştir. Banka çalışanlarıyla ilgili bir çalışmada ise banka personelinin en fazla önem verdiği iş doyumu boyutlarının gelişme ve yükselme olanakları, yönetim biçimi, fiziksel ortam ve ücret, iş arkadaşları ve çalışma olanakları boyutu olduğu ortaya konulmuştur (Altınışık, 1997). Sağlık sektöründeki çalışanlarla ilgili yapılan çalışmada ise sağlık hizmetlerindeki yetersizliklerin, personelin dengesiz dağılımının hemşirelerde hayal kırıklığı ve gerginliğe neden olduğu sonucuna ulaşmıştır Derin (2007). Bunların yanı sıra cinsiyet konusunu ele alan çalışmalar da yapılmıştır. Kadın mesleği kavramı üzerine yapılan araştırmada katımcıların % 53,4’ü öğretmenliğin kadın mesleği olduğunu düşünürken % 60’ı sağlık hizmetlerinin kadın işi olduğu görüşündedir. Bankacılığın hem kadınların hem erkeklerin yapabileceği bir iş olduğunu düşünlerin oranı % 27 iken, % 28,3’lük kesim bankacılık işinin kadın mesleği olduğunu düşünülmektedir</w:t>
      </w:r>
      <w:r w:rsidR="00AE72F0" w:rsidRPr="005C484A">
        <w:rPr>
          <w:rFonts w:asciiTheme="majorBidi" w:eastAsia="Times New Roman" w:hAnsiTheme="majorBidi" w:cstheme="majorBidi"/>
          <w:sz w:val="24"/>
        </w:rPr>
        <w:t xml:space="preserve"> (Fidan, İşçi ve Yılmaz, 2006).</w:t>
      </w:r>
    </w:p>
    <w:p w:rsidR="00EA5E0A" w:rsidRPr="00575298" w:rsidRDefault="00EA5E0A" w:rsidP="00575298">
      <w:pPr>
        <w:spacing w:after="120" w:line="23" w:lineRule="atLeast"/>
        <w:ind w:right="20"/>
        <w:jc w:val="both"/>
        <w:rPr>
          <w:rFonts w:asciiTheme="majorBidi" w:eastAsia="Times New Roman" w:hAnsiTheme="majorBidi" w:cstheme="majorBidi"/>
          <w:sz w:val="24"/>
        </w:rPr>
      </w:pPr>
      <w:r w:rsidRPr="005C484A">
        <w:rPr>
          <w:rFonts w:asciiTheme="majorBidi" w:eastAsia="Times New Roman" w:hAnsiTheme="majorBidi" w:cstheme="majorBidi"/>
          <w:sz w:val="24"/>
        </w:rPr>
        <w:t xml:space="preserve">Yukarıda belirtilen çalışmalar ve burada değinilmemiş olan çalışmalarda farklı meslek gruplarında iş doyumu çalışılmıştır. Eğitimin çeşitli basamaklarında görev yapan öğretmenlerin iş doyumuna ilişkin çok sayıda çalışma bulunmaktadır. Bankacılar ve hemşirelerle ilgili de benzer iş doyumu çalışmaları mevcuttur. Cinsiyet temalı çalışmalar da bulunmaktadır. Ancak bu üç sektörün ve kadın çalışanların iş doyumlarının karşılaştırıldığı bir çalışmaya rastlanılmamıştır. Cinsiyet, istihdam ve iş doyumu kavramlarının odağa alındığı benzer bir çalışmaya </w:t>
      </w:r>
      <w:proofErr w:type="gramStart"/>
      <w:r w:rsidRPr="005C484A">
        <w:rPr>
          <w:rFonts w:asciiTheme="majorBidi" w:eastAsia="Times New Roman" w:hAnsiTheme="majorBidi" w:cstheme="majorBidi"/>
          <w:sz w:val="24"/>
        </w:rPr>
        <w:t>literatür</w:t>
      </w:r>
      <w:proofErr w:type="gramEnd"/>
      <w:r w:rsidRPr="005C484A">
        <w:rPr>
          <w:rFonts w:asciiTheme="majorBidi" w:eastAsia="Times New Roman" w:hAnsiTheme="majorBidi" w:cstheme="majorBidi"/>
          <w:sz w:val="24"/>
        </w:rPr>
        <w:t xml:space="preserve"> taramasında rastlanmamıştır. Toplumda kilit noktalarda yer alan bu meslek gruplarının iş doyum düzeylerinin artırılmasına yönelik çalışmalar yapılmasına kaynaklık etmesi bakımından </w:t>
      </w:r>
      <w:r w:rsidR="00575298">
        <w:rPr>
          <w:rFonts w:asciiTheme="majorBidi" w:eastAsia="Times New Roman" w:hAnsiTheme="majorBidi" w:cstheme="majorBidi"/>
          <w:sz w:val="24"/>
        </w:rPr>
        <w:t>bu çalışma önem arz etmektedir.</w:t>
      </w:r>
    </w:p>
    <w:p w:rsidR="00EA5E0A" w:rsidRPr="005C484A" w:rsidRDefault="00EA5E0A" w:rsidP="000278B6">
      <w:pPr>
        <w:spacing w:after="120" w:line="23" w:lineRule="atLeast"/>
        <w:rPr>
          <w:rFonts w:asciiTheme="majorBidi" w:eastAsia="Times New Roman" w:hAnsiTheme="majorBidi" w:cstheme="majorBidi"/>
          <w:b/>
          <w:sz w:val="24"/>
        </w:rPr>
      </w:pPr>
      <w:r w:rsidRPr="005C484A">
        <w:rPr>
          <w:rFonts w:asciiTheme="majorBidi" w:eastAsia="Times New Roman" w:hAnsiTheme="majorBidi" w:cstheme="majorBidi"/>
          <w:b/>
          <w:sz w:val="24"/>
        </w:rPr>
        <w:t>İş Doyumuna İlişkin Kavramsal Çözümleme</w:t>
      </w:r>
    </w:p>
    <w:p w:rsidR="00EA5E0A" w:rsidRPr="005C484A" w:rsidRDefault="00EA5E0A" w:rsidP="000278B6">
      <w:pPr>
        <w:spacing w:after="120" w:line="23" w:lineRule="atLeast"/>
        <w:jc w:val="both"/>
        <w:rPr>
          <w:rFonts w:asciiTheme="majorBidi" w:eastAsia="Times New Roman" w:hAnsiTheme="majorBidi" w:cstheme="majorBidi"/>
          <w:sz w:val="24"/>
        </w:rPr>
      </w:pPr>
      <w:proofErr w:type="gramStart"/>
      <w:r w:rsidRPr="005C484A">
        <w:rPr>
          <w:rFonts w:asciiTheme="majorBidi" w:eastAsia="Times New Roman" w:hAnsiTheme="majorBidi" w:cstheme="majorBidi"/>
          <w:sz w:val="24"/>
        </w:rPr>
        <w:t>mı</w:t>
      </w:r>
      <w:proofErr w:type="gramEnd"/>
      <w:r w:rsidRPr="005C484A">
        <w:rPr>
          <w:rFonts w:asciiTheme="majorBidi" w:eastAsia="Times New Roman" w:hAnsiTheme="majorBidi" w:cstheme="majorBidi"/>
          <w:sz w:val="24"/>
        </w:rPr>
        <w:t xml:space="preserve"> işyerinde geçtiğinden işlerinden memnun olmaları çok önemlidir. Bir çalışan işinde doyum sağlarsa, hayatından da önemli ölçüde memnun olur. Çalışanlar işlerinden memnun olursa hem kendileri mutlu olur hem de çalıştığı örgütteki verimleri artacağı için yöneticiler de memnun olurlar (Akşit, 2010). Bu bağlamda iş doyumu hem çalışanların hem de örgütlerin başarısı ve verimliliği açısından önem</w:t>
      </w:r>
      <w:r w:rsidR="00AE72F0" w:rsidRPr="005C484A">
        <w:rPr>
          <w:rFonts w:asciiTheme="majorBidi" w:eastAsia="Times New Roman" w:hAnsiTheme="majorBidi" w:cstheme="majorBidi"/>
          <w:sz w:val="24"/>
        </w:rPr>
        <w:t xml:space="preserve"> arz etmektedir (Ergenç, 1982).</w:t>
      </w:r>
    </w:p>
    <w:p w:rsidR="00EA5E0A" w:rsidRPr="005C484A" w:rsidRDefault="00EA5E0A" w:rsidP="000278B6">
      <w:pPr>
        <w:spacing w:after="120" w:line="23" w:lineRule="atLeast"/>
        <w:ind w:right="20"/>
        <w:jc w:val="both"/>
        <w:rPr>
          <w:rFonts w:asciiTheme="majorBidi" w:eastAsia="Times New Roman" w:hAnsiTheme="majorBidi" w:cstheme="majorBidi"/>
          <w:sz w:val="24"/>
        </w:rPr>
      </w:pPr>
      <w:r w:rsidRPr="005C484A">
        <w:rPr>
          <w:rFonts w:asciiTheme="majorBidi" w:eastAsia="Times New Roman" w:hAnsiTheme="majorBidi" w:cstheme="majorBidi"/>
          <w:sz w:val="24"/>
        </w:rPr>
        <w:t xml:space="preserve">Literatürde iş doyumuyla ilgili çok sayıda tanımlama yapılmıştır. İş doyumu kısaca bir “kişinin işine yönelik genel tutumu” olarak tanımlanabilir (Luthans, 1992). İş doyumunun farklı </w:t>
      </w:r>
      <w:r w:rsidRPr="005C484A">
        <w:rPr>
          <w:rFonts w:asciiTheme="majorBidi" w:eastAsia="Times New Roman" w:hAnsiTheme="majorBidi" w:cstheme="majorBidi"/>
          <w:sz w:val="24"/>
        </w:rPr>
        <w:lastRenderedPageBreak/>
        <w:t>boyutları bulunmaktadır. İş doyumu boyutları bireysel ve örgütsel faktörler olmak üzere iki ana grupta el</w:t>
      </w:r>
      <w:r w:rsidR="00AE72F0" w:rsidRPr="005C484A">
        <w:rPr>
          <w:rFonts w:asciiTheme="majorBidi" w:eastAsia="Times New Roman" w:hAnsiTheme="majorBidi" w:cstheme="majorBidi"/>
          <w:sz w:val="24"/>
        </w:rPr>
        <w:t>e alınmaktadır (Spector, 1997).</w:t>
      </w:r>
    </w:p>
    <w:p w:rsidR="00EA5E0A" w:rsidRPr="005C484A" w:rsidRDefault="00EA5E0A" w:rsidP="000278B6">
      <w:pPr>
        <w:spacing w:after="120" w:line="23" w:lineRule="atLeast"/>
        <w:ind w:right="20"/>
        <w:jc w:val="both"/>
        <w:rPr>
          <w:rFonts w:asciiTheme="majorBidi" w:eastAsia="Times New Roman" w:hAnsiTheme="majorBidi" w:cstheme="majorBidi"/>
          <w:sz w:val="24"/>
        </w:rPr>
      </w:pPr>
      <w:r w:rsidRPr="005C484A">
        <w:rPr>
          <w:rFonts w:asciiTheme="majorBidi" w:eastAsia="Times New Roman" w:hAnsiTheme="majorBidi" w:cstheme="majorBidi"/>
          <w:sz w:val="24"/>
        </w:rPr>
        <w:t xml:space="preserve">Bireysel faktörler, bir kişinin doğuştan sahip olduğu çeşitli özellikler yanısıra yaşamı boyunca elde ettiği deneyimlerle kazanılan özelliklerdir. Bunlar yaş, cinsiyet, eğitim düzeyi, meslek, statü, zekâ, kişilik, mesleki kıdem ve medeni durum olarak ifade edilebilir (Ataklı, Dikmentaş ve Altınışık, 2004). İş doyumuyla ilgili yapılan birçok çalışmada bireysel faktörlerle iş doyum düzeyi arasında bir ilişki olup olmadığına bakılmıştır. Çalışmaların bazılarında iş doyumuyla bireysel faktörler arasında bir ilişki bulunurken bazılarında bu faktörlerin iş doyumuna etki etmediği görülmüştür. Yapılan başka bir araştırma sonuçlarına göre erkekler çalışanlar arasındaki ilişkilere önem verirken, kadınların önem vermemektedir </w:t>
      </w:r>
      <w:r w:rsidRPr="005C484A">
        <w:rPr>
          <w:rFonts w:asciiTheme="majorBidi" w:eastAsia="Times New Roman" w:hAnsiTheme="majorBidi" w:cstheme="majorBidi"/>
          <w:b/>
          <w:sz w:val="24"/>
        </w:rPr>
        <w:t>(</w:t>
      </w:r>
      <w:r w:rsidRPr="005C484A">
        <w:rPr>
          <w:rFonts w:asciiTheme="majorBidi" w:eastAsia="Times New Roman" w:hAnsiTheme="majorBidi" w:cstheme="majorBidi"/>
          <w:sz w:val="24"/>
        </w:rPr>
        <w:t>Garcia, Gargallo, Marzo &amp; Rivera, 2005). Yaş faktörünün iş doyumuna etkisi olup olmadığı</w:t>
      </w:r>
      <w:r w:rsidRPr="005C484A">
        <w:rPr>
          <w:rFonts w:asciiTheme="majorBidi" w:eastAsia="Times New Roman" w:hAnsiTheme="majorBidi" w:cstheme="majorBidi"/>
          <w:b/>
          <w:sz w:val="24"/>
        </w:rPr>
        <w:t xml:space="preserve"> </w:t>
      </w:r>
      <w:r w:rsidRPr="005C484A">
        <w:rPr>
          <w:rFonts w:asciiTheme="majorBidi" w:eastAsia="Times New Roman" w:hAnsiTheme="majorBidi" w:cstheme="majorBidi"/>
          <w:sz w:val="24"/>
        </w:rPr>
        <w:t>birçok çalışmada araştırılmıştır. Çimen ve Şahin (2000) yaş yükseldikçe iş doyumunun da arttığı ifade etmişlerdir. Burris (1983) eğitim ve iş doyumu arasındaki ilişkiyi işin gerektirdiği eğitim düzeyi açısından ele almıştır. Çalışanın eğitim düzeyi işin gereğinden yüksekse iş doyumunun düştüğü ifade etmiştir. Oshagbemi (2000) aynı yerde uzun süre çalışmış ama yükselme imkânı bulamamış kişilerde iş doyumunun düşük olduğu bulgusuna ulaşmıştır. Genel kanı medeni durumun iş doyumunu etkilediği yönündedir. Ancak Yelboğa (2007) araştırmasında medeni durumla iş doyumu arasında anlamlı bir ilişki bulmamıştır. Ancak iş doyumunu inceleyen başka bir çalışmada kişisel değişkenlerin tümü ile genel iş doyumu arasında anlamlı bir ilişki bu</w:t>
      </w:r>
      <w:r w:rsidR="00AE72F0" w:rsidRPr="005C484A">
        <w:rPr>
          <w:rFonts w:asciiTheme="majorBidi" w:eastAsia="Times New Roman" w:hAnsiTheme="majorBidi" w:cstheme="majorBidi"/>
          <w:sz w:val="24"/>
        </w:rPr>
        <w:t>lunmuştur (Emhan ve Gök, 2011).</w:t>
      </w:r>
    </w:p>
    <w:p w:rsidR="00EA5E0A" w:rsidRPr="005C484A" w:rsidRDefault="00EA5E0A" w:rsidP="000278B6">
      <w:pPr>
        <w:spacing w:after="120" w:line="23" w:lineRule="atLeast"/>
        <w:jc w:val="both"/>
        <w:rPr>
          <w:rFonts w:asciiTheme="majorBidi" w:eastAsia="Times New Roman" w:hAnsiTheme="majorBidi" w:cstheme="majorBidi"/>
          <w:sz w:val="24"/>
        </w:rPr>
      </w:pPr>
      <w:r w:rsidRPr="005C484A">
        <w:rPr>
          <w:rFonts w:asciiTheme="majorBidi" w:eastAsia="Times New Roman" w:hAnsiTheme="majorBidi" w:cstheme="majorBidi"/>
          <w:sz w:val="24"/>
        </w:rPr>
        <w:t xml:space="preserve">Örgütsel faktörlerle ilgili çeşitli sınıflandırmalar yapılmıştır. Smith, Kendall &amp; Hulin (1969) ise örgütsel faktörleri işin kendisi, ücret, yükselme olanakları, denetim ve iş arkadaşları olmak </w:t>
      </w:r>
      <w:r w:rsidR="00AE72F0" w:rsidRPr="005C484A">
        <w:rPr>
          <w:rFonts w:asciiTheme="majorBidi" w:eastAsia="Times New Roman" w:hAnsiTheme="majorBidi" w:cstheme="majorBidi"/>
          <w:sz w:val="24"/>
        </w:rPr>
        <w:t>üzere beş boyutta ele almıştır.</w:t>
      </w:r>
    </w:p>
    <w:p w:rsidR="00EA5E0A" w:rsidRPr="005C484A" w:rsidRDefault="00EA5E0A" w:rsidP="000278B6">
      <w:pPr>
        <w:spacing w:after="120" w:line="23" w:lineRule="atLeast"/>
        <w:jc w:val="both"/>
        <w:rPr>
          <w:rFonts w:asciiTheme="majorBidi" w:eastAsia="Times New Roman" w:hAnsiTheme="majorBidi" w:cstheme="majorBidi"/>
          <w:sz w:val="24"/>
        </w:rPr>
      </w:pPr>
      <w:r w:rsidRPr="005C484A">
        <w:rPr>
          <w:rFonts w:asciiTheme="majorBidi" w:eastAsia="Times New Roman" w:hAnsiTheme="majorBidi" w:cstheme="majorBidi"/>
          <w:sz w:val="24"/>
        </w:rPr>
        <w:t xml:space="preserve">İş doyumuyla ilgili kuramların güdülenme kavramı etrafında şekillendiği dikkat çekmektedir. İş doyumu kuramları kapsam kuramları ve süreç kuramları olarak ikiye ayrılmaktadır. Araştırmanın sınırlılıkları içerisinde kapsam kuramlarından ihtiyaçlar hiyerarşisi kuramı ve çift etmen (faktör) kuramı, başarı ihtiyacı teorisi ve Alderfer’in Varoluş-Aidiyet-Büyüme kuramı incelenmiştir. Bu kuramların temeli kişilerin ihtiyaçlarına dayanmaktadır ve nelerin bu ihtiyaçları karşıladığı kuramların içeriğini oluşturmaktadır (Akkuş, 2010). Kapsam kuramları </w:t>
      </w:r>
      <w:proofErr w:type="gramStart"/>
      <w:r w:rsidRPr="005C484A">
        <w:rPr>
          <w:rFonts w:asciiTheme="majorBidi" w:eastAsia="Times New Roman" w:hAnsiTheme="majorBidi" w:cstheme="majorBidi"/>
          <w:sz w:val="24"/>
        </w:rPr>
        <w:t>motivasyonu</w:t>
      </w:r>
      <w:proofErr w:type="gramEnd"/>
      <w:r w:rsidRPr="005C484A">
        <w:rPr>
          <w:rFonts w:asciiTheme="majorBidi" w:eastAsia="Times New Roman" w:hAnsiTheme="majorBidi" w:cstheme="majorBidi"/>
          <w:sz w:val="24"/>
        </w:rPr>
        <w:t xml:space="preserve"> bir süreç olarak görmekte, motivasyonu oluşturan faktörleri ve birbiriyle olan etkileşimlerini incelemektedir (Eroğlu, 2006). Süreç kuramları güdülenmeye etki eden faktörleri incelemektedir. Süreç kuramları ümit (beklenti) kuramı, eşitlik kuramı, amaç kuramı, davranışsal şartlandırma kuramıdır (Can, 2005).</w:t>
      </w:r>
    </w:p>
    <w:p w:rsidR="0069040A" w:rsidRPr="005C484A" w:rsidRDefault="0069040A" w:rsidP="000278B6">
      <w:pPr>
        <w:spacing w:after="120" w:line="23" w:lineRule="atLeast"/>
        <w:ind w:right="100"/>
        <w:jc w:val="both"/>
        <w:rPr>
          <w:rFonts w:asciiTheme="majorBidi" w:eastAsia="Times New Roman" w:hAnsiTheme="majorBidi" w:cstheme="majorBidi"/>
          <w:sz w:val="24"/>
        </w:rPr>
      </w:pPr>
      <w:r w:rsidRPr="005C484A">
        <w:rPr>
          <w:rFonts w:asciiTheme="majorBidi" w:eastAsia="Times New Roman" w:hAnsiTheme="majorBidi" w:cstheme="majorBidi"/>
          <w:sz w:val="24"/>
        </w:rPr>
        <w:t>İş doyumunun ölçülmesinde çeşitli teknikler kullanılmaktadır. Dereceleme ölçekleri, görüşmeler, davranışsal eğilimler bu tekniklerden bazılarıdır. En yaygın olarak kullanılan iş doyumu ölçme tekniği ise ankettir (Schultz &amp; Schultz, 1986).</w:t>
      </w:r>
    </w:p>
    <w:p w:rsidR="0069040A" w:rsidRPr="005C484A" w:rsidRDefault="0069040A" w:rsidP="000278B6">
      <w:pPr>
        <w:spacing w:after="120" w:line="23" w:lineRule="atLeast"/>
        <w:rPr>
          <w:rFonts w:asciiTheme="majorBidi" w:eastAsia="Times New Roman" w:hAnsiTheme="majorBidi" w:cstheme="majorBidi"/>
        </w:rPr>
      </w:pPr>
    </w:p>
    <w:p w:rsidR="0069040A" w:rsidRPr="005C484A" w:rsidRDefault="0069040A" w:rsidP="000278B6">
      <w:pPr>
        <w:spacing w:after="120" w:line="23" w:lineRule="atLeast"/>
        <w:rPr>
          <w:rFonts w:asciiTheme="majorBidi" w:eastAsia="Times New Roman" w:hAnsiTheme="majorBidi" w:cstheme="majorBidi"/>
          <w:b/>
          <w:sz w:val="24"/>
        </w:rPr>
      </w:pPr>
      <w:r w:rsidRPr="005C484A">
        <w:rPr>
          <w:rFonts w:asciiTheme="majorBidi" w:eastAsia="Times New Roman" w:hAnsiTheme="majorBidi" w:cstheme="majorBidi"/>
          <w:b/>
          <w:sz w:val="24"/>
        </w:rPr>
        <w:t>Çalışma Hayatında Kadını</w:t>
      </w:r>
      <w:r w:rsidR="00AE72F0" w:rsidRPr="005C484A">
        <w:rPr>
          <w:rFonts w:asciiTheme="majorBidi" w:eastAsia="Times New Roman" w:hAnsiTheme="majorBidi" w:cstheme="majorBidi"/>
          <w:b/>
          <w:sz w:val="24"/>
        </w:rPr>
        <w:t>n Durumu</w:t>
      </w:r>
    </w:p>
    <w:p w:rsidR="0069040A" w:rsidRPr="005C484A" w:rsidRDefault="0069040A" w:rsidP="000278B6">
      <w:pPr>
        <w:spacing w:after="120" w:line="23" w:lineRule="atLeast"/>
        <w:ind w:left="120" w:right="100"/>
        <w:jc w:val="both"/>
        <w:rPr>
          <w:rFonts w:asciiTheme="majorBidi" w:eastAsia="Times New Roman" w:hAnsiTheme="majorBidi" w:cstheme="majorBidi"/>
          <w:sz w:val="24"/>
        </w:rPr>
      </w:pPr>
      <w:r w:rsidRPr="005C484A">
        <w:rPr>
          <w:rFonts w:asciiTheme="majorBidi" w:eastAsia="Times New Roman" w:hAnsiTheme="majorBidi" w:cstheme="majorBidi"/>
          <w:sz w:val="24"/>
        </w:rPr>
        <w:t>TÜİK (2013b) cinsiyet göstergelerine ait verilerine göre, 2012 yılında Türkiye genelinde işveren ve kendi hesabına çalışan kadın oranı %10,8 erkek oranı ise %22,3’tür. Ücretli veya yevmiyeli olarak çalışan kadınların oranı %54,3 iken erkeklerin oranı %66,5’tir. TÜİK (2013b) verilerine göre, istihdam edilen kadınların yarıdan çoğu (% 54,3) ücretli veya yevmiyeli olarak çalışmaktadır. TÜİK (2014a) Hane halkı işgücü istatistiklerine göre işgücü nüfusu 2014 yılı Mayıs döneminde 29 milyon 89 bin kişi, işgücüne katılma oranı ise %51,2 olarak gerçekleşmiştir. İşgücüne katılma oranı erkeklerd</w:t>
      </w:r>
      <w:r w:rsidR="00AE72F0" w:rsidRPr="005C484A">
        <w:rPr>
          <w:rFonts w:asciiTheme="majorBidi" w:eastAsia="Times New Roman" w:hAnsiTheme="majorBidi" w:cstheme="majorBidi"/>
          <w:sz w:val="24"/>
        </w:rPr>
        <w:t>e %71,8 kadınlarda ise %31’dir.</w:t>
      </w:r>
    </w:p>
    <w:p w:rsidR="0069040A" w:rsidRPr="00806D22" w:rsidRDefault="0069040A" w:rsidP="00806D22">
      <w:pPr>
        <w:spacing w:after="120" w:line="23" w:lineRule="atLeast"/>
        <w:ind w:left="120" w:right="120"/>
        <w:jc w:val="both"/>
        <w:rPr>
          <w:rFonts w:asciiTheme="majorBidi" w:eastAsia="Times New Roman" w:hAnsiTheme="majorBidi" w:cstheme="majorBidi"/>
          <w:sz w:val="24"/>
        </w:rPr>
      </w:pPr>
      <w:r w:rsidRPr="005C484A">
        <w:rPr>
          <w:rFonts w:asciiTheme="majorBidi" w:eastAsia="Times New Roman" w:hAnsiTheme="majorBidi" w:cstheme="majorBidi"/>
          <w:sz w:val="24"/>
        </w:rPr>
        <w:t xml:space="preserve">Araştırmaya sadece kamu sektöründe çalışan kadınlar dâhil edildiğinden kamuda çalışan kadın sayısına ve oranına değinmekte fayda görülmüştür. Devlet Personel Başkanlığı’nın 2013 verilerine göre, kamu kurum ve kuruluşlarında (Başbakanlık, bakanlıklar, üniversiteler, </w:t>
      </w:r>
      <w:r w:rsidRPr="005C484A">
        <w:rPr>
          <w:rFonts w:asciiTheme="majorBidi" w:eastAsia="Times New Roman" w:hAnsiTheme="majorBidi" w:cstheme="majorBidi"/>
          <w:sz w:val="24"/>
        </w:rPr>
        <w:lastRenderedPageBreak/>
        <w:t>kuvvet komutanlıkları, müsteşarlıklar, genel müdürlükler, üst kurullar ve diğer statü kurumlar ve KİT'ler) çalışan 2 milyon 548 bin kamu çalışanının 1 milyon 633 bin 324'ü erkeklerden, 914 bin 732'si ise kadınlardan oluşmaktadır. Yani kamuda çalışan kadınların oranı yüzde 35,9 iken, erkeklerin oranı yüzde 64,1 (Türkiye Kamu-Sen, 2014). Araştırmada iş doyumları incelenen kamu sektöründe görev yapan kadın öğretmen, hemşire ve bankacıların s</w:t>
      </w:r>
      <w:r w:rsidR="00806D22">
        <w:rPr>
          <w:rFonts w:asciiTheme="majorBidi" w:eastAsia="Times New Roman" w:hAnsiTheme="majorBidi" w:cstheme="majorBidi"/>
          <w:sz w:val="24"/>
        </w:rPr>
        <w:t>ayıları Tablo 1’de verilmiştir.</w:t>
      </w:r>
    </w:p>
    <w:p w:rsidR="0069040A" w:rsidRPr="005C484A" w:rsidRDefault="0069040A" w:rsidP="000278B6">
      <w:pPr>
        <w:spacing w:after="120" w:line="23" w:lineRule="atLeast"/>
        <w:ind w:left="120"/>
        <w:rPr>
          <w:rFonts w:asciiTheme="majorBidi" w:eastAsia="Times New Roman" w:hAnsiTheme="majorBidi" w:cstheme="majorBidi"/>
          <w:sz w:val="24"/>
        </w:rPr>
      </w:pPr>
      <w:r w:rsidRPr="005C484A">
        <w:rPr>
          <w:rFonts w:asciiTheme="majorBidi" w:eastAsia="Times New Roman" w:hAnsiTheme="majorBidi" w:cstheme="majorBidi"/>
          <w:b/>
          <w:sz w:val="24"/>
        </w:rPr>
        <w:t xml:space="preserve">Tablo 1: </w:t>
      </w:r>
      <w:r w:rsidRPr="005C484A">
        <w:rPr>
          <w:rFonts w:asciiTheme="majorBidi" w:eastAsia="Times New Roman" w:hAnsiTheme="majorBidi" w:cstheme="majorBidi"/>
          <w:sz w:val="24"/>
        </w:rPr>
        <w:t xml:space="preserve">Türkiye Genelinde ve Ankara’da Kadın </w:t>
      </w:r>
      <w:r w:rsidR="00AE72F0" w:rsidRPr="005C484A">
        <w:rPr>
          <w:rFonts w:asciiTheme="majorBidi" w:eastAsia="Times New Roman" w:hAnsiTheme="majorBidi" w:cstheme="majorBidi"/>
          <w:sz w:val="24"/>
        </w:rPr>
        <w:t>Çalışanlara Ait Sayısal Veriler</w:t>
      </w:r>
    </w:p>
    <w:tbl>
      <w:tblPr>
        <w:tblStyle w:val="TabloKlavuzu2"/>
        <w:tblW w:w="4928" w:type="pct"/>
        <w:tblInd w:w="137" w:type="dxa"/>
        <w:tblLook w:val="0000" w:firstRow="0" w:lastRow="0" w:firstColumn="0" w:lastColumn="0" w:noHBand="0" w:noVBand="0"/>
      </w:tblPr>
      <w:tblGrid>
        <w:gridCol w:w="1889"/>
        <w:gridCol w:w="2124"/>
        <w:gridCol w:w="1799"/>
        <w:gridCol w:w="3118"/>
      </w:tblGrid>
      <w:tr w:rsidR="00806D22" w:rsidRPr="005C484A" w:rsidTr="00806D22">
        <w:trPr>
          <w:trHeight w:val="734"/>
        </w:trPr>
        <w:tc>
          <w:tcPr>
            <w:tcW w:w="1058" w:type="pct"/>
          </w:tcPr>
          <w:p w:rsidR="00806D22" w:rsidRPr="005C484A" w:rsidRDefault="00806D22" w:rsidP="00575298">
            <w:pPr>
              <w:ind w:left="120"/>
              <w:rPr>
                <w:rFonts w:asciiTheme="majorBidi" w:eastAsia="Times New Roman" w:hAnsiTheme="majorBidi" w:cstheme="majorBidi"/>
                <w:b/>
              </w:rPr>
            </w:pPr>
            <w:r w:rsidRPr="005C484A">
              <w:rPr>
                <w:rFonts w:asciiTheme="majorBidi" w:eastAsia="Times New Roman" w:hAnsiTheme="majorBidi" w:cstheme="majorBidi"/>
                <w:b/>
              </w:rPr>
              <w:t>Kadın Çalışanların</w:t>
            </w:r>
          </w:p>
          <w:p w:rsidR="00806D22" w:rsidRPr="005C484A" w:rsidRDefault="00806D22" w:rsidP="00806D22">
            <w:pPr>
              <w:ind w:left="120"/>
              <w:rPr>
                <w:rFonts w:asciiTheme="majorBidi" w:eastAsia="Times New Roman" w:hAnsiTheme="majorBidi" w:cstheme="majorBidi"/>
                <w:b/>
              </w:rPr>
            </w:pPr>
            <w:r w:rsidRPr="005C484A">
              <w:rPr>
                <w:rFonts w:asciiTheme="majorBidi" w:eastAsia="Times New Roman" w:hAnsiTheme="majorBidi" w:cstheme="majorBidi"/>
                <w:b/>
              </w:rPr>
              <w:t>Meslekleri</w:t>
            </w:r>
          </w:p>
        </w:tc>
        <w:tc>
          <w:tcPr>
            <w:tcW w:w="1189" w:type="pct"/>
          </w:tcPr>
          <w:p w:rsidR="00806D22" w:rsidRPr="005C484A" w:rsidRDefault="00806D22" w:rsidP="00806D22">
            <w:pPr>
              <w:ind w:left="240"/>
              <w:jc w:val="center"/>
              <w:rPr>
                <w:rFonts w:asciiTheme="majorBidi" w:eastAsia="Times New Roman" w:hAnsiTheme="majorBidi" w:cstheme="majorBidi"/>
                <w:b/>
              </w:rPr>
            </w:pPr>
            <w:r w:rsidRPr="005C484A">
              <w:rPr>
                <w:rFonts w:asciiTheme="majorBidi" w:eastAsia="Times New Roman" w:hAnsiTheme="majorBidi" w:cstheme="majorBidi"/>
                <w:b/>
              </w:rPr>
              <w:t>Kadın Çalışan Sayısı</w:t>
            </w:r>
          </w:p>
          <w:p w:rsidR="00806D22" w:rsidRPr="005C484A" w:rsidRDefault="00806D22" w:rsidP="00806D22">
            <w:pPr>
              <w:ind w:left="180"/>
              <w:jc w:val="center"/>
              <w:rPr>
                <w:rFonts w:asciiTheme="majorBidi" w:eastAsia="Times New Roman" w:hAnsiTheme="majorBidi" w:cstheme="majorBidi"/>
                <w:b/>
              </w:rPr>
            </w:pPr>
            <w:r w:rsidRPr="005C484A">
              <w:rPr>
                <w:rFonts w:asciiTheme="majorBidi" w:eastAsia="Times New Roman" w:hAnsiTheme="majorBidi" w:cstheme="majorBidi"/>
                <w:b/>
              </w:rPr>
              <w:t>(Türkiye)</w:t>
            </w:r>
          </w:p>
        </w:tc>
        <w:tc>
          <w:tcPr>
            <w:tcW w:w="1007" w:type="pct"/>
          </w:tcPr>
          <w:p w:rsidR="00806D22" w:rsidRPr="005C484A" w:rsidRDefault="00806D22" w:rsidP="00806D22">
            <w:pPr>
              <w:ind w:left="160"/>
              <w:jc w:val="center"/>
              <w:rPr>
                <w:rFonts w:asciiTheme="majorBidi" w:eastAsia="Times New Roman" w:hAnsiTheme="majorBidi" w:cstheme="majorBidi"/>
                <w:b/>
              </w:rPr>
            </w:pPr>
            <w:r w:rsidRPr="005C484A">
              <w:rPr>
                <w:rFonts w:asciiTheme="majorBidi" w:eastAsia="Times New Roman" w:hAnsiTheme="majorBidi" w:cstheme="majorBidi"/>
                <w:b/>
              </w:rPr>
              <w:t>Kadın Çalışan Sayısı</w:t>
            </w:r>
          </w:p>
          <w:p w:rsidR="00806D22" w:rsidRPr="005C484A" w:rsidRDefault="00806D22" w:rsidP="00806D22">
            <w:pPr>
              <w:ind w:left="200"/>
              <w:jc w:val="center"/>
              <w:rPr>
                <w:rFonts w:asciiTheme="majorBidi" w:eastAsia="Times New Roman" w:hAnsiTheme="majorBidi" w:cstheme="majorBidi"/>
                <w:b/>
              </w:rPr>
            </w:pPr>
            <w:r w:rsidRPr="005C484A">
              <w:rPr>
                <w:rFonts w:asciiTheme="majorBidi" w:eastAsia="Times New Roman" w:hAnsiTheme="majorBidi" w:cstheme="majorBidi"/>
                <w:b/>
              </w:rPr>
              <w:t>(Ankara)</w:t>
            </w:r>
          </w:p>
        </w:tc>
        <w:tc>
          <w:tcPr>
            <w:tcW w:w="1746" w:type="pct"/>
          </w:tcPr>
          <w:p w:rsidR="00806D22" w:rsidRPr="005C484A" w:rsidRDefault="00806D22" w:rsidP="00806D22">
            <w:pPr>
              <w:ind w:left="180"/>
              <w:jc w:val="center"/>
              <w:rPr>
                <w:rFonts w:asciiTheme="majorBidi" w:eastAsia="Times New Roman" w:hAnsiTheme="majorBidi" w:cstheme="majorBidi"/>
                <w:b/>
              </w:rPr>
            </w:pPr>
            <w:r w:rsidRPr="005C484A">
              <w:rPr>
                <w:rFonts w:asciiTheme="majorBidi" w:eastAsia="Times New Roman" w:hAnsiTheme="majorBidi" w:cstheme="majorBidi"/>
                <w:b/>
              </w:rPr>
              <w:t>Ankara İlinde Çalışan Kadınların Türkiye Geneline</w:t>
            </w:r>
          </w:p>
          <w:p w:rsidR="00806D22" w:rsidRPr="005C484A" w:rsidRDefault="00806D22" w:rsidP="00806D22">
            <w:pPr>
              <w:ind w:left="180"/>
              <w:jc w:val="center"/>
              <w:rPr>
                <w:rFonts w:asciiTheme="majorBidi" w:eastAsia="Times New Roman" w:hAnsiTheme="majorBidi" w:cstheme="majorBidi"/>
                <w:b/>
              </w:rPr>
            </w:pPr>
            <w:r w:rsidRPr="005C484A">
              <w:rPr>
                <w:rFonts w:asciiTheme="majorBidi" w:eastAsia="Times New Roman" w:hAnsiTheme="majorBidi" w:cstheme="majorBidi"/>
                <w:b/>
              </w:rPr>
              <w:t>Oranı (%)</w:t>
            </w:r>
          </w:p>
        </w:tc>
      </w:tr>
      <w:tr w:rsidR="00806D22" w:rsidRPr="005C484A" w:rsidTr="00806D22">
        <w:trPr>
          <w:trHeight w:val="219"/>
        </w:trPr>
        <w:tc>
          <w:tcPr>
            <w:tcW w:w="1058" w:type="pct"/>
          </w:tcPr>
          <w:p w:rsidR="00806D22" w:rsidRPr="005C484A" w:rsidRDefault="00806D22" w:rsidP="00806D22">
            <w:pPr>
              <w:ind w:left="120"/>
              <w:rPr>
                <w:rFonts w:asciiTheme="majorBidi" w:eastAsia="Times New Roman" w:hAnsiTheme="majorBidi" w:cstheme="majorBidi"/>
                <w:b/>
              </w:rPr>
            </w:pPr>
            <w:r w:rsidRPr="005C484A">
              <w:rPr>
                <w:rFonts w:asciiTheme="majorBidi" w:eastAsia="Times New Roman" w:hAnsiTheme="majorBidi" w:cstheme="majorBidi"/>
                <w:b/>
              </w:rPr>
              <w:t>Kadın Öğretmen</w:t>
            </w:r>
          </w:p>
        </w:tc>
        <w:tc>
          <w:tcPr>
            <w:tcW w:w="1189" w:type="pct"/>
          </w:tcPr>
          <w:p w:rsidR="00806D22" w:rsidRPr="005C484A" w:rsidRDefault="00806D22" w:rsidP="00806D22">
            <w:pPr>
              <w:ind w:left="180"/>
              <w:jc w:val="center"/>
              <w:rPr>
                <w:rFonts w:asciiTheme="majorBidi" w:eastAsia="Times New Roman" w:hAnsiTheme="majorBidi" w:cstheme="majorBidi"/>
              </w:rPr>
            </w:pPr>
            <w:r w:rsidRPr="005C484A">
              <w:rPr>
                <w:rFonts w:asciiTheme="majorBidi" w:eastAsia="Times New Roman" w:hAnsiTheme="majorBidi" w:cstheme="majorBidi"/>
              </w:rPr>
              <w:t>445.043</w:t>
            </w:r>
          </w:p>
        </w:tc>
        <w:tc>
          <w:tcPr>
            <w:tcW w:w="1007" w:type="pct"/>
          </w:tcPr>
          <w:p w:rsidR="00806D22" w:rsidRPr="005C484A" w:rsidRDefault="00806D22" w:rsidP="00806D22">
            <w:pPr>
              <w:ind w:left="160"/>
              <w:jc w:val="center"/>
              <w:rPr>
                <w:rFonts w:asciiTheme="majorBidi" w:eastAsia="Times New Roman" w:hAnsiTheme="majorBidi" w:cstheme="majorBidi"/>
              </w:rPr>
            </w:pPr>
            <w:r w:rsidRPr="005C484A">
              <w:rPr>
                <w:rFonts w:asciiTheme="majorBidi" w:eastAsia="Times New Roman" w:hAnsiTheme="majorBidi" w:cstheme="majorBidi"/>
              </w:rPr>
              <w:t>38.224</w:t>
            </w:r>
          </w:p>
        </w:tc>
        <w:tc>
          <w:tcPr>
            <w:tcW w:w="1746" w:type="pct"/>
          </w:tcPr>
          <w:p w:rsidR="00806D22" w:rsidRPr="005C484A" w:rsidRDefault="00806D22" w:rsidP="00806D22">
            <w:pPr>
              <w:ind w:left="180"/>
              <w:jc w:val="center"/>
              <w:rPr>
                <w:rFonts w:asciiTheme="majorBidi" w:eastAsia="Times New Roman" w:hAnsiTheme="majorBidi" w:cstheme="majorBidi"/>
              </w:rPr>
            </w:pPr>
            <w:r w:rsidRPr="005C484A">
              <w:rPr>
                <w:rFonts w:asciiTheme="majorBidi" w:eastAsia="Times New Roman" w:hAnsiTheme="majorBidi" w:cstheme="majorBidi"/>
              </w:rPr>
              <w:t>8,59</w:t>
            </w:r>
          </w:p>
        </w:tc>
      </w:tr>
      <w:tr w:rsidR="00806D22" w:rsidRPr="005C484A" w:rsidTr="00806D22">
        <w:trPr>
          <w:trHeight w:val="35"/>
        </w:trPr>
        <w:tc>
          <w:tcPr>
            <w:tcW w:w="1058" w:type="pct"/>
          </w:tcPr>
          <w:p w:rsidR="00806D22" w:rsidRPr="005C484A" w:rsidRDefault="00806D22" w:rsidP="00806D22">
            <w:pPr>
              <w:rPr>
                <w:rFonts w:asciiTheme="majorBidi" w:eastAsia="Times New Roman" w:hAnsiTheme="majorBidi" w:cstheme="majorBidi"/>
                <w:sz w:val="3"/>
              </w:rPr>
            </w:pPr>
          </w:p>
        </w:tc>
        <w:tc>
          <w:tcPr>
            <w:tcW w:w="1189" w:type="pct"/>
          </w:tcPr>
          <w:p w:rsidR="00806D22" w:rsidRPr="005C484A" w:rsidRDefault="00806D22" w:rsidP="00806D22">
            <w:pPr>
              <w:jc w:val="center"/>
              <w:rPr>
                <w:rFonts w:asciiTheme="majorBidi" w:eastAsia="Times New Roman" w:hAnsiTheme="majorBidi" w:cstheme="majorBidi"/>
                <w:sz w:val="3"/>
              </w:rPr>
            </w:pPr>
          </w:p>
        </w:tc>
        <w:tc>
          <w:tcPr>
            <w:tcW w:w="1007" w:type="pct"/>
          </w:tcPr>
          <w:p w:rsidR="00806D22" w:rsidRPr="005C484A" w:rsidRDefault="00806D22" w:rsidP="00806D22">
            <w:pPr>
              <w:jc w:val="center"/>
              <w:rPr>
                <w:rFonts w:asciiTheme="majorBidi" w:eastAsia="Times New Roman" w:hAnsiTheme="majorBidi" w:cstheme="majorBidi"/>
                <w:sz w:val="3"/>
              </w:rPr>
            </w:pPr>
          </w:p>
        </w:tc>
        <w:tc>
          <w:tcPr>
            <w:tcW w:w="1746" w:type="pct"/>
          </w:tcPr>
          <w:p w:rsidR="00806D22" w:rsidRPr="005C484A" w:rsidRDefault="00806D22" w:rsidP="00806D22">
            <w:pPr>
              <w:jc w:val="center"/>
              <w:rPr>
                <w:rFonts w:asciiTheme="majorBidi" w:eastAsia="Times New Roman" w:hAnsiTheme="majorBidi" w:cstheme="majorBidi"/>
                <w:sz w:val="3"/>
              </w:rPr>
            </w:pPr>
          </w:p>
        </w:tc>
      </w:tr>
      <w:tr w:rsidR="00806D22" w:rsidRPr="005C484A" w:rsidTr="00806D22">
        <w:trPr>
          <w:trHeight w:val="219"/>
        </w:trPr>
        <w:tc>
          <w:tcPr>
            <w:tcW w:w="1058" w:type="pct"/>
          </w:tcPr>
          <w:p w:rsidR="00806D22" w:rsidRPr="005C484A" w:rsidRDefault="00806D22" w:rsidP="00806D22">
            <w:pPr>
              <w:ind w:left="120"/>
              <w:rPr>
                <w:rFonts w:asciiTheme="majorBidi" w:eastAsia="Times New Roman" w:hAnsiTheme="majorBidi" w:cstheme="majorBidi"/>
                <w:b/>
              </w:rPr>
            </w:pPr>
            <w:r w:rsidRPr="005C484A">
              <w:rPr>
                <w:rFonts w:asciiTheme="majorBidi" w:eastAsia="Times New Roman" w:hAnsiTheme="majorBidi" w:cstheme="majorBidi"/>
                <w:b/>
              </w:rPr>
              <w:t>Kadın Hemşire</w:t>
            </w:r>
          </w:p>
        </w:tc>
        <w:tc>
          <w:tcPr>
            <w:tcW w:w="1189" w:type="pct"/>
          </w:tcPr>
          <w:p w:rsidR="00806D22" w:rsidRPr="005C484A" w:rsidRDefault="00806D22" w:rsidP="00806D22">
            <w:pPr>
              <w:ind w:left="180"/>
              <w:jc w:val="center"/>
              <w:rPr>
                <w:rFonts w:asciiTheme="majorBidi" w:eastAsia="Times New Roman" w:hAnsiTheme="majorBidi" w:cstheme="majorBidi"/>
              </w:rPr>
            </w:pPr>
            <w:r w:rsidRPr="005C484A">
              <w:rPr>
                <w:rFonts w:asciiTheme="majorBidi" w:eastAsia="Times New Roman" w:hAnsiTheme="majorBidi" w:cstheme="majorBidi"/>
              </w:rPr>
              <w:t>89.314</w:t>
            </w:r>
          </w:p>
        </w:tc>
        <w:tc>
          <w:tcPr>
            <w:tcW w:w="1007" w:type="pct"/>
          </w:tcPr>
          <w:p w:rsidR="00806D22" w:rsidRPr="005C484A" w:rsidRDefault="00806D22" w:rsidP="00806D22">
            <w:pPr>
              <w:ind w:left="160"/>
              <w:jc w:val="center"/>
              <w:rPr>
                <w:rFonts w:asciiTheme="majorBidi" w:eastAsia="Times New Roman" w:hAnsiTheme="majorBidi" w:cstheme="majorBidi"/>
              </w:rPr>
            </w:pPr>
            <w:r w:rsidRPr="005C484A">
              <w:rPr>
                <w:rFonts w:asciiTheme="majorBidi" w:eastAsia="Times New Roman" w:hAnsiTheme="majorBidi" w:cstheme="majorBidi"/>
              </w:rPr>
              <w:t>12.021</w:t>
            </w:r>
          </w:p>
        </w:tc>
        <w:tc>
          <w:tcPr>
            <w:tcW w:w="1746" w:type="pct"/>
          </w:tcPr>
          <w:p w:rsidR="00806D22" w:rsidRPr="005C484A" w:rsidRDefault="00806D22" w:rsidP="00806D22">
            <w:pPr>
              <w:ind w:left="180"/>
              <w:jc w:val="center"/>
              <w:rPr>
                <w:rFonts w:asciiTheme="majorBidi" w:eastAsia="Times New Roman" w:hAnsiTheme="majorBidi" w:cstheme="majorBidi"/>
              </w:rPr>
            </w:pPr>
            <w:r w:rsidRPr="005C484A">
              <w:rPr>
                <w:rFonts w:asciiTheme="majorBidi" w:eastAsia="Times New Roman" w:hAnsiTheme="majorBidi" w:cstheme="majorBidi"/>
              </w:rPr>
              <w:t>13,46</w:t>
            </w:r>
          </w:p>
        </w:tc>
      </w:tr>
      <w:tr w:rsidR="00806D22" w:rsidRPr="005C484A" w:rsidTr="00806D22">
        <w:trPr>
          <w:trHeight w:val="35"/>
        </w:trPr>
        <w:tc>
          <w:tcPr>
            <w:tcW w:w="1058" w:type="pct"/>
          </w:tcPr>
          <w:p w:rsidR="00806D22" w:rsidRPr="005C484A" w:rsidRDefault="00806D22" w:rsidP="00806D22">
            <w:pPr>
              <w:rPr>
                <w:rFonts w:asciiTheme="majorBidi" w:eastAsia="Times New Roman" w:hAnsiTheme="majorBidi" w:cstheme="majorBidi"/>
                <w:sz w:val="3"/>
              </w:rPr>
            </w:pPr>
          </w:p>
        </w:tc>
        <w:tc>
          <w:tcPr>
            <w:tcW w:w="1189" w:type="pct"/>
          </w:tcPr>
          <w:p w:rsidR="00806D22" w:rsidRPr="005C484A" w:rsidRDefault="00806D22" w:rsidP="00806D22">
            <w:pPr>
              <w:jc w:val="center"/>
              <w:rPr>
                <w:rFonts w:asciiTheme="majorBidi" w:eastAsia="Times New Roman" w:hAnsiTheme="majorBidi" w:cstheme="majorBidi"/>
                <w:sz w:val="3"/>
              </w:rPr>
            </w:pPr>
          </w:p>
        </w:tc>
        <w:tc>
          <w:tcPr>
            <w:tcW w:w="1007" w:type="pct"/>
          </w:tcPr>
          <w:p w:rsidR="00806D22" w:rsidRPr="005C484A" w:rsidRDefault="00806D22" w:rsidP="00806D22">
            <w:pPr>
              <w:jc w:val="center"/>
              <w:rPr>
                <w:rFonts w:asciiTheme="majorBidi" w:eastAsia="Times New Roman" w:hAnsiTheme="majorBidi" w:cstheme="majorBidi"/>
                <w:sz w:val="3"/>
              </w:rPr>
            </w:pPr>
          </w:p>
        </w:tc>
        <w:tc>
          <w:tcPr>
            <w:tcW w:w="1746" w:type="pct"/>
          </w:tcPr>
          <w:p w:rsidR="00806D22" w:rsidRPr="005C484A" w:rsidRDefault="00806D22" w:rsidP="00806D22">
            <w:pPr>
              <w:jc w:val="center"/>
              <w:rPr>
                <w:rFonts w:asciiTheme="majorBidi" w:eastAsia="Times New Roman" w:hAnsiTheme="majorBidi" w:cstheme="majorBidi"/>
                <w:sz w:val="3"/>
              </w:rPr>
            </w:pPr>
          </w:p>
        </w:tc>
      </w:tr>
      <w:tr w:rsidR="00806D22" w:rsidRPr="005C484A" w:rsidTr="00806D22">
        <w:trPr>
          <w:trHeight w:val="219"/>
        </w:trPr>
        <w:tc>
          <w:tcPr>
            <w:tcW w:w="1058" w:type="pct"/>
          </w:tcPr>
          <w:p w:rsidR="00806D22" w:rsidRPr="005C484A" w:rsidRDefault="00806D22" w:rsidP="00806D22">
            <w:pPr>
              <w:ind w:left="120"/>
              <w:rPr>
                <w:rFonts w:asciiTheme="majorBidi" w:eastAsia="Times New Roman" w:hAnsiTheme="majorBidi" w:cstheme="majorBidi"/>
                <w:b/>
              </w:rPr>
            </w:pPr>
            <w:r w:rsidRPr="005C484A">
              <w:rPr>
                <w:rFonts w:asciiTheme="majorBidi" w:eastAsia="Times New Roman" w:hAnsiTheme="majorBidi" w:cstheme="majorBidi"/>
                <w:b/>
              </w:rPr>
              <w:t>Kadın Bankacı</w:t>
            </w:r>
          </w:p>
        </w:tc>
        <w:tc>
          <w:tcPr>
            <w:tcW w:w="1189" w:type="pct"/>
          </w:tcPr>
          <w:p w:rsidR="00806D22" w:rsidRPr="005C484A" w:rsidRDefault="00806D22" w:rsidP="00806D22">
            <w:pPr>
              <w:ind w:left="180"/>
              <w:jc w:val="center"/>
              <w:rPr>
                <w:rFonts w:asciiTheme="majorBidi" w:eastAsia="Times New Roman" w:hAnsiTheme="majorBidi" w:cstheme="majorBidi"/>
              </w:rPr>
            </w:pPr>
            <w:r w:rsidRPr="005C484A">
              <w:rPr>
                <w:rFonts w:asciiTheme="majorBidi" w:eastAsia="Times New Roman" w:hAnsiTheme="majorBidi" w:cstheme="majorBidi"/>
              </w:rPr>
              <w:t>21.581</w:t>
            </w:r>
          </w:p>
        </w:tc>
        <w:tc>
          <w:tcPr>
            <w:tcW w:w="1007" w:type="pct"/>
          </w:tcPr>
          <w:p w:rsidR="00806D22" w:rsidRPr="005C484A" w:rsidRDefault="00806D22" w:rsidP="00806D22">
            <w:pPr>
              <w:ind w:left="160"/>
              <w:jc w:val="center"/>
              <w:rPr>
                <w:rFonts w:asciiTheme="majorBidi" w:eastAsia="Times New Roman" w:hAnsiTheme="majorBidi" w:cstheme="majorBidi"/>
              </w:rPr>
            </w:pPr>
            <w:r w:rsidRPr="005C484A">
              <w:rPr>
                <w:rFonts w:asciiTheme="majorBidi" w:eastAsia="Times New Roman" w:hAnsiTheme="majorBidi" w:cstheme="majorBidi"/>
              </w:rPr>
              <w:t>4.130</w:t>
            </w:r>
          </w:p>
        </w:tc>
        <w:tc>
          <w:tcPr>
            <w:tcW w:w="1746" w:type="pct"/>
          </w:tcPr>
          <w:p w:rsidR="00806D22" w:rsidRPr="005C484A" w:rsidRDefault="00806D22" w:rsidP="00806D22">
            <w:pPr>
              <w:ind w:left="180"/>
              <w:jc w:val="center"/>
              <w:rPr>
                <w:rFonts w:asciiTheme="majorBidi" w:eastAsia="Times New Roman" w:hAnsiTheme="majorBidi" w:cstheme="majorBidi"/>
              </w:rPr>
            </w:pPr>
            <w:r w:rsidRPr="005C484A">
              <w:rPr>
                <w:rFonts w:asciiTheme="majorBidi" w:eastAsia="Times New Roman" w:hAnsiTheme="majorBidi" w:cstheme="majorBidi"/>
              </w:rPr>
              <w:t>19,14</w:t>
            </w:r>
          </w:p>
        </w:tc>
      </w:tr>
      <w:tr w:rsidR="00806D22" w:rsidRPr="005C484A" w:rsidTr="00806D22">
        <w:trPr>
          <w:trHeight w:val="37"/>
        </w:trPr>
        <w:tc>
          <w:tcPr>
            <w:tcW w:w="1058" w:type="pct"/>
          </w:tcPr>
          <w:p w:rsidR="00806D22" w:rsidRPr="005C484A" w:rsidRDefault="00806D22" w:rsidP="00806D22">
            <w:pPr>
              <w:rPr>
                <w:rFonts w:asciiTheme="majorBidi" w:eastAsia="Times New Roman" w:hAnsiTheme="majorBidi" w:cstheme="majorBidi"/>
                <w:sz w:val="3"/>
              </w:rPr>
            </w:pPr>
          </w:p>
        </w:tc>
        <w:tc>
          <w:tcPr>
            <w:tcW w:w="1189" w:type="pct"/>
          </w:tcPr>
          <w:p w:rsidR="00806D22" w:rsidRPr="005C484A" w:rsidRDefault="00806D22" w:rsidP="00806D22">
            <w:pPr>
              <w:jc w:val="center"/>
              <w:rPr>
                <w:rFonts w:asciiTheme="majorBidi" w:eastAsia="Times New Roman" w:hAnsiTheme="majorBidi" w:cstheme="majorBidi"/>
                <w:sz w:val="3"/>
              </w:rPr>
            </w:pPr>
          </w:p>
        </w:tc>
        <w:tc>
          <w:tcPr>
            <w:tcW w:w="1007" w:type="pct"/>
          </w:tcPr>
          <w:p w:rsidR="00806D22" w:rsidRPr="005C484A" w:rsidRDefault="00806D22" w:rsidP="00806D22">
            <w:pPr>
              <w:jc w:val="center"/>
              <w:rPr>
                <w:rFonts w:asciiTheme="majorBidi" w:eastAsia="Times New Roman" w:hAnsiTheme="majorBidi" w:cstheme="majorBidi"/>
                <w:sz w:val="3"/>
              </w:rPr>
            </w:pPr>
          </w:p>
        </w:tc>
        <w:tc>
          <w:tcPr>
            <w:tcW w:w="1746" w:type="pct"/>
          </w:tcPr>
          <w:p w:rsidR="00806D22" w:rsidRPr="005C484A" w:rsidRDefault="00806D22" w:rsidP="00806D22">
            <w:pPr>
              <w:jc w:val="center"/>
              <w:rPr>
                <w:rFonts w:asciiTheme="majorBidi" w:eastAsia="Times New Roman" w:hAnsiTheme="majorBidi" w:cstheme="majorBidi"/>
                <w:sz w:val="3"/>
              </w:rPr>
            </w:pPr>
          </w:p>
        </w:tc>
      </w:tr>
      <w:tr w:rsidR="00806D22" w:rsidRPr="005C484A" w:rsidTr="00806D22">
        <w:trPr>
          <w:trHeight w:val="219"/>
        </w:trPr>
        <w:tc>
          <w:tcPr>
            <w:tcW w:w="1058" w:type="pct"/>
          </w:tcPr>
          <w:p w:rsidR="00806D22" w:rsidRPr="005C484A" w:rsidRDefault="00806D22" w:rsidP="00806D22">
            <w:pPr>
              <w:ind w:left="120"/>
              <w:rPr>
                <w:rFonts w:asciiTheme="majorBidi" w:eastAsia="Times New Roman" w:hAnsiTheme="majorBidi" w:cstheme="majorBidi"/>
                <w:b/>
              </w:rPr>
            </w:pPr>
            <w:r w:rsidRPr="005C484A">
              <w:rPr>
                <w:rFonts w:asciiTheme="majorBidi" w:eastAsia="Times New Roman" w:hAnsiTheme="majorBidi" w:cstheme="majorBidi"/>
                <w:b/>
              </w:rPr>
              <w:t>Toplam</w:t>
            </w:r>
          </w:p>
        </w:tc>
        <w:tc>
          <w:tcPr>
            <w:tcW w:w="1189" w:type="pct"/>
          </w:tcPr>
          <w:p w:rsidR="00806D22" w:rsidRPr="005C484A" w:rsidRDefault="00806D22" w:rsidP="00806D22">
            <w:pPr>
              <w:ind w:left="180"/>
              <w:jc w:val="center"/>
              <w:rPr>
                <w:rFonts w:asciiTheme="majorBidi" w:eastAsia="Times New Roman" w:hAnsiTheme="majorBidi" w:cstheme="majorBidi"/>
              </w:rPr>
            </w:pPr>
            <w:r w:rsidRPr="005C484A">
              <w:rPr>
                <w:rFonts w:asciiTheme="majorBidi" w:eastAsia="Times New Roman" w:hAnsiTheme="majorBidi" w:cstheme="majorBidi"/>
              </w:rPr>
              <w:t>555.938</w:t>
            </w:r>
          </w:p>
        </w:tc>
        <w:tc>
          <w:tcPr>
            <w:tcW w:w="1007" w:type="pct"/>
          </w:tcPr>
          <w:p w:rsidR="00806D22" w:rsidRPr="005C484A" w:rsidRDefault="00806D22" w:rsidP="00806D22">
            <w:pPr>
              <w:ind w:left="160"/>
              <w:jc w:val="center"/>
              <w:rPr>
                <w:rFonts w:asciiTheme="majorBidi" w:eastAsia="Times New Roman" w:hAnsiTheme="majorBidi" w:cstheme="majorBidi"/>
              </w:rPr>
            </w:pPr>
            <w:r w:rsidRPr="005C484A">
              <w:rPr>
                <w:rFonts w:asciiTheme="majorBidi" w:eastAsia="Times New Roman" w:hAnsiTheme="majorBidi" w:cstheme="majorBidi"/>
              </w:rPr>
              <w:t>54.375</w:t>
            </w:r>
          </w:p>
        </w:tc>
        <w:tc>
          <w:tcPr>
            <w:tcW w:w="1746" w:type="pct"/>
          </w:tcPr>
          <w:p w:rsidR="00806D22" w:rsidRPr="005C484A" w:rsidRDefault="00806D22" w:rsidP="00806D22">
            <w:pPr>
              <w:ind w:left="180"/>
              <w:jc w:val="center"/>
              <w:rPr>
                <w:rFonts w:asciiTheme="majorBidi" w:eastAsia="Times New Roman" w:hAnsiTheme="majorBidi" w:cstheme="majorBidi"/>
              </w:rPr>
            </w:pPr>
            <w:r w:rsidRPr="005C484A">
              <w:rPr>
                <w:rFonts w:asciiTheme="majorBidi" w:eastAsia="Times New Roman" w:hAnsiTheme="majorBidi" w:cstheme="majorBidi"/>
              </w:rPr>
              <w:t>9,78</w:t>
            </w:r>
          </w:p>
        </w:tc>
      </w:tr>
    </w:tbl>
    <w:p w:rsidR="0069040A" w:rsidRPr="005C484A" w:rsidRDefault="0069040A" w:rsidP="00806D22">
      <w:pPr>
        <w:spacing w:after="120" w:line="23" w:lineRule="atLeast"/>
        <w:ind w:left="120" w:right="300"/>
        <w:rPr>
          <w:rFonts w:asciiTheme="majorBidi" w:eastAsia="Times New Roman" w:hAnsiTheme="majorBidi" w:cstheme="majorBidi"/>
        </w:rPr>
      </w:pPr>
      <w:r w:rsidRPr="005C484A">
        <w:rPr>
          <w:rFonts w:asciiTheme="majorBidi" w:eastAsia="Times New Roman" w:hAnsiTheme="majorBidi" w:cstheme="majorBidi"/>
        </w:rPr>
        <w:t>Kaynak: MEB 2011-2012 Eğitim Öğretim Yılı İstatistikleri, TBB 2012 Ekim- Aralık Raporu, Sağlık Bakan</w:t>
      </w:r>
      <w:r w:rsidR="00806D22">
        <w:rPr>
          <w:rFonts w:asciiTheme="majorBidi" w:eastAsia="Times New Roman" w:hAnsiTheme="majorBidi" w:cstheme="majorBidi"/>
        </w:rPr>
        <w:t>lığı 2011 Sağlık İstatistikleri</w:t>
      </w:r>
    </w:p>
    <w:p w:rsidR="00EA5E0A" w:rsidRPr="00D95119" w:rsidRDefault="0069040A" w:rsidP="00806D22">
      <w:pPr>
        <w:spacing w:after="120" w:line="23" w:lineRule="atLeast"/>
        <w:ind w:right="100" w:firstLine="22"/>
        <w:jc w:val="both"/>
        <w:rPr>
          <w:rFonts w:asciiTheme="majorBidi" w:eastAsia="Times New Roman" w:hAnsiTheme="majorBidi" w:cstheme="majorBidi"/>
          <w:sz w:val="24"/>
        </w:rPr>
      </w:pPr>
      <w:r w:rsidRPr="005C484A">
        <w:rPr>
          <w:rFonts w:asciiTheme="majorBidi" w:eastAsia="Times New Roman" w:hAnsiTheme="majorBidi" w:cstheme="majorBidi"/>
          <w:sz w:val="24"/>
        </w:rPr>
        <w:t>Tablo 1’e bakıldığında kadın öğretmen sayısının Türkiye genelinde 445.043, Ankara’da ise 38.224 olduğu görülmektedir. Türkiye genelinde 89.314 hemşire görev yaparken Ankara’da 12.021 hemşire çalışmaktadır. Türkiye’de hemşirelerin neredeyse tamamının kadın olduğu bilinmektedir. Türkiye Bankalar Birliği (TBB) 2012 Ekim-Aralık verilerine göre kamu bankalarında çalışan kadın sayısı 21.581 iken Ankara’daki kamu bankalarında 4.130 kadın çalışmaktadır. Ankara’da çalışan kadınların Türkiye geneline oranı kadın öğretmenler %8,59, kadın hemşireler %13,46 ve kadın bankacılar ise %19,14’tür. Ankara’da görev yapan bu üç meslek grubuna ait kadın çalışanların oranı % 9,78’dir.</w:t>
      </w:r>
      <w:bookmarkStart w:id="4" w:name="page5"/>
      <w:bookmarkEnd w:id="4"/>
    </w:p>
    <w:p w:rsidR="0069040A" w:rsidRPr="00806D22" w:rsidRDefault="00EA5E0A" w:rsidP="00806D22">
      <w:pPr>
        <w:spacing w:after="120" w:line="23" w:lineRule="atLeast"/>
        <w:ind w:right="120" w:firstLine="22"/>
        <w:jc w:val="both"/>
        <w:rPr>
          <w:rFonts w:asciiTheme="majorBidi" w:eastAsia="Times New Roman" w:hAnsiTheme="majorBidi" w:cstheme="majorBidi"/>
          <w:sz w:val="24"/>
        </w:rPr>
      </w:pPr>
      <w:r w:rsidRPr="005C484A">
        <w:rPr>
          <w:rFonts w:asciiTheme="majorBidi" w:eastAsia="Times New Roman" w:hAnsiTheme="majorBidi" w:cstheme="majorBidi"/>
          <w:sz w:val="24"/>
        </w:rPr>
        <w:t>Bu çalışmada, eğitim, bankacılık ve sağlık sektörlerindeki kadınların yönetim ve denetim boyutuna ilişkin iş doyum düzeylerinin karşılaştırılması amaçlanmıştır. Araştırmanın amacı doğrultusunda araştırmanın problem cümlesi “Kadın öğretmenlerin yönetim ve denetim boyutuna ilişkin iş doyum düzeyleriyle hemşire ve bankacı ka</w:t>
      </w:r>
      <w:r w:rsidR="00806D22">
        <w:rPr>
          <w:rFonts w:asciiTheme="majorBidi" w:eastAsia="Times New Roman" w:hAnsiTheme="majorBidi" w:cstheme="majorBidi"/>
          <w:sz w:val="24"/>
        </w:rPr>
        <w:t xml:space="preserve">dınların iş doyumları farklılık </w:t>
      </w:r>
      <w:r w:rsidR="0069040A" w:rsidRPr="005C484A">
        <w:rPr>
          <w:rFonts w:asciiTheme="majorBidi" w:eastAsia="Times New Roman" w:hAnsiTheme="majorBidi" w:cstheme="majorBidi"/>
          <w:sz w:val="24"/>
        </w:rPr>
        <w:t>göstermekte midir?” biçiminde ifade edilmiştir. Araştırmanın amacı ve problem cümlesi doğrultusunda aşağı</w:t>
      </w:r>
      <w:r w:rsidR="00806D22">
        <w:rPr>
          <w:rFonts w:asciiTheme="majorBidi" w:eastAsia="Times New Roman" w:hAnsiTheme="majorBidi" w:cstheme="majorBidi"/>
          <w:sz w:val="24"/>
        </w:rPr>
        <w:t>daki sorulara yanıt aranmıştır:</w:t>
      </w:r>
    </w:p>
    <w:p w:rsidR="0069040A" w:rsidRPr="005C484A" w:rsidRDefault="0069040A" w:rsidP="000278B6">
      <w:pPr>
        <w:numPr>
          <w:ilvl w:val="0"/>
          <w:numId w:val="15"/>
        </w:numPr>
        <w:tabs>
          <w:tab w:val="left" w:pos="704"/>
        </w:tabs>
        <w:spacing w:after="120" w:line="23" w:lineRule="atLeast"/>
        <w:ind w:left="704" w:hanging="344"/>
        <w:rPr>
          <w:rFonts w:asciiTheme="majorBidi" w:eastAsia="Times New Roman" w:hAnsiTheme="majorBidi" w:cstheme="majorBidi"/>
          <w:sz w:val="24"/>
        </w:rPr>
      </w:pPr>
      <w:r w:rsidRPr="005C484A">
        <w:rPr>
          <w:rFonts w:asciiTheme="majorBidi" w:eastAsia="Times New Roman" w:hAnsiTheme="majorBidi" w:cstheme="majorBidi"/>
          <w:sz w:val="24"/>
        </w:rPr>
        <w:t>Kadınların yönetim ve denetim boyutunda iş doyum düzeyleri nedir?</w:t>
      </w:r>
    </w:p>
    <w:p w:rsidR="0069040A" w:rsidRPr="005C484A" w:rsidRDefault="0069040A" w:rsidP="000278B6">
      <w:pPr>
        <w:numPr>
          <w:ilvl w:val="0"/>
          <w:numId w:val="15"/>
        </w:numPr>
        <w:tabs>
          <w:tab w:val="left" w:pos="712"/>
        </w:tabs>
        <w:spacing w:after="120" w:line="23" w:lineRule="atLeast"/>
        <w:ind w:left="724" w:right="360" w:hanging="364"/>
        <w:rPr>
          <w:rFonts w:asciiTheme="majorBidi" w:eastAsia="Times New Roman" w:hAnsiTheme="majorBidi" w:cstheme="majorBidi"/>
          <w:sz w:val="24"/>
        </w:rPr>
      </w:pPr>
      <w:r w:rsidRPr="005C484A">
        <w:rPr>
          <w:rFonts w:asciiTheme="majorBidi" w:eastAsia="Times New Roman" w:hAnsiTheme="majorBidi" w:cstheme="majorBidi"/>
          <w:sz w:val="24"/>
        </w:rPr>
        <w:t>Kadınların çalıştığı sektöre göre yönetim ve denetim boyutunda iş doyum düzeyleri nedir?</w:t>
      </w:r>
    </w:p>
    <w:p w:rsidR="0069040A" w:rsidRPr="005C484A" w:rsidRDefault="0069040A" w:rsidP="000278B6">
      <w:pPr>
        <w:numPr>
          <w:ilvl w:val="0"/>
          <w:numId w:val="15"/>
        </w:numPr>
        <w:tabs>
          <w:tab w:val="left" w:pos="712"/>
        </w:tabs>
        <w:spacing w:after="120" w:line="23" w:lineRule="atLeast"/>
        <w:ind w:left="724" w:right="360" w:hanging="364"/>
        <w:rPr>
          <w:rFonts w:asciiTheme="majorBidi" w:eastAsia="Times New Roman" w:hAnsiTheme="majorBidi" w:cstheme="majorBidi"/>
          <w:sz w:val="24"/>
        </w:rPr>
      </w:pPr>
      <w:r w:rsidRPr="005C484A">
        <w:rPr>
          <w:rFonts w:asciiTheme="majorBidi" w:eastAsia="Times New Roman" w:hAnsiTheme="majorBidi" w:cstheme="majorBidi"/>
          <w:sz w:val="24"/>
        </w:rPr>
        <w:t>Kadınların, yaş, medeni durum, öğrenim durumu, çalışma süresi, meslek, çalışılan ilçe ve çocuk sayısına göre iş doyum düzeyleri farklı mıdır?</w:t>
      </w:r>
    </w:p>
    <w:p w:rsidR="0069040A" w:rsidRPr="00575298" w:rsidRDefault="0069040A" w:rsidP="00575298">
      <w:pPr>
        <w:spacing w:after="120" w:line="23" w:lineRule="atLeast"/>
        <w:ind w:right="20"/>
        <w:rPr>
          <w:rFonts w:asciiTheme="majorBidi" w:eastAsia="Times New Roman" w:hAnsiTheme="majorBidi" w:cstheme="majorBidi"/>
          <w:sz w:val="24"/>
        </w:rPr>
      </w:pPr>
      <w:r w:rsidRPr="005C484A">
        <w:rPr>
          <w:rFonts w:asciiTheme="majorBidi" w:eastAsia="Times New Roman" w:hAnsiTheme="majorBidi" w:cstheme="majorBidi"/>
          <w:sz w:val="24"/>
        </w:rPr>
        <w:t>Çalışmanın planlama, araştırma, verilerin toplanması ve değerlendirilmesinde aşağıdaki sa</w:t>
      </w:r>
      <w:r w:rsidR="00575298">
        <w:rPr>
          <w:rFonts w:asciiTheme="majorBidi" w:eastAsia="Times New Roman" w:hAnsiTheme="majorBidi" w:cstheme="majorBidi"/>
          <w:sz w:val="24"/>
        </w:rPr>
        <w:t>yıltılardan hareket edilmiştir:</w:t>
      </w:r>
    </w:p>
    <w:p w:rsidR="00AE72F0" w:rsidRPr="005C484A" w:rsidRDefault="0069040A" w:rsidP="00575298">
      <w:pPr>
        <w:numPr>
          <w:ilvl w:val="0"/>
          <w:numId w:val="16"/>
        </w:numPr>
        <w:tabs>
          <w:tab w:val="left" w:pos="244"/>
        </w:tabs>
        <w:spacing w:line="23" w:lineRule="atLeast"/>
        <w:ind w:left="4" w:right="980" w:hanging="4"/>
        <w:rPr>
          <w:rFonts w:asciiTheme="majorBidi" w:eastAsia="Times New Roman" w:hAnsiTheme="majorBidi" w:cstheme="majorBidi"/>
          <w:sz w:val="23"/>
        </w:rPr>
      </w:pPr>
      <w:r w:rsidRPr="005C484A">
        <w:rPr>
          <w:rFonts w:asciiTheme="majorBidi" w:eastAsia="Times New Roman" w:hAnsiTheme="majorBidi" w:cstheme="majorBidi"/>
          <w:sz w:val="23"/>
        </w:rPr>
        <w:t xml:space="preserve">Anket uygulamasının öncesinde yeterli sayıda kişiye pilot uygulama yapılmıştır. </w:t>
      </w:r>
    </w:p>
    <w:p w:rsidR="0069040A" w:rsidRPr="005C484A" w:rsidRDefault="0069040A" w:rsidP="00575298">
      <w:pPr>
        <w:tabs>
          <w:tab w:val="left" w:pos="244"/>
        </w:tabs>
        <w:spacing w:line="23" w:lineRule="atLeast"/>
        <w:ind w:left="4" w:right="980"/>
        <w:rPr>
          <w:rFonts w:asciiTheme="majorBidi" w:eastAsia="Times New Roman" w:hAnsiTheme="majorBidi" w:cstheme="majorBidi"/>
          <w:sz w:val="23"/>
        </w:rPr>
      </w:pPr>
      <w:r w:rsidRPr="005C484A">
        <w:rPr>
          <w:rFonts w:asciiTheme="majorBidi" w:eastAsia="Times New Roman" w:hAnsiTheme="majorBidi" w:cstheme="majorBidi"/>
          <w:sz w:val="23"/>
        </w:rPr>
        <w:t>2.Anket uygulanan kişilerin verdiği cevaplar sadece kendi kanılarını yansıtmaktadır.</w:t>
      </w:r>
    </w:p>
    <w:p w:rsidR="0069040A" w:rsidRPr="005C484A" w:rsidRDefault="0069040A" w:rsidP="00575298">
      <w:pPr>
        <w:numPr>
          <w:ilvl w:val="0"/>
          <w:numId w:val="17"/>
        </w:numPr>
        <w:tabs>
          <w:tab w:val="left" w:pos="244"/>
        </w:tabs>
        <w:spacing w:line="23" w:lineRule="atLeast"/>
        <w:ind w:left="304" w:right="20" w:hanging="304"/>
        <w:rPr>
          <w:rFonts w:asciiTheme="majorBidi" w:eastAsia="Times New Roman" w:hAnsiTheme="majorBidi" w:cstheme="majorBidi"/>
          <w:sz w:val="24"/>
        </w:rPr>
      </w:pPr>
      <w:r w:rsidRPr="005C484A">
        <w:rPr>
          <w:rFonts w:asciiTheme="majorBidi" w:eastAsia="Times New Roman" w:hAnsiTheme="majorBidi" w:cstheme="majorBidi"/>
          <w:sz w:val="24"/>
        </w:rPr>
        <w:t>Kadın öğretmen, hemşire ve bankacıların iş doyumları farklılık göstermektedir</w:t>
      </w:r>
      <w:r w:rsidRPr="005C484A">
        <w:rPr>
          <w:rFonts w:asciiTheme="majorBidi" w:hAnsiTheme="majorBidi" w:cstheme="majorBidi"/>
          <w:sz w:val="22"/>
        </w:rPr>
        <w:t>.</w:t>
      </w:r>
      <w:r w:rsidRPr="005C484A">
        <w:rPr>
          <w:rFonts w:asciiTheme="majorBidi" w:eastAsia="Times New Roman" w:hAnsiTheme="majorBidi" w:cstheme="majorBidi"/>
          <w:sz w:val="24"/>
        </w:rPr>
        <w:t xml:space="preserve"> Araştırmaya, Ankara ili Altındağ ve Çankaya ilçelerindeki kamuya ait ilk ve orta dereceli</w:t>
      </w:r>
      <w:r w:rsidR="00AE72F0" w:rsidRPr="005C484A">
        <w:rPr>
          <w:rFonts w:asciiTheme="majorBidi" w:eastAsia="Times New Roman" w:hAnsiTheme="majorBidi" w:cstheme="majorBidi"/>
          <w:sz w:val="24"/>
        </w:rPr>
        <w:t xml:space="preserve"> </w:t>
      </w:r>
      <w:r w:rsidRPr="005C484A">
        <w:rPr>
          <w:rFonts w:asciiTheme="majorBidi" w:eastAsia="Times New Roman" w:hAnsiTheme="majorBidi" w:cstheme="majorBidi"/>
          <w:sz w:val="24"/>
        </w:rPr>
        <w:t>okullarda çalışan kadın öğretmenler, devlet hastanelerinde görev yapan hemşireler ve üç kamu bankasında çalışan bankacılar dâhil edilmiştir.</w:t>
      </w:r>
    </w:p>
    <w:p w:rsidR="0069040A" w:rsidRPr="005C484A" w:rsidRDefault="0069040A" w:rsidP="000278B6">
      <w:pPr>
        <w:spacing w:after="120" w:line="23" w:lineRule="atLeast"/>
        <w:rPr>
          <w:rFonts w:asciiTheme="majorBidi" w:eastAsia="Times New Roman" w:hAnsiTheme="majorBidi" w:cstheme="majorBidi"/>
        </w:rPr>
      </w:pPr>
    </w:p>
    <w:p w:rsidR="0069040A" w:rsidRPr="000D17DD" w:rsidRDefault="000D17DD" w:rsidP="000D17DD">
      <w:pPr>
        <w:spacing w:after="120" w:line="23" w:lineRule="atLeast"/>
        <w:ind w:left="4"/>
        <w:rPr>
          <w:rFonts w:asciiTheme="majorBidi" w:eastAsia="Times New Roman" w:hAnsiTheme="majorBidi" w:cstheme="majorBidi"/>
          <w:b/>
          <w:sz w:val="24"/>
        </w:rPr>
      </w:pPr>
      <w:r>
        <w:rPr>
          <w:rFonts w:asciiTheme="majorBidi" w:eastAsia="Times New Roman" w:hAnsiTheme="majorBidi" w:cstheme="majorBidi"/>
          <w:b/>
          <w:sz w:val="24"/>
        </w:rPr>
        <w:t>YÖNTEM</w:t>
      </w:r>
    </w:p>
    <w:p w:rsidR="0069040A" w:rsidRPr="005C484A" w:rsidRDefault="00AE72F0" w:rsidP="000278B6">
      <w:pPr>
        <w:spacing w:after="120" w:line="23" w:lineRule="atLeast"/>
        <w:ind w:left="4"/>
        <w:rPr>
          <w:rFonts w:asciiTheme="majorBidi" w:eastAsia="Times New Roman" w:hAnsiTheme="majorBidi" w:cstheme="majorBidi"/>
          <w:b/>
          <w:sz w:val="24"/>
        </w:rPr>
      </w:pPr>
      <w:r w:rsidRPr="005C484A">
        <w:rPr>
          <w:rFonts w:asciiTheme="majorBidi" w:eastAsia="Times New Roman" w:hAnsiTheme="majorBidi" w:cstheme="majorBidi"/>
          <w:b/>
          <w:sz w:val="24"/>
        </w:rPr>
        <w:t>Araştırmanın Modeli</w:t>
      </w:r>
    </w:p>
    <w:p w:rsidR="0069040A" w:rsidRPr="000D17DD" w:rsidRDefault="0069040A" w:rsidP="000D17DD">
      <w:pPr>
        <w:spacing w:after="120" w:line="23" w:lineRule="atLeast"/>
        <w:ind w:left="4"/>
        <w:jc w:val="both"/>
        <w:rPr>
          <w:rFonts w:asciiTheme="majorBidi" w:eastAsia="Times New Roman" w:hAnsiTheme="majorBidi" w:cstheme="majorBidi"/>
          <w:sz w:val="24"/>
        </w:rPr>
      </w:pPr>
      <w:r w:rsidRPr="005C484A">
        <w:rPr>
          <w:rFonts w:asciiTheme="majorBidi" w:eastAsia="Times New Roman" w:hAnsiTheme="majorBidi" w:cstheme="majorBidi"/>
          <w:sz w:val="24"/>
        </w:rPr>
        <w:lastRenderedPageBreak/>
        <w:t xml:space="preserve">Araştırmada, araştırma problemine ilişkin veri toplama, analiz ve yorum süreçlerinin sayısallaştırılmasını içeren bir yaklaşım olan nicel desen kullanılmıştır (Özdemir, 2018). Bu araştırmada üç meslek grubunda yer alan kadınların iş doyum düzeyleri karşılaştırılacağı için araştırmanın amacı doğrultusunda bir konudaki mevcut durumu araştırmayı ve belirlemeyi hedefleyen </w:t>
      </w:r>
      <w:r w:rsidR="000D17DD">
        <w:rPr>
          <w:rFonts w:asciiTheme="majorBidi" w:eastAsia="Times New Roman" w:hAnsiTheme="majorBidi" w:cstheme="majorBidi"/>
          <w:sz w:val="24"/>
        </w:rPr>
        <w:t>betimsel yöntem kullanılmıştır.</w:t>
      </w:r>
    </w:p>
    <w:p w:rsidR="0069040A" w:rsidRPr="005C484A" w:rsidRDefault="00AE72F0" w:rsidP="000278B6">
      <w:pPr>
        <w:spacing w:after="120" w:line="23" w:lineRule="atLeast"/>
        <w:ind w:left="4"/>
        <w:rPr>
          <w:rFonts w:asciiTheme="majorBidi" w:eastAsia="Times New Roman" w:hAnsiTheme="majorBidi" w:cstheme="majorBidi"/>
          <w:b/>
          <w:sz w:val="24"/>
        </w:rPr>
      </w:pPr>
      <w:r w:rsidRPr="005C484A">
        <w:rPr>
          <w:rFonts w:asciiTheme="majorBidi" w:eastAsia="Times New Roman" w:hAnsiTheme="majorBidi" w:cstheme="majorBidi"/>
          <w:b/>
          <w:sz w:val="24"/>
        </w:rPr>
        <w:t>Evren ve Örneklem</w:t>
      </w:r>
    </w:p>
    <w:p w:rsidR="0069040A" w:rsidRPr="000D17DD" w:rsidRDefault="0069040A" w:rsidP="000D17DD">
      <w:pPr>
        <w:spacing w:after="120" w:line="23" w:lineRule="atLeast"/>
        <w:ind w:right="20"/>
        <w:jc w:val="both"/>
        <w:rPr>
          <w:rFonts w:asciiTheme="majorBidi" w:eastAsia="Times New Roman" w:hAnsiTheme="majorBidi" w:cstheme="majorBidi"/>
          <w:sz w:val="24"/>
        </w:rPr>
      </w:pPr>
      <w:r w:rsidRPr="005C484A">
        <w:rPr>
          <w:rFonts w:asciiTheme="majorBidi" w:eastAsia="Times New Roman" w:hAnsiTheme="majorBidi" w:cstheme="majorBidi"/>
          <w:sz w:val="24"/>
        </w:rPr>
        <w:t>Çalışmanın evreni olarak Ankara ili belirlenmiştir. Çalışmada üç tane grup, kadın öğretmenler, hemşireler ve bankacılar bulunduğundan araştırmada tabakalı örnekleme türü kullanılmıştır. Bir örneklemin ortalaması evren ortalamasına ne kadar yakınsa örneklem o kadar güvenilirdir. Örneklemden hesaplanan ortalamanın, parametreye yakınlığı arttıkça güvenilirliği de artar (Kaptan, 1983). Evreni 54.375 kişi oluşturmaktadır. +/- 0.05 örneklem hatasıyla 54.375 kişi için araştırmada uygulanacak olan anketin en az 383 kişi tarafından yapılması yeterli olmaktadır (Yazıcıoğlu ve Erdoğan, 2004). Çalışmanın örneklemi, Ankara’nın Çankaya ve Altındağ ilçelerine bağlı ilk ve orta dereceli okullarda görev yapan 284 kadın öğretmen, devlet hastanelerinde çalışan 91 hemşire ve kamu bankalarına ait şubelerde çalışan 29 kadın bankacı olmak üzere 404 kişiden oluşmaktadır. Bu sayılar öğretmen, hemşire ve bankacıların evren içerisindeki oranları dikk</w:t>
      </w:r>
      <w:r w:rsidR="000D17DD">
        <w:rPr>
          <w:rFonts w:asciiTheme="majorBidi" w:eastAsia="Times New Roman" w:hAnsiTheme="majorBidi" w:cstheme="majorBidi"/>
          <w:sz w:val="24"/>
        </w:rPr>
        <w:t>ate alınarak tespit edilmiştir.</w:t>
      </w:r>
    </w:p>
    <w:p w:rsidR="0069040A" w:rsidRPr="005C484A" w:rsidRDefault="00AE72F0" w:rsidP="000278B6">
      <w:pPr>
        <w:spacing w:after="120" w:line="23" w:lineRule="atLeast"/>
        <w:ind w:left="4"/>
        <w:rPr>
          <w:rFonts w:asciiTheme="majorBidi" w:eastAsia="Times New Roman" w:hAnsiTheme="majorBidi" w:cstheme="majorBidi"/>
          <w:b/>
          <w:sz w:val="24"/>
        </w:rPr>
      </w:pPr>
      <w:r w:rsidRPr="005C484A">
        <w:rPr>
          <w:rFonts w:asciiTheme="majorBidi" w:eastAsia="Times New Roman" w:hAnsiTheme="majorBidi" w:cstheme="majorBidi"/>
          <w:b/>
          <w:sz w:val="24"/>
        </w:rPr>
        <w:t>Veri Toplama Aracı</w:t>
      </w:r>
    </w:p>
    <w:p w:rsidR="0069040A" w:rsidRPr="000D17DD" w:rsidRDefault="0069040A" w:rsidP="000D17DD">
      <w:pPr>
        <w:spacing w:after="120" w:line="23" w:lineRule="atLeast"/>
        <w:ind w:left="4" w:right="20"/>
        <w:jc w:val="both"/>
        <w:rPr>
          <w:rFonts w:asciiTheme="majorBidi" w:eastAsia="Times New Roman" w:hAnsiTheme="majorBidi" w:cstheme="majorBidi"/>
          <w:sz w:val="24"/>
        </w:rPr>
      </w:pPr>
      <w:r w:rsidRPr="005C484A">
        <w:rPr>
          <w:rFonts w:asciiTheme="majorBidi" w:eastAsia="Times New Roman" w:hAnsiTheme="majorBidi" w:cstheme="majorBidi"/>
          <w:sz w:val="24"/>
        </w:rPr>
        <w:t>Bu çalışmada, Milli Eğitim Bakanlığı, Sağlık Bakanlığı, Türkiye Bankalar Birliği’nin yayınladığı verilerden, çeşitli istatistiklerden, yazılı metinlerden ve anketler yoluyla elde edilen verilerden yararlanılmıştır. Veri toplama aracı daha önce kullanılan anketlerden yola</w:t>
      </w:r>
      <w:bookmarkStart w:id="5" w:name="page7"/>
      <w:bookmarkEnd w:id="5"/>
      <w:r w:rsidR="00AE72F0" w:rsidRPr="005C484A">
        <w:rPr>
          <w:rFonts w:asciiTheme="majorBidi" w:eastAsia="Times New Roman" w:hAnsiTheme="majorBidi" w:cstheme="majorBidi"/>
          <w:sz w:val="24"/>
        </w:rPr>
        <w:t xml:space="preserve"> </w:t>
      </w:r>
      <w:r w:rsidRPr="005C484A">
        <w:rPr>
          <w:rFonts w:asciiTheme="majorBidi" w:eastAsia="Times New Roman" w:hAnsiTheme="majorBidi" w:cstheme="majorBidi"/>
          <w:sz w:val="24"/>
        </w:rPr>
        <w:t>çıkılarak bu araştırmanın içeriğine ve kapsamına uygun olarak araştırmacı tarafından geliştirilmiştir. Anket kendi içerisinde kişisel değişkenler ve iş doyumu ölçeği olmak üzere iki bölümden oluşmaktadır. Kişisel bilgi bölümünde yedi soru bulunmaktadır. Anketin asıl uygulaması yapılmadan önce 38 maddeden oluşan anket 60 kişiye uygulanarak bir pilot çalışma gerçekleştirilmiştir. Anketin iç güvenirliğine SPSS 16 programında Cronbach Alfa analizi ile bakılmıştır. Pilot uygulama için yapılan analizde güvenirlik oranı % 65,4 çıkmıştır. Bu oranın yeterli düzeyde geçerlilik ve güvenirlik sağlamadığı görüldüğünden 38 maddeden oluşan ankette güvenirlik değerleri 0,20’nin altında olan dokuz madde çıkarılarak 29 madde üzerinden güvenirlik analizi tekrar yapılmıştır ve Cronbach Alfa güvenirliği 88,9 olarak bulunmuştur. Bu sonuç maddelerin iç güvenirliğinin yüksek olduğunu göstermektedir. Bu çalışmanın içeriğiyle benzerlik gösteren farklı meslek gruplarının iş doyumlarının karşılaştırıldığı bir çalışmaya rastlanmamıştır. Çalışmanın dış güvenirliği bakımından farklı alanlarda da benzer çalışmaların yapılması için araştırmanın aşamaları detaylı olarak anlatılmıştır. Ankete cevapların 5’li Likert ölçeğine göre “kesinlikle katılıyorum, katılıyorum, kararsızım, katılmıyorum, kesinlikle katılmıyorum” seçeneklerinden birinin işaretl</w:t>
      </w:r>
      <w:r w:rsidR="000D17DD">
        <w:rPr>
          <w:rFonts w:asciiTheme="majorBidi" w:eastAsia="Times New Roman" w:hAnsiTheme="majorBidi" w:cstheme="majorBidi"/>
          <w:sz w:val="24"/>
        </w:rPr>
        <w:t>enerek verilmesi istenilmiştir.</w:t>
      </w:r>
    </w:p>
    <w:p w:rsidR="0069040A" w:rsidRPr="005C484A" w:rsidRDefault="0069040A" w:rsidP="000278B6">
      <w:pPr>
        <w:spacing w:after="120" w:line="23" w:lineRule="atLeast"/>
        <w:rPr>
          <w:rFonts w:asciiTheme="majorBidi" w:eastAsia="Times New Roman" w:hAnsiTheme="majorBidi" w:cstheme="majorBidi"/>
          <w:b/>
          <w:sz w:val="24"/>
        </w:rPr>
      </w:pPr>
      <w:r w:rsidRPr="005C484A">
        <w:rPr>
          <w:rFonts w:asciiTheme="majorBidi" w:eastAsia="Times New Roman" w:hAnsiTheme="majorBidi" w:cstheme="majorBidi"/>
          <w:b/>
          <w:sz w:val="24"/>
        </w:rPr>
        <w:t>Verilerin Toplanması ve Analizi</w:t>
      </w:r>
    </w:p>
    <w:p w:rsidR="0069040A" w:rsidRPr="005C484A" w:rsidRDefault="0069040A" w:rsidP="000278B6">
      <w:pPr>
        <w:spacing w:after="120" w:line="23" w:lineRule="atLeast"/>
        <w:ind w:right="120"/>
        <w:jc w:val="both"/>
        <w:rPr>
          <w:rFonts w:asciiTheme="majorBidi" w:eastAsia="Times New Roman" w:hAnsiTheme="majorBidi" w:cstheme="majorBidi"/>
          <w:sz w:val="24"/>
        </w:rPr>
      </w:pPr>
      <w:r w:rsidRPr="005C484A">
        <w:rPr>
          <w:rFonts w:asciiTheme="majorBidi" w:eastAsia="Times New Roman" w:hAnsiTheme="majorBidi" w:cstheme="majorBidi"/>
          <w:sz w:val="24"/>
        </w:rPr>
        <w:t>Örneklemin seçileceği Altındağ ve Çankaya ilçelerinde 20 okulda görev yapan 330 öğretmene, on iki devlet hastanesinde çalışan 115 hemşireye, on altı banka şubesindeki 65 kadın çalışana anket dağıtılmıştır. Ancak dağıtılan 510 anketin 430 tanesi geri alınabilmiştir. Çok fazla sorunun boş bırakıldığı, hep aynı cevabın verildiği anketler değerlendirmeye dâhil edilmemiştir. Araştırmada toplanan anketlerden sadece 404 tanesi analiz edilmiştir. Yaş, medeni durum, öğrenim durumu, çalışma süresi, meslek, çalışılan ilçe ve çocuk sayısı gibi kişisel değişkenler anketin birinci bölümünü oluştururken ikinci bölümde kadın öğretmen, hemşire ve bankacıların yönetim ve denetim boyutunda iş doy</w:t>
      </w:r>
      <w:r w:rsidR="00AE72F0" w:rsidRPr="005C484A">
        <w:rPr>
          <w:rFonts w:asciiTheme="majorBidi" w:eastAsia="Times New Roman" w:hAnsiTheme="majorBidi" w:cstheme="majorBidi"/>
          <w:sz w:val="24"/>
        </w:rPr>
        <w:t>um düzeyleri analiz edilmiştir.</w:t>
      </w:r>
    </w:p>
    <w:p w:rsidR="0069040A" w:rsidRPr="005C484A" w:rsidRDefault="0069040A" w:rsidP="000278B6">
      <w:pPr>
        <w:spacing w:after="120" w:line="23" w:lineRule="atLeast"/>
        <w:ind w:right="120"/>
        <w:jc w:val="both"/>
        <w:rPr>
          <w:rFonts w:asciiTheme="majorBidi" w:eastAsia="Times New Roman" w:hAnsiTheme="majorBidi" w:cstheme="majorBidi"/>
          <w:sz w:val="24"/>
        </w:rPr>
      </w:pPr>
      <w:r w:rsidRPr="005C484A">
        <w:rPr>
          <w:rFonts w:asciiTheme="majorBidi" w:eastAsia="Times New Roman" w:hAnsiTheme="majorBidi" w:cstheme="majorBidi"/>
          <w:sz w:val="24"/>
        </w:rPr>
        <w:t>Bu çalışmanın temelini eğitimli, meslek sahibi kadınların en yoğun olarak çalıştığı üç meslek grubu olan öğretmenlik, hemşirelik ve bankacılıktan hangi meslek grubunda çalışan kadınların daha yüksek iş doyum düzeyine sahip olduğunu ölçmek oluşturmaktadır.</w:t>
      </w:r>
    </w:p>
    <w:p w:rsidR="0069040A" w:rsidRPr="005C484A" w:rsidRDefault="0069040A" w:rsidP="000278B6">
      <w:pPr>
        <w:spacing w:after="120" w:line="23" w:lineRule="atLeast"/>
        <w:rPr>
          <w:rFonts w:asciiTheme="majorBidi" w:eastAsia="Times New Roman" w:hAnsiTheme="majorBidi" w:cstheme="majorBidi"/>
        </w:rPr>
      </w:pPr>
    </w:p>
    <w:p w:rsidR="0069040A" w:rsidRPr="005C484A" w:rsidRDefault="0069040A" w:rsidP="000278B6">
      <w:pPr>
        <w:spacing w:after="120" w:line="23" w:lineRule="atLeast"/>
        <w:rPr>
          <w:rFonts w:asciiTheme="majorBidi" w:eastAsia="Times New Roman" w:hAnsiTheme="majorBidi" w:cstheme="majorBidi"/>
          <w:b/>
          <w:sz w:val="24"/>
        </w:rPr>
      </w:pPr>
      <w:r w:rsidRPr="005C484A">
        <w:rPr>
          <w:rFonts w:asciiTheme="majorBidi" w:eastAsia="Times New Roman" w:hAnsiTheme="majorBidi" w:cstheme="majorBidi"/>
          <w:b/>
          <w:sz w:val="24"/>
        </w:rPr>
        <w:t>BULGULAR</w:t>
      </w:r>
    </w:p>
    <w:p w:rsidR="0069040A" w:rsidRPr="000D17DD" w:rsidRDefault="0069040A" w:rsidP="000D17DD">
      <w:pPr>
        <w:spacing w:after="120" w:line="23" w:lineRule="atLeast"/>
        <w:ind w:right="120"/>
        <w:jc w:val="both"/>
        <w:rPr>
          <w:rFonts w:asciiTheme="majorBidi" w:eastAsia="Times New Roman" w:hAnsiTheme="majorBidi" w:cstheme="majorBidi"/>
          <w:sz w:val="24"/>
        </w:rPr>
      </w:pPr>
      <w:r w:rsidRPr="005C484A">
        <w:rPr>
          <w:rFonts w:asciiTheme="majorBidi" w:eastAsia="Times New Roman" w:hAnsiTheme="majorBidi" w:cstheme="majorBidi"/>
          <w:sz w:val="24"/>
        </w:rPr>
        <w:t>İstatistiksel değerlendirmeye 404 anket alınmıştır. Örneklemde yer alan kadın öğretmen, hemşire ve bankacılara ilişkin yaş, medeni durum, öğrenim durumu, çalışma süresi, meslek, çalışılan ilçe ve çocuk sayısı gibi kişisel değişkenlere ait bulgulara aşağıd</w:t>
      </w:r>
      <w:r w:rsidR="000D17DD">
        <w:rPr>
          <w:rFonts w:asciiTheme="majorBidi" w:eastAsia="Times New Roman" w:hAnsiTheme="majorBidi" w:cstheme="majorBidi"/>
          <w:sz w:val="24"/>
        </w:rPr>
        <w:t>aki Tablo 2’de yer verilmiştir.</w:t>
      </w:r>
    </w:p>
    <w:p w:rsidR="009C2AD4" w:rsidRPr="005C484A" w:rsidRDefault="0069040A" w:rsidP="000278B6">
      <w:pPr>
        <w:spacing w:after="120" w:line="23" w:lineRule="atLeast"/>
        <w:rPr>
          <w:rFonts w:asciiTheme="majorBidi" w:eastAsia="Times New Roman" w:hAnsiTheme="majorBidi" w:cstheme="majorBidi"/>
          <w:sz w:val="24"/>
        </w:rPr>
      </w:pPr>
      <w:r w:rsidRPr="005C484A">
        <w:rPr>
          <w:rFonts w:asciiTheme="majorBidi" w:eastAsia="Times New Roman" w:hAnsiTheme="majorBidi" w:cstheme="majorBidi"/>
          <w:b/>
          <w:sz w:val="24"/>
        </w:rPr>
        <w:t xml:space="preserve">Tablo 2: </w:t>
      </w:r>
      <w:r w:rsidRPr="005C484A">
        <w:rPr>
          <w:rFonts w:asciiTheme="majorBidi" w:eastAsia="Times New Roman" w:hAnsiTheme="majorBidi" w:cstheme="majorBidi"/>
          <w:sz w:val="24"/>
        </w:rPr>
        <w:t>Katılımcıların Kiş</w:t>
      </w:r>
      <w:r w:rsidR="009C2AD4" w:rsidRPr="005C484A">
        <w:rPr>
          <w:rFonts w:asciiTheme="majorBidi" w:eastAsia="Times New Roman" w:hAnsiTheme="majorBidi" w:cstheme="majorBidi"/>
          <w:sz w:val="24"/>
        </w:rPr>
        <w:t>isel Değişkenlere Göre Dağılımı</w:t>
      </w:r>
    </w:p>
    <w:tbl>
      <w:tblPr>
        <w:tblStyle w:val="TabloKlavuzu2"/>
        <w:tblW w:w="9214" w:type="dxa"/>
        <w:tblLayout w:type="fixed"/>
        <w:tblLook w:val="0000" w:firstRow="0" w:lastRow="0" w:firstColumn="0" w:lastColumn="0" w:noHBand="0" w:noVBand="0"/>
      </w:tblPr>
      <w:tblGrid>
        <w:gridCol w:w="1968"/>
        <w:gridCol w:w="236"/>
        <w:gridCol w:w="725"/>
        <w:gridCol w:w="54"/>
        <w:gridCol w:w="1643"/>
        <w:gridCol w:w="16"/>
        <w:gridCol w:w="1384"/>
        <w:gridCol w:w="1057"/>
        <w:gridCol w:w="52"/>
        <w:gridCol w:w="640"/>
        <w:gridCol w:w="56"/>
        <w:gridCol w:w="1383"/>
      </w:tblGrid>
      <w:tr w:rsidR="00EA5E0A" w:rsidRPr="005C484A" w:rsidTr="00575298">
        <w:trPr>
          <w:trHeight w:val="56"/>
        </w:trPr>
        <w:tc>
          <w:tcPr>
            <w:tcW w:w="1968" w:type="dxa"/>
          </w:tcPr>
          <w:p w:rsidR="00EA5E0A" w:rsidRPr="005C484A" w:rsidRDefault="00EA5E0A" w:rsidP="001D0C4E">
            <w:pPr>
              <w:rPr>
                <w:rFonts w:asciiTheme="majorBidi" w:eastAsia="Times New Roman" w:hAnsiTheme="majorBidi" w:cstheme="majorBidi"/>
                <w:sz w:val="4"/>
              </w:rPr>
            </w:pPr>
          </w:p>
        </w:tc>
        <w:tc>
          <w:tcPr>
            <w:tcW w:w="236" w:type="dxa"/>
          </w:tcPr>
          <w:p w:rsidR="00EA5E0A" w:rsidRPr="005C484A" w:rsidRDefault="00EA5E0A" w:rsidP="001D0C4E">
            <w:pPr>
              <w:rPr>
                <w:rFonts w:asciiTheme="majorBidi" w:eastAsia="Times New Roman" w:hAnsiTheme="majorBidi" w:cstheme="majorBidi"/>
                <w:sz w:val="4"/>
              </w:rPr>
            </w:pPr>
          </w:p>
        </w:tc>
        <w:tc>
          <w:tcPr>
            <w:tcW w:w="725" w:type="dxa"/>
          </w:tcPr>
          <w:p w:rsidR="00EA5E0A" w:rsidRPr="005C484A" w:rsidRDefault="00EA5E0A" w:rsidP="001D0C4E">
            <w:pPr>
              <w:rPr>
                <w:rFonts w:asciiTheme="majorBidi" w:eastAsia="Times New Roman" w:hAnsiTheme="majorBidi" w:cstheme="majorBidi"/>
                <w:sz w:val="4"/>
              </w:rPr>
            </w:pPr>
          </w:p>
        </w:tc>
        <w:tc>
          <w:tcPr>
            <w:tcW w:w="1697" w:type="dxa"/>
            <w:gridSpan w:val="2"/>
          </w:tcPr>
          <w:p w:rsidR="00EA5E0A" w:rsidRPr="005C484A" w:rsidRDefault="00EA5E0A" w:rsidP="001D0C4E">
            <w:pPr>
              <w:rPr>
                <w:rFonts w:asciiTheme="majorBidi" w:eastAsia="Times New Roman" w:hAnsiTheme="majorBidi" w:cstheme="majorBidi"/>
                <w:sz w:val="4"/>
              </w:rPr>
            </w:pPr>
          </w:p>
        </w:tc>
        <w:tc>
          <w:tcPr>
            <w:tcW w:w="1400" w:type="dxa"/>
            <w:gridSpan w:val="2"/>
          </w:tcPr>
          <w:p w:rsidR="00EA5E0A" w:rsidRPr="005C484A" w:rsidRDefault="00EA5E0A" w:rsidP="001D0C4E">
            <w:pPr>
              <w:rPr>
                <w:rFonts w:asciiTheme="majorBidi" w:eastAsia="Times New Roman" w:hAnsiTheme="majorBidi" w:cstheme="majorBidi"/>
                <w:sz w:val="4"/>
              </w:rPr>
            </w:pPr>
          </w:p>
        </w:tc>
        <w:tc>
          <w:tcPr>
            <w:tcW w:w="1057" w:type="dxa"/>
          </w:tcPr>
          <w:p w:rsidR="00EA5E0A" w:rsidRPr="005C484A" w:rsidRDefault="00EA5E0A" w:rsidP="001D0C4E">
            <w:pPr>
              <w:rPr>
                <w:rFonts w:asciiTheme="majorBidi" w:eastAsia="Times New Roman" w:hAnsiTheme="majorBidi" w:cstheme="majorBidi"/>
                <w:sz w:val="4"/>
              </w:rPr>
            </w:pPr>
          </w:p>
        </w:tc>
        <w:tc>
          <w:tcPr>
            <w:tcW w:w="692" w:type="dxa"/>
            <w:gridSpan w:val="2"/>
          </w:tcPr>
          <w:p w:rsidR="00EA5E0A" w:rsidRPr="005C484A" w:rsidRDefault="00EA5E0A" w:rsidP="001D0C4E">
            <w:pPr>
              <w:rPr>
                <w:rFonts w:asciiTheme="majorBidi" w:eastAsia="Times New Roman" w:hAnsiTheme="majorBidi" w:cstheme="majorBidi"/>
                <w:sz w:val="4"/>
              </w:rPr>
            </w:pPr>
          </w:p>
        </w:tc>
        <w:tc>
          <w:tcPr>
            <w:tcW w:w="1439" w:type="dxa"/>
            <w:gridSpan w:val="2"/>
          </w:tcPr>
          <w:p w:rsidR="00EA5E0A" w:rsidRPr="005C484A" w:rsidRDefault="00EA5E0A" w:rsidP="001D0C4E">
            <w:pPr>
              <w:rPr>
                <w:rFonts w:asciiTheme="majorBidi" w:eastAsia="Times New Roman" w:hAnsiTheme="majorBidi" w:cstheme="majorBidi"/>
                <w:sz w:val="4"/>
              </w:rPr>
            </w:pPr>
          </w:p>
        </w:tc>
      </w:tr>
      <w:tr w:rsidR="00181655" w:rsidRPr="005C484A" w:rsidTr="00575298">
        <w:trPr>
          <w:trHeight w:val="214"/>
        </w:trPr>
        <w:tc>
          <w:tcPr>
            <w:tcW w:w="2929" w:type="dxa"/>
            <w:gridSpan w:val="3"/>
          </w:tcPr>
          <w:p w:rsidR="00181655" w:rsidRPr="005C484A" w:rsidRDefault="00181655" w:rsidP="00181655">
            <w:pPr>
              <w:jc w:val="center"/>
              <w:rPr>
                <w:rFonts w:asciiTheme="majorBidi" w:eastAsia="Times New Roman" w:hAnsiTheme="majorBidi" w:cstheme="majorBidi"/>
                <w:sz w:val="18"/>
              </w:rPr>
            </w:pPr>
            <w:r w:rsidRPr="005C484A">
              <w:rPr>
                <w:rFonts w:asciiTheme="majorBidi" w:eastAsia="Times New Roman" w:hAnsiTheme="majorBidi" w:cstheme="majorBidi"/>
                <w:b/>
                <w:w w:val="99"/>
              </w:rPr>
              <w:t>Yaş</w:t>
            </w:r>
          </w:p>
        </w:tc>
        <w:tc>
          <w:tcPr>
            <w:tcW w:w="1697" w:type="dxa"/>
            <w:gridSpan w:val="2"/>
          </w:tcPr>
          <w:p w:rsidR="00181655" w:rsidRPr="005C484A" w:rsidRDefault="00181655" w:rsidP="00181655">
            <w:pPr>
              <w:ind w:right="740"/>
              <w:jc w:val="center"/>
              <w:rPr>
                <w:rFonts w:asciiTheme="majorBidi" w:eastAsia="Times New Roman" w:hAnsiTheme="majorBidi" w:cstheme="majorBidi"/>
              </w:rPr>
            </w:pPr>
            <w:r w:rsidRPr="005C484A">
              <w:rPr>
                <w:rFonts w:asciiTheme="majorBidi" w:eastAsia="Times New Roman" w:hAnsiTheme="majorBidi" w:cstheme="majorBidi"/>
              </w:rPr>
              <w:t>Öğretmen</w:t>
            </w:r>
          </w:p>
        </w:tc>
        <w:tc>
          <w:tcPr>
            <w:tcW w:w="1400" w:type="dxa"/>
            <w:gridSpan w:val="2"/>
          </w:tcPr>
          <w:p w:rsidR="00181655" w:rsidRPr="005C484A" w:rsidRDefault="00181655" w:rsidP="00181655">
            <w:pPr>
              <w:jc w:val="center"/>
              <w:rPr>
                <w:rFonts w:asciiTheme="majorBidi" w:eastAsia="Times New Roman" w:hAnsiTheme="majorBidi" w:cstheme="majorBidi"/>
              </w:rPr>
            </w:pPr>
            <w:r w:rsidRPr="005C484A">
              <w:rPr>
                <w:rFonts w:asciiTheme="majorBidi" w:eastAsia="Times New Roman" w:hAnsiTheme="majorBidi" w:cstheme="majorBidi"/>
              </w:rPr>
              <w:t>Hemşire</w:t>
            </w:r>
          </w:p>
        </w:tc>
        <w:tc>
          <w:tcPr>
            <w:tcW w:w="1057" w:type="dxa"/>
          </w:tcPr>
          <w:p w:rsidR="00181655" w:rsidRPr="005C484A" w:rsidRDefault="00181655" w:rsidP="00181655">
            <w:pPr>
              <w:jc w:val="center"/>
              <w:rPr>
                <w:rFonts w:asciiTheme="majorBidi" w:eastAsia="Times New Roman" w:hAnsiTheme="majorBidi" w:cstheme="majorBidi"/>
                <w:sz w:val="18"/>
              </w:rPr>
            </w:pPr>
          </w:p>
        </w:tc>
        <w:tc>
          <w:tcPr>
            <w:tcW w:w="692" w:type="dxa"/>
            <w:gridSpan w:val="2"/>
          </w:tcPr>
          <w:p w:rsidR="00181655" w:rsidRPr="005C484A" w:rsidRDefault="00181655" w:rsidP="00181655">
            <w:pPr>
              <w:jc w:val="center"/>
              <w:rPr>
                <w:rFonts w:asciiTheme="majorBidi" w:eastAsia="Times New Roman" w:hAnsiTheme="majorBidi" w:cstheme="majorBidi"/>
                <w:sz w:val="18"/>
              </w:rPr>
            </w:pPr>
          </w:p>
        </w:tc>
        <w:tc>
          <w:tcPr>
            <w:tcW w:w="1439" w:type="dxa"/>
            <w:gridSpan w:val="2"/>
          </w:tcPr>
          <w:p w:rsidR="00181655" w:rsidRPr="005C484A" w:rsidRDefault="00181655" w:rsidP="00181655">
            <w:pPr>
              <w:ind w:left="80"/>
              <w:jc w:val="center"/>
              <w:rPr>
                <w:rFonts w:asciiTheme="majorBidi" w:eastAsia="Times New Roman" w:hAnsiTheme="majorBidi" w:cstheme="majorBidi"/>
              </w:rPr>
            </w:pPr>
            <w:r w:rsidRPr="005C484A">
              <w:rPr>
                <w:rFonts w:asciiTheme="majorBidi" w:eastAsia="Times New Roman" w:hAnsiTheme="majorBidi" w:cstheme="majorBidi"/>
              </w:rPr>
              <w:t>Bankacı</w:t>
            </w:r>
          </w:p>
        </w:tc>
      </w:tr>
      <w:tr w:rsidR="00181655" w:rsidRPr="005C484A" w:rsidTr="00575298">
        <w:trPr>
          <w:trHeight w:val="264"/>
        </w:trPr>
        <w:tc>
          <w:tcPr>
            <w:tcW w:w="2929" w:type="dxa"/>
            <w:gridSpan w:val="3"/>
          </w:tcPr>
          <w:p w:rsidR="00181655" w:rsidRPr="005C484A" w:rsidRDefault="00181655" w:rsidP="00181655">
            <w:pPr>
              <w:jc w:val="center"/>
              <w:rPr>
                <w:rFonts w:asciiTheme="majorBidi" w:eastAsia="Times New Roman" w:hAnsiTheme="majorBidi" w:cstheme="majorBidi"/>
              </w:rPr>
            </w:pPr>
          </w:p>
        </w:tc>
        <w:tc>
          <w:tcPr>
            <w:tcW w:w="1697" w:type="dxa"/>
            <w:gridSpan w:val="2"/>
          </w:tcPr>
          <w:p w:rsidR="00181655" w:rsidRPr="005C484A" w:rsidRDefault="00181655" w:rsidP="00181655">
            <w:pPr>
              <w:ind w:right="440"/>
              <w:jc w:val="center"/>
              <w:rPr>
                <w:rFonts w:asciiTheme="majorBidi" w:eastAsia="Times New Roman" w:hAnsiTheme="majorBidi" w:cstheme="majorBidi"/>
              </w:rPr>
            </w:pPr>
            <w:r w:rsidRPr="005C484A">
              <w:rPr>
                <w:rFonts w:asciiTheme="majorBidi" w:eastAsia="Times New Roman" w:hAnsiTheme="majorBidi" w:cstheme="majorBidi"/>
              </w:rPr>
              <w:t>%</w:t>
            </w:r>
          </w:p>
        </w:tc>
        <w:tc>
          <w:tcPr>
            <w:tcW w:w="1400" w:type="dxa"/>
            <w:gridSpan w:val="2"/>
          </w:tcPr>
          <w:p w:rsidR="00181655" w:rsidRPr="005C484A" w:rsidRDefault="00181655" w:rsidP="00181655">
            <w:pPr>
              <w:ind w:right="800"/>
              <w:jc w:val="center"/>
              <w:rPr>
                <w:rFonts w:asciiTheme="majorBidi" w:eastAsia="Times New Roman" w:hAnsiTheme="majorBidi" w:cstheme="majorBidi"/>
              </w:rPr>
            </w:pPr>
            <w:proofErr w:type="gramStart"/>
            <w:r w:rsidRPr="005C484A">
              <w:rPr>
                <w:rFonts w:asciiTheme="majorBidi" w:eastAsia="Times New Roman" w:hAnsiTheme="majorBidi" w:cstheme="majorBidi"/>
              </w:rPr>
              <w:t>n</w:t>
            </w:r>
            <w:proofErr w:type="gramEnd"/>
          </w:p>
        </w:tc>
        <w:tc>
          <w:tcPr>
            <w:tcW w:w="1057" w:type="dxa"/>
          </w:tcPr>
          <w:p w:rsidR="00181655" w:rsidRPr="005C484A" w:rsidRDefault="00181655" w:rsidP="00181655">
            <w:pPr>
              <w:ind w:right="520"/>
              <w:jc w:val="center"/>
              <w:rPr>
                <w:rFonts w:asciiTheme="majorBidi" w:eastAsia="Times New Roman" w:hAnsiTheme="majorBidi" w:cstheme="majorBidi"/>
              </w:rPr>
            </w:pPr>
            <w:r w:rsidRPr="005C484A">
              <w:rPr>
                <w:rFonts w:asciiTheme="majorBidi" w:eastAsia="Times New Roman" w:hAnsiTheme="majorBidi" w:cstheme="majorBidi"/>
              </w:rPr>
              <w:t>%</w:t>
            </w:r>
          </w:p>
        </w:tc>
        <w:tc>
          <w:tcPr>
            <w:tcW w:w="692" w:type="dxa"/>
            <w:gridSpan w:val="2"/>
          </w:tcPr>
          <w:p w:rsidR="00181655" w:rsidRPr="005C484A" w:rsidRDefault="00181655" w:rsidP="00181655">
            <w:pPr>
              <w:jc w:val="center"/>
              <w:rPr>
                <w:rFonts w:asciiTheme="majorBidi" w:eastAsia="Times New Roman" w:hAnsiTheme="majorBidi" w:cstheme="majorBidi"/>
              </w:rPr>
            </w:pPr>
            <w:proofErr w:type="gramStart"/>
            <w:r w:rsidRPr="005C484A">
              <w:rPr>
                <w:rFonts w:asciiTheme="majorBidi" w:eastAsia="Times New Roman" w:hAnsiTheme="majorBidi" w:cstheme="majorBidi"/>
              </w:rPr>
              <w:t>n</w:t>
            </w:r>
            <w:proofErr w:type="gramEnd"/>
          </w:p>
        </w:tc>
        <w:tc>
          <w:tcPr>
            <w:tcW w:w="1439" w:type="dxa"/>
            <w:gridSpan w:val="2"/>
          </w:tcPr>
          <w:p w:rsidR="00181655" w:rsidRPr="005C484A" w:rsidRDefault="00181655" w:rsidP="00181655">
            <w:pPr>
              <w:ind w:left="820"/>
              <w:jc w:val="center"/>
              <w:rPr>
                <w:rFonts w:asciiTheme="majorBidi" w:eastAsia="Times New Roman" w:hAnsiTheme="majorBidi" w:cstheme="majorBidi"/>
              </w:rPr>
            </w:pPr>
            <w:r w:rsidRPr="005C484A">
              <w:rPr>
                <w:rFonts w:asciiTheme="majorBidi" w:eastAsia="Times New Roman" w:hAnsiTheme="majorBidi" w:cstheme="majorBidi"/>
              </w:rPr>
              <w:t>%</w:t>
            </w:r>
          </w:p>
        </w:tc>
      </w:tr>
      <w:tr w:rsidR="00EA5E0A" w:rsidRPr="005C484A" w:rsidTr="00575298">
        <w:trPr>
          <w:trHeight w:val="35"/>
        </w:trPr>
        <w:tc>
          <w:tcPr>
            <w:tcW w:w="1968" w:type="dxa"/>
          </w:tcPr>
          <w:p w:rsidR="00EA5E0A" w:rsidRPr="005C484A" w:rsidRDefault="00EA5E0A" w:rsidP="00181655">
            <w:pPr>
              <w:jc w:val="center"/>
              <w:rPr>
                <w:rFonts w:asciiTheme="majorBidi" w:eastAsia="Times New Roman" w:hAnsiTheme="majorBidi" w:cstheme="majorBidi"/>
                <w:sz w:val="3"/>
              </w:rPr>
            </w:pPr>
          </w:p>
        </w:tc>
        <w:tc>
          <w:tcPr>
            <w:tcW w:w="961" w:type="dxa"/>
            <w:gridSpan w:val="2"/>
          </w:tcPr>
          <w:p w:rsidR="00EA5E0A" w:rsidRPr="005C484A" w:rsidRDefault="00EA5E0A" w:rsidP="00181655">
            <w:pPr>
              <w:jc w:val="center"/>
              <w:rPr>
                <w:rFonts w:asciiTheme="majorBidi" w:eastAsia="Times New Roman" w:hAnsiTheme="majorBidi" w:cstheme="majorBidi"/>
                <w:sz w:val="3"/>
              </w:rPr>
            </w:pPr>
          </w:p>
        </w:tc>
        <w:tc>
          <w:tcPr>
            <w:tcW w:w="1697" w:type="dxa"/>
            <w:gridSpan w:val="2"/>
            <w:vMerge w:val="restart"/>
          </w:tcPr>
          <w:p w:rsidR="00EA5E0A" w:rsidRPr="005C484A" w:rsidRDefault="00EA5E0A" w:rsidP="00181655">
            <w:pPr>
              <w:ind w:right="480"/>
              <w:jc w:val="center"/>
              <w:rPr>
                <w:rFonts w:asciiTheme="majorBidi" w:eastAsia="Times New Roman" w:hAnsiTheme="majorBidi" w:cstheme="majorBidi"/>
              </w:rPr>
            </w:pPr>
            <w:r w:rsidRPr="005C484A">
              <w:rPr>
                <w:rFonts w:asciiTheme="majorBidi" w:eastAsia="Times New Roman" w:hAnsiTheme="majorBidi" w:cstheme="majorBidi"/>
              </w:rPr>
              <w:t>0,4</w:t>
            </w:r>
          </w:p>
        </w:tc>
        <w:tc>
          <w:tcPr>
            <w:tcW w:w="1400" w:type="dxa"/>
            <w:gridSpan w:val="2"/>
            <w:vMerge w:val="restart"/>
          </w:tcPr>
          <w:p w:rsidR="00EA5E0A" w:rsidRPr="005C484A" w:rsidRDefault="00EA5E0A" w:rsidP="00181655">
            <w:pPr>
              <w:ind w:right="800"/>
              <w:jc w:val="center"/>
              <w:rPr>
                <w:rFonts w:asciiTheme="majorBidi" w:eastAsia="Times New Roman" w:hAnsiTheme="majorBidi" w:cstheme="majorBidi"/>
              </w:rPr>
            </w:pPr>
            <w:r w:rsidRPr="005C484A">
              <w:rPr>
                <w:rFonts w:asciiTheme="majorBidi" w:eastAsia="Times New Roman" w:hAnsiTheme="majorBidi" w:cstheme="majorBidi"/>
              </w:rPr>
              <w:t>14</w:t>
            </w:r>
          </w:p>
        </w:tc>
        <w:tc>
          <w:tcPr>
            <w:tcW w:w="1057" w:type="dxa"/>
            <w:vMerge w:val="restart"/>
          </w:tcPr>
          <w:p w:rsidR="00EA5E0A" w:rsidRPr="005C484A" w:rsidRDefault="00EA5E0A" w:rsidP="00181655">
            <w:pPr>
              <w:ind w:right="380"/>
              <w:jc w:val="center"/>
              <w:rPr>
                <w:rFonts w:asciiTheme="majorBidi" w:eastAsia="Times New Roman" w:hAnsiTheme="majorBidi" w:cstheme="majorBidi"/>
              </w:rPr>
            </w:pPr>
            <w:r w:rsidRPr="005C484A">
              <w:rPr>
                <w:rFonts w:asciiTheme="majorBidi" w:eastAsia="Times New Roman" w:hAnsiTheme="majorBidi" w:cstheme="majorBidi"/>
              </w:rPr>
              <w:t>15,4</w:t>
            </w:r>
          </w:p>
        </w:tc>
        <w:tc>
          <w:tcPr>
            <w:tcW w:w="692" w:type="dxa"/>
            <w:gridSpan w:val="2"/>
            <w:vMerge w:val="restart"/>
          </w:tcPr>
          <w:p w:rsidR="00EA5E0A" w:rsidRPr="005C484A" w:rsidRDefault="00EA5E0A" w:rsidP="00181655">
            <w:pPr>
              <w:ind w:right="40"/>
              <w:jc w:val="center"/>
              <w:rPr>
                <w:rFonts w:asciiTheme="majorBidi" w:eastAsia="Times New Roman" w:hAnsiTheme="majorBidi" w:cstheme="majorBidi"/>
              </w:rPr>
            </w:pPr>
            <w:r w:rsidRPr="005C484A">
              <w:rPr>
                <w:rFonts w:asciiTheme="majorBidi" w:eastAsia="Times New Roman" w:hAnsiTheme="majorBidi" w:cstheme="majorBidi"/>
              </w:rPr>
              <w:t>1</w:t>
            </w:r>
          </w:p>
        </w:tc>
        <w:tc>
          <w:tcPr>
            <w:tcW w:w="1439" w:type="dxa"/>
            <w:gridSpan w:val="2"/>
            <w:vMerge w:val="restart"/>
          </w:tcPr>
          <w:p w:rsidR="00EA5E0A" w:rsidRPr="005C484A" w:rsidRDefault="00EA5E0A" w:rsidP="00181655">
            <w:pPr>
              <w:ind w:left="840"/>
              <w:jc w:val="center"/>
              <w:rPr>
                <w:rFonts w:asciiTheme="majorBidi" w:eastAsia="Times New Roman" w:hAnsiTheme="majorBidi" w:cstheme="majorBidi"/>
              </w:rPr>
            </w:pPr>
            <w:r w:rsidRPr="005C484A">
              <w:rPr>
                <w:rFonts w:asciiTheme="majorBidi" w:eastAsia="Times New Roman" w:hAnsiTheme="majorBidi" w:cstheme="majorBidi"/>
              </w:rPr>
              <w:t>3,5</w:t>
            </w:r>
          </w:p>
        </w:tc>
      </w:tr>
      <w:tr w:rsidR="00181655" w:rsidRPr="005C484A" w:rsidTr="00575298">
        <w:trPr>
          <w:trHeight w:val="221"/>
        </w:trPr>
        <w:tc>
          <w:tcPr>
            <w:tcW w:w="2929" w:type="dxa"/>
            <w:gridSpan w:val="3"/>
          </w:tcPr>
          <w:p w:rsidR="00181655" w:rsidRPr="005C484A" w:rsidRDefault="00181655" w:rsidP="00181655">
            <w:pPr>
              <w:ind w:right="80"/>
              <w:jc w:val="center"/>
              <w:rPr>
                <w:rFonts w:asciiTheme="majorBidi" w:eastAsia="Times New Roman" w:hAnsiTheme="majorBidi" w:cstheme="majorBidi"/>
              </w:rPr>
            </w:pPr>
            <w:r w:rsidRPr="005C484A">
              <w:rPr>
                <w:rFonts w:asciiTheme="majorBidi" w:eastAsia="Times New Roman" w:hAnsiTheme="majorBidi" w:cstheme="majorBidi"/>
                <w:b/>
                <w:w w:val="99"/>
              </w:rPr>
              <w:t>25 ve altı</w:t>
            </w:r>
          </w:p>
        </w:tc>
        <w:tc>
          <w:tcPr>
            <w:tcW w:w="1697" w:type="dxa"/>
            <w:gridSpan w:val="2"/>
            <w:vMerge/>
          </w:tcPr>
          <w:p w:rsidR="00181655" w:rsidRPr="005C484A" w:rsidRDefault="00181655" w:rsidP="00181655">
            <w:pPr>
              <w:jc w:val="center"/>
              <w:rPr>
                <w:rFonts w:asciiTheme="majorBidi" w:eastAsia="Times New Roman" w:hAnsiTheme="majorBidi" w:cstheme="majorBidi"/>
                <w:sz w:val="19"/>
              </w:rPr>
            </w:pPr>
          </w:p>
        </w:tc>
        <w:tc>
          <w:tcPr>
            <w:tcW w:w="1400" w:type="dxa"/>
            <w:gridSpan w:val="2"/>
            <w:vMerge/>
          </w:tcPr>
          <w:p w:rsidR="00181655" w:rsidRPr="005C484A" w:rsidRDefault="00181655" w:rsidP="00181655">
            <w:pPr>
              <w:jc w:val="center"/>
              <w:rPr>
                <w:rFonts w:asciiTheme="majorBidi" w:eastAsia="Times New Roman" w:hAnsiTheme="majorBidi" w:cstheme="majorBidi"/>
                <w:sz w:val="19"/>
              </w:rPr>
            </w:pPr>
          </w:p>
        </w:tc>
        <w:tc>
          <w:tcPr>
            <w:tcW w:w="1057" w:type="dxa"/>
            <w:vMerge/>
          </w:tcPr>
          <w:p w:rsidR="00181655" w:rsidRPr="005C484A" w:rsidRDefault="00181655" w:rsidP="00181655">
            <w:pPr>
              <w:jc w:val="center"/>
              <w:rPr>
                <w:rFonts w:asciiTheme="majorBidi" w:eastAsia="Times New Roman" w:hAnsiTheme="majorBidi" w:cstheme="majorBidi"/>
                <w:sz w:val="19"/>
              </w:rPr>
            </w:pPr>
          </w:p>
        </w:tc>
        <w:tc>
          <w:tcPr>
            <w:tcW w:w="692" w:type="dxa"/>
            <w:gridSpan w:val="2"/>
            <w:vMerge/>
          </w:tcPr>
          <w:p w:rsidR="00181655" w:rsidRPr="005C484A" w:rsidRDefault="00181655" w:rsidP="00181655">
            <w:pPr>
              <w:jc w:val="center"/>
              <w:rPr>
                <w:rFonts w:asciiTheme="majorBidi" w:eastAsia="Times New Roman" w:hAnsiTheme="majorBidi" w:cstheme="majorBidi"/>
                <w:sz w:val="19"/>
              </w:rPr>
            </w:pPr>
          </w:p>
        </w:tc>
        <w:tc>
          <w:tcPr>
            <w:tcW w:w="1439" w:type="dxa"/>
            <w:gridSpan w:val="2"/>
            <w:vMerge/>
          </w:tcPr>
          <w:p w:rsidR="00181655" w:rsidRPr="005C484A" w:rsidRDefault="00181655" w:rsidP="00181655">
            <w:pPr>
              <w:jc w:val="center"/>
              <w:rPr>
                <w:rFonts w:asciiTheme="majorBidi" w:eastAsia="Times New Roman" w:hAnsiTheme="majorBidi" w:cstheme="majorBidi"/>
                <w:sz w:val="19"/>
              </w:rPr>
            </w:pPr>
          </w:p>
        </w:tc>
      </w:tr>
      <w:tr w:rsidR="001D0C4E" w:rsidRPr="005C484A" w:rsidTr="00575298">
        <w:trPr>
          <w:trHeight w:val="241"/>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9"/>
              </w:rPr>
            </w:pPr>
            <w:bookmarkStart w:id="6" w:name="page8"/>
            <w:bookmarkEnd w:id="6"/>
            <w:r w:rsidRPr="005C484A">
              <w:rPr>
                <w:rFonts w:asciiTheme="majorBidi" w:eastAsia="Times New Roman" w:hAnsiTheme="majorBidi" w:cstheme="majorBidi"/>
                <w:b/>
                <w:w w:val="99"/>
              </w:rPr>
              <w:t>26 – 30</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w w:val="95"/>
              </w:rPr>
            </w:pPr>
            <w:r w:rsidRPr="005C484A">
              <w:rPr>
                <w:rFonts w:asciiTheme="majorBidi" w:eastAsia="Times New Roman" w:hAnsiTheme="majorBidi" w:cstheme="majorBidi"/>
                <w:w w:val="95"/>
              </w:rPr>
              <w:t>7,8</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22</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24,2</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10</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34,5</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9"/>
              </w:rPr>
            </w:pPr>
            <w:r w:rsidRPr="005C484A">
              <w:rPr>
                <w:rFonts w:asciiTheme="majorBidi" w:eastAsia="Times New Roman" w:hAnsiTheme="majorBidi" w:cstheme="majorBidi"/>
                <w:b/>
                <w:w w:val="99"/>
              </w:rPr>
              <w:t>31 – 35</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10,9</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16</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17,6</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6</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20,7</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9"/>
              </w:rPr>
            </w:pPr>
            <w:r w:rsidRPr="005C484A">
              <w:rPr>
                <w:rFonts w:asciiTheme="majorBidi" w:eastAsia="Times New Roman" w:hAnsiTheme="majorBidi" w:cstheme="majorBidi"/>
                <w:b/>
                <w:w w:val="99"/>
              </w:rPr>
              <w:t>36 – 40</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14,4</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19</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20,9</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8</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27,6</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9"/>
              </w:rPr>
            </w:pPr>
            <w:r w:rsidRPr="005C484A">
              <w:rPr>
                <w:rFonts w:asciiTheme="majorBidi" w:eastAsia="Times New Roman" w:hAnsiTheme="majorBidi" w:cstheme="majorBidi"/>
                <w:b/>
                <w:w w:val="99"/>
              </w:rPr>
              <w:t>41 ve üzeri</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66,6</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20</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21,9</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4</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13,8</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8"/>
              </w:rPr>
            </w:pPr>
            <w:r w:rsidRPr="005C484A">
              <w:rPr>
                <w:rFonts w:asciiTheme="majorBidi" w:eastAsia="Times New Roman" w:hAnsiTheme="majorBidi" w:cstheme="majorBidi"/>
                <w:b/>
                <w:w w:val="98"/>
              </w:rPr>
              <w:t>Toplam</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w w:val="97"/>
              </w:rPr>
            </w:pPr>
            <w:r w:rsidRPr="005C484A">
              <w:rPr>
                <w:rFonts w:asciiTheme="majorBidi" w:eastAsia="Times New Roman" w:hAnsiTheme="majorBidi" w:cstheme="majorBidi"/>
                <w:w w:val="97"/>
              </w:rPr>
              <w:t>100,0</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91</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100,0</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29</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w w:val="97"/>
              </w:rPr>
            </w:pPr>
            <w:r w:rsidRPr="005C484A">
              <w:rPr>
                <w:rFonts w:asciiTheme="majorBidi" w:eastAsia="Times New Roman" w:hAnsiTheme="majorBidi" w:cstheme="majorBidi"/>
                <w:w w:val="97"/>
              </w:rPr>
              <w:t>100,0</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rPr>
            </w:pPr>
            <w:r w:rsidRPr="005C484A">
              <w:rPr>
                <w:rFonts w:asciiTheme="majorBidi" w:eastAsia="Times New Roman" w:hAnsiTheme="majorBidi" w:cstheme="majorBidi"/>
                <w:b/>
              </w:rPr>
              <w:t>Medeni Durum</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sz w:val="19"/>
              </w:rPr>
            </w:pPr>
          </w:p>
        </w:tc>
      </w:tr>
      <w:tr w:rsidR="001D0C4E" w:rsidRPr="005C484A" w:rsidTr="00575298">
        <w:trPr>
          <w:trHeight w:val="37"/>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sz w:val="3"/>
              </w:rPr>
            </w:pPr>
          </w:p>
        </w:tc>
        <w:tc>
          <w:tcPr>
            <w:tcW w:w="1659" w:type="dxa"/>
            <w:gridSpan w:val="2"/>
            <w:vMerge w:val="restart"/>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29,9</w:t>
            </w:r>
          </w:p>
        </w:tc>
        <w:tc>
          <w:tcPr>
            <w:tcW w:w="1384" w:type="dxa"/>
            <w:vMerge w:val="restart"/>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37</w:t>
            </w:r>
          </w:p>
        </w:tc>
        <w:tc>
          <w:tcPr>
            <w:tcW w:w="1109" w:type="dxa"/>
            <w:gridSpan w:val="2"/>
            <w:vMerge w:val="restart"/>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40,7</w:t>
            </w:r>
          </w:p>
        </w:tc>
        <w:tc>
          <w:tcPr>
            <w:tcW w:w="696" w:type="dxa"/>
            <w:gridSpan w:val="2"/>
            <w:vMerge w:val="restart"/>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15</w:t>
            </w:r>
          </w:p>
        </w:tc>
        <w:tc>
          <w:tcPr>
            <w:tcW w:w="1383" w:type="dxa"/>
            <w:vMerge w:val="restart"/>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51,3</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8"/>
              </w:rPr>
            </w:pPr>
            <w:r w:rsidRPr="005C484A">
              <w:rPr>
                <w:rFonts w:asciiTheme="majorBidi" w:eastAsia="Times New Roman" w:hAnsiTheme="majorBidi" w:cstheme="majorBidi"/>
                <w:b/>
                <w:w w:val="98"/>
              </w:rPr>
              <w:t>Evli</w:t>
            </w:r>
          </w:p>
        </w:tc>
        <w:tc>
          <w:tcPr>
            <w:tcW w:w="1659" w:type="dxa"/>
            <w:gridSpan w:val="2"/>
            <w:vMerge/>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384" w:type="dxa"/>
            <w:vMerge/>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109" w:type="dxa"/>
            <w:gridSpan w:val="2"/>
            <w:vMerge/>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696" w:type="dxa"/>
            <w:gridSpan w:val="2"/>
            <w:vMerge/>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383" w:type="dxa"/>
            <w:vMerge/>
          </w:tcPr>
          <w:p w:rsidR="001D0C4E" w:rsidRPr="005C484A" w:rsidRDefault="001D0C4E" w:rsidP="00181655">
            <w:pPr>
              <w:spacing w:after="120" w:line="23" w:lineRule="atLeast"/>
              <w:jc w:val="center"/>
              <w:rPr>
                <w:rFonts w:asciiTheme="majorBidi" w:eastAsia="Times New Roman" w:hAnsiTheme="majorBidi" w:cstheme="majorBidi"/>
                <w:sz w:val="19"/>
              </w:rPr>
            </w:pP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9"/>
              </w:rPr>
            </w:pPr>
            <w:r w:rsidRPr="005C484A">
              <w:rPr>
                <w:rFonts w:asciiTheme="majorBidi" w:eastAsia="Times New Roman" w:hAnsiTheme="majorBidi" w:cstheme="majorBidi"/>
                <w:b/>
                <w:w w:val="99"/>
              </w:rPr>
              <w:t>Bekâr</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70,1</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54</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59, 3</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14</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48,2</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8"/>
              </w:rPr>
            </w:pPr>
            <w:r w:rsidRPr="005C484A">
              <w:rPr>
                <w:rFonts w:asciiTheme="majorBidi" w:eastAsia="Times New Roman" w:hAnsiTheme="majorBidi" w:cstheme="majorBidi"/>
                <w:b/>
                <w:w w:val="98"/>
              </w:rPr>
              <w:t>Toplam</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w w:val="97"/>
              </w:rPr>
            </w:pPr>
            <w:r w:rsidRPr="005C484A">
              <w:rPr>
                <w:rFonts w:asciiTheme="majorBidi" w:eastAsia="Times New Roman" w:hAnsiTheme="majorBidi" w:cstheme="majorBidi"/>
                <w:w w:val="97"/>
              </w:rPr>
              <w:t>100,0</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91</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100,0</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29</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w w:val="97"/>
              </w:rPr>
            </w:pPr>
            <w:r w:rsidRPr="005C484A">
              <w:rPr>
                <w:rFonts w:asciiTheme="majorBidi" w:eastAsia="Times New Roman" w:hAnsiTheme="majorBidi" w:cstheme="majorBidi"/>
                <w:w w:val="97"/>
              </w:rPr>
              <w:t>100,0</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9"/>
              </w:rPr>
            </w:pPr>
            <w:r w:rsidRPr="005C484A">
              <w:rPr>
                <w:rFonts w:asciiTheme="majorBidi" w:eastAsia="Times New Roman" w:hAnsiTheme="majorBidi" w:cstheme="majorBidi"/>
                <w:b/>
                <w:w w:val="99"/>
              </w:rPr>
              <w:t>Öğrenim Durumu</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sz w:val="19"/>
              </w:rPr>
            </w:pPr>
          </w:p>
        </w:tc>
      </w:tr>
      <w:tr w:rsidR="001D0C4E" w:rsidRPr="005C484A" w:rsidTr="00575298">
        <w:trPr>
          <w:trHeight w:val="35"/>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sz w:val="3"/>
              </w:rPr>
            </w:pPr>
          </w:p>
        </w:tc>
        <w:tc>
          <w:tcPr>
            <w:tcW w:w="1659" w:type="dxa"/>
            <w:gridSpan w:val="2"/>
            <w:vMerge w:val="restart"/>
          </w:tcPr>
          <w:p w:rsidR="001D0C4E" w:rsidRPr="005C484A" w:rsidRDefault="001D0C4E" w:rsidP="00181655">
            <w:pPr>
              <w:spacing w:after="120" w:line="23" w:lineRule="atLeast"/>
              <w:jc w:val="center"/>
              <w:rPr>
                <w:rFonts w:asciiTheme="majorBidi" w:eastAsia="Times New Roman" w:hAnsiTheme="majorBidi" w:cstheme="majorBidi"/>
                <w:w w:val="95"/>
              </w:rPr>
            </w:pPr>
            <w:r w:rsidRPr="005C484A">
              <w:rPr>
                <w:rFonts w:asciiTheme="majorBidi" w:eastAsia="Times New Roman" w:hAnsiTheme="majorBidi" w:cstheme="majorBidi"/>
                <w:w w:val="95"/>
              </w:rPr>
              <w:t>0,4</w:t>
            </w:r>
          </w:p>
        </w:tc>
        <w:tc>
          <w:tcPr>
            <w:tcW w:w="1384" w:type="dxa"/>
            <w:vMerge w:val="restart"/>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12</w:t>
            </w:r>
          </w:p>
        </w:tc>
        <w:tc>
          <w:tcPr>
            <w:tcW w:w="1109" w:type="dxa"/>
            <w:gridSpan w:val="2"/>
            <w:vMerge w:val="restart"/>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13,2</w:t>
            </w:r>
          </w:p>
        </w:tc>
        <w:tc>
          <w:tcPr>
            <w:tcW w:w="696" w:type="dxa"/>
            <w:gridSpan w:val="2"/>
            <w:vMerge w:val="restart"/>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1</w:t>
            </w:r>
          </w:p>
        </w:tc>
        <w:tc>
          <w:tcPr>
            <w:tcW w:w="1383" w:type="dxa"/>
            <w:vMerge w:val="restart"/>
          </w:tcPr>
          <w:p w:rsidR="001D0C4E" w:rsidRPr="005C484A" w:rsidRDefault="001D0C4E" w:rsidP="00181655">
            <w:pPr>
              <w:spacing w:after="120" w:line="23" w:lineRule="atLeast"/>
              <w:jc w:val="center"/>
              <w:rPr>
                <w:rFonts w:asciiTheme="majorBidi" w:eastAsia="Times New Roman" w:hAnsiTheme="majorBidi" w:cstheme="majorBidi"/>
                <w:w w:val="95"/>
              </w:rPr>
            </w:pPr>
            <w:r w:rsidRPr="005C484A">
              <w:rPr>
                <w:rFonts w:asciiTheme="majorBidi" w:eastAsia="Times New Roman" w:hAnsiTheme="majorBidi" w:cstheme="majorBidi"/>
                <w:w w:val="95"/>
              </w:rPr>
              <w:t>3,4</w:t>
            </w:r>
          </w:p>
        </w:tc>
      </w:tr>
      <w:tr w:rsidR="001D0C4E" w:rsidRPr="005C484A" w:rsidTr="00575298">
        <w:trPr>
          <w:trHeight w:val="221"/>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5"/>
              </w:rPr>
            </w:pPr>
            <w:r w:rsidRPr="005C484A">
              <w:rPr>
                <w:rFonts w:asciiTheme="majorBidi" w:eastAsia="Times New Roman" w:hAnsiTheme="majorBidi" w:cstheme="majorBidi"/>
                <w:b/>
                <w:w w:val="95"/>
              </w:rPr>
              <w:t>Lise</w:t>
            </w:r>
          </w:p>
        </w:tc>
        <w:tc>
          <w:tcPr>
            <w:tcW w:w="1659" w:type="dxa"/>
            <w:gridSpan w:val="2"/>
            <w:vMerge/>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384" w:type="dxa"/>
            <w:vMerge/>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109" w:type="dxa"/>
            <w:gridSpan w:val="2"/>
            <w:vMerge/>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696" w:type="dxa"/>
            <w:gridSpan w:val="2"/>
            <w:vMerge/>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383" w:type="dxa"/>
            <w:vMerge/>
          </w:tcPr>
          <w:p w:rsidR="001D0C4E" w:rsidRPr="005C484A" w:rsidRDefault="001D0C4E" w:rsidP="00181655">
            <w:pPr>
              <w:spacing w:after="120" w:line="23" w:lineRule="atLeast"/>
              <w:jc w:val="center"/>
              <w:rPr>
                <w:rFonts w:asciiTheme="majorBidi" w:eastAsia="Times New Roman" w:hAnsiTheme="majorBidi" w:cstheme="majorBidi"/>
                <w:sz w:val="19"/>
              </w:rPr>
            </w:pP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8"/>
              </w:rPr>
            </w:pPr>
            <w:r w:rsidRPr="005C484A">
              <w:rPr>
                <w:rFonts w:asciiTheme="majorBidi" w:eastAsia="Times New Roman" w:hAnsiTheme="majorBidi" w:cstheme="majorBidi"/>
                <w:b/>
                <w:w w:val="98"/>
              </w:rPr>
              <w:t>Ön Lisans</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13,4</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35</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38,5</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5</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17,2</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7"/>
              </w:rPr>
            </w:pPr>
            <w:r w:rsidRPr="005C484A">
              <w:rPr>
                <w:rFonts w:asciiTheme="majorBidi" w:eastAsia="Times New Roman" w:hAnsiTheme="majorBidi" w:cstheme="majorBidi"/>
                <w:b/>
                <w:w w:val="97"/>
              </w:rPr>
              <w:t>Lisans</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75,4</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42</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46,1</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12</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13,2</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rPr>
            </w:pPr>
            <w:r w:rsidRPr="005C484A">
              <w:rPr>
                <w:rFonts w:asciiTheme="majorBidi" w:eastAsia="Times New Roman" w:hAnsiTheme="majorBidi" w:cstheme="majorBidi"/>
                <w:b/>
              </w:rPr>
              <w:t>Yüksek Lisans</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10,6</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0</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0</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9</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31,0</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8"/>
              </w:rPr>
            </w:pPr>
            <w:r w:rsidRPr="005C484A">
              <w:rPr>
                <w:rFonts w:asciiTheme="majorBidi" w:eastAsia="Times New Roman" w:hAnsiTheme="majorBidi" w:cstheme="majorBidi"/>
                <w:b/>
                <w:w w:val="98"/>
              </w:rPr>
              <w:t>Doktora</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w w:val="95"/>
              </w:rPr>
            </w:pPr>
            <w:r w:rsidRPr="005C484A">
              <w:rPr>
                <w:rFonts w:asciiTheme="majorBidi" w:eastAsia="Times New Roman" w:hAnsiTheme="majorBidi" w:cstheme="majorBidi"/>
                <w:w w:val="95"/>
              </w:rPr>
              <w:t>0,4</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2</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2,2</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2</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w w:val="95"/>
              </w:rPr>
            </w:pPr>
            <w:r w:rsidRPr="005C484A">
              <w:rPr>
                <w:rFonts w:asciiTheme="majorBidi" w:eastAsia="Times New Roman" w:hAnsiTheme="majorBidi" w:cstheme="majorBidi"/>
                <w:w w:val="95"/>
              </w:rPr>
              <w:t>6,9</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8"/>
              </w:rPr>
            </w:pPr>
            <w:r w:rsidRPr="005C484A">
              <w:rPr>
                <w:rFonts w:asciiTheme="majorBidi" w:eastAsia="Times New Roman" w:hAnsiTheme="majorBidi" w:cstheme="majorBidi"/>
                <w:b/>
                <w:w w:val="98"/>
              </w:rPr>
              <w:t>Toplam</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w w:val="97"/>
              </w:rPr>
            </w:pPr>
            <w:r w:rsidRPr="005C484A">
              <w:rPr>
                <w:rFonts w:asciiTheme="majorBidi" w:eastAsia="Times New Roman" w:hAnsiTheme="majorBidi" w:cstheme="majorBidi"/>
                <w:w w:val="97"/>
              </w:rPr>
              <w:t>100,0</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91</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100,0</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29</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w w:val="97"/>
              </w:rPr>
            </w:pPr>
            <w:r w:rsidRPr="005C484A">
              <w:rPr>
                <w:rFonts w:asciiTheme="majorBidi" w:eastAsia="Times New Roman" w:hAnsiTheme="majorBidi" w:cstheme="majorBidi"/>
                <w:w w:val="97"/>
              </w:rPr>
              <w:t>100,0</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9"/>
              </w:rPr>
            </w:pPr>
            <w:r w:rsidRPr="005C484A">
              <w:rPr>
                <w:rFonts w:asciiTheme="majorBidi" w:eastAsia="Times New Roman" w:hAnsiTheme="majorBidi" w:cstheme="majorBidi"/>
                <w:b/>
                <w:w w:val="99"/>
              </w:rPr>
              <w:t>Çalışma Süresi</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sz w:val="19"/>
              </w:rPr>
            </w:pPr>
          </w:p>
        </w:tc>
      </w:tr>
      <w:tr w:rsidR="001D0C4E" w:rsidRPr="005C484A" w:rsidTr="00575298">
        <w:trPr>
          <w:trHeight w:val="40"/>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sz w:val="3"/>
              </w:rPr>
            </w:pPr>
          </w:p>
        </w:tc>
        <w:tc>
          <w:tcPr>
            <w:tcW w:w="1659" w:type="dxa"/>
            <w:gridSpan w:val="2"/>
            <w:vMerge w:val="restart"/>
          </w:tcPr>
          <w:p w:rsidR="001D0C4E" w:rsidRPr="005C484A" w:rsidRDefault="001D0C4E" w:rsidP="00181655">
            <w:pPr>
              <w:spacing w:after="120" w:line="23" w:lineRule="atLeast"/>
              <w:jc w:val="center"/>
              <w:rPr>
                <w:rFonts w:asciiTheme="majorBidi" w:eastAsia="Times New Roman" w:hAnsiTheme="majorBidi" w:cstheme="majorBidi"/>
                <w:w w:val="95"/>
              </w:rPr>
            </w:pPr>
            <w:r w:rsidRPr="005C484A">
              <w:rPr>
                <w:rFonts w:asciiTheme="majorBidi" w:eastAsia="Times New Roman" w:hAnsiTheme="majorBidi" w:cstheme="majorBidi"/>
                <w:w w:val="95"/>
              </w:rPr>
              <w:t>6,0</w:t>
            </w:r>
          </w:p>
        </w:tc>
        <w:tc>
          <w:tcPr>
            <w:tcW w:w="1384" w:type="dxa"/>
            <w:vMerge w:val="restart"/>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23</w:t>
            </w:r>
          </w:p>
        </w:tc>
        <w:tc>
          <w:tcPr>
            <w:tcW w:w="1109" w:type="dxa"/>
            <w:gridSpan w:val="2"/>
            <w:vMerge w:val="restart"/>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25,3</w:t>
            </w:r>
          </w:p>
        </w:tc>
        <w:tc>
          <w:tcPr>
            <w:tcW w:w="696" w:type="dxa"/>
            <w:gridSpan w:val="2"/>
            <w:vMerge w:val="restart"/>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8</w:t>
            </w:r>
          </w:p>
        </w:tc>
        <w:tc>
          <w:tcPr>
            <w:tcW w:w="1383" w:type="dxa"/>
            <w:vMerge w:val="restart"/>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27,6</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9"/>
              </w:rPr>
            </w:pPr>
            <w:r w:rsidRPr="005C484A">
              <w:rPr>
                <w:rFonts w:asciiTheme="majorBidi" w:eastAsia="Times New Roman" w:hAnsiTheme="majorBidi" w:cstheme="majorBidi"/>
                <w:b/>
                <w:w w:val="99"/>
              </w:rPr>
              <w:t>1 – 5 yıl</w:t>
            </w:r>
          </w:p>
        </w:tc>
        <w:tc>
          <w:tcPr>
            <w:tcW w:w="1659" w:type="dxa"/>
            <w:gridSpan w:val="2"/>
            <w:vMerge/>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384" w:type="dxa"/>
            <w:vMerge/>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109" w:type="dxa"/>
            <w:gridSpan w:val="2"/>
            <w:vMerge/>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696" w:type="dxa"/>
            <w:gridSpan w:val="2"/>
            <w:vMerge/>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383" w:type="dxa"/>
            <w:vMerge/>
          </w:tcPr>
          <w:p w:rsidR="001D0C4E" w:rsidRPr="005C484A" w:rsidRDefault="001D0C4E" w:rsidP="00181655">
            <w:pPr>
              <w:spacing w:after="120" w:line="23" w:lineRule="atLeast"/>
              <w:jc w:val="center"/>
              <w:rPr>
                <w:rFonts w:asciiTheme="majorBidi" w:eastAsia="Times New Roman" w:hAnsiTheme="majorBidi" w:cstheme="majorBidi"/>
                <w:sz w:val="19"/>
              </w:rPr>
            </w:pP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9"/>
              </w:rPr>
            </w:pPr>
            <w:r w:rsidRPr="005C484A">
              <w:rPr>
                <w:rFonts w:asciiTheme="majorBidi" w:eastAsia="Times New Roman" w:hAnsiTheme="majorBidi" w:cstheme="majorBidi"/>
                <w:b/>
                <w:w w:val="99"/>
              </w:rPr>
              <w:t>6 – 10 yıl</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12,0</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20</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22,0</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8</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27,6</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9"/>
              </w:rPr>
            </w:pPr>
            <w:r w:rsidRPr="005C484A">
              <w:rPr>
                <w:rFonts w:asciiTheme="majorBidi" w:eastAsia="Times New Roman" w:hAnsiTheme="majorBidi" w:cstheme="majorBidi"/>
                <w:b/>
                <w:w w:val="99"/>
              </w:rPr>
              <w:t>11 – 15 yıl</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24,3</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14</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15,4</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5</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17,2</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9"/>
              </w:rPr>
            </w:pPr>
            <w:r w:rsidRPr="005C484A">
              <w:rPr>
                <w:rFonts w:asciiTheme="majorBidi" w:eastAsia="Times New Roman" w:hAnsiTheme="majorBidi" w:cstheme="majorBidi"/>
                <w:b/>
                <w:w w:val="99"/>
              </w:rPr>
              <w:t>16 – 20 yıl</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w w:val="95"/>
              </w:rPr>
            </w:pPr>
            <w:r w:rsidRPr="005C484A">
              <w:rPr>
                <w:rFonts w:asciiTheme="majorBidi" w:eastAsia="Times New Roman" w:hAnsiTheme="majorBidi" w:cstheme="majorBidi"/>
                <w:w w:val="95"/>
              </w:rPr>
              <w:t>9,1</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13</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14,3</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5</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17,2</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9"/>
              </w:rPr>
            </w:pPr>
            <w:r w:rsidRPr="005C484A">
              <w:rPr>
                <w:rFonts w:asciiTheme="majorBidi" w:eastAsia="Times New Roman" w:hAnsiTheme="majorBidi" w:cstheme="majorBidi"/>
                <w:b/>
                <w:w w:val="99"/>
              </w:rPr>
              <w:t>21 yıl ve üzeri</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48,6</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21</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23,1</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3</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10,4</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8"/>
              </w:rPr>
            </w:pPr>
            <w:r w:rsidRPr="005C484A">
              <w:rPr>
                <w:rFonts w:asciiTheme="majorBidi" w:eastAsia="Times New Roman" w:hAnsiTheme="majorBidi" w:cstheme="majorBidi"/>
                <w:b/>
                <w:w w:val="98"/>
              </w:rPr>
              <w:t>Toplam</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w w:val="97"/>
              </w:rPr>
            </w:pPr>
            <w:r w:rsidRPr="005C484A">
              <w:rPr>
                <w:rFonts w:asciiTheme="majorBidi" w:eastAsia="Times New Roman" w:hAnsiTheme="majorBidi" w:cstheme="majorBidi"/>
                <w:w w:val="97"/>
              </w:rPr>
              <w:t>100,0</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91</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100,0</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29</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w w:val="97"/>
              </w:rPr>
            </w:pPr>
            <w:r w:rsidRPr="005C484A">
              <w:rPr>
                <w:rFonts w:asciiTheme="majorBidi" w:eastAsia="Times New Roman" w:hAnsiTheme="majorBidi" w:cstheme="majorBidi"/>
                <w:w w:val="97"/>
              </w:rPr>
              <w:t>100,0</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8"/>
              </w:rPr>
            </w:pPr>
            <w:r w:rsidRPr="005C484A">
              <w:rPr>
                <w:rFonts w:asciiTheme="majorBidi" w:eastAsia="Times New Roman" w:hAnsiTheme="majorBidi" w:cstheme="majorBidi"/>
                <w:b/>
                <w:w w:val="98"/>
              </w:rPr>
              <w:t>Çalışılan İlçe</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sz w:val="19"/>
              </w:rPr>
            </w:pPr>
          </w:p>
        </w:tc>
      </w:tr>
      <w:tr w:rsidR="001D0C4E" w:rsidRPr="005C484A" w:rsidTr="00575298">
        <w:trPr>
          <w:trHeight w:val="35"/>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sz w:val="3"/>
              </w:rPr>
            </w:pPr>
          </w:p>
        </w:tc>
        <w:tc>
          <w:tcPr>
            <w:tcW w:w="1659" w:type="dxa"/>
            <w:gridSpan w:val="2"/>
            <w:vMerge w:val="restart"/>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59,5</w:t>
            </w:r>
          </w:p>
        </w:tc>
        <w:tc>
          <w:tcPr>
            <w:tcW w:w="1384" w:type="dxa"/>
            <w:vMerge w:val="restart"/>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66</w:t>
            </w:r>
          </w:p>
        </w:tc>
        <w:tc>
          <w:tcPr>
            <w:tcW w:w="1109" w:type="dxa"/>
            <w:gridSpan w:val="2"/>
            <w:vMerge w:val="restart"/>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72,5</w:t>
            </w:r>
          </w:p>
        </w:tc>
        <w:tc>
          <w:tcPr>
            <w:tcW w:w="696" w:type="dxa"/>
            <w:gridSpan w:val="2"/>
            <w:vMerge w:val="restart"/>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10</w:t>
            </w:r>
          </w:p>
        </w:tc>
        <w:tc>
          <w:tcPr>
            <w:tcW w:w="1383" w:type="dxa"/>
            <w:vMerge w:val="restart"/>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34,5</w:t>
            </w:r>
          </w:p>
        </w:tc>
      </w:tr>
      <w:tr w:rsidR="001D0C4E" w:rsidRPr="005C484A" w:rsidTr="00575298">
        <w:trPr>
          <w:trHeight w:val="221"/>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9"/>
              </w:rPr>
            </w:pPr>
            <w:r w:rsidRPr="005C484A">
              <w:rPr>
                <w:rFonts w:asciiTheme="majorBidi" w:eastAsia="Times New Roman" w:hAnsiTheme="majorBidi" w:cstheme="majorBidi"/>
                <w:b/>
                <w:w w:val="99"/>
              </w:rPr>
              <w:t>Altındağ</w:t>
            </w:r>
          </w:p>
        </w:tc>
        <w:tc>
          <w:tcPr>
            <w:tcW w:w="1659" w:type="dxa"/>
            <w:gridSpan w:val="2"/>
            <w:vMerge/>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384" w:type="dxa"/>
            <w:vMerge/>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109" w:type="dxa"/>
            <w:gridSpan w:val="2"/>
            <w:vMerge/>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696" w:type="dxa"/>
            <w:gridSpan w:val="2"/>
            <w:vMerge/>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383" w:type="dxa"/>
            <w:vMerge/>
          </w:tcPr>
          <w:p w:rsidR="001D0C4E" w:rsidRPr="005C484A" w:rsidRDefault="001D0C4E" w:rsidP="00181655">
            <w:pPr>
              <w:spacing w:after="120" w:line="23" w:lineRule="atLeast"/>
              <w:jc w:val="center"/>
              <w:rPr>
                <w:rFonts w:asciiTheme="majorBidi" w:eastAsia="Times New Roman" w:hAnsiTheme="majorBidi" w:cstheme="majorBidi"/>
                <w:sz w:val="19"/>
              </w:rPr>
            </w:pP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rPr>
            </w:pPr>
            <w:r w:rsidRPr="005C484A">
              <w:rPr>
                <w:rFonts w:asciiTheme="majorBidi" w:eastAsia="Times New Roman" w:hAnsiTheme="majorBidi" w:cstheme="majorBidi"/>
                <w:b/>
              </w:rPr>
              <w:t>Çankaya</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40,5</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25</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27,5</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19</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65,5</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8"/>
              </w:rPr>
            </w:pPr>
            <w:r w:rsidRPr="005C484A">
              <w:rPr>
                <w:rFonts w:asciiTheme="majorBidi" w:eastAsia="Times New Roman" w:hAnsiTheme="majorBidi" w:cstheme="majorBidi"/>
                <w:b/>
                <w:w w:val="98"/>
              </w:rPr>
              <w:t>Toplam</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w w:val="97"/>
              </w:rPr>
            </w:pPr>
            <w:r w:rsidRPr="005C484A">
              <w:rPr>
                <w:rFonts w:asciiTheme="majorBidi" w:eastAsia="Times New Roman" w:hAnsiTheme="majorBidi" w:cstheme="majorBidi"/>
                <w:w w:val="97"/>
              </w:rPr>
              <w:t>100,0</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91</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100,0</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29</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w w:val="97"/>
              </w:rPr>
            </w:pPr>
            <w:r w:rsidRPr="005C484A">
              <w:rPr>
                <w:rFonts w:asciiTheme="majorBidi" w:eastAsia="Times New Roman" w:hAnsiTheme="majorBidi" w:cstheme="majorBidi"/>
                <w:w w:val="97"/>
              </w:rPr>
              <w:t>100,0</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9"/>
              </w:rPr>
            </w:pPr>
            <w:r w:rsidRPr="005C484A">
              <w:rPr>
                <w:rFonts w:asciiTheme="majorBidi" w:eastAsia="Times New Roman" w:hAnsiTheme="majorBidi" w:cstheme="majorBidi"/>
                <w:b/>
                <w:w w:val="99"/>
              </w:rPr>
              <w:lastRenderedPageBreak/>
              <w:t>Çocuk Sayısı</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sz w:val="19"/>
              </w:rPr>
            </w:pPr>
          </w:p>
        </w:tc>
      </w:tr>
      <w:tr w:rsidR="001D0C4E" w:rsidRPr="005C484A" w:rsidTr="00575298">
        <w:trPr>
          <w:trHeight w:val="221"/>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5"/>
              </w:rPr>
            </w:pPr>
            <w:r w:rsidRPr="005C484A">
              <w:rPr>
                <w:rFonts w:asciiTheme="majorBidi" w:eastAsia="Times New Roman" w:hAnsiTheme="majorBidi" w:cstheme="majorBidi"/>
                <w:b/>
                <w:w w:val="95"/>
              </w:rPr>
              <w:t>Yok</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sz w:val="19"/>
              </w:rPr>
            </w:pP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sz w:val="19"/>
              </w:rPr>
            </w:pP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9"/>
              </w:rPr>
            </w:pPr>
            <w:r w:rsidRPr="005C484A">
              <w:rPr>
                <w:rFonts w:asciiTheme="majorBidi" w:eastAsia="Times New Roman" w:hAnsiTheme="majorBidi" w:cstheme="majorBidi"/>
                <w:b/>
                <w:w w:val="99"/>
              </w:rPr>
              <w:t>1</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47,9</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38</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41,8</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9</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31,0</w:t>
            </w:r>
          </w:p>
        </w:tc>
      </w:tr>
      <w:tr w:rsidR="001D0C4E" w:rsidRPr="005C484A" w:rsidTr="00575298">
        <w:trPr>
          <w:trHeight w:val="221"/>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9"/>
              </w:rPr>
            </w:pPr>
            <w:r w:rsidRPr="005C484A">
              <w:rPr>
                <w:rFonts w:asciiTheme="majorBidi" w:eastAsia="Times New Roman" w:hAnsiTheme="majorBidi" w:cstheme="majorBidi"/>
                <w:b/>
                <w:w w:val="99"/>
              </w:rPr>
              <w:t>2</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22,2</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15</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16,5</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3</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10,3</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9"/>
              </w:rPr>
            </w:pPr>
            <w:r w:rsidRPr="005C484A">
              <w:rPr>
                <w:rFonts w:asciiTheme="majorBidi" w:eastAsia="Times New Roman" w:hAnsiTheme="majorBidi" w:cstheme="majorBidi"/>
                <w:b/>
                <w:w w:val="99"/>
              </w:rPr>
              <w:t>3 ve daha fazla</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w w:val="95"/>
              </w:rPr>
            </w:pPr>
            <w:r w:rsidRPr="005C484A">
              <w:rPr>
                <w:rFonts w:asciiTheme="majorBidi" w:eastAsia="Times New Roman" w:hAnsiTheme="majorBidi" w:cstheme="majorBidi"/>
                <w:w w:val="95"/>
              </w:rPr>
              <w:t>3,5</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1</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1,1</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1</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w w:val="95"/>
              </w:rPr>
            </w:pPr>
            <w:r w:rsidRPr="005C484A">
              <w:rPr>
                <w:rFonts w:asciiTheme="majorBidi" w:eastAsia="Times New Roman" w:hAnsiTheme="majorBidi" w:cstheme="majorBidi"/>
                <w:w w:val="95"/>
              </w:rPr>
              <w:t>3,5</w:t>
            </w:r>
          </w:p>
        </w:tc>
      </w:tr>
      <w:tr w:rsidR="001D0C4E" w:rsidRPr="005C484A" w:rsidTr="00575298">
        <w:trPr>
          <w:trHeight w:val="219"/>
        </w:trPr>
        <w:tc>
          <w:tcPr>
            <w:tcW w:w="2983" w:type="dxa"/>
            <w:gridSpan w:val="4"/>
          </w:tcPr>
          <w:p w:rsidR="001D0C4E" w:rsidRPr="005C484A" w:rsidRDefault="001D0C4E" w:rsidP="00181655">
            <w:pPr>
              <w:spacing w:after="120" w:line="23" w:lineRule="atLeast"/>
              <w:jc w:val="center"/>
              <w:rPr>
                <w:rFonts w:asciiTheme="majorBidi" w:eastAsia="Times New Roman" w:hAnsiTheme="majorBidi" w:cstheme="majorBidi"/>
                <w:b/>
                <w:w w:val="98"/>
              </w:rPr>
            </w:pPr>
            <w:r w:rsidRPr="005C484A">
              <w:rPr>
                <w:rFonts w:asciiTheme="majorBidi" w:eastAsia="Times New Roman" w:hAnsiTheme="majorBidi" w:cstheme="majorBidi"/>
                <w:b/>
                <w:w w:val="98"/>
              </w:rPr>
              <w:t>Toplam</w:t>
            </w:r>
          </w:p>
        </w:tc>
        <w:tc>
          <w:tcPr>
            <w:tcW w:w="1659" w:type="dxa"/>
            <w:gridSpan w:val="2"/>
          </w:tcPr>
          <w:p w:rsidR="001D0C4E" w:rsidRPr="005C484A" w:rsidRDefault="001D0C4E" w:rsidP="00181655">
            <w:pPr>
              <w:spacing w:after="120" w:line="23" w:lineRule="atLeast"/>
              <w:jc w:val="center"/>
              <w:rPr>
                <w:rFonts w:asciiTheme="majorBidi" w:eastAsia="Times New Roman" w:hAnsiTheme="majorBidi" w:cstheme="majorBidi"/>
                <w:w w:val="97"/>
              </w:rPr>
            </w:pPr>
            <w:r w:rsidRPr="005C484A">
              <w:rPr>
                <w:rFonts w:asciiTheme="majorBidi" w:eastAsia="Times New Roman" w:hAnsiTheme="majorBidi" w:cstheme="majorBidi"/>
                <w:w w:val="97"/>
              </w:rPr>
              <w:t>100,0</w:t>
            </w:r>
          </w:p>
        </w:tc>
        <w:tc>
          <w:tcPr>
            <w:tcW w:w="1384" w:type="dxa"/>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91</w:t>
            </w:r>
          </w:p>
        </w:tc>
        <w:tc>
          <w:tcPr>
            <w:tcW w:w="1109" w:type="dxa"/>
            <w:gridSpan w:val="2"/>
          </w:tcPr>
          <w:p w:rsidR="001D0C4E" w:rsidRPr="005C484A" w:rsidRDefault="001D0C4E" w:rsidP="00181655">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100,0</w:t>
            </w:r>
          </w:p>
        </w:tc>
        <w:tc>
          <w:tcPr>
            <w:tcW w:w="696" w:type="dxa"/>
            <w:gridSpan w:val="2"/>
          </w:tcPr>
          <w:p w:rsidR="001D0C4E" w:rsidRPr="005C484A" w:rsidRDefault="001D0C4E" w:rsidP="00181655">
            <w:pPr>
              <w:spacing w:after="120" w:line="23" w:lineRule="atLeast"/>
              <w:jc w:val="center"/>
              <w:rPr>
                <w:rFonts w:asciiTheme="majorBidi" w:eastAsia="Times New Roman" w:hAnsiTheme="majorBidi" w:cstheme="majorBidi"/>
                <w:w w:val="99"/>
              </w:rPr>
            </w:pPr>
            <w:r w:rsidRPr="005C484A">
              <w:rPr>
                <w:rFonts w:asciiTheme="majorBidi" w:eastAsia="Times New Roman" w:hAnsiTheme="majorBidi" w:cstheme="majorBidi"/>
                <w:w w:val="99"/>
              </w:rPr>
              <w:t>29</w:t>
            </w:r>
          </w:p>
        </w:tc>
        <w:tc>
          <w:tcPr>
            <w:tcW w:w="1383" w:type="dxa"/>
          </w:tcPr>
          <w:p w:rsidR="001D0C4E" w:rsidRPr="005C484A" w:rsidRDefault="001D0C4E" w:rsidP="00181655">
            <w:pPr>
              <w:spacing w:after="120" w:line="23" w:lineRule="atLeast"/>
              <w:jc w:val="center"/>
              <w:rPr>
                <w:rFonts w:asciiTheme="majorBidi" w:eastAsia="Times New Roman" w:hAnsiTheme="majorBidi" w:cstheme="majorBidi"/>
                <w:w w:val="97"/>
              </w:rPr>
            </w:pPr>
            <w:r w:rsidRPr="005C484A">
              <w:rPr>
                <w:rFonts w:asciiTheme="majorBidi" w:eastAsia="Times New Roman" w:hAnsiTheme="majorBidi" w:cstheme="majorBidi"/>
                <w:w w:val="97"/>
              </w:rPr>
              <w:t>100,0</w:t>
            </w:r>
          </w:p>
        </w:tc>
      </w:tr>
    </w:tbl>
    <w:p w:rsidR="00EA5E0A" w:rsidRPr="005C484A" w:rsidRDefault="00EA5E0A" w:rsidP="000278B6">
      <w:pPr>
        <w:spacing w:after="120" w:line="23" w:lineRule="atLeast"/>
        <w:rPr>
          <w:rFonts w:asciiTheme="majorBidi" w:eastAsia="Times New Roman" w:hAnsiTheme="majorBidi" w:cstheme="majorBidi"/>
        </w:rPr>
      </w:pPr>
    </w:p>
    <w:p w:rsidR="001D0C4E" w:rsidRDefault="00EA5E0A" w:rsidP="000278B6">
      <w:pPr>
        <w:spacing w:after="120" w:line="23" w:lineRule="atLeast"/>
        <w:ind w:right="120"/>
        <w:jc w:val="both"/>
        <w:rPr>
          <w:rFonts w:asciiTheme="majorBidi" w:eastAsia="Times New Roman" w:hAnsiTheme="majorBidi" w:cstheme="majorBidi"/>
          <w:sz w:val="24"/>
        </w:rPr>
      </w:pPr>
      <w:r w:rsidRPr="005C484A">
        <w:rPr>
          <w:rFonts w:asciiTheme="majorBidi" w:eastAsia="Times New Roman" w:hAnsiTheme="majorBidi" w:cstheme="majorBidi"/>
          <w:sz w:val="24"/>
        </w:rPr>
        <w:t xml:space="preserve">Katılımcılardan kadın öğretmenlerin % 66, 6 gibi çok önemli bir bölümünün 40 yaş üstü olduğu görülmektedir. Hemşirelerde ise yaşlar daha dengeli bir dağılım göstermektedir. Bankacılarda 26-30 yaş grubunda %34,5’lik bir oranla daha fazla kişinin olduğu ortaya çıkmıştır. Üç meslek grubunun yaş aralıklarına dağılımları birbirine çok benzememektedir. Medeni durum için sadece evli ve bekâr şıkkı verilmiştir. Boşanmış ya da dul olanlar da bekâr şıkkını işaretleyeceğinden sonuçlar bu doğrultuda değerlendirilmiştir. Verilere göre ankete katılan öğretmenlerin % 29,9’u evli, % 70,1’i bekârdır. Hemşirelerin de % 59,3 ‘ü bekâr, % 40,7’si evlidir. Kadın bankacıların medeni durumuna ilişkin dağılımı birbirine yakın olup %51,7’si evli, %48,3’ü bekârdır. </w:t>
      </w:r>
    </w:p>
    <w:p w:rsidR="001D0C4E" w:rsidRDefault="00EA5E0A" w:rsidP="000278B6">
      <w:pPr>
        <w:spacing w:after="120" w:line="23" w:lineRule="atLeast"/>
        <w:ind w:right="120"/>
        <w:jc w:val="both"/>
        <w:rPr>
          <w:rFonts w:asciiTheme="majorBidi" w:eastAsia="Times New Roman" w:hAnsiTheme="majorBidi" w:cstheme="majorBidi"/>
          <w:sz w:val="24"/>
        </w:rPr>
      </w:pPr>
      <w:r w:rsidRPr="005C484A">
        <w:rPr>
          <w:rFonts w:asciiTheme="majorBidi" w:eastAsia="Times New Roman" w:hAnsiTheme="majorBidi" w:cstheme="majorBidi"/>
          <w:sz w:val="24"/>
        </w:rPr>
        <w:t xml:space="preserve">Öğretmenlerin % 75,4’ü üniversite lisans mezunuyken, bankacıların % 41,37’i lisans mezunu, %31,03 yüksek lisans mezunu olup % 6,9’u doktora eğitimi almıştır. Hemşirelerin % 38,5’i ön lisans, % 46,1’i lisans eğitimi almıştır. Kadın hemşirelerden yüksek lisans yapan olmamıştır. </w:t>
      </w:r>
    </w:p>
    <w:p w:rsidR="001D0C4E" w:rsidRDefault="00EA5E0A" w:rsidP="000278B6">
      <w:pPr>
        <w:spacing w:after="120" w:line="23" w:lineRule="atLeast"/>
        <w:ind w:right="120"/>
        <w:jc w:val="both"/>
        <w:rPr>
          <w:rFonts w:asciiTheme="majorBidi" w:eastAsia="Times New Roman" w:hAnsiTheme="majorBidi" w:cstheme="majorBidi"/>
          <w:sz w:val="24"/>
        </w:rPr>
      </w:pPr>
      <w:r w:rsidRPr="005C484A">
        <w:rPr>
          <w:rFonts w:asciiTheme="majorBidi" w:eastAsia="Times New Roman" w:hAnsiTheme="majorBidi" w:cstheme="majorBidi"/>
          <w:sz w:val="24"/>
        </w:rPr>
        <w:t>Bu araş</w:t>
      </w:r>
      <w:r w:rsidR="00AE72F0" w:rsidRPr="005C484A">
        <w:rPr>
          <w:rFonts w:asciiTheme="majorBidi" w:eastAsia="Times New Roman" w:hAnsiTheme="majorBidi" w:cstheme="majorBidi"/>
          <w:sz w:val="24"/>
        </w:rPr>
        <w:t xml:space="preserve">tırmaya katılan öğretmenlerin % 48,6’sının 20 yılın üzerinde çalışma deneyimi bulunmaktadır. Hemşirelerin çalışma sürelerinin birbirine yakın olduğu ortaya çıkmıştır. Öğretmenlerin % 59,5’i Altındağ ilçesinde görev yaparken % 40,5’i ise Çankaya ilçesinde görev yapmaktadır. Altındağ ilçesinde 11 devlet hastanesi, Çankaya ilçesinde ise sadece 4 tane devlet hastanesi olduğundan hemşirelerin % 72,5’i Altındağ ilçesinde, % 27,5’i Çankaya ilçesindeki devlet hastanelerinde çalışmaktadır. Banka şubelerinde ise hastanelerle ilgili durumun tam tersi bulunmaktadır. Bankacıların % 65,5’i Çankaya ilçesinde çalışırken, % 34,5’i Altındağ ilçesinde çalışmaktadır. </w:t>
      </w:r>
    </w:p>
    <w:p w:rsidR="00AE72F0" w:rsidRPr="005C484A" w:rsidRDefault="00AE72F0" w:rsidP="000278B6">
      <w:pPr>
        <w:spacing w:after="120" w:line="23" w:lineRule="atLeast"/>
        <w:ind w:right="120"/>
        <w:jc w:val="both"/>
        <w:rPr>
          <w:rFonts w:asciiTheme="majorBidi" w:eastAsia="Times New Roman" w:hAnsiTheme="majorBidi" w:cstheme="majorBidi"/>
          <w:sz w:val="24"/>
        </w:rPr>
      </w:pPr>
      <w:r w:rsidRPr="005C484A">
        <w:rPr>
          <w:rFonts w:asciiTheme="majorBidi" w:eastAsia="Times New Roman" w:hAnsiTheme="majorBidi" w:cstheme="majorBidi"/>
          <w:sz w:val="24"/>
        </w:rPr>
        <w:t>Öğretmenlerin % 26,4’ünün, hemşirelerin % 40,7’sinin, bankacıların ise % 55,2’sinin çocuğu yoktur. Üç ve daha fazla çocuğu olanların oranın düşük (3,5) olduğu görülmektedir. Aşağıdaki tabloda mesleklerin iş doyumlarına ilişkin ortalama, derece ve standart sapmaları verilmiştir.</w:t>
      </w:r>
    </w:p>
    <w:p w:rsidR="00EA5E0A" w:rsidRPr="005C484A" w:rsidRDefault="00EA5E0A" w:rsidP="000278B6">
      <w:pPr>
        <w:spacing w:after="120" w:line="23" w:lineRule="atLeast"/>
        <w:rPr>
          <w:rFonts w:asciiTheme="majorBidi" w:eastAsia="Times New Roman" w:hAnsiTheme="majorBidi" w:cstheme="majorBidi"/>
        </w:rPr>
      </w:pPr>
      <w:r w:rsidRPr="005C484A">
        <w:rPr>
          <w:rFonts w:asciiTheme="majorBidi" w:eastAsia="Times New Roman" w:hAnsiTheme="majorBidi" w:cstheme="majorBidi"/>
          <w:noProof/>
          <w:sz w:val="24"/>
        </w:rPr>
        <mc:AlternateContent>
          <mc:Choice Requires="wps">
            <w:drawing>
              <wp:anchor distT="0" distB="0" distL="114300" distR="114300" simplePos="0" relativeHeight="251662336" behindDoc="1" locked="0" layoutInCell="1" allowOverlap="1">
                <wp:simplePos x="0" y="0"/>
                <wp:positionH relativeFrom="column">
                  <wp:posOffset>5080</wp:posOffset>
                </wp:positionH>
                <wp:positionV relativeFrom="paragraph">
                  <wp:posOffset>109855</wp:posOffset>
                </wp:positionV>
                <wp:extent cx="5898515" cy="0"/>
                <wp:effectExtent l="11430" t="5715" r="5080" b="13335"/>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6095">
                          <a:solidFill>
                            <a:srgbClr val="7F7F7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35EE8" id="Düz Bağlayıcı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8.65pt" to="464.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HZNgIAAE4EAAAOAAAAZHJzL2Uyb0RvYy54bWysVMGO0zAQvSPxD5bv3SRL2m2jTVfQtFwW&#10;qLTLB0xtp7FwbMv2Ni2Ib9lv2Ds3+mHYTlPtwgUhVMkde2ae38w85/pm3wq0Y8ZyJUucXaQYMUkU&#10;5XJb4s/3q9EUI+tAUhBKshIfmMU389evrjtdsEvVKEGZQR5E2qLTJW6c00WSWNKwFuyF0kx6Z61M&#10;C85vzTahBjqP3orkMk0nSacM1UYRZq0/rXonnkf8umbEfapryxwSJfbcXFxNXDdhTebXUGwN6IaT&#10;Ew34BxYtcOkvPUNV4AA9GP4HVMuJUVbV7oKoNlF1zQmLNfhqsvS3au4a0CzW4ptj9blN9v/Bko+7&#10;tUGcljjHSELrR1T9/PEVvYPjo4DD8Ykcn1Ae2tRpW/johVybUCjZyzt9q8gXi6RaNCC3LNK9P2iP&#10;kYWM5EVK2FjtL9t0HxT1MfDgVOzZvjZtgPTdQPs4msN5NGzvEPGH4+lsOs7GGJHBl0AxJGpj3Xum&#10;WhSMEgsuQ9eggN2tdYEIFENIOJZqxYWIkxcSdSWepLNxTLBKcBqcIcya7WYhDNqB187VKvxiVd7z&#10;PCwgV2CbPi66elUZ9SBpvKVhQJcn2wEXve1ZCRku8jV6nierV823WTpbTpfTfJRfTpajPK2q0dvV&#10;Ih9NVtnVuHpTLRZV9j1wzvKi4ZQyGWgPCs7yv1PI6S312jtr+Nyf5CV6bKQnO/xH0nHIYa69QjaK&#10;HtZmGL4XbQw+PbDwKp7vvf38MzD/BQAA//8DAFBLAwQUAAYACAAAACEAkQass9oAAAAGAQAADwAA&#10;AGRycy9kb3ducmV2LnhtbEyOTU7DMBCF90jcwRokNog6FJUmIU6FEFU3LGjhAG482BHxOMRuGjg9&#10;U7GA5fvRe1+1mnwnRhxiG0jBzSwDgdQE05JV8Pa6vs5BxKTJ6C4QKvjCCKv6/KzSpQlH2uK4S1bw&#10;CMVSK3Ap9aWUsXHodZyFHomz9zB4nVgOVppBH3ncd3KeZXfS65b4wekeHx02H7uDVzB+b23x5Beb&#10;5+nTre1Vky9eilypy4vp4R5Ewin9leGEz+hQM9M+HMhE0Slg7sTu8hYEp8W8WILY/xqyruR//PoH&#10;AAD//wMAUEsBAi0AFAAGAAgAAAAhALaDOJL+AAAA4QEAABMAAAAAAAAAAAAAAAAAAAAAAFtDb250&#10;ZW50X1R5cGVzXS54bWxQSwECLQAUAAYACAAAACEAOP0h/9YAAACUAQAACwAAAAAAAAAAAAAAAAAv&#10;AQAAX3JlbHMvLnJlbHNQSwECLQAUAAYACAAAACEA2HTB2TYCAABOBAAADgAAAAAAAAAAAAAAAAAu&#10;AgAAZHJzL2Uyb0RvYy54bWxQSwECLQAUAAYACAAAACEAkQass9oAAAAGAQAADwAAAAAAAAAAAAAA&#10;AACQBAAAZHJzL2Rvd25yZXYueG1sUEsFBgAAAAAEAAQA8wAAAJcFAAAAAA==&#10;" strokecolor="#7f7f7f" strokeweight=".16931mm"/>
            </w:pict>
          </mc:Fallback>
        </mc:AlternateContent>
      </w:r>
    </w:p>
    <w:p w:rsidR="00EA5E0A" w:rsidRPr="000278B6" w:rsidRDefault="000278B6" w:rsidP="000278B6">
      <w:pPr>
        <w:spacing w:after="120" w:line="23" w:lineRule="atLeast"/>
        <w:rPr>
          <w:rFonts w:asciiTheme="majorBidi" w:eastAsia="Times New Roman" w:hAnsiTheme="majorBidi" w:cstheme="majorBidi"/>
          <w:sz w:val="24"/>
          <w:szCs w:val="24"/>
        </w:rPr>
      </w:pPr>
      <w:r w:rsidRPr="000278B6">
        <w:rPr>
          <w:rFonts w:asciiTheme="majorBidi" w:eastAsia="Times New Roman" w:hAnsiTheme="majorBidi" w:cstheme="majorBidi"/>
          <w:b/>
          <w:bCs/>
          <w:sz w:val="24"/>
          <w:szCs w:val="24"/>
        </w:rPr>
        <w:t xml:space="preserve">Tablo 3. </w:t>
      </w:r>
      <w:r w:rsidRPr="000278B6">
        <w:rPr>
          <w:rFonts w:asciiTheme="majorBidi" w:eastAsia="Times New Roman" w:hAnsiTheme="majorBidi" w:cstheme="majorBidi"/>
          <w:sz w:val="24"/>
          <w:szCs w:val="24"/>
        </w:rPr>
        <w:t>Mesleklerin iş doyumlarına ilişkin ortalama, derece ve standart sapmaları</w:t>
      </w:r>
    </w:p>
    <w:tbl>
      <w:tblPr>
        <w:tblStyle w:val="TabloKlavuzu2"/>
        <w:tblW w:w="5000" w:type="pct"/>
        <w:tblLook w:val="0000" w:firstRow="0" w:lastRow="0" w:firstColumn="0" w:lastColumn="0" w:noHBand="0" w:noVBand="0"/>
      </w:tblPr>
      <w:tblGrid>
        <w:gridCol w:w="1694"/>
        <w:gridCol w:w="1754"/>
        <w:gridCol w:w="1714"/>
        <w:gridCol w:w="1930"/>
        <w:gridCol w:w="1968"/>
      </w:tblGrid>
      <w:tr w:rsidR="00EA5E0A" w:rsidRPr="005C484A" w:rsidTr="00575298">
        <w:trPr>
          <w:trHeight w:val="230"/>
        </w:trPr>
        <w:tc>
          <w:tcPr>
            <w:tcW w:w="935" w:type="pct"/>
          </w:tcPr>
          <w:p w:rsidR="00EA5E0A" w:rsidRPr="005C484A" w:rsidRDefault="00EA5E0A" w:rsidP="001D0C4E">
            <w:pPr>
              <w:ind w:left="120"/>
              <w:rPr>
                <w:rFonts w:asciiTheme="majorBidi" w:eastAsia="Times New Roman" w:hAnsiTheme="majorBidi" w:cstheme="majorBidi"/>
                <w:b/>
              </w:rPr>
            </w:pPr>
            <w:r w:rsidRPr="005C484A">
              <w:rPr>
                <w:rFonts w:asciiTheme="majorBidi" w:eastAsia="Times New Roman" w:hAnsiTheme="majorBidi" w:cstheme="majorBidi"/>
                <w:b/>
              </w:rPr>
              <w:t>Meslek</w:t>
            </w:r>
          </w:p>
        </w:tc>
        <w:tc>
          <w:tcPr>
            <w:tcW w:w="968" w:type="pct"/>
          </w:tcPr>
          <w:p w:rsidR="00EA5E0A" w:rsidRPr="005C484A" w:rsidRDefault="00EA5E0A" w:rsidP="001D0C4E">
            <w:pPr>
              <w:ind w:left="860"/>
              <w:rPr>
                <w:rFonts w:asciiTheme="majorBidi" w:eastAsia="Times New Roman" w:hAnsiTheme="majorBidi" w:cstheme="majorBidi"/>
                <w:b/>
              </w:rPr>
            </w:pPr>
            <w:r w:rsidRPr="005C484A">
              <w:rPr>
                <w:rFonts w:asciiTheme="majorBidi" w:eastAsia="Times New Roman" w:hAnsiTheme="majorBidi" w:cstheme="majorBidi"/>
                <w:b/>
              </w:rPr>
              <w:t>N</w:t>
            </w:r>
          </w:p>
        </w:tc>
        <w:tc>
          <w:tcPr>
            <w:tcW w:w="946" w:type="pct"/>
          </w:tcPr>
          <w:p w:rsidR="00EA5E0A" w:rsidRPr="005C484A" w:rsidRDefault="00EA5E0A" w:rsidP="001D0C4E">
            <w:pPr>
              <w:rPr>
                <w:rFonts w:asciiTheme="majorBidi" w:eastAsia="Times New Roman" w:hAnsiTheme="majorBidi" w:cstheme="majorBidi"/>
                <w:sz w:val="19"/>
              </w:rPr>
            </w:pPr>
          </w:p>
        </w:tc>
        <w:tc>
          <w:tcPr>
            <w:tcW w:w="1065" w:type="pct"/>
          </w:tcPr>
          <w:p w:rsidR="00EA5E0A" w:rsidRPr="005C484A" w:rsidRDefault="00EA5E0A" w:rsidP="001D0C4E">
            <w:pPr>
              <w:ind w:left="40"/>
              <w:jc w:val="center"/>
              <w:rPr>
                <w:rFonts w:asciiTheme="majorBidi" w:eastAsia="Times New Roman" w:hAnsiTheme="majorBidi" w:cstheme="majorBidi"/>
                <w:b/>
                <w:w w:val="99"/>
              </w:rPr>
            </w:pPr>
            <w:r w:rsidRPr="005C484A">
              <w:rPr>
                <w:rFonts w:asciiTheme="majorBidi" w:eastAsia="Times New Roman" w:hAnsiTheme="majorBidi" w:cstheme="majorBidi"/>
                <w:b/>
                <w:w w:val="99"/>
              </w:rPr>
              <w:t>Derecesi</w:t>
            </w:r>
          </w:p>
        </w:tc>
        <w:tc>
          <w:tcPr>
            <w:tcW w:w="1086" w:type="pct"/>
          </w:tcPr>
          <w:p w:rsidR="00EA5E0A" w:rsidRPr="005C484A" w:rsidRDefault="00EA5E0A" w:rsidP="001D0C4E">
            <w:pPr>
              <w:jc w:val="center"/>
              <w:rPr>
                <w:rFonts w:asciiTheme="majorBidi" w:eastAsia="Times New Roman" w:hAnsiTheme="majorBidi" w:cstheme="majorBidi"/>
                <w:b/>
                <w:w w:val="98"/>
              </w:rPr>
            </w:pPr>
            <w:r w:rsidRPr="005C484A">
              <w:rPr>
                <w:rFonts w:asciiTheme="majorBidi" w:eastAsia="Times New Roman" w:hAnsiTheme="majorBidi" w:cstheme="majorBidi"/>
                <w:b/>
                <w:w w:val="98"/>
              </w:rPr>
              <w:t>Std. Sapma</w:t>
            </w:r>
          </w:p>
        </w:tc>
      </w:tr>
      <w:tr w:rsidR="00EA5E0A" w:rsidRPr="005C484A" w:rsidTr="00575298">
        <w:trPr>
          <w:trHeight w:val="339"/>
        </w:trPr>
        <w:tc>
          <w:tcPr>
            <w:tcW w:w="935" w:type="pct"/>
          </w:tcPr>
          <w:p w:rsidR="00EA5E0A" w:rsidRPr="005C484A" w:rsidRDefault="00EA5E0A" w:rsidP="001D0C4E">
            <w:pPr>
              <w:ind w:left="120"/>
              <w:rPr>
                <w:rFonts w:asciiTheme="majorBidi" w:eastAsia="Times New Roman" w:hAnsiTheme="majorBidi" w:cstheme="majorBidi"/>
                <w:b/>
              </w:rPr>
            </w:pPr>
            <w:r w:rsidRPr="005C484A">
              <w:rPr>
                <w:rFonts w:asciiTheme="majorBidi" w:eastAsia="Times New Roman" w:hAnsiTheme="majorBidi" w:cstheme="majorBidi"/>
                <w:b/>
              </w:rPr>
              <w:t>Öğretmen</w:t>
            </w:r>
          </w:p>
        </w:tc>
        <w:tc>
          <w:tcPr>
            <w:tcW w:w="968" w:type="pct"/>
          </w:tcPr>
          <w:p w:rsidR="00EA5E0A" w:rsidRPr="005C484A" w:rsidRDefault="00EA5E0A" w:rsidP="001D0C4E">
            <w:pPr>
              <w:jc w:val="center"/>
              <w:rPr>
                <w:rFonts w:asciiTheme="majorBidi" w:eastAsia="Times New Roman" w:hAnsiTheme="majorBidi" w:cstheme="majorBidi"/>
                <w:w w:val="99"/>
              </w:rPr>
            </w:pPr>
            <w:r w:rsidRPr="005C484A">
              <w:rPr>
                <w:rFonts w:asciiTheme="majorBidi" w:eastAsia="Times New Roman" w:hAnsiTheme="majorBidi" w:cstheme="majorBidi"/>
                <w:w w:val="99"/>
              </w:rPr>
              <w:t>284</w:t>
            </w:r>
          </w:p>
        </w:tc>
        <w:tc>
          <w:tcPr>
            <w:tcW w:w="946" w:type="pct"/>
          </w:tcPr>
          <w:p w:rsidR="00EA5E0A" w:rsidRPr="005C484A" w:rsidRDefault="00EA5E0A" w:rsidP="001D0C4E">
            <w:pPr>
              <w:ind w:right="600"/>
              <w:jc w:val="right"/>
              <w:rPr>
                <w:rFonts w:asciiTheme="majorBidi" w:eastAsia="Times New Roman" w:hAnsiTheme="majorBidi" w:cstheme="majorBidi"/>
              </w:rPr>
            </w:pPr>
            <w:r w:rsidRPr="005C484A">
              <w:rPr>
                <w:rFonts w:asciiTheme="majorBidi" w:eastAsia="Times New Roman" w:hAnsiTheme="majorBidi" w:cstheme="majorBidi"/>
              </w:rPr>
              <w:t>3,59</w:t>
            </w:r>
          </w:p>
        </w:tc>
        <w:tc>
          <w:tcPr>
            <w:tcW w:w="1065" w:type="pct"/>
          </w:tcPr>
          <w:p w:rsidR="00EA5E0A" w:rsidRPr="005C484A" w:rsidRDefault="00EA5E0A" w:rsidP="001D0C4E">
            <w:pPr>
              <w:ind w:left="20"/>
              <w:jc w:val="center"/>
              <w:rPr>
                <w:rFonts w:asciiTheme="majorBidi" w:eastAsia="Times New Roman" w:hAnsiTheme="majorBidi" w:cstheme="majorBidi"/>
              </w:rPr>
            </w:pPr>
            <w:r w:rsidRPr="005C484A">
              <w:rPr>
                <w:rFonts w:asciiTheme="majorBidi" w:eastAsia="Times New Roman" w:hAnsiTheme="majorBidi" w:cstheme="majorBidi"/>
              </w:rPr>
              <w:t>Yüksek</w:t>
            </w:r>
          </w:p>
        </w:tc>
        <w:tc>
          <w:tcPr>
            <w:tcW w:w="1086" w:type="pct"/>
          </w:tcPr>
          <w:p w:rsidR="00EA5E0A" w:rsidRPr="005C484A" w:rsidRDefault="00EA5E0A" w:rsidP="001D0C4E">
            <w:pPr>
              <w:jc w:val="center"/>
              <w:rPr>
                <w:rFonts w:asciiTheme="majorBidi" w:eastAsia="Times New Roman" w:hAnsiTheme="majorBidi" w:cstheme="majorBidi"/>
              </w:rPr>
            </w:pPr>
            <w:r w:rsidRPr="005C484A">
              <w:rPr>
                <w:rFonts w:asciiTheme="majorBidi" w:eastAsia="Times New Roman" w:hAnsiTheme="majorBidi" w:cstheme="majorBidi"/>
              </w:rPr>
              <w:t>0,47</w:t>
            </w:r>
          </w:p>
        </w:tc>
      </w:tr>
      <w:tr w:rsidR="00EA5E0A" w:rsidRPr="005C484A" w:rsidTr="00575298">
        <w:trPr>
          <w:trHeight w:val="339"/>
        </w:trPr>
        <w:tc>
          <w:tcPr>
            <w:tcW w:w="935" w:type="pct"/>
          </w:tcPr>
          <w:p w:rsidR="00EA5E0A" w:rsidRPr="005C484A" w:rsidRDefault="00EA5E0A" w:rsidP="001D0C4E">
            <w:pPr>
              <w:ind w:left="120"/>
              <w:rPr>
                <w:rFonts w:asciiTheme="majorBidi" w:eastAsia="Times New Roman" w:hAnsiTheme="majorBidi" w:cstheme="majorBidi"/>
                <w:b/>
              </w:rPr>
            </w:pPr>
            <w:r w:rsidRPr="005C484A">
              <w:rPr>
                <w:rFonts w:asciiTheme="majorBidi" w:eastAsia="Times New Roman" w:hAnsiTheme="majorBidi" w:cstheme="majorBidi"/>
                <w:b/>
              </w:rPr>
              <w:t>Hemşire</w:t>
            </w:r>
          </w:p>
        </w:tc>
        <w:tc>
          <w:tcPr>
            <w:tcW w:w="968" w:type="pct"/>
          </w:tcPr>
          <w:p w:rsidR="00EA5E0A" w:rsidRPr="005C484A" w:rsidRDefault="00EA5E0A" w:rsidP="001D0C4E">
            <w:pPr>
              <w:jc w:val="center"/>
              <w:rPr>
                <w:rFonts w:asciiTheme="majorBidi" w:eastAsia="Times New Roman" w:hAnsiTheme="majorBidi" w:cstheme="majorBidi"/>
                <w:w w:val="99"/>
              </w:rPr>
            </w:pPr>
            <w:r w:rsidRPr="005C484A">
              <w:rPr>
                <w:rFonts w:asciiTheme="majorBidi" w:eastAsia="Times New Roman" w:hAnsiTheme="majorBidi" w:cstheme="majorBidi"/>
                <w:w w:val="99"/>
              </w:rPr>
              <w:t>91</w:t>
            </w:r>
          </w:p>
        </w:tc>
        <w:tc>
          <w:tcPr>
            <w:tcW w:w="946" w:type="pct"/>
          </w:tcPr>
          <w:p w:rsidR="00EA5E0A" w:rsidRPr="005C484A" w:rsidRDefault="00EA5E0A" w:rsidP="001D0C4E">
            <w:pPr>
              <w:ind w:right="600"/>
              <w:jc w:val="right"/>
              <w:rPr>
                <w:rFonts w:asciiTheme="majorBidi" w:eastAsia="Times New Roman" w:hAnsiTheme="majorBidi" w:cstheme="majorBidi"/>
              </w:rPr>
            </w:pPr>
            <w:r w:rsidRPr="005C484A">
              <w:rPr>
                <w:rFonts w:asciiTheme="majorBidi" w:eastAsia="Times New Roman" w:hAnsiTheme="majorBidi" w:cstheme="majorBidi"/>
              </w:rPr>
              <w:t>3,35</w:t>
            </w:r>
          </w:p>
        </w:tc>
        <w:tc>
          <w:tcPr>
            <w:tcW w:w="1065" w:type="pct"/>
          </w:tcPr>
          <w:p w:rsidR="00EA5E0A" w:rsidRPr="005C484A" w:rsidRDefault="00EA5E0A" w:rsidP="001D0C4E">
            <w:pPr>
              <w:ind w:left="20"/>
              <w:jc w:val="center"/>
              <w:rPr>
                <w:rFonts w:asciiTheme="majorBidi" w:eastAsia="Times New Roman" w:hAnsiTheme="majorBidi" w:cstheme="majorBidi"/>
                <w:w w:val="95"/>
              </w:rPr>
            </w:pPr>
            <w:r w:rsidRPr="005C484A">
              <w:rPr>
                <w:rFonts w:asciiTheme="majorBidi" w:eastAsia="Times New Roman" w:hAnsiTheme="majorBidi" w:cstheme="majorBidi"/>
                <w:w w:val="95"/>
              </w:rPr>
              <w:t>Orta</w:t>
            </w:r>
          </w:p>
        </w:tc>
        <w:tc>
          <w:tcPr>
            <w:tcW w:w="1086" w:type="pct"/>
          </w:tcPr>
          <w:p w:rsidR="00EA5E0A" w:rsidRPr="005C484A" w:rsidRDefault="00EA5E0A" w:rsidP="001D0C4E">
            <w:pPr>
              <w:jc w:val="center"/>
              <w:rPr>
                <w:rFonts w:asciiTheme="majorBidi" w:eastAsia="Times New Roman" w:hAnsiTheme="majorBidi" w:cstheme="majorBidi"/>
              </w:rPr>
            </w:pPr>
            <w:r w:rsidRPr="005C484A">
              <w:rPr>
                <w:rFonts w:asciiTheme="majorBidi" w:eastAsia="Times New Roman" w:hAnsiTheme="majorBidi" w:cstheme="majorBidi"/>
              </w:rPr>
              <w:t>0,57</w:t>
            </w:r>
          </w:p>
        </w:tc>
      </w:tr>
      <w:tr w:rsidR="00EA5E0A" w:rsidRPr="005C484A" w:rsidTr="00575298">
        <w:trPr>
          <w:trHeight w:val="341"/>
        </w:trPr>
        <w:tc>
          <w:tcPr>
            <w:tcW w:w="935" w:type="pct"/>
          </w:tcPr>
          <w:p w:rsidR="00EA5E0A" w:rsidRPr="005C484A" w:rsidRDefault="00EA5E0A" w:rsidP="001D0C4E">
            <w:pPr>
              <w:ind w:left="120"/>
              <w:rPr>
                <w:rFonts w:asciiTheme="majorBidi" w:eastAsia="Times New Roman" w:hAnsiTheme="majorBidi" w:cstheme="majorBidi"/>
                <w:b/>
              </w:rPr>
            </w:pPr>
            <w:r w:rsidRPr="005C484A">
              <w:rPr>
                <w:rFonts w:asciiTheme="majorBidi" w:eastAsia="Times New Roman" w:hAnsiTheme="majorBidi" w:cstheme="majorBidi"/>
                <w:b/>
              </w:rPr>
              <w:t>Bankacı</w:t>
            </w:r>
          </w:p>
        </w:tc>
        <w:tc>
          <w:tcPr>
            <w:tcW w:w="968" w:type="pct"/>
          </w:tcPr>
          <w:p w:rsidR="00EA5E0A" w:rsidRPr="005C484A" w:rsidRDefault="00EA5E0A" w:rsidP="001D0C4E">
            <w:pPr>
              <w:jc w:val="center"/>
              <w:rPr>
                <w:rFonts w:asciiTheme="majorBidi" w:eastAsia="Times New Roman" w:hAnsiTheme="majorBidi" w:cstheme="majorBidi"/>
                <w:w w:val="99"/>
              </w:rPr>
            </w:pPr>
            <w:r w:rsidRPr="005C484A">
              <w:rPr>
                <w:rFonts w:asciiTheme="majorBidi" w:eastAsia="Times New Roman" w:hAnsiTheme="majorBidi" w:cstheme="majorBidi"/>
                <w:w w:val="99"/>
              </w:rPr>
              <w:t>29</w:t>
            </w:r>
          </w:p>
        </w:tc>
        <w:tc>
          <w:tcPr>
            <w:tcW w:w="946" w:type="pct"/>
          </w:tcPr>
          <w:p w:rsidR="00EA5E0A" w:rsidRPr="005C484A" w:rsidRDefault="00EA5E0A" w:rsidP="001D0C4E">
            <w:pPr>
              <w:ind w:right="600"/>
              <w:jc w:val="right"/>
              <w:rPr>
                <w:rFonts w:asciiTheme="majorBidi" w:eastAsia="Times New Roman" w:hAnsiTheme="majorBidi" w:cstheme="majorBidi"/>
              </w:rPr>
            </w:pPr>
            <w:r w:rsidRPr="005C484A">
              <w:rPr>
                <w:rFonts w:asciiTheme="majorBidi" w:eastAsia="Times New Roman" w:hAnsiTheme="majorBidi" w:cstheme="majorBidi"/>
              </w:rPr>
              <w:t>3,57</w:t>
            </w:r>
          </w:p>
        </w:tc>
        <w:tc>
          <w:tcPr>
            <w:tcW w:w="1065" w:type="pct"/>
          </w:tcPr>
          <w:p w:rsidR="00EA5E0A" w:rsidRPr="005C484A" w:rsidRDefault="00EA5E0A" w:rsidP="001D0C4E">
            <w:pPr>
              <w:ind w:left="20"/>
              <w:jc w:val="center"/>
              <w:rPr>
                <w:rFonts w:asciiTheme="majorBidi" w:eastAsia="Times New Roman" w:hAnsiTheme="majorBidi" w:cstheme="majorBidi"/>
              </w:rPr>
            </w:pPr>
            <w:r w:rsidRPr="005C484A">
              <w:rPr>
                <w:rFonts w:asciiTheme="majorBidi" w:eastAsia="Times New Roman" w:hAnsiTheme="majorBidi" w:cstheme="majorBidi"/>
              </w:rPr>
              <w:t>Yüksek</w:t>
            </w:r>
          </w:p>
        </w:tc>
        <w:tc>
          <w:tcPr>
            <w:tcW w:w="1086" w:type="pct"/>
          </w:tcPr>
          <w:p w:rsidR="00EA5E0A" w:rsidRPr="005C484A" w:rsidRDefault="00EA5E0A" w:rsidP="001D0C4E">
            <w:pPr>
              <w:jc w:val="center"/>
              <w:rPr>
                <w:rFonts w:asciiTheme="majorBidi" w:eastAsia="Times New Roman" w:hAnsiTheme="majorBidi" w:cstheme="majorBidi"/>
              </w:rPr>
            </w:pPr>
            <w:r w:rsidRPr="005C484A">
              <w:rPr>
                <w:rFonts w:asciiTheme="majorBidi" w:eastAsia="Times New Roman" w:hAnsiTheme="majorBidi" w:cstheme="majorBidi"/>
              </w:rPr>
              <w:t>0,40</w:t>
            </w:r>
          </w:p>
        </w:tc>
      </w:tr>
      <w:tr w:rsidR="00EA5E0A" w:rsidRPr="005C484A" w:rsidTr="00575298">
        <w:trPr>
          <w:trHeight w:val="339"/>
        </w:trPr>
        <w:tc>
          <w:tcPr>
            <w:tcW w:w="935" w:type="pct"/>
          </w:tcPr>
          <w:p w:rsidR="00EA5E0A" w:rsidRPr="005C484A" w:rsidRDefault="00EA5E0A" w:rsidP="001D0C4E">
            <w:pPr>
              <w:ind w:left="120"/>
              <w:rPr>
                <w:rFonts w:asciiTheme="majorBidi" w:eastAsia="Times New Roman" w:hAnsiTheme="majorBidi" w:cstheme="majorBidi"/>
                <w:b/>
              </w:rPr>
            </w:pPr>
            <w:r w:rsidRPr="005C484A">
              <w:rPr>
                <w:rFonts w:asciiTheme="majorBidi" w:eastAsia="Times New Roman" w:hAnsiTheme="majorBidi" w:cstheme="majorBidi"/>
                <w:b/>
              </w:rPr>
              <w:t>Toplam</w:t>
            </w:r>
          </w:p>
        </w:tc>
        <w:tc>
          <w:tcPr>
            <w:tcW w:w="968" w:type="pct"/>
          </w:tcPr>
          <w:p w:rsidR="00EA5E0A" w:rsidRPr="005C484A" w:rsidRDefault="00EA5E0A" w:rsidP="001D0C4E">
            <w:pPr>
              <w:jc w:val="center"/>
              <w:rPr>
                <w:rFonts w:asciiTheme="majorBidi" w:eastAsia="Times New Roman" w:hAnsiTheme="majorBidi" w:cstheme="majorBidi"/>
                <w:w w:val="99"/>
              </w:rPr>
            </w:pPr>
            <w:r w:rsidRPr="005C484A">
              <w:rPr>
                <w:rFonts w:asciiTheme="majorBidi" w:eastAsia="Times New Roman" w:hAnsiTheme="majorBidi" w:cstheme="majorBidi"/>
                <w:w w:val="99"/>
              </w:rPr>
              <w:t>404</w:t>
            </w:r>
          </w:p>
        </w:tc>
        <w:tc>
          <w:tcPr>
            <w:tcW w:w="946" w:type="pct"/>
          </w:tcPr>
          <w:p w:rsidR="00EA5E0A" w:rsidRPr="005C484A" w:rsidRDefault="00EA5E0A" w:rsidP="001D0C4E">
            <w:pPr>
              <w:ind w:right="600"/>
              <w:jc w:val="right"/>
              <w:rPr>
                <w:rFonts w:asciiTheme="majorBidi" w:eastAsia="Times New Roman" w:hAnsiTheme="majorBidi" w:cstheme="majorBidi"/>
              </w:rPr>
            </w:pPr>
            <w:r w:rsidRPr="005C484A">
              <w:rPr>
                <w:rFonts w:asciiTheme="majorBidi" w:eastAsia="Times New Roman" w:hAnsiTheme="majorBidi" w:cstheme="majorBidi"/>
              </w:rPr>
              <w:t>3,53</w:t>
            </w:r>
          </w:p>
        </w:tc>
        <w:tc>
          <w:tcPr>
            <w:tcW w:w="1065" w:type="pct"/>
          </w:tcPr>
          <w:p w:rsidR="00EA5E0A" w:rsidRPr="005C484A" w:rsidRDefault="00EA5E0A" w:rsidP="001D0C4E">
            <w:pPr>
              <w:ind w:left="20"/>
              <w:jc w:val="center"/>
              <w:rPr>
                <w:rFonts w:asciiTheme="majorBidi" w:eastAsia="Times New Roman" w:hAnsiTheme="majorBidi" w:cstheme="majorBidi"/>
              </w:rPr>
            </w:pPr>
            <w:r w:rsidRPr="005C484A">
              <w:rPr>
                <w:rFonts w:asciiTheme="majorBidi" w:eastAsia="Times New Roman" w:hAnsiTheme="majorBidi" w:cstheme="majorBidi"/>
              </w:rPr>
              <w:t>Yüksek</w:t>
            </w:r>
          </w:p>
        </w:tc>
        <w:tc>
          <w:tcPr>
            <w:tcW w:w="1086" w:type="pct"/>
          </w:tcPr>
          <w:p w:rsidR="00EA5E0A" w:rsidRPr="005C484A" w:rsidRDefault="00EA5E0A" w:rsidP="001D0C4E">
            <w:pPr>
              <w:jc w:val="center"/>
              <w:rPr>
                <w:rFonts w:asciiTheme="majorBidi" w:eastAsia="Times New Roman" w:hAnsiTheme="majorBidi" w:cstheme="majorBidi"/>
              </w:rPr>
            </w:pPr>
            <w:r w:rsidRPr="005C484A">
              <w:rPr>
                <w:rFonts w:asciiTheme="majorBidi" w:eastAsia="Times New Roman" w:hAnsiTheme="majorBidi" w:cstheme="majorBidi"/>
              </w:rPr>
              <w:t>0,50</w:t>
            </w:r>
          </w:p>
        </w:tc>
      </w:tr>
    </w:tbl>
    <w:p w:rsidR="00EA5E0A" w:rsidRPr="005C484A" w:rsidRDefault="00EA5E0A" w:rsidP="000278B6">
      <w:pPr>
        <w:spacing w:after="120" w:line="23" w:lineRule="atLeast"/>
        <w:rPr>
          <w:rFonts w:asciiTheme="majorBidi" w:eastAsia="Times New Roman" w:hAnsiTheme="majorBidi" w:cstheme="majorBidi"/>
        </w:rPr>
      </w:pPr>
      <w:r w:rsidRPr="005C484A">
        <w:rPr>
          <w:rFonts w:asciiTheme="majorBidi" w:eastAsia="Times New Roman" w:hAnsiTheme="majorBidi" w:cstheme="majorBidi"/>
          <w:noProof/>
          <w:sz w:val="13"/>
        </w:rPr>
        <w:drawing>
          <wp:anchor distT="0" distB="0" distL="114300" distR="114300" simplePos="0" relativeHeight="251663360" behindDoc="1" locked="0" layoutInCell="1" allowOverlap="1">
            <wp:simplePos x="0" y="0"/>
            <wp:positionH relativeFrom="column">
              <wp:posOffset>2757170</wp:posOffset>
            </wp:positionH>
            <wp:positionV relativeFrom="paragraph">
              <wp:posOffset>-1525270</wp:posOffset>
            </wp:positionV>
            <wp:extent cx="114300" cy="1143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14:sizeRelH relativeFrom="page">
              <wp14:pctWidth>0</wp14:pctWidth>
            </wp14:sizeRelH>
            <wp14:sizeRelV relativeFrom="page">
              <wp14:pctHeight>0</wp14:pctHeight>
            </wp14:sizeRelV>
          </wp:anchor>
        </w:drawing>
      </w:r>
    </w:p>
    <w:p w:rsidR="00EA5E0A" w:rsidRPr="005C484A" w:rsidRDefault="00EA5E0A" w:rsidP="000278B6">
      <w:pPr>
        <w:spacing w:after="120" w:line="23" w:lineRule="atLeast"/>
        <w:ind w:right="100"/>
        <w:jc w:val="both"/>
        <w:rPr>
          <w:rFonts w:asciiTheme="majorBidi" w:eastAsia="Times New Roman" w:hAnsiTheme="majorBidi" w:cstheme="majorBidi"/>
          <w:sz w:val="24"/>
        </w:rPr>
      </w:pPr>
      <w:r w:rsidRPr="005C484A">
        <w:rPr>
          <w:rFonts w:asciiTheme="majorBidi" w:eastAsia="Times New Roman" w:hAnsiTheme="majorBidi" w:cstheme="majorBidi"/>
          <w:sz w:val="24"/>
        </w:rPr>
        <w:t xml:space="preserve">Tablo 3 incelediğinde üç mesleğin iş doyum düzeyleri arasında ciddi bir farklılık olmamakla birlikte iş doyum düzeyi en yüksek olan meslek grubu olarak öğretmenler (3,59) görünmektedir. İkinci sırada bankacılar (3,57), üçüncü sırada ise hemşireler (3,35) yer almaktadır. Anova tek yönlü varyans analizi gruplar arasındaki farklılıkları bir bütün olarak değerlendirmekte ve farkın hangi ikili grup/gruplardan kaynaklandığına ilişkin bilgi vermemektedir. Bu sebeple Tukey testi yapılmıştır. Meslekler arasındaki farklılık düzeyi </w:t>
      </w:r>
      <w:r w:rsidRPr="005C484A">
        <w:rPr>
          <w:rFonts w:asciiTheme="majorBidi" w:eastAsia="Times New Roman" w:hAnsiTheme="majorBidi" w:cstheme="majorBidi"/>
          <w:sz w:val="24"/>
        </w:rPr>
        <w:lastRenderedPageBreak/>
        <w:t>aşağıdaki tabloda verilmiştir. Yapılan karşılaştırmada istatistiksel olarak anlamlılık olup olmadığını P değeri göstermektedir. P değeri 0,05'in altında bir değer almış ise karşılaştırma sonucunda anlamlı farklılık bulunduğu anlamına gelmektedir.</w:t>
      </w:r>
    </w:p>
    <w:p w:rsidR="00EA5E0A" w:rsidRPr="005C484A" w:rsidRDefault="00EA5E0A" w:rsidP="000278B6">
      <w:pPr>
        <w:spacing w:after="120" w:line="23" w:lineRule="atLeast"/>
        <w:rPr>
          <w:rFonts w:asciiTheme="majorBidi" w:eastAsia="Times New Roman" w:hAnsiTheme="majorBidi" w:cstheme="majorBidi"/>
        </w:rPr>
      </w:pPr>
    </w:p>
    <w:p w:rsidR="00EA5E0A" w:rsidRPr="005C484A" w:rsidRDefault="000278B6" w:rsidP="000278B6">
      <w:pPr>
        <w:spacing w:after="120" w:line="23" w:lineRule="atLeast"/>
        <w:ind w:left="120"/>
        <w:rPr>
          <w:rFonts w:asciiTheme="majorBidi" w:eastAsia="Times New Roman" w:hAnsiTheme="majorBidi" w:cstheme="majorBidi"/>
          <w:sz w:val="24"/>
        </w:rPr>
      </w:pPr>
      <w:r>
        <w:rPr>
          <w:rFonts w:asciiTheme="majorBidi" w:eastAsia="Times New Roman" w:hAnsiTheme="majorBidi" w:cstheme="majorBidi"/>
          <w:b/>
          <w:sz w:val="24"/>
        </w:rPr>
        <w:t>Tablo 4.</w:t>
      </w:r>
      <w:r w:rsidR="00EA5E0A" w:rsidRPr="005C484A">
        <w:rPr>
          <w:rFonts w:asciiTheme="majorBidi" w:eastAsia="Times New Roman" w:hAnsiTheme="majorBidi" w:cstheme="majorBidi"/>
          <w:b/>
          <w:sz w:val="24"/>
        </w:rPr>
        <w:t xml:space="preserve"> </w:t>
      </w:r>
      <w:r w:rsidR="00EA5E0A" w:rsidRPr="005C484A">
        <w:rPr>
          <w:rFonts w:asciiTheme="majorBidi" w:eastAsia="Times New Roman" w:hAnsiTheme="majorBidi" w:cstheme="majorBidi"/>
          <w:sz w:val="24"/>
        </w:rPr>
        <w:t>Mesleklerin İş Doyum</w:t>
      </w:r>
      <w:r w:rsidR="00AE72F0" w:rsidRPr="005C484A">
        <w:rPr>
          <w:rFonts w:asciiTheme="majorBidi" w:eastAsia="Times New Roman" w:hAnsiTheme="majorBidi" w:cstheme="majorBidi"/>
          <w:sz w:val="24"/>
        </w:rPr>
        <w:t xml:space="preserve"> Düzeyleri Arasındaki Farklılık</w:t>
      </w:r>
    </w:p>
    <w:tbl>
      <w:tblPr>
        <w:tblStyle w:val="TabloKlavuzu2"/>
        <w:tblW w:w="5000" w:type="pct"/>
        <w:tblLook w:val="0000" w:firstRow="0" w:lastRow="0" w:firstColumn="0" w:lastColumn="0" w:noHBand="0" w:noVBand="0"/>
      </w:tblPr>
      <w:tblGrid>
        <w:gridCol w:w="947"/>
        <w:gridCol w:w="1137"/>
        <w:gridCol w:w="1275"/>
        <w:gridCol w:w="1177"/>
        <w:gridCol w:w="1041"/>
        <w:gridCol w:w="1742"/>
        <w:gridCol w:w="1741"/>
      </w:tblGrid>
      <w:tr w:rsidR="00EA5E0A" w:rsidRPr="005C484A" w:rsidTr="00575298">
        <w:trPr>
          <w:trHeight w:val="239"/>
        </w:trPr>
        <w:tc>
          <w:tcPr>
            <w:tcW w:w="484" w:type="pct"/>
          </w:tcPr>
          <w:p w:rsidR="00EA5E0A" w:rsidRPr="005C484A" w:rsidRDefault="00EA5E0A" w:rsidP="000278B6">
            <w:pPr>
              <w:spacing w:after="120" w:line="23" w:lineRule="atLeast"/>
              <w:ind w:left="120"/>
              <w:rPr>
                <w:rFonts w:asciiTheme="majorBidi" w:eastAsia="Times New Roman" w:hAnsiTheme="majorBidi" w:cstheme="majorBidi"/>
                <w:b/>
              </w:rPr>
            </w:pPr>
            <w:r w:rsidRPr="005C484A">
              <w:rPr>
                <w:rFonts w:asciiTheme="majorBidi" w:eastAsia="Times New Roman" w:hAnsiTheme="majorBidi" w:cstheme="majorBidi"/>
                <w:b/>
              </w:rPr>
              <w:t>Meslek</w:t>
            </w:r>
          </w:p>
        </w:tc>
        <w:tc>
          <w:tcPr>
            <w:tcW w:w="634" w:type="pct"/>
          </w:tcPr>
          <w:p w:rsidR="00EA5E0A" w:rsidRPr="005C484A" w:rsidRDefault="00EA5E0A" w:rsidP="000278B6">
            <w:pPr>
              <w:spacing w:after="120" w:line="23" w:lineRule="atLeast"/>
              <w:ind w:left="180"/>
              <w:rPr>
                <w:rFonts w:asciiTheme="majorBidi" w:eastAsia="Times New Roman" w:hAnsiTheme="majorBidi" w:cstheme="majorBidi"/>
                <w:b/>
              </w:rPr>
            </w:pPr>
            <w:r w:rsidRPr="005C484A">
              <w:rPr>
                <w:rFonts w:asciiTheme="majorBidi" w:eastAsia="Times New Roman" w:hAnsiTheme="majorBidi" w:cstheme="majorBidi"/>
                <w:b/>
              </w:rPr>
              <w:t>Meslek</w:t>
            </w:r>
          </w:p>
        </w:tc>
        <w:tc>
          <w:tcPr>
            <w:tcW w:w="710" w:type="pct"/>
          </w:tcPr>
          <w:p w:rsidR="00EA5E0A" w:rsidRPr="005C484A" w:rsidRDefault="00EA5E0A" w:rsidP="000278B6">
            <w:pPr>
              <w:spacing w:after="120" w:line="23" w:lineRule="atLeast"/>
              <w:jc w:val="center"/>
              <w:rPr>
                <w:rFonts w:asciiTheme="majorBidi" w:eastAsia="Times New Roman" w:hAnsiTheme="majorBidi" w:cstheme="majorBidi"/>
                <w:b/>
              </w:rPr>
            </w:pPr>
            <w:r w:rsidRPr="005C484A">
              <w:rPr>
                <w:rFonts w:asciiTheme="majorBidi" w:eastAsia="Times New Roman" w:hAnsiTheme="majorBidi" w:cstheme="majorBidi"/>
                <w:b/>
              </w:rPr>
              <w:t>Ortalama</w:t>
            </w:r>
          </w:p>
        </w:tc>
        <w:tc>
          <w:tcPr>
            <w:tcW w:w="656" w:type="pct"/>
          </w:tcPr>
          <w:p w:rsidR="00EA5E0A" w:rsidRPr="005C484A" w:rsidRDefault="00EA5E0A" w:rsidP="000278B6">
            <w:pPr>
              <w:spacing w:after="120" w:line="23" w:lineRule="atLeast"/>
              <w:jc w:val="center"/>
              <w:rPr>
                <w:rFonts w:asciiTheme="majorBidi" w:eastAsia="Times New Roman" w:hAnsiTheme="majorBidi" w:cstheme="majorBidi"/>
                <w:b/>
              </w:rPr>
            </w:pPr>
            <w:r w:rsidRPr="005C484A">
              <w:rPr>
                <w:rFonts w:asciiTheme="majorBidi" w:eastAsia="Times New Roman" w:hAnsiTheme="majorBidi" w:cstheme="majorBidi"/>
                <w:b/>
              </w:rPr>
              <w:t>Std.</w:t>
            </w:r>
          </w:p>
        </w:tc>
        <w:tc>
          <w:tcPr>
            <w:tcW w:w="581" w:type="pct"/>
          </w:tcPr>
          <w:p w:rsidR="00EA5E0A" w:rsidRPr="005C484A" w:rsidRDefault="00EA5E0A" w:rsidP="000278B6">
            <w:pPr>
              <w:spacing w:after="120" w:line="23" w:lineRule="atLeast"/>
              <w:jc w:val="center"/>
              <w:rPr>
                <w:rFonts w:asciiTheme="majorBidi" w:eastAsia="Times New Roman" w:hAnsiTheme="majorBidi" w:cstheme="majorBidi"/>
                <w:b/>
                <w:w w:val="97"/>
              </w:rPr>
            </w:pPr>
            <w:r w:rsidRPr="005C484A">
              <w:rPr>
                <w:rFonts w:asciiTheme="majorBidi" w:eastAsia="Times New Roman" w:hAnsiTheme="majorBidi" w:cstheme="majorBidi"/>
                <w:b/>
                <w:w w:val="97"/>
              </w:rPr>
              <w:t>P</w:t>
            </w:r>
          </w:p>
        </w:tc>
        <w:tc>
          <w:tcPr>
            <w:tcW w:w="1935" w:type="pct"/>
            <w:gridSpan w:val="2"/>
          </w:tcPr>
          <w:p w:rsidR="00EA5E0A" w:rsidRPr="005C484A" w:rsidRDefault="00EA5E0A" w:rsidP="000278B6">
            <w:pPr>
              <w:spacing w:after="120" w:line="23" w:lineRule="atLeast"/>
              <w:ind w:left="940"/>
              <w:rPr>
                <w:rFonts w:asciiTheme="majorBidi" w:eastAsia="Times New Roman" w:hAnsiTheme="majorBidi" w:cstheme="majorBidi"/>
                <w:b/>
              </w:rPr>
            </w:pPr>
            <w:r w:rsidRPr="005C484A">
              <w:rPr>
                <w:rFonts w:asciiTheme="majorBidi" w:eastAsia="Times New Roman" w:hAnsiTheme="majorBidi" w:cstheme="majorBidi"/>
                <w:b/>
              </w:rPr>
              <w:t>% 95 Güven Aralığı</w:t>
            </w:r>
          </w:p>
        </w:tc>
      </w:tr>
      <w:tr w:rsidR="00EA5E0A" w:rsidRPr="005C484A" w:rsidTr="00575298">
        <w:trPr>
          <w:trHeight w:val="236"/>
        </w:trPr>
        <w:tc>
          <w:tcPr>
            <w:tcW w:w="484" w:type="pct"/>
          </w:tcPr>
          <w:p w:rsidR="00EA5E0A" w:rsidRPr="005C484A" w:rsidRDefault="00EA5E0A" w:rsidP="000278B6">
            <w:pPr>
              <w:spacing w:after="120" w:line="23" w:lineRule="atLeast"/>
              <w:rPr>
                <w:rFonts w:asciiTheme="majorBidi" w:eastAsia="Times New Roman" w:hAnsiTheme="majorBidi" w:cstheme="majorBidi"/>
              </w:rPr>
            </w:pPr>
          </w:p>
        </w:tc>
        <w:tc>
          <w:tcPr>
            <w:tcW w:w="634" w:type="pct"/>
          </w:tcPr>
          <w:p w:rsidR="00EA5E0A" w:rsidRPr="005C484A" w:rsidRDefault="00EA5E0A" w:rsidP="000278B6">
            <w:pPr>
              <w:spacing w:after="120" w:line="23" w:lineRule="atLeast"/>
              <w:rPr>
                <w:rFonts w:asciiTheme="majorBidi" w:eastAsia="Times New Roman" w:hAnsiTheme="majorBidi" w:cstheme="majorBidi"/>
              </w:rPr>
            </w:pPr>
          </w:p>
        </w:tc>
        <w:tc>
          <w:tcPr>
            <w:tcW w:w="710" w:type="pct"/>
          </w:tcPr>
          <w:p w:rsidR="00EA5E0A" w:rsidRPr="005C484A" w:rsidRDefault="00EA5E0A" w:rsidP="000278B6">
            <w:pPr>
              <w:spacing w:after="120" w:line="23" w:lineRule="atLeast"/>
              <w:jc w:val="center"/>
              <w:rPr>
                <w:rFonts w:asciiTheme="majorBidi" w:eastAsia="Times New Roman" w:hAnsiTheme="majorBidi" w:cstheme="majorBidi"/>
                <w:b/>
                <w:w w:val="99"/>
              </w:rPr>
            </w:pPr>
            <w:r w:rsidRPr="005C484A">
              <w:rPr>
                <w:rFonts w:asciiTheme="majorBidi" w:eastAsia="Times New Roman" w:hAnsiTheme="majorBidi" w:cstheme="majorBidi"/>
                <w:b/>
                <w:w w:val="99"/>
              </w:rPr>
              <w:t>Fark</w:t>
            </w:r>
          </w:p>
        </w:tc>
        <w:tc>
          <w:tcPr>
            <w:tcW w:w="656" w:type="pct"/>
          </w:tcPr>
          <w:p w:rsidR="00EA5E0A" w:rsidRPr="005C484A" w:rsidRDefault="00EA5E0A" w:rsidP="000278B6">
            <w:pPr>
              <w:spacing w:after="120" w:line="23" w:lineRule="atLeast"/>
              <w:jc w:val="center"/>
              <w:rPr>
                <w:rFonts w:asciiTheme="majorBidi" w:eastAsia="Times New Roman" w:hAnsiTheme="majorBidi" w:cstheme="majorBidi"/>
                <w:b/>
                <w:w w:val="98"/>
              </w:rPr>
            </w:pPr>
            <w:r w:rsidRPr="005C484A">
              <w:rPr>
                <w:rFonts w:asciiTheme="majorBidi" w:eastAsia="Times New Roman" w:hAnsiTheme="majorBidi" w:cstheme="majorBidi"/>
                <w:b/>
                <w:w w:val="98"/>
              </w:rPr>
              <w:t>Sapma</w:t>
            </w:r>
          </w:p>
        </w:tc>
        <w:tc>
          <w:tcPr>
            <w:tcW w:w="581" w:type="pct"/>
          </w:tcPr>
          <w:p w:rsidR="00EA5E0A" w:rsidRPr="005C484A" w:rsidRDefault="00EA5E0A" w:rsidP="000278B6">
            <w:pPr>
              <w:spacing w:after="120" w:line="23" w:lineRule="atLeast"/>
              <w:rPr>
                <w:rFonts w:asciiTheme="majorBidi" w:eastAsia="Times New Roman" w:hAnsiTheme="majorBidi" w:cstheme="majorBidi"/>
              </w:rPr>
            </w:pPr>
          </w:p>
        </w:tc>
        <w:tc>
          <w:tcPr>
            <w:tcW w:w="968" w:type="pct"/>
          </w:tcPr>
          <w:p w:rsidR="00EA5E0A" w:rsidRPr="005C484A" w:rsidRDefault="001D0C4E" w:rsidP="000278B6">
            <w:pPr>
              <w:spacing w:after="120" w:line="23" w:lineRule="atLeast"/>
              <w:rPr>
                <w:rFonts w:asciiTheme="majorBidi" w:eastAsia="Times New Roman" w:hAnsiTheme="majorBidi" w:cstheme="majorBidi"/>
              </w:rPr>
            </w:pPr>
            <w:r w:rsidRPr="005C484A">
              <w:rPr>
                <w:rFonts w:asciiTheme="majorBidi" w:eastAsia="Times New Roman" w:hAnsiTheme="majorBidi" w:cstheme="majorBidi"/>
                <w:w w:val="99"/>
              </w:rPr>
              <w:t>Alt sınır</w:t>
            </w:r>
          </w:p>
        </w:tc>
        <w:tc>
          <w:tcPr>
            <w:tcW w:w="967" w:type="pct"/>
          </w:tcPr>
          <w:p w:rsidR="00EA5E0A" w:rsidRPr="005C484A" w:rsidRDefault="001D0C4E" w:rsidP="000278B6">
            <w:pPr>
              <w:spacing w:after="120" w:line="23" w:lineRule="atLeast"/>
              <w:rPr>
                <w:rFonts w:asciiTheme="majorBidi" w:eastAsia="Times New Roman" w:hAnsiTheme="majorBidi" w:cstheme="majorBidi"/>
              </w:rPr>
            </w:pPr>
            <w:r w:rsidRPr="005C484A">
              <w:rPr>
                <w:rFonts w:asciiTheme="majorBidi" w:eastAsia="Times New Roman" w:hAnsiTheme="majorBidi" w:cstheme="majorBidi"/>
                <w:w w:val="99"/>
              </w:rPr>
              <w:t>Üst sınır</w:t>
            </w:r>
          </w:p>
        </w:tc>
      </w:tr>
      <w:tr w:rsidR="00EA5E0A" w:rsidRPr="005C484A" w:rsidTr="00575298">
        <w:trPr>
          <w:trHeight w:val="219"/>
        </w:trPr>
        <w:tc>
          <w:tcPr>
            <w:tcW w:w="1118" w:type="pct"/>
            <w:gridSpan w:val="2"/>
          </w:tcPr>
          <w:p w:rsidR="00EA5E0A" w:rsidRPr="005C484A" w:rsidRDefault="00EA5E0A" w:rsidP="000278B6">
            <w:pPr>
              <w:spacing w:after="120" w:line="23" w:lineRule="atLeast"/>
              <w:ind w:left="120"/>
              <w:rPr>
                <w:rFonts w:asciiTheme="majorBidi" w:eastAsia="Times New Roman" w:hAnsiTheme="majorBidi" w:cstheme="majorBidi"/>
                <w:b/>
              </w:rPr>
            </w:pPr>
            <w:r w:rsidRPr="005C484A">
              <w:rPr>
                <w:rFonts w:asciiTheme="majorBidi" w:eastAsia="Times New Roman" w:hAnsiTheme="majorBidi" w:cstheme="majorBidi"/>
                <w:b/>
              </w:rPr>
              <w:t>Öğretmen Hemşire</w:t>
            </w:r>
          </w:p>
        </w:tc>
        <w:tc>
          <w:tcPr>
            <w:tcW w:w="710" w:type="pct"/>
          </w:tcPr>
          <w:p w:rsidR="00EA5E0A" w:rsidRPr="005C484A" w:rsidRDefault="00EA5E0A" w:rsidP="000278B6">
            <w:pPr>
              <w:spacing w:after="120" w:line="23" w:lineRule="atLeast"/>
              <w:jc w:val="center"/>
              <w:rPr>
                <w:rFonts w:asciiTheme="majorBidi" w:eastAsia="Times New Roman" w:hAnsiTheme="majorBidi" w:cstheme="majorBidi"/>
                <w:w w:val="98"/>
              </w:rPr>
            </w:pPr>
            <w:r w:rsidRPr="005C484A">
              <w:rPr>
                <w:rFonts w:asciiTheme="majorBidi" w:eastAsia="Times New Roman" w:hAnsiTheme="majorBidi" w:cstheme="majorBidi"/>
                <w:w w:val="98"/>
              </w:rPr>
              <w:t>0,24483</w:t>
            </w:r>
          </w:p>
        </w:tc>
        <w:tc>
          <w:tcPr>
            <w:tcW w:w="656" w:type="pct"/>
          </w:tcPr>
          <w:p w:rsidR="00EA5E0A" w:rsidRPr="005C484A" w:rsidRDefault="00EA5E0A" w:rsidP="000278B6">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0,05947</w:t>
            </w:r>
          </w:p>
        </w:tc>
        <w:tc>
          <w:tcPr>
            <w:tcW w:w="581" w:type="pct"/>
          </w:tcPr>
          <w:p w:rsidR="00EA5E0A" w:rsidRPr="005C484A" w:rsidRDefault="00EA5E0A" w:rsidP="000278B6">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0,000</w:t>
            </w:r>
          </w:p>
        </w:tc>
        <w:tc>
          <w:tcPr>
            <w:tcW w:w="968" w:type="pct"/>
          </w:tcPr>
          <w:p w:rsidR="00EA5E0A" w:rsidRPr="005C484A" w:rsidRDefault="00EA5E0A" w:rsidP="000278B6">
            <w:pPr>
              <w:spacing w:after="120" w:line="23" w:lineRule="atLeast"/>
              <w:jc w:val="center"/>
              <w:rPr>
                <w:rFonts w:asciiTheme="majorBidi" w:eastAsia="Times New Roman" w:hAnsiTheme="majorBidi" w:cstheme="majorBidi"/>
                <w:w w:val="98"/>
              </w:rPr>
            </w:pPr>
            <w:r w:rsidRPr="005C484A">
              <w:rPr>
                <w:rFonts w:asciiTheme="majorBidi" w:eastAsia="Times New Roman" w:hAnsiTheme="majorBidi" w:cstheme="majorBidi"/>
                <w:w w:val="98"/>
              </w:rPr>
              <w:t>0,1049</w:t>
            </w:r>
          </w:p>
        </w:tc>
        <w:tc>
          <w:tcPr>
            <w:tcW w:w="967" w:type="pct"/>
          </w:tcPr>
          <w:p w:rsidR="00EA5E0A" w:rsidRPr="005C484A" w:rsidRDefault="00EA5E0A" w:rsidP="000278B6">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0,3847</w:t>
            </w:r>
          </w:p>
        </w:tc>
      </w:tr>
      <w:tr w:rsidR="00EA5E0A" w:rsidRPr="005C484A" w:rsidTr="00575298">
        <w:trPr>
          <w:trHeight w:val="267"/>
        </w:trPr>
        <w:tc>
          <w:tcPr>
            <w:tcW w:w="484" w:type="pct"/>
          </w:tcPr>
          <w:p w:rsidR="00EA5E0A" w:rsidRPr="005C484A" w:rsidRDefault="00EA5E0A" w:rsidP="000278B6">
            <w:pPr>
              <w:spacing w:after="120" w:line="23" w:lineRule="atLeast"/>
              <w:rPr>
                <w:rFonts w:asciiTheme="majorBidi" w:eastAsia="Times New Roman" w:hAnsiTheme="majorBidi" w:cstheme="majorBidi"/>
                <w:sz w:val="23"/>
              </w:rPr>
            </w:pPr>
          </w:p>
        </w:tc>
        <w:tc>
          <w:tcPr>
            <w:tcW w:w="634" w:type="pct"/>
          </w:tcPr>
          <w:p w:rsidR="00EA5E0A" w:rsidRPr="005C484A" w:rsidRDefault="00EA5E0A" w:rsidP="000278B6">
            <w:pPr>
              <w:spacing w:after="120" w:line="23" w:lineRule="atLeast"/>
              <w:ind w:left="220"/>
              <w:rPr>
                <w:rFonts w:asciiTheme="majorBidi" w:eastAsia="Times New Roman" w:hAnsiTheme="majorBidi" w:cstheme="majorBidi"/>
                <w:b/>
              </w:rPr>
            </w:pPr>
            <w:r w:rsidRPr="005C484A">
              <w:rPr>
                <w:rFonts w:asciiTheme="majorBidi" w:eastAsia="Times New Roman" w:hAnsiTheme="majorBidi" w:cstheme="majorBidi"/>
                <w:b/>
              </w:rPr>
              <w:t>Bankacı</w:t>
            </w:r>
          </w:p>
        </w:tc>
        <w:tc>
          <w:tcPr>
            <w:tcW w:w="710" w:type="pct"/>
          </w:tcPr>
          <w:p w:rsidR="00EA5E0A" w:rsidRPr="005C484A" w:rsidRDefault="00EA5E0A" w:rsidP="000278B6">
            <w:pPr>
              <w:spacing w:after="120" w:line="23" w:lineRule="atLeast"/>
              <w:jc w:val="center"/>
              <w:rPr>
                <w:rFonts w:asciiTheme="majorBidi" w:eastAsia="Times New Roman" w:hAnsiTheme="majorBidi" w:cstheme="majorBidi"/>
                <w:w w:val="98"/>
              </w:rPr>
            </w:pPr>
            <w:r w:rsidRPr="005C484A">
              <w:rPr>
                <w:rFonts w:asciiTheme="majorBidi" w:eastAsia="Times New Roman" w:hAnsiTheme="majorBidi" w:cstheme="majorBidi"/>
                <w:w w:val="98"/>
              </w:rPr>
              <w:t>0,01826</w:t>
            </w:r>
          </w:p>
        </w:tc>
        <w:tc>
          <w:tcPr>
            <w:tcW w:w="656" w:type="pct"/>
          </w:tcPr>
          <w:p w:rsidR="00EA5E0A" w:rsidRPr="005C484A" w:rsidRDefault="00EA5E0A" w:rsidP="000278B6">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0,09624</w:t>
            </w:r>
          </w:p>
        </w:tc>
        <w:tc>
          <w:tcPr>
            <w:tcW w:w="581" w:type="pct"/>
          </w:tcPr>
          <w:p w:rsidR="00EA5E0A" w:rsidRPr="005C484A" w:rsidRDefault="00EA5E0A" w:rsidP="000278B6">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0,980</w:t>
            </w:r>
          </w:p>
        </w:tc>
        <w:tc>
          <w:tcPr>
            <w:tcW w:w="968" w:type="pct"/>
          </w:tcPr>
          <w:p w:rsidR="00EA5E0A" w:rsidRPr="005C484A" w:rsidRDefault="00EA5E0A" w:rsidP="000278B6">
            <w:pPr>
              <w:spacing w:after="120" w:line="23" w:lineRule="atLeast"/>
              <w:jc w:val="center"/>
              <w:rPr>
                <w:rFonts w:asciiTheme="majorBidi" w:eastAsia="Times New Roman" w:hAnsiTheme="majorBidi" w:cstheme="majorBidi"/>
                <w:w w:val="98"/>
              </w:rPr>
            </w:pPr>
            <w:r w:rsidRPr="005C484A">
              <w:rPr>
                <w:rFonts w:asciiTheme="majorBidi" w:eastAsia="Times New Roman" w:hAnsiTheme="majorBidi" w:cstheme="majorBidi"/>
                <w:w w:val="98"/>
              </w:rPr>
              <w:t>0,2081</w:t>
            </w:r>
          </w:p>
        </w:tc>
        <w:tc>
          <w:tcPr>
            <w:tcW w:w="967" w:type="pct"/>
          </w:tcPr>
          <w:p w:rsidR="00EA5E0A" w:rsidRPr="005C484A" w:rsidRDefault="00EA5E0A" w:rsidP="000278B6">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0,2447</w:t>
            </w:r>
          </w:p>
        </w:tc>
      </w:tr>
      <w:tr w:rsidR="00EA5E0A" w:rsidRPr="005C484A" w:rsidTr="00575298">
        <w:trPr>
          <w:trHeight w:val="35"/>
        </w:trPr>
        <w:tc>
          <w:tcPr>
            <w:tcW w:w="1118" w:type="pct"/>
            <w:gridSpan w:val="2"/>
          </w:tcPr>
          <w:p w:rsidR="00EA5E0A" w:rsidRPr="005C484A" w:rsidRDefault="00EA5E0A" w:rsidP="000278B6">
            <w:pPr>
              <w:spacing w:after="120" w:line="23" w:lineRule="atLeast"/>
              <w:rPr>
                <w:rFonts w:asciiTheme="majorBidi" w:eastAsia="Times New Roman" w:hAnsiTheme="majorBidi" w:cstheme="majorBidi"/>
                <w:sz w:val="3"/>
              </w:rPr>
            </w:pPr>
          </w:p>
        </w:tc>
        <w:tc>
          <w:tcPr>
            <w:tcW w:w="710" w:type="pct"/>
          </w:tcPr>
          <w:p w:rsidR="00EA5E0A" w:rsidRPr="005C484A" w:rsidRDefault="00EA5E0A" w:rsidP="000278B6">
            <w:pPr>
              <w:spacing w:after="120" w:line="23" w:lineRule="atLeast"/>
              <w:rPr>
                <w:rFonts w:asciiTheme="majorBidi" w:eastAsia="Times New Roman" w:hAnsiTheme="majorBidi" w:cstheme="majorBidi"/>
                <w:sz w:val="3"/>
              </w:rPr>
            </w:pPr>
          </w:p>
        </w:tc>
        <w:tc>
          <w:tcPr>
            <w:tcW w:w="656" w:type="pct"/>
          </w:tcPr>
          <w:p w:rsidR="00EA5E0A" w:rsidRPr="005C484A" w:rsidRDefault="00EA5E0A" w:rsidP="000278B6">
            <w:pPr>
              <w:spacing w:after="120" w:line="23" w:lineRule="atLeast"/>
              <w:rPr>
                <w:rFonts w:asciiTheme="majorBidi" w:eastAsia="Times New Roman" w:hAnsiTheme="majorBidi" w:cstheme="majorBidi"/>
                <w:sz w:val="3"/>
              </w:rPr>
            </w:pPr>
          </w:p>
        </w:tc>
        <w:tc>
          <w:tcPr>
            <w:tcW w:w="581" w:type="pct"/>
          </w:tcPr>
          <w:p w:rsidR="00EA5E0A" w:rsidRPr="005C484A" w:rsidRDefault="00EA5E0A" w:rsidP="000278B6">
            <w:pPr>
              <w:spacing w:after="120" w:line="23" w:lineRule="atLeast"/>
              <w:rPr>
                <w:rFonts w:asciiTheme="majorBidi" w:eastAsia="Times New Roman" w:hAnsiTheme="majorBidi" w:cstheme="majorBidi"/>
                <w:sz w:val="3"/>
              </w:rPr>
            </w:pPr>
          </w:p>
        </w:tc>
        <w:tc>
          <w:tcPr>
            <w:tcW w:w="968" w:type="pct"/>
          </w:tcPr>
          <w:p w:rsidR="00EA5E0A" w:rsidRPr="005C484A" w:rsidRDefault="00EA5E0A" w:rsidP="000278B6">
            <w:pPr>
              <w:spacing w:after="120" w:line="23" w:lineRule="atLeast"/>
              <w:rPr>
                <w:rFonts w:asciiTheme="majorBidi" w:eastAsia="Times New Roman" w:hAnsiTheme="majorBidi" w:cstheme="majorBidi"/>
                <w:sz w:val="3"/>
              </w:rPr>
            </w:pPr>
          </w:p>
        </w:tc>
        <w:tc>
          <w:tcPr>
            <w:tcW w:w="967" w:type="pct"/>
          </w:tcPr>
          <w:p w:rsidR="00EA5E0A" w:rsidRPr="005C484A" w:rsidRDefault="00EA5E0A" w:rsidP="000278B6">
            <w:pPr>
              <w:spacing w:after="120" w:line="23" w:lineRule="atLeast"/>
              <w:rPr>
                <w:rFonts w:asciiTheme="majorBidi" w:eastAsia="Times New Roman" w:hAnsiTheme="majorBidi" w:cstheme="majorBidi"/>
                <w:sz w:val="3"/>
              </w:rPr>
            </w:pPr>
          </w:p>
        </w:tc>
      </w:tr>
      <w:tr w:rsidR="00EA5E0A" w:rsidRPr="005C484A" w:rsidTr="00575298">
        <w:trPr>
          <w:trHeight w:val="219"/>
        </w:trPr>
        <w:tc>
          <w:tcPr>
            <w:tcW w:w="1118" w:type="pct"/>
            <w:gridSpan w:val="2"/>
          </w:tcPr>
          <w:p w:rsidR="00EA5E0A" w:rsidRPr="005C484A" w:rsidRDefault="00EA5E0A" w:rsidP="000278B6">
            <w:pPr>
              <w:spacing w:after="120" w:line="23" w:lineRule="atLeast"/>
              <w:ind w:left="120"/>
              <w:rPr>
                <w:rFonts w:asciiTheme="majorBidi" w:eastAsia="Times New Roman" w:hAnsiTheme="majorBidi" w:cstheme="majorBidi"/>
                <w:b/>
              </w:rPr>
            </w:pPr>
            <w:r w:rsidRPr="005C484A">
              <w:rPr>
                <w:rFonts w:asciiTheme="majorBidi" w:eastAsia="Times New Roman" w:hAnsiTheme="majorBidi" w:cstheme="majorBidi"/>
                <w:b/>
              </w:rPr>
              <w:t>Hemşire Öğretmen</w:t>
            </w:r>
          </w:p>
        </w:tc>
        <w:tc>
          <w:tcPr>
            <w:tcW w:w="710" w:type="pct"/>
          </w:tcPr>
          <w:p w:rsidR="00EA5E0A" w:rsidRPr="005C484A" w:rsidRDefault="00EA5E0A" w:rsidP="000278B6">
            <w:pPr>
              <w:spacing w:after="120" w:line="23" w:lineRule="atLeast"/>
              <w:jc w:val="center"/>
              <w:rPr>
                <w:rFonts w:asciiTheme="majorBidi" w:eastAsia="Times New Roman" w:hAnsiTheme="majorBidi" w:cstheme="majorBidi"/>
                <w:w w:val="98"/>
              </w:rPr>
            </w:pPr>
            <w:r w:rsidRPr="005C484A">
              <w:rPr>
                <w:rFonts w:asciiTheme="majorBidi" w:eastAsia="Times New Roman" w:hAnsiTheme="majorBidi" w:cstheme="majorBidi"/>
                <w:w w:val="98"/>
              </w:rPr>
              <w:t>0,24483</w:t>
            </w:r>
          </w:p>
        </w:tc>
        <w:tc>
          <w:tcPr>
            <w:tcW w:w="656" w:type="pct"/>
          </w:tcPr>
          <w:p w:rsidR="00EA5E0A" w:rsidRPr="005C484A" w:rsidRDefault="00EA5E0A" w:rsidP="000278B6">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0,05947</w:t>
            </w:r>
          </w:p>
        </w:tc>
        <w:tc>
          <w:tcPr>
            <w:tcW w:w="581" w:type="pct"/>
          </w:tcPr>
          <w:p w:rsidR="00EA5E0A" w:rsidRPr="005C484A" w:rsidRDefault="00EA5E0A" w:rsidP="000278B6">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0,000</w:t>
            </w:r>
          </w:p>
        </w:tc>
        <w:tc>
          <w:tcPr>
            <w:tcW w:w="968" w:type="pct"/>
          </w:tcPr>
          <w:p w:rsidR="00EA5E0A" w:rsidRPr="005C484A" w:rsidRDefault="00EA5E0A" w:rsidP="000278B6">
            <w:pPr>
              <w:spacing w:after="120" w:line="23" w:lineRule="atLeast"/>
              <w:jc w:val="center"/>
              <w:rPr>
                <w:rFonts w:asciiTheme="majorBidi" w:eastAsia="Times New Roman" w:hAnsiTheme="majorBidi" w:cstheme="majorBidi"/>
                <w:w w:val="98"/>
              </w:rPr>
            </w:pPr>
            <w:r w:rsidRPr="005C484A">
              <w:rPr>
                <w:rFonts w:asciiTheme="majorBidi" w:eastAsia="Times New Roman" w:hAnsiTheme="majorBidi" w:cstheme="majorBidi"/>
                <w:w w:val="98"/>
              </w:rPr>
              <w:t>0,3847</w:t>
            </w:r>
          </w:p>
        </w:tc>
        <w:tc>
          <w:tcPr>
            <w:tcW w:w="967" w:type="pct"/>
          </w:tcPr>
          <w:p w:rsidR="00EA5E0A" w:rsidRPr="005C484A" w:rsidRDefault="00EA5E0A" w:rsidP="000278B6">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0,1049</w:t>
            </w:r>
          </w:p>
        </w:tc>
      </w:tr>
      <w:tr w:rsidR="00EA5E0A" w:rsidRPr="005C484A" w:rsidTr="00575298">
        <w:trPr>
          <w:trHeight w:val="264"/>
        </w:trPr>
        <w:tc>
          <w:tcPr>
            <w:tcW w:w="484" w:type="pct"/>
          </w:tcPr>
          <w:p w:rsidR="00EA5E0A" w:rsidRPr="005C484A" w:rsidRDefault="00EA5E0A" w:rsidP="000278B6">
            <w:pPr>
              <w:spacing w:after="120" w:line="23" w:lineRule="atLeast"/>
              <w:rPr>
                <w:rFonts w:asciiTheme="majorBidi" w:eastAsia="Times New Roman" w:hAnsiTheme="majorBidi" w:cstheme="majorBidi"/>
                <w:sz w:val="22"/>
              </w:rPr>
            </w:pPr>
          </w:p>
        </w:tc>
        <w:tc>
          <w:tcPr>
            <w:tcW w:w="634" w:type="pct"/>
          </w:tcPr>
          <w:p w:rsidR="00EA5E0A" w:rsidRPr="005C484A" w:rsidRDefault="00EA5E0A" w:rsidP="000278B6">
            <w:pPr>
              <w:spacing w:after="120" w:line="23" w:lineRule="atLeast"/>
              <w:ind w:left="180"/>
              <w:rPr>
                <w:rFonts w:asciiTheme="majorBidi" w:eastAsia="Times New Roman" w:hAnsiTheme="majorBidi" w:cstheme="majorBidi"/>
                <w:b/>
              </w:rPr>
            </w:pPr>
            <w:r w:rsidRPr="005C484A">
              <w:rPr>
                <w:rFonts w:asciiTheme="majorBidi" w:eastAsia="Times New Roman" w:hAnsiTheme="majorBidi" w:cstheme="majorBidi"/>
                <w:b/>
              </w:rPr>
              <w:t>Bankacı</w:t>
            </w:r>
          </w:p>
        </w:tc>
        <w:tc>
          <w:tcPr>
            <w:tcW w:w="710" w:type="pct"/>
          </w:tcPr>
          <w:p w:rsidR="00EA5E0A" w:rsidRPr="005C484A" w:rsidRDefault="00EA5E0A" w:rsidP="000278B6">
            <w:pPr>
              <w:spacing w:after="120" w:line="23" w:lineRule="atLeast"/>
              <w:jc w:val="center"/>
              <w:rPr>
                <w:rFonts w:asciiTheme="majorBidi" w:eastAsia="Times New Roman" w:hAnsiTheme="majorBidi" w:cstheme="majorBidi"/>
                <w:w w:val="98"/>
              </w:rPr>
            </w:pPr>
            <w:r w:rsidRPr="005C484A">
              <w:rPr>
                <w:rFonts w:asciiTheme="majorBidi" w:eastAsia="Times New Roman" w:hAnsiTheme="majorBidi" w:cstheme="majorBidi"/>
                <w:w w:val="98"/>
              </w:rPr>
              <w:t>0,22657</w:t>
            </w:r>
          </w:p>
        </w:tc>
        <w:tc>
          <w:tcPr>
            <w:tcW w:w="656" w:type="pct"/>
          </w:tcPr>
          <w:p w:rsidR="00EA5E0A" w:rsidRPr="005C484A" w:rsidRDefault="00EA5E0A" w:rsidP="000278B6">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0,10528</w:t>
            </w:r>
          </w:p>
        </w:tc>
        <w:tc>
          <w:tcPr>
            <w:tcW w:w="581" w:type="pct"/>
          </w:tcPr>
          <w:p w:rsidR="00EA5E0A" w:rsidRPr="005C484A" w:rsidRDefault="00EA5E0A" w:rsidP="000278B6">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0,081</w:t>
            </w:r>
          </w:p>
        </w:tc>
        <w:tc>
          <w:tcPr>
            <w:tcW w:w="968" w:type="pct"/>
          </w:tcPr>
          <w:p w:rsidR="00EA5E0A" w:rsidRPr="005C484A" w:rsidRDefault="00EA5E0A" w:rsidP="000278B6">
            <w:pPr>
              <w:spacing w:after="120" w:line="23" w:lineRule="atLeast"/>
              <w:jc w:val="center"/>
              <w:rPr>
                <w:rFonts w:asciiTheme="majorBidi" w:eastAsia="Times New Roman" w:hAnsiTheme="majorBidi" w:cstheme="majorBidi"/>
                <w:w w:val="98"/>
              </w:rPr>
            </w:pPr>
            <w:r w:rsidRPr="005C484A">
              <w:rPr>
                <w:rFonts w:asciiTheme="majorBidi" w:eastAsia="Times New Roman" w:hAnsiTheme="majorBidi" w:cstheme="majorBidi"/>
                <w:w w:val="98"/>
              </w:rPr>
              <w:t>0,4742</w:t>
            </w:r>
          </w:p>
        </w:tc>
        <w:tc>
          <w:tcPr>
            <w:tcW w:w="967" w:type="pct"/>
          </w:tcPr>
          <w:p w:rsidR="00EA5E0A" w:rsidRPr="005C484A" w:rsidRDefault="00EA5E0A" w:rsidP="000278B6">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0,0211</w:t>
            </w:r>
          </w:p>
        </w:tc>
      </w:tr>
      <w:tr w:rsidR="00EA5E0A" w:rsidRPr="005C484A" w:rsidTr="00575298">
        <w:trPr>
          <w:trHeight w:val="35"/>
        </w:trPr>
        <w:tc>
          <w:tcPr>
            <w:tcW w:w="1118" w:type="pct"/>
            <w:gridSpan w:val="2"/>
          </w:tcPr>
          <w:p w:rsidR="00EA5E0A" w:rsidRPr="005C484A" w:rsidRDefault="00EA5E0A" w:rsidP="000278B6">
            <w:pPr>
              <w:spacing w:after="120" w:line="23" w:lineRule="atLeast"/>
              <w:rPr>
                <w:rFonts w:asciiTheme="majorBidi" w:eastAsia="Times New Roman" w:hAnsiTheme="majorBidi" w:cstheme="majorBidi"/>
                <w:sz w:val="3"/>
              </w:rPr>
            </w:pPr>
          </w:p>
        </w:tc>
        <w:tc>
          <w:tcPr>
            <w:tcW w:w="710" w:type="pct"/>
          </w:tcPr>
          <w:p w:rsidR="00EA5E0A" w:rsidRPr="005C484A" w:rsidRDefault="00EA5E0A" w:rsidP="000278B6">
            <w:pPr>
              <w:spacing w:after="120" w:line="23" w:lineRule="atLeast"/>
              <w:rPr>
                <w:rFonts w:asciiTheme="majorBidi" w:eastAsia="Times New Roman" w:hAnsiTheme="majorBidi" w:cstheme="majorBidi"/>
                <w:sz w:val="3"/>
              </w:rPr>
            </w:pPr>
          </w:p>
        </w:tc>
        <w:tc>
          <w:tcPr>
            <w:tcW w:w="656" w:type="pct"/>
          </w:tcPr>
          <w:p w:rsidR="00EA5E0A" w:rsidRPr="005C484A" w:rsidRDefault="00EA5E0A" w:rsidP="000278B6">
            <w:pPr>
              <w:spacing w:after="120" w:line="23" w:lineRule="atLeast"/>
              <w:rPr>
                <w:rFonts w:asciiTheme="majorBidi" w:eastAsia="Times New Roman" w:hAnsiTheme="majorBidi" w:cstheme="majorBidi"/>
                <w:sz w:val="3"/>
              </w:rPr>
            </w:pPr>
          </w:p>
        </w:tc>
        <w:tc>
          <w:tcPr>
            <w:tcW w:w="581" w:type="pct"/>
          </w:tcPr>
          <w:p w:rsidR="00EA5E0A" w:rsidRPr="005C484A" w:rsidRDefault="00EA5E0A" w:rsidP="000278B6">
            <w:pPr>
              <w:spacing w:after="120" w:line="23" w:lineRule="atLeast"/>
              <w:rPr>
                <w:rFonts w:asciiTheme="majorBidi" w:eastAsia="Times New Roman" w:hAnsiTheme="majorBidi" w:cstheme="majorBidi"/>
                <w:sz w:val="3"/>
              </w:rPr>
            </w:pPr>
          </w:p>
        </w:tc>
        <w:tc>
          <w:tcPr>
            <w:tcW w:w="968" w:type="pct"/>
          </w:tcPr>
          <w:p w:rsidR="00EA5E0A" w:rsidRPr="005C484A" w:rsidRDefault="00EA5E0A" w:rsidP="000278B6">
            <w:pPr>
              <w:spacing w:after="120" w:line="23" w:lineRule="atLeast"/>
              <w:rPr>
                <w:rFonts w:asciiTheme="majorBidi" w:eastAsia="Times New Roman" w:hAnsiTheme="majorBidi" w:cstheme="majorBidi"/>
                <w:sz w:val="3"/>
              </w:rPr>
            </w:pPr>
          </w:p>
        </w:tc>
        <w:tc>
          <w:tcPr>
            <w:tcW w:w="967" w:type="pct"/>
          </w:tcPr>
          <w:p w:rsidR="00EA5E0A" w:rsidRPr="005C484A" w:rsidRDefault="00EA5E0A" w:rsidP="000278B6">
            <w:pPr>
              <w:spacing w:after="120" w:line="23" w:lineRule="atLeast"/>
              <w:rPr>
                <w:rFonts w:asciiTheme="majorBidi" w:eastAsia="Times New Roman" w:hAnsiTheme="majorBidi" w:cstheme="majorBidi"/>
                <w:sz w:val="3"/>
              </w:rPr>
            </w:pPr>
          </w:p>
        </w:tc>
      </w:tr>
      <w:tr w:rsidR="00EA5E0A" w:rsidRPr="005C484A" w:rsidTr="00575298">
        <w:trPr>
          <w:trHeight w:val="221"/>
        </w:trPr>
        <w:tc>
          <w:tcPr>
            <w:tcW w:w="1118" w:type="pct"/>
            <w:gridSpan w:val="2"/>
          </w:tcPr>
          <w:p w:rsidR="00EA5E0A" w:rsidRPr="005C484A" w:rsidRDefault="00EA5E0A" w:rsidP="000278B6">
            <w:pPr>
              <w:spacing w:after="120" w:line="23" w:lineRule="atLeast"/>
              <w:ind w:left="120"/>
              <w:rPr>
                <w:rFonts w:asciiTheme="majorBidi" w:eastAsia="Times New Roman" w:hAnsiTheme="majorBidi" w:cstheme="majorBidi"/>
                <w:b/>
              </w:rPr>
            </w:pPr>
            <w:r w:rsidRPr="005C484A">
              <w:rPr>
                <w:rFonts w:asciiTheme="majorBidi" w:eastAsia="Times New Roman" w:hAnsiTheme="majorBidi" w:cstheme="majorBidi"/>
                <w:b/>
              </w:rPr>
              <w:t>Bankacı Öğretmen</w:t>
            </w:r>
          </w:p>
        </w:tc>
        <w:tc>
          <w:tcPr>
            <w:tcW w:w="710" w:type="pct"/>
          </w:tcPr>
          <w:p w:rsidR="00EA5E0A" w:rsidRPr="005C484A" w:rsidRDefault="00EA5E0A" w:rsidP="000278B6">
            <w:pPr>
              <w:spacing w:after="120" w:line="23" w:lineRule="atLeast"/>
              <w:jc w:val="center"/>
              <w:rPr>
                <w:rFonts w:asciiTheme="majorBidi" w:eastAsia="Times New Roman" w:hAnsiTheme="majorBidi" w:cstheme="majorBidi"/>
                <w:w w:val="98"/>
              </w:rPr>
            </w:pPr>
            <w:r w:rsidRPr="005C484A">
              <w:rPr>
                <w:rFonts w:asciiTheme="majorBidi" w:eastAsia="Times New Roman" w:hAnsiTheme="majorBidi" w:cstheme="majorBidi"/>
                <w:w w:val="98"/>
              </w:rPr>
              <w:t>0,01826</w:t>
            </w:r>
          </w:p>
        </w:tc>
        <w:tc>
          <w:tcPr>
            <w:tcW w:w="656" w:type="pct"/>
          </w:tcPr>
          <w:p w:rsidR="00EA5E0A" w:rsidRPr="005C484A" w:rsidRDefault="00EA5E0A" w:rsidP="000278B6">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0,09624</w:t>
            </w:r>
          </w:p>
        </w:tc>
        <w:tc>
          <w:tcPr>
            <w:tcW w:w="581" w:type="pct"/>
          </w:tcPr>
          <w:p w:rsidR="00EA5E0A" w:rsidRPr="005C484A" w:rsidRDefault="00EA5E0A" w:rsidP="000278B6">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0,980</w:t>
            </w:r>
          </w:p>
        </w:tc>
        <w:tc>
          <w:tcPr>
            <w:tcW w:w="968" w:type="pct"/>
          </w:tcPr>
          <w:p w:rsidR="00EA5E0A" w:rsidRPr="005C484A" w:rsidRDefault="00EA5E0A" w:rsidP="000278B6">
            <w:pPr>
              <w:spacing w:after="120" w:line="23" w:lineRule="atLeast"/>
              <w:jc w:val="center"/>
              <w:rPr>
                <w:rFonts w:asciiTheme="majorBidi" w:eastAsia="Times New Roman" w:hAnsiTheme="majorBidi" w:cstheme="majorBidi"/>
                <w:w w:val="98"/>
              </w:rPr>
            </w:pPr>
            <w:r w:rsidRPr="005C484A">
              <w:rPr>
                <w:rFonts w:asciiTheme="majorBidi" w:eastAsia="Times New Roman" w:hAnsiTheme="majorBidi" w:cstheme="majorBidi"/>
                <w:w w:val="98"/>
              </w:rPr>
              <w:t>0,2447</w:t>
            </w:r>
          </w:p>
        </w:tc>
        <w:tc>
          <w:tcPr>
            <w:tcW w:w="967" w:type="pct"/>
          </w:tcPr>
          <w:p w:rsidR="00EA5E0A" w:rsidRPr="005C484A" w:rsidRDefault="00EA5E0A" w:rsidP="000278B6">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0,2081</w:t>
            </w:r>
          </w:p>
        </w:tc>
      </w:tr>
      <w:tr w:rsidR="00EA5E0A" w:rsidRPr="005C484A" w:rsidTr="00575298">
        <w:trPr>
          <w:trHeight w:val="264"/>
        </w:trPr>
        <w:tc>
          <w:tcPr>
            <w:tcW w:w="484" w:type="pct"/>
          </w:tcPr>
          <w:p w:rsidR="00EA5E0A" w:rsidRPr="005C484A" w:rsidRDefault="00EA5E0A" w:rsidP="000278B6">
            <w:pPr>
              <w:spacing w:after="120" w:line="23" w:lineRule="atLeast"/>
              <w:rPr>
                <w:rFonts w:asciiTheme="majorBidi" w:eastAsia="Times New Roman" w:hAnsiTheme="majorBidi" w:cstheme="majorBidi"/>
                <w:sz w:val="22"/>
              </w:rPr>
            </w:pPr>
          </w:p>
        </w:tc>
        <w:tc>
          <w:tcPr>
            <w:tcW w:w="634" w:type="pct"/>
          </w:tcPr>
          <w:p w:rsidR="00EA5E0A" w:rsidRPr="005C484A" w:rsidRDefault="00EA5E0A" w:rsidP="000278B6">
            <w:pPr>
              <w:spacing w:after="120" w:line="23" w:lineRule="atLeast"/>
              <w:ind w:left="180"/>
              <w:rPr>
                <w:rFonts w:asciiTheme="majorBidi" w:eastAsia="Times New Roman" w:hAnsiTheme="majorBidi" w:cstheme="majorBidi"/>
                <w:b/>
              </w:rPr>
            </w:pPr>
            <w:r w:rsidRPr="005C484A">
              <w:rPr>
                <w:rFonts w:asciiTheme="majorBidi" w:eastAsia="Times New Roman" w:hAnsiTheme="majorBidi" w:cstheme="majorBidi"/>
                <w:b/>
              </w:rPr>
              <w:t>Hemşire</w:t>
            </w:r>
          </w:p>
        </w:tc>
        <w:tc>
          <w:tcPr>
            <w:tcW w:w="710" w:type="pct"/>
          </w:tcPr>
          <w:p w:rsidR="00EA5E0A" w:rsidRPr="005C484A" w:rsidRDefault="00EA5E0A" w:rsidP="000278B6">
            <w:pPr>
              <w:spacing w:after="120" w:line="23" w:lineRule="atLeast"/>
              <w:jc w:val="center"/>
              <w:rPr>
                <w:rFonts w:asciiTheme="majorBidi" w:eastAsia="Times New Roman" w:hAnsiTheme="majorBidi" w:cstheme="majorBidi"/>
                <w:w w:val="98"/>
              </w:rPr>
            </w:pPr>
            <w:r w:rsidRPr="005C484A">
              <w:rPr>
                <w:rFonts w:asciiTheme="majorBidi" w:eastAsia="Times New Roman" w:hAnsiTheme="majorBidi" w:cstheme="majorBidi"/>
                <w:w w:val="98"/>
              </w:rPr>
              <w:t>0,22657</w:t>
            </w:r>
          </w:p>
        </w:tc>
        <w:tc>
          <w:tcPr>
            <w:tcW w:w="656" w:type="pct"/>
          </w:tcPr>
          <w:p w:rsidR="00EA5E0A" w:rsidRPr="005C484A" w:rsidRDefault="00EA5E0A" w:rsidP="000278B6">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0,10528</w:t>
            </w:r>
          </w:p>
        </w:tc>
        <w:tc>
          <w:tcPr>
            <w:tcW w:w="581" w:type="pct"/>
          </w:tcPr>
          <w:p w:rsidR="00EA5E0A" w:rsidRPr="005C484A" w:rsidRDefault="00EA5E0A" w:rsidP="000278B6">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0,081</w:t>
            </w:r>
          </w:p>
        </w:tc>
        <w:tc>
          <w:tcPr>
            <w:tcW w:w="968" w:type="pct"/>
          </w:tcPr>
          <w:p w:rsidR="00EA5E0A" w:rsidRPr="005C484A" w:rsidRDefault="00EA5E0A" w:rsidP="000278B6">
            <w:pPr>
              <w:spacing w:after="120" w:line="23" w:lineRule="atLeast"/>
              <w:jc w:val="center"/>
              <w:rPr>
                <w:rFonts w:asciiTheme="majorBidi" w:eastAsia="Times New Roman" w:hAnsiTheme="majorBidi" w:cstheme="majorBidi"/>
                <w:w w:val="98"/>
              </w:rPr>
            </w:pPr>
            <w:r w:rsidRPr="005C484A">
              <w:rPr>
                <w:rFonts w:asciiTheme="majorBidi" w:eastAsia="Times New Roman" w:hAnsiTheme="majorBidi" w:cstheme="majorBidi"/>
                <w:w w:val="98"/>
              </w:rPr>
              <w:t>0,0211</w:t>
            </w:r>
          </w:p>
        </w:tc>
        <w:tc>
          <w:tcPr>
            <w:tcW w:w="967" w:type="pct"/>
          </w:tcPr>
          <w:p w:rsidR="00EA5E0A" w:rsidRPr="005C484A" w:rsidRDefault="00EA5E0A" w:rsidP="000278B6">
            <w:pPr>
              <w:spacing w:after="120" w:line="23" w:lineRule="atLeast"/>
              <w:jc w:val="center"/>
              <w:rPr>
                <w:rFonts w:asciiTheme="majorBidi" w:eastAsia="Times New Roman" w:hAnsiTheme="majorBidi" w:cstheme="majorBidi"/>
              </w:rPr>
            </w:pPr>
            <w:r w:rsidRPr="005C484A">
              <w:rPr>
                <w:rFonts w:asciiTheme="majorBidi" w:eastAsia="Times New Roman" w:hAnsiTheme="majorBidi" w:cstheme="majorBidi"/>
              </w:rPr>
              <w:t>0,4742</w:t>
            </w:r>
          </w:p>
        </w:tc>
      </w:tr>
      <w:tr w:rsidR="00EA5E0A" w:rsidRPr="005C484A" w:rsidTr="00575298">
        <w:trPr>
          <w:trHeight w:val="35"/>
        </w:trPr>
        <w:tc>
          <w:tcPr>
            <w:tcW w:w="484" w:type="pct"/>
          </w:tcPr>
          <w:p w:rsidR="00EA5E0A" w:rsidRPr="005C484A" w:rsidRDefault="00EA5E0A" w:rsidP="000278B6">
            <w:pPr>
              <w:spacing w:after="120" w:line="23" w:lineRule="atLeast"/>
              <w:rPr>
                <w:rFonts w:asciiTheme="majorBidi" w:eastAsia="Times New Roman" w:hAnsiTheme="majorBidi" w:cstheme="majorBidi"/>
                <w:sz w:val="3"/>
              </w:rPr>
            </w:pPr>
          </w:p>
        </w:tc>
        <w:tc>
          <w:tcPr>
            <w:tcW w:w="634" w:type="pct"/>
          </w:tcPr>
          <w:p w:rsidR="00EA5E0A" w:rsidRPr="005C484A" w:rsidRDefault="00EA5E0A" w:rsidP="000278B6">
            <w:pPr>
              <w:spacing w:after="120" w:line="23" w:lineRule="atLeast"/>
              <w:rPr>
                <w:rFonts w:asciiTheme="majorBidi" w:eastAsia="Times New Roman" w:hAnsiTheme="majorBidi" w:cstheme="majorBidi"/>
                <w:sz w:val="3"/>
              </w:rPr>
            </w:pPr>
          </w:p>
        </w:tc>
        <w:tc>
          <w:tcPr>
            <w:tcW w:w="710" w:type="pct"/>
          </w:tcPr>
          <w:p w:rsidR="00EA5E0A" w:rsidRPr="005C484A" w:rsidRDefault="00EA5E0A" w:rsidP="000278B6">
            <w:pPr>
              <w:spacing w:after="120" w:line="23" w:lineRule="atLeast"/>
              <w:rPr>
                <w:rFonts w:asciiTheme="majorBidi" w:eastAsia="Times New Roman" w:hAnsiTheme="majorBidi" w:cstheme="majorBidi"/>
                <w:sz w:val="3"/>
              </w:rPr>
            </w:pPr>
          </w:p>
        </w:tc>
        <w:tc>
          <w:tcPr>
            <w:tcW w:w="656" w:type="pct"/>
          </w:tcPr>
          <w:p w:rsidR="00EA5E0A" w:rsidRPr="005C484A" w:rsidRDefault="00EA5E0A" w:rsidP="000278B6">
            <w:pPr>
              <w:spacing w:after="120" w:line="23" w:lineRule="atLeast"/>
              <w:rPr>
                <w:rFonts w:asciiTheme="majorBidi" w:eastAsia="Times New Roman" w:hAnsiTheme="majorBidi" w:cstheme="majorBidi"/>
                <w:sz w:val="3"/>
              </w:rPr>
            </w:pPr>
          </w:p>
        </w:tc>
        <w:tc>
          <w:tcPr>
            <w:tcW w:w="581" w:type="pct"/>
          </w:tcPr>
          <w:p w:rsidR="00EA5E0A" w:rsidRPr="005C484A" w:rsidRDefault="00EA5E0A" w:rsidP="000278B6">
            <w:pPr>
              <w:spacing w:after="120" w:line="23" w:lineRule="atLeast"/>
              <w:rPr>
                <w:rFonts w:asciiTheme="majorBidi" w:eastAsia="Times New Roman" w:hAnsiTheme="majorBidi" w:cstheme="majorBidi"/>
                <w:sz w:val="3"/>
              </w:rPr>
            </w:pPr>
          </w:p>
        </w:tc>
        <w:tc>
          <w:tcPr>
            <w:tcW w:w="968" w:type="pct"/>
          </w:tcPr>
          <w:p w:rsidR="00EA5E0A" w:rsidRPr="005C484A" w:rsidRDefault="00EA5E0A" w:rsidP="000278B6">
            <w:pPr>
              <w:spacing w:after="120" w:line="23" w:lineRule="atLeast"/>
              <w:rPr>
                <w:rFonts w:asciiTheme="majorBidi" w:eastAsia="Times New Roman" w:hAnsiTheme="majorBidi" w:cstheme="majorBidi"/>
                <w:sz w:val="3"/>
              </w:rPr>
            </w:pPr>
          </w:p>
        </w:tc>
        <w:tc>
          <w:tcPr>
            <w:tcW w:w="967" w:type="pct"/>
          </w:tcPr>
          <w:p w:rsidR="00EA5E0A" w:rsidRPr="005C484A" w:rsidRDefault="00EA5E0A" w:rsidP="000278B6">
            <w:pPr>
              <w:spacing w:after="120" w:line="23" w:lineRule="atLeast"/>
              <w:rPr>
                <w:rFonts w:asciiTheme="majorBidi" w:eastAsia="Times New Roman" w:hAnsiTheme="majorBidi" w:cstheme="majorBidi"/>
                <w:sz w:val="3"/>
              </w:rPr>
            </w:pPr>
          </w:p>
        </w:tc>
      </w:tr>
    </w:tbl>
    <w:p w:rsidR="00EA5E0A" w:rsidRPr="005C484A" w:rsidRDefault="00EA5E0A" w:rsidP="000278B6">
      <w:pPr>
        <w:spacing w:after="120" w:line="23" w:lineRule="atLeast"/>
        <w:rPr>
          <w:rFonts w:asciiTheme="majorBidi" w:hAnsiTheme="majorBidi" w:cstheme="majorBidi"/>
          <w:b/>
          <w:i/>
          <w:sz w:val="22"/>
        </w:rPr>
      </w:pPr>
    </w:p>
    <w:p w:rsidR="00EA5E0A" w:rsidRPr="00806D22" w:rsidRDefault="00EA5E0A" w:rsidP="00806D22">
      <w:pPr>
        <w:spacing w:after="120" w:line="23" w:lineRule="atLeast"/>
        <w:ind w:right="120"/>
        <w:jc w:val="both"/>
        <w:rPr>
          <w:rFonts w:asciiTheme="majorBidi" w:eastAsia="Times New Roman" w:hAnsiTheme="majorBidi" w:cstheme="majorBidi"/>
          <w:sz w:val="24"/>
        </w:rPr>
      </w:pPr>
      <w:bookmarkStart w:id="7" w:name="page10"/>
      <w:bookmarkEnd w:id="7"/>
      <w:r w:rsidRPr="005C484A">
        <w:rPr>
          <w:rFonts w:asciiTheme="majorBidi" w:eastAsia="Times New Roman" w:hAnsiTheme="majorBidi" w:cstheme="majorBidi"/>
          <w:sz w:val="24"/>
        </w:rPr>
        <w:t>Tablo 4’te öğretmen ve hemşirelerin iş doyum düzeyleri P değeri 0,005’ten küçük olduğu için bu iki grubun arasında bir farklılığın olduğu anlaşılmaktadır. Öğretmen ve bankacılar arasında ise önemli bir farklılık bulunmamaktadır. Bankacı ve hemşire gruplarına ilişkin p değeri 0,081 çıkmış ve anlamlı bir farklılık olmadığını ortaya koymuştur.</w:t>
      </w:r>
    </w:p>
    <w:p w:rsidR="00EA5E0A" w:rsidRPr="005C484A" w:rsidRDefault="00EA5E0A" w:rsidP="001E18E8">
      <w:pPr>
        <w:spacing w:after="120" w:line="23" w:lineRule="atLeast"/>
        <w:rPr>
          <w:rFonts w:asciiTheme="majorBidi" w:eastAsia="Times New Roman" w:hAnsiTheme="majorBidi" w:cstheme="majorBidi"/>
          <w:b/>
          <w:sz w:val="24"/>
        </w:rPr>
      </w:pPr>
      <w:r w:rsidRPr="005C484A">
        <w:rPr>
          <w:rFonts w:asciiTheme="majorBidi" w:eastAsia="Times New Roman" w:hAnsiTheme="majorBidi" w:cstheme="majorBidi"/>
          <w:b/>
          <w:sz w:val="24"/>
        </w:rPr>
        <w:t>Alt Problemle</w:t>
      </w:r>
      <w:r w:rsidR="00AE72F0" w:rsidRPr="005C484A">
        <w:rPr>
          <w:rFonts w:asciiTheme="majorBidi" w:eastAsia="Times New Roman" w:hAnsiTheme="majorBidi" w:cstheme="majorBidi"/>
          <w:b/>
          <w:sz w:val="24"/>
        </w:rPr>
        <w:t>re İlişkin Bulgular ve Yorumlar</w:t>
      </w:r>
    </w:p>
    <w:p w:rsidR="00EA5E0A" w:rsidRPr="005C484A" w:rsidRDefault="00EA5E0A" w:rsidP="001E18E8">
      <w:pPr>
        <w:spacing w:after="120" w:line="23" w:lineRule="atLeast"/>
        <w:ind w:right="120"/>
        <w:jc w:val="both"/>
        <w:rPr>
          <w:rFonts w:asciiTheme="majorBidi" w:eastAsia="Times New Roman" w:hAnsiTheme="majorBidi" w:cstheme="majorBidi"/>
          <w:sz w:val="24"/>
        </w:rPr>
      </w:pPr>
      <w:r w:rsidRPr="005C484A">
        <w:rPr>
          <w:rFonts w:asciiTheme="majorBidi" w:eastAsia="Times New Roman" w:hAnsiTheme="majorBidi" w:cstheme="majorBidi"/>
          <w:sz w:val="24"/>
        </w:rPr>
        <w:t>Araştırmada uygulanmak üzere hazırlanan anketteki maddelere katılma dereceleri şöyle ifade edilmiştir: kesinlikle katılıyorum (çok yüksek), katılıyorum (yüksek), kararsızım (orta), katılmıyorum (düşük) ve kesinlikle katılmıyorum (çok düşük). Ortalama değer 5’e yaklaştıkça iş doyumunun yüksek, 1’e yaklaştıkça ise iş doyumunun d</w:t>
      </w:r>
      <w:r w:rsidR="00AE72F0" w:rsidRPr="005C484A">
        <w:rPr>
          <w:rFonts w:asciiTheme="majorBidi" w:eastAsia="Times New Roman" w:hAnsiTheme="majorBidi" w:cstheme="majorBidi"/>
          <w:sz w:val="24"/>
        </w:rPr>
        <w:t>üşük olduğu anlamı çıkmaktadır.</w:t>
      </w:r>
    </w:p>
    <w:p w:rsidR="00EA5E0A" w:rsidRPr="005C484A" w:rsidRDefault="00EA5E0A" w:rsidP="001E18E8">
      <w:pPr>
        <w:spacing w:after="120" w:line="23" w:lineRule="atLeast"/>
        <w:ind w:right="120"/>
        <w:jc w:val="both"/>
        <w:rPr>
          <w:rFonts w:asciiTheme="majorBidi" w:eastAsia="Times New Roman" w:hAnsiTheme="majorBidi" w:cstheme="majorBidi"/>
          <w:sz w:val="24"/>
        </w:rPr>
      </w:pPr>
      <w:r w:rsidRPr="005C484A">
        <w:rPr>
          <w:rFonts w:asciiTheme="majorBidi" w:eastAsia="Times New Roman" w:hAnsiTheme="majorBidi" w:cstheme="majorBidi"/>
          <w:sz w:val="24"/>
        </w:rPr>
        <w:t>Araştırmanın birinci alt problemi, “ Kadınların yönetim ve denetim boyutunda iş doyum düzeyleri nedir?” şeklinde belirlenmiştir. Aşağıdaki tabloda yönetim ve denetim boyutunda kadınların doyum düzeylerine ilişkin ortalamalar ve doyum dereceleri verilmiştir.</w:t>
      </w:r>
    </w:p>
    <w:p w:rsidR="00EA5E0A" w:rsidRPr="005C484A" w:rsidRDefault="00EA5E0A" w:rsidP="001E18E8">
      <w:pPr>
        <w:spacing w:after="120" w:line="23" w:lineRule="atLeast"/>
        <w:rPr>
          <w:rFonts w:asciiTheme="majorBidi" w:eastAsia="Times New Roman" w:hAnsiTheme="majorBidi" w:cstheme="majorBidi"/>
        </w:rPr>
      </w:pPr>
    </w:p>
    <w:p w:rsidR="00EA5E0A" w:rsidRPr="00575298" w:rsidRDefault="00EA5E0A" w:rsidP="00575298">
      <w:pPr>
        <w:spacing w:after="120" w:line="23" w:lineRule="atLeast"/>
        <w:rPr>
          <w:rFonts w:asciiTheme="majorBidi" w:eastAsia="Times New Roman" w:hAnsiTheme="majorBidi" w:cstheme="majorBidi"/>
          <w:sz w:val="24"/>
        </w:rPr>
      </w:pPr>
      <w:r w:rsidRPr="005C484A">
        <w:rPr>
          <w:rFonts w:asciiTheme="majorBidi" w:eastAsia="Times New Roman" w:hAnsiTheme="majorBidi" w:cstheme="majorBidi"/>
          <w:b/>
          <w:sz w:val="24"/>
        </w:rPr>
        <w:t>Tablo 5</w:t>
      </w:r>
      <w:r w:rsidR="000278B6">
        <w:rPr>
          <w:rFonts w:asciiTheme="majorBidi" w:eastAsia="Times New Roman" w:hAnsiTheme="majorBidi" w:cstheme="majorBidi"/>
          <w:sz w:val="24"/>
        </w:rPr>
        <w:t>.</w:t>
      </w:r>
      <w:r w:rsidRPr="005C484A">
        <w:rPr>
          <w:rFonts w:asciiTheme="majorBidi" w:eastAsia="Times New Roman" w:hAnsiTheme="majorBidi" w:cstheme="majorBidi"/>
          <w:b/>
          <w:sz w:val="24"/>
        </w:rPr>
        <w:t xml:space="preserve"> </w:t>
      </w:r>
      <w:r w:rsidRPr="005C484A">
        <w:rPr>
          <w:rFonts w:asciiTheme="majorBidi" w:eastAsia="Times New Roman" w:hAnsiTheme="majorBidi" w:cstheme="majorBidi"/>
          <w:sz w:val="24"/>
        </w:rPr>
        <w:t>İş Doyumunun Yönetim ve De</w:t>
      </w:r>
      <w:r w:rsidR="00575298">
        <w:rPr>
          <w:rFonts w:asciiTheme="majorBidi" w:eastAsia="Times New Roman" w:hAnsiTheme="majorBidi" w:cstheme="majorBidi"/>
          <w:sz w:val="24"/>
        </w:rPr>
        <w:t>netim Boyutuna İlişkin Bulgular</w:t>
      </w:r>
    </w:p>
    <w:tbl>
      <w:tblPr>
        <w:tblW w:w="5000" w:type="pct"/>
        <w:tblCellMar>
          <w:left w:w="0" w:type="dxa"/>
          <w:right w:w="0" w:type="dxa"/>
        </w:tblCellMar>
        <w:tblLook w:val="0000" w:firstRow="0" w:lastRow="0" w:firstColumn="0" w:lastColumn="0" w:noHBand="0" w:noVBand="0"/>
      </w:tblPr>
      <w:tblGrid>
        <w:gridCol w:w="568"/>
        <w:gridCol w:w="7089"/>
        <w:gridCol w:w="424"/>
        <w:gridCol w:w="989"/>
      </w:tblGrid>
      <w:tr w:rsidR="00EA5E0A" w:rsidRPr="00575298" w:rsidTr="00806D22">
        <w:trPr>
          <w:trHeight w:val="239"/>
        </w:trPr>
        <w:tc>
          <w:tcPr>
            <w:tcW w:w="313" w:type="pct"/>
            <w:tcBorders>
              <w:top w:val="single" w:sz="8" w:space="0" w:color="7F7F7F"/>
            </w:tcBorders>
            <w:shd w:val="clear" w:color="auto" w:fill="auto"/>
            <w:vAlign w:val="bottom"/>
          </w:tcPr>
          <w:p w:rsidR="00EA5E0A" w:rsidRPr="00575298" w:rsidRDefault="00EA5E0A" w:rsidP="001D0C4E">
            <w:pPr>
              <w:ind w:left="120"/>
              <w:rPr>
                <w:rFonts w:asciiTheme="majorBidi" w:eastAsia="Times New Roman" w:hAnsiTheme="majorBidi" w:cstheme="majorBidi"/>
                <w:b/>
              </w:rPr>
            </w:pPr>
            <w:r w:rsidRPr="00575298">
              <w:rPr>
                <w:rFonts w:asciiTheme="majorBidi" w:eastAsia="Times New Roman" w:hAnsiTheme="majorBidi" w:cstheme="majorBidi"/>
                <w:b/>
              </w:rPr>
              <w:t>Soru</w:t>
            </w:r>
            <w:r w:rsidR="00575298" w:rsidRPr="00575298">
              <w:rPr>
                <w:rFonts w:asciiTheme="majorBidi" w:eastAsia="Times New Roman" w:hAnsiTheme="majorBidi" w:cstheme="majorBidi"/>
                <w:b/>
              </w:rPr>
              <w:t xml:space="preserve"> No</w:t>
            </w:r>
          </w:p>
        </w:tc>
        <w:tc>
          <w:tcPr>
            <w:tcW w:w="3908" w:type="pct"/>
            <w:tcBorders>
              <w:top w:val="single" w:sz="8" w:space="0" w:color="7F7F7F"/>
            </w:tcBorders>
            <w:shd w:val="clear" w:color="auto" w:fill="auto"/>
            <w:vAlign w:val="bottom"/>
          </w:tcPr>
          <w:p w:rsidR="00EA5E0A" w:rsidRPr="00575298" w:rsidRDefault="00EA5E0A" w:rsidP="00575298">
            <w:pPr>
              <w:ind w:left="240"/>
              <w:jc w:val="center"/>
              <w:rPr>
                <w:rFonts w:asciiTheme="majorBidi" w:eastAsia="Times New Roman" w:hAnsiTheme="majorBidi" w:cstheme="majorBidi"/>
                <w:b/>
              </w:rPr>
            </w:pPr>
            <w:r w:rsidRPr="00575298">
              <w:rPr>
                <w:rFonts w:asciiTheme="majorBidi" w:eastAsia="Times New Roman" w:hAnsiTheme="majorBidi" w:cstheme="majorBidi"/>
                <w:b/>
              </w:rPr>
              <w:t>“Yönetim ve Denetim “ Boyutu</w:t>
            </w:r>
          </w:p>
        </w:tc>
        <w:tc>
          <w:tcPr>
            <w:tcW w:w="234" w:type="pct"/>
            <w:tcBorders>
              <w:top w:val="single" w:sz="8" w:space="0" w:color="7F7F7F"/>
            </w:tcBorders>
            <w:shd w:val="clear" w:color="auto" w:fill="auto"/>
            <w:vAlign w:val="bottom"/>
          </w:tcPr>
          <w:p w:rsidR="00EA5E0A" w:rsidRPr="00575298" w:rsidRDefault="00EA5E0A" w:rsidP="001D0C4E">
            <w:pPr>
              <w:rPr>
                <w:rFonts w:asciiTheme="majorBidi" w:eastAsia="Times New Roman" w:hAnsiTheme="majorBidi" w:cstheme="majorBidi"/>
              </w:rPr>
            </w:pPr>
          </w:p>
        </w:tc>
        <w:tc>
          <w:tcPr>
            <w:tcW w:w="545" w:type="pct"/>
            <w:tcBorders>
              <w:top w:val="single" w:sz="8" w:space="0" w:color="7F7F7F"/>
            </w:tcBorders>
            <w:shd w:val="clear" w:color="auto" w:fill="auto"/>
            <w:vAlign w:val="bottom"/>
          </w:tcPr>
          <w:p w:rsidR="00EA5E0A" w:rsidRPr="00575298" w:rsidRDefault="00EA5E0A" w:rsidP="001D0C4E">
            <w:pPr>
              <w:jc w:val="center"/>
              <w:rPr>
                <w:rFonts w:asciiTheme="majorBidi" w:eastAsia="Times New Roman" w:hAnsiTheme="majorBidi" w:cstheme="majorBidi"/>
                <w:b/>
                <w:w w:val="99"/>
              </w:rPr>
            </w:pPr>
            <w:r w:rsidRPr="00575298">
              <w:rPr>
                <w:rFonts w:asciiTheme="majorBidi" w:eastAsia="Times New Roman" w:hAnsiTheme="majorBidi" w:cstheme="majorBidi"/>
                <w:b/>
                <w:w w:val="99"/>
              </w:rPr>
              <w:t>Derecesi</w:t>
            </w:r>
          </w:p>
        </w:tc>
      </w:tr>
      <w:tr w:rsidR="00EA5E0A" w:rsidRPr="00575298" w:rsidTr="00806D22">
        <w:trPr>
          <w:trHeight w:val="219"/>
        </w:trPr>
        <w:tc>
          <w:tcPr>
            <w:tcW w:w="313" w:type="pct"/>
            <w:shd w:val="clear" w:color="auto" w:fill="auto"/>
            <w:vAlign w:val="bottom"/>
          </w:tcPr>
          <w:p w:rsidR="00EA5E0A" w:rsidRPr="00575298" w:rsidRDefault="00EA5E0A" w:rsidP="001D0C4E">
            <w:pPr>
              <w:ind w:left="120"/>
              <w:rPr>
                <w:rFonts w:asciiTheme="majorBidi" w:eastAsia="Times New Roman" w:hAnsiTheme="majorBidi" w:cstheme="majorBidi"/>
                <w:b/>
              </w:rPr>
            </w:pPr>
            <w:r w:rsidRPr="00575298">
              <w:rPr>
                <w:rFonts w:asciiTheme="majorBidi" w:eastAsia="Times New Roman" w:hAnsiTheme="majorBidi" w:cstheme="majorBidi"/>
                <w:b/>
              </w:rPr>
              <w:t>19</w:t>
            </w:r>
          </w:p>
        </w:tc>
        <w:tc>
          <w:tcPr>
            <w:tcW w:w="3908" w:type="pct"/>
            <w:shd w:val="clear" w:color="auto" w:fill="auto"/>
            <w:vAlign w:val="bottom"/>
          </w:tcPr>
          <w:p w:rsidR="00EA5E0A" w:rsidRPr="00806D22" w:rsidRDefault="00EA5E0A" w:rsidP="00806D22">
            <w:pPr>
              <w:ind w:left="240"/>
              <w:rPr>
                <w:rFonts w:asciiTheme="majorBidi" w:eastAsia="Times New Roman" w:hAnsiTheme="majorBidi" w:cstheme="majorBidi"/>
                <w:sz w:val="19"/>
                <w:szCs w:val="19"/>
              </w:rPr>
            </w:pPr>
            <w:r w:rsidRPr="00806D22">
              <w:rPr>
                <w:rFonts w:asciiTheme="majorBidi" w:eastAsia="Times New Roman" w:hAnsiTheme="majorBidi" w:cstheme="majorBidi"/>
                <w:sz w:val="19"/>
                <w:szCs w:val="19"/>
              </w:rPr>
              <w:t>Görevimle ilgili bilgilendirme ve duyurular açık ve net olarak bana zamanında</w:t>
            </w:r>
            <w:r w:rsidR="00806D22" w:rsidRPr="00806D22">
              <w:rPr>
                <w:rFonts w:asciiTheme="majorBidi" w:eastAsia="Times New Roman" w:hAnsiTheme="majorBidi" w:cstheme="majorBidi"/>
                <w:sz w:val="19"/>
                <w:szCs w:val="19"/>
              </w:rPr>
              <w:t xml:space="preserve"> yapılıyor.</w:t>
            </w:r>
          </w:p>
        </w:tc>
        <w:tc>
          <w:tcPr>
            <w:tcW w:w="234" w:type="pct"/>
            <w:shd w:val="clear" w:color="auto" w:fill="auto"/>
            <w:vAlign w:val="bottom"/>
          </w:tcPr>
          <w:p w:rsidR="00EA5E0A" w:rsidRPr="00575298" w:rsidRDefault="00EA5E0A" w:rsidP="001D0C4E">
            <w:pPr>
              <w:ind w:right="100"/>
              <w:jc w:val="right"/>
              <w:rPr>
                <w:rFonts w:asciiTheme="majorBidi" w:eastAsia="Times New Roman" w:hAnsiTheme="majorBidi" w:cstheme="majorBidi"/>
              </w:rPr>
            </w:pPr>
            <w:r w:rsidRPr="00575298">
              <w:rPr>
                <w:rFonts w:asciiTheme="majorBidi" w:eastAsia="Times New Roman" w:hAnsiTheme="majorBidi" w:cstheme="majorBidi"/>
              </w:rPr>
              <w:t>2,7</w:t>
            </w:r>
          </w:p>
        </w:tc>
        <w:tc>
          <w:tcPr>
            <w:tcW w:w="545" w:type="pct"/>
            <w:shd w:val="clear" w:color="auto" w:fill="auto"/>
            <w:vAlign w:val="bottom"/>
          </w:tcPr>
          <w:p w:rsidR="00EA5E0A" w:rsidRPr="00575298" w:rsidRDefault="00EA5E0A" w:rsidP="001D0C4E">
            <w:pPr>
              <w:jc w:val="center"/>
              <w:rPr>
                <w:rFonts w:asciiTheme="majorBidi" w:eastAsia="Times New Roman" w:hAnsiTheme="majorBidi" w:cstheme="majorBidi"/>
              </w:rPr>
            </w:pPr>
            <w:r w:rsidRPr="00575298">
              <w:rPr>
                <w:rFonts w:asciiTheme="majorBidi" w:eastAsia="Times New Roman" w:hAnsiTheme="majorBidi" w:cstheme="majorBidi"/>
              </w:rPr>
              <w:t>Orta</w:t>
            </w:r>
          </w:p>
        </w:tc>
      </w:tr>
      <w:tr w:rsidR="00EA5E0A" w:rsidRPr="00575298" w:rsidTr="00806D22">
        <w:trPr>
          <w:trHeight w:val="219"/>
        </w:trPr>
        <w:tc>
          <w:tcPr>
            <w:tcW w:w="313" w:type="pct"/>
            <w:shd w:val="clear" w:color="auto" w:fill="auto"/>
            <w:vAlign w:val="bottom"/>
          </w:tcPr>
          <w:p w:rsidR="00EA5E0A" w:rsidRPr="00575298" w:rsidRDefault="00EA5E0A" w:rsidP="001D0C4E">
            <w:pPr>
              <w:ind w:left="120"/>
              <w:rPr>
                <w:rFonts w:asciiTheme="majorBidi" w:eastAsia="Times New Roman" w:hAnsiTheme="majorBidi" w:cstheme="majorBidi"/>
                <w:b/>
              </w:rPr>
            </w:pPr>
            <w:r w:rsidRPr="00575298">
              <w:rPr>
                <w:rFonts w:asciiTheme="majorBidi" w:eastAsia="Times New Roman" w:hAnsiTheme="majorBidi" w:cstheme="majorBidi"/>
                <w:b/>
              </w:rPr>
              <w:t>21</w:t>
            </w:r>
          </w:p>
        </w:tc>
        <w:tc>
          <w:tcPr>
            <w:tcW w:w="3908" w:type="pct"/>
            <w:shd w:val="clear" w:color="auto" w:fill="auto"/>
            <w:vAlign w:val="bottom"/>
          </w:tcPr>
          <w:p w:rsidR="00EA5E0A" w:rsidRPr="00575298" w:rsidRDefault="00806D22" w:rsidP="00806D22">
            <w:pPr>
              <w:ind w:left="240"/>
              <w:rPr>
                <w:rFonts w:asciiTheme="majorBidi" w:eastAsia="Times New Roman" w:hAnsiTheme="majorBidi" w:cstheme="majorBidi"/>
              </w:rPr>
            </w:pPr>
            <w:r w:rsidRPr="00575298">
              <w:rPr>
                <w:rFonts w:asciiTheme="majorBidi" w:eastAsia="Times New Roman" w:hAnsiTheme="majorBidi" w:cstheme="majorBidi"/>
              </w:rPr>
              <w:t>Karşılaştığım sorunların giderilmesinde</w:t>
            </w:r>
            <w:r w:rsidR="00EA5E0A" w:rsidRPr="00575298">
              <w:rPr>
                <w:rFonts w:asciiTheme="majorBidi" w:eastAsia="Times New Roman" w:hAnsiTheme="majorBidi" w:cstheme="majorBidi"/>
              </w:rPr>
              <w:t xml:space="preserve">,   </w:t>
            </w:r>
            <w:r w:rsidRPr="00575298">
              <w:rPr>
                <w:rFonts w:asciiTheme="majorBidi" w:eastAsia="Times New Roman" w:hAnsiTheme="majorBidi" w:cstheme="majorBidi"/>
              </w:rPr>
              <w:t>yöneticiler ellerinden geleni yapıyorlar.</w:t>
            </w:r>
          </w:p>
        </w:tc>
        <w:tc>
          <w:tcPr>
            <w:tcW w:w="234" w:type="pct"/>
            <w:shd w:val="clear" w:color="auto" w:fill="auto"/>
            <w:vAlign w:val="bottom"/>
          </w:tcPr>
          <w:p w:rsidR="00EA5E0A" w:rsidRPr="00575298" w:rsidRDefault="00EA5E0A" w:rsidP="001D0C4E">
            <w:pPr>
              <w:ind w:right="100"/>
              <w:jc w:val="right"/>
              <w:rPr>
                <w:rFonts w:asciiTheme="majorBidi" w:eastAsia="Times New Roman" w:hAnsiTheme="majorBidi" w:cstheme="majorBidi"/>
              </w:rPr>
            </w:pPr>
            <w:r w:rsidRPr="00575298">
              <w:rPr>
                <w:rFonts w:asciiTheme="majorBidi" w:eastAsia="Times New Roman" w:hAnsiTheme="majorBidi" w:cstheme="majorBidi"/>
              </w:rPr>
              <w:t>3,1</w:t>
            </w:r>
          </w:p>
        </w:tc>
        <w:tc>
          <w:tcPr>
            <w:tcW w:w="545" w:type="pct"/>
            <w:shd w:val="clear" w:color="auto" w:fill="auto"/>
            <w:vAlign w:val="bottom"/>
          </w:tcPr>
          <w:p w:rsidR="00EA5E0A" w:rsidRPr="00575298" w:rsidRDefault="00EA5E0A" w:rsidP="001D0C4E">
            <w:pPr>
              <w:jc w:val="center"/>
              <w:rPr>
                <w:rFonts w:asciiTheme="majorBidi" w:eastAsia="Times New Roman" w:hAnsiTheme="majorBidi" w:cstheme="majorBidi"/>
              </w:rPr>
            </w:pPr>
            <w:r w:rsidRPr="00575298">
              <w:rPr>
                <w:rFonts w:asciiTheme="majorBidi" w:eastAsia="Times New Roman" w:hAnsiTheme="majorBidi" w:cstheme="majorBidi"/>
              </w:rPr>
              <w:t>Orta</w:t>
            </w:r>
          </w:p>
        </w:tc>
      </w:tr>
      <w:tr w:rsidR="00EA5E0A" w:rsidRPr="00575298" w:rsidTr="00806D22">
        <w:trPr>
          <w:trHeight w:val="219"/>
        </w:trPr>
        <w:tc>
          <w:tcPr>
            <w:tcW w:w="313" w:type="pct"/>
            <w:shd w:val="clear" w:color="auto" w:fill="auto"/>
            <w:vAlign w:val="bottom"/>
          </w:tcPr>
          <w:p w:rsidR="00EA5E0A" w:rsidRPr="00575298" w:rsidRDefault="00EA5E0A" w:rsidP="001D0C4E">
            <w:pPr>
              <w:ind w:left="120"/>
              <w:rPr>
                <w:rFonts w:asciiTheme="majorBidi" w:eastAsia="Times New Roman" w:hAnsiTheme="majorBidi" w:cstheme="majorBidi"/>
                <w:b/>
              </w:rPr>
            </w:pPr>
            <w:r w:rsidRPr="00575298">
              <w:rPr>
                <w:rFonts w:asciiTheme="majorBidi" w:eastAsia="Times New Roman" w:hAnsiTheme="majorBidi" w:cstheme="majorBidi"/>
                <w:b/>
              </w:rPr>
              <w:t>24</w:t>
            </w:r>
          </w:p>
        </w:tc>
        <w:tc>
          <w:tcPr>
            <w:tcW w:w="3908" w:type="pct"/>
            <w:shd w:val="clear" w:color="auto" w:fill="auto"/>
            <w:vAlign w:val="bottom"/>
          </w:tcPr>
          <w:p w:rsidR="00EA5E0A" w:rsidRPr="00575298" w:rsidRDefault="00806D22" w:rsidP="00806D22">
            <w:pPr>
              <w:ind w:left="240"/>
              <w:rPr>
                <w:rFonts w:asciiTheme="majorBidi" w:eastAsia="Times New Roman" w:hAnsiTheme="majorBidi" w:cstheme="majorBidi"/>
              </w:rPr>
            </w:pPr>
            <w:r w:rsidRPr="00575298">
              <w:rPr>
                <w:rFonts w:asciiTheme="majorBidi" w:eastAsia="Times New Roman" w:hAnsiTheme="majorBidi" w:cstheme="majorBidi"/>
              </w:rPr>
              <w:t>Kurumumda çalışan yöneticilerin görevlerini gereğince yaptıklarına inanıyorum.</w:t>
            </w:r>
          </w:p>
        </w:tc>
        <w:tc>
          <w:tcPr>
            <w:tcW w:w="234" w:type="pct"/>
            <w:shd w:val="clear" w:color="auto" w:fill="auto"/>
            <w:vAlign w:val="bottom"/>
          </w:tcPr>
          <w:p w:rsidR="00EA5E0A" w:rsidRPr="00575298" w:rsidRDefault="00EA5E0A" w:rsidP="001D0C4E">
            <w:pPr>
              <w:ind w:right="100"/>
              <w:jc w:val="right"/>
              <w:rPr>
                <w:rFonts w:asciiTheme="majorBidi" w:eastAsia="Times New Roman" w:hAnsiTheme="majorBidi" w:cstheme="majorBidi"/>
              </w:rPr>
            </w:pPr>
            <w:r w:rsidRPr="00575298">
              <w:rPr>
                <w:rFonts w:asciiTheme="majorBidi" w:eastAsia="Times New Roman" w:hAnsiTheme="majorBidi" w:cstheme="majorBidi"/>
              </w:rPr>
              <w:t>2,8</w:t>
            </w:r>
          </w:p>
        </w:tc>
        <w:tc>
          <w:tcPr>
            <w:tcW w:w="545" w:type="pct"/>
            <w:shd w:val="clear" w:color="auto" w:fill="auto"/>
            <w:vAlign w:val="bottom"/>
          </w:tcPr>
          <w:p w:rsidR="00EA5E0A" w:rsidRPr="00575298" w:rsidRDefault="00EA5E0A" w:rsidP="001D0C4E">
            <w:pPr>
              <w:jc w:val="center"/>
              <w:rPr>
                <w:rFonts w:asciiTheme="majorBidi" w:eastAsia="Times New Roman" w:hAnsiTheme="majorBidi" w:cstheme="majorBidi"/>
              </w:rPr>
            </w:pPr>
            <w:r w:rsidRPr="00575298">
              <w:rPr>
                <w:rFonts w:asciiTheme="majorBidi" w:eastAsia="Times New Roman" w:hAnsiTheme="majorBidi" w:cstheme="majorBidi"/>
              </w:rPr>
              <w:t>Orta</w:t>
            </w:r>
          </w:p>
        </w:tc>
      </w:tr>
      <w:tr w:rsidR="00EA5E0A" w:rsidRPr="00575298" w:rsidTr="00806D22">
        <w:trPr>
          <w:trHeight w:val="221"/>
        </w:trPr>
        <w:tc>
          <w:tcPr>
            <w:tcW w:w="313" w:type="pct"/>
            <w:shd w:val="clear" w:color="auto" w:fill="auto"/>
            <w:vAlign w:val="bottom"/>
          </w:tcPr>
          <w:p w:rsidR="00EA5E0A" w:rsidRPr="00575298" w:rsidRDefault="00EA5E0A" w:rsidP="001D0C4E">
            <w:pPr>
              <w:ind w:left="120"/>
              <w:rPr>
                <w:rFonts w:asciiTheme="majorBidi" w:eastAsia="Times New Roman" w:hAnsiTheme="majorBidi" w:cstheme="majorBidi"/>
                <w:b/>
              </w:rPr>
            </w:pPr>
            <w:r w:rsidRPr="00575298">
              <w:rPr>
                <w:rFonts w:asciiTheme="majorBidi" w:eastAsia="Times New Roman" w:hAnsiTheme="majorBidi" w:cstheme="majorBidi"/>
                <w:b/>
              </w:rPr>
              <w:t>26</w:t>
            </w:r>
          </w:p>
        </w:tc>
        <w:tc>
          <w:tcPr>
            <w:tcW w:w="3908" w:type="pct"/>
            <w:shd w:val="clear" w:color="auto" w:fill="auto"/>
            <w:vAlign w:val="bottom"/>
          </w:tcPr>
          <w:p w:rsidR="00EA5E0A" w:rsidRPr="00575298" w:rsidRDefault="00EA5E0A" w:rsidP="00806D22">
            <w:pPr>
              <w:ind w:left="240"/>
              <w:rPr>
                <w:rFonts w:asciiTheme="majorBidi" w:eastAsia="Times New Roman" w:hAnsiTheme="majorBidi" w:cstheme="majorBidi"/>
              </w:rPr>
            </w:pPr>
            <w:r w:rsidRPr="00575298">
              <w:rPr>
                <w:rFonts w:asciiTheme="majorBidi" w:eastAsia="Times New Roman" w:hAnsiTheme="majorBidi" w:cstheme="majorBidi"/>
              </w:rPr>
              <w:t>Yöneticilerimin bana değer verdiğine inanıyorum.</w:t>
            </w:r>
          </w:p>
        </w:tc>
        <w:tc>
          <w:tcPr>
            <w:tcW w:w="234" w:type="pct"/>
            <w:shd w:val="clear" w:color="auto" w:fill="auto"/>
            <w:vAlign w:val="bottom"/>
          </w:tcPr>
          <w:p w:rsidR="00EA5E0A" w:rsidRPr="00575298" w:rsidRDefault="00EA5E0A" w:rsidP="001D0C4E">
            <w:pPr>
              <w:ind w:right="100"/>
              <w:jc w:val="right"/>
              <w:rPr>
                <w:rFonts w:asciiTheme="majorBidi" w:eastAsia="Times New Roman" w:hAnsiTheme="majorBidi" w:cstheme="majorBidi"/>
              </w:rPr>
            </w:pPr>
            <w:r w:rsidRPr="00575298">
              <w:rPr>
                <w:rFonts w:asciiTheme="majorBidi" w:eastAsia="Times New Roman" w:hAnsiTheme="majorBidi" w:cstheme="majorBidi"/>
              </w:rPr>
              <w:t>2,7</w:t>
            </w:r>
          </w:p>
        </w:tc>
        <w:tc>
          <w:tcPr>
            <w:tcW w:w="545" w:type="pct"/>
            <w:shd w:val="clear" w:color="auto" w:fill="auto"/>
            <w:vAlign w:val="bottom"/>
          </w:tcPr>
          <w:p w:rsidR="00EA5E0A" w:rsidRPr="00575298" w:rsidRDefault="00EA5E0A" w:rsidP="001D0C4E">
            <w:pPr>
              <w:jc w:val="center"/>
              <w:rPr>
                <w:rFonts w:asciiTheme="majorBidi" w:eastAsia="Times New Roman" w:hAnsiTheme="majorBidi" w:cstheme="majorBidi"/>
              </w:rPr>
            </w:pPr>
            <w:r w:rsidRPr="00575298">
              <w:rPr>
                <w:rFonts w:asciiTheme="majorBidi" w:eastAsia="Times New Roman" w:hAnsiTheme="majorBidi" w:cstheme="majorBidi"/>
              </w:rPr>
              <w:t>Orta</w:t>
            </w:r>
          </w:p>
        </w:tc>
      </w:tr>
      <w:tr w:rsidR="00EA5E0A" w:rsidRPr="00575298" w:rsidTr="00806D22">
        <w:trPr>
          <w:trHeight w:val="219"/>
        </w:trPr>
        <w:tc>
          <w:tcPr>
            <w:tcW w:w="313" w:type="pct"/>
            <w:shd w:val="clear" w:color="auto" w:fill="auto"/>
            <w:vAlign w:val="bottom"/>
          </w:tcPr>
          <w:p w:rsidR="00EA5E0A" w:rsidRPr="00575298" w:rsidRDefault="00EA5E0A" w:rsidP="001D0C4E">
            <w:pPr>
              <w:ind w:left="120"/>
              <w:rPr>
                <w:rFonts w:asciiTheme="majorBidi" w:eastAsia="Times New Roman" w:hAnsiTheme="majorBidi" w:cstheme="majorBidi"/>
                <w:b/>
              </w:rPr>
            </w:pPr>
            <w:r w:rsidRPr="00575298">
              <w:rPr>
                <w:rFonts w:asciiTheme="majorBidi" w:eastAsia="Times New Roman" w:hAnsiTheme="majorBidi" w:cstheme="majorBidi"/>
                <w:b/>
              </w:rPr>
              <w:t>30</w:t>
            </w:r>
          </w:p>
        </w:tc>
        <w:tc>
          <w:tcPr>
            <w:tcW w:w="3908" w:type="pct"/>
            <w:shd w:val="clear" w:color="auto" w:fill="auto"/>
            <w:vAlign w:val="bottom"/>
          </w:tcPr>
          <w:p w:rsidR="00EA5E0A" w:rsidRPr="00575298" w:rsidRDefault="00EA5E0A" w:rsidP="00806D22">
            <w:pPr>
              <w:ind w:left="240"/>
              <w:rPr>
                <w:rFonts w:asciiTheme="majorBidi" w:eastAsia="Times New Roman" w:hAnsiTheme="majorBidi" w:cstheme="majorBidi"/>
              </w:rPr>
            </w:pPr>
            <w:r w:rsidRPr="00575298">
              <w:rPr>
                <w:rFonts w:asciiTheme="majorBidi" w:eastAsia="Times New Roman" w:hAnsiTheme="majorBidi" w:cstheme="majorBidi"/>
              </w:rPr>
              <w:t>Kurumumu ilgilendiren kararlar alınırken amirlerim, benim de fikrimi alır.</w:t>
            </w:r>
          </w:p>
        </w:tc>
        <w:tc>
          <w:tcPr>
            <w:tcW w:w="234" w:type="pct"/>
            <w:shd w:val="clear" w:color="auto" w:fill="auto"/>
            <w:vAlign w:val="bottom"/>
          </w:tcPr>
          <w:p w:rsidR="00EA5E0A" w:rsidRPr="00575298" w:rsidRDefault="00EA5E0A" w:rsidP="001D0C4E">
            <w:pPr>
              <w:ind w:right="100"/>
              <w:jc w:val="right"/>
              <w:rPr>
                <w:rFonts w:asciiTheme="majorBidi" w:eastAsia="Times New Roman" w:hAnsiTheme="majorBidi" w:cstheme="majorBidi"/>
              </w:rPr>
            </w:pPr>
            <w:r w:rsidRPr="00575298">
              <w:rPr>
                <w:rFonts w:asciiTheme="majorBidi" w:eastAsia="Times New Roman" w:hAnsiTheme="majorBidi" w:cstheme="majorBidi"/>
              </w:rPr>
              <w:t>4,2</w:t>
            </w:r>
          </w:p>
        </w:tc>
        <w:tc>
          <w:tcPr>
            <w:tcW w:w="545" w:type="pct"/>
            <w:shd w:val="clear" w:color="auto" w:fill="auto"/>
            <w:vAlign w:val="bottom"/>
          </w:tcPr>
          <w:p w:rsidR="00EA5E0A" w:rsidRPr="00575298" w:rsidRDefault="00EA5E0A" w:rsidP="001D0C4E">
            <w:pPr>
              <w:jc w:val="center"/>
              <w:rPr>
                <w:rFonts w:asciiTheme="majorBidi" w:eastAsia="Times New Roman" w:hAnsiTheme="majorBidi" w:cstheme="majorBidi"/>
                <w:w w:val="98"/>
              </w:rPr>
            </w:pPr>
            <w:r w:rsidRPr="00575298">
              <w:rPr>
                <w:rFonts w:asciiTheme="majorBidi" w:eastAsia="Times New Roman" w:hAnsiTheme="majorBidi" w:cstheme="majorBidi"/>
                <w:w w:val="98"/>
              </w:rPr>
              <w:t>Yüksek</w:t>
            </w:r>
          </w:p>
        </w:tc>
      </w:tr>
      <w:tr w:rsidR="00EA5E0A" w:rsidRPr="00575298" w:rsidTr="00806D22">
        <w:trPr>
          <w:trHeight w:val="217"/>
        </w:trPr>
        <w:tc>
          <w:tcPr>
            <w:tcW w:w="313" w:type="pct"/>
            <w:shd w:val="clear" w:color="auto" w:fill="auto"/>
            <w:vAlign w:val="bottom"/>
          </w:tcPr>
          <w:p w:rsidR="00EA5E0A" w:rsidRPr="00575298" w:rsidRDefault="00EA5E0A" w:rsidP="001D0C4E">
            <w:pPr>
              <w:rPr>
                <w:rFonts w:asciiTheme="majorBidi" w:eastAsia="Times New Roman" w:hAnsiTheme="majorBidi" w:cstheme="majorBidi"/>
              </w:rPr>
            </w:pPr>
          </w:p>
        </w:tc>
        <w:tc>
          <w:tcPr>
            <w:tcW w:w="3908" w:type="pct"/>
            <w:shd w:val="clear" w:color="auto" w:fill="auto"/>
            <w:vAlign w:val="bottom"/>
          </w:tcPr>
          <w:p w:rsidR="00EA5E0A" w:rsidRPr="00575298" w:rsidRDefault="00EA5E0A" w:rsidP="00806D22">
            <w:pPr>
              <w:ind w:left="240"/>
              <w:rPr>
                <w:rFonts w:asciiTheme="majorBidi" w:eastAsia="Times New Roman" w:hAnsiTheme="majorBidi" w:cstheme="majorBidi"/>
              </w:rPr>
            </w:pPr>
            <w:r w:rsidRPr="00575298">
              <w:rPr>
                <w:rFonts w:asciiTheme="majorBidi" w:eastAsia="Times New Roman" w:hAnsiTheme="majorBidi" w:cstheme="majorBidi"/>
              </w:rPr>
              <w:t>Genel Ortalama</w:t>
            </w:r>
          </w:p>
        </w:tc>
        <w:tc>
          <w:tcPr>
            <w:tcW w:w="234" w:type="pct"/>
            <w:shd w:val="clear" w:color="auto" w:fill="auto"/>
            <w:vAlign w:val="bottom"/>
          </w:tcPr>
          <w:p w:rsidR="00EA5E0A" w:rsidRPr="00575298" w:rsidRDefault="00EA5E0A" w:rsidP="001D0C4E">
            <w:pPr>
              <w:ind w:right="100"/>
              <w:jc w:val="right"/>
              <w:rPr>
                <w:rFonts w:asciiTheme="majorBidi" w:eastAsia="Times New Roman" w:hAnsiTheme="majorBidi" w:cstheme="majorBidi"/>
              </w:rPr>
            </w:pPr>
            <w:r w:rsidRPr="00575298">
              <w:rPr>
                <w:rFonts w:asciiTheme="majorBidi" w:eastAsia="Times New Roman" w:hAnsiTheme="majorBidi" w:cstheme="majorBidi"/>
              </w:rPr>
              <w:t>3,1</w:t>
            </w:r>
          </w:p>
        </w:tc>
        <w:tc>
          <w:tcPr>
            <w:tcW w:w="545" w:type="pct"/>
            <w:shd w:val="clear" w:color="auto" w:fill="auto"/>
            <w:vAlign w:val="bottom"/>
          </w:tcPr>
          <w:p w:rsidR="00EA5E0A" w:rsidRPr="00575298" w:rsidRDefault="00EA5E0A" w:rsidP="001D0C4E">
            <w:pPr>
              <w:jc w:val="center"/>
              <w:rPr>
                <w:rFonts w:asciiTheme="majorBidi" w:eastAsia="Times New Roman" w:hAnsiTheme="majorBidi" w:cstheme="majorBidi"/>
              </w:rPr>
            </w:pPr>
            <w:r w:rsidRPr="00575298">
              <w:rPr>
                <w:rFonts w:asciiTheme="majorBidi" w:eastAsia="Times New Roman" w:hAnsiTheme="majorBidi" w:cstheme="majorBidi"/>
              </w:rPr>
              <w:t>Orta</w:t>
            </w:r>
          </w:p>
        </w:tc>
      </w:tr>
    </w:tbl>
    <w:p w:rsidR="00EA5E0A" w:rsidRPr="005C484A" w:rsidRDefault="00EA5E0A" w:rsidP="000278B6">
      <w:pPr>
        <w:spacing w:after="120" w:line="23" w:lineRule="atLeast"/>
        <w:rPr>
          <w:rFonts w:asciiTheme="majorBidi" w:eastAsia="Times New Roman" w:hAnsiTheme="majorBidi" w:cstheme="majorBidi"/>
        </w:rPr>
      </w:pPr>
      <w:r w:rsidRPr="005C484A">
        <w:rPr>
          <w:rFonts w:asciiTheme="majorBidi" w:eastAsia="Times New Roman" w:hAnsiTheme="majorBidi" w:cstheme="majorBidi"/>
          <w:noProof/>
          <w:sz w:val="5"/>
        </w:rPr>
        <w:drawing>
          <wp:anchor distT="0" distB="0" distL="114300" distR="114300" simplePos="0" relativeHeight="251664384" behindDoc="1" locked="0" layoutInCell="1" allowOverlap="1">
            <wp:simplePos x="0" y="0"/>
            <wp:positionH relativeFrom="column">
              <wp:posOffset>4956810</wp:posOffset>
            </wp:positionH>
            <wp:positionV relativeFrom="paragraph">
              <wp:posOffset>-1897380</wp:posOffset>
            </wp:positionV>
            <wp:extent cx="114300" cy="1143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14:sizeRelH relativeFrom="page">
              <wp14:pctWidth>0</wp14:pctWidth>
            </wp14:sizeRelH>
            <wp14:sizeRelV relativeFrom="page">
              <wp14:pctHeight>0</wp14:pctHeight>
            </wp14:sizeRelV>
          </wp:anchor>
        </w:drawing>
      </w:r>
    </w:p>
    <w:p w:rsidR="00EA5E0A" w:rsidRPr="000278B6" w:rsidRDefault="00EA5E0A" w:rsidP="001E18E8">
      <w:pPr>
        <w:spacing w:after="120" w:line="23" w:lineRule="atLeast"/>
        <w:ind w:right="-2"/>
        <w:jc w:val="both"/>
        <w:rPr>
          <w:rFonts w:asciiTheme="majorBidi" w:eastAsia="Times New Roman" w:hAnsiTheme="majorBidi" w:cstheme="majorBidi"/>
          <w:sz w:val="24"/>
        </w:rPr>
      </w:pPr>
      <w:r w:rsidRPr="005C484A">
        <w:rPr>
          <w:rFonts w:asciiTheme="majorBidi" w:eastAsia="Times New Roman" w:hAnsiTheme="majorBidi" w:cstheme="majorBidi"/>
          <w:sz w:val="24"/>
        </w:rPr>
        <w:t>Her üç meslek grubuna ait kadınların yönetim ve denetim boyutunda genel memnuniyet düzeyleri 3,1 ile orta derece çıkmıştır. Bu boyutta yer alan hiçbir soruda memnuniyet düzeyi çok yüksek ya da düşük çıkmamıştır. Memnuniyetin en yüksek olduğu konu kurumu ilgilendiren kararlar konusunda çalışanların fikrinin alınmasıdır. En düşük değeri alan iki madde ise duyuruların zamanda yapılması ve çalışanların kendilerine değer verilmesiyle ilgili olan maddelerdir.</w:t>
      </w:r>
    </w:p>
    <w:p w:rsidR="00EA5E0A" w:rsidRPr="00806D22" w:rsidRDefault="00EA5E0A" w:rsidP="00806D22">
      <w:pPr>
        <w:spacing w:after="120" w:line="23" w:lineRule="atLeast"/>
        <w:ind w:right="-2"/>
        <w:jc w:val="both"/>
        <w:rPr>
          <w:rFonts w:asciiTheme="majorBidi" w:eastAsia="Times New Roman" w:hAnsiTheme="majorBidi" w:cstheme="majorBidi"/>
          <w:sz w:val="24"/>
        </w:rPr>
      </w:pPr>
      <w:r w:rsidRPr="005C484A">
        <w:rPr>
          <w:rFonts w:asciiTheme="majorBidi" w:eastAsia="Times New Roman" w:hAnsiTheme="majorBidi" w:cstheme="majorBidi"/>
          <w:sz w:val="24"/>
        </w:rPr>
        <w:lastRenderedPageBreak/>
        <w:t>Araştırmanın ikinci alt problemi “Kadınların çalıştığı sektöre göre ”yönetim ve denetim” boyutunda iş doyum düzeyleri nedir?” olarak ifade edilmiştir. Tablo 6’da eğitim, sağlık ve bankacılık sektörlerinde çalışan kadınların iş do</w:t>
      </w:r>
      <w:r w:rsidR="00806D22">
        <w:rPr>
          <w:rFonts w:asciiTheme="majorBidi" w:eastAsia="Times New Roman" w:hAnsiTheme="majorBidi" w:cstheme="majorBidi"/>
          <w:sz w:val="24"/>
        </w:rPr>
        <w:t>yum düzeyleri ortaya konmuştur.</w:t>
      </w:r>
    </w:p>
    <w:p w:rsidR="00EA5E0A" w:rsidRPr="000278B6" w:rsidRDefault="000278B6" w:rsidP="000278B6">
      <w:pPr>
        <w:spacing w:after="120" w:line="23" w:lineRule="atLeast"/>
        <w:ind w:left="120"/>
        <w:rPr>
          <w:rFonts w:asciiTheme="majorBidi" w:eastAsia="Times New Roman" w:hAnsiTheme="majorBidi" w:cstheme="majorBidi"/>
          <w:sz w:val="24"/>
        </w:rPr>
      </w:pPr>
      <w:r>
        <w:rPr>
          <w:rFonts w:asciiTheme="majorBidi" w:eastAsia="Times New Roman" w:hAnsiTheme="majorBidi" w:cstheme="majorBidi"/>
          <w:b/>
          <w:sz w:val="24"/>
        </w:rPr>
        <w:t xml:space="preserve">Tablo 6. </w:t>
      </w:r>
      <w:r w:rsidR="00EA5E0A" w:rsidRPr="005C484A">
        <w:rPr>
          <w:rFonts w:asciiTheme="majorBidi" w:eastAsia="Times New Roman" w:hAnsiTheme="majorBidi" w:cstheme="majorBidi"/>
          <w:sz w:val="24"/>
        </w:rPr>
        <w:t>Sektörlere Göre Kadınların Yönetim ve Denet</w:t>
      </w:r>
      <w:r>
        <w:rPr>
          <w:rFonts w:asciiTheme="majorBidi" w:eastAsia="Times New Roman" w:hAnsiTheme="majorBidi" w:cstheme="majorBidi"/>
          <w:sz w:val="24"/>
        </w:rPr>
        <w:t>im Boyutunda İş Doyum Düzeyleri</w:t>
      </w:r>
    </w:p>
    <w:tbl>
      <w:tblPr>
        <w:tblW w:w="5000" w:type="pct"/>
        <w:tblCellMar>
          <w:left w:w="0" w:type="dxa"/>
          <w:right w:w="0" w:type="dxa"/>
        </w:tblCellMar>
        <w:tblLook w:val="0000" w:firstRow="0" w:lastRow="0" w:firstColumn="0" w:lastColumn="0" w:noHBand="0" w:noVBand="0"/>
      </w:tblPr>
      <w:tblGrid>
        <w:gridCol w:w="2311"/>
        <w:gridCol w:w="1729"/>
        <w:gridCol w:w="1709"/>
        <w:gridCol w:w="1864"/>
        <w:gridCol w:w="1437"/>
      </w:tblGrid>
      <w:tr w:rsidR="00EA5E0A" w:rsidRPr="005C484A" w:rsidTr="000278B6">
        <w:trPr>
          <w:trHeight w:val="241"/>
        </w:trPr>
        <w:tc>
          <w:tcPr>
            <w:tcW w:w="1277" w:type="pct"/>
            <w:tcBorders>
              <w:top w:val="single" w:sz="8" w:space="0" w:color="BFBFBF"/>
              <w:left w:val="single" w:sz="8" w:space="0" w:color="BFBFBF"/>
              <w:right w:val="single" w:sz="8" w:space="0" w:color="BFBFBF"/>
            </w:tcBorders>
            <w:shd w:val="clear" w:color="auto" w:fill="auto"/>
            <w:vAlign w:val="bottom"/>
          </w:tcPr>
          <w:p w:rsidR="00EA5E0A" w:rsidRPr="005C484A" w:rsidRDefault="00EA5E0A" w:rsidP="00575298">
            <w:pPr>
              <w:rPr>
                <w:rFonts w:asciiTheme="majorBidi" w:eastAsia="Times New Roman" w:hAnsiTheme="majorBidi" w:cstheme="majorBidi"/>
              </w:rPr>
            </w:pPr>
          </w:p>
        </w:tc>
        <w:tc>
          <w:tcPr>
            <w:tcW w:w="955" w:type="pct"/>
            <w:tcBorders>
              <w:top w:val="single" w:sz="8" w:space="0" w:color="BFBFBF"/>
              <w:right w:val="single" w:sz="8" w:space="0" w:color="BFBFBF"/>
            </w:tcBorders>
            <w:shd w:val="clear" w:color="auto" w:fill="auto"/>
            <w:vAlign w:val="bottom"/>
          </w:tcPr>
          <w:p w:rsidR="00EA5E0A" w:rsidRPr="005C484A" w:rsidRDefault="00EA5E0A" w:rsidP="00575298">
            <w:pPr>
              <w:ind w:left="580"/>
              <w:rPr>
                <w:rFonts w:asciiTheme="majorBidi" w:eastAsia="Times New Roman" w:hAnsiTheme="majorBidi" w:cstheme="majorBidi"/>
                <w:b/>
              </w:rPr>
            </w:pPr>
            <w:r w:rsidRPr="005C484A">
              <w:rPr>
                <w:rFonts w:asciiTheme="majorBidi" w:eastAsia="Times New Roman" w:hAnsiTheme="majorBidi" w:cstheme="majorBidi"/>
                <w:b/>
              </w:rPr>
              <w:t>Eğitim</w:t>
            </w:r>
          </w:p>
        </w:tc>
        <w:tc>
          <w:tcPr>
            <w:tcW w:w="944" w:type="pct"/>
            <w:tcBorders>
              <w:top w:val="single" w:sz="8" w:space="0" w:color="BFBFBF"/>
              <w:right w:val="single" w:sz="8" w:space="0" w:color="BFBFBF"/>
            </w:tcBorders>
            <w:shd w:val="clear" w:color="auto" w:fill="auto"/>
            <w:vAlign w:val="bottom"/>
          </w:tcPr>
          <w:p w:rsidR="00EA5E0A" w:rsidRPr="005C484A" w:rsidRDefault="00EA5E0A" w:rsidP="00575298">
            <w:pPr>
              <w:ind w:left="600"/>
              <w:rPr>
                <w:rFonts w:asciiTheme="majorBidi" w:eastAsia="Times New Roman" w:hAnsiTheme="majorBidi" w:cstheme="majorBidi"/>
                <w:b/>
              </w:rPr>
            </w:pPr>
            <w:r w:rsidRPr="005C484A">
              <w:rPr>
                <w:rFonts w:asciiTheme="majorBidi" w:eastAsia="Times New Roman" w:hAnsiTheme="majorBidi" w:cstheme="majorBidi"/>
                <w:b/>
              </w:rPr>
              <w:t>Sağlık</w:t>
            </w:r>
          </w:p>
        </w:tc>
        <w:tc>
          <w:tcPr>
            <w:tcW w:w="1030" w:type="pct"/>
            <w:tcBorders>
              <w:top w:val="single" w:sz="8" w:space="0" w:color="BFBFBF"/>
              <w:right w:val="single" w:sz="8" w:space="0" w:color="BFBFBF"/>
            </w:tcBorders>
            <w:shd w:val="clear" w:color="auto" w:fill="auto"/>
            <w:vAlign w:val="bottom"/>
          </w:tcPr>
          <w:p w:rsidR="00EA5E0A" w:rsidRPr="005C484A" w:rsidRDefault="00EA5E0A" w:rsidP="00575298">
            <w:pPr>
              <w:ind w:left="480"/>
              <w:rPr>
                <w:rFonts w:asciiTheme="majorBidi" w:eastAsia="Times New Roman" w:hAnsiTheme="majorBidi" w:cstheme="majorBidi"/>
                <w:b/>
              </w:rPr>
            </w:pPr>
            <w:r w:rsidRPr="005C484A">
              <w:rPr>
                <w:rFonts w:asciiTheme="majorBidi" w:eastAsia="Times New Roman" w:hAnsiTheme="majorBidi" w:cstheme="majorBidi"/>
                <w:b/>
              </w:rPr>
              <w:t>Bankacılık</w:t>
            </w:r>
          </w:p>
        </w:tc>
        <w:tc>
          <w:tcPr>
            <w:tcW w:w="794" w:type="pct"/>
            <w:tcBorders>
              <w:top w:val="single" w:sz="8" w:space="0" w:color="BFBFBF"/>
              <w:right w:val="single" w:sz="8" w:space="0" w:color="BFBFBF"/>
            </w:tcBorders>
            <w:shd w:val="clear" w:color="auto" w:fill="auto"/>
            <w:vAlign w:val="bottom"/>
          </w:tcPr>
          <w:p w:rsidR="00EA5E0A" w:rsidRPr="005C484A" w:rsidRDefault="00EA5E0A" w:rsidP="00575298">
            <w:pPr>
              <w:ind w:left="300"/>
              <w:rPr>
                <w:rFonts w:asciiTheme="majorBidi" w:eastAsia="Times New Roman" w:hAnsiTheme="majorBidi" w:cstheme="majorBidi"/>
                <w:b/>
              </w:rPr>
            </w:pPr>
            <w:r w:rsidRPr="005C484A">
              <w:rPr>
                <w:rFonts w:asciiTheme="majorBidi" w:eastAsia="Times New Roman" w:hAnsiTheme="majorBidi" w:cstheme="majorBidi"/>
                <w:b/>
              </w:rPr>
              <w:t>Ortalama</w:t>
            </w:r>
          </w:p>
        </w:tc>
      </w:tr>
      <w:tr w:rsidR="00EA5E0A" w:rsidRPr="005C484A" w:rsidTr="000278B6">
        <w:trPr>
          <w:trHeight w:val="35"/>
        </w:trPr>
        <w:tc>
          <w:tcPr>
            <w:tcW w:w="1277" w:type="pct"/>
            <w:tcBorders>
              <w:left w:val="single" w:sz="8" w:space="0" w:color="BFBFBF"/>
              <w:bottom w:val="single" w:sz="8" w:space="0" w:color="BFBFBF"/>
              <w:right w:val="single" w:sz="8" w:space="0" w:color="BFBFBF"/>
            </w:tcBorders>
            <w:shd w:val="clear" w:color="auto" w:fill="auto"/>
            <w:vAlign w:val="bottom"/>
          </w:tcPr>
          <w:p w:rsidR="00EA5E0A" w:rsidRPr="005C484A" w:rsidRDefault="00EA5E0A" w:rsidP="00575298">
            <w:pPr>
              <w:rPr>
                <w:rFonts w:asciiTheme="majorBidi" w:eastAsia="Times New Roman" w:hAnsiTheme="majorBidi" w:cstheme="majorBidi"/>
                <w:sz w:val="3"/>
              </w:rPr>
            </w:pPr>
          </w:p>
        </w:tc>
        <w:tc>
          <w:tcPr>
            <w:tcW w:w="955" w:type="pct"/>
            <w:tcBorders>
              <w:bottom w:val="single" w:sz="8" w:space="0" w:color="BFBFBF"/>
              <w:right w:val="single" w:sz="8" w:space="0" w:color="BFBFBF"/>
            </w:tcBorders>
            <w:shd w:val="clear" w:color="auto" w:fill="auto"/>
            <w:vAlign w:val="bottom"/>
          </w:tcPr>
          <w:p w:rsidR="00EA5E0A" w:rsidRPr="005C484A" w:rsidRDefault="00EA5E0A" w:rsidP="00575298">
            <w:pPr>
              <w:rPr>
                <w:rFonts w:asciiTheme="majorBidi" w:eastAsia="Times New Roman" w:hAnsiTheme="majorBidi" w:cstheme="majorBidi"/>
                <w:sz w:val="3"/>
              </w:rPr>
            </w:pPr>
          </w:p>
        </w:tc>
        <w:tc>
          <w:tcPr>
            <w:tcW w:w="944" w:type="pct"/>
            <w:tcBorders>
              <w:bottom w:val="single" w:sz="8" w:space="0" w:color="BFBFBF"/>
              <w:right w:val="single" w:sz="8" w:space="0" w:color="BFBFBF"/>
            </w:tcBorders>
            <w:shd w:val="clear" w:color="auto" w:fill="auto"/>
            <w:vAlign w:val="bottom"/>
          </w:tcPr>
          <w:p w:rsidR="00EA5E0A" w:rsidRPr="005C484A" w:rsidRDefault="00EA5E0A" w:rsidP="00575298">
            <w:pPr>
              <w:rPr>
                <w:rFonts w:asciiTheme="majorBidi" w:eastAsia="Times New Roman" w:hAnsiTheme="majorBidi" w:cstheme="majorBidi"/>
                <w:sz w:val="3"/>
              </w:rPr>
            </w:pPr>
          </w:p>
        </w:tc>
        <w:tc>
          <w:tcPr>
            <w:tcW w:w="1030" w:type="pct"/>
            <w:tcBorders>
              <w:bottom w:val="single" w:sz="8" w:space="0" w:color="BFBFBF"/>
              <w:right w:val="single" w:sz="8" w:space="0" w:color="BFBFBF"/>
            </w:tcBorders>
            <w:shd w:val="clear" w:color="auto" w:fill="auto"/>
            <w:vAlign w:val="bottom"/>
          </w:tcPr>
          <w:p w:rsidR="00EA5E0A" w:rsidRPr="005C484A" w:rsidRDefault="00EA5E0A" w:rsidP="00575298">
            <w:pPr>
              <w:rPr>
                <w:rFonts w:asciiTheme="majorBidi" w:eastAsia="Times New Roman" w:hAnsiTheme="majorBidi" w:cstheme="majorBidi"/>
                <w:sz w:val="3"/>
              </w:rPr>
            </w:pPr>
          </w:p>
        </w:tc>
        <w:tc>
          <w:tcPr>
            <w:tcW w:w="794" w:type="pct"/>
            <w:tcBorders>
              <w:bottom w:val="single" w:sz="8" w:space="0" w:color="BFBFBF"/>
              <w:right w:val="single" w:sz="8" w:space="0" w:color="BFBFBF"/>
            </w:tcBorders>
            <w:shd w:val="clear" w:color="auto" w:fill="auto"/>
            <w:vAlign w:val="bottom"/>
          </w:tcPr>
          <w:p w:rsidR="00EA5E0A" w:rsidRPr="005C484A" w:rsidRDefault="00EA5E0A" w:rsidP="00575298">
            <w:pPr>
              <w:rPr>
                <w:rFonts w:asciiTheme="majorBidi" w:eastAsia="Times New Roman" w:hAnsiTheme="majorBidi" w:cstheme="majorBidi"/>
                <w:sz w:val="3"/>
              </w:rPr>
            </w:pPr>
          </w:p>
        </w:tc>
      </w:tr>
      <w:tr w:rsidR="00EA5E0A" w:rsidRPr="005C484A" w:rsidTr="000278B6">
        <w:trPr>
          <w:trHeight w:val="219"/>
        </w:trPr>
        <w:tc>
          <w:tcPr>
            <w:tcW w:w="1277" w:type="pct"/>
            <w:tcBorders>
              <w:left w:val="single" w:sz="8" w:space="0" w:color="BFBFBF"/>
              <w:right w:val="single" w:sz="8" w:space="0" w:color="BFBFBF"/>
            </w:tcBorders>
            <w:shd w:val="clear" w:color="auto" w:fill="auto"/>
            <w:vAlign w:val="bottom"/>
          </w:tcPr>
          <w:p w:rsidR="00EA5E0A" w:rsidRPr="005C484A" w:rsidRDefault="00EA5E0A" w:rsidP="00575298">
            <w:pPr>
              <w:jc w:val="center"/>
              <w:rPr>
                <w:rFonts w:asciiTheme="majorBidi" w:eastAsia="Times New Roman" w:hAnsiTheme="majorBidi" w:cstheme="majorBidi"/>
                <w:b/>
                <w:w w:val="99"/>
              </w:rPr>
            </w:pPr>
            <w:r w:rsidRPr="005C484A">
              <w:rPr>
                <w:rFonts w:asciiTheme="majorBidi" w:eastAsia="Times New Roman" w:hAnsiTheme="majorBidi" w:cstheme="majorBidi"/>
                <w:b/>
                <w:w w:val="99"/>
              </w:rPr>
              <w:t>Katılımcı (N)</w:t>
            </w:r>
          </w:p>
        </w:tc>
        <w:tc>
          <w:tcPr>
            <w:tcW w:w="955" w:type="pct"/>
            <w:tcBorders>
              <w:right w:val="single" w:sz="8" w:space="0" w:color="BFBFBF"/>
            </w:tcBorders>
            <w:shd w:val="clear" w:color="auto" w:fill="auto"/>
            <w:vAlign w:val="bottom"/>
          </w:tcPr>
          <w:p w:rsidR="00EA5E0A" w:rsidRPr="005C484A" w:rsidRDefault="00EA5E0A" w:rsidP="00575298">
            <w:pPr>
              <w:jc w:val="center"/>
              <w:rPr>
                <w:rFonts w:asciiTheme="majorBidi" w:eastAsia="Times New Roman" w:hAnsiTheme="majorBidi" w:cstheme="majorBidi"/>
                <w:w w:val="99"/>
              </w:rPr>
            </w:pPr>
            <w:r w:rsidRPr="005C484A">
              <w:rPr>
                <w:rFonts w:asciiTheme="majorBidi" w:eastAsia="Times New Roman" w:hAnsiTheme="majorBidi" w:cstheme="majorBidi"/>
                <w:w w:val="99"/>
              </w:rPr>
              <w:t>284</w:t>
            </w:r>
          </w:p>
        </w:tc>
        <w:tc>
          <w:tcPr>
            <w:tcW w:w="944" w:type="pct"/>
            <w:tcBorders>
              <w:right w:val="single" w:sz="8" w:space="0" w:color="BFBFBF"/>
            </w:tcBorders>
            <w:shd w:val="clear" w:color="auto" w:fill="auto"/>
            <w:vAlign w:val="bottom"/>
          </w:tcPr>
          <w:p w:rsidR="00EA5E0A" w:rsidRPr="005C484A" w:rsidRDefault="00EA5E0A" w:rsidP="00575298">
            <w:pPr>
              <w:jc w:val="center"/>
              <w:rPr>
                <w:rFonts w:asciiTheme="majorBidi" w:eastAsia="Times New Roman" w:hAnsiTheme="majorBidi" w:cstheme="majorBidi"/>
                <w:w w:val="99"/>
              </w:rPr>
            </w:pPr>
            <w:r w:rsidRPr="005C484A">
              <w:rPr>
                <w:rFonts w:asciiTheme="majorBidi" w:eastAsia="Times New Roman" w:hAnsiTheme="majorBidi" w:cstheme="majorBidi"/>
                <w:w w:val="99"/>
              </w:rPr>
              <w:t>91</w:t>
            </w:r>
          </w:p>
        </w:tc>
        <w:tc>
          <w:tcPr>
            <w:tcW w:w="1030" w:type="pct"/>
            <w:tcBorders>
              <w:right w:val="single" w:sz="8" w:space="0" w:color="BFBFBF"/>
            </w:tcBorders>
            <w:shd w:val="clear" w:color="auto" w:fill="auto"/>
            <w:vAlign w:val="bottom"/>
          </w:tcPr>
          <w:p w:rsidR="00EA5E0A" w:rsidRPr="005C484A" w:rsidRDefault="00EA5E0A" w:rsidP="00575298">
            <w:pPr>
              <w:jc w:val="center"/>
              <w:rPr>
                <w:rFonts w:asciiTheme="majorBidi" w:eastAsia="Times New Roman" w:hAnsiTheme="majorBidi" w:cstheme="majorBidi"/>
                <w:w w:val="99"/>
              </w:rPr>
            </w:pPr>
            <w:r w:rsidRPr="005C484A">
              <w:rPr>
                <w:rFonts w:asciiTheme="majorBidi" w:eastAsia="Times New Roman" w:hAnsiTheme="majorBidi" w:cstheme="majorBidi"/>
                <w:w w:val="99"/>
              </w:rPr>
              <w:t>29</w:t>
            </w:r>
          </w:p>
        </w:tc>
        <w:tc>
          <w:tcPr>
            <w:tcW w:w="794" w:type="pct"/>
            <w:tcBorders>
              <w:right w:val="single" w:sz="8" w:space="0" w:color="BFBFBF"/>
            </w:tcBorders>
            <w:shd w:val="clear" w:color="auto" w:fill="auto"/>
            <w:vAlign w:val="bottom"/>
          </w:tcPr>
          <w:p w:rsidR="00EA5E0A" w:rsidRPr="005C484A" w:rsidRDefault="00EA5E0A" w:rsidP="00575298">
            <w:pPr>
              <w:jc w:val="center"/>
              <w:rPr>
                <w:rFonts w:asciiTheme="majorBidi" w:eastAsia="Times New Roman" w:hAnsiTheme="majorBidi" w:cstheme="majorBidi"/>
                <w:w w:val="99"/>
              </w:rPr>
            </w:pPr>
            <w:r w:rsidRPr="005C484A">
              <w:rPr>
                <w:rFonts w:asciiTheme="majorBidi" w:eastAsia="Times New Roman" w:hAnsiTheme="majorBidi" w:cstheme="majorBidi"/>
                <w:w w:val="99"/>
              </w:rPr>
              <w:t>404</w:t>
            </w:r>
          </w:p>
        </w:tc>
      </w:tr>
      <w:tr w:rsidR="00EA5E0A" w:rsidRPr="005C484A" w:rsidTr="000278B6">
        <w:trPr>
          <w:trHeight w:val="35"/>
        </w:trPr>
        <w:tc>
          <w:tcPr>
            <w:tcW w:w="1277" w:type="pct"/>
            <w:tcBorders>
              <w:left w:val="single" w:sz="8" w:space="0" w:color="BFBFBF"/>
              <w:bottom w:val="single" w:sz="8" w:space="0" w:color="BFBFBF"/>
              <w:right w:val="single" w:sz="8" w:space="0" w:color="BFBFBF"/>
            </w:tcBorders>
            <w:shd w:val="clear" w:color="auto" w:fill="auto"/>
            <w:vAlign w:val="bottom"/>
          </w:tcPr>
          <w:p w:rsidR="00EA5E0A" w:rsidRPr="005C484A" w:rsidRDefault="00EA5E0A" w:rsidP="00575298">
            <w:pPr>
              <w:rPr>
                <w:rFonts w:asciiTheme="majorBidi" w:eastAsia="Times New Roman" w:hAnsiTheme="majorBidi" w:cstheme="majorBidi"/>
                <w:sz w:val="3"/>
              </w:rPr>
            </w:pPr>
          </w:p>
        </w:tc>
        <w:tc>
          <w:tcPr>
            <w:tcW w:w="955" w:type="pct"/>
            <w:tcBorders>
              <w:bottom w:val="single" w:sz="8" w:space="0" w:color="BFBFBF"/>
              <w:right w:val="single" w:sz="8" w:space="0" w:color="BFBFBF"/>
            </w:tcBorders>
            <w:shd w:val="clear" w:color="auto" w:fill="auto"/>
            <w:vAlign w:val="bottom"/>
          </w:tcPr>
          <w:p w:rsidR="00EA5E0A" w:rsidRPr="005C484A" w:rsidRDefault="00EA5E0A" w:rsidP="00575298">
            <w:pPr>
              <w:rPr>
                <w:rFonts w:asciiTheme="majorBidi" w:eastAsia="Times New Roman" w:hAnsiTheme="majorBidi" w:cstheme="majorBidi"/>
                <w:sz w:val="3"/>
              </w:rPr>
            </w:pPr>
          </w:p>
        </w:tc>
        <w:tc>
          <w:tcPr>
            <w:tcW w:w="944" w:type="pct"/>
            <w:tcBorders>
              <w:bottom w:val="single" w:sz="8" w:space="0" w:color="BFBFBF"/>
              <w:right w:val="single" w:sz="8" w:space="0" w:color="BFBFBF"/>
            </w:tcBorders>
            <w:shd w:val="clear" w:color="auto" w:fill="auto"/>
            <w:vAlign w:val="bottom"/>
          </w:tcPr>
          <w:p w:rsidR="00EA5E0A" w:rsidRPr="005C484A" w:rsidRDefault="00EA5E0A" w:rsidP="00575298">
            <w:pPr>
              <w:rPr>
                <w:rFonts w:asciiTheme="majorBidi" w:eastAsia="Times New Roman" w:hAnsiTheme="majorBidi" w:cstheme="majorBidi"/>
                <w:sz w:val="3"/>
              </w:rPr>
            </w:pPr>
          </w:p>
        </w:tc>
        <w:tc>
          <w:tcPr>
            <w:tcW w:w="1030" w:type="pct"/>
            <w:tcBorders>
              <w:bottom w:val="single" w:sz="8" w:space="0" w:color="BFBFBF"/>
              <w:right w:val="single" w:sz="8" w:space="0" w:color="BFBFBF"/>
            </w:tcBorders>
            <w:shd w:val="clear" w:color="auto" w:fill="auto"/>
            <w:vAlign w:val="bottom"/>
          </w:tcPr>
          <w:p w:rsidR="00EA5E0A" w:rsidRPr="005C484A" w:rsidRDefault="00EA5E0A" w:rsidP="00575298">
            <w:pPr>
              <w:rPr>
                <w:rFonts w:asciiTheme="majorBidi" w:eastAsia="Times New Roman" w:hAnsiTheme="majorBidi" w:cstheme="majorBidi"/>
                <w:sz w:val="3"/>
              </w:rPr>
            </w:pPr>
          </w:p>
        </w:tc>
        <w:tc>
          <w:tcPr>
            <w:tcW w:w="794" w:type="pct"/>
            <w:tcBorders>
              <w:bottom w:val="single" w:sz="8" w:space="0" w:color="BFBFBF"/>
              <w:right w:val="single" w:sz="8" w:space="0" w:color="BFBFBF"/>
            </w:tcBorders>
            <w:shd w:val="clear" w:color="auto" w:fill="auto"/>
            <w:vAlign w:val="bottom"/>
          </w:tcPr>
          <w:p w:rsidR="00EA5E0A" w:rsidRPr="005C484A" w:rsidRDefault="00EA5E0A" w:rsidP="00575298">
            <w:pPr>
              <w:rPr>
                <w:rFonts w:asciiTheme="majorBidi" w:eastAsia="Times New Roman" w:hAnsiTheme="majorBidi" w:cstheme="majorBidi"/>
                <w:sz w:val="3"/>
              </w:rPr>
            </w:pPr>
          </w:p>
        </w:tc>
      </w:tr>
      <w:tr w:rsidR="00EA5E0A" w:rsidRPr="005C484A" w:rsidTr="000278B6">
        <w:trPr>
          <w:trHeight w:val="219"/>
        </w:trPr>
        <w:tc>
          <w:tcPr>
            <w:tcW w:w="1277" w:type="pct"/>
            <w:tcBorders>
              <w:left w:val="single" w:sz="8" w:space="0" w:color="BFBFBF"/>
              <w:right w:val="single" w:sz="8" w:space="0" w:color="BFBFBF"/>
            </w:tcBorders>
            <w:shd w:val="clear" w:color="auto" w:fill="auto"/>
            <w:vAlign w:val="bottom"/>
          </w:tcPr>
          <w:p w:rsidR="00EA5E0A" w:rsidRPr="005C484A" w:rsidRDefault="00EA5E0A" w:rsidP="00575298">
            <w:pPr>
              <w:jc w:val="center"/>
              <w:rPr>
                <w:rFonts w:asciiTheme="majorBidi" w:eastAsia="Times New Roman" w:hAnsiTheme="majorBidi" w:cstheme="majorBidi"/>
                <w:b/>
                <w:w w:val="99"/>
              </w:rPr>
            </w:pPr>
            <w:r w:rsidRPr="005C484A">
              <w:rPr>
                <w:rFonts w:asciiTheme="majorBidi" w:eastAsia="Times New Roman" w:hAnsiTheme="majorBidi" w:cstheme="majorBidi"/>
                <w:b/>
                <w:w w:val="99"/>
              </w:rPr>
              <w:t>İş Doyum Düzeyi</w:t>
            </w:r>
          </w:p>
        </w:tc>
        <w:tc>
          <w:tcPr>
            <w:tcW w:w="955" w:type="pct"/>
            <w:tcBorders>
              <w:right w:val="single" w:sz="8" w:space="0" w:color="BFBFBF"/>
            </w:tcBorders>
            <w:shd w:val="clear" w:color="auto" w:fill="auto"/>
            <w:vAlign w:val="bottom"/>
          </w:tcPr>
          <w:p w:rsidR="00EA5E0A" w:rsidRPr="005C484A" w:rsidRDefault="00EA5E0A" w:rsidP="00575298">
            <w:pPr>
              <w:jc w:val="center"/>
              <w:rPr>
                <w:rFonts w:asciiTheme="majorBidi" w:eastAsia="Times New Roman" w:hAnsiTheme="majorBidi" w:cstheme="majorBidi"/>
              </w:rPr>
            </w:pPr>
            <w:r w:rsidRPr="005C484A">
              <w:rPr>
                <w:rFonts w:asciiTheme="majorBidi" w:eastAsia="Times New Roman" w:hAnsiTheme="majorBidi" w:cstheme="majorBidi"/>
              </w:rPr>
              <w:t>3,1</w:t>
            </w:r>
          </w:p>
        </w:tc>
        <w:tc>
          <w:tcPr>
            <w:tcW w:w="944" w:type="pct"/>
            <w:tcBorders>
              <w:right w:val="single" w:sz="8" w:space="0" w:color="BFBFBF"/>
            </w:tcBorders>
            <w:shd w:val="clear" w:color="auto" w:fill="auto"/>
            <w:vAlign w:val="bottom"/>
          </w:tcPr>
          <w:p w:rsidR="00EA5E0A" w:rsidRPr="005C484A" w:rsidRDefault="00EA5E0A" w:rsidP="00575298">
            <w:pPr>
              <w:jc w:val="center"/>
              <w:rPr>
                <w:rFonts w:asciiTheme="majorBidi" w:eastAsia="Times New Roman" w:hAnsiTheme="majorBidi" w:cstheme="majorBidi"/>
                <w:w w:val="95"/>
              </w:rPr>
            </w:pPr>
            <w:r w:rsidRPr="005C484A">
              <w:rPr>
                <w:rFonts w:asciiTheme="majorBidi" w:eastAsia="Times New Roman" w:hAnsiTheme="majorBidi" w:cstheme="majorBidi"/>
                <w:w w:val="95"/>
              </w:rPr>
              <w:t>2,9</w:t>
            </w:r>
          </w:p>
        </w:tc>
        <w:tc>
          <w:tcPr>
            <w:tcW w:w="1030" w:type="pct"/>
            <w:tcBorders>
              <w:right w:val="single" w:sz="8" w:space="0" w:color="BFBFBF"/>
            </w:tcBorders>
            <w:shd w:val="clear" w:color="auto" w:fill="auto"/>
            <w:vAlign w:val="bottom"/>
          </w:tcPr>
          <w:p w:rsidR="00EA5E0A" w:rsidRPr="005C484A" w:rsidRDefault="00EA5E0A" w:rsidP="00575298">
            <w:pPr>
              <w:jc w:val="center"/>
              <w:rPr>
                <w:rFonts w:asciiTheme="majorBidi" w:eastAsia="Times New Roman" w:hAnsiTheme="majorBidi" w:cstheme="majorBidi"/>
                <w:w w:val="95"/>
              </w:rPr>
            </w:pPr>
            <w:r w:rsidRPr="005C484A">
              <w:rPr>
                <w:rFonts w:asciiTheme="majorBidi" w:eastAsia="Times New Roman" w:hAnsiTheme="majorBidi" w:cstheme="majorBidi"/>
                <w:w w:val="95"/>
              </w:rPr>
              <w:t>3,3</w:t>
            </w:r>
          </w:p>
        </w:tc>
        <w:tc>
          <w:tcPr>
            <w:tcW w:w="794" w:type="pct"/>
            <w:tcBorders>
              <w:right w:val="single" w:sz="8" w:space="0" w:color="BFBFBF"/>
            </w:tcBorders>
            <w:shd w:val="clear" w:color="auto" w:fill="auto"/>
            <w:vAlign w:val="bottom"/>
          </w:tcPr>
          <w:p w:rsidR="00EA5E0A" w:rsidRPr="005C484A" w:rsidRDefault="00EA5E0A" w:rsidP="00575298">
            <w:pPr>
              <w:jc w:val="center"/>
              <w:rPr>
                <w:rFonts w:asciiTheme="majorBidi" w:eastAsia="Times New Roman" w:hAnsiTheme="majorBidi" w:cstheme="majorBidi"/>
                <w:w w:val="95"/>
              </w:rPr>
            </w:pPr>
            <w:r w:rsidRPr="005C484A">
              <w:rPr>
                <w:rFonts w:asciiTheme="majorBidi" w:eastAsia="Times New Roman" w:hAnsiTheme="majorBidi" w:cstheme="majorBidi"/>
                <w:w w:val="95"/>
              </w:rPr>
              <w:t>3,1</w:t>
            </w:r>
          </w:p>
        </w:tc>
      </w:tr>
      <w:tr w:rsidR="00EA5E0A" w:rsidRPr="005C484A" w:rsidTr="000278B6">
        <w:trPr>
          <w:trHeight w:val="35"/>
        </w:trPr>
        <w:tc>
          <w:tcPr>
            <w:tcW w:w="1277" w:type="pct"/>
            <w:tcBorders>
              <w:left w:val="single" w:sz="8" w:space="0" w:color="BFBFBF"/>
              <w:bottom w:val="single" w:sz="8" w:space="0" w:color="BFBFBF"/>
              <w:right w:val="single" w:sz="8" w:space="0" w:color="BFBFBF"/>
            </w:tcBorders>
            <w:shd w:val="clear" w:color="auto" w:fill="auto"/>
            <w:vAlign w:val="bottom"/>
          </w:tcPr>
          <w:p w:rsidR="00EA5E0A" w:rsidRPr="005C484A" w:rsidRDefault="00EA5E0A" w:rsidP="00575298">
            <w:pPr>
              <w:rPr>
                <w:rFonts w:asciiTheme="majorBidi" w:eastAsia="Times New Roman" w:hAnsiTheme="majorBidi" w:cstheme="majorBidi"/>
                <w:sz w:val="3"/>
              </w:rPr>
            </w:pPr>
          </w:p>
        </w:tc>
        <w:tc>
          <w:tcPr>
            <w:tcW w:w="955" w:type="pct"/>
            <w:tcBorders>
              <w:bottom w:val="single" w:sz="8" w:space="0" w:color="BFBFBF"/>
              <w:right w:val="single" w:sz="8" w:space="0" w:color="BFBFBF"/>
            </w:tcBorders>
            <w:shd w:val="clear" w:color="auto" w:fill="auto"/>
            <w:vAlign w:val="bottom"/>
          </w:tcPr>
          <w:p w:rsidR="00EA5E0A" w:rsidRPr="005C484A" w:rsidRDefault="00EA5E0A" w:rsidP="00575298">
            <w:pPr>
              <w:rPr>
                <w:rFonts w:asciiTheme="majorBidi" w:eastAsia="Times New Roman" w:hAnsiTheme="majorBidi" w:cstheme="majorBidi"/>
                <w:sz w:val="3"/>
              </w:rPr>
            </w:pPr>
          </w:p>
        </w:tc>
        <w:tc>
          <w:tcPr>
            <w:tcW w:w="944" w:type="pct"/>
            <w:tcBorders>
              <w:bottom w:val="single" w:sz="8" w:space="0" w:color="BFBFBF"/>
              <w:right w:val="single" w:sz="8" w:space="0" w:color="BFBFBF"/>
            </w:tcBorders>
            <w:shd w:val="clear" w:color="auto" w:fill="auto"/>
            <w:vAlign w:val="bottom"/>
          </w:tcPr>
          <w:p w:rsidR="00EA5E0A" w:rsidRPr="005C484A" w:rsidRDefault="00EA5E0A" w:rsidP="00575298">
            <w:pPr>
              <w:rPr>
                <w:rFonts w:asciiTheme="majorBidi" w:eastAsia="Times New Roman" w:hAnsiTheme="majorBidi" w:cstheme="majorBidi"/>
                <w:sz w:val="3"/>
              </w:rPr>
            </w:pPr>
          </w:p>
        </w:tc>
        <w:tc>
          <w:tcPr>
            <w:tcW w:w="1030" w:type="pct"/>
            <w:tcBorders>
              <w:bottom w:val="single" w:sz="8" w:space="0" w:color="BFBFBF"/>
              <w:right w:val="single" w:sz="8" w:space="0" w:color="BFBFBF"/>
            </w:tcBorders>
            <w:shd w:val="clear" w:color="auto" w:fill="auto"/>
            <w:vAlign w:val="bottom"/>
          </w:tcPr>
          <w:p w:rsidR="00EA5E0A" w:rsidRPr="005C484A" w:rsidRDefault="00EA5E0A" w:rsidP="00575298">
            <w:pPr>
              <w:rPr>
                <w:rFonts w:asciiTheme="majorBidi" w:eastAsia="Times New Roman" w:hAnsiTheme="majorBidi" w:cstheme="majorBidi"/>
                <w:sz w:val="3"/>
              </w:rPr>
            </w:pPr>
          </w:p>
        </w:tc>
        <w:tc>
          <w:tcPr>
            <w:tcW w:w="794" w:type="pct"/>
            <w:tcBorders>
              <w:bottom w:val="single" w:sz="8" w:space="0" w:color="BFBFBF"/>
              <w:right w:val="single" w:sz="8" w:space="0" w:color="BFBFBF"/>
            </w:tcBorders>
            <w:shd w:val="clear" w:color="auto" w:fill="auto"/>
            <w:vAlign w:val="bottom"/>
          </w:tcPr>
          <w:p w:rsidR="00EA5E0A" w:rsidRPr="005C484A" w:rsidRDefault="00EA5E0A" w:rsidP="00575298">
            <w:pPr>
              <w:rPr>
                <w:rFonts w:asciiTheme="majorBidi" w:eastAsia="Times New Roman" w:hAnsiTheme="majorBidi" w:cstheme="majorBidi"/>
                <w:sz w:val="3"/>
              </w:rPr>
            </w:pPr>
          </w:p>
        </w:tc>
      </w:tr>
      <w:tr w:rsidR="00EA5E0A" w:rsidRPr="005C484A" w:rsidTr="000278B6">
        <w:trPr>
          <w:trHeight w:val="221"/>
        </w:trPr>
        <w:tc>
          <w:tcPr>
            <w:tcW w:w="1277" w:type="pct"/>
            <w:tcBorders>
              <w:left w:val="single" w:sz="8" w:space="0" w:color="BFBFBF"/>
              <w:right w:val="single" w:sz="8" w:space="0" w:color="BFBFBF"/>
            </w:tcBorders>
            <w:shd w:val="clear" w:color="auto" w:fill="auto"/>
            <w:vAlign w:val="bottom"/>
          </w:tcPr>
          <w:p w:rsidR="00EA5E0A" w:rsidRPr="005C484A" w:rsidRDefault="00EA5E0A" w:rsidP="00575298">
            <w:pPr>
              <w:jc w:val="center"/>
              <w:rPr>
                <w:rFonts w:asciiTheme="majorBidi" w:eastAsia="Times New Roman" w:hAnsiTheme="majorBidi" w:cstheme="majorBidi"/>
                <w:b/>
                <w:w w:val="99"/>
              </w:rPr>
            </w:pPr>
            <w:r w:rsidRPr="005C484A">
              <w:rPr>
                <w:rFonts w:asciiTheme="majorBidi" w:eastAsia="Times New Roman" w:hAnsiTheme="majorBidi" w:cstheme="majorBidi"/>
                <w:b/>
                <w:w w:val="99"/>
              </w:rPr>
              <w:t>İş Doyum Yüzdesi ( %)</w:t>
            </w:r>
          </w:p>
        </w:tc>
        <w:tc>
          <w:tcPr>
            <w:tcW w:w="955" w:type="pct"/>
            <w:tcBorders>
              <w:right w:val="single" w:sz="8" w:space="0" w:color="BFBFBF"/>
            </w:tcBorders>
            <w:shd w:val="clear" w:color="auto" w:fill="auto"/>
            <w:vAlign w:val="bottom"/>
          </w:tcPr>
          <w:p w:rsidR="00EA5E0A" w:rsidRPr="005C484A" w:rsidRDefault="00EA5E0A" w:rsidP="00575298">
            <w:pPr>
              <w:jc w:val="center"/>
              <w:rPr>
                <w:rFonts w:asciiTheme="majorBidi" w:eastAsia="Times New Roman" w:hAnsiTheme="majorBidi" w:cstheme="majorBidi"/>
                <w:w w:val="99"/>
              </w:rPr>
            </w:pPr>
            <w:r w:rsidRPr="005C484A">
              <w:rPr>
                <w:rFonts w:asciiTheme="majorBidi" w:eastAsia="Times New Roman" w:hAnsiTheme="majorBidi" w:cstheme="majorBidi"/>
                <w:w w:val="99"/>
              </w:rPr>
              <w:t>62</w:t>
            </w:r>
          </w:p>
        </w:tc>
        <w:tc>
          <w:tcPr>
            <w:tcW w:w="944" w:type="pct"/>
            <w:tcBorders>
              <w:right w:val="single" w:sz="8" w:space="0" w:color="BFBFBF"/>
            </w:tcBorders>
            <w:shd w:val="clear" w:color="auto" w:fill="auto"/>
            <w:vAlign w:val="bottom"/>
          </w:tcPr>
          <w:p w:rsidR="00EA5E0A" w:rsidRPr="005C484A" w:rsidRDefault="00EA5E0A" w:rsidP="00575298">
            <w:pPr>
              <w:jc w:val="center"/>
              <w:rPr>
                <w:rFonts w:asciiTheme="majorBidi" w:eastAsia="Times New Roman" w:hAnsiTheme="majorBidi" w:cstheme="majorBidi"/>
                <w:w w:val="99"/>
              </w:rPr>
            </w:pPr>
            <w:r w:rsidRPr="005C484A">
              <w:rPr>
                <w:rFonts w:asciiTheme="majorBidi" w:eastAsia="Times New Roman" w:hAnsiTheme="majorBidi" w:cstheme="majorBidi"/>
                <w:w w:val="99"/>
              </w:rPr>
              <w:t>58</w:t>
            </w:r>
          </w:p>
        </w:tc>
        <w:tc>
          <w:tcPr>
            <w:tcW w:w="1030" w:type="pct"/>
            <w:tcBorders>
              <w:right w:val="single" w:sz="8" w:space="0" w:color="BFBFBF"/>
            </w:tcBorders>
            <w:shd w:val="clear" w:color="auto" w:fill="auto"/>
            <w:vAlign w:val="bottom"/>
          </w:tcPr>
          <w:p w:rsidR="00EA5E0A" w:rsidRPr="005C484A" w:rsidRDefault="00EA5E0A" w:rsidP="00575298">
            <w:pPr>
              <w:jc w:val="center"/>
              <w:rPr>
                <w:rFonts w:asciiTheme="majorBidi" w:eastAsia="Times New Roman" w:hAnsiTheme="majorBidi" w:cstheme="majorBidi"/>
                <w:w w:val="99"/>
              </w:rPr>
            </w:pPr>
            <w:r w:rsidRPr="005C484A">
              <w:rPr>
                <w:rFonts w:asciiTheme="majorBidi" w:eastAsia="Times New Roman" w:hAnsiTheme="majorBidi" w:cstheme="majorBidi"/>
                <w:w w:val="99"/>
              </w:rPr>
              <w:t>66</w:t>
            </w:r>
          </w:p>
        </w:tc>
        <w:tc>
          <w:tcPr>
            <w:tcW w:w="794" w:type="pct"/>
            <w:tcBorders>
              <w:right w:val="single" w:sz="8" w:space="0" w:color="BFBFBF"/>
            </w:tcBorders>
            <w:shd w:val="clear" w:color="auto" w:fill="auto"/>
            <w:vAlign w:val="bottom"/>
          </w:tcPr>
          <w:p w:rsidR="00EA5E0A" w:rsidRPr="005C484A" w:rsidRDefault="00EA5E0A" w:rsidP="00575298">
            <w:pPr>
              <w:jc w:val="center"/>
              <w:rPr>
                <w:rFonts w:asciiTheme="majorBidi" w:eastAsia="Times New Roman" w:hAnsiTheme="majorBidi" w:cstheme="majorBidi"/>
                <w:w w:val="99"/>
              </w:rPr>
            </w:pPr>
            <w:r w:rsidRPr="005C484A">
              <w:rPr>
                <w:rFonts w:asciiTheme="majorBidi" w:eastAsia="Times New Roman" w:hAnsiTheme="majorBidi" w:cstheme="majorBidi"/>
                <w:w w:val="99"/>
              </w:rPr>
              <w:t>62</w:t>
            </w:r>
          </w:p>
        </w:tc>
      </w:tr>
      <w:tr w:rsidR="00EA5E0A" w:rsidRPr="005C484A" w:rsidTr="000278B6">
        <w:trPr>
          <w:trHeight w:val="35"/>
        </w:trPr>
        <w:tc>
          <w:tcPr>
            <w:tcW w:w="1277" w:type="pct"/>
            <w:tcBorders>
              <w:left w:val="single" w:sz="8" w:space="0" w:color="BFBFBF"/>
              <w:bottom w:val="single" w:sz="8" w:space="0" w:color="BFBFBF"/>
              <w:right w:val="single" w:sz="8" w:space="0" w:color="BFBFBF"/>
            </w:tcBorders>
            <w:shd w:val="clear" w:color="auto" w:fill="auto"/>
            <w:vAlign w:val="bottom"/>
          </w:tcPr>
          <w:p w:rsidR="00EA5E0A" w:rsidRPr="005C484A" w:rsidRDefault="00EA5E0A" w:rsidP="00575298">
            <w:pPr>
              <w:rPr>
                <w:rFonts w:asciiTheme="majorBidi" w:eastAsia="Times New Roman" w:hAnsiTheme="majorBidi" w:cstheme="majorBidi"/>
                <w:sz w:val="3"/>
              </w:rPr>
            </w:pPr>
          </w:p>
        </w:tc>
        <w:tc>
          <w:tcPr>
            <w:tcW w:w="955" w:type="pct"/>
            <w:tcBorders>
              <w:bottom w:val="single" w:sz="8" w:space="0" w:color="BFBFBF"/>
              <w:right w:val="single" w:sz="8" w:space="0" w:color="BFBFBF"/>
            </w:tcBorders>
            <w:shd w:val="clear" w:color="auto" w:fill="auto"/>
            <w:vAlign w:val="bottom"/>
          </w:tcPr>
          <w:p w:rsidR="00EA5E0A" w:rsidRPr="005C484A" w:rsidRDefault="00EA5E0A" w:rsidP="00575298">
            <w:pPr>
              <w:rPr>
                <w:rFonts w:asciiTheme="majorBidi" w:eastAsia="Times New Roman" w:hAnsiTheme="majorBidi" w:cstheme="majorBidi"/>
                <w:sz w:val="3"/>
              </w:rPr>
            </w:pPr>
          </w:p>
        </w:tc>
        <w:tc>
          <w:tcPr>
            <w:tcW w:w="944" w:type="pct"/>
            <w:tcBorders>
              <w:bottom w:val="single" w:sz="8" w:space="0" w:color="BFBFBF"/>
              <w:right w:val="single" w:sz="8" w:space="0" w:color="BFBFBF"/>
            </w:tcBorders>
            <w:shd w:val="clear" w:color="auto" w:fill="auto"/>
            <w:vAlign w:val="bottom"/>
          </w:tcPr>
          <w:p w:rsidR="00EA5E0A" w:rsidRPr="005C484A" w:rsidRDefault="00EA5E0A" w:rsidP="00575298">
            <w:pPr>
              <w:rPr>
                <w:rFonts w:asciiTheme="majorBidi" w:eastAsia="Times New Roman" w:hAnsiTheme="majorBidi" w:cstheme="majorBidi"/>
                <w:sz w:val="3"/>
              </w:rPr>
            </w:pPr>
          </w:p>
        </w:tc>
        <w:tc>
          <w:tcPr>
            <w:tcW w:w="1030" w:type="pct"/>
            <w:tcBorders>
              <w:bottom w:val="single" w:sz="8" w:space="0" w:color="BFBFBF"/>
              <w:right w:val="single" w:sz="8" w:space="0" w:color="BFBFBF"/>
            </w:tcBorders>
            <w:shd w:val="clear" w:color="auto" w:fill="auto"/>
            <w:vAlign w:val="bottom"/>
          </w:tcPr>
          <w:p w:rsidR="00EA5E0A" w:rsidRPr="005C484A" w:rsidRDefault="00EA5E0A" w:rsidP="00575298">
            <w:pPr>
              <w:rPr>
                <w:rFonts w:asciiTheme="majorBidi" w:eastAsia="Times New Roman" w:hAnsiTheme="majorBidi" w:cstheme="majorBidi"/>
                <w:sz w:val="3"/>
              </w:rPr>
            </w:pPr>
          </w:p>
        </w:tc>
        <w:tc>
          <w:tcPr>
            <w:tcW w:w="794" w:type="pct"/>
            <w:tcBorders>
              <w:bottom w:val="single" w:sz="8" w:space="0" w:color="BFBFBF"/>
              <w:right w:val="single" w:sz="8" w:space="0" w:color="BFBFBF"/>
            </w:tcBorders>
            <w:shd w:val="clear" w:color="auto" w:fill="auto"/>
            <w:vAlign w:val="bottom"/>
          </w:tcPr>
          <w:p w:rsidR="00EA5E0A" w:rsidRPr="005C484A" w:rsidRDefault="00EA5E0A" w:rsidP="00575298">
            <w:pPr>
              <w:rPr>
                <w:rFonts w:asciiTheme="majorBidi" w:eastAsia="Times New Roman" w:hAnsiTheme="majorBidi" w:cstheme="majorBidi"/>
                <w:sz w:val="3"/>
              </w:rPr>
            </w:pPr>
          </w:p>
        </w:tc>
      </w:tr>
    </w:tbl>
    <w:p w:rsidR="00DC6617" w:rsidRPr="005C484A" w:rsidRDefault="00DC6617" w:rsidP="000278B6">
      <w:pPr>
        <w:spacing w:after="120" w:line="23" w:lineRule="atLeast"/>
        <w:ind w:right="120"/>
        <w:jc w:val="both"/>
        <w:rPr>
          <w:rFonts w:asciiTheme="majorBidi" w:eastAsia="Times New Roman" w:hAnsiTheme="majorBidi" w:cstheme="majorBidi"/>
          <w:sz w:val="24"/>
        </w:rPr>
      </w:pPr>
      <w:bookmarkStart w:id="8" w:name="page11"/>
      <w:bookmarkEnd w:id="8"/>
    </w:p>
    <w:p w:rsidR="00EA5E0A" w:rsidRPr="005C484A" w:rsidRDefault="00EA5E0A" w:rsidP="000278B6">
      <w:pPr>
        <w:spacing w:after="120" w:line="23" w:lineRule="atLeast"/>
        <w:ind w:right="120"/>
        <w:jc w:val="both"/>
        <w:rPr>
          <w:rFonts w:asciiTheme="majorBidi" w:eastAsia="Times New Roman" w:hAnsiTheme="majorBidi" w:cstheme="majorBidi"/>
          <w:sz w:val="24"/>
        </w:rPr>
      </w:pPr>
      <w:r w:rsidRPr="005C484A">
        <w:rPr>
          <w:rFonts w:asciiTheme="majorBidi" w:eastAsia="Times New Roman" w:hAnsiTheme="majorBidi" w:cstheme="majorBidi"/>
          <w:sz w:val="24"/>
        </w:rPr>
        <w:t>Tablo 6’ya göre iş doyum düzeyi en düşük grubun hemşireler olduğu görülmektedir. Öğretmenler 3,1 değeriyle iş doyum düzeyi bakımından ikinci sırada yer almaktadır. Her ne kadar bankacılar 3,3 değer ile iş doyum düzeyi en yüksek grup olsa da üç grubun iş doyum düzeyleri arasında çok büyük bir farklılık bulunmamaktadır. Mesleklerin yönetim ve denetim boyutunda iş doyum yüzdeleri bankacılar % 66, öğretmenler %62, hemşireler ise % 58’dir. Genel iş doyumunda öğretmenler iş doyum düzeyleri en yüksek grup iken yönetim ve denetim boyutunda iş doyum düzeyi en yüksek grup bankacılar olmuştur.</w:t>
      </w:r>
    </w:p>
    <w:p w:rsidR="00EA5E0A" w:rsidRPr="008904BE" w:rsidRDefault="00EA5E0A" w:rsidP="008904BE">
      <w:pPr>
        <w:spacing w:after="120" w:line="23" w:lineRule="atLeast"/>
        <w:ind w:right="100"/>
        <w:jc w:val="both"/>
        <w:rPr>
          <w:rFonts w:asciiTheme="majorBidi" w:eastAsia="Times New Roman" w:hAnsiTheme="majorBidi" w:cstheme="majorBidi"/>
          <w:sz w:val="24"/>
        </w:rPr>
      </w:pPr>
      <w:r w:rsidRPr="005C484A">
        <w:rPr>
          <w:rFonts w:asciiTheme="majorBidi" w:eastAsia="Times New Roman" w:hAnsiTheme="majorBidi" w:cstheme="majorBidi"/>
          <w:sz w:val="24"/>
        </w:rPr>
        <w:t>Araştırmanın üçüncü alt problemi, “Kadınların, yaş, medeni durum, öğrenim durumu, çalışma süreleri, mesleklerine, çalışılan ilçe ve çocuklarının sayısına göre iş doyum düzeyleri farklı mıdır?” olarak ifade edilmiştir. Kadın çalışanların kişisel değişkenlere göre iş doyum düzeyinin farklı olup olmadığı Anova tek yönlü varyans analiz yöntemi ile analiz edilmiştir. Anova tablosunda p değeri 0,005’den küçük olduğunda, “ %95 güvenle grupların ortalamaları arasında istatistiksel olarak bir farklılık vardır " denilebilir. Tablo 7’de kişisel değişkenlerin iş doyumunun yönetim ve denetim boyutuna etki edip etmediği incelenmiş ve anal</w:t>
      </w:r>
      <w:r w:rsidR="008904BE">
        <w:rPr>
          <w:rFonts w:asciiTheme="majorBidi" w:eastAsia="Times New Roman" w:hAnsiTheme="majorBidi" w:cstheme="majorBidi"/>
          <w:sz w:val="24"/>
        </w:rPr>
        <w:t>iz sonuçlarına yer verilmiştir.</w:t>
      </w:r>
    </w:p>
    <w:p w:rsidR="00EA5E0A" w:rsidRPr="005C484A" w:rsidRDefault="00AE72F0" w:rsidP="001E18E8">
      <w:pPr>
        <w:spacing w:after="120" w:line="23" w:lineRule="atLeast"/>
        <w:rPr>
          <w:rFonts w:asciiTheme="majorBidi" w:eastAsia="Times New Roman" w:hAnsiTheme="majorBidi" w:cstheme="majorBidi"/>
          <w:sz w:val="24"/>
        </w:rPr>
      </w:pPr>
      <w:r w:rsidRPr="005C484A">
        <w:rPr>
          <w:rFonts w:asciiTheme="majorBidi" w:eastAsia="Times New Roman" w:hAnsiTheme="majorBidi" w:cstheme="majorBidi"/>
          <w:b/>
          <w:sz w:val="24"/>
        </w:rPr>
        <w:t xml:space="preserve">Tablo 7. </w:t>
      </w:r>
      <w:r w:rsidR="00EA5E0A" w:rsidRPr="005C484A">
        <w:rPr>
          <w:rFonts w:asciiTheme="majorBidi" w:eastAsia="Times New Roman" w:hAnsiTheme="majorBidi" w:cstheme="majorBidi"/>
          <w:sz w:val="24"/>
        </w:rPr>
        <w:t>Kadın Çalışanlarda Kişisel Değişkenlere Göre İş Doyum Düzeyleri</w:t>
      </w:r>
    </w:p>
    <w:p w:rsidR="00EA5E0A" w:rsidRPr="005C484A" w:rsidRDefault="00EA5E0A" w:rsidP="000278B6">
      <w:pPr>
        <w:spacing w:after="120" w:line="23" w:lineRule="atLeast"/>
        <w:rPr>
          <w:rFonts w:asciiTheme="majorBidi" w:eastAsia="Times New Roman" w:hAnsiTheme="majorBidi" w:cstheme="majorBidi"/>
        </w:rPr>
      </w:pPr>
      <w:r w:rsidRPr="005C484A">
        <w:rPr>
          <w:rFonts w:asciiTheme="majorBidi" w:eastAsia="Times New Roman" w:hAnsiTheme="majorBidi" w:cstheme="majorBidi"/>
          <w:noProof/>
          <w:sz w:val="24"/>
        </w:rPr>
        <mc:AlternateContent>
          <mc:Choice Requires="wps">
            <w:drawing>
              <wp:anchor distT="0" distB="0" distL="114300" distR="114300" simplePos="0" relativeHeight="251665408" behindDoc="1" locked="0" layoutInCell="1" allowOverlap="1">
                <wp:simplePos x="0" y="0"/>
                <wp:positionH relativeFrom="column">
                  <wp:posOffset>5080</wp:posOffset>
                </wp:positionH>
                <wp:positionV relativeFrom="paragraph">
                  <wp:posOffset>34925</wp:posOffset>
                </wp:positionV>
                <wp:extent cx="5898515" cy="0"/>
                <wp:effectExtent l="11430" t="6350" r="5080" b="1270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6096">
                          <a:solidFill>
                            <a:srgbClr val="7F7F7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5EDC9" id="Düz Bağlayıcı 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75pt" to="464.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FSNgIAAE4EAAAOAAAAZHJzL2Uyb0RvYy54bWysVNGOEjEUfTfxH5q+w8wgsDBh2CgDvqxK&#10;susHlLbDNHbapu0yoPFb9hv23Tf5MG87gKIvxhiS0vaenp577+nMbveNRDtundCqwFk/xYgrqplQ&#10;2wJ/fFj1Jhg5TxQjUite4AN3+Hb+8sWsNTkf6FpLxi0CEuXy1hS49t7kSeJozRvi+tpwBcFK24Z4&#10;WNptwixpgb2RySBNx0mrLTNWU+4c7JZdEM8jf1Vx6j9UleMeyQKDNh9HG8dNGJP5jORbS0wt6EkG&#10;+QcVDREKLr1QlcQT9GjFH1SNoFY7Xfk+1U2iq0pQHnOAbLL0t2zua2J4zAWK48ylTO7/0dL3u7VF&#10;gkHvMFKkgRaV3799Rm/I8UmSw/GZHp9RFsrUGpcDeqHWNiRK9+re3Gn6ySGlFzVRWx7lPhwMcMQT&#10;ydWRsHAGLtu07zQDDHn0OtZsX9kmUEI10D625nBpDd97RGFzNJlORtkII3qOJSQ/HzTW+bdcNyhM&#10;CiyFClUjOdndOQ/SAXqGhG2lV0LK2HmpUFvgcTodxwNOS8FCMMCc3W4W0qIdAe/crMIv1AHIrmCB&#10;uSSu7nAx1LnK6kfF4i01J2x5mnsiZDcHIqnCRZAj6DzNOtd8mabT5WQ5GfaGg/GyN0zLsvd6tRj2&#10;xqvsZlS+KheLMvsaNGfDvBaMcRVknx2cDf/OIae31Hnv4uFLfZJr9pg7iD3/R9GxyaGvnUM2mh3W&#10;NpQp9BtMG8GnBxZexa/riPr5GZj/AAAA//8DAFBLAwQUAAYACAAAACEApFqMO9kAAAAEAQAADwAA&#10;AGRycy9kb3ducmV2LnhtbEzOzU7DMBAE4DsS72BtJW7UaaQCCdlU/KgnDogWqVc3XpK08TqK3TS8&#10;PQsXehzNavYrVpPr1EhDaD0jLOYJKOLK25ZrhM/t+vYBVIiGrek8E8I3BViV11eFya0/8weNm1gr&#10;GeGQG4Qmxj7XOlQNORPmvieW7ssPzkSJQ63tYM4y7jqdJsmddqZl+dCYnl4aqo6bk0N4G3dh0R6e&#10;M3Lracfvr8dt6hLEm9n09Agq0hT/j+GXL3QoxbT3J7ZBdQjijgjLJSgpszS7B7X/y7os9CW+/AEA&#10;AP//AwBQSwECLQAUAAYACAAAACEAtoM4kv4AAADhAQAAEwAAAAAAAAAAAAAAAAAAAAAAW0NvbnRl&#10;bnRfVHlwZXNdLnhtbFBLAQItABQABgAIAAAAIQA4/SH/1gAAAJQBAAALAAAAAAAAAAAAAAAAAC8B&#10;AABfcmVscy8ucmVsc1BLAQItABQABgAIAAAAIQBzBxFSNgIAAE4EAAAOAAAAAAAAAAAAAAAAAC4C&#10;AABkcnMvZTJvRG9jLnhtbFBLAQItABQABgAIAAAAIQCkWow72QAAAAQBAAAPAAAAAAAAAAAAAAAA&#10;AJAEAABkcnMvZG93bnJldi54bWxQSwUGAAAAAAQABADzAAAAlgUAAAAA&#10;" strokecolor="#7f7f7f" strokeweight=".48pt"/>
            </w:pict>
          </mc:Fallback>
        </mc:AlternateContent>
      </w:r>
    </w:p>
    <w:p w:rsidR="00EA5E0A" w:rsidRPr="00575298" w:rsidRDefault="00575298" w:rsidP="00575298">
      <w:pPr>
        <w:spacing w:after="120" w:line="23" w:lineRule="atLeast"/>
        <w:jc w:val="center"/>
        <w:rPr>
          <w:rFonts w:asciiTheme="majorBidi" w:eastAsia="Times New Roman" w:hAnsiTheme="majorBidi" w:cstheme="majorBidi"/>
          <w:b/>
        </w:rPr>
      </w:pPr>
      <w:r>
        <w:rPr>
          <w:rFonts w:asciiTheme="majorBidi" w:eastAsia="Times New Roman" w:hAnsiTheme="majorBidi" w:cstheme="majorBidi"/>
          <w:b/>
        </w:rPr>
        <w:t>Anova</w:t>
      </w:r>
    </w:p>
    <w:tbl>
      <w:tblPr>
        <w:tblW w:w="5000" w:type="pct"/>
        <w:tblLayout w:type="fixed"/>
        <w:tblCellMar>
          <w:left w:w="0" w:type="dxa"/>
          <w:right w:w="0" w:type="dxa"/>
        </w:tblCellMar>
        <w:tblLook w:val="0000" w:firstRow="0" w:lastRow="0" w:firstColumn="0" w:lastColumn="0" w:noHBand="0" w:noVBand="0"/>
      </w:tblPr>
      <w:tblGrid>
        <w:gridCol w:w="1190"/>
        <w:gridCol w:w="20"/>
        <w:gridCol w:w="1444"/>
        <w:gridCol w:w="1502"/>
        <w:gridCol w:w="1306"/>
        <w:gridCol w:w="1560"/>
        <w:gridCol w:w="65"/>
        <w:gridCol w:w="813"/>
        <w:gridCol w:w="1170"/>
      </w:tblGrid>
      <w:tr w:rsidR="008904BE" w:rsidRPr="00575298" w:rsidTr="008904BE">
        <w:trPr>
          <w:trHeight w:val="525"/>
        </w:trPr>
        <w:tc>
          <w:tcPr>
            <w:tcW w:w="667" w:type="pct"/>
            <w:gridSpan w:val="2"/>
            <w:tcBorders>
              <w:top w:val="single" w:sz="8" w:space="0" w:color="7F7F7F"/>
            </w:tcBorders>
            <w:shd w:val="clear" w:color="auto" w:fill="auto"/>
            <w:vAlign w:val="bottom"/>
          </w:tcPr>
          <w:p w:rsidR="008904BE" w:rsidRPr="00575298" w:rsidRDefault="008904BE" w:rsidP="00575298">
            <w:pPr>
              <w:jc w:val="center"/>
              <w:rPr>
                <w:rFonts w:asciiTheme="majorBidi" w:eastAsia="Times New Roman" w:hAnsiTheme="majorBidi" w:cstheme="majorBidi"/>
                <w:b/>
                <w:w w:val="98"/>
              </w:rPr>
            </w:pPr>
            <w:r w:rsidRPr="00575298">
              <w:rPr>
                <w:rFonts w:asciiTheme="majorBidi" w:eastAsia="Times New Roman" w:hAnsiTheme="majorBidi" w:cstheme="majorBidi"/>
                <w:b/>
                <w:w w:val="98"/>
              </w:rPr>
              <w:t>Kişisel</w:t>
            </w:r>
          </w:p>
          <w:p w:rsidR="008904BE" w:rsidRPr="00575298" w:rsidRDefault="008904BE" w:rsidP="00575298">
            <w:pPr>
              <w:jc w:val="center"/>
              <w:rPr>
                <w:rFonts w:asciiTheme="majorBidi" w:eastAsia="Times New Roman" w:hAnsiTheme="majorBidi" w:cstheme="majorBidi"/>
                <w:b/>
                <w:w w:val="98"/>
              </w:rPr>
            </w:pPr>
            <w:r w:rsidRPr="00575298">
              <w:rPr>
                <w:rFonts w:asciiTheme="majorBidi" w:eastAsia="Times New Roman" w:hAnsiTheme="majorBidi" w:cstheme="majorBidi"/>
                <w:b/>
                <w:w w:val="97"/>
              </w:rPr>
              <w:t>Değişken</w:t>
            </w:r>
          </w:p>
        </w:tc>
        <w:tc>
          <w:tcPr>
            <w:tcW w:w="796" w:type="pct"/>
            <w:vMerge w:val="restart"/>
            <w:tcBorders>
              <w:top w:val="single" w:sz="8" w:space="0" w:color="7F7F7F"/>
            </w:tcBorders>
            <w:shd w:val="clear" w:color="auto" w:fill="auto"/>
            <w:vAlign w:val="bottom"/>
          </w:tcPr>
          <w:p w:rsidR="008904BE" w:rsidRPr="00575298" w:rsidRDefault="008904BE" w:rsidP="00575298">
            <w:pPr>
              <w:ind w:left="380"/>
              <w:rPr>
                <w:rFonts w:asciiTheme="majorBidi" w:eastAsia="Times New Roman" w:hAnsiTheme="majorBidi" w:cstheme="majorBidi"/>
                <w:b/>
              </w:rPr>
            </w:pPr>
            <w:r w:rsidRPr="00575298">
              <w:rPr>
                <w:rFonts w:asciiTheme="majorBidi" w:eastAsia="Times New Roman" w:hAnsiTheme="majorBidi" w:cstheme="majorBidi"/>
                <w:b/>
              </w:rPr>
              <w:t>Değişim</w:t>
            </w:r>
          </w:p>
          <w:p w:rsidR="008904BE" w:rsidRPr="00575298" w:rsidRDefault="008904BE" w:rsidP="00575298">
            <w:pPr>
              <w:ind w:left="360"/>
              <w:rPr>
                <w:rFonts w:asciiTheme="majorBidi" w:eastAsia="Times New Roman" w:hAnsiTheme="majorBidi" w:cstheme="majorBidi"/>
                <w:b/>
              </w:rPr>
            </w:pPr>
            <w:r w:rsidRPr="00575298">
              <w:rPr>
                <w:rFonts w:asciiTheme="majorBidi" w:eastAsia="Times New Roman" w:hAnsiTheme="majorBidi" w:cstheme="majorBidi"/>
                <w:b/>
              </w:rPr>
              <w:t>Kaynağı</w:t>
            </w:r>
          </w:p>
        </w:tc>
        <w:tc>
          <w:tcPr>
            <w:tcW w:w="828" w:type="pct"/>
            <w:vMerge w:val="restart"/>
            <w:tcBorders>
              <w:top w:val="single" w:sz="8" w:space="0" w:color="7F7F7F"/>
            </w:tcBorders>
            <w:shd w:val="clear" w:color="auto" w:fill="auto"/>
            <w:vAlign w:val="bottom"/>
          </w:tcPr>
          <w:p w:rsidR="008904BE" w:rsidRPr="00575298" w:rsidRDefault="008904BE" w:rsidP="00575298">
            <w:pPr>
              <w:jc w:val="center"/>
              <w:rPr>
                <w:rFonts w:asciiTheme="majorBidi" w:eastAsia="Times New Roman" w:hAnsiTheme="majorBidi" w:cstheme="majorBidi"/>
                <w:b/>
                <w:w w:val="99"/>
              </w:rPr>
            </w:pPr>
            <w:r w:rsidRPr="00575298">
              <w:rPr>
                <w:rFonts w:asciiTheme="majorBidi" w:eastAsia="Times New Roman" w:hAnsiTheme="majorBidi" w:cstheme="majorBidi"/>
                <w:b/>
                <w:w w:val="99"/>
              </w:rPr>
              <w:t>Karelerinin</w:t>
            </w:r>
          </w:p>
          <w:p w:rsidR="008904BE" w:rsidRPr="00575298" w:rsidRDefault="008904BE" w:rsidP="00575298">
            <w:pPr>
              <w:jc w:val="center"/>
              <w:rPr>
                <w:rFonts w:asciiTheme="majorBidi" w:eastAsia="Times New Roman" w:hAnsiTheme="majorBidi" w:cstheme="majorBidi"/>
                <w:b/>
                <w:w w:val="99"/>
              </w:rPr>
            </w:pPr>
            <w:r w:rsidRPr="00575298">
              <w:rPr>
                <w:rFonts w:asciiTheme="majorBidi" w:eastAsia="Times New Roman" w:hAnsiTheme="majorBidi" w:cstheme="majorBidi"/>
                <w:b/>
                <w:w w:val="99"/>
              </w:rPr>
              <w:t>Toplamı</w:t>
            </w:r>
          </w:p>
        </w:tc>
        <w:tc>
          <w:tcPr>
            <w:tcW w:w="720" w:type="pct"/>
            <w:vMerge w:val="restart"/>
            <w:tcBorders>
              <w:top w:val="single" w:sz="8" w:space="0" w:color="7F7F7F"/>
            </w:tcBorders>
            <w:shd w:val="clear" w:color="auto" w:fill="auto"/>
            <w:vAlign w:val="bottom"/>
          </w:tcPr>
          <w:p w:rsidR="008904BE" w:rsidRPr="00575298" w:rsidRDefault="008904BE" w:rsidP="00575298">
            <w:pPr>
              <w:jc w:val="center"/>
              <w:rPr>
                <w:rFonts w:asciiTheme="majorBidi" w:eastAsia="Times New Roman" w:hAnsiTheme="majorBidi" w:cstheme="majorBidi"/>
                <w:b/>
              </w:rPr>
            </w:pPr>
            <w:r w:rsidRPr="00575298">
              <w:rPr>
                <w:rFonts w:asciiTheme="majorBidi" w:eastAsia="Times New Roman" w:hAnsiTheme="majorBidi" w:cstheme="majorBidi"/>
                <w:b/>
              </w:rPr>
              <w:t>Serbestlik</w:t>
            </w:r>
          </w:p>
          <w:p w:rsidR="008904BE" w:rsidRPr="00575298" w:rsidRDefault="008904BE" w:rsidP="00575298">
            <w:pPr>
              <w:jc w:val="center"/>
              <w:rPr>
                <w:rFonts w:asciiTheme="majorBidi" w:eastAsia="Times New Roman" w:hAnsiTheme="majorBidi" w:cstheme="majorBidi"/>
                <w:b/>
                <w:w w:val="99"/>
              </w:rPr>
            </w:pPr>
            <w:r w:rsidRPr="00575298">
              <w:rPr>
                <w:rFonts w:asciiTheme="majorBidi" w:eastAsia="Times New Roman" w:hAnsiTheme="majorBidi" w:cstheme="majorBidi"/>
                <w:b/>
                <w:w w:val="99"/>
              </w:rPr>
              <w:t>Derecesi</w:t>
            </w:r>
          </w:p>
          <w:p w:rsidR="008904BE" w:rsidRPr="00575298" w:rsidRDefault="008904BE" w:rsidP="00575298">
            <w:pPr>
              <w:jc w:val="center"/>
              <w:rPr>
                <w:rFonts w:asciiTheme="majorBidi" w:eastAsia="Times New Roman" w:hAnsiTheme="majorBidi" w:cstheme="majorBidi"/>
                <w:b/>
              </w:rPr>
            </w:pPr>
            <w:r w:rsidRPr="00575298">
              <w:rPr>
                <w:rFonts w:asciiTheme="majorBidi" w:eastAsia="Times New Roman" w:hAnsiTheme="majorBidi" w:cstheme="majorBidi"/>
                <w:b/>
                <w:w w:val="96"/>
              </w:rPr>
              <w:t>(df)</w:t>
            </w:r>
          </w:p>
        </w:tc>
        <w:tc>
          <w:tcPr>
            <w:tcW w:w="896" w:type="pct"/>
            <w:gridSpan w:val="2"/>
            <w:vMerge w:val="restart"/>
            <w:tcBorders>
              <w:top w:val="single" w:sz="8" w:space="0" w:color="7F7F7F"/>
            </w:tcBorders>
            <w:shd w:val="clear" w:color="auto" w:fill="auto"/>
            <w:vAlign w:val="bottom"/>
          </w:tcPr>
          <w:p w:rsidR="008904BE" w:rsidRPr="00575298" w:rsidRDefault="008904BE" w:rsidP="00575298">
            <w:pPr>
              <w:ind w:right="140"/>
              <w:jc w:val="center"/>
              <w:rPr>
                <w:rFonts w:asciiTheme="majorBidi" w:eastAsia="Times New Roman" w:hAnsiTheme="majorBidi" w:cstheme="majorBidi"/>
                <w:b/>
                <w:w w:val="99"/>
              </w:rPr>
            </w:pPr>
            <w:r w:rsidRPr="00575298">
              <w:rPr>
                <w:rFonts w:asciiTheme="majorBidi" w:eastAsia="Times New Roman" w:hAnsiTheme="majorBidi" w:cstheme="majorBidi"/>
                <w:b/>
                <w:w w:val="99"/>
              </w:rPr>
              <w:t>Karelerinin</w:t>
            </w:r>
          </w:p>
          <w:p w:rsidR="008904BE" w:rsidRPr="00575298" w:rsidRDefault="008904BE" w:rsidP="00575298">
            <w:pPr>
              <w:ind w:right="140"/>
              <w:jc w:val="center"/>
              <w:rPr>
                <w:rFonts w:asciiTheme="majorBidi" w:eastAsia="Times New Roman" w:hAnsiTheme="majorBidi" w:cstheme="majorBidi"/>
                <w:b/>
                <w:w w:val="99"/>
              </w:rPr>
            </w:pPr>
            <w:r w:rsidRPr="00575298">
              <w:rPr>
                <w:rFonts w:asciiTheme="majorBidi" w:eastAsia="Times New Roman" w:hAnsiTheme="majorBidi" w:cstheme="majorBidi"/>
                <w:b/>
                <w:w w:val="99"/>
              </w:rPr>
              <w:t>Ortalaması</w:t>
            </w:r>
          </w:p>
        </w:tc>
        <w:tc>
          <w:tcPr>
            <w:tcW w:w="448" w:type="pct"/>
            <w:vMerge w:val="restart"/>
            <w:tcBorders>
              <w:top w:val="single" w:sz="8" w:space="0" w:color="7F7F7F"/>
            </w:tcBorders>
            <w:shd w:val="clear" w:color="auto" w:fill="auto"/>
            <w:vAlign w:val="bottom"/>
          </w:tcPr>
          <w:p w:rsidR="008904BE" w:rsidRPr="00575298" w:rsidRDefault="008904BE" w:rsidP="00575298">
            <w:pPr>
              <w:jc w:val="center"/>
              <w:rPr>
                <w:rFonts w:asciiTheme="majorBidi" w:eastAsia="Times New Roman" w:hAnsiTheme="majorBidi" w:cstheme="majorBidi"/>
                <w:b/>
                <w:w w:val="97"/>
              </w:rPr>
            </w:pPr>
            <w:r w:rsidRPr="00575298">
              <w:rPr>
                <w:rFonts w:asciiTheme="majorBidi" w:eastAsia="Times New Roman" w:hAnsiTheme="majorBidi" w:cstheme="majorBidi"/>
                <w:b/>
                <w:w w:val="97"/>
              </w:rPr>
              <w:t>F</w:t>
            </w:r>
          </w:p>
        </w:tc>
        <w:tc>
          <w:tcPr>
            <w:tcW w:w="645" w:type="pct"/>
            <w:vMerge w:val="restart"/>
            <w:tcBorders>
              <w:top w:val="single" w:sz="8" w:space="0" w:color="7F7F7F"/>
            </w:tcBorders>
            <w:shd w:val="clear" w:color="auto" w:fill="auto"/>
            <w:vAlign w:val="bottom"/>
          </w:tcPr>
          <w:p w:rsidR="008904BE" w:rsidRPr="00575298" w:rsidRDefault="008904BE" w:rsidP="00575298">
            <w:pPr>
              <w:jc w:val="center"/>
              <w:rPr>
                <w:rFonts w:asciiTheme="majorBidi" w:eastAsia="Times New Roman" w:hAnsiTheme="majorBidi" w:cstheme="majorBidi"/>
                <w:b/>
                <w:w w:val="98"/>
              </w:rPr>
            </w:pPr>
            <w:r w:rsidRPr="00575298">
              <w:rPr>
                <w:rFonts w:asciiTheme="majorBidi" w:eastAsia="Times New Roman" w:hAnsiTheme="majorBidi" w:cstheme="majorBidi"/>
                <w:b/>
                <w:w w:val="98"/>
              </w:rPr>
              <w:t>Anlamlılık</w:t>
            </w:r>
          </w:p>
          <w:p w:rsidR="008904BE" w:rsidRPr="00575298" w:rsidRDefault="008904BE" w:rsidP="00575298">
            <w:pPr>
              <w:jc w:val="center"/>
              <w:rPr>
                <w:rFonts w:asciiTheme="majorBidi" w:eastAsia="Times New Roman" w:hAnsiTheme="majorBidi" w:cstheme="majorBidi"/>
                <w:b/>
                <w:w w:val="98"/>
              </w:rPr>
            </w:pPr>
            <w:r w:rsidRPr="00575298">
              <w:rPr>
                <w:rFonts w:asciiTheme="majorBidi" w:eastAsia="Times New Roman" w:hAnsiTheme="majorBidi" w:cstheme="majorBidi"/>
                <w:b/>
              </w:rPr>
              <w:t>(p)</w:t>
            </w:r>
          </w:p>
        </w:tc>
      </w:tr>
      <w:tr w:rsidR="008904BE" w:rsidRPr="00575298" w:rsidTr="008904BE">
        <w:trPr>
          <w:trHeight w:val="264"/>
        </w:trPr>
        <w:tc>
          <w:tcPr>
            <w:tcW w:w="656" w:type="pct"/>
            <w:shd w:val="clear" w:color="auto" w:fill="auto"/>
            <w:vAlign w:val="bottom"/>
          </w:tcPr>
          <w:p w:rsidR="008904BE" w:rsidRPr="00575298" w:rsidRDefault="008904BE" w:rsidP="00575298">
            <w:pPr>
              <w:rPr>
                <w:rFonts w:asciiTheme="majorBidi" w:eastAsia="Times New Roman" w:hAnsiTheme="majorBidi" w:cstheme="majorBidi"/>
              </w:rPr>
            </w:pPr>
          </w:p>
        </w:tc>
        <w:tc>
          <w:tcPr>
            <w:tcW w:w="11" w:type="pct"/>
            <w:shd w:val="clear" w:color="auto" w:fill="auto"/>
            <w:vAlign w:val="bottom"/>
          </w:tcPr>
          <w:p w:rsidR="008904BE" w:rsidRPr="00575298" w:rsidRDefault="008904BE" w:rsidP="00575298">
            <w:pPr>
              <w:rPr>
                <w:rFonts w:asciiTheme="majorBidi" w:eastAsia="Times New Roman" w:hAnsiTheme="majorBidi" w:cstheme="majorBidi"/>
              </w:rPr>
            </w:pPr>
          </w:p>
        </w:tc>
        <w:tc>
          <w:tcPr>
            <w:tcW w:w="796" w:type="pct"/>
            <w:vMerge/>
            <w:shd w:val="clear" w:color="auto" w:fill="auto"/>
            <w:vAlign w:val="bottom"/>
          </w:tcPr>
          <w:p w:rsidR="008904BE" w:rsidRPr="00575298" w:rsidRDefault="008904BE" w:rsidP="00575298">
            <w:pPr>
              <w:rPr>
                <w:rFonts w:asciiTheme="majorBidi" w:eastAsia="Times New Roman" w:hAnsiTheme="majorBidi" w:cstheme="majorBidi"/>
              </w:rPr>
            </w:pPr>
          </w:p>
        </w:tc>
        <w:tc>
          <w:tcPr>
            <w:tcW w:w="828" w:type="pct"/>
            <w:vMerge/>
            <w:shd w:val="clear" w:color="auto" w:fill="auto"/>
            <w:vAlign w:val="bottom"/>
          </w:tcPr>
          <w:p w:rsidR="008904BE" w:rsidRPr="00575298" w:rsidRDefault="008904BE" w:rsidP="00575298">
            <w:pPr>
              <w:rPr>
                <w:rFonts w:asciiTheme="majorBidi" w:eastAsia="Times New Roman" w:hAnsiTheme="majorBidi" w:cstheme="majorBidi"/>
              </w:rPr>
            </w:pPr>
          </w:p>
        </w:tc>
        <w:tc>
          <w:tcPr>
            <w:tcW w:w="720" w:type="pct"/>
            <w:vMerge/>
            <w:shd w:val="clear" w:color="auto" w:fill="auto"/>
            <w:vAlign w:val="bottom"/>
          </w:tcPr>
          <w:p w:rsidR="008904BE" w:rsidRPr="00575298" w:rsidRDefault="008904BE" w:rsidP="00575298">
            <w:pPr>
              <w:jc w:val="center"/>
              <w:rPr>
                <w:rFonts w:asciiTheme="majorBidi" w:eastAsia="Times New Roman" w:hAnsiTheme="majorBidi" w:cstheme="majorBidi"/>
                <w:b/>
                <w:w w:val="96"/>
              </w:rPr>
            </w:pPr>
          </w:p>
        </w:tc>
        <w:tc>
          <w:tcPr>
            <w:tcW w:w="896" w:type="pct"/>
            <w:gridSpan w:val="2"/>
            <w:vMerge/>
            <w:shd w:val="clear" w:color="auto" w:fill="auto"/>
            <w:vAlign w:val="bottom"/>
          </w:tcPr>
          <w:p w:rsidR="008904BE" w:rsidRPr="00575298" w:rsidRDefault="008904BE" w:rsidP="00575298">
            <w:pPr>
              <w:rPr>
                <w:rFonts w:asciiTheme="majorBidi" w:eastAsia="Times New Roman" w:hAnsiTheme="majorBidi" w:cstheme="majorBidi"/>
              </w:rPr>
            </w:pPr>
          </w:p>
        </w:tc>
        <w:tc>
          <w:tcPr>
            <w:tcW w:w="448" w:type="pct"/>
            <w:vMerge/>
            <w:shd w:val="clear" w:color="auto" w:fill="auto"/>
            <w:vAlign w:val="bottom"/>
          </w:tcPr>
          <w:p w:rsidR="008904BE" w:rsidRPr="00575298" w:rsidRDefault="008904BE" w:rsidP="00575298">
            <w:pPr>
              <w:rPr>
                <w:rFonts w:asciiTheme="majorBidi" w:eastAsia="Times New Roman" w:hAnsiTheme="majorBidi" w:cstheme="majorBidi"/>
              </w:rPr>
            </w:pPr>
          </w:p>
        </w:tc>
        <w:tc>
          <w:tcPr>
            <w:tcW w:w="645" w:type="pct"/>
            <w:vMerge/>
            <w:shd w:val="clear" w:color="auto" w:fill="auto"/>
            <w:vAlign w:val="bottom"/>
          </w:tcPr>
          <w:p w:rsidR="008904BE" w:rsidRPr="00575298" w:rsidRDefault="008904BE" w:rsidP="00575298">
            <w:pPr>
              <w:rPr>
                <w:rFonts w:asciiTheme="majorBidi" w:eastAsia="Times New Roman" w:hAnsiTheme="majorBidi" w:cstheme="majorBidi"/>
              </w:rPr>
            </w:pPr>
          </w:p>
        </w:tc>
      </w:tr>
      <w:tr w:rsidR="00EA5E0A" w:rsidRPr="00575298" w:rsidTr="008904BE">
        <w:trPr>
          <w:trHeight w:val="219"/>
        </w:trPr>
        <w:tc>
          <w:tcPr>
            <w:tcW w:w="667" w:type="pct"/>
            <w:gridSpan w:val="2"/>
            <w:shd w:val="clear" w:color="auto" w:fill="auto"/>
            <w:vAlign w:val="bottom"/>
          </w:tcPr>
          <w:p w:rsidR="00EA5E0A" w:rsidRPr="00575298" w:rsidRDefault="00EA5E0A" w:rsidP="00575298">
            <w:pPr>
              <w:jc w:val="center"/>
              <w:rPr>
                <w:rFonts w:asciiTheme="majorBidi" w:eastAsia="Times New Roman" w:hAnsiTheme="majorBidi" w:cstheme="majorBidi"/>
                <w:b/>
                <w:w w:val="99"/>
              </w:rPr>
            </w:pPr>
            <w:r w:rsidRPr="00575298">
              <w:rPr>
                <w:rFonts w:asciiTheme="majorBidi" w:eastAsia="Times New Roman" w:hAnsiTheme="majorBidi" w:cstheme="majorBidi"/>
                <w:b/>
                <w:w w:val="99"/>
              </w:rPr>
              <w:t>Yaş</w:t>
            </w:r>
          </w:p>
        </w:tc>
        <w:tc>
          <w:tcPr>
            <w:tcW w:w="796" w:type="pct"/>
            <w:shd w:val="clear" w:color="auto" w:fill="auto"/>
            <w:vAlign w:val="bottom"/>
          </w:tcPr>
          <w:p w:rsidR="00EA5E0A" w:rsidRPr="00575298" w:rsidRDefault="00EA5E0A" w:rsidP="00575298">
            <w:pPr>
              <w:ind w:left="100"/>
              <w:rPr>
                <w:rFonts w:asciiTheme="majorBidi" w:eastAsia="Times New Roman" w:hAnsiTheme="majorBidi" w:cstheme="majorBidi"/>
              </w:rPr>
            </w:pPr>
            <w:r w:rsidRPr="00575298">
              <w:rPr>
                <w:rFonts w:asciiTheme="majorBidi" w:eastAsia="Times New Roman" w:hAnsiTheme="majorBidi" w:cstheme="majorBidi"/>
              </w:rPr>
              <w:t>Gruplar arası</w:t>
            </w:r>
          </w:p>
        </w:tc>
        <w:tc>
          <w:tcPr>
            <w:tcW w:w="828"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9,119</w:t>
            </w:r>
          </w:p>
        </w:tc>
        <w:tc>
          <w:tcPr>
            <w:tcW w:w="720" w:type="pct"/>
            <w:shd w:val="clear" w:color="auto" w:fill="auto"/>
            <w:vAlign w:val="bottom"/>
          </w:tcPr>
          <w:p w:rsidR="00EA5E0A" w:rsidRPr="00575298" w:rsidRDefault="00EA5E0A" w:rsidP="00575298">
            <w:pPr>
              <w:jc w:val="center"/>
              <w:rPr>
                <w:rFonts w:asciiTheme="majorBidi" w:eastAsia="Times New Roman" w:hAnsiTheme="majorBidi" w:cstheme="majorBidi"/>
                <w:w w:val="99"/>
              </w:rPr>
            </w:pPr>
            <w:r w:rsidRPr="00575298">
              <w:rPr>
                <w:rFonts w:asciiTheme="majorBidi" w:eastAsia="Times New Roman" w:hAnsiTheme="majorBidi" w:cstheme="majorBidi"/>
                <w:w w:val="99"/>
              </w:rPr>
              <w:t>4</w:t>
            </w:r>
          </w:p>
        </w:tc>
        <w:tc>
          <w:tcPr>
            <w:tcW w:w="860"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2,280</w:t>
            </w:r>
          </w:p>
        </w:tc>
        <w:tc>
          <w:tcPr>
            <w:tcW w:w="3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448" w:type="pct"/>
            <w:shd w:val="clear" w:color="auto" w:fill="auto"/>
            <w:vAlign w:val="bottom"/>
          </w:tcPr>
          <w:p w:rsidR="00EA5E0A" w:rsidRPr="00575298" w:rsidRDefault="00EA5E0A" w:rsidP="00575298">
            <w:pPr>
              <w:jc w:val="center"/>
              <w:rPr>
                <w:rFonts w:asciiTheme="majorBidi" w:eastAsia="Times New Roman" w:hAnsiTheme="majorBidi" w:cstheme="majorBidi"/>
                <w:w w:val="97"/>
              </w:rPr>
            </w:pPr>
            <w:r w:rsidRPr="00575298">
              <w:rPr>
                <w:rFonts w:asciiTheme="majorBidi" w:eastAsia="Times New Roman" w:hAnsiTheme="majorBidi" w:cstheme="majorBidi"/>
                <w:w w:val="97"/>
              </w:rPr>
              <w:t>3,021</w:t>
            </w:r>
          </w:p>
        </w:tc>
        <w:tc>
          <w:tcPr>
            <w:tcW w:w="645"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0,018</w:t>
            </w:r>
          </w:p>
        </w:tc>
      </w:tr>
      <w:tr w:rsidR="00EA5E0A" w:rsidRPr="00575298" w:rsidTr="008904BE">
        <w:trPr>
          <w:trHeight w:val="216"/>
        </w:trPr>
        <w:tc>
          <w:tcPr>
            <w:tcW w:w="65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11"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796" w:type="pct"/>
            <w:shd w:val="clear" w:color="auto" w:fill="auto"/>
            <w:vAlign w:val="bottom"/>
          </w:tcPr>
          <w:p w:rsidR="00EA5E0A" w:rsidRPr="00575298" w:rsidRDefault="00EA5E0A" w:rsidP="00575298">
            <w:pPr>
              <w:ind w:left="100"/>
              <w:rPr>
                <w:rFonts w:asciiTheme="majorBidi" w:eastAsia="Times New Roman" w:hAnsiTheme="majorBidi" w:cstheme="majorBidi"/>
              </w:rPr>
            </w:pPr>
            <w:r w:rsidRPr="00575298">
              <w:rPr>
                <w:rFonts w:asciiTheme="majorBidi" w:eastAsia="Times New Roman" w:hAnsiTheme="majorBidi" w:cstheme="majorBidi"/>
              </w:rPr>
              <w:t>Gruplar içi</w:t>
            </w:r>
          </w:p>
        </w:tc>
        <w:tc>
          <w:tcPr>
            <w:tcW w:w="828" w:type="pct"/>
            <w:shd w:val="clear" w:color="auto" w:fill="auto"/>
            <w:vAlign w:val="bottom"/>
          </w:tcPr>
          <w:p w:rsidR="00EA5E0A" w:rsidRPr="00575298" w:rsidRDefault="00EA5E0A" w:rsidP="00575298">
            <w:pPr>
              <w:jc w:val="center"/>
              <w:rPr>
                <w:rFonts w:asciiTheme="majorBidi" w:eastAsia="Times New Roman" w:hAnsiTheme="majorBidi" w:cstheme="majorBidi"/>
                <w:w w:val="98"/>
              </w:rPr>
            </w:pPr>
            <w:r w:rsidRPr="00575298">
              <w:rPr>
                <w:rFonts w:asciiTheme="majorBidi" w:eastAsia="Times New Roman" w:hAnsiTheme="majorBidi" w:cstheme="majorBidi"/>
                <w:w w:val="98"/>
              </w:rPr>
              <w:t>301,084</w:t>
            </w:r>
          </w:p>
        </w:tc>
        <w:tc>
          <w:tcPr>
            <w:tcW w:w="720" w:type="pct"/>
            <w:shd w:val="clear" w:color="auto" w:fill="auto"/>
            <w:vAlign w:val="bottom"/>
          </w:tcPr>
          <w:p w:rsidR="00EA5E0A" w:rsidRPr="00575298" w:rsidRDefault="00EA5E0A" w:rsidP="00575298">
            <w:pPr>
              <w:jc w:val="center"/>
              <w:rPr>
                <w:rFonts w:asciiTheme="majorBidi" w:eastAsia="Times New Roman" w:hAnsiTheme="majorBidi" w:cstheme="majorBidi"/>
                <w:w w:val="99"/>
              </w:rPr>
            </w:pPr>
            <w:r w:rsidRPr="00575298">
              <w:rPr>
                <w:rFonts w:asciiTheme="majorBidi" w:eastAsia="Times New Roman" w:hAnsiTheme="majorBidi" w:cstheme="majorBidi"/>
                <w:w w:val="99"/>
              </w:rPr>
              <w:t>399</w:t>
            </w:r>
          </w:p>
        </w:tc>
        <w:tc>
          <w:tcPr>
            <w:tcW w:w="860"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0,755</w:t>
            </w:r>
          </w:p>
        </w:tc>
        <w:tc>
          <w:tcPr>
            <w:tcW w:w="3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448"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645" w:type="pct"/>
            <w:shd w:val="clear" w:color="auto" w:fill="auto"/>
            <w:vAlign w:val="bottom"/>
          </w:tcPr>
          <w:p w:rsidR="00EA5E0A" w:rsidRPr="00575298" w:rsidRDefault="00EA5E0A" w:rsidP="00575298">
            <w:pPr>
              <w:rPr>
                <w:rFonts w:asciiTheme="majorBidi" w:eastAsia="Times New Roman" w:hAnsiTheme="majorBidi" w:cstheme="majorBidi"/>
              </w:rPr>
            </w:pPr>
          </w:p>
        </w:tc>
      </w:tr>
      <w:tr w:rsidR="00EA5E0A" w:rsidRPr="00575298" w:rsidTr="008904BE">
        <w:trPr>
          <w:trHeight w:val="214"/>
        </w:trPr>
        <w:tc>
          <w:tcPr>
            <w:tcW w:w="65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11"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796" w:type="pct"/>
            <w:shd w:val="clear" w:color="auto" w:fill="auto"/>
            <w:vAlign w:val="bottom"/>
          </w:tcPr>
          <w:p w:rsidR="00EA5E0A" w:rsidRPr="00575298" w:rsidRDefault="00EA5E0A" w:rsidP="00575298">
            <w:pPr>
              <w:ind w:left="100"/>
              <w:rPr>
                <w:rFonts w:asciiTheme="majorBidi" w:eastAsia="Times New Roman" w:hAnsiTheme="majorBidi" w:cstheme="majorBidi"/>
              </w:rPr>
            </w:pPr>
            <w:r w:rsidRPr="00575298">
              <w:rPr>
                <w:rFonts w:asciiTheme="majorBidi" w:eastAsia="Times New Roman" w:hAnsiTheme="majorBidi" w:cstheme="majorBidi"/>
              </w:rPr>
              <w:t>Toplam</w:t>
            </w:r>
          </w:p>
        </w:tc>
        <w:tc>
          <w:tcPr>
            <w:tcW w:w="828" w:type="pct"/>
            <w:shd w:val="clear" w:color="auto" w:fill="auto"/>
            <w:vAlign w:val="bottom"/>
          </w:tcPr>
          <w:p w:rsidR="00EA5E0A" w:rsidRPr="00575298" w:rsidRDefault="00EA5E0A" w:rsidP="00575298">
            <w:pPr>
              <w:jc w:val="center"/>
              <w:rPr>
                <w:rFonts w:asciiTheme="majorBidi" w:eastAsia="Times New Roman" w:hAnsiTheme="majorBidi" w:cstheme="majorBidi"/>
                <w:w w:val="98"/>
              </w:rPr>
            </w:pPr>
            <w:r w:rsidRPr="00575298">
              <w:rPr>
                <w:rFonts w:asciiTheme="majorBidi" w:eastAsia="Times New Roman" w:hAnsiTheme="majorBidi" w:cstheme="majorBidi"/>
                <w:w w:val="98"/>
              </w:rPr>
              <w:t>310,203</w:t>
            </w:r>
          </w:p>
        </w:tc>
        <w:tc>
          <w:tcPr>
            <w:tcW w:w="720" w:type="pct"/>
            <w:shd w:val="clear" w:color="auto" w:fill="auto"/>
            <w:vAlign w:val="bottom"/>
          </w:tcPr>
          <w:p w:rsidR="00EA5E0A" w:rsidRPr="00575298" w:rsidRDefault="00EA5E0A" w:rsidP="00575298">
            <w:pPr>
              <w:jc w:val="center"/>
              <w:rPr>
                <w:rFonts w:asciiTheme="majorBidi" w:eastAsia="Times New Roman" w:hAnsiTheme="majorBidi" w:cstheme="majorBidi"/>
                <w:w w:val="99"/>
              </w:rPr>
            </w:pPr>
            <w:r w:rsidRPr="00575298">
              <w:rPr>
                <w:rFonts w:asciiTheme="majorBidi" w:eastAsia="Times New Roman" w:hAnsiTheme="majorBidi" w:cstheme="majorBidi"/>
                <w:w w:val="99"/>
              </w:rPr>
              <w:t>403</w:t>
            </w:r>
          </w:p>
        </w:tc>
        <w:tc>
          <w:tcPr>
            <w:tcW w:w="860"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3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448"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645" w:type="pct"/>
            <w:shd w:val="clear" w:color="auto" w:fill="auto"/>
            <w:vAlign w:val="bottom"/>
          </w:tcPr>
          <w:p w:rsidR="00EA5E0A" w:rsidRPr="00575298" w:rsidRDefault="00EA5E0A" w:rsidP="00575298">
            <w:pPr>
              <w:rPr>
                <w:rFonts w:asciiTheme="majorBidi" w:eastAsia="Times New Roman" w:hAnsiTheme="majorBidi" w:cstheme="majorBidi"/>
              </w:rPr>
            </w:pPr>
          </w:p>
        </w:tc>
      </w:tr>
      <w:tr w:rsidR="008904BE" w:rsidRPr="00575298" w:rsidTr="008904BE">
        <w:trPr>
          <w:trHeight w:val="216"/>
        </w:trPr>
        <w:tc>
          <w:tcPr>
            <w:tcW w:w="667" w:type="pct"/>
            <w:gridSpan w:val="2"/>
            <w:vMerge w:val="restart"/>
            <w:shd w:val="clear" w:color="auto" w:fill="auto"/>
            <w:vAlign w:val="bottom"/>
          </w:tcPr>
          <w:p w:rsidR="008904BE" w:rsidRPr="00575298" w:rsidRDefault="008904BE" w:rsidP="008904BE">
            <w:pPr>
              <w:jc w:val="center"/>
              <w:rPr>
                <w:rFonts w:asciiTheme="majorBidi" w:eastAsia="Times New Roman" w:hAnsiTheme="majorBidi" w:cstheme="majorBidi"/>
              </w:rPr>
            </w:pPr>
            <w:r>
              <w:rPr>
                <w:rFonts w:asciiTheme="majorBidi" w:eastAsia="Times New Roman" w:hAnsiTheme="majorBidi" w:cstheme="majorBidi"/>
              </w:rPr>
              <w:t>Medeni Durum</w:t>
            </w:r>
          </w:p>
        </w:tc>
        <w:tc>
          <w:tcPr>
            <w:tcW w:w="796" w:type="pct"/>
            <w:shd w:val="clear" w:color="auto" w:fill="auto"/>
            <w:vAlign w:val="bottom"/>
          </w:tcPr>
          <w:p w:rsidR="008904BE" w:rsidRPr="00575298" w:rsidRDefault="008904BE" w:rsidP="00575298">
            <w:pPr>
              <w:ind w:left="100"/>
              <w:rPr>
                <w:rFonts w:asciiTheme="majorBidi" w:eastAsia="Times New Roman" w:hAnsiTheme="majorBidi" w:cstheme="majorBidi"/>
              </w:rPr>
            </w:pPr>
            <w:r w:rsidRPr="00575298">
              <w:rPr>
                <w:rFonts w:asciiTheme="majorBidi" w:eastAsia="Times New Roman" w:hAnsiTheme="majorBidi" w:cstheme="majorBidi"/>
              </w:rPr>
              <w:t>Gruplar arası</w:t>
            </w:r>
          </w:p>
        </w:tc>
        <w:tc>
          <w:tcPr>
            <w:tcW w:w="828" w:type="pct"/>
            <w:shd w:val="clear" w:color="auto" w:fill="auto"/>
            <w:vAlign w:val="bottom"/>
          </w:tcPr>
          <w:p w:rsidR="008904BE" w:rsidRPr="00575298" w:rsidRDefault="008904BE" w:rsidP="00575298">
            <w:pPr>
              <w:jc w:val="center"/>
              <w:rPr>
                <w:rFonts w:asciiTheme="majorBidi" w:eastAsia="Times New Roman" w:hAnsiTheme="majorBidi" w:cstheme="majorBidi"/>
              </w:rPr>
            </w:pPr>
            <w:r w:rsidRPr="00575298">
              <w:rPr>
                <w:rFonts w:asciiTheme="majorBidi" w:eastAsia="Times New Roman" w:hAnsiTheme="majorBidi" w:cstheme="majorBidi"/>
              </w:rPr>
              <w:t>0,124</w:t>
            </w:r>
          </w:p>
        </w:tc>
        <w:tc>
          <w:tcPr>
            <w:tcW w:w="720" w:type="pct"/>
            <w:shd w:val="clear" w:color="auto" w:fill="auto"/>
            <w:vAlign w:val="bottom"/>
          </w:tcPr>
          <w:p w:rsidR="008904BE" w:rsidRPr="00575298" w:rsidRDefault="008904BE" w:rsidP="00575298">
            <w:pPr>
              <w:jc w:val="center"/>
              <w:rPr>
                <w:rFonts w:asciiTheme="majorBidi" w:eastAsia="Times New Roman" w:hAnsiTheme="majorBidi" w:cstheme="majorBidi"/>
                <w:w w:val="99"/>
              </w:rPr>
            </w:pPr>
            <w:r w:rsidRPr="00575298">
              <w:rPr>
                <w:rFonts w:asciiTheme="majorBidi" w:eastAsia="Times New Roman" w:hAnsiTheme="majorBidi" w:cstheme="majorBidi"/>
                <w:w w:val="99"/>
              </w:rPr>
              <w:t>1</w:t>
            </w:r>
          </w:p>
        </w:tc>
        <w:tc>
          <w:tcPr>
            <w:tcW w:w="860" w:type="pct"/>
            <w:shd w:val="clear" w:color="auto" w:fill="auto"/>
            <w:vAlign w:val="bottom"/>
          </w:tcPr>
          <w:p w:rsidR="008904BE" w:rsidRPr="00575298" w:rsidRDefault="008904BE" w:rsidP="00575298">
            <w:pPr>
              <w:jc w:val="center"/>
              <w:rPr>
                <w:rFonts w:asciiTheme="majorBidi" w:eastAsia="Times New Roman" w:hAnsiTheme="majorBidi" w:cstheme="majorBidi"/>
              </w:rPr>
            </w:pPr>
            <w:r w:rsidRPr="00575298">
              <w:rPr>
                <w:rFonts w:asciiTheme="majorBidi" w:eastAsia="Times New Roman" w:hAnsiTheme="majorBidi" w:cstheme="majorBidi"/>
              </w:rPr>
              <w:t>0,124</w:t>
            </w:r>
          </w:p>
        </w:tc>
        <w:tc>
          <w:tcPr>
            <w:tcW w:w="36" w:type="pct"/>
            <w:shd w:val="clear" w:color="auto" w:fill="auto"/>
            <w:vAlign w:val="bottom"/>
          </w:tcPr>
          <w:p w:rsidR="008904BE" w:rsidRPr="00575298" w:rsidRDefault="008904BE" w:rsidP="00575298">
            <w:pPr>
              <w:rPr>
                <w:rFonts w:asciiTheme="majorBidi" w:eastAsia="Times New Roman" w:hAnsiTheme="majorBidi" w:cstheme="majorBidi"/>
              </w:rPr>
            </w:pPr>
          </w:p>
        </w:tc>
        <w:tc>
          <w:tcPr>
            <w:tcW w:w="448" w:type="pct"/>
            <w:shd w:val="clear" w:color="auto" w:fill="auto"/>
            <w:vAlign w:val="bottom"/>
          </w:tcPr>
          <w:p w:rsidR="008904BE" w:rsidRPr="00575298" w:rsidRDefault="008904BE" w:rsidP="00575298">
            <w:pPr>
              <w:jc w:val="center"/>
              <w:rPr>
                <w:rFonts w:asciiTheme="majorBidi" w:eastAsia="Times New Roman" w:hAnsiTheme="majorBidi" w:cstheme="majorBidi"/>
                <w:w w:val="97"/>
              </w:rPr>
            </w:pPr>
            <w:r w:rsidRPr="00575298">
              <w:rPr>
                <w:rFonts w:asciiTheme="majorBidi" w:eastAsia="Times New Roman" w:hAnsiTheme="majorBidi" w:cstheme="majorBidi"/>
                <w:w w:val="97"/>
              </w:rPr>
              <w:t>0,161</w:t>
            </w:r>
          </w:p>
        </w:tc>
        <w:tc>
          <w:tcPr>
            <w:tcW w:w="645" w:type="pct"/>
            <w:shd w:val="clear" w:color="auto" w:fill="auto"/>
            <w:vAlign w:val="bottom"/>
          </w:tcPr>
          <w:p w:rsidR="008904BE" w:rsidRPr="00575298" w:rsidRDefault="008904BE" w:rsidP="00575298">
            <w:pPr>
              <w:jc w:val="center"/>
              <w:rPr>
                <w:rFonts w:asciiTheme="majorBidi" w:eastAsia="Times New Roman" w:hAnsiTheme="majorBidi" w:cstheme="majorBidi"/>
              </w:rPr>
            </w:pPr>
            <w:r w:rsidRPr="00575298">
              <w:rPr>
                <w:rFonts w:asciiTheme="majorBidi" w:eastAsia="Times New Roman" w:hAnsiTheme="majorBidi" w:cstheme="majorBidi"/>
              </w:rPr>
              <w:t>0,688</w:t>
            </w:r>
          </w:p>
        </w:tc>
      </w:tr>
      <w:tr w:rsidR="008904BE" w:rsidRPr="00575298" w:rsidTr="008904BE">
        <w:trPr>
          <w:trHeight w:val="214"/>
        </w:trPr>
        <w:tc>
          <w:tcPr>
            <w:tcW w:w="667" w:type="pct"/>
            <w:gridSpan w:val="2"/>
            <w:vMerge/>
            <w:shd w:val="clear" w:color="auto" w:fill="auto"/>
            <w:vAlign w:val="bottom"/>
          </w:tcPr>
          <w:p w:rsidR="008904BE" w:rsidRPr="00575298" w:rsidRDefault="008904BE" w:rsidP="00575298">
            <w:pPr>
              <w:rPr>
                <w:rFonts w:asciiTheme="majorBidi" w:eastAsia="Times New Roman" w:hAnsiTheme="majorBidi" w:cstheme="majorBidi"/>
              </w:rPr>
            </w:pPr>
          </w:p>
        </w:tc>
        <w:tc>
          <w:tcPr>
            <w:tcW w:w="796" w:type="pct"/>
            <w:shd w:val="clear" w:color="auto" w:fill="auto"/>
            <w:vAlign w:val="bottom"/>
          </w:tcPr>
          <w:p w:rsidR="008904BE" w:rsidRPr="00575298" w:rsidRDefault="008904BE" w:rsidP="00575298">
            <w:pPr>
              <w:ind w:left="100"/>
              <w:rPr>
                <w:rFonts w:asciiTheme="majorBidi" w:eastAsia="Times New Roman" w:hAnsiTheme="majorBidi" w:cstheme="majorBidi"/>
              </w:rPr>
            </w:pPr>
            <w:r w:rsidRPr="00575298">
              <w:rPr>
                <w:rFonts w:asciiTheme="majorBidi" w:eastAsia="Times New Roman" w:hAnsiTheme="majorBidi" w:cstheme="majorBidi"/>
              </w:rPr>
              <w:t>Gruplar içi</w:t>
            </w:r>
          </w:p>
        </w:tc>
        <w:tc>
          <w:tcPr>
            <w:tcW w:w="828" w:type="pct"/>
            <w:shd w:val="clear" w:color="auto" w:fill="auto"/>
            <w:vAlign w:val="bottom"/>
          </w:tcPr>
          <w:p w:rsidR="008904BE" w:rsidRPr="00575298" w:rsidRDefault="008904BE" w:rsidP="00575298">
            <w:pPr>
              <w:jc w:val="center"/>
              <w:rPr>
                <w:rFonts w:asciiTheme="majorBidi" w:eastAsia="Times New Roman" w:hAnsiTheme="majorBidi" w:cstheme="majorBidi"/>
                <w:w w:val="98"/>
              </w:rPr>
            </w:pPr>
            <w:r w:rsidRPr="00575298">
              <w:rPr>
                <w:rFonts w:asciiTheme="majorBidi" w:eastAsia="Times New Roman" w:hAnsiTheme="majorBidi" w:cstheme="majorBidi"/>
                <w:w w:val="98"/>
              </w:rPr>
              <w:t>310,079</w:t>
            </w:r>
          </w:p>
        </w:tc>
        <w:tc>
          <w:tcPr>
            <w:tcW w:w="720" w:type="pct"/>
            <w:shd w:val="clear" w:color="auto" w:fill="auto"/>
            <w:vAlign w:val="bottom"/>
          </w:tcPr>
          <w:p w:rsidR="008904BE" w:rsidRPr="00575298" w:rsidRDefault="008904BE" w:rsidP="00575298">
            <w:pPr>
              <w:jc w:val="center"/>
              <w:rPr>
                <w:rFonts w:asciiTheme="majorBidi" w:eastAsia="Times New Roman" w:hAnsiTheme="majorBidi" w:cstheme="majorBidi"/>
                <w:w w:val="99"/>
              </w:rPr>
            </w:pPr>
            <w:r w:rsidRPr="00575298">
              <w:rPr>
                <w:rFonts w:asciiTheme="majorBidi" w:eastAsia="Times New Roman" w:hAnsiTheme="majorBidi" w:cstheme="majorBidi"/>
                <w:w w:val="99"/>
              </w:rPr>
              <w:t>402</w:t>
            </w:r>
          </w:p>
        </w:tc>
        <w:tc>
          <w:tcPr>
            <w:tcW w:w="860" w:type="pct"/>
            <w:shd w:val="clear" w:color="auto" w:fill="auto"/>
            <w:vAlign w:val="bottom"/>
          </w:tcPr>
          <w:p w:rsidR="008904BE" w:rsidRPr="00575298" w:rsidRDefault="008904BE" w:rsidP="00575298">
            <w:pPr>
              <w:jc w:val="center"/>
              <w:rPr>
                <w:rFonts w:asciiTheme="majorBidi" w:eastAsia="Times New Roman" w:hAnsiTheme="majorBidi" w:cstheme="majorBidi"/>
              </w:rPr>
            </w:pPr>
            <w:r w:rsidRPr="00575298">
              <w:rPr>
                <w:rFonts w:asciiTheme="majorBidi" w:eastAsia="Times New Roman" w:hAnsiTheme="majorBidi" w:cstheme="majorBidi"/>
              </w:rPr>
              <w:t>0,771</w:t>
            </w:r>
          </w:p>
        </w:tc>
        <w:tc>
          <w:tcPr>
            <w:tcW w:w="36" w:type="pct"/>
            <w:shd w:val="clear" w:color="auto" w:fill="auto"/>
            <w:vAlign w:val="bottom"/>
          </w:tcPr>
          <w:p w:rsidR="008904BE" w:rsidRPr="00575298" w:rsidRDefault="008904BE" w:rsidP="00575298">
            <w:pPr>
              <w:rPr>
                <w:rFonts w:asciiTheme="majorBidi" w:eastAsia="Times New Roman" w:hAnsiTheme="majorBidi" w:cstheme="majorBidi"/>
              </w:rPr>
            </w:pPr>
          </w:p>
        </w:tc>
        <w:tc>
          <w:tcPr>
            <w:tcW w:w="448" w:type="pct"/>
            <w:shd w:val="clear" w:color="auto" w:fill="auto"/>
            <w:vAlign w:val="bottom"/>
          </w:tcPr>
          <w:p w:rsidR="008904BE" w:rsidRPr="00575298" w:rsidRDefault="008904BE" w:rsidP="00575298">
            <w:pPr>
              <w:rPr>
                <w:rFonts w:asciiTheme="majorBidi" w:eastAsia="Times New Roman" w:hAnsiTheme="majorBidi" w:cstheme="majorBidi"/>
              </w:rPr>
            </w:pPr>
          </w:p>
        </w:tc>
        <w:tc>
          <w:tcPr>
            <w:tcW w:w="645" w:type="pct"/>
            <w:shd w:val="clear" w:color="auto" w:fill="auto"/>
            <w:vAlign w:val="bottom"/>
          </w:tcPr>
          <w:p w:rsidR="008904BE" w:rsidRPr="00575298" w:rsidRDefault="008904BE" w:rsidP="00575298">
            <w:pPr>
              <w:rPr>
                <w:rFonts w:asciiTheme="majorBidi" w:eastAsia="Times New Roman" w:hAnsiTheme="majorBidi" w:cstheme="majorBidi"/>
              </w:rPr>
            </w:pPr>
          </w:p>
        </w:tc>
      </w:tr>
      <w:tr w:rsidR="008904BE" w:rsidRPr="00575298" w:rsidTr="008904BE">
        <w:trPr>
          <w:trHeight w:val="59"/>
        </w:trPr>
        <w:tc>
          <w:tcPr>
            <w:tcW w:w="667" w:type="pct"/>
            <w:gridSpan w:val="2"/>
            <w:vMerge/>
            <w:shd w:val="clear" w:color="auto" w:fill="auto"/>
            <w:vAlign w:val="bottom"/>
          </w:tcPr>
          <w:p w:rsidR="008904BE" w:rsidRPr="00575298" w:rsidRDefault="008904BE" w:rsidP="00575298">
            <w:pPr>
              <w:jc w:val="center"/>
              <w:rPr>
                <w:rFonts w:asciiTheme="majorBidi" w:eastAsia="Times New Roman" w:hAnsiTheme="majorBidi" w:cstheme="majorBidi"/>
                <w:b/>
              </w:rPr>
            </w:pPr>
          </w:p>
        </w:tc>
        <w:tc>
          <w:tcPr>
            <w:tcW w:w="796" w:type="pct"/>
            <w:tcBorders>
              <w:bottom w:val="single" w:sz="8" w:space="0" w:color="7F7F7F"/>
            </w:tcBorders>
            <w:shd w:val="clear" w:color="auto" w:fill="auto"/>
            <w:vAlign w:val="bottom"/>
          </w:tcPr>
          <w:p w:rsidR="008904BE" w:rsidRPr="00575298" w:rsidRDefault="008904BE" w:rsidP="00575298">
            <w:pPr>
              <w:rPr>
                <w:rFonts w:asciiTheme="majorBidi" w:eastAsia="Times New Roman" w:hAnsiTheme="majorBidi" w:cstheme="majorBidi"/>
              </w:rPr>
            </w:pPr>
            <w:r w:rsidRPr="00575298">
              <w:rPr>
                <w:rFonts w:asciiTheme="majorBidi" w:eastAsia="Times New Roman" w:hAnsiTheme="majorBidi" w:cstheme="majorBidi"/>
              </w:rPr>
              <w:t>Toplam</w:t>
            </w:r>
          </w:p>
        </w:tc>
        <w:tc>
          <w:tcPr>
            <w:tcW w:w="828" w:type="pct"/>
            <w:tcBorders>
              <w:bottom w:val="single" w:sz="8" w:space="0" w:color="7F7F7F"/>
            </w:tcBorders>
            <w:shd w:val="clear" w:color="auto" w:fill="auto"/>
            <w:vAlign w:val="bottom"/>
          </w:tcPr>
          <w:p w:rsidR="008904BE" w:rsidRPr="00575298" w:rsidRDefault="008904BE" w:rsidP="008904BE">
            <w:pPr>
              <w:jc w:val="center"/>
              <w:rPr>
                <w:rFonts w:asciiTheme="majorBidi" w:eastAsia="Times New Roman" w:hAnsiTheme="majorBidi" w:cstheme="majorBidi"/>
              </w:rPr>
            </w:pPr>
            <w:r w:rsidRPr="00575298">
              <w:rPr>
                <w:rFonts w:asciiTheme="majorBidi" w:eastAsia="Times New Roman" w:hAnsiTheme="majorBidi" w:cstheme="majorBidi"/>
                <w:w w:val="98"/>
              </w:rPr>
              <w:t>310,203</w:t>
            </w:r>
          </w:p>
        </w:tc>
        <w:tc>
          <w:tcPr>
            <w:tcW w:w="720" w:type="pct"/>
            <w:tcBorders>
              <w:bottom w:val="single" w:sz="8" w:space="0" w:color="7F7F7F"/>
            </w:tcBorders>
            <w:shd w:val="clear" w:color="auto" w:fill="auto"/>
            <w:vAlign w:val="bottom"/>
          </w:tcPr>
          <w:p w:rsidR="008904BE" w:rsidRPr="00575298" w:rsidRDefault="008904BE" w:rsidP="008904BE">
            <w:pPr>
              <w:jc w:val="center"/>
              <w:rPr>
                <w:rFonts w:asciiTheme="majorBidi" w:eastAsia="Times New Roman" w:hAnsiTheme="majorBidi" w:cstheme="majorBidi"/>
              </w:rPr>
            </w:pPr>
            <w:r w:rsidRPr="00575298">
              <w:rPr>
                <w:rFonts w:asciiTheme="majorBidi" w:eastAsia="Times New Roman" w:hAnsiTheme="majorBidi" w:cstheme="majorBidi"/>
                <w:w w:val="99"/>
              </w:rPr>
              <w:t>403</w:t>
            </w:r>
          </w:p>
        </w:tc>
        <w:tc>
          <w:tcPr>
            <w:tcW w:w="860" w:type="pct"/>
            <w:tcBorders>
              <w:bottom w:val="single" w:sz="8" w:space="0" w:color="7F7F7F"/>
            </w:tcBorders>
            <w:shd w:val="clear" w:color="auto" w:fill="auto"/>
            <w:vAlign w:val="bottom"/>
          </w:tcPr>
          <w:p w:rsidR="008904BE" w:rsidRPr="00575298" w:rsidRDefault="008904BE" w:rsidP="00575298">
            <w:pPr>
              <w:rPr>
                <w:rFonts w:asciiTheme="majorBidi" w:eastAsia="Times New Roman" w:hAnsiTheme="majorBidi" w:cstheme="majorBidi"/>
              </w:rPr>
            </w:pPr>
          </w:p>
        </w:tc>
        <w:tc>
          <w:tcPr>
            <w:tcW w:w="36" w:type="pct"/>
            <w:tcBorders>
              <w:bottom w:val="single" w:sz="8" w:space="0" w:color="7F7F7F"/>
            </w:tcBorders>
            <w:shd w:val="clear" w:color="auto" w:fill="auto"/>
            <w:vAlign w:val="bottom"/>
          </w:tcPr>
          <w:p w:rsidR="008904BE" w:rsidRPr="00575298" w:rsidRDefault="008904BE" w:rsidP="00575298">
            <w:pPr>
              <w:rPr>
                <w:rFonts w:asciiTheme="majorBidi" w:eastAsia="Times New Roman" w:hAnsiTheme="majorBidi" w:cstheme="majorBidi"/>
              </w:rPr>
            </w:pPr>
          </w:p>
        </w:tc>
        <w:tc>
          <w:tcPr>
            <w:tcW w:w="448" w:type="pct"/>
            <w:shd w:val="clear" w:color="auto" w:fill="auto"/>
            <w:vAlign w:val="bottom"/>
          </w:tcPr>
          <w:p w:rsidR="008904BE" w:rsidRPr="00575298" w:rsidRDefault="008904BE" w:rsidP="00575298">
            <w:pPr>
              <w:rPr>
                <w:rFonts w:asciiTheme="majorBidi" w:eastAsia="Times New Roman" w:hAnsiTheme="majorBidi" w:cstheme="majorBidi"/>
              </w:rPr>
            </w:pPr>
          </w:p>
        </w:tc>
        <w:tc>
          <w:tcPr>
            <w:tcW w:w="645" w:type="pct"/>
            <w:shd w:val="clear" w:color="auto" w:fill="auto"/>
            <w:vAlign w:val="bottom"/>
          </w:tcPr>
          <w:p w:rsidR="008904BE" w:rsidRPr="00575298" w:rsidRDefault="008904BE" w:rsidP="00575298">
            <w:pPr>
              <w:rPr>
                <w:rFonts w:asciiTheme="majorBidi" w:eastAsia="Times New Roman" w:hAnsiTheme="majorBidi" w:cstheme="majorBidi"/>
              </w:rPr>
            </w:pPr>
          </w:p>
        </w:tc>
      </w:tr>
      <w:tr w:rsidR="00EA5E0A" w:rsidRPr="00575298" w:rsidTr="008904BE">
        <w:trPr>
          <w:trHeight w:val="219"/>
        </w:trPr>
        <w:tc>
          <w:tcPr>
            <w:tcW w:w="667" w:type="pct"/>
            <w:gridSpan w:val="2"/>
            <w:shd w:val="clear" w:color="auto" w:fill="auto"/>
            <w:vAlign w:val="bottom"/>
          </w:tcPr>
          <w:p w:rsidR="00EA5E0A" w:rsidRPr="00575298" w:rsidRDefault="00EA5E0A" w:rsidP="00575298">
            <w:pPr>
              <w:jc w:val="center"/>
              <w:rPr>
                <w:rFonts w:asciiTheme="majorBidi" w:eastAsia="Times New Roman" w:hAnsiTheme="majorBidi" w:cstheme="majorBidi"/>
                <w:b/>
                <w:w w:val="99"/>
              </w:rPr>
            </w:pPr>
            <w:r w:rsidRPr="00575298">
              <w:rPr>
                <w:rFonts w:asciiTheme="majorBidi" w:eastAsia="Times New Roman" w:hAnsiTheme="majorBidi" w:cstheme="majorBidi"/>
                <w:b/>
                <w:w w:val="99"/>
              </w:rPr>
              <w:t>Öğrenim</w:t>
            </w:r>
          </w:p>
        </w:tc>
        <w:tc>
          <w:tcPr>
            <w:tcW w:w="796" w:type="pct"/>
            <w:shd w:val="clear" w:color="auto" w:fill="auto"/>
            <w:vAlign w:val="bottom"/>
          </w:tcPr>
          <w:p w:rsidR="00EA5E0A" w:rsidRPr="00575298" w:rsidRDefault="00EA5E0A" w:rsidP="00575298">
            <w:pPr>
              <w:ind w:left="100"/>
              <w:rPr>
                <w:rFonts w:asciiTheme="majorBidi" w:eastAsia="Times New Roman" w:hAnsiTheme="majorBidi" w:cstheme="majorBidi"/>
              </w:rPr>
            </w:pPr>
            <w:r w:rsidRPr="00575298">
              <w:rPr>
                <w:rFonts w:asciiTheme="majorBidi" w:eastAsia="Times New Roman" w:hAnsiTheme="majorBidi" w:cstheme="majorBidi"/>
              </w:rPr>
              <w:t>Gruplar arası</w:t>
            </w:r>
          </w:p>
        </w:tc>
        <w:tc>
          <w:tcPr>
            <w:tcW w:w="828"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4,606</w:t>
            </w:r>
          </w:p>
        </w:tc>
        <w:tc>
          <w:tcPr>
            <w:tcW w:w="720" w:type="pct"/>
            <w:shd w:val="clear" w:color="auto" w:fill="auto"/>
            <w:vAlign w:val="bottom"/>
          </w:tcPr>
          <w:p w:rsidR="00EA5E0A" w:rsidRPr="00575298" w:rsidRDefault="00EA5E0A" w:rsidP="00575298">
            <w:pPr>
              <w:jc w:val="center"/>
              <w:rPr>
                <w:rFonts w:asciiTheme="majorBidi" w:eastAsia="Times New Roman" w:hAnsiTheme="majorBidi" w:cstheme="majorBidi"/>
                <w:w w:val="99"/>
              </w:rPr>
            </w:pPr>
            <w:r w:rsidRPr="00575298">
              <w:rPr>
                <w:rFonts w:asciiTheme="majorBidi" w:eastAsia="Times New Roman" w:hAnsiTheme="majorBidi" w:cstheme="majorBidi"/>
                <w:w w:val="99"/>
              </w:rPr>
              <w:t>4</w:t>
            </w:r>
          </w:p>
        </w:tc>
        <w:tc>
          <w:tcPr>
            <w:tcW w:w="860"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1,151</w:t>
            </w:r>
          </w:p>
        </w:tc>
        <w:tc>
          <w:tcPr>
            <w:tcW w:w="3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448" w:type="pct"/>
            <w:shd w:val="clear" w:color="auto" w:fill="auto"/>
            <w:vAlign w:val="bottom"/>
          </w:tcPr>
          <w:p w:rsidR="00EA5E0A" w:rsidRPr="00575298" w:rsidRDefault="00EA5E0A" w:rsidP="00575298">
            <w:pPr>
              <w:jc w:val="center"/>
              <w:rPr>
                <w:rFonts w:asciiTheme="majorBidi" w:eastAsia="Times New Roman" w:hAnsiTheme="majorBidi" w:cstheme="majorBidi"/>
                <w:w w:val="97"/>
              </w:rPr>
            </w:pPr>
            <w:r w:rsidRPr="00575298">
              <w:rPr>
                <w:rFonts w:asciiTheme="majorBidi" w:eastAsia="Times New Roman" w:hAnsiTheme="majorBidi" w:cstheme="majorBidi"/>
                <w:w w:val="97"/>
              </w:rPr>
              <w:t>1,503</w:t>
            </w:r>
          </w:p>
        </w:tc>
        <w:tc>
          <w:tcPr>
            <w:tcW w:w="645" w:type="pct"/>
            <w:shd w:val="clear" w:color="auto" w:fill="auto"/>
            <w:vAlign w:val="bottom"/>
          </w:tcPr>
          <w:p w:rsidR="00EA5E0A" w:rsidRPr="00575298" w:rsidRDefault="00EA5E0A" w:rsidP="00575298">
            <w:pPr>
              <w:ind w:right="180"/>
              <w:jc w:val="right"/>
              <w:rPr>
                <w:rFonts w:asciiTheme="majorBidi" w:eastAsia="Times New Roman" w:hAnsiTheme="majorBidi" w:cstheme="majorBidi"/>
              </w:rPr>
            </w:pPr>
            <w:r w:rsidRPr="00575298">
              <w:rPr>
                <w:rFonts w:asciiTheme="majorBidi" w:eastAsia="Times New Roman" w:hAnsiTheme="majorBidi" w:cstheme="majorBidi"/>
              </w:rPr>
              <w:t>0,200</w:t>
            </w:r>
          </w:p>
        </w:tc>
      </w:tr>
      <w:tr w:rsidR="00EA5E0A" w:rsidRPr="00575298" w:rsidTr="008904BE">
        <w:trPr>
          <w:trHeight w:val="216"/>
        </w:trPr>
        <w:tc>
          <w:tcPr>
            <w:tcW w:w="667" w:type="pct"/>
            <w:gridSpan w:val="2"/>
            <w:shd w:val="clear" w:color="auto" w:fill="auto"/>
            <w:vAlign w:val="bottom"/>
          </w:tcPr>
          <w:p w:rsidR="00EA5E0A" w:rsidRPr="00575298" w:rsidRDefault="00EA5E0A" w:rsidP="00575298">
            <w:pPr>
              <w:rPr>
                <w:rFonts w:asciiTheme="majorBidi" w:eastAsia="Times New Roman" w:hAnsiTheme="majorBidi" w:cstheme="majorBidi"/>
              </w:rPr>
            </w:pPr>
          </w:p>
        </w:tc>
        <w:tc>
          <w:tcPr>
            <w:tcW w:w="796" w:type="pct"/>
            <w:shd w:val="clear" w:color="auto" w:fill="auto"/>
            <w:vAlign w:val="bottom"/>
          </w:tcPr>
          <w:p w:rsidR="00EA5E0A" w:rsidRPr="00575298" w:rsidRDefault="00EA5E0A" w:rsidP="00575298">
            <w:pPr>
              <w:ind w:left="100"/>
              <w:rPr>
                <w:rFonts w:asciiTheme="majorBidi" w:eastAsia="Times New Roman" w:hAnsiTheme="majorBidi" w:cstheme="majorBidi"/>
              </w:rPr>
            </w:pPr>
            <w:r w:rsidRPr="00575298">
              <w:rPr>
                <w:rFonts w:asciiTheme="majorBidi" w:eastAsia="Times New Roman" w:hAnsiTheme="majorBidi" w:cstheme="majorBidi"/>
              </w:rPr>
              <w:t>Gruplar içi</w:t>
            </w:r>
          </w:p>
        </w:tc>
        <w:tc>
          <w:tcPr>
            <w:tcW w:w="828" w:type="pct"/>
            <w:shd w:val="clear" w:color="auto" w:fill="auto"/>
            <w:vAlign w:val="bottom"/>
          </w:tcPr>
          <w:p w:rsidR="00EA5E0A" w:rsidRPr="00575298" w:rsidRDefault="00EA5E0A" w:rsidP="00575298">
            <w:pPr>
              <w:jc w:val="center"/>
              <w:rPr>
                <w:rFonts w:asciiTheme="majorBidi" w:eastAsia="Times New Roman" w:hAnsiTheme="majorBidi" w:cstheme="majorBidi"/>
                <w:w w:val="98"/>
              </w:rPr>
            </w:pPr>
            <w:r w:rsidRPr="00575298">
              <w:rPr>
                <w:rFonts w:asciiTheme="majorBidi" w:eastAsia="Times New Roman" w:hAnsiTheme="majorBidi" w:cstheme="majorBidi"/>
                <w:w w:val="98"/>
              </w:rPr>
              <w:t>305,597</w:t>
            </w:r>
          </w:p>
        </w:tc>
        <w:tc>
          <w:tcPr>
            <w:tcW w:w="720" w:type="pct"/>
            <w:shd w:val="clear" w:color="auto" w:fill="auto"/>
            <w:vAlign w:val="bottom"/>
          </w:tcPr>
          <w:p w:rsidR="00EA5E0A" w:rsidRPr="00575298" w:rsidRDefault="00EA5E0A" w:rsidP="00575298">
            <w:pPr>
              <w:jc w:val="center"/>
              <w:rPr>
                <w:rFonts w:asciiTheme="majorBidi" w:eastAsia="Times New Roman" w:hAnsiTheme="majorBidi" w:cstheme="majorBidi"/>
                <w:w w:val="99"/>
              </w:rPr>
            </w:pPr>
            <w:r w:rsidRPr="00575298">
              <w:rPr>
                <w:rFonts w:asciiTheme="majorBidi" w:eastAsia="Times New Roman" w:hAnsiTheme="majorBidi" w:cstheme="majorBidi"/>
                <w:w w:val="99"/>
              </w:rPr>
              <w:t>399</w:t>
            </w:r>
          </w:p>
        </w:tc>
        <w:tc>
          <w:tcPr>
            <w:tcW w:w="860"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0,766</w:t>
            </w:r>
          </w:p>
        </w:tc>
        <w:tc>
          <w:tcPr>
            <w:tcW w:w="3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448"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645" w:type="pct"/>
            <w:shd w:val="clear" w:color="auto" w:fill="auto"/>
            <w:vAlign w:val="bottom"/>
          </w:tcPr>
          <w:p w:rsidR="00EA5E0A" w:rsidRPr="00575298" w:rsidRDefault="00EA5E0A" w:rsidP="00575298">
            <w:pPr>
              <w:rPr>
                <w:rFonts w:asciiTheme="majorBidi" w:eastAsia="Times New Roman" w:hAnsiTheme="majorBidi" w:cstheme="majorBidi"/>
              </w:rPr>
            </w:pPr>
          </w:p>
        </w:tc>
      </w:tr>
      <w:tr w:rsidR="00EA5E0A" w:rsidRPr="00575298" w:rsidTr="008904BE">
        <w:trPr>
          <w:trHeight w:val="214"/>
        </w:trPr>
        <w:tc>
          <w:tcPr>
            <w:tcW w:w="65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11"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796" w:type="pct"/>
            <w:shd w:val="clear" w:color="auto" w:fill="auto"/>
            <w:vAlign w:val="bottom"/>
          </w:tcPr>
          <w:p w:rsidR="00EA5E0A" w:rsidRPr="00575298" w:rsidRDefault="00EA5E0A" w:rsidP="00575298">
            <w:pPr>
              <w:ind w:left="100"/>
              <w:rPr>
                <w:rFonts w:asciiTheme="majorBidi" w:eastAsia="Times New Roman" w:hAnsiTheme="majorBidi" w:cstheme="majorBidi"/>
              </w:rPr>
            </w:pPr>
            <w:r w:rsidRPr="00575298">
              <w:rPr>
                <w:rFonts w:asciiTheme="majorBidi" w:eastAsia="Times New Roman" w:hAnsiTheme="majorBidi" w:cstheme="majorBidi"/>
              </w:rPr>
              <w:t>Toplam</w:t>
            </w:r>
          </w:p>
        </w:tc>
        <w:tc>
          <w:tcPr>
            <w:tcW w:w="828" w:type="pct"/>
            <w:shd w:val="clear" w:color="auto" w:fill="auto"/>
            <w:vAlign w:val="bottom"/>
          </w:tcPr>
          <w:p w:rsidR="00EA5E0A" w:rsidRPr="00575298" w:rsidRDefault="00EA5E0A" w:rsidP="00575298">
            <w:pPr>
              <w:jc w:val="center"/>
              <w:rPr>
                <w:rFonts w:asciiTheme="majorBidi" w:eastAsia="Times New Roman" w:hAnsiTheme="majorBidi" w:cstheme="majorBidi"/>
                <w:w w:val="98"/>
              </w:rPr>
            </w:pPr>
            <w:r w:rsidRPr="00575298">
              <w:rPr>
                <w:rFonts w:asciiTheme="majorBidi" w:eastAsia="Times New Roman" w:hAnsiTheme="majorBidi" w:cstheme="majorBidi"/>
                <w:w w:val="98"/>
              </w:rPr>
              <w:t>310,203</w:t>
            </w:r>
          </w:p>
        </w:tc>
        <w:tc>
          <w:tcPr>
            <w:tcW w:w="720" w:type="pct"/>
            <w:shd w:val="clear" w:color="auto" w:fill="auto"/>
            <w:vAlign w:val="bottom"/>
          </w:tcPr>
          <w:p w:rsidR="00EA5E0A" w:rsidRPr="00575298" w:rsidRDefault="00EA5E0A" w:rsidP="00575298">
            <w:pPr>
              <w:jc w:val="center"/>
              <w:rPr>
                <w:rFonts w:asciiTheme="majorBidi" w:eastAsia="Times New Roman" w:hAnsiTheme="majorBidi" w:cstheme="majorBidi"/>
                <w:w w:val="99"/>
              </w:rPr>
            </w:pPr>
            <w:r w:rsidRPr="00575298">
              <w:rPr>
                <w:rFonts w:asciiTheme="majorBidi" w:eastAsia="Times New Roman" w:hAnsiTheme="majorBidi" w:cstheme="majorBidi"/>
                <w:w w:val="99"/>
              </w:rPr>
              <w:t>403</w:t>
            </w:r>
          </w:p>
        </w:tc>
        <w:tc>
          <w:tcPr>
            <w:tcW w:w="860"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3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448"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645" w:type="pct"/>
            <w:shd w:val="clear" w:color="auto" w:fill="auto"/>
            <w:vAlign w:val="bottom"/>
          </w:tcPr>
          <w:p w:rsidR="00EA5E0A" w:rsidRPr="00575298" w:rsidRDefault="00EA5E0A" w:rsidP="00575298">
            <w:pPr>
              <w:rPr>
                <w:rFonts w:asciiTheme="majorBidi" w:eastAsia="Times New Roman" w:hAnsiTheme="majorBidi" w:cstheme="majorBidi"/>
              </w:rPr>
            </w:pPr>
          </w:p>
        </w:tc>
      </w:tr>
      <w:tr w:rsidR="00EA5E0A" w:rsidRPr="00575298" w:rsidTr="008904BE">
        <w:trPr>
          <w:trHeight w:val="221"/>
        </w:trPr>
        <w:tc>
          <w:tcPr>
            <w:tcW w:w="667" w:type="pct"/>
            <w:gridSpan w:val="2"/>
            <w:shd w:val="clear" w:color="auto" w:fill="auto"/>
            <w:vAlign w:val="bottom"/>
          </w:tcPr>
          <w:p w:rsidR="00EA5E0A" w:rsidRPr="00575298" w:rsidRDefault="00EA5E0A" w:rsidP="00575298">
            <w:pPr>
              <w:ind w:right="20"/>
              <w:jc w:val="center"/>
              <w:rPr>
                <w:rFonts w:asciiTheme="majorBidi" w:eastAsia="Times New Roman" w:hAnsiTheme="majorBidi" w:cstheme="majorBidi"/>
                <w:b/>
                <w:w w:val="99"/>
              </w:rPr>
            </w:pPr>
            <w:r w:rsidRPr="00575298">
              <w:rPr>
                <w:rFonts w:asciiTheme="majorBidi" w:eastAsia="Times New Roman" w:hAnsiTheme="majorBidi" w:cstheme="majorBidi"/>
                <w:b/>
                <w:w w:val="99"/>
              </w:rPr>
              <w:t>Çalışma</w:t>
            </w:r>
          </w:p>
        </w:tc>
        <w:tc>
          <w:tcPr>
            <w:tcW w:w="796" w:type="pct"/>
            <w:shd w:val="clear" w:color="auto" w:fill="auto"/>
            <w:vAlign w:val="bottom"/>
          </w:tcPr>
          <w:p w:rsidR="00EA5E0A" w:rsidRPr="00575298" w:rsidRDefault="00EA5E0A" w:rsidP="00575298">
            <w:pPr>
              <w:ind w:left="80"/>
              <w:rPr>
                <w:rFonts w:asciiTheme="majorBidi" w:eastAsia="Times New Roman" w:hAnsiTheme="majorBidi" w:cstheme="majorBidi"/>
              </w:rPr>
            </w:pPr>
            <w:r w:rsidRPr="00575298">
              <w:rPr>
                <w:rFonts w:asciiTheme="majorBidi" w:eastAsia="Times New Roman" w:hAnsiTheme="majorBidi" w:cstheme="majorBidi"/>
              </w:rPr>
              <w:t>Gruplar arası</w:t>
            </w:r>
          </w:p>
        </w:tc>
        <w:tc>
          <w:tcPr>
            <w:tcW w:w="828"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7,056</w:t>
            </w:r>
          </w:p>
        </w:tc>
        <w:tc>
          <w:tcPr>
            <w:tcW w:w="720" w:type="pct"/>
            <w:shd w:val="clear" w:color="auto" w:fill="auto"/>
            <w:vAlign w:val="bottom"/>
          </w:tcPr>
          <w:p w:rsidR="00EA5E0A" w:rsidRPr="00575298" w:rsidRDefault="00EA5E0A" w:rsidP="00575298">
            <w:pPr>
              <w:jc w:val="center"/>
              <w:rPr>
                <w:rFonts w:asciiTheme="majorBidi" w:eastAsia="Times New Roman" w:hAnsiTheme="majorBidi" w:cstheme="majorBidi"/>
                <w:w w:val="99"/>
              </w:rPr>
            </w:pPr>
            <w:r w:rsidRPr="00575298">
              <w:rPr>
                <w:rFonts w:asciiTheme="majorBidi" w:eastAsia="Times New Roman" w:hAnsiTheme="majorBidi" w:cstheme="majorBidi"/>
                <w:w w:val="99"/>
              </w:rPr>
              <w:t>4</w:t>
            </w:r>
          </w:p>
        </w:tc>
        <w:tc>
          <w:tcPr>
            <w:tcW w:w="860" w:type="pct"/>
            <w:shd w:val="clear" w:color="auto" w:fill="auto"/>
            <w:vAlign w:val="bottom"/>
          </w:tcPr>
          <w:p w:rsidR="00EA5E0A" w:rsidRPr="00575298" w:rsidRDefault="00EA5E0A" w:rsidP="00575298">
            <w:pPr>
              <w:ind w:right="540"/>
              <w:jc w:val="right"/>
              <w:rPr>
                <w:rFonts w:asciiTheme="majorBidi" w:eastAsia="Times New Roman" w:hAnsiTheme="majorBidi" w:cstheme="majorBidi"/>
              </w:rPr>
            </w:pPr>
            <w:r w:rsidRPr="00575298">
              <w:rPr>
                <w:rFonts w:asciiTheme="majorBidi" w:eastAsia="Times New Roman" w:hAnsiTheme="majorBidi" w:cstheme="majorBidi"/>
              </w:rPr>
              <w:t>1,764</w:t>
            </w:r>
          </w:p>
        </w:tc>
        <w:tc>
          <w:tcPr>
            <w:tcW w:w="3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448" w:type="pct"/>
            <w:shd w:val="clear" w:color="auto" w:fill="auto"/>
            <w:vAlign w:val="bottom"/>
          </w:tcPr>
          <w:p w:rsidR="00EA5E0A" w:rsidRPr="00575298" w:rsidRDefault="00EA5E0A" w:rsidP="00575298">
            <w:pPr>
              <w:ind w:right="120"/>
              <w:jc w:val="right"/>
              <w:rPr>
                <w:rFonts w:asciiTheme="majorBidi" w:eastAsia="Times New Roman" w:hAnsiTheme="majorBidi" w:cstheme="majorBidi"/>
              </w:rPr>
            </w:pPr>
            <w:r w:rsidRPr="00575298">
              <w:rPr>
                <w:rFonts w:asciiTheme="majorBidi" w:eastAsia="Times New Roman" w:hAnsiTheme="majorBidi" w:cstheme="majorBidi"/>
              </w:rPr>
              <w:t>2,322</w:t>
            </w:r>
          </w:p>
        </w:tc>
        <w:tc>
          <w:tcPr>
            <w:tcW w:w="645"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0,056</w:t>
            </w:r>
          </w:p>
        </w:tc>
      </w:tr>
      <w:tr w:rsidR="00EA5E0A" w:rsidRPr="00575298" w:rsidTr="008904BE">
        <w:trPr>
          <w:trHeight w:val="214"/>
        </w:trPr>
        <w:tc>
          <w:tcPr>
            <w:tcW w:w="65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11"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796" w:type="pct"/>
            <w:shd w:val="clear" w:color="auto" w:fill="auto"/>
            <w:vAlign w:val="bottom"/>
          </w:tcPr>
          <w:p w:rsidR="00EA5E0A" w:rsidRPr="00575298" w:rsidRDefault="00EA5E0A" w:rsidP="00575298">
            <w:pPr>
              <w:ind w:left="80"/>
              <w:rPr>
                <w:rFonts w:asciiTheme="majorBidi" w:eastAsia="Times New Roman" w:hAnsiTheme="majorBidi" w:cstheme="majorBidi"/>
              </w:rPr>
            </w:pPr>
            <w:r w:rsidRPr="00575298">
              <w:rPr>
                <w:rFonts w:asciiTheme="majorBidi" w:eastAsia="Times New Roman" w:hAnsiTheme="majorBidi" w:cstheme="majorBidi"/>
              </w:rPr>
              <w:t>Gruplar içi</w:t>
            </w:r>
          </w:p>
        </w:tc>
        <w:tc>
          <w:tcPr>
            <w:tcW w:w="828"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303,147</w:t>
            </w:r>
          </w:p>
        </w:tc>
        <w:tc>
          <w:tcPr>
            <w:tcW w:w="720" w:type="pct"/>
            <w:shd w:val="clear" w:color="auto" w:fill="auto"/>
            <w:vAlign w:val="bottom"/>
          </w:tcPr>
          <w:p w:rsidR="00EA5E0A" w:rsidRPr="00575298" w:rsidRDefault="00EA5E0A" w:rsidP="00575298">
            <w:pPr>
              <w:jc w:val="center"/>
              <w:rPr>
                <w:rFonts w:asciiTheme="majorBidi" w:eastAsia="Times New Roman" w:hAnsiTheme="majorBidi" w:cstheme="majorBidi"/>
                <w:w w:val="99"/>
              </w:rPr>
            </w:pPr>
            <w:r w:rsidRPr="00575298">
              <w:rPr>
                <w:rFonts w:asciiTheme="majorBidi" w:eastAsia="Times New Roman" w:hAnsiTheme="majorBidi" w:cstheme="majorBidi"/>
                <w:w w:val="99"/>
              </w:rPr>
              <w:t>399</w:t>
            </w:r>
          </w:p>
        </w:tc>
        <w:tc>
          <w:tcPr>
            <w:tcW w:w="860" w:type="pct"/>
            <w:shd w:val="clear" w:color="auto" w:fill="auto"/>
            <w:vAlign w:val="bottom"/>
          </w:tcPr>
          <w:p w:rsidR="00EA5E0A" w:rsidRPr="00575298" w:rsidRDefault="00EA5E0A" w:rsidP="00575298">
            <w:pPr>
              <w:ind w:right="540"/>
              <w:jc w:val="right"/>
              <w:rPr>
                <w:rFonts w:asciiTheme="majorBidi" w:eastAsia="Times New Roman" w:hAnsiTheme="majorBidi" w:cstheme="majorBidi"/>
              </w:rPr>
            </w:pPr>
            <w:r w:rsidRPr="00575298">
              <w:rPr>
                <w:rFonts w:asciiTheme="majorBidi" w:eastAsia="Times New Roman" w:hAnsiTheme="majorBidi" w:cstheme="majorBidi"/>
              </w:rPr>
              <w:t>0,760</w:t>
            </w:r>
          </w:p>
        </w:tc>
        <w:tc>
          <w:tcPr>
            <w:tcW w:w="3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448"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645" w:type="pct"/>
            <w:shd w:val="clear" w:color="auto" w:fill="auto"/>
            <w:vAlign w:val="bottom"/>
          </w:tcPr>
          <w:p w:rsidR="00EA5E0A" w:rsidRPr="00575298" w:rsidRDefault="00EA5E0A" w:rsidP="00575298">
            <w:pPr>
              <w:rPr>
                <w:rFonts w:asciiTheme="majorBidi" w:eastAsia="Times New Roman" w:hAnsiTheme="majorBidi" w:cstheme="majorBidi"/>
              </w:rPr>
            </w:pPr>
          </w:p>
        </w:tc>
      </w:tr>
      <w:tr w:rsidR="00EA5E0A" w:rsidRPr="00575298" w:rsidTr="008904BE">
        <w:trPr>
          <w:trHeight w:val="216"/>
        </w:trPr>
        <w:tc>
          <w:tcPr>
            <w:tcW w:w="65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11"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796" w:type="pct"/>
            <w:shd w:val="clear" w:color="auto" w:fill="auto"/>
            <w:vAlign w:val="bottom"/>
          </w:tcPr>
          <w:p w:rsidR="00EA5E0A" w:rsidRPr="00575298" w:rsidRDefault="00EA5E0A" w:rsidP="00575298">
            <w:pPr>
              <w:ind w:left="80"/>
              <w:rPr>
                <w:rFonts w:asciiTheme="majorBidi" w:eastAsia="Times New Roman" w:hAnsiTheme="majorBidi" w:cstheme="majorBidi"/>
              </w:rPr>
            </w:pPr>
            <w:r w:rsidRPr="00575298">
              <w:rPr>
                <w:rFonts w:asciiTheme="majorBidi" w:eastAsia="Times New Roman" w:hAnsiTheme="majorBidi" w:cstheme="majorBidi"/>
              </w:rPr>
              <w:t>Toplam</w:t>
            </w:r>
          </w:p>
        </w:tc>
        <w:tc>
          <w:tcPr>
            <w:tcW w:w="828"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310,203</w:t>
            </w:r>
          </w:p>
        </w:tc>
        <w:tc>
          <w:tcPr>
            <w:tcW w:w="720" w:type="pct"/>
            <w:shd w:val="clear" w:color="auto" w:fill="auto"/>
            <w:vAlign w:val="bottom"/>
          </w:tcPr>
          <w:p w:rsidR="00EA5E0A" w:rsidRPr="00575298" w:rsidRDefault="00EA5E0A" w:rsidP="00575298">
            <w:pPr>
              <w:jc w:val="center"/>
              <w:rPr>
                <w:rFonts w:asciiTheme="majorBidi" w:eastAsia="Times New Roman" w:hAnsiTheme="majorBidi" w:cstheme="majorBidi"/>
                <w:w w:val="99"/>
              </w:rPr>
            </w:pPr>
            <w:r w:rsidRPr="00575298">
              <w:rPr>
                <w:rFonts w:asciiTheme="majorBidi" w:eastAsia="Times New Roman" w:hAnsiTheme="majorBidi" w:cstheme="majorBidi"/>
                <w:w w:val="99"/>
              </w:rPr>
              <w:t>403</w:t>
            </w:r>
          </w:p>
        </w:tc>
        <w:tc>
          <w:tcPr>
            <w:tcW w:w="860"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3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448"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645" w:type="pct"/>
            <w:shd w:val="clear" w:color="auto" w:fill="auto"/>
            <w:vAlign w:val="bottom"/>
          </w:tcPr>
          <w:p w:rsidR="00EA5E0A" w:rsidRPr="00575298" w:rsidRDefault="00EA5E0A" w:rsidP="00575298">
            <w:pPr>
              <w:rPr>
                <w:rFonts w:asciiTheme="majorBidi" w:eastAsia="Times New Roman" w:hAnsiTheme="majorBidi" w:cstheme="majorBidi"/>
              </w:rPr>
            </w:pPr>
          </w:p>
        </w:tc>
      </w:tr>
      <w:tr w:rsidR="00EA5E0A" w:rsidRPr="00575298" w:rsidTr="008904BE">
        <w:trPr>
          <w:trHeight w:val="219"/>
        </w:trPr>
        <w:tc>
          <w:tcPr>
            <w:tcW w:w="667" w:type="pct"/>
            <w:gridSpan w:val="2"/>
            <w:shd w:val="clear" w:color="auto" w:fill="auto"/>
            <w:vAlign w:val="bottom"/>
          </w:tcPr>
          <w:p w:rsidR="00EA5E0A" w:rsidRPr="00575298" w:rsidRDefault="00EA5E0A" w:rsidP="00575298">
            <w:pPr>
              <w:jc w:val="center"/>
              <w:rPr>
                <w:rFonts w:asciiTheme="majorBidi" w:eastAsia="Times New Roman" w:hAnsiTheme="majorBidi" w:cstheme="majorBidi"/>
                <w:b/>
                <w:w w:val="98"/>
              </w:rPr>
            </w:pPr>
            <w:r w:rsidRPr="00575298">
              <w:rPr>
                <w:rFonts w:asciiTheme="majorBidi" w:eastAsia="Times New Roman" w:hAnsiTheme="majorBidi" w:cstheme="majorBidi"/>
                <w:b/>
                <w:w w:val="98"/>
              </w:rPr>
              <w:t>Meslek</w:t>
            </w:r>
          </w:p>
        </w:tc>
        <w:tc>
          <w:tcPr>
            <w:tcW w:w="796" w:type="pct"/>
            <w:shd w:val="clear" w:color="auto" w:fill="auto"/>
            <w:vAlign w:val="bottom"/>
          </w:tcPr>
          <w:p w:rsidR="00EA5E0A" w:rsidRPr="00575298" w:rsidRDefault="00EA5E0A" w:rsidP="00575298">
            <w:pPr>
              <w:ind w:left="100"/>
              <w:rPr>
                <w:rFonts w:asciiTheme="majorBidi" w:eastAsia="Times New Roman" w:hAnsiTheme="majorBidi" w:cstheme="majorBidi"/>
              </w:rPr>
            </w:pPr>
            <w:r w:rsidRPr="00575298">
              <w:rPr>
                <w:rFonts w:asciiTheme="majorBidi" w:eastAsia="Times New Roman" w:hAnsiTheme="majorBidi" w:cstheme="majorBidi"/>
              </w:rPr>
              <w:t>Gruplar arası</w:t>
            </w:r>
          </w:p>
        </w:tc>
        <w:tc>
          <w:tcPr>
            <w:tcW w:w="828"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5,797</w:t>
            </w:r>
          </w:p>
        </w:tc>
        <w:tc>
          <w:tcPr>
            <w:tcW w:w="720" w:type="pct"/>
            <w:shd w:val="clear" w:color="auto" w:fill="auto"/>
            <w:vAlign w:val="bottom"/>
          </w:tcPr>
          <w:p w:rsidR="00EA5E0A" w:rsidRPr="00575298" w:rsidRDefault="00EA5E0A" w:rsidP="00575298">
            <w:pPr>
              <w:jc w:val="center"/>
              <w:rPr>
                <w:rFonts w:asciiTheme="majorBidi" w:eastAsia="Times New Roman" w:hAnsiTheme="majorBidi" w:cstheme="majorBidi"/>
                <w:w w:val="99"/>
              </w:rPr>
            </w:pPr>
            <w:r w:rsidRPr="00575298">
              <w:rPr>
                <w:rFonts w:asciiTheme="majorBidi" w:eastAsia="Times New Roman" w:hAnsiTheme="majorBidi" w:cstheme="majorBidi"/>
                <w:w w:val="99"/>
              </w:rPr>
              <w:t>2</w:t>
            </w:r>
          </w:p>
        </w:tc>
        <w:tc>
          <w:tcPr>
            <w:tcW w:w="860"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2,899</w:t>
            </w:r>
          </w:p>
        </w:tc>
        <w:tc>
          <w:tcPr>
            <w:tcW w:w="3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448" w:type="pct"/>
            <w:shd w:val="clear" w:color="auto" w:fill="auto"/>
            <w:vAlign w:val="bottom"/>
          </w:tcPr>
          <w:p w:rsidR="00EA5E0A" w:rsidRPr="00575298" w:rsidRDefault="00EA5E0A" w:rsidP="00575298">
            <w:pPr>
              <w:jc w:val="center"/>
              <w:rPr>
                <w:rFonts w:asciiTheme="majorBidi" w:eastAsia="Times New Roman" w:hAnsiTheme="majorBidi" w:cstheme="majorBidi"/>
                <w:w w:val="97"/>
              </w:rPr>
            </w:pPr>
            <w:r w:rsidRPr="00575298">
              <w:rPr>
                <w:rFonts w:asciiTheme="majorBidi" w:eastAsia="Times New Roman" w:hAnsiTheme="majorBidi" w:cstheme="majorBidi"/>
                <w:w w:val="97"/>
              </w:rPr>
              <w:t>3,818</w:t>
            </w:r>
          </w:p>
        </w:tc>
        <w:tc>
          <w:tcPr>
            <w:tcW w:w="645"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0,023</w:t>
            </w:r>
          </w:p>
        </w:tc>
      </w:tr>
      <w:tr w:rsidR="00EA5E0A" w:rsidRPr="00575298" w:rsidTr="008904BE">
        <w:trPr>
          <w:trHeight w:val="214"/>
        </w:trPr>
        <w:tc>
          <w:tcPr>
            <w:tcW w:w="65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11"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796" w:type="pct"/>
            <w:shd w:val="clear" w:color="auto" w:fill="auto"/>
            <w:vAlign w:val="bottom"/>
          </w:tcPr>
          <w:p w:rsidR="00EA5E0A" w:rsidRPr="00575298" w:rsidRDefault="00EA5E0A" w:rsidP="00575298">
            <w:pPr>
              <w:ind w:left="100"/>
              <w:rPr>
                <w:rFonts w:asciiTheme="majorBidi" w:eastAsia="Times New Roman" w:hAnsiTheme="majorBidi" w:cstheme="majorBidi"/>
              </w:rPr>
            </w:pPr>
            <w:r w:rsidRPr="00575298">
              <w:rPr>
                <w:rFonts w:asciiTheme="majorBidi" w:eastAsia="Times New Roman" w:hAnsiTheme="majorBidi" w:cstheme="majorBidi"/>
              </w:rPr>
              <w:t>Gruplar içi</w:t>
            </w:r>
          </w:p>
        </w:tc>
        <w:tc>
          <w:tcPr>
            <w:tcW w:w="828" w:type="pct"/>
            <w:shd w:val="clear" w:color="auto" w:fill="auto"/>
            <w:vAlign w:val="bottom"/>
          </w:tcPr>
          <w:p w:rsidR="00EA5E0A" w:rsidRPr="00575298" w:rsidRDefault="00EA5E0A" w:rsidP="00575298">
            <w:pPr>
              <w:jc w:val="center"/>
              <w:rPr>
                <w:rFonts w:asciiTheme="majorBidi" w:eastAsia="Times New Roman" w:hAnsiTheme="majorBidi" w:cstheme="majorBidi"/>
                <w:w w:val="98"/>
              </w:rPr>
            </w:pPr>
            <w:r w:rsidRPr="00575298">
              <w:rPr>
                <w:rFonts w:asciiTheme="majorBidi" w:eastAsia="Times New Roman" w:hAnsiTheme="majorBidi" w:cstheme="majorBidi"/>
                <w:w w:val="98"/>
              </w:rPr>
              <w:t>304,406</w:t>
            </w:r>
          </w:p>
        </w:tc>
        <w:tc>
          <w:tcPr>
            <w:tcW w:w="720" w:type="pct"/>
            <w:shd w:val="clear" w:color="auto" w:fill="auto"/>
            <w:vAlign w:val="bottom"/>
          </w:tcPr>
          <w:p w:rsidR="00EA5E0A" w:rsidRPr="00575298" w:rsidRDefault="00EA5E0A" w:rsidP="00575298">
            <w:pPr>
              <w:jc w:val="center"/>
              <w:rPr>
                <w:rFonts w:asciiTheme="majorBidi" w:eastAsia="Times New Roman" w:hAnsiTheme="majorBidi" w:cstheme="majorBidi"/>
                <w:w w:val="99"/>
              </w:rPr>
            </w:pPr>
            <w:r w:rsidRPr="00575298">
              <w:rPr>
                <w:rFonts w:asciiTheme="majorBidi" w:eastAsia="Times New Roman" w:hAnsiTheme="majorBidi" w:cstheme="majorBidi"/>
                <w:w w:val="99"/>
              </w:rPr>
              <w:t>401</w:t>
            </w:r>
          </w:p>
        </w:tc>
        <w:tc>
          <w:tcPr>
            <w:tcW w:w="860"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0,759</w:t>
            </w:r>
          </w:p>
        </w:tc>
        <w:tc>
          <w:tcPr>
            <w:tcW w:w="3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448"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645" w:type="pct"/>
            <w:shd w:val="clear" w:color="auto" w:fill="auto"/>
            <w:vAlign w:val="bottom"/>
          </w:tcPr>
          <w:p w:rsidR="00EA5E0A" w:rsidRPr="00575298" w:rsidRDefault="00EA5E0A" w:rsidP="00575298">
            <w:pPr>
              <w:rPr>
                <w:rFonts w:asciiTheme="majorBidi" w:eastAsia="Times New Roman" w:hAnsiTheme="majorBidi" w:cstheme="majorBidi"/>
              </w:rPr>
            </w:pPr>
          </w:p>
        </w:tc>
      </w:tr>
      <w:tr w:rsidR="00EA5E0A" w:rsidRPr="00575298" w:rsidTr="008904BE">
        <w:trPr>
          <w:trHeight w:val="214"/>
        </w:trPr>
        <w:tc>
          <w:tcPr>
            <w:tcW w:w="65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11"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796" w:type="pct"/>
            <w:shd w:val="clear" w:color="auto" w:fill="auto"/>
            <w:vAlign w:val="bottom"/>
          </w:tcPr>
          <w:p w:rsidR="00EA5E0A" w:rsidRPr="00575298" w:rsidRDefault="00EA5E0A" w:rsidP="00575298">
            <w:pPr>
              <w:ind w:left="100"/>
              <w:rPr>
                <w:rFonts w:asciiTheme="majorBidi" w:eastAsia="Times New Roman" w:hAnsiTheme="majorBidi" w:cstheme="majorBidi"/>
              </w:rPr>
            </w:pPr>
            <w:r w:rsidRPr="00575298">
              <w:rPr>
                <w:rFonts w:asciiTheme="majorBidi" w:eastAsia="Times New Roman" w:hAnsiTheme="majorBidi" w:cstheme="majorBidi"/>
              </w:rPr>
              <w:t>Toplam</w:t>
            </w:r>
          </w:p>
        </w:tc>
        <w:tc>
          <w:tcPr>
            <w:tcW w:w="828" w:type="pct"/>
            <w:shd w:val="clear" w:color="auto" w:fill="auto"/>
            <w:vAlign w:val="bottom"/>
          </w:tcPr>
          <w:p w:rsidR="00EA5E0A" w:rsidRPr="00575298" w:rsidRDefault="00EA5E0A" w:rsidP="00575298">
            <w:pPr>
              <w:jc w:val="center"/>
              <w:rPr>
                <w:rFonts w:asciiTheme="majorBidi" w:eastAsia="Times New Roman" w:hAnsiTheme="majorBidi" w:cstheme="majorBidi"/>
                <w:w w:val="98"/>
              </w:rPr>
            </w:pPr>
            <w:r w:rsidRPr="00575298">
              <w:rPr>
                <w:rFonts w:asciiTheme="majorBidi" w:eastAsia="Times New Roman" w:hAnsiTheme="majorBidi" w:cstheme="majorBidi"/>
                <w:w w:val="98"/>
              </w:rPr>
              <w:t>310,203</w:t>
            </w:r>
          </w:p>
        </w:tc>
        <w:tc>
          <w:tcPr>
            <w:tcW w:w="720" w:type="pct"/>
            <w:shd w:val="clear" w:color="auto" w:fill="auto"/>
            <w:vAlign w:val="bottom"/>
          </w:tcPr>
          <w:p w:rsidR="00EA5E0A" w:rsidRPr="00575298" w:rsidRDefault="00EA5E0A" w:rsidP="00575298">
            <w:pPr>
              <w:jc w:val="center"/>
              <w:rPr>
                <w:rFonts w:asciiTheme="majorBidi" w:eastAsia="Times New Roman" w:hAnsiTheme="majorBidi" w:cstheme="majorBidi"/>
                <w:w w:val="99"/>
              </w:rPr>
            </w:pPr>
            <w:r w:rsidRPr="00575298">
              <w:rPr>
                <w:rFonts w:asciiTheme="majorBidi" w:eastAsia="Times New Roman" w:hAnsiTheme="majorBidi" w:cstheme="majorBidi"/>
                <w:w w:val="99"/>
              </w:rPr>
              <w:t>403</w:t>
            </w:r>
          </w:p>
        </w:tc>
        <w:tc>
          <w:tcPr>
            <w:tcW w:w="860"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3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448"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645" w:type="pct"/>
            <w:shd w:val="clear" w:color="auto" w:fill="auto"/>
            <w:vAlign w:val="bottom"/>
          </w:tcPr>
          <w:p w:rsidR="00EA5E0A" w:rsidRPr="00575298" w:rsidRDefault="00EA5E0A" w:rsidP="00575298">
            <w:pPr>
              <w:rPr>
                <w:rFonts w:asciiTheme="majorBidi" w:eastAsia="Times New Roman" w:hAnsiTheme="majorBidi" w:cstheme="majorBidi"/>
              </w:rPr>
            </w:pPr>
          </w:p>
        </w:tc>
      </w:tr>
      <w:tr w:rsidR="00EA5E0A" w:rsidRPr="00575298" w:rsidTr="008904BE">
        <w:trPr>
          <w:trHeight w:val="219"/>
        </w:trPr>
        <w:tc>
          <w:tcPr>
            <w:tcW w:w="667" w:type="pct"/>
            <w:gridSpan w:val="2"/>
            <w:shd w:val="clear" w:color="auto" w:fill="auto"/>
            <w:vAlign w:val="bottom"/>
          </w:tcPr>
          <w:p w:rsidR="00EA5E0A" w:rsidRPr="00575298" w:rsidRDefault="00EA5E0A" w:rsidP="00575298">
            <w:pPr>
              <w:ind w:left="120"/>
              <w:rPr>
                <w:rFonts w:asciiTheme="majorBidi" w:eastAsia="Times New Roman" w:hAnsiTheme="majorBidi" w:cstheme="majorBidi"/>
                <w:b/>
              </w:rPr>
            </w:pPr>
            <w:r w:rsidRPr="00575298">
              <w:rPr>
                <w:rFonts w:asciiTheme="majorBidi" w:eastAsia="Times New Roman" w:hAnsiTheme="majorBidi" w:cstheme="majorBidi"/>
                <w:b/>
              </w:rPr>
              <w:t>Çalışılan</w:t>
            </w:r>
          </w:p>
        </w:tc>
        <w:tc>
          <w:tcPr>
            <w:tcW w:w="796" w:type="pct"/>
            <w:shd w:val="clear" w:color="auto" w:fill="auto"/>
            <w:vAlign w:val="bottom"/>
          </w:tcPr>
          <w:p w:rsidR="00EA5E0A" w:rsidRPr="00575298" w:rsidRDefault="00EA5E0A" w:rsidP="00575298">
            <w:pPr>
              <w:ind w:left="100"/>
              <w:rPr>
                <w:rFonts w:asciiTheme="majorBidi" w:eastAsia="Times New Roman" w:hAnsiTheme="majorBidi" w:cstheme="majorBidi"/>
              </w:rPr>
            </w:pPr>
            <w:r w:rsidRPr="00575298">
              <w:rPr>
                <w:rFonts w:asciiTheme="majorBidi" w:eastAsia="Times New Roman" w:hAnsiTheme="majorBidi" w:cstheme="majorBidi"/>
              </w:rPr>
              <w:t>Gruplar arası</w:t>
            </w:r>
          </w:p>
        </w:tc>
        <w:tc>
          <w:tcPr>
            <w:tcW w:w="828"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0,384</w:t>
            </w:r>
          </w:p>
        </w:tc>
        <w:tc>
          <w:tcPr>
            <w:tcW w:w="720" w:type="pct"/>
            <w:shd w:val="clear" w:color="auto" w:fill="auto"/>
            <w:vAlign w:val="bottom"/>
          </w:tcPr>
          <w:p w:rsidR="00EA5E0A" w:rsidRPr="00575298" w:rsidRDefault="00EA5E0A" w:rsidP="00575298">
            <w:pPr>
              <w:jc w:val="center"/>
              <w:rPr>
                <w:rFonts w:asciiTheme="majorBidi" w:eastAsia="Times New Roman" w:hAnsiTheme="majorBidi" w:cstheme="majorBidi"/>
                <w:w w:val="99"/>
              </w:rPr>
            </w:pPr>
            <w:r w:rsidRPr="00575298">
              <w:rPr>
                <w:rFonts w:asciiTheme="majorBidi" w:eastAsia="Times New Roman" w:hAnsiTheme="majorBidi" w:cstheme="majorBidi"/>
                <w:w w:val="99"/>
              </w:rPr>
              <w:t>1</w:t>
            </w:r>
          </w:p>
        </w:tc>
        <w:tc>
          <w:tcPr>
            <w:tcW w:w="860"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0,384</w:t>
            </w:r>
          </w:p>
        </w:tc>
        <w:tc>
          <w:tcPr>
            <w:tcW w:w="3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448" w:type="pct"/>
            <w:shd w:val="clear" w:color="auto" w:fill="auto"/>
            <w:vAlign w:val="bottom"/>
          </w:tcPr>
          <w:p w:rsidR="00EA5E0A" w:rsidRPr="00575298" w:rsidRDefault="00EA5E0A" w:rsidP="00575298">
            <w:pPr>
              <w:jc w:val="center"/>
              <w:rPr>
                <w:rFonts w:asciiTheme="majorBidi" w:eastAsia="Times New Roman" w:hAnsiTheme="majorBidi" w:cstheme="majorBidi"/>
                <w:w w:val="97"/>
              </w:rPr>
            </w:pPr>
            <w:r w:rsidRPr="00575298">
              <w:rPr>
                <w:rFonts w:asciiTheme="majorBidi" w:eastAsia="Times New Roman" w:hAnsiTheme="majorBidi" w:cstheme="majorBidi"/>
                <w:w w:val="97"/>
              </w:rPr>
              <w:t>0,498</w:t>
            </w:r>
          </w:p>
        </w:tc>
        <w:tc>
          <w:tcPr>
            <w:tcW w:w="645"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0,481</w:t>
            </w:r>
          </w:p>
        </w:tc>
      </w:tr>
      <w:tr w:rsidR="00EA5E0A" w:rsidRPr="00575298" w:rsidTr="008904BE">
        <w:trPr>
          <w:trHeight w:val="216"/>
        </w:trPr>
        <w:tc>
          <w:tcPr>
            <w:tcW w:w="667" w:type="pct"/>
            <w:gridSpan w:val="2"/>
            <w:shd w:val="clear" w:color="auto" w:fill="auto"/>
            <w:vAlign w:val="bottom"/>
          </w:tcPr>
          <w:p w:rsidR="00EA5E0A" w:rsidRPr="00575298" w:rsidRDefault="00EA5E0A" w:rsidP="00575298">
            <w:pPr>
              <w:rPr>
                <w:rFonts w:asciiTheme="majorBidi" w:eastAsia="Times New Roman" w:hAnsiTheme="majorBidi" w:cstheme="majorBidi"/>
              </w:rPr>
            </w:pPr>
          </w:p>
        </w:tc>
        <w:tc>
          <w:tcPr>
            <w:tcW w:w="796" w:type="pct"/>
            <w:shd w:val="clear" w:color="auto" w:fill="auto"/>
            <w:vAlign w:val="bottom"/>
          </w:tcPr>
          <w:p w:rsidR="00EA5E0A" w:rsidRPr="00575298" w:rsidRDefault="00EA5E0A" w:rsidP="00575298">
            <w:pPr>
              <w:ind w:left="100"/>
              <w:rPr>
                <w:rFonts w:asciiTheme="majorBidi" w:eastAsia="Times New Roman" w:hAnsiTheme="majorBidi" w:cstheme="majorBidi"/>
              </w:rPr>
            </w:pPr>
            <w:r w:rsidRPr="00575298">
              <w:rPr>
                <w:rFonts w:asciiTheme="majorBidi" w:eastAsia="Times New Roman" w:hAnsiTheme="majorBidi" w:cstheme="majorBidi"/>
              </w:rPr>
              <w:t>Gruplar içi</w:t>
            </w:r>
          </w:p>
        </w:tc>
        <w:tc>
          <w:tcPr>
            <w:tcW w:w="828" w:type="pct"/>
            <w:shd w:val="clear" w:color="auto" w:fill="auto"/>
            <w:vAlign w:val="bottom"/>
          </w:tcPr>
          <w:p w:rsidR="00EA5E0A" w:rsidRPr="00575298" w:rsidRDefault="00EA5E0A" w:rsidP="00575298">
            <w:pPr>
              <w:jc w:val="center"/>
              <w:rPr>
                <w:rFonts w:asciiTheme="majorBidi" w:eastAsia="Times New Roman" w:hAnsiTheme="majorBidi" w:cstheme="majorBidi"/>
                <w:w w:val="98"/>
              </w:rPr>
            </w:pPr>
            <w:r w:rsidRPr="00575298">
              <w:rPr>
                <w:rFonts w:asciiTheme="majorBidi" w:eastAsia="Times New Roman" w:hAnsiTheme="majorBidi" w:cstheme="majorBidi"/>
                <w:w w:val="98"/>
              </w:rPr>
              <w:t>309,819</w:t>
            </w:r>
          </w:p>
        </w:tc>
        <w:tc>
          <w:tcPr>
            <w:tcW w:w="720" w:type="pct"/>
            <w:shd w:val="clear" w:color="auto" w:fill="auto"/>
            <w:vAlign w:val="bottom"/>
          </w:tcPr>
          <w:p w:rsidR="00EA5E0A" w:rsidRPr="00575298" w:rsidRDefault="00EA5E0A" w:rsidP="00575298">
            <w:pPr>
              <w:jc w:val="center"/>
              <w:rPr>
                <w:rFonts w:asciiTheme="majorBidi" w:eastAsia="Times New Roman" w:hAnsiTheme="majorBidi" w:cstheme="majorBidi"/>
                <w:w w:val="99"/>
              </w:rPr>
            </w:pPr>
            <w:r w:rsidRPr="00575298">
              <w:rPr>
                <w:rFonts w:asciiTheme="majorBidi" w:eastAsia="Times New Roman" w:hAnsiTheme="majorBidi" w:cstheme="majorBidi"/>
                <w:w w:val="99"/>
              </w:rPr>
              <w:t>402</w:t>
            </w:r>
          </w:p>
        </w:tc>
        <w:tc>
          <w:tcPr>
            <w:tcW w:w="860"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0,771</w:t>
            </w:r>
          </w:p>
        </w:tc>
        <w:tc>
          <w:tcPr>
            <w:tcW w:w="3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448"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645" w:type="pct"/>
            <w:shd w:val="clear" w:color="auto" w:fill="auto"/>
            <w:vAlign w:val="bottom"/>
          </w:tcPr>
          <w:p w:rsidR="00EA5E0A" w:rsidRPr="00575298" w:rsidRDefault="00EA5E0A" w:rsidP="00575298">
            <w:pPr>
              <w:rPr>
                <w:rFonts w:asciiTheme="majorBidi" w:eastAsia="Times New Roman" w:hAnsiTheme="majorBidi" w:cstheme="majorBidi"/>
              </w:rPr>
            </w:pPr>
          </w:p>
        </w:tc>
      </w:tr>
      <w:tr w:rsidR="00EA5E0A" w:rsidRPr="00575298" w:rsidTr="008904BE">
        <w:trPr>
          <w:trHeight w:val="215"/>
        </w:trPr>
        <w:tc>
          <w:tcPr>
            <w:tcW w:w="65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11"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796" w:type="pct"/>
            <w:shd w:val="clear" w:color="auto" w:fill="auto"/>
            <w:vAlign w:val="bottom"/>
          </w:tcPr>
          <w:p w:rsidR="00EA5E0A" w:rsidRPr="00575298" w:rsidRDefault="00EA5E0A" w:rsidP="00575298">
            <w:pPr>
              <w:ind w:left="100"/>
              <w:rPr>
                <w:rFonts w:asciiTheme="majorBidi" w:eastAsia="Times New Roman" w:hAnsiTheme="majorBidi" w:cstheme="majorBidi"/>
              </w:rPr>
            </w:pPr>
            <w:r w:rsidRPr="00575298">
              <w:rPr>
                <w:rFonts w:asciiTheme="majorBidi" w:eastAsia="Times New Roman" w:hAnsiTheme="majorBidi" w:cstheme="majorBidi"/>
              </w:rPr>
              <w:t>Toplam</w:t>
            </w:r>
          </w:p>
        </w:tc>
        <w:tc>
          <w:tcPr>
            <w:tcW w:w="828" w:type="pct"/>
            <w:shd w:val="clear" w:color="auto" w:fill="auto"/>
            <w:vAlign w:val="bottom"/>
          </w:tcPr>
          <w:p w:rsidR="00EA5E0A" w:rsidRPr="00575298" w:rsidRDefault="00EA5E0A" w:rsidP="00575298">
            <w:pPr>
              <w:jc w:val="center"/>
              <w:rPr>
                <w:rFonts w:asciiTheme="majorBidi" w:eastAsia="Times New Roman" w:hAnsiTheme="majorBidi" w:cstheme="majorBidi"/>
                <w:w w:val="98"/>
              </w:rPr>
            </w:pPr>
            <w:r w:rsidRPr="00575298">
              <w:rPr>
                <w:rFonts w:asciiTheme="majorBidi" w:eastAsia="Times New Roman" w:hAnsiTheme="majorBidi" w:cstheme="majorBidi"/>
                <w:w w:val="98"/>
              </w:rPr>
              <w:t>310,203</w:t>
            </w:r>
          </w:p>
        </w:tc>
        <w:tc>
          <w:tcPr>
            <w:tcW w:w="720" w:type="pct"/>
            <w:shd w:val="clear" w:color="auto" w:fill="auto"/>
            <w:vAlign w:val="bottom"/>
          </w:tcPr>
          <w:p w:rsidR="00EA5E0A" w:rsidRPr="00575298" w:rsidRDefault="00EA5E0A" w:rsidP="00575298">
            <w:pPr>
              <w:jc w:val="center"/>
              <w:rPr>
                <w:rFonts w:asciiTheme="majorBidi" w:eastAsia="Times New Roman" w:hAnsiTheme="majorBidi" w:cstheme="majorBidi"/>
                <w:w w:val="99"/>
              </w:rPr>
            </w:pPr>
            <w:r w:rsidRPr="00575298">
              <w:rPr>
                <w:rFonts w:asciiTheme="majorBidi" w:eastAsia="Times New Roman" w:hAnsiTheme="majorBidi" w:cstheme="majorBidi"/>
                <w:w w:val="99"/>
              </w:rPr>
              <w:t>403</w:t>
            </w:r>
          </w:p>
        </w:tc>
        <w:tc>
          <w:tcPr>
            <w:tcW w:w="860"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3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448"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645" w:type="pct"/>
            <w:shd w:val="clear" w:color="auto" w:fill="auto"/>
            <w:vAlign w:val="bottom"/>
          </w:tcPr>
          <w:p w:rsidR="00EA5E0A" w:rsidRPr="00575298" w:rsidRDefault="00EA5E0A" w:rsidP="00575298">
            <w:pPr>
              <w:rPr>
                <w:rFonts w:asciiTheme="majorBidi" w:eastAsia="Times New Roman" w:hAnsiTheme="majorBidi" w:cstheme="majorBidi"/>
              </w:rPr>
            </w:pPr>
          </w:p>
        </w:tc>
      </w:tr>
      <w:tr w:rsidR="00EA5E0A" w:rsidRPr="00575298" w:rsidTr="008904BE">
        <w:trPr>
          <w:trHeight w:val="221"/>
        </w:trPr>
        <w:tc>
          <w:tcPr>
            <w:tcW w:w="667" w:type="pct"/>
            <w:gridSpan w:val="2"/>
            <w:shd w:val="clear" w:color="auto" w:fill="auto"/>
            <w:vAlign w:val="bottom"/>
          </w:tcPr>
          <w:p w:rsidR="00EA5E0A" w:rsidRPr="00575298" w:rsidRDefault="00EA5E0A" w:rsidP="00575298">
            <w:pPr>
              <w:ind w:left="120"/>
              <w:rPr>
                <w:rFonts w:asciiTheme="majorBidi" w:eastAsia="Times New Roman" w:hAnsiTheme="majorBidi" w:cstheme="majorBidi"/>
                <w:b/>
              </w:rPr>
            </w:pPr>
            <w:r w:rsidRPr="00575298">
              <w:rPr>
                <w:rFonts w:asciiTheme="majorBidi" w:eastAsia="Times New Roman" w:hAnsiTheme="majorBidi" w:cstheme="majorBidi"/>
                <w:b/>
              </w:rPr>
              <w:t>Çocuk</w:t>
            </w:r>
          </w:p>
        </w:tc>
        <w:tc>
          <w:tcPr>
            <w:tcW w:w="796" w:type="pct"/>
            <w:shd w:val="clear" w:color="auto" w:fill="auto"/>
            <w:vAlign w:val="bottom"/>
          </w:tcPr>
          <w:p w:rsidR="00EA5E0A" w:rsidRPr="00575298" w:rsidRDefault="00EA5E0A" w:rsidP="00575298">
            <w:pPr>
              <w:ind w:left="100"/>
              <w:rPr>
                <w:rFonts w:asciiTheme="majorBidi" w:eastAsia="Times New Roman" w:hAnsiTheme="majorBidi" w:cstheme="majorBidi"/>
              </w:rPr>
            </w:pPr>
            <w:r w:rsidRPr="00575298">
              <w:rPr>
                <w:rFonts w:asciiTheme="majorBidi" w:eastAsia="Times New Roman" w:hAnsiTheme="majorBidi" w:cstheme="majorBidi"/>
              </w:rPr>
              <w:t>Gruplar arası</w:t>
            </w:r>
          </w:p>
        </w:tc>
        <w:tc>
          <w:tcPr>
            <w:tcW w:w="828"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6,107</w:t>
            </w:r>
          </w:p>
        </w:tc>
        <w:tc>
          <w:tcPr>
            <w:tcW w:w="720" w:type="pct"/>
            <w:shd w:val="clear" w:color="auto" w:fill="auto"/>
            <w:vAlign w:val="bottom"/>
          </w:tcPr>
          <w:p w:rsidR="00EA5E0A" w:rsidRPr="00575298" w:rsidRDefault="00EA5E0A" w:rsidP="00575298">
            <w:pPr>
              <w:jc w:val="center"/>
              <w:rPr>
                <w:rFonts w:asciiTheme="majorBidi" w:eastAsia="Times New Roman" w:hAnsiTheme="majorBidi" w:cstheme="majorBidi"/>
                <w:w w:val="99"/>
              </w:rPr>
            </w:pPr>
            <w:r w:rsidRPr="00575298">
              <w:rPr>
                <w:rFonts w:asciiTheme="majorBidi" w:eastAsia="Times New Roman" w:hAnsiTheme="majorBidi" w:cstheme="majorBidi"/>
                <w:w w:val="99"/>
              </w:rPr>
              <w:t>3</w:t>
            </w:r>
          </w:p>
        </w:tc>
        <w:tc>
          <w:tcPr>
            <w:tcW w:w="860"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2,026</w:t>
            </w:r>
          </w:p>
        </w:tc>
        <w:tc>
          <w:tcPr>
            <w:tcW w:w="3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448" w:type="pct"/>
            <w:shd w:val="clear" w:color="auto" w:fill="auto"/>
            <w:vAlign w:val="bottom"/>
          </w:tcPr>
          <w:p w:rsidR="00EA5E0A" w:rsidRPr="00575298" w:rsidRDefault="00EA5E0A" w:rsidP="00575298">
            <w:pPr>
              <w:jc w:val="center"/>
              <w:rPr>
                <w:rFonts w:asciiTheme="majorBidi" w:eastAsia="Times New Roman" w:hAnsiTheme="majorBidi" w:cstheme="majorBidi"/>
                <w:w w:val="97"/>
              </w:rPr>
            </w:pPr>
            <w:r w:rsidRPr="00575298">
              <w:rPr>
                <w:rFonts w:asciiTheme="majorBidi" w:eastAsia="Times New Roman" w:hAnsiTheme="majorBidi" w:cstheme="majorBidi"/>
                <w:w w:val="97"/>
              </w:rPr>
              <w:t>2,678</w:t>
            </w:r>
          </w:p>
        </w:tc>
        <w:tc>
          <w:tcPr>
            <w:tcW w:w="645"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0,047</w:t>
            </w:r>
          </w:p>
        </w:tc>
      </w:tr>
      <w:tr w:rsidR="00EA5E0A" w:rsidRPr="00575298" w:rsidTr="008904BE">
        <w:trPr>
          <w:trHeight w:val="214"/>
        </w:trPr>
        <w:tc>
          <w:tcPr>
            <w:tcW w:w="667" w:type="pct"/>
            <w:gridSpan w:val="2"/>
            <w:shd w:val="clear" w:color="auto" w:fill="auto"/>
            <w:vAlign w:val="bottom"/>
          </w:tcPr>
          <w:p w:rsidR="00EA5E0A" w:rsidRPr="00575298" w:rsidRDefault="00EA5E0A" w:rsidP="00575298">
            <w:pPr>
              <w:rPr>
                <w:rFonts w:asciiTheme="majorBidi" w:eastAsia="Times New Roman" w:hAnsiTheme="majorBidi" w:cstheme="majorBidi"/>
              </w:rPr>
            </w:pPr>
          </w:p>
        </w:tc>
        <w:tc>
          <w:tcPr>
            <w:tcW w:w="796" w:type="pct"/>
            <w:shd w:val="clear" w:color="auto" w:fill="auto"/>
            <w:vAlign w:val="bottom"/>
          </w:tcPr>
          <w:p w:rsidR="00EA5E0A" w:rsidRPr="00575298" w:rsidRDefault="00EA5E0A" w:rsidP="00575298">
            <w:pPr>
              <w:ind w:left="100"/>
              <w:rPr>
                <w:rFonts w:asciiTheme="majorBidi" w:eastAsia="Times New Roman" w:hAnsiTheme="majorBidi" w:cstheme="majorBidi"/>
              </w:rPr>
            </w:pPr>
            <w:r w:rsidRPr="00575298">
              <w:rPr>
                <w:rFonts w:asciiTheme="majorBidi" w:eastAsia="Times New Roman" w:hAnsiTheme="majorBidi" w:cstheme="majorBidi"/>
              </w:rPr>
              <w:t>Gruplar içi</w:t>
            </w:r>
          </w:p>
        </w:tc>
        <w:tc>
          <w:tcPr>
            <w:tcW w:w="828" w:type="pct"/>
            <w:shd w:val="clear" w:color="auto" w:fill="auto"/>
            <w:vAlign w:val="bottom"/>
          </w:tcPr>
          <w:p w:rsidR="00EA5E0A" w:rsidRPr="00575298" w:rsidRDefault="00EA5E0A" w:rsidP="00575298">
            <w:pPr>
              <w:jc w:val="center"/>
              <w:rPr>
                <w:rFonts w:asciiTheme="majorBidi" w:eastAsia="Times New Roman" w:hAnsiTheme="majorBidi" w:cstheme="majorBidi"/>
                <w:w w:val="98"/>
              </w:rPr>
            </w:pPr>
            <w:r w:rsidRPr="00575298">
              <w:rPr>
                <w:rFonts w:asciiTheme="majorBidi" w:eastAsia="Times New Roman" w:hAnsiTheme="majorBidi" w:cstheme="majorBidi"/>
                <w:w w:val="98"/>
              </w:rPr>
              <w:t>304,096</w:t>
            </w:r>
          </w:p>
        </w:tc>
        <w:tc>
          <w:tcPr>
            <w:tcW w:w="720" w:type="pct"/>
            <w:shd w:val="clear" w:color="auto" w:fill="auto"/>
            <w:vAlign w:val="bottom"/>
          </w:tcPr>
          <w:p w:rsidR="00EA5E0A" w:rsidRPr="00575298" w:rsidRDefault="00EA5E0A" w:rsidP="00575298">
            <w:pPr>
              <w:jc w:val="center"/>
              <w:rPr>
                <w:rFonts w:asciiTheme="majorBidi" w:eastAsia="Times New Roman" w:hAnsiTheme="majorBidi" w:cstheme="majorBidi"/>
                <w:w w:val="99"/>
              </w:rPr>
            </w:pPr>
            <w:r w:rsidRPr="00575298">
              <w:rPr>
                <w:rFonts w:asciiTheme="majorBidi" w:eastAsia="Times New Roman" w:hAnsiTheme="majorBidi" w:cstheme="majorBidi"/>
                <w:w w:val="99"/>
              </w:rPr>
              <w:t>400</w:t>
            </w:r>
          </w:p>
        </w:tc>
        <w:tc>
          <w:tcPr>
            <w:tcW w:w="860" w:type="pct"/>
            <w:shd w:val="clear" w:color="auto" w:fill="auto"/>
            <w:vAlign w:val="bottom"/>
          </w:tcPr>
          <w:p w:rsidR="00EA5E0A" w:rsidRPr="00575298" w:rsidRDefault="00EA5E0A" w:rsidP="00575298">
            <w:pPr>
              <w:jc w:val="center"/>
              <w:rPr>
                <w:rFonts w:asciiTheme="majorBidi" w:eastAsia="Times New Roman" w:hAnsiTheme="majorBidi" w:cstheme="majorBidi"/>
              </w:rPr>
            </w:pPr>
            <w:r w:rsidRPr="00575298">
              <w:rPr>
                <w:rFonts w:asciiTheme="majorBidi" w:eastAsia="Times New Roman" w:hAnsiTheme="majorBidi" w:cstheme="majorBidi"/>
              </w:rPr>
              <w:t>0,760</w:t>
            </w:r>
          </w:p>
        </w:tc>
        <w:tc>
          <w:tcPr>
            <w:tcW w:w="3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448"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645" w:type="pct"/>
            <w:shd w:val="clear" w:color="auto" w:fill="auto"/>
            <w:vAlign w:val="bottom"/>
          </w:tcPr>
          <w:p w:rsidR="00EA5E0A" w:rsidRPr="00575298" w:rsidRDefault="00EA5E0A" w:rsidP="00575298">
            <w:pPr>
              <w:rPr>
                <w:rFonts w:asciiTheme="majorBidi" w:eastAsia="Times New Roman" w:hAnsiTheme="majorBidi" w:cstheme="majorBidi"/>
              </w:rPr>
            </w:pPr>
          </w:p>
        </w:tc>
      </w:tr>
      <w:tr w:rsidR="00EA5E0A" w:rsidRPr="00575298" w:rsidTr="008904BE">
        <w:trPr>
          <w:trHeight w:val="214"/>
        </w:trPr>
        <w:tc>
          <w:tcPr>
            <w:tcW w:w="65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11"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796" w:type="pct"/>
            <w:shd w:val="clear" w:color="auto" w:fill="auto"/>
            <w:vAlign w:val="bottom"/>
          </w:tcPr>
          <w:p w:rsidR="00EA5E0A" w:rsidRPr="00575298" w:rsidRDefault="00EA5E0A" w:rsidP="00575298">
            <w:pPr>
              <w:ind w:left="100"/>
              <w:rPr>
                <w:rFonts w:asciiTheme="majorBidi" w:eastAsia="Times New Roman" w:hAnsiTheme="majorBidi" w:cstheme="majorBidi"/>
              </w:rPr>
            </w:pPr>
            <w:r w:rsidRPr="00575298">
              <w:rPr>
                <w:rFonts w:asciiTheme="majorBidi" w:eastAsia="Times New Roman" w:hAnsiTheme="majorBidi" w:cstheme="majorBidi"/>
              </w:rPr>
              <w:t>Toplam</w:t>
            </w:r>
          </w:p>
        </w:tc>
        <w:tc>
          <w:tcPr>
            <w:tcW w:w="828" w:type="pct"/>
            <w:shd w:val="clear" w:color="auto" w:fill="auto"/>
            <w:vAlign w:val="bottom"/>
          </w:tcPr>
          <w:p w:rsidR="00EA5E0A" w:rsidRPr="00575298" w:rsidRDefault="00EA5E0A" w:rsidP="00575298">
            <w:pPr>
              <w:jc w:val="center"/>
              <w:rPr>
                <w:rFonts w:asciiTheme="majorBidi" w:eastAsia="Times New Roman" w:hAnsiTheme="majorBidi" w:cstheme="majorBidi"/>
                <w:w w:val="98"/>
              </w:rPr>
            </w:pPr>
            <w:r w:rsidRPr="00575298">
              <w:rPr>
                <w:rFonts w:asciiTheme="majorBidi" w:eastAsia="Times New Roman" w:hAnsiTheme="majorBidi" w:cstheme="majorBidi"/>
                <w:w w:val="98"/>
              </w:rPr>
              <w:t>310,203</w:t>
            </w:r>
          </w:p>
        </w:tc>
        <w:tc>
          <w:tcPr>
            <w:tcW w:w="720" w:type="pct"/>
            <w:shd w:val="clear" w:color="auto" w:fill="auto"/>
            <w:vAlign w:val="bottom"/>
          </w:tcPr>
          <w:p w:rsidR="00EA5E0A" w:rsidRPr="00575298" w:rsidRDefault="00EA5E0A" w:rsidP="00575298">
            <w:pPr>
              <w:jc w:val="center"/>
              <w:rPr>
                <w:rFonts w:asciiTheme="majorBidi" w:eastAsia="Times New Roman" w:hAnsiTheme="majorBidi" w:cstheme="majorBidi"/>
                <w:w w:val="99"/>
              </w:rPr>
            </w:pPr>
            <w:r w:rsidRPr="00575298">
              <w:rPr>
                <w:rFonts w:asciiTheme="majorBidi" w:eastAsia="Times New Roman" w:hAnsiTheme="majorBidi" w:cstheme="majorBidi"/>
                <w:w w:val="99"/>
              </w:rPr>
              <w:t>403</w:t>
            </w:r>
          </w:p>
        </w:tc>
        <w:tc>
          <w:tcPr>
            <w:tcW w:w="860"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36"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448" w:type="pct"/>
            <w:shd w:val="clear" w:color="auto" w:fill="auto"/>
            <w:vAlign w:val="bottom"/>
          </w:tcPr>
          <w:p w:rsidR="00EA5E0A" w:rsidRPr="00575298" w:rsidRDefault="00EA5E0A" w:rsidP="00575298">
            <w:pPr>
              <w:rPr>
                <w:rFonts w:asciiTheme="majorBidi" w:eastAsia="Times New Roman" w:hAnsiTheme="majorBidi" w:cstheme="majorBidi"/>
              </w:rPr>
            </w:pPr>
          </w:p>
        </w:tc>
        <w:tc>
          <w:tcPr>
            <w:tcW w:w="645" w:type="pct"/>
            <w:shd w:val="clear" w:color="auto" w:fill="auto"/>
            <w:vAlign w:val="bottom"/>
          </w:tcPr>
          <w:p w:rsidR="00EA5E0A" w:rsidRPr="00575298" w:rsidRDefault="00EA5E0A" w:rsidP="00575298">
            <w:pPr>
              <w:rPr>
                <w:rFonts w:asciiTheme="majorBidi" w:eastAsia="Times New Roman" w:hAnsiTheme="majorBidi" w:cstheme="majorBidi"/>
              </w:rPr>
            </w:pPr>
          </w:p>
        </w:tc>
      </w:tr>
    </w:tbl>
    <w:p w:rsidR="00EA5E0A" w:rsidRPr="005C484A" w:rsidRDefault="00EA5E0A" w:rsidP="000278B6">
      <w:pPr>
        <w:spacing w:after="120" w:line="23" w:lineRule="atLeast"/>
        <w:rPr>
          <w:rFonts w:asciiTheme="majorBidi" w:eastAsia="Times New Roman" w:hAnsiTheme="majorBidi" w:cstheme="majorBidi"/>
        </w:rPr>
      </w:pPr>
    </w:p>
    <w:p w:rsidR="00EA5E0A" w:rsidRPr="005C484A" w:rsidRDefault="00EA5E0A" w:rsidP="000278B6">
      <w:pPr>
        <w:spacing w:after="120" w:line="23" w:lineRule="atLeast"/>
        <w:ind w:right="20"/>
        <w:jc w:val="both"/>
        <w:rPr>
          <w:rFonts w:asciiTheme="majorBidi" w:eastAsia="Times New Roman" w:hAnsiTheme="majorBidi" w:cstheme="majorBidi"/>
          <w:sz w:val="24"/>
        </w:rPr>
      </w:pPr>
      <w:bookmarkStart w:id="9" w:name="page12"/>
      <w:bookmarkEnd w:id="9"/>
      <w:r w:rsidRPr="005C484A">
        <w:rPr>
          <w:rFonts w:asciiTheme="majorBidi" w:eastAsia="Times New Roman" w:hAnsiTheme="majorBidi" w:cstheme="majorBidi"/>
          <w:sz w:val="24"/>
        </w:rPr>
        <w:t>Tablo 7’deki p değerlerine bakıldığında bütün kişisel değişkenlere ait değerlerin 0,005’ten büyük olduğu görülmektedir. Dolayısıyla, kişisel değişkenlerin iş doyumunun yönetim ve denetim boyutuna etki etmediği anlaşılmaktadır.</w:t>
      </w:r>
    </w:p>
    <w:p w:rsidR="00EA5E0A" w:rsidRPr="005C484A" w:rsidRDefault="00EA5E0A" w:rsidP="000278B6">
      <w:pPr>
        <w:spacing w:after="120" w:line="23" w:lineRule="atLeast"/>
        <w:rPr>
          <w:rFonts w:asciiTheme="majorBidi" w:eastAsia="Times New Roman" w:hAnsiTheme="majorBidi" w:cstheme="majorBidi"/>
        </w:rPr>
      </w:pPr>
    </w:p>
    <w:p w:rsidR="00EA5E0A" w:rsidRPr="000278B6" w:rsidRDefault="000278B6" w:rsidP="000278B6">
      <w:pPr>
        <w:spacing w:after="120" w:line="23" w:lineRule="atLeast"/>
        <w:rPr>
          <w:rFonts w:asciiTheme="majorBidi" w:eastAsia="Times New Roman" w:hAnsiTheme="majorBidi" w:cstheme="majorBidi"/>
          <w:b/>
          <w:sz w:val="24"/>
        </w:rPr>
      </w:pPr>
      <w:r>
        <w:rPr>
          <w:rFonts w:asciiTheme="majorBidi" w:eastAsia="Times New Roman" w:hAnsiTheme="majorBidi" w:cstheme="majorBidi"/>
          <w:b/>
          <w:sz w:val="24"/>
        </w:rPr>
        <w:t>SONUÇLAR VE TARTIŞMA</w:t>
      </w:r>
    </w:p>
    <w:p w:rsidR="00EA5E0A" w:rsidRPr="000278B6" w:rsidRDefault="00EA5E0A" w:rsidP="000278B6">
      <w:pPr>
        <w:spacing w:after="120" w:line="23" w:lineRule="atLeast"/>
        <w:ind w:right="20"/>
        <w:jc w:val="both"/>
        <w:rPr>
          <w:rFonts w:asciiTheme="majorBidi" w:eastAsia="Times New Roman" w:hAnsiTheme="majorBidi" w:cstheme="majorBidi"/>
          <w:sz w:val="24"/>
        </w:rPr>
      </w:pPr>
      <w:r w:rsidRPr="005C484A">
        <w:rPr>
          <w:rFonts w:asciiTheme="majorBidi" w:eastAsia="Times New Roman" w:hAnsiTheme="majorBidi" w:cstheme="majorBidi"/>
          <w:sz w:val="24"/>
        </w:rPr>
        <w:t xml:space="preserve">Bankacılık, eğitim ve sağlık sektöründe iş doyumunu ölçmek üzere çeşitli çalışmalar yapılmıştır. Ancak bu çalışmalar sadece kadın çalışanlar üzerine yapılmamıştır. Araştırmanın uygulama aşamasında nicel anlamda en büyük grubu oluşturan öğretmenlerle ilgili diğer araştırmalara bakacak olursak Keefer (2007) çalışmasında günümüzde okul yöneticilerinin ilgilenmek durumunda oldukları alanların başında öğretmenlerin iş doyumunun geldiğini belirtmektedir. Okul yöneticilerinin yönetim tarzları ile öğretmenlerin iş doyumları arasında önemli bir ilişki bulunduğunu, özellikle okul yöneticilerinin göstermiş oldukları liderlik davranışı öğretmenlerin iş doyumunu etkilediği ifade edilmiştir. Bu çalışmada yönetim ve denetim boyutuyla ilgili ifadelere katılma düzeyleri yöneticilerin iş doyumunu </w:t>
      </w:r>
      <w:r w:rsidR="000278B6">
        <w:rPr>
          <w:rFonts w:asciiTheme="majorBidi" w:eastAsia="Times New Roman" w:hAnsiTheme="majorBidi" w:cstheme="majorBidi"/>
          <w:sz w:val="24"/>
        </w:rPr>
        <w:t>etkilediğini ortaya koymaktadır.</w:t>
      </w:r>
    </w:p>
    <w:p w:rsidR="00EA5E0A" w:rsidRPr="000278B6" w:rsidRDefault="00EA5E0A" w:rsidP="000278B6">
      <w:pPr>
        <w:spacing w:after="120" w:line="23" w:lineRule="atLeast"/>
        <w:ind w:right="20"/>
        <w:jc w:val="both"/>
        <w:rPr>
          <w:rFonts w:asciiTheme="majorBidi" w:eastAsia="Times New Roman" w:hAnsiTheme="majorBidi" w:cstheme="majorBidi"/>
          <w:sz w:val="24"/>
        </w:rPr>
      </w:pPr>
      <w:r w:rsidRPr="005C484A">
        <w:rPr>
          <w:rFonts w:asciiTheme="majorBidi" w:eastAsia="Times New Roman" w:hAnsiTheme="majorBidi" w:cstheme="majorBidi"/>
          <w:sz w:val="24"/>
        </w:rPr>
        <w:t>Bankacılık sektöründe, Banknot Matbaası Genel Müdürlüğü personelinin genel iş doyumu üzerine yapılan çalışmada iş doyumu boyutlarıyla ilgili bulgulara yer verilmiştir. Araştırmanın bulgularına göre yönetim boyutunda memnuniyetsizlik varken, denetim boyutunda bir memnuniyet olduğu anlaşılmıştır (Sun, 2002). Sun’un yaptığı çalışmada yönetim ve denetim ayrı ayrı ele alınırken bu çalışmada “yönetim ve denetim” boyutu birlikte ele alınmıştır. Bu çalışmada ise söz konusu boyutta % 62 düzeyinde bir memnuniyet bulgusuna ulaşılmıştır.</w:t>
      </w:r>
    </w:p>
    <w:p w:rsidR="00EA5E0A" w:rsidRPr="00D95119" w:rsidRDefault="00EA5E0A" w:rsidP="000278B6">
      <w:pPr>
        <w:spacing w:after="120" w:line="23" w:lineRule="atLeast"/>
        <w:jc w:val="both"/>
        <w:rPr>
          <w:rFonts w:asciiTheme="majorBidi" w:eastAsia="Times New Roman" w:hAnsiTheme="majorBidi" w:cstheme="majorBidi"/>
          <w:sz w:val="24"/>
        </w:rPr>
      </w:pPr>
      <w:r w:rsidRPr="005C484A">
        <w:rPr>
          <w:rFonts w:asciiTheme="majorBidi" w:eastAsia="Times New Roman" w:hAnsiTheme="majorBidi" w:cstheme="majorBidi"/>
          <w:sz w:val="24"/>
        </w:rPr>
        <w:t>Slovenya’daki hastanelerde çalışan hemşirelerin iş doyumları ve iş doyumlarını etkileyen faktörler üzerine yapılan bir çalışmada, hemşirelerin iş doyumları orta düzeyde çıkmıştır. Araştırmada başhemşire pozisyonunda çalışan hemşirelerin diğer hemşirelere göre iş doyum düzeylerinin daha yüksek olduğu anlaşılmıştır. İş doyumunun en düşük olduğu boyutlar, ücret, takdir, karar alma sürecine katılma, terfi koşulları, çalışma koşulları ve liderliktir. (Lorber &amp; Savič, 2012). İki çalışmada benzer husus iş doyum düzeylerinin orta düzey olması ancak yönetim ve denetim boyutunda yer alan “Kurumumu ilgilendiren kararlar alınırken amirlerim, benim de fikrimi alır” maddesi 4,2 ortalama alarak karar alma sürecine katılma bakımından farklılık arz etmekte</w:t>
      </w:r>
      <w:r w:rsidR="00D95119">
        <w:rPr>
          <w:rFonts w:asciiTheme="majorBidi" w:eastAsia="Times New Roman" w:hAnsiTheme="majorBidi" w:cstheme="majorBidi"/>
          <w:sz w:val="24"/>
        </w:rPr>
        <w:t>dir.</w:t>
      </w:r>
    </w:p>
    <w:p w:rsidR="00EA5E0A" w:rsidRPr="00D95119" w:rsidRDefault="00EA5E0A" w:rsidP="000278B6">
      <w:pPr>
        <w:spacing w:after="120" w:line="23" w:lineRule="atLeast"/>
        <w:jc w:val="both"/>
        <w:rPr>
          <w:rFonts w:asciiTheme="majorBidi" w:eastAsia="Times New Roman" w:hAnsiTheme="majorBidi" w:cstheme="majorBidi"/>
          <w:sz w:val="24"/>
        </w:rPr>
      </w:pPr>
      <w:r w:rsidRPr="005C484A">
        <w:rPr>
          <w:rFonts w:asciiTheme="majorBidi" w:eastAsia="Times New Roman" w:hAnsiTheme="majorBidi" w:cstheme="majorBidi"/>
          <w:sz w:val="24"/>
        </w:rPr>
        <w:t>Eğitim, sağlık ve bankacılık sektöründe çalışan sadece kadınların iş doyumlarının karşılaştırıldığı bu araştırmaya ait dikkat çeken sonuçlar şöyle ifade edilebilir: Kişisel değişkenlere ait sonuçlara bakıldığında, bankacılık sektöründe daha fazla genç kadının çalıştığı ortaya çıkmaktadır. Bu da kadınların özellikle son yıllarda bu sektörü daha fazla tercih ettiğini göstermektedir. Eğitim düzeyi en düşük grup olan hemşireler iken öğretmenlerin büyük çoğunluğu lisans mezunudur. Bankacılar ise en eğitimli kadın çalışan grubudur. Yaşla doğru orantılı olarak araştırmaya katılan öğretmenlerin büyük çoğunluğunun mesleki kıdemi 20 yıldan fazladır. Özaydın ve Özdemir (2014) çalışmalarında personelin çalışma süresi arttıkça ortaya çıkan unvan, ücret, sosyal statü, otorite ve benzeri hususlardaki artışının, yıllar geçtikçe işin yapılışının öğrenilmesinin ve işe uyumun artmasının da iş</w:t>
      </w:r>
      <w:r w:rsidR="000278B6">
        <w:rPr>
          <w:rFonts w:asciiTheme="majorBidi" w:eastAsia="Times New Roman" w:hAnsiTheme="majorBidi" w:cstheme="majorBidi"/>
          <w:sz w:val="24"/>
        </w:rPr>
        <w:t xml:space="preserve"> doyu</w:t>
      </w:r>
      <w:r w:rsidRPr="005C484A">
        <w:rPr>
          <w:rFonts w:asciiTheme="majorBidi" w:eastAsia="Times New Roman" w:hAnsiTheme="majorBidi" w:cstheme="majorBidi"/>
          <w:sz w:val="24"/>
        </w:rPr>
        <w:t xml:space="preserve">munu olumlu yönde etkilediğini belirtmişlerdir. Ancak bu çalışmada mesleki kıdemin iş doyumu üzerinde bir etkisi olmadığı sonucuna </w:t>
      </w:r>
      <w:r w:rsidR="00D95119">
        <w:rPr>
          <w:rFonts w:asciiTheme="majorBidi" w:eastAsia="Times New Roman" w:hAnsiTheme="majorBidi" w:cstheme="majorBidi"/>
          <w:sz w:val="24"/>
        </w:rPr>
        <w:t>ulaşılmıştır.</w:t>
      </w:r>
    </w:p>
    <w:p w:rsidR="00EA5E0A" w:rsidRPr="00D95119" w:rsidRDefault="00EA5E0A" w:rsidP="000278B6">
      <w:pPr>
        <w:spacing w:after="120" w:line="23" w:lineRule="atLeast"/>
        <w:ind w:right="20"/>
        <w:jc w:val="both"/>
        <w:rPr>
          <w:rFonts w:asciiTheme="majorBidi" w:eastAsia="Times New Roman" w:hAnsiTheme="majorBidi" w:cstheme="majorBidi"/>
          <w:sz w:val="24"/>
        </w:rPr>
      </w:pPr>
      <w:r w:rsidRPr="005C484A">
        <w:rPr>
          <w:rFonts w:asciiTheme="majorBidi" w:eastAsia="Times New Roman" w:hAnsiTheme="majorBidi" w:cstheme="majorBidi"/>
          <w:sz w:val="24"/>
        </w:rPr>
        <w:t xml:space="preserve">Hastane ve bankacıların dağılımı sebebiyle hemşirelerin çoğunluğu Altındağ ilçesinde çalışırken, bankacıların da büyük çoğunluğu Çankaya ilçesinde görev yapmaktadır. Öğretmenlerin % 26,4’ünün, hemşirelerin % 40,7’sinin, bankacıların % 55,2’sinin çocuğu yoktur. Üç ve daha fazla çocuğu olanların oranı öğretmenlerde % 3,5, hemşirelerde % 1,1, bankacılarda ise % 3,5’tir. Yönetim ve denetim boyutunda her üç gruba ait memnuniyet düzeyi </w:t>
      </w:r>
      <w:r w:rsidRPr="005C484A">
        <w:rPr>
          <w:rFonts w:asciiTheme="majorBidi" w:eastAsia="Times New Roman" w:hAnsiTheme="majorBidi" w:cstheme="majorBidi"/>
          <w:sz w:val="24"/>
        </w:rPr>
        <w:lastRenderedPageBreak/>
        <w:t>3,1 ile orta düzey çıkmıştır. Üç meslek grubunun memnuniyet düzeyleri karşılaştırıldığında doyum düzeyi en düşük kadın çalışanlar hemşirelerdir (2,9). Öğretmenlerin doyum düzeyi (3,1) iken en memnun grup bankacılardır (3,3). Ancak üç grubun da memnuniyet düzeyi yüksek değildir ve aralarında büyük farklılıklar yoktur. Kişisel değişkenlerin iş doyumuna etki edip etmediğine bakılmıştır. Yapılan analizlerde hiçbir kişisel değişkenin iş doyumuna etki etmediği görülmüştür. Kişisel değişkenlerle ilgili bulgular bakımından benzerlik gösteren bir çalışma da Ankara ilinde rehber öğretmenler üzerine yapılmıştır. Elde edilen bulgulara göre rehber öğretmenlerin iş doyum düzeyleri arasında cinsiyet, öğrenim seviyesi ve kıdem değişkenleri bakımından anlamlı bir farklılı</w:t>
      </w:r>
      <w:r w:rsidR="00D95119">
        <w:rPr>
          <w:rFonts w:asciiTheme="majorBidi" w:eastAsia="Times New Roman" w:hAnsiTheme="majorBidi" w:cstheme="majorBidi"/>
          <w:sz w:val="24"/>
        </w:rPr>
        <w:t>k bulunamamıştır (Kağan, 2010).</w:t>
      </w:r>
    </w:p>
    <w:p w:rsidR="00EA5E0A" w:rsidRPr="00D95119" w:rsidRDefault="00EA5E0A" w:rsidP="000278B6">
      <w:pPr>
        <w:spacing w:after="120" w:line="23" w:lineRule="atLeast"/>
        <w:ind w:right="20"/>
        <w:jc w:val="both"/>
        <w:rPr>
          <w:rFonts w:asciiTheme="majorBidi" w:eastAsia="Times New Roman" w:hAnsiTheme="majorBidi" w:cstheme="majorBidi"/>
          <w:sz w:val="24"/>
        </w:rPr>
      </w:pPr>
      <w:r w:rsidRPr="005C484A">
        <w:rPr>
          <w:rFonts w:asciiTheme="majorBidi" w:eastAsia="Times New Roman" w:hAnsiTheme="majorBidi" w:cstheme="majorBidi"/>
          <w:sz w:val="24"/>
        </w:rPr>
        <w:t>Araştırma sonuçlarına dayanarak şu öneriler getirilmiştir. Çalışanların yönetim ve denetim boyutuna ait bütün ifadelere katılma düzeyleri “Kurumumu ilgilendiren kararlar alınırken amirlerim, benim de fikrimi alır” ifadesi hariç “kararsızım” yönünde çıkarken genel memnuniyet düzeyi 3,1’dir. Bu bağlamda, çalışanların iş doyumu sağlanması için örgütlere bir takım sorumluluklar düşmektedir. Çalışanlar başarılı olursa, örgütler de başarılı olur. İş doyumuna etki eden faktörleri dikkate alınmalı, iş doyumu için her türlü koşul oluşturulmaya çalışılmalıdır. Çağdaş yöneticilerin, iş doyumunun sağlanması hususunda gerekli koşulları sağlamaları ve en önemlisi önyargılardan kurtulmaları gerekmektedir. Yöneticilerin, çalışanların ekonomik, sosyo-psikolojik beklenti ve gereksinimlerini dikkate almaları iş doyumunun sa</w:t>
      </w:r>
      <w:r w:rsidR="00D95119">
        <w:rPr>
          <w:rFonts w:asciiTheme="majorBidi" w:eastAsia="Times New Roman" w:hAnsiTheme="majorBidi" w:cstheme="majorBidi"/>
          <w:sz w:val="24"/>
        </w:rPr>
        <w:t>ğlanmasında önemli bir adımdır.</w:t>
      </w:r>
    </w:p>
    <w:p w:rsidR="00EA5E0A" w:rsidRPr="00D95119" w:rsidRDefault="00EA5E0A" w:rsidP="000278B6">
      <w:pPr>
        <w:spacing w:after="120" w:line="23" w:lineRule="atLeast"/>
        <w:jc w:val="both"/>
        <w:rPr>
          <w:rFonts w:asciiTheme="majorBidi" w:eastAsia="Times New Roman" w:hAnsiTheme="majorBidi" w:cstheme="majorBidi"/>
          <w:sz w:val="24"/>
        </w:rPr>
      </w:pPr>
      <w:r w:rsidRPr="005C484A">
        <w:rPr>
          <w:rFonts w:asciiTheme="majorBidi" w:eastAsia="Times New Roman" w:hAnsiTheme="majorBidi" w:cstheme="majorBidi"/>
          <w:sz w:val="24"/>
        </w:rPr>
        <w:t>Kadın çalışanlar, çalışanların sorunlarının giderilmesi konusunda yöneticilerin yeterince destek olmadıkları yönünde görüş belirtmişlerdir. Bu durumun giderilmesi için, yöneticiler çalışanların isteklerini ve işlerinden memnun olup olmadıklarını, şikâyetlerini, önerilerini öğrenmek amacıyla araştırma ve geliştirme anketleri uygulamalıdır. Böylelikle, yöneticiler örgütün aksayan yönlerini tespit edip çözümler getirilebilir, ayrıca çalışanların iş doyumlarını artırmak için tedbirler alabilirler. “Yöneticilerin bana değer verdiğine inanıyorum” maddesine çalışanların verdiği yanıtlardan (2,7), çalışanların kendilerine yeterince değer verilmediğini düşündükleri görülmektedir. Bu sebeple, yöneticiler çalışanlarına değer verdiğini göstermelidir. İşleriyle ilgili bilgilendirme ve duyuruların zamanında ve net olarak yapılmasıyla ilgili çalışanlar arasındaki memnuniyet düzeyinin 2,7 olduğu ortaya çıkmıştır. Bu konudaki memnuniyet düzeyini artırmak için çalışanlara görevleriyle ilgili bilgilendirme ve duyurular açık,</w:t>
      </w:r>
      <w:r w:rsidR="00D95119">
        <w:rPr>
          <w:rFonts w:asciiTheme="majorBidi" w:eastAsia="Times New Roman" w:hAnsiTheme="majorBidi" w:cstheme="majorBidi"/>
          <w:sz w:val="24"/>
        </w:rPr>
        <w:t xml:space="preserve"> net ve zamanında yapılmalıdır.</w:t>
      </w:r>
    </w:p>
    <w:p w:rsidR="00EA5E0A" w:rsidRPr="005C484A" w:rsidRDefault="00EA5E0A" w:rsidP="000278B6">
      <w:pPr>
        <w:spacing w:after="120" w:line="23" w:lineRule="atLeast"/>
        <w:jc w:val="both"/>
        <w:rPr>
          <w:rFonts w:asciiTheme="majorBidi" w:eastAsia="Times New Roman" w:hAnsiTheme="majorBidi" w:cstheme="majorBidi"/>
          <w:sz w:val="24"/>
        </w:rPr>
      </w:pPr>
      <w:r w:rsidRPr="005C484A">
        <w:rPr>
          <w:rFonts w:asciiTheme="majorBidi" w:eastAsia="Times New Roman" w:hAnsiTheme="majorBidi" w:cstheme="majorBidi"/>
          <w:sz w:val="24"/>
        </w:rPr>
        <w:t>Her mesleğin avantajlı ve dezavantajlı yönleri bulunmaktadır. Bu sebeple, farklı meslekleri icra eden kişilerin de iş doyum düzeyleri mesleğin özelliklerine, çalışma koşullarına, sağladığı olanaklara göre değişkenlik göstermektedir. Ancak, her meslek toplum için önemlidir ve o mesleği yapan kişilerin iş doyumlarının yüksek olması hem bireyler hem</w:t>
      </w:r>
      <w:bookmarkStart w:id="10" w:name="page14"/>
      <w:bookmarkEnd w:id="10"/>
      <w:r w:rsidR="000278B6">
        <w:rPr>
          <w:rFonts w:asciiTheme="majorBidi" w:eastAsia="Times New Roman" w:hAnsiTheme="majorBidi" w:cstheme="majorBidi"/>
          <w:sz w:val="24"/>
        </w:rPr>
        <w:t xml:space="preserve"> </w:t>
      </w:r>
      <w:r w:rsidRPr="005C484A">
        <w:rPr>
          <w:rFonts w:asciiTheme="majorBidi" w:eastAsia="Times New Roman" w:hAnsiTheme="majorBidi" w:cstheme="majorBidi"/>
          <w:sz w:val="24"/>
        </w:rPr>
        <w:t>de toplum açısından önem arz etmektedir. Bu nedenle yöneticiler çalışanların iş doyumlarını artırmaya yönelik politika ve uygulamalar geliştirmelidir.</w:t>
      </w:r>
    </w:p>
    <w:p w:rsidR="00EA5E0A" w:rsidRPr="005C484A" w:rsidRDefault="00EA5E0A" w:rsidP="00750D2E">
      <w:pPr>
        <w:spacing w:line="276" w:lineRule="auto"/>
        <w:rPr>
          <w:rFonts w:asciiTheme="majorBidi" w:eastAsia="Times New Roman" w:hAnsiTheme="majorBidi" w:cstheme="majorBidi"/>
        </w:rPr>
      </w:pPr>
    </w:p>
    <w:p w:rsidR="00EA5E0A" w:rsidRPr="005C484A" w:rsidRDefault="00EA5E0A" w:rsidP="00750D2E">
      <w:pPr>
        <w:spacing w:line="276" w:lineRule="auto"/>
        <w:rPr>
          <w:rFonts w:asciiTheme="majorBidi" w:eastAsia="Times New Roman" w:hAnsiTheme="majorBidi" w:cstheme="majorBidi"/>
          <w:b/>
          <w:sz w:val="24"/>
        </w:rPr>
      </w:pPr>
      <w:r w:rsidRPr="005C484A">
        <w:rPr>
          <w:rFonts w:asciiTheme="majorBidi" w:eastAsia="Times New Roman" w:hAnsiTheme="majorBidi" w:cstheme="majorBidi"/>
          <w:b/>
          <w:sz w:val="24"/>
        </w:rPr>
        <w:t>KAYNAKÇA</w:t>
      </w:r>
    </w:p>
    <w:p w:rsidR="00EA5E0A" w:rsidRPr="005C484A" w:rsidRDefault="00EA5E0A" w:rsidP="00750D2E">
      <w:pPr>
        <w:spacing w:line="276" w:lineRule="auto"/>
        <w:rPr>
          <w:rFonts w:asciiTheme="majorBidi" w:eastAsia="Times New Roman" w:hAnsiTheme="majorBidi" w:cstheme="majorBidi"/>
        </w:rPr>
      </w:pPr>
    </w:p>
    <w:p w:rsidR="00EA5E0A" w:rsidRPr="005C484A" w:rsidRDefault="00EA5E0A" w:rsidP="000278B6">
      <w:pPr>
        <w:spacing w:after="120"/>
        <w:ind w:left="567" w:right="20" w:hanging="709"/>
        <w:jc w:val="both"/>
        <w:rPr>
          <w:rFonts w:asciiTheme="majorBidi" w:eastAsia="Times New Roman" w:hAnsiTheme="majorBidi" w:cstheme="majorBidi"/>
        </w:rPr>
      </w:pPr>
      <w:r w:rsidRPr="005C484A">
        <w:rPr>
          <w:rFonts w:asciiTheme="majorBidi" w:eastAsia="Times New Roman" w:hAnsiTheme="majorBidi" w:cstheme="majorBidi"/>
        </w:rPr>
        <w:t xml:space="preserve">Akkuş, O. (2010). </w:t>
      </w:r>
      <w:r w:rsidRPr="005C484A">
        <w:rPr>
          <w:rFonts w:asciiTheme="majorBidi" w:eastAsia="Times New Roman" w:hAnsiTheme="majorBidi" w:cstheme="majorBidi"/>
          <w:i/>
        </w:rPr>
        <w:t>Rehberlik araştırma</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merkezlerinde görevli</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rehber</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öğretmenlerin iş</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doyum düzeylerinin</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değerlendirilmesi (</w:t>
      </w:r>
      <w:r w:rsidRPr="005C484A">
        <w:rPr>
          <w:rFonts w:asciiTheme="majorBidi" w:eastAsia="Times New Roman" w:hAnsiTheme="majorBidi" w:cstheme="majorBidi"/>
        </w:rPr>
        <w:t>Yüksek Lisans Tezi, Ankara Üniversitesi Eğitim Bilimleri Enstitüsü, Ankara).</w:t>
      </w:r>
    </w:p>
    <w:p w:rsidR="00EA5E0A" w:rsidRPr="005C484A" w:rsidRDefault="00EA5E0A" w:rsidP="000278B6">
      <w:pPr>
        <w:spacing w:after="120"/>
        <w:ind w:left="567" w:hanging="709"/>
        <w:jc w:val="both"/>
        <w:rPr>
          <w:rFonts w:asciiTheme="majorBidi" w:eastAsia="Times New Roman" w:hAnsiTheme="majorBidi" w:cstheme="majorBidi"/>
        </w:rPr>
      </w:pPr>
      <w:r w:rsidRPr="005C484A">
        <w:rPr>
          <w:rFonts w:asciiTheme="majorBidi" w:eastAsia="Times New Roman" w:hAnsiTheme="majorBidi" w:cstheme="majorBidi"/>
        </w:rPr>
        <w:t xml:space="preserve">Akşit, A. N. (2010). Çalışanların iş doyumunu etkileyen bireysel ve örgütsel faktörler ile sonuçlarına ilişkin kavramsal bir değerlendirme. </w:t>
      </w:r>
      <w:r w:rsidRPr="005C484A">
        <w:rPr>
          <w:rFonts w:asciiTheme="majorBidi" w:eastAsia="Times New Roman" w:hAnsiTheme="majorBidi" w:cstheme="majorBidi"/>
          <w:i/>
        </w:rPr>
        <w:t>Türk İdare</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Dergisi, 467,</w:t>
      </w:r>
      <w:r w:rsidR="000278B6">
        <w:rPr>
          <w:rFonts w:asciiTheme="majorBidi" w:eastAsia="Times New Roman" w:hAnsiTheme="majorBidi" w:cstheme="majorBidi"/>
        </w:rPr>
        <w:t xml:space="preserve"> 31-51.</w:t>
      </w:r>
    </w:p>
    <w:p w:rsidR="00EA5E0A" w:rsidRPr="005C484A" w:rsidRDefault="00EA5E0A"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rPr>
        <w:t xml:space="preserve">Altınışık, S. (1997).  </w:t>
      </w:r>
      <w:proofErr w:type="gramStart"/>
      <w:r w:rsidRPr="005C484A">
        <w:rPr>
          <w:rFonts w:asciiTheme="majorBidi" w:eastAsia="Times New Roman" w:hAnsiTheme="majorBidi" w:cstheme="majorBidi"/>
        </w:rPr>
        <w:t xml:space="preserve">Örgütsel etkililikte iş doyumunun etkisi. </w:t>
      </w:r>
      <w:proofErr w:type="gramEnd"/>
      <w:r w:rsidRPr="005C484A">
        <w:rPr>
          <w:rFonts w:asciiTheme="majorBidi" w:eastAsia="Times New Roman" w:hAnsiTheme="majorBidi" w:cstheme="majorBidi"/>
          <w:i/>
        </w:rPr>
        <w:t>Eğitim Yönetimi</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3</w:t>
      </w:r>
      <w:r w:rsidR="000278B6">
        <w:rPr>
          <w:rFonts w:asciiTheme="majorBidi" w:eastAsia="Times New Roman" w:hAnsiTheme="majorBidi" w:cstheme="majorBidi"/>
        </w:rPr>
        <w:t>(2), 135-153.</w:t>
      </w:r>
    </w:p>
    <w:p w:rsidR="00EA5E0A" w:rsidRPr="005C484A" w:rsidRDefault="00EA5E0A" w:rsidP="000278B6">
      <w:pPr>
        <w:spacing w:after="120"/>
        <w:ind w:left="567" w:right="20" w:hanging="709"/>
        <w:jc w:val="both"/>
        <w:rPr>
          <w:rFonts w:asciiTheme="majorBidi" w:eastAsia="Times New Roman" w:hAnsiTheme="majorBidi" w:cstheme="majorBidi"/>
        </w:rPr>
      </w:pPr>
      <w:r w:rsidRPr="005C484A">
        <w:rPr>
          <w:rFonts w:asciiTheme="majorBidi" w:eastAsia="Times New Roman" w:hAnsiTheme="majorBidi" w:cstheme="majorBidi"/>
        </w:rPr>
        <w:t xml:space="preserve">Best, E. E. (2006). </w:t>
      </w:r>
      <w:r w:rsidRPr="005C484A">
        <w:rPr>
          <w:rFonts w:asciiTheme="majorBidi" w:eastAsia="Times New Roman" w:hAnsiTheme="majorBidi" w:cstheme="majorBidi"/>
          <w:i/>
        </w:rPr>
        <w:t>Job satisfaction of teachers in Krishna primary and secondary schools</w:t>
      </w:r>
      <w:r w:rsidRPr="005C484A">
        <w:rPr>
          <w:rFonts w:asciiTheme="majorBidi" w:eastAsia="Times New Roman" w:hAnsiTheme="majorBidi" w:cstheme="majorBidi"/>
        </w:rPr>
        <w:t xml:space="preserve"> (Doctoral Dissertation, University o</w:t>
      </w:r>
      <w:r w:rsidR="000278B6">
        <w:rPr>
          <w:rFonts w:asciiTheme="majorBidi" w:eastAsia="Times New Roman" w:hAnsiTheme="majorBidi" w:cstheme="majorBidi"/>
        </w:rPr>
        <w:t>f North Carolina, Chapel Hill).</w:t>
      </w:r>
    </w:p>
    <w:p w:rsidR="00EA5E0A" w:rsidRPr="005C484A" w:rsidRDefault="00EA5E0A" w:rsidP="000278B6">
      <w:pPr>
        <w:spacing w:after="120"/>
        <w:ind w:left="567" w:hanging="709"/>
        <w:jc w:val="both"/>
        <w:rPr>
          <w:rFonts w:asciiTheme="majorBidi" w:eastAsia="Times New Roman" w:hAnsiTheme="majorBidi" w:cstheme="majorBidi"/>
        </w:rPr>
      </w:pPr>
      <w:r w:rsidRPr="005C484A">
        <w:rPr>
          <w:rFonts w:asciiTheme="majorBidi" w:eastAsia="Times New Roman" w:hAnsiTheme="majorBidi" w:cstheme="majorBidi"/>
        </w:rPr>
        <w:t xml:space="preserve">Burris, V. (1983). The social and political consequences of over education. </w:t>
      </w:r>
      <w:r w:rsidRPr="005C484A">
        <w:rPr>
          <w:rFonts w:asciiTheme="majorBidi" w:eastAsia="Times New Roman" w:hAnsiTheme="majorBidi" w:cstheme="majorBidi"/>
          <w:i/>
        </w:rPr>
        <w:t>American Sociological Review</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48</w:t>
      </w:r>
      <w:r w:rsidR="000278B6">
        <w:rPr>
          <w:rFonts w:asciiTheme="majorBidi" w:eastAsia="Times New Roman" w:hAnsiTheme="majorBidi" w:cstheme="majorBidi"/>
        </w:rPr>
        <w:t>(4), 454-467.</w:t>
      </w:r>
    </w:p>
    <w:p w:rsidR="00EA5E0A" w:rsidRPr="005C484A" w:rsidRDefault="00EA5E0A" w:rsidP="000278B6">
      <w:pPr>
        <w:spacing w:after="120"/>
        <w:ind w:left="567" w:right="20" w:hanging="709"/>
        <w:jc w:val="both"/>
        <w:rPr>
          <w:rFonts w:asciiTheme="majorBidi" w:eastAsia="Times New Roman" w:hAnsiTheme="majorBidi" w:cstheme="majorBidi"/>
        </w:rPr>
      </w:pPr>
      <w:r w:rsidRPr="005C484A">
        <w:rPr>
          <w:rFonts w:asciiTheme="majorBidi" w:eastAsia="Times New Roman" w:hAnsiTheme="majorBidi" w:cstheme="majorBidi"/>
        </w:rPr>
        <w:lastRenderedPageBreak/>
        <w:t>Ataklı, A</w:t>
      </w:r>
      <w:proofErr w:type="gramStart"/>
      <w:r w:rsidRPr="005C484A">
        <w:rPr>
          <w:rFonts w:asciiTheme="majorBidi" w:eastAsia="Times New Roman" w:hAnsiTheme="majorBidi" w:cstheme="majorBidi"/>
        </w:rPr>
        <w:t>.,</w:t>
      </w:r>
      <w:proofErr w:type="gramEnd"/>
      <w:r w:rsidRPr="005C484A">
        <w:rPr>
          <w:rFonts w:asciiTheme="majorBidi" w:eastAsia="Times New Roman" w:hAnsiTheme="majorBidi" w:cstheme="majorBidi"/>
        </w:rPr>
        <w:t xml:space="preserve"> Dikmentaş, E., ve Altınışık, S. (2004). </w:t>
      </w:r>
      <w:proofErr w:type="gramStart"/>
      <w:r w:rsidRPr="005C484A">
        <w:rPr>
          <w:rFonts w:asciiTheme="majorBidi" w:eastAsia="Times New Roman" w:hAnsiTheme="majorBidi" w:cstheme="majorBidi"/>
        </w:rPr>
        <w:t xml:space="preserve">Üniversite hastanelerinde çalışan yönetici ve klinik sekreterlerinin iş doyumu. </w:t>
      </w:r>
      <w:proofErr w:type="gramEnd"/>
      <w:r w:rsidRPr="005C484A">
        <w:rPr>
          <w:rFonts w:asciiTheme="majorBidi" w:eastAsia="Times New Roman" w:hAnsiTheme="majorBidi" w:cstheme="majorBidi"/>
          <w:i/>
        </w:rPr>
        <w:t>Hacettepe Sağlık İdaresi Dergisi</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6</w:t>
      </w:r>
      <w:r w:rsidR="000278B6">
        <w:rPr>
          <w:rFonts w:asciiTheme="majorBidi" w:eastAsia="Times New Roman" w:hAnsiTheme="majorBidi" w:cstheme="majorBidi"/>
        </w:rPr>
        <w:t>(2).</w:t>
      </w:r>
    </w:p>
    <w:p w:rsidR="00EA5E0A" w:rsidRPr="005C484A" w:rsidRDefault="00EA5E0A"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rPr>
        <w:t>Can, H. (2005)</w:t>
      </w:r>
      <w:r w:rsidRPr="005C484A">
        <w:rPr>
          <w:rFonts w:asciiTheme="majorBidi" w:eastAsia="Times New Roman" w:hAnsiTheme="majorBidi" w:cstheme="majorBidi"/>
          <w:i/>
        </w:rPr>
        <w:t xml:space="preserve">. </w:t>
      </w:r>
      <w:proofErr w:type="gramStart"/>
      <w:r w:rsidRPr="005C484A">
        <w:rPr>
          <w:rFonts w:asciiTheme="majorBidi" w:eastAsia="Times New Roman" w:hAnsiTheme="majorBidi" w:cstheme="majorBidi"/>
          <w:i/>
        </w:rPr>
        <w:t>Organizasyon ve yönetim</w:t>
      </w:r>
      <w:r w:rsidR="000278B6">
        <w:rPr>
          <w:rFonts w:asciiTheme="majorBidi" w:eastAsia="Times New Roman" w:hAnsiTheme="majorBidi" w:cstheme="majorBidi"/>
        </w:rPr>
        <w:t>. Ankara: Siyasal Yayınevi.</w:t>
      </w:r>
      <w:proofErr w:type="gramEnd"/>
    </w:p>
    <w:p w:rsidR="00EA5E0A" w:rsidRPr="005C484A" w:rsidRDefault="00EA5E0A"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rPr>
        <w:t>Çimen, M</w:t>
      </w:r>
      <w:proofErr w:type="gramStart"/>
      <w:r w:rsidRPr="005C484A">
        <w:rPr>
          <w:rFonts w:asciiTheme="majorBidi" w:eastAsia="Times New Roman" w:hAnsiTheme="majorBidi" w:cstheme="majorBidi"/>
        </w:rPr>
        <w:t>.,</w:t>
      </w:r>
      <w:proofErr w:type="gramEnd"/>
      <w:r w:rsidRPr="005C484A">
        <w:rPr>
          <w:rFonts w:asciiTheme="majorBidi" w:eastAsia="Times New Roman" w:hAnsiTheme="majorBidi" w:cstheme="majorBidi"/>
        </w:rPr>
        <w:t xml:space="preserve"> ve Şahin, İ. (2000). Bir kurumda çalışan sağlık personelinin i</w:t>
      </w:r>
      <w:r w:rsidR="000278B6">
        <w:rPr>
          <w:rFonts w:asciiTheme="majorBidi" w:eastAsia="Times New Roman" w:hAnsiTheme="majorBidi" w:cstheme="majorBidi"/>
        </w:rPr>
        <w:t>ş doyum düzeyinin belirlenmesi.</w:t>
      </w:r>
    </w:p>
    <w:p w:rsidR="00EA5E0A" w:rsidRPr="005C484A" w:rsidRDefault="00EA5E0A"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i/>
        </w:rPr>
        <w:t>Hacettepe Sağlık İdaresi Dergisi</w:t>
      </w:r>
      <w:r w:rsidRPr="005C484A">
        <w:rPr>
          <w:rFonts w:asciiTheme="majorBidi" w:eastAsia="Times New Roman" w:hAnsiTheme="majorBidi" w:cstheme="majorBidi"/>
        </w:rPr>
        <w:t>,</w:t>
      </w:r>
      <w:r w:rsidRPr="005C484A">
        <w:rPr>
          <w:rFonts w:asciiTheme="majorBidi" w:eastAsia="Times New Roman" w:hAnsiTheme="majorBidi" w:cstheme="majorBidi"/>
          <w:i/>
        </w:rPr>
        <w:t xml:space="preserve"> 5</w:t>
      </w:r>
      <w:r w:rsidR="000278B6">
        <w:rPr>
          <w:rFonts w:asciiTheme="majorBidi" w:eastAsia="Times New Roman" w:hAnsiTheme="majorBidi" w:cstheme="majorBidi"/>
        </w:rPr>
        <w:t>(4), 53-67.</w:t>
      </w:r>
    </w:p>
    <w:p w:rsidR="00EA5E0A" w:rsidRPr="005C484A" w:rsidRDefault="00EA5E0A"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rPr>
        <w:t xml:space="preserve">Çitçi, O. (1982) </w:t>
      </w:r>
      <w:r w:rsidRPr="005C484A">
        <w:rPr>
          <w:rFonts w:asciiTheme="majorBidi" w:eastAsia="Times New Roman" w:hAnsiTheme="majorBidi" w:cstheme="majorBidi"/>
          <w:i/>
        </w:rPr>
        <w:t>Kadın Sorunu ve Türkiye’de Kamu Görevlisi Kadınlar</w:t>
      </w:r>
      <w:r w:rsidR="000278B6">
        <w:rPr>
          <w:rFonts w:asciiTheme="majorBidi" w:eastAsia="Times New Roman" w:hAnsiTheme="majorBidi" w:cstheme="majorBidi"/>
        </w:rPr>
        <w:t xml:space="preserve">. </w:t>
      </w:r>
      <w:proofErr w:type="gramStart"/>
      <w:r w:rsidR="000278B6">
        <w:rPr>
          <w:rFonts w:asciiTheme="majorBidi" w:eastAsia="Times New Roman" w:hAnsiTheme="majorBidi" w:cstheme="majorBidi"/>
        </w:rPr>
        <w:t>Ankara: Sevinç Matbaası.</w:t>
      </w:r>
      <w:proofErr w:type="gramEnd"/>
    </w:p>
    <w:p w:rsidR="00EA5E0A" w:rsidRPr="005C484A" w:rsidRDefault="00EA5E0A" w:rsidP="000278B6">
      <w:pPr>
        <w:spacing w:after="120"/>
        <w:ind w:left="567" w:right="440" w:hanging="709"/>
        <w:rPr>
          <w:rFonts w:asciiTheme="majorBidi" w:eastAsia="Times New Roman" w:hAnsiTheme="majorBidi" w:cstheme="majorBidi"/>
        </w:rPr>
      </w:pPr>
      <w:r w:rsidRPr="005C484A">
        <w:rPr>
          <w:rFonts w:asciiTheme="majorBidi" w:eastAsia="Times New Roman" w:hAnsiTheme="majorBidi" w:cstheme="majorBidi"/>
        </w:rPr>
        <w:t xml:space="preserve">Derin, N. (2007) </w:t>
      </w:r>
      <w:r w:rsidRPr="005C484A">
        <w:rPr>
          <w:rFonts w:asciiTheme="majorBidi" w:eastAsia="Times New Roman" w:hAnsiTheme="majorBidi" w:cstheme="majorBidi"/>
          <w:i/>
        </w:rPr>
        <w:t>Devlet hastanelerinde</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çalışan</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sağlık</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personelinin iş</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doyum düzeyleri ve</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etkileyen faktörler</w:t>
      </w:r>
      <w:r w:rsidRPr="005C484A">
        <w:rPr>
          <w:rFonts w:asciiTheme="majorBidi" w:eastAsia="Times New Roman" w:hAnsiTheme="majorBidi" w:cstheme="majorBidi"/>
        </w:rPr>
        <w:t xml:space="preserve"> </w:t>
      </w:r>
      <w:proofErr w:type="gramStart"/>
      <w:r w:rsidRPr="005C484A">
        <w:rPr>
          <w:rFonts w:asciiTheme="majorBidi" w:eastAsia="Times New Roman" w:hAnsiTheme="majorBidi" w:cstheme="majorBidi"/>
        </w:rPr>
        <w:t>(</w:t>
      </w:r>
      <w:proofErr w:type="gramEnd"/>
      <w:r w:rsidRPr="005C484A">
        <w:rPr>
          <w:rFonts w:asciiTheme="majorBidi" w:eastAsia="Times New Roman" w:hAnsiTheme="majorBidi" w:cstheme="majorBidi"/>
        </w:rPr>
        <w:t xml:space="preserve">Yüksek Lisans Tezi. Osman Gazi Üniversitesi Sağlık </w:t>
      </w:r>
      <w:r w:rsidR="000278B6">
        <w:rPr>
          <w:rFonts w:asciiTheme="majorBidi" w:eastAsia="Times New Roman" w:hAnsiTheme="majorBidi" w:cstheme="majorBidi"/>
        </w:rPr>
        <w:t>Bilimleri Enstitüsü, Eskişehir</w:t>
      </w:r>
      <w:proofErr w:type="gramStart"/>
      <w:r w:rsidR="000278B6">
        <w:rPr>
          <w:rFonts w:asciiTheme="majorBidi" w:eastAsia="Times New Roman" w:hAnsiTheme="majorBidi" w:cstheme="majorBidi"/>
        </w:rPr>
        <w:t>)</w:t>
      </w:r>
      <w:proofErr w:type="gramEnd"/>
    </w:p>
    <w:p w:rsidR="00EA5E0A" w:rsidRPr="005C484A" w:rsidRDefault="00EA5E0A" w:rsidP="000278B6">
      <w:pPr>
        <w:spacing w:after="120"/>
        <w:ind w:left="567" w:right="20" w:hanging="709"/>
        <w:jc w:val="both"/>
        <w:rPr>
          <w:rFonts w:asciiTheme="majorBidi" w:eastAsia="Times New Roman" w:hAnsiTheme="majorBidi" w:cstheme="majorBidi"/>
        </w:rPr>
      </w:pPr>
      <w:r w:rsidRPr="005C484A">
        <w:rPr>
          <w:rFonts w:asciiTheme="majorBidi" w:eastAsia="Times New Roman" w:hAnsiTheme="majorBidi" w:cstheme="majorBidi"/>
        </w:rPr>
        <w:t xml:space="preserve">Emhan, A. ve Gök, R. (2011). </w:t>
      </w:r>
      <w:proofErr w:type="gramStart"/>
      <w:r w:rsidRPr="005C484A">
        <w:rPr>
          <w:rFonts w:asciiTheme="majorBidi" w:eastAsia="Times New Roman" w:hAnsiTheme="majorBidi" w:cstheme="majorBidi"/>
        </w:rPr>
        <w:t xml:space="preserve">Bankacılık sektöründe personel memnuniyeti ve örgütsel bağlılık arasındaki ilişkilerin araştırılması. </w:t>
      </w:r>
      <w:proofErr w:type="gramEnd"/>
      <w:r w:rsidRPr="005C484A">
        <w:rPr>
          <w:rFonts w:asciiTheme="majorBidi" w:eastAsia="Times New Roman" w:hAnsiTheme="majorBidi" w:cstheme="majorBidi"/>
          <w:i/>
        </w:rPr>
        <w:t>Muhasebe ve Finansman Dergisi,</w:t>
      </w:r>
      <w:r w:rsidR="000278B6">
        <w:rPr>
          <w:rFonts w:asciiTheme="majorBidi" w:eastAsia="Times New Roman" w:hAnsiTheme="majorBidi" w:cstheme="majorBidi"/>
        </w:rPr>
        <w:t xml:space="preserve"> 157-174.</w:t>
      </w:r>
    </w:p>
    <w:p w:rsidR="00EA5E0A" w:rsidRPr="000278B6" w:rsidRDefault="00EA5E0A" w:rsidP="000278B6">
      <w:pPr>
        <w:spacing w:after="120"/>
        <w:ind w:left="567" w:hanging="709"/>
        <w:rPr>
          <w:rFonts w:asciiTheme="majorBidi" w:eastAsia="Times New Roman" w:hAnsiTheme="majorBidi" w:cstheme="majorBidi"/>
          <w:i/>
        </w:rPr>
      </w:pPr>
      <w:r w:rsidRPr="005C484A">
        <w:rPr>
          <w:rFonts w:asciiTheme="majorBidi" w:eastAsia="Times New Roman" w:hAnsiTheme="majorBidi" w:cstheme="majorBidi"/>
        </w:rPr>
        <w:t xml:space="preserve">Ergenç, A. (1982). </w:t>
      </w:r>
      <w:r w:rsidRPr="005C484A">
        <w:rPr>
          <w:rFonts w:asciiTheme="majorBidi" w:eastAsia="Times New Roman" w:hAnsiTheme="majorBidi" w:cstheme="majorBidi"/>
          <w:i/>
        </w:rPr>
        <w:t>İş</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doyumunun belirleyicileri olarak beklenti,</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algılama tutarsızlığı ve çalışma</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değerle</w:t>
      </w:r>
      <w:r w:rsidR="000278B6">
        <w:rPr>
          <w:rFonts w:asciiTheme="majorBidi" w:eastAsia="Times New Roman" w:hAnsiTheme="majorBidi" w:cstheme="majorBidi"/>
          <w:i/>
        </w:rPr>
        <w:t>ri.</w:t>
      </w:r>
    </w:p>
    <w:p w:rsidR="00EA5E0A" w:rsidRPr="005C484A" w:rsidRDefault="00EA5E0A"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rPr>
        <w:t>Yönetim Psikolojisi Ulusal Sempozyum</w:t>
      </w:r>
      <w:r w:rsidR="000278B6">
        <w:rPr>
          <w:rFonts w:asciiTheme="majorBidi" w:eastAsia="Times New Roman" w:hAnsiTheme="majorBidi" w:cstheme="majorBidi"/>
        </w:rPr>
        <w:t>u’nda sunulmuş bildiri, Ankara.</w:t>
      </w:r>
    </w:p>
    <w:p w:rsidR="00EA5E0A" w:rsidRPr="005C484A" w:rsidRDefault="00EA5E0A"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rPr>
        <w:t xml:space="preserve">Eroğlu, F. (2006). </w:t>
      </w:r>
      <w:r w:rsidRPr="005C484A">
        <w:rPr>
          <w:rFonts w:asciiTheme="majorBidi" w:eastAsia="Times New Roman" w:hAnsiTheme="majorBidi" w:cstheme="majorBidi"/>
          <w:i/>
        </w:rPr>
        <w:t>Davranış</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Bilimleri</w:t>
      </w:r>
      <w:r w:rsidR="000278B6">
        <w:rPr>
          <w:rFonts w:asciiTheme="majorBidi" w:eastAsia="Times New Roman" w:hAnsiTheme="majorBidi" w:cstheme="majorBidi"/>
        </w:rPr>
        <w:t>. İstanbul: Beta.</w:t>
      </w:r>
    </w:p>
    <w:p w:rsidR="00EA5E0A" w:rsidRPr="005C484A" w:rsidRDefault="00EA5E0A" w:rsidP="000278B6">
      <w:pPr>
        <w:spacing w:after="120"/>
        <w:ind w:left="567" w:hanging="709"/>
        <w:jc w:val="both"/>
        <w:rPr>
          <w:rFonts w:asciiTheme="majorBidi" w:eastAsia="Times New Roman" w:hAnsiTheme="majorBidi" w:cstheme="majorBidi"/>
        </w:rPr>
      </w:pPr>
      <w:r w:rsidRPr="005C484A">
        <w:rPr>
          <w:rFonts w:asciiTheme="majorBidi" w:eastAsia="Times New Roman" w:hAnsiTheme="majorBidi" w:cstheme="majorBidi"/>
        </w:rPr>
        <w:t>Eyüboğlu, A</w:t>
      </w:r>
      <w:proofErr w:type="gramStart"/>
      <w:r w:rsidRPr="005C484A">
        <w:rPr>
          <w:rFonts w:asciiTheme="majorBidi" w:eastAsia="Times New Roman" w:hAnsiTheme="majorBidi" w:cstheme="majorBidi"/>
        </w:rPr>
        <w:t>.,</w:t>
      </w:r>
      <w:proofErr w:type="gramEnd"/>
      <w:r w:rsidRPr="005C484A">
        <w:rPr>
          <w:rFonts w:asciiTheme="majorBidi" w:eastAsia="Times New Roman" w:hAnsiTheme="majorBidi" w:cstheme="majorBidi"/>
        </w:rPr>
        <w:t xml:space="preserve"> Özar Ş. ve Tanrıöver H. (2000). </w:t>
      </w:r>
      <w:r w:rsidRPr="005C484A">
        <w:rPr>
          <w:rFonts w:asciiTheme="majorBidi" w:eastAsia="Times New Roman" w:hAnsiTheme="majorBidi" w:cstheme="majorBidi"/>
          <w:i/>
        </w:rPr>
        <w:t xml:space="preserve">Kentlerde kadınların iş yaşamına katılım sorunlarının sosyo-ekonomik ve kültürel boyutları. </w:t>
      </w:r>
      <w:r w:rsidRPr="005C484A">
        <w:rPr>
          <w:rFonts w:asciiTheme="majorBidi" w:eastAsia="Times New Roman" w:hAnsiTheme="majorBidi" w:cstheme="majorBidi"/>
        </w:rPr>
        <w:t>Ankara:</w:t>
      </w:r>
      <w:r w:rsidRPr="005C484A">
        <w:rPr>
          <w:rFonts w:asciiTheme="majorBidi" w:eastAsia="Times New Roman" w:hAnsiTheme="majorBidi" w:cstheme="majorBidi"/>
          <w:i/>
        </w:rPr>
        <w:t xml:space="preserve"> </w:t>
      </w:r>
      <w:r w:rsidRPr="005C484A">
        <w:rPr>
          <w:rFonts w:asciiTheme="majorBidi" w:eastAsia="Times New Roman" w:hAnsiTheme="majorBidi" w:cstheme="majorBidi"/>
        </w:rPr>
        <w:t>Başbakanlık Kadının Statüsü ve Sorunları Genel Müdürlüğü</w:t>
      </w:r>
      <w:r w:rsidRPr="005C484A">
        <w:rPr>
          <w:rFonts w:asciiTheme="majorBidi" w:eastAsia="Times New Roman" w:hAnsiTheme="majorBidi" w:cstheme="majorBidi"/>
          <w:i/>
        </w:rPr>
        <w:t xml:space="preserve"> </w:t>
      </w:r>
      <w:r w:rsidR="00326016" w:rsidRPr="005C484A">
        <w:rPr>
          <w:rFonts w:asciiTheme="majorBidi" w:eastAsia="Times New Roman" w:hAnsiTheme="majorBidi" w:cstheme="majorBidi"/>
        </w:rPr>
        <w:t>Yayınları.</w:t>
      </w:r>
    </w:p>
    <w:p w:rsidR="00EA5E0A" w:rsidRPr="005C484A" w:rsidRDefault="00EA5E0A" w:rsidP="000278B6">
      <w:pPr>
        <w:spacing w:after="120"/>
        <w:ind w:left="567" w:right="20" w:hanging="709"/>
        <w:rPr>
          <w:rFonts w:asciiTheme="majorBidi" w:eastAsia="Times New Roman" w:hAnsiTheme="majorBidi" w:cstheme="majorBidi"/>
        </w:rPr>
      </w:pPr>
      <w:r w:rsidRPr="005C484A">
        <w:rPr>
          <w:rFonts w:asciiTheme="majorBidi" w:eastAsia="Times New Roman" w:hAnsiTheme="majorBidi" w:cstheme="majorBidi"/>
        </w:rPr>
        <w:t>Fidan, F</w:t>
      </w:r>
      <w:proofErr w:type="gramStart"/>
      <w:r w:rsidRPr="005C484A">
        <w:rPr>
          <w:rFonts w:asciiTheme="majorBidi" w:eastAsia="Times New Roman" w:hAnsiTheme="majorBidi" w:cstheme="majorBidi"/>
        </w:rPr>
        <w:t>.,</w:t>
      </w:r>
      <w:proofErr w:type="gramEnd"/>
      <w:r w:rsidRPr="005C484A">
        <w:rPr>
          <w:rFonts w:asciiTheme="majorBidi" w:eastAsia="Times New Roman" w:hAnsiTheme="majorBidi" w:cstheme="majorBidi"/>
        </w:rPr>
        <w:t xml:space="preserve"> İşçi, Ö., ve Yılmaz, T. (2006). </w:t>
      </w:r>
      <w:proofErr w:type="gramStart"/>
      <w:r w:rsidRPr="005C484A">
        <w:rPr>
          <w:rFonts w:asciiTheme="majorBidi" w:eastAsia="Times New Roman" w:hAnsiTheme="majorBidi" w:cstheme="majorBidi"/>
        </w:rPr>
        <w:t xml:space="preserve">Kadın Mesleği Kavramı: Anlamlılığı ve İçeriği. </w:t>
      </w:r>
      <w:proofErr w:type="gramEnd"/>
      <w:r w:rsidR="008C52FB">
        <w:rPr>
          <w:rFonts w:asciiTheme="majorBidi" w:eastAsia="Times New Roman" w:hAnsiTheme="majorBidi" w:cstheme="majorBidi"/>
          <w:u w:val="single"/>
        </w:rPr>
        <w:fldChar w:fldCharType="begin"/>
      </w:r>
      <w:r w:rsidR="008C52FB">
        <w:rPr>
          <w:rFonts w:asciiTheme="majorBidi" w:eastAsia="Times New Roman" w:hAnsiTheme="majorBidi" w:cstheme="majorBidi"/>
          <w:u w:val="single"/>
        </w:rPr>
        <w:instrText xml:space="preserve"> HYPERLINK "https://docplayer.biz.tr/3068363-Kadin-meslegi-kavrami-anlamliligi-ve-icerigi-yrd-doc-dr-fatma-fidan-sakarya-universitesi-iibf-sakarya-ffidan-sakarya-edu.html" </w:instrText>
      </w:r>
      <w:r w:rsidR="008C52FB">
        <w:rPr>
          <w:rFonts w:asciiTheme="majorBidi" w:eastAsia="Times New Roman" w:hAnsiTheme="majorBidi" w:cstheme="majorBidi"/>
          <w:u w:val="single"/>
        </w:rPr>
        <w:fldChar w:fldCharType="separate"/>
      </w:r>
      <w:r w:rsidRPr="005C484A">
        <w:rPr>
          <w:rFonts w:asciiTheme="majorBidi" w:eastAsia="Times New Roman" w:hAnsiTheme="majorBidi" w:cstheme="majorBidi"/>
          <w:u w:val="single"/>
        </w:rPr>
        <w:t>https://docplayer.biz.tr/3068363-Kadin-meslegi-kavrami-anlamliligi-ve-icerigi-yrd-doc-dr-fatma-fidan-</w:t>
      </w:r>
      <w:r w:rsidR="008C52FB">
        <w:rPr>
          <w:rFonts w:asciiTheme="majorBidi" w:eastAsia="Times New Roman" w:hAnsiTheme="majorBidi" w:cstheme="majorBidi"/>
          <w:u w:val="single"/>
        </w:rPr>
        <w:fldChar w:fldCharType="end"/>
      </w:r>
      <w:hyperlink r:id="rId31" w:history="1">
        <w:r w:rsidRPr="005C484A">
          <w:rPr>
            <w:rFonts w:asciiTheme="majorBidi" w:eastAsia="Times New Roman" w:hAnsiTheme="majorBidi" w:cstheme="majorBidi"/>
            <w:u w:val="single"/>
          </w:rPr>
          <w:t>sakarya-universitesi-iibf-sakarya-ffidan-sakarya-edu.html</w:t>
        </w:r>
        <w:r w:rsidRPr="005C484A">
          <w:rPr>
            <w:rFonts w:asciiTheme="majorBidi" w:eastAsia="Times New Roman" w:hAnsiTheme="majorBidi" w:cstheme="majorBidi"/>
          </w:rPr>
          <w:t xml:space="preserve"> </w:t>
        </w:r>
      </w:hyperlink>
      <w:r w:rsidR="000278B6">
        <w:rPr>
          <w:rFonts w:asciiTheme="majorBidi" w:eastAsia="Times New Roman" w:hAnsiTheme="majorBidi" w:cstheme="majorBidi"/>
        </w:rPr>
        <w:t>adresinden erişilmiştir.</w:t>
      </w:r>
    </w:p>
    <w:p w:rsidR="00EA5E0A" w:rsidRPr="005C484A" w:rsidRDefault="00EA5E0A" w:rsidP="000278B6">
      <w:pPr>
        <w:spacing w:after="120"/>
        <w:ind w:left="567" w:right="20" w:hanging="709"/>
        <w:rPr>
          <w:rFonts w:asciiTheme="majorBidi" w:eastAsia="Times New Roman" w:hAnsiTheme="majorBidi" w:cstheme="majorBidi"/>
        </w:rPr>
      </w:pPr>
      <w:r w:rsidRPr="005C484A">
        <w:rPr>
          <w:rFonts w:asciiTheme="majorBidi" w:eastAsia="Times New Roman" w:hAnsiTheme="majorBidi" w:cstheme="majorBidi"/>
        </w:rPr>
        <w:t>Garcia, B. J</w:t>
      </w:r>
      <w:proofErr w:type="gramStart"/>
      <w:r w:rsidRPr="005C484A">
        <w:rPr>
          <w:rFonts w:asciiTheme="majorBidi" w:eastAsia="Times New Roman" w:hAnsiTheme="majorBidi" w:cstheme="majorBidi"/>
        </w:rPr>
        <w:t>.,</w:t>
      </w:r>
      <w:proofErr w:type="gramEnd"/>
      <w:r w:rsidRPr="005C484A">
        <w:rPr>
          <w:rFonts w:asciiTheme="majorBidi" w:eastAsia="Times New Roman" w:hAnsiTheme="majorBidi" w:cstheme="majorBidi"/>
        </w:rPr>
        <w:t xml:space="preserve"> Gargallo, C. A., Marzo, N. M., &amp; Rivera, T. P. (2005). Job satisfaction: Empirical evidence of gender differences. </w:t>
      </w:r>
      <w:r w:rsidRPr="005C484A">
        <w:rPr>
          <w:rFonts w:asciiTheme="majorBidi" w:eastAsia="Times New Roman" w:hAnsiTheme="majorBidi" w:cstheme="majorBidi"/>
          <w:i/>
        </w:rPr>
        <w:t>Women in Management Review</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20</w:t>
      </w:r>
      <w:r w:rsidR="000278B6">
        <w:rPr>
          <w:rFonts w:asciiTheme="majorBidi" w:eastAsia="Times New Roman" w:hAnsiTheme="majorBidi" w:cstheme="majorBidi"/>
        </w:rPr>
        <w:t>(4), 279-288.</w:t>
      </w:r>
    </w:p>
    <w:p w:rsidR="00EA5E0A" w:rsidRPr="005C484A" w:rsidRDefault="00EA5E0A" w:rsidP="000278B6">
      <w:pPr>
        <w:spacing w:after="120"/>
        <w:ind w:left="567" w:right="20" w:hanging="709"/>
        <w:jc w:val="both"/>
        <w:rPr>
          <w:rFonts w:asciiTheme="majorBidi" w:eastAsia="Times New Roman" w:hAnsiTheme="majorBidi" w:cstheme="majorBidi"/>
        </w:rPr>
      </w:pPr>
      <w:bookmarkStart w:id="11" w:name="page15"/>
      <w:bookmarkEnd w:id="11"/>
      <w:r w:rsidRPr="005C484A">
        <w:rPr>
          <w:rFonts w:asciiTheme="majorBidi" w:eastAsia="Times New Roman" w:hAnsiTheme="majorBidi" w:cstheme="majorBidi"/>
        </w:rPr>
        <w:t xml:space="preserve">Kağan, M. (2010). Ankara ilindeki devlet ve özel ilköğretim okulları ile rehberlik ve araştırma merkezlerinde çalışan rehber öğretmenlerin iş doyumlarının incelenmesi. </w:t>
      </w:r>
      <w:r w:rsidRPr="005C484A">
        <w:rPr>
          <w:rFonts w:asciiTheme="majorBidi" w:eastAsia="Times New Roman" w:hAnsiTheme="majorBidi" w:cstheme="majorBidi"/>
          <w:i/>
        </w:rPr>
        <w:t>Erzincan Üniversitesi Eğitim Fakültesi Dergisi,</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12</w:t>
      </w:r>
      <w:r w:rsidR="000278B6">
        <w:rPr>
          <w:rFonts w:asciiTheme="majorBidi" w:eastAsia="Times New Roman" w:hAnsiTheme="majorBidi" w:cstheme="majorBidi"/>
        </w:rPr>
        <w:t>(1), 39-55.</w:t>
      </w:r>
    </w:p>
    <w:p w:rsidR="00EA5E0A" w:rsidRPr="005C484A" w:rsidRDefault="00EA5E0A"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rPr>
        <w:t xml:space="preserve">Kaptan, S. (1983). </w:t>
      </w:r>
      <w:r w:rsidRPr="005C484A">
        <w:rPr>
          <w:rFonts w:asciiTheme="majorBidi" w:eastAsia="Times New Roman" w:hAnsiTheme="majorBidi" w:cstheme="majorBidi"/>
          <w:i/>
        </w:rPr>
        <w:t>Bilimsel araştırma ve</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istatistik yöntemleri</w:t>
      </w:r>
      <w:r w:rsidR="000278B6">
        <w:rPr>
          <w:rFonts w:asciiTheme="majorBidi" w:eastAsia="Times New Roman" w:hAnsiTheme="majorBidi" w:cstheme="majorBidi"/>
        </w:rPr>
        <w:t>. Ankara: Bilim.</w:t>
      </w:r>
    </w:p>
    <w:p w:rsidR="00EA5E0A" w:rsidRPr="005C484A" w:rsidRDefault="00EA5E0A" w:rsidP="00190453">
      <w:pPr>
        <w:spacing w:after="120"/>
        <w:ind w:left="567" w:right="20" w:hanging="709"/>
        <w:jc w:val="both"/>
        <w:rPr>
          <w:rFonts w:asciiTheme="majorBidi" w:eastAsia="Times New Roman" w:hAnsiTheme="majorBidi" w:cstheme="majorBidi"/>
        </w:rPr>
      </w:pPr>
      <w:r w:rsidRPr="005C484A">
        <w:rPr>
          <w:rFonts w:asciiTheme="majorBidi" w:eastAsia="Times New Roman" w:hAnsiTheme="majorBidi" w:cstheme="majorBidi"/>
        </w:rPr>
        <w:t xml:space="preserve">Keefer, P. A. (2007). </w:t>
      </w:r>
      <w:r w:rsidRPr="005C484A">
        <w:rPr>
          <w:rFonts w:asciiTheme="majorBidi" w:eastAsia="Times New Roman" w:hAnsiTheme="majorBidi" w:cstheme="majorBidi"/>
          <w:i/>
        </w:rPr>
        <w:t>Job satisfaction in union and nonunion public schools and its effect on academic</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 xml:space="preserve">achievement. </w:t>
      </w:r>
      <w:r w:rsidRPr="005C484A">
        <w:rPr>
          <w:rFonts w:asciiTheme="majorBidi" w:eastAsia="Times New Roman" w:hAnsiTheme="majorBidi" w:cstheme="majorBidi"/>
        </w:rPr>
        <w:t>(Doctoral Dissertation) University of Phoeni</w:t>
      </w:r>
      <w:r w:rsidR="00190453">
        <w:rPr>
          <w:rFonts w:asciiTheme="majorBidi" w:eastAsia="Times New Roman" w:hAnsiTheme="majorBidi" w:cstheme="majorBidi"/>
        </w:rPr>
        <w:t>x, Phoenix.</w:t>
      </w:r>
    </w:p>
    <w:p w:rsidR="00EA5E0A" w:rsidRPr="005C484A" w:rsidRDefault="00EA5E0A"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rPr>
        <w:t xml:space="preserve">KSGM,  (2012). </w:t>
      </w:r>
      <w:proofErr w:type="gramStart"/>
      <w:r w:rsidRPr="005C484A">
        <w:rPr>
          <w:rFonts w:asciiTheme="majorBidi" w:eastAsia="Times New Roman" w:hAnsiTheme="majorBidi" w:cstheme="majorBidi"/>
          <w:i/>
        </w:rPr>
        <w:t>Türkiye’de</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kadının</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durumu</w:t>
      </w:r>
      <w:r w:rsidR="000278B6">
        <w:rPr>
          <w:rFonts w:asciiTheme="majorBidi" w:eastAsia="Times New Roman" w:hAnsiTheme="majorBidi" w:cstheme="majorBidi"/>
        </w:rPr>
        <w:t xml:space="preserve">. </w:t>
      </w:r>
      <w:proofErr w:type="gramEnd"/>
      <w:r w:rsidR="000278B6">
        <w:rPr>
          <w:rFonts w:asciiTheme="majorBidi" w:eastAsia="Times New Roman" w:hAnsiTheme="majorBidi" w:cstheme="majorBidi"/>
        </w:rPr>
        <w:t>Ankara.</w:t>
      </w:r>
    </w:p>
    <w:p w:rsidR="00EA5E0A" w:rsidRPr="005C484A" w:rsidRDefault="00EA5E0A" w:rsidP="000278B6">
      <w:pPr>
        <w:spacing w:after="120"/>
        <w:ind w:left="567" w:right="480" w:hanging="709"/>
        <w:rPr>
          <w:rFonts w:asciiTheme="majorBidi" w:eastAsia="Times New Roman" w:hAnsiTheme="majorBidi" w:cstheme="majorBidi"/>
        </w:rPr>
      </w:pPr>
      <w:r w:rsidRPr="005C484A">
        <w:rPr>
          <w:rFonts w:asciiTheme="majorBidi" w:eastAsia="Times New Roman" w:hAnsiTheme="majorBidi" w:cstheme="majorBidi"/>
        </w:rPr>
        <w:t>Lorber, M</w:t>
      </w:r>
      <w:proofErr w:type="gramStart"/>
      <w:r w:rsidRPr="005C484A">
        <w:rPr>
          <w:rFonts w:asciiTheme="majorBidi" w:eastAsia="Times New Roman" w:hAnsiTheme="majorBidi" w:cstheme="majorBidi"/>
        </w:rPr>
        <w:t>.,</w:t>
      </w:r>
      <w:proofErr w:type="gramEnd"/>
      <w:r w:rsidRPr="005C484A">
        <w:rPr>
          <w:rFonts w:asciiTheme="majorBidi" w:eastAsia="Times New Roman" w:hAnsiTheme="majorBidi" w:cstheme="majorBidi"/>
        </w:rPr>
        <w:t xml:space="preserve"> &amp; Skela-Savic, B. (2012) Job satisfaction of nurses and identifying factors of job satisfaction in Slovenian hospitals. </w:t>
      </w:r>
      <w:r w:rsidRPr="005C484A">
        <w:rPr>
          <w:rFonts w:asciiTheme="majorBidi" w:eastAsia="Times New Roman" w:hAnsiTheme="majorBidi" w:cstheme="majorBidi"/>
          <w:i/>
        </w:rPr>
        <w:t>Croatian Medical Journal</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53,</w:t>
      </w:r>
      <w:r w:rsidRPr="005C484A">
        <w:rPr>
          <w:rFonts w:asciiTheme="majorBidi" w:eastAsia="Times New Roman" w:hAnsiTheme="majorBidi" w:cstheme="majorBidi"/>
        </w:rPr>
        <w:t xml:space="preserve"> 263-270. </w:t>
      </w:r>
      <w:hyperlink r:id="rId32" w:history="1">
        <w:r w:rsidRPr="005C484A">
          <w:rPr>
            <w:rFonts w:asciiTheme="majorBidi" w:eastAsia="Times New Roman" w:hAnsiTheme="majorBidi" w:cstheme="majorBidi"/>
            <w:u w:val="single"/>
          </w:rPr>
          <w:t>https://doi.org/10.3325/cmj.2012.53.263</w:t>
        </w:r>
      </w:hyperlink>
      <w:r w:rsidR="000278B6">
        <w:rPr>
          <w:rFonts w:asciiTheme="majorBidi" w:eastAsia="Times New Roman" w:hAnsiTheme="majorBidi" w:cstheme="majorBidi"/>
        </w:rPr>
        <w:t xml:space="preserve"> adresinden edinilmiştir.</w:t>
      </w:r>
    </w:p>
    <w:p w:rsidR="00EA5E0A" w:rsidRPr="005C484A" w:rsidRDefault="00EA5E0A"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rPr>
        <w:t xml:space="preserve">Luthans, F. (1992) </w:t>
      </w:r>
      <w:r w:rsidRPr="005C484A">
        <w:rPr>
          <w:rFonts w:asciiTheme="majorBidi" w:eastAsia="Times New Roman" w:hAnsiTheme="majorBidi" w:cstheme="majorBidi"/>
          <w:i/>
        </w:rPr>
        <w:t>Organizational behavior</w:t>
      </w:r>
      <w:r w:rsidR="000278B6">
        <w:rPr>
          <w:rFonts w:asciiTheme="majorBidi" w:eastAsia="Times New Roman" w:hAnsiTheme="majorBidi" w:cstheme="majorBidi"/>
        </w:rPr>
        <w:t>. McGraw-Hill, Inc.</w:t>
      </w:r>
    </w:p>
    <w:p w:rsidR="00EA5E0A" w:rsidRPr="005C484A" w:rsidRDefault="00EA5E0A" w:rsidP="000278B6">
      <w:pPr>
        <w:spacing w:after="120"/>
        <w:ind w:left="567" w:hanging="709"/>
        <w:jc w:val="both"/>
        <w:rPr>
          <w:rFonts w:asciiTheme="majorBidi" w:eastAsia="Times New Roman" w:hAnsiTheme="majorBidi" w:cstheme="majorBidi"/>
        </w:rPr>
      </w:pPr>
      <w:r w:rsidRPr="005C484A">
        <w:rPr>
          <w:rFonts w:asciiTheme="majorBidi" w:eastAsia="Times New Roman" w:hAnsiTheme="majorBidi" w:cstheme="majorBidi"/>
        </w:rPr>
        <w:t xml:space="preserve">Marvin, M. B. (2006). Teachers’ job satisfaction and mandatory computer </w:t>
      </w:r>
      <w:r w:rsidR="008773CE">
        <w:rPr>
          <w:rFonts w:asciiTheme="majorBidi" w:eastAsia="Times New Roman" w:hAnsiTheme="majorBidi" w:cstheme="majorBidi"/>
        </w:rPr>
        <w:t>use (</w:t>
      </w:r>
      <w:proofErr w:type="gramStart"/>
      <w:r w:rsidR="008773CE">
        <w:rPr>
          <w:rFonts w:asciiTheme="majorBidi" w:eastAsia="Times New Roman" w:hAnsiTheme="majorBidi" w:cstheme="majorBidi"/>
        </w:rPr>
        <w:t xml:space="preserve">Unpublished </w:t>
      </w:r>
      <w:r w:rsidR="00610A4C" w:rsidRPr="005C484A">
        <w:rPr>
          <w:rFonts w:asciiTheme="majorBidi" w:eastAsia="Times New Roman" w:hAnsiTheme="majorBidi" w:cstheme="majorBidi"/>
        </w:rPr>
        <w:t xml:space="preserve"> Dissertation</w:t>
      </w:r>
      <w:proofErr w:type="gramEnd"/>
      <w:r w:rsidR="008773CE">
        <w:rPr>
          <w:rFonts w:asciiTheme="majorBidi" w:eastAsia="Times New Roman" w:hAnsiTheme="majorBidi" w:cstheme="majorBidi"/>
        </w:rPr>
        <w:t xml:space="preserve"> Thesis </w:t>
      </w:r>
      <w:r w:rsidR="00610A4C" w:rsidRPr="005C484A">
        <w:rPr>
          <w:rFonts w:asciiTheme="majorBidi" w:eastAsia="Times New Roman" w:hAnsiTheme="majorBidi" w:cstheme="majorBidi"/>
        </w:rPr>
        <w:t xml:space="preserve">). </w:t>
      </w:r>
      <w:r w:rsidR="000278B6">
        <w:rPr>
          <w:rFonts w:asciiTheme="majorBidi" w:eastAsia="Times New Roman" w:hAnsiTheme="majorBidi" w:cstheme="majorBidi"/>
        </w:rPr>
        <w:t>Widene University, Chester.</w:t>
      </w:r>
    </w:p>
    <w:p w:rsidR="00EA5E0A" w:rsidRPr="005C484A" w:rsidRDefault="00EA5E0A"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rPr>
        <w:t xml:space="preserve">Milli Eğitim Bakanlığı, (2013). </w:t>
      </w:r>
      <w:r w:rsidRPr="005C484A">
        <w:rPr>
          <w:rFonts w:asciiTheme="majorBidi" w:eastAsia="Times New Roman" w:hAnsiTheme="majorBidi" w:cstheme="majorBidi"/>
          <w:i/>
        </w:rPr>
        <w:t>Milli Eğitim</w:t>
      </w:r>
      <w:r w:rsidRPr="005C484A">
        <w:rPr>
          <w:rFonts w:asciiTheme="majorBidi" w:eastAsia="Times New Roman" w:hAnsiTheme="majorBidi" w:cstheme="majorBidi"/>
        </w:rPr>
        <w:t xml:space="preserve"> </w:t>
      </w:r>
      <w:r w:rsidR="008773CE">
        <w:rPr>
          <w:rFonts w:asciiTheme="majorBidi" w:eastAsia="Times New Roman" w:hAnsiTheme="majorBidi" w:cstheme="majorBidi"/>
          <w:i/>
        </w:rPr>
        <w:t>İ</w:t>
      </w:r>
      <w:r w:rsidRPr="005C484A">
        <w:rPr>
          <w:rFonts w:asciiTheme="majorBidi" w:eastAsia="Times New Roman" w:hAnsiTheme="majorBidi" w:cstheme="majorBidi"/>
          <w:i/>
        </w:rPr>
        <w:t>statistikleri</w:t>
      </w:r>
      <w:r w:rsidR="000278B6">
        <w:rPr>
          <w:rFonts w:asciiTheme="majorBidi" w:eastAsia="Times New Roman" w:hAnsiTheme="majorBidi" w:cstheme="majorBidi"/>
        </w:rPr>
        <w:t>. Ankara.</w:t>
      </w:r>
    </w:p>
    <w:p w:rsidR="00EA5E0A" w:rsidRPr="005C484A" w:rsidRDefault="00EA5E0A" w:rsidP="000278B6">
      <w:pPr>
        <w:spacing w:after="120"/>
        <w:ind w:left="567" w:right="20" w:hanging="709"/>
        <w:rPr>
          <w:rFonts w:asciiTheme="majorBidi" w:eastAsia="Times New Roman" w:hAnsiTheme="majorBidi" w:cstheme="majorBidi"/>
        </w:rPr>
      </w:pPr>
      <w:r w:rsidRPr="005C484A">
        <w:rPr>
          <w:rFonts w:asciiTheme="majorBidi" w:eastAsia="Times New Roman" w:hAnsiTheme="majorBidi" w:cstheme="majorBidi"/>
        </w:rPr>
        <w:t xml:space="preserve">Milli Eğitim Bakanlığı, (2018). </w:t>
      </w:r>
      <w:r w:rsidRPr="005C484A">
        <w:rPr>
          <w:rFonts w:asciiTheme="majorBidi" w:eastAsia="Times New Roman" w:hAnsiTheme="majorBidi" w:cstheme="majorBidi"/>
          <w:i/>
        </w:rPr>
        <w:t>Milli Eğitim</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istatistikleri</w:t>
      </w:r>
      <w:r w:rsidRPr="005C484A">
        <w:rPr>
          <w:rFonts w:asciiTheme="majorBidi" w:eastAsia="Times New Roman" w:hAnsiTheme="majorBidi" w:cstheme="majorBidi"/>
        </w:rPr>
        <w:t xml:space="preserve">. Ankara. </w:t>
      </w:r>
      <w:hyperlink r:id="rId33" w:history="1">
        <w:r w:rsidRPr="005C484A">
          <w:rPr>
            <w:rFonts w:asciiTheme="majorBidi" w:eastAsia="Times New Roman" w:hAnsiTheme="majorBidi" w:cstheme="majorBidi"/>
            <w:u w:val="single"/>
          </w:rPr>
          <w:t>http://sgb.meb.gov.tr/www/mill-egitim-</w:t>
        </w:r>
      </w:hyperlink>
      <w:hyperlink r:id="rId34" w:history="1">
        <w:r w:rsidRPr="005C484A">
          <w:rPr>
            <w:rFonts w:asciiTheme="majorBidi" w:eastAsia="Times New Roman" w:hAnsiTheme="majorBidi" w:cstheme="majorBidi"/>
            <w:u w:val="single"/>
          </w:rPr>
          <w:t>istatistikleri-orgun-egitim-2017-2018/icerik/327</w:t>
        </w:r>
        <w:r w:rsidRPr="005C484A">
          <w:rPr>
            <w:rFonts w:asciiTheme="majorBidi" w:eastAsia="Times New Roman" w:hAnsiTheme="majorBidi" w:cstheme="majorBidi"/>
          </w:rPr>
          <w:t xml:space="preserve"> </w:t>
        </w:r>
      </w:hyperlink>
      <w:r w:rsidR="000278B6">
        <w:rPr>
          <w:rFonts w:asciiTheme="majorBidi" w:eastAsia="Times New Roman" w:hAnsiTheme="majorBidi" w:cstheme="majorBidi"/>
        </w:rPr>
        <w:t>adresinden edinilmiştir.</w:t>
      </w:r>
    </w:p>
    <w:p w:rsidR="00EA5E0A" w:rsidRPr="005C484A" w:rsidRDefault="00EA5E0A" w:rsidP="000278B6">
      <w:pPr>
        <w:spacing w:after="120"/>
        <w:ind w:left="567" w:right="20" w:hanging="709"/>
        <w:rPr>
          <w:rFonts w:asciiTheme="majorBidi" w:eastAsia="Times New Roman" w:hAnsiTheme="majorBidi" w:cstheme="majorBidi"/>
        </w:rPr>
      </w:pPr>
      <w:r w:rsidRPr="005C484A">
        <w:rPr>
          <w:rFonts w:asciiTheme="majorBidi" w:eastAsia="Times New Roman" w:hAnsiTheme="majorBidi" w:cstheme="majorBidi"/>
        </w:rPr>
        <w:t xml:space="preserve">Oshagbemi, T. (2000). Is length of service related to the level of job satisfaction? </w:t>
      </w:r>
      <w:r w:rsidRPr="005C484A">
        <w:rPr>
          <w:rFonts w:asciiTheme="majorBidi" w:eastAsia="Times New Roman" w:hAnsiTheme="majorBidi" w:cstheme="majorBidi"/>
          <w:i/>
        </w:rPr>
        <w:t>International Journal of Social</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Economics</w:t>
      </w:r>
      <w:r w:rsidRPr="005C484A">
        <w:rPr>
          <w:rFonts w:asciiTheme="majorBidi" w:eastAsia="Times New Roman" w:hAnsiTheme="majorBidi" w:cstheme="majorBidi"/>
        </w:rPr>
        <w:t>,</w:t>
      </w:r>
      <w:r w:rsidRPr="005C484A">
        <w:rPr>
          <w:rFonts w:asciiTheme="majorBidi" w:eastAsia="Times New Roman" w:hAnsiTheme="majorBidi" w:cstheme="majorBidi"/>
          <w:i/>
        </w:rPr>
        <w:t xml:space="preserve"> 27</w:t>
      </w:r>
      <w:r w:rsidR="000278B6">
        <w:rPr>
          <w:rFonts w:asciiTheme="majorBidi" w:eastAsia="Times New Roman" w:hAnsiTheme="majorBidi" w:cstheme="majorBidi"/>
        </w:rPr>
        <w:t>(3), 213-226.</w:t>
      </w:r>
    </w:p>
    <w:p w:rsidR="00EA5E0A" w:rsidRPr="005C484A" w:rsidRDefault="00EA5E0A" w:rsidP="000278B6">
      <w:pPr>
        <w:spacing w:after="120"/>
        <w:ind w:left="567" w:right="20" w:hanging="709"/>
        <w:rPr>
          <w:rFonts w:asciiTheme="majorBidi" w:eastAsia="Times New Roman" w:hAnsiTheme="majorBidi" w:cstheme="majorBidi"/>
        </w:rPr>
      </w:pPr>
      <w:r w:rsidRPr="005C484A">
        <w:rPr>
          <w:rFonts w:asciiTheme="majorBidi" w:eastAsia="Times New Roman" w:hAnsiTheme="majorBidi" w:cstheme="majorBidi"/>
        </w:rPr>
        <w:t xml:space="preserve">Özaydın, M. M. ve Özdemir, Ö (2014). </w:t>
      </w:r>
      <w:proofErr w:type="gramStart"/>
      <w:r w:rsidRPr="005C484A">
        <w:rPr>
          <w:rFonts w:asciiTheme="majorBidi" w:eastAsia="Times New Roman" w:hAnsiTheme="majorBidi" w:cstheme="majorBidi"/>
        </w:rPr>
        <w:t xml:space="preserve">Çalışanların bireysel özelliklerinin iş tatmini üzerindeki etkileri: Bir kamu bankası örneği. </w:t>
      </w:r>
      <w:proofErr w:type="gramEnd"/>
      <w:r w:rsidRPr="005C484A">
        <w:rPr>
          <w:rFonts w:asciiTheme="majorBidi" w:eastAsia="Times New Roman" w:hAnsiTheme="majorBidi" w:cstheme="majorBidi"/>
          <w:i/>
        </w:rPr>
        <w:t>İşletme Araştırmaları</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Dergisi</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6</w:t>
      </w:r>
      <w:r w:rsidR="000278B6">
        <w:rPr>
          <w:rFonts w:asciiTheme="majorBidi" w:eastAsia="Times New Roman" w:hAnsiTheme="majorBidi" w:cstheme="majorBidi"/>
        </w:rPr>
        <w:t>(1), 251-281.</w:t>
      </w:r>
    </w:p>
    <w:p w:rsidR="00EA5E0A" w:rsidRPr="005C484A" w:rsidRDefault="00EA5E0A"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rPr>
        <w:t xml:space="preserve">Özdemir, M. (2018). </w:t>
      </w:r>
      <w:r w:rsidRPr="005C484A">
        <w:rPr>
          <w:rFonts w:asciiTheme="majorBidi" w:eastAsia="Times New Roman" w:hAnsiTheme="majorBidi" w:cstheme="majorBidi"/>
          <w:i/>
        </w:rPr>
        <w:t>Eğitim</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yönetimi</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alanın</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temelleri ve</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çağdaş</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yönelimler</w:t>
      </w:r>
      <w:r w:rsidR="000278B6">
        <w:rPr>
          <w:rFonts w:asciiTheme="majorBidi" w:eastAsia="Times New Roman" w:hAnsiTheme="majorBidi" w:cstheme="majorBidi"/>
        </w:rPr>
        <w:t>. Ankara: Anı.</w:t>
      </w:r>
    </w:p>
    <w:p w:rsidR="00EA5E0A" w:rsidRPr="005C484A" w:rsidRDefault="00EA5E0A"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rPr>
        <w:t xml:space="preserve">Özsoy, A. ve İz, B.  (2005). </w:t>
      </w:r>
      <w:proofErr w:type="gramStart"/>
      <w:r w:rsidRPr="005C484A">
        <w:rPr>
          <w:rFonts w:asciiTheme="majorBidi" w:eastAsia="Times New Roman" w:hAnsiTheme="majorBidi" w:cstheme="majorBidi"/>
        </w:rPr>
        <w:t xml:space="preserve">Toplumsal yapıda hemşirelerin konumu. </w:t>
      </w:r>
      <w:proofErr w:type="gramEnd"/>
      <w:r w:rsidRPr="005C484A">
        <w:rPr>
          <w:rFonts w:asciiTheme="majorBidi" w:eastAsia="Times New Roman" w:hAnsiTheme="majorBidi" w:cstheme="majorBidi"/>
          <w:i/>
        </w:rPr>
        <w:t>Toplum ve Hekim, 20</w:t>
      </w:r>
      <w:r w:rsidR="000278B6">
        <w:rPr>
          <w:rFonts w:asciiTheme="majorBidi" w:eastAsia="Times New Roman" w:hAnsiTheme="majorBidi" w:cstheme="majorBidi"/>
        </w:rPr>
        <w:t>(4), 254-258.</w:t>
      </w:r>
    </w:p>
    <w:p w:rsidR="00EA5E0A" w:rsidRPr="005C484A" w:rsidRDefault="00EA5E0A"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rPr>
        <w:t xml:space="preserve">Sağlık Bakanlığı, (2012). </w:t>
      </w:r>
      <w:proofErr w:type="gramStart"/>
      <w:r w:rsidRPr="005C484A">
        <w:rPr>
          <w:rFonts w:asciiTheme="majorBidi" w:eastAsia="Times New Roman" w:hAnsiTheme="majorBidi" w:cstheme="majorBidi"/>
          <w:i/>
        </w:rPr>
        <w:t>Sağlık</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istatistikleri yıllığı.</w:t>
      </w:r>
      <w:r w:rsidR="000278B6">
        <w:rPr>
          <w:rFonts w:asciiTheme="majorBidi" w:eastAsia="Times New Roman" w:hAnsiTheme="majorBidi" w:cstheme="majorBidi"/>
        </w:rPr>
        <w:t xml:space="preserve"> Ankara: Semih Ofset.</w:t>
      </w:r>
      <w:proofErr w:type="gramEnd"/>
    </w:p>
    <w:p w:rsidR="00EA5E0A" w:rsidRPr="000278B6" w:rsidRDefault="00EA5E0A" w:rsidP="000278B6">
      <w:pPr>
        <w:tabs>
          <w:tab w:val="left" w:pos="720"/>
          <w:tab w:val="left" w:pos="1800"/>
          <w:tab w:val="left" w:pos="2620"/>
          <w:tab w:val="left" w:pos="3360"/>
          <w:tab w:val="left" w:pos="4540"/>
          <w:tab w:val="left" w:pos="5300"/>
          <w:tab w:val="left" w:pos="6180"/>
          <w:tab w:val="left" w:pos="6960"/>
          <w:tab w:val="left" w:pos="8160"/>
        </w:tabs>
        <w:spacing w:after="120"/>
        <w:ind w:left="567" w:hanging="709"/>
        <w:rPr>
          <w:rFonts w:asciiTheme="majorBidi" w:eastAsia="Times New Roman" w:hAnsiTheme="majorBidi" w:cstheme="majorBidi"/>
          <w:sz w:val="19"/>
        </w:rPr>
      </w:pPr>
      <w:r w:rsidRPr="005C484A">
        <w:rPr>
          <w:rFonts w:asciiTheme="majorBidi" w:eastAsia="Times New Roman" w:hAnsiTheme="majorBidi" w:cstheme="majorBidi"/>
        </w:rPr>
        <w:t>Sağlık</w:t>
      </w:r>
      <w:r w:rsidRPr="005C484A">
        <w:rPr>
          <w:rFonts w:asciiTheme="majorBidi" w:eastAsia="Times New Roman" w:hAnsiTheme="majorBidi" w:cstheme="majorBidi"/>
        </w:rPr>
        <w:tab/>
        <w:t>Bakanlığı,</w:t>
      </w:r>
      <w:r w:rsidRPr="005C484A">
        <w:rPr>
          <w:rFonts w:asciiTheme="majorBidi" w:eastAsia="Times New Roman" w:hAnsiTheme="majorBidi" w:cstheme="majorBidi"/>
        </w:rPr>
        <w:tab/>
        <w:t>(2018).</w:t>
      </w:r>
      <w:r w:rsidRPr="005C484A">
        <w:rPr>
          <w:rFonts w:asciiTheme="majorBidi" w:eastAsia="Times New Roman" w:hAnsiTheme="majorBidi" w:cstheme="majorBidi"/>
        </w:rPr>
        <w:tab/>
      </w:r>
      <w:proofErr w:type="gramStart"/>
      <w:r w:rsidRPr="005C484A">
        <w:rPr>
          <w:rFonts w:asciiTheme="majorBidi" w:eastAsia="Times New Roman" w:hAnsiTheme="majorBidi" w:cstheme="majorBidi"/>
          <w:i/>
        </w:rPr>
        <w:t>Sağlık</w:t>
      </w:r>
      <w:r w:rsidRPr="005C484A">
        <w:rPr>
          <w:rFonts w:asciiTheme="majorBidi" w:eastAsia="Times New Roman" w:hAnsiTheme="majorBidi" w:cstheme="majorBidi"/>
          <w:i/>
        </w:rPr>
        <w:tab/>
        <w:t>istatistikleri</w:t>
      </w:r>
      <w:r w:rsidRPr="005C484A">
        <w:rPr>
          <w:rFonts w:asciiTheme="majorBidi" w:eastAsia="Times New Roman" w:hAnsiTheme="majorBidi" w:cstheme="majorBidi"/>
          <w:i/>
        </w:rPr>
        <w:tab/>
        <w:t>yıllığı.</w:t>
      </w:r>
      <w:proofErr w:type="gramEnd"/>
      <w:r w:rsidRPr="005C484A">
        <w:rPr>
          <w:rFonts w:asciiTheme="majorBidi" w:eastAsia="Times New Roman" w:hAnsiTheme="majorBidi" w:cstheme="majorBidi"/>
        </w:rPr>
        <w:tab/>
        <w:t>Ankara:</w:t>
      </w:r>
      <w:r w:rsidRPr="005C484A">
        <w:rPr>
          <w:rFonts w:asciiTheme="majorBidi" w:eastAsia="Times New Roman" w:hAnsiTheme="majorBidi" w:cstheme="majorBidi"/>
        </w:rPr>
        <w:tab/>
        <w:t>Kuban</w:t>
      </w:r>
      <w:r w:rsidRPr="005C484A">
        <w:rPr>
          <w:rFonts w:asciiTheme="majorBidi" w:eastAsia="Times New Roman" w:hAnsiTheme="majorBidi" w:cstheme="majorBidi"/>
        </w:rPr>
        <w:tab/>
        <w:t>Matbaacılık</w:t>
      </w:r>
      <w:r w:rsidRPr="005C484A">
        <w:rPr>
          <w:rFonts w:asciiTheme="majorBidi" w:eastAsia="Times New Roman" w:hAnsiTheme="majorBidi" w:cstheme="majorBidi"/>
        </w:rPr>
        <w:tab/>
      </w:r>
      <w:r w:rsidR="000278B6">
        <w:rPr>
          <w:rFonts w:asciiTheme="majorBidi" w:eastAsia="Times New Roman" w:hAnsiTheme="majorBidi" w:cstheme="majorBidi"/>
          <w:sz w:val="19"/>
        </w:rPr>
        <w:t>Yayıncılık.</w:t>
      </w:r>
    </w:p>
    <w:p w:rsidR="00EA5E0A" w:rsidRPr="005C484A" w:rsidRDefault="008C52FB" w:rsidP="000278B6">
      <w:pPr>
        <w:spacing w:after="120"/>
        <w:ind w:left="567" w:right="20" w:hanging="709"/>
        <w:rPr>
          <w:rFonts w:asciiTheme="majorBidi" w:eastAsia="Times New Roman" w:hAnsiTheme="majorBidi" w:cstheme="majorBidi"/>
        </w:rPr>
      </w:pPr>
      <w:hyperlink r:id="rId35" w:history="1">
        <w:r w:rsidR="00EA5E0A" w:rsidRPr="005C484A">
          <w:rPr>
            <w:rFonts w:asciiTheme="majorBidi" w:eastAsia="Times New Roman" w:hAnsiTheme="majorBidi" w:cstheme="majorBidi"/>
            <w:u w:val="single"/>
          </w:rPr>
          <w:t>https://www.saglik.gov.tr/TR,52696/saglik-istatistikleri-yilligi-2017-yayinlanmistir.html</w:t>
        </w:r>
        <w:r w:rsidR="00EA5E0A" w:rsidRPr="005C484A">
          <w:rPr>
            <w:rFonts w:asciiTheme="majorBidi" w:eastAsia="Times New Roman" w:hAnsiTheme="majorBidi" w:cstheme="majorBidi"/>
          </w:rPr>
          <w:t xml:space="preserve"> </w:t>
        </w:r>
      </w:hyperlink>
      <w:r w:rsidR="000278B6">
        <w:rPr>
          <w:rFonts w:asciiTheme="majorBidi" w:eastAsia="Times New Roman" w:hAnsiTheme="majorBidi" w:cstheme="majorBidi"/>
        </w:rPr>
        <w:t>adresinden edinilmiştir.</w:t>
      </w:r>
    </w:p>
    <w:p w:rsidR="00EA5E0A" w:rsidRPr="000278B6" w:rsidRDefault="00EA5E0A" w:rsidP="000278B6">
      <w:pPr>
        <w:spacing w:after="120"/>
        <w:ind w:left="567" w:hanging="709"/>
        <w:rPr>
          <w:rFonts w:asciiTheme="majorBidi" w:eastAsia="Times New Roman" w:hAnsiTheme="majorBidi" w:cstheme="majorBidi"/>
          <w:i/>
        </w:rPr>
      </w:pPr>
      <w:r w:rsidRPr="005C484A">
        <w:rPr>
          <w:rFonts w:asciiTheme="majorBidi" w:eastAsia="Times New Roman" w:hAnsiTheme="majorBidi" w:cstheme="majorBidi"/>
        </w:rPr>
        <w:lastRenderedPageBreak/>
        <w:t>Schultz, D. P</w:t>
      </w:r>
      <w:proofErr w:type="gramStart"/>
      <w:r w:rsidRPr="005C484A">
        <w:rPr>
          <w:rFonts w:asciiTheme="majorBidi" w:eastAsia="Times New Roman" w:hAnsiTheme="majorBidi" w:cstheme="majorBidi"/>
        </w:rPr>
        <w:t>.,</w:t>
      </w:r>
      <w:proofErr w:type="gramEnd"/>
      <w:r w:rsidRPr="005C484A">
        <w:rPr>
          <w:rFonts w:asciiTheme="majorBidi" w:eastAsia="Times New Roman" w:hAnsiTheme="majorBidi" w:cstheme="majorBidi"/>
        </w:rPr>
        <w:t xml:space="preserve"> &amp; Schultz, S. E. (1986). </w:t>
      </w:r>
      <w:r w:rsidRPr="005C484A">
        <w:rPr>
          <w:rFonts w:asciiTheme="majorBidi" w:eastAsia="Times New Roman" w:hAnsiTheme="majorBidi" w:cstheme="majorBidi"/>
          <w:i/>
        </w:rPr>
        <w:t>Psychology and industry today: An introduction to industrial and</w:t>
      </w:r>
      <w:r w:rsidR="000278B6">
        <w:rPr>
          <w:rFonts w:asciiTheme="majorBidi" w:eastAsia="Times New Roman" w:hAnsiTheme="majorBidi" w:cstheme="majorBidi"/>
          <w:i/>
        </w:rPr>
        <w:t xml:space="preserve"> </w:t>
      </w:r>
      <w:r w:rsidRPr="005C484A">
        <w:rPr>
          <w:rFonts w:asciiTheme="majorBidi" w:eastAsia="Times New Roman" w:hAnsiTheme="majorBidi" w:cstheme="majorBidi"/>
          <w:i/>
        </w:rPr>
        <w:t xml:space="preserve">organizational psychology. </w:t>
      </w:r>
      <w:r w:rsidRPr="005C484A">
        <w:rPr>
          <w:rFonts w:asciiTheme="majorBidi" w:eastAsia="Times New Roman" w:hAnsiTheme="majorBidi" w:cstheme="majorBidi"/>
        </w:rPr>
        <w:t>New York: McMillan.</w:t>
      </w:r>
    </w:p>
    <w:p w:rsidR="00EA5E0A" w:rsidRPr="000278B6" w:rsidRDefault="00EA5E0A" w:rsidP="000278B6">
      <w:pPr>
        <w:spacing w:after="120"/>
        <w:ind w:left="567" w:hanging="709"/>
        <w:rPr>
          <w:rFonts w:asciiTheme="majorBidi" w:eastAsia="Times New Roman" w:hAnsiTheme="majorBidi" w:cstheme="majorBidi"/>
          <w:i/>
        </w:rPr>
      </w:pPr>
      <w:r w:rsidRPr="005C484A">
        <w:rPr>
          <w:rFonts w:asciiTheme="majorBidi" w:eastAsia="Times New Roman" w:hAnsiTheme="majorBidi" w:cstheme="majorBidi"/>
        </w:rPr>
        <w:t>Smith, P. C</w:t>
      </w:r>
      <w:proofErr w:type="gramStart"/>
      <w:r w:rsidRPr="005C484A">
        <w:rPr>
          <w:rFonts w:asciiTheme="majorBidi" w:eastAsia="Times New Roman" w:hAnsiTheme="majorBidi" w:cstheme="majorBidi"/>
        </w:rPr>
        <w:t>.,</w:t>
      </w:r>
      <w:proofErr w:type="gramEnd"/>
      <w:r w:rsidRPr="005C484A">
        <w:rPr>
          <w:rFonts w:asciiTheme="majorBidi" w:eastAsia="Times New Roman" w:hAnsiTheme="majorBidi" w:cstheme="majorBidi"/>
        </w:rPr>
        <w:t xml:space="preserve"> Kendall, L. M., &amp; Hulin, C. L. (1969). </w:t>
      </w:r>
      <w:r w:rsidRPr="005C484A">
        <w:rPr>
          <w:rFonts w:asciiTheme="majorBidi" w:eastAsia="Times New Roman" w:hAnsiTheme="majorBidi" w:cstheme="majorBidi"/>
          <w:i/>
        </w:rPr>
        <w:t>The measurement of satisfa</w:t>
      </w:r>
      <w:r w:rsidR="000278B6">
        <w:rPr>
          <w:rFonts w:asciiTheme="majorBidi" w:eastAsia="Times New Roman" w:hAnsiTheme="majorBidi" w:cstheme="majorBidi"/>
          <w:i/>
        </w:rPr>
        <w:t xml:space="preserve">ction in work and retirement: </w:t>
      </w:r>
      <w:r w:rsidRPr="005C484A">
        <w:rPr>
          <w:rFonts w:asciiTheme="majorBidi" w:eastAsia="Times New Roman" w:hAnsiTheme="majorBidi" w:cstheme="majorBidi"/>
          <w:i/>
        </w:rPr>
        <w:t>strategy for the study of attitudes</w:t>
      </w:r>
      <w:r w:rsidRPr="005C484A">
        <w:rPr>
          <w:rFonts w:asciiTheme="majorBidi" w:eastAsia="Times New Roman" w:hAnsiTheme="majorBidi" w:cstheme="majorBidi"/>
        </w:rPr>
        <w:t>. Chicago: Rand Mc Nally.</w:t>
      </w:r>
    </w:p>
    <w:p w:rsidR="00EA5E0A" w:rsidRPr="005C484A" w:rsidRDefault="00EA5E0A"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rPr>
        <w:t xml:space="preserve">Spector, P.E. (1997). </w:t>
      </w:r>
      <w:r w:rsidRPr="005C484A">
        <w:rPr>
          <w:rFonts w:asciiTheme="majorBidi" w:eastAsia="Times New Roman" w:hAnsiTheme="majorBidi" w:cstheme="majorBidi"/>
          <w:i/>
        </w:rPr>
        <w:t>Job satisfaction: Application, assessment, cause, and consequences.</w:t>
      </w:r>
      <w:r w:rsidR="000278B6">
        <w:rPr>
          <w:rFonts w:asciiTheme="majorBidi" w:eastAsia="Times New Roman" w:hAnsiTheme="majorBidi" w:cstheme="majorBidi"/>
        </w:rPr>
        <w:t xml:space="preserve"> California: SAGE.</w:t>
      </w:r>
    </w:p>
    <w:p w:rsidR="00EA5E0A" w:rsidRPr="005C484A" w:rsidRDefault="00EA5E0A" w:rsidP="000278B6">
      <w:pPr>
        <w:spacing w:after="120"/>
        <w:ind w:left="567" w:right="20" w:hanging="709"/>
        <w:rPr>
          <w:rFonts w:asciiTheme="majorBidi" w:eastAsia="Times New Roman" w:hAnsiTheme="majorBidi" w:cstheme="majorBidi"/>
        </w:rPr>
      </w:pPr>
      <w:r w:rsidRPr="005C484A">
        <w:rPr>
          <w:rFonts w:asciiTheme="majorBidi" w:eastAsia="Times New Roman" w:hAnsiTheme="majorBidi" w:cstheme="majorBidi"/>
        </w:rPr>
        <w:t xml:space="preserve">Sun, H.Ö. (2002). </w:t>
      </w:r>
      <w:r w:rsidRPr="005C484A">
        <w:rPr>
          <w:rFonts w:asciiTheme="majorBidi" w:eastAsia="Times New Roman" w:hAnsiTheme="majorBidi" w:cstheme="majorBidi"/>
          <w:i/>
        </w:rPr>
        <w:t>İş</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doyumu</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üzerine bir</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araştırma.</w:t>
      </w:r>
      <w:r w:rsidRPr="005C484A">
        <w:rPr>
          <w:rFonts w:asciiTheme="majorBidi" w:eastAsia="Times New Roman" w:hAnsiTheme="majorBidi" w:cstheme="majorBidi"/>
        </w:rPr>
        <w:t xml:space="preserve"> Yeterlik Tezi, Türkiye Cumhuriyet Merkez Bankası Banknot Ma</w:t>
      </w:r>
      <w:r w:rsidR="00326016" w:rsidRPr="005C484A">
        <w:rPr>
          <w:rFonts w:asciiTheme="majorBidi" w:eastAsia="Times New Roman" w:hAnsiTheme="majorBidi" w:cstheme="majorBidi"/>
        </w:rPr>
        <w:t>tbaası Genel Müdürlüğü, Ankara.</w:t>
      </w:r>
      <w:bookmarkStart w:id="12" w:name="page16"/>
      <w:bookmarkEnd w:id="12"/>
    </w:p>
    <w:p w:rsidR="00EA5E0A" w:rsidRPr="005C484A" w:rsidRDefault="00EA5E0A" w:rsidP="000278B6">
      <w:pPr>
        <w:spacing w:after="120"/>
        <w:ind w:left="567" w:right="20" w:hanging="709"/>
        <w:rPr>
          <w:rFonts w:asciiTheme="majorBidi" w:eastAsia="Times New Roman" w:hAnsiTheme="majorBidi" w:cstheme="majorBidi"/>
        </w:rPr>
      </w:pPr>
      <w:r w:rsidRPr="005C484A">
        <w:rPr>
          <w:rFonts w:asciiTheme="majorBidi" w:eastAsia="Times New Roman" w:hAnsiTheme="majorBidi" w:cstheme="majorBidi"/>
        </w:rPr>
        <w:t xml:space="preserve">TBB, (2012). </w:t>
      </w:r>
      <w:proofErr w:type="gramStart"/>
      <w:r w:rsidRPr="005C484A">
        <w:rPr>
          <w:rFonts w:asciiTheme="majorBidi" w:eastAsia="Times New Roman" w:hAnsiTheme="majorBidi" w:cstheme="majorBidi"/>
        </w:rPr>
        <w:t xml:space="preserve">Banka, Çalışan ve Şube Bilgileri. </w:t>
      </w:r>
      <w:proofErr w:type="gramEnd"/>
      <w:r w:rsidR="008C52FB">
        <w:rPr>
          <w:rFonts w:asciiTheme="majorBidi" w:eastAsia="Times New Roman" w:hAnsiTheme="majorBidi" w:cstheme="majorBidi"/>
          <w:u w:val="single"/>
        </w:rPr>
        <w:fldChar w:fldCharType="begin"/>
      </w:r>
      <w:r w:rsidR="008C52FB">
        <w:rPr>
          <w:rFonts w:asciiTheme="majorBidi" w:eastAsia="Times New Roman" w:hAnsiTheme="majorBidi" w:cstheme="majorBidi"/>
          <w:u w:val="single"/>
        </w:rPr>
        <w:instrText xml:space="preserve"> HYPERLINK "https://www.tbb.org.tr/tr/bankacilik/banka-ve-sektorbilgileri/istatistiki-raporlar/59" </w:instrText>
      </w:r>
      <w:r w:rsidR="008C52FB">
        <w:rPr>
          <w:rFonts w:asciiTheme="majorBidi" w:eastAsia="Times New Roman" w:hAnsiTheme="majorBidi" w:cstheme="majorBidi"/>
          <w:u w:val="single"/>
        </w:rPr>
        <w:fldChar w:fldCharType="separate"/>
      </w:r>
      <w:r w:rsidRPr="005C484A">
        <w:rPr>
          <w:rFonts w:asciiTheme="majorBidi" w:eastAsia="Times New Roman" w:hAnsiTheme="majorBidi" w:cstheme="majorBidi"/>
          <w:u w:val="single"/>
        </w:rPr>
        <w:t>https://www.tbb.org.tr/tr/bankacilik/banka-ve-</w:t>
      </w:r>
      <w:r w:rsidR="008C52FB">
        <w:rPr>
          <w:rFonts w:asciiTheme="majorBidi" w:eastAsia="Times New Roman" w:hAnsiTheme="majorBidi" w:cstheme="majorBidi"/>
          <w:u w:val="single"/>
        </w:rPr>
        <w:fldChar w:fldCharType="end"/>
      </w:r>
      <w:hyperlink r:id="rId36" w:history="1">
        <w:r w:rsidRPr="005C484A">
          <w:rPr>
            <w:rFonts w:asciiTheme="majorBidi" w:eastAsia="Times New Roman" w:hAnsiTheme="majorBidi" w:cstheme="majorBidi"/>
            <w:u w:val="single"/>
          </w:rPr>
          <w:t>sektorbilgileri/istatistiki-raporlar/59</w:t>
        </w:r>
        <w:r w:rsidRPr="005C484A">
          <w:rPr>
            <w:rFonts w:asciiTheme="majorBidi" w:eastAsia="Times New Roman" w:hAnsiTheme="majorBidi" w:cstheme="majorBidi"/>
          </w:rPr>
          <w:t xml:space="preserve">. </w:t>
        </w:r>
      </w:hyperlink>
      <w:r w:rsidR="000278B6">
        <w:rPr>
          <w:rFonts w:asciiTheme="majorBidi" w:eastAsia="Times New Roman" w:hAnsiTheme="majorBidi" w:cstheme="majorBidi"/>
        </w:rPr>
        <w:t>adresinden edinilmiştir.</w:t>
      </w:r>
    </w:p>
    <w:p w:rsidR="00EA5E0A" w:rsidRPr="005C484A" w:rsidRDefault="00EA5E0A" w:rsidP="000278B6">
      <w:pPr>
        <w:spacing w:after="120"/>
        <w:ind w:left="567" w:right="20" w:hanging="709"/>
        <w:rPr>
          <w:rFonts w:asciiTheme="majorBidi" w:eastAsia="Times New Roman" w:hAnsiTheme="majorBidi" w:cstheme="majorBidi"/>
        </w:rPr>
      </w:pPr>
      <w:r w:rsidRPr="005C484A">
        <w:rPr>
          <w:rFonts w:asciiTheme="majorBidi" w:eastAsia="Times New Roman" w:hAnsiTheme="majorBidi" w:cstheme="majorBidi"/>
        </w:rPr>
        <w:t xml:space="preserve">TBB, (2018). </w:t>
      </w:r>
      <w:proofErr w:type="gramStart"/>
      <w:r w:rsidRPr="005C484A">
        <w:rPr>
          <w:rFonts w:asciiTheme="majorBidi" w:eastAsia="Times New Roman" w:hAnsiTheme="majorBidi" w:cstheme="majorBidi"/>
        </w:rPr>
        <w:t xml:space="preserve">Banka, Çalışan ve Şube Bilgileri. </w:t>
      </w:r>
      <w:proofErr w:type="gramEnd"/>
      <w:r w:rsidR="008C52FB">
        <w:rPr>
          <w:rFonts w:asciiTheme="majorBidi" w:eastAsia="Times New Roman" w:hAnsiTheme="majorBidi" w:cstheme="majorBidi"/>
          <w:u w:val="single"/>
        </w:rPr>
        <w:fldChar w:fldCharType="begin"/>
      </w:r>
      <w:r w:rsidR="008C52FB">
        <w:rPr>
          <w:rFonts w:asciiTheme="majorBidi" w:eastAsia="Times New Roman" w:hAnsiTheme="majorBidi" w:cstheme="majorBidi"/>
          <w:u w:val="single"/>
        </w:rPr>
        <w:instrText xml:space="preserve"> HYPERLINK "https://www.tbb.org.tr/tr/banka-ve-sektor-bilgileri/istatistiki-raporlar/haziran--2018---banka,-calisan-ve-sube-bilgileri-/3709" </w:instrText>
      </w:r>
      <w:r w:rsidR="008C52FB">
        <w:rPr>
          <w:rFonts w:asciiTheme="majorBidi" w:eastAsia="Times New Roman" w:hAnsiTheme="majorBidi" w:cstheme="majorBidi"/>
          <w:u w:val="single"/>
        </w:rPr>
        <w:fldChar w:fldCharType="separate"/>
      </w:r>
      <w:r w:rsidRPr="005C484A">
        <w:rPr>
          <w:rFonts w:asciiTheme="majorBidi" w:eastAsia="Times New Roman" w:hAnsiTheme="majorBidi" w:cstheme="majorBidi"/>
          <w:u w:val="single"/>
        </w:rPr>
        <w:t>https://www.tbb.org.tr/tr/banka-ve-sektor-bilgileri/istatistiki-</w:t>
      </w:r>
      <w:r w:rsidR="008C52FB">
        <w:rPr>
          <w:rFonts w:asciiTheme="majorBidi" w:eastAsia="Times New Roman" w:hAnsiTheme="majorBidi" w:cstheme="majorBidi"/>
          <w:u w:val="single"/>
        </w:rPr>
        <w:fldChar w:fldCharType="end"/>
      </w:r>
      <w:hyperlink r:id="rId37" w:history="1">
        <w:r w:rsidRPr="005C484A">
          <w:rPr>
            <w:rFonts w:asciiTheme="majorBidi" w:eastAsia="Times New Roman" w:hAnsiTheme="majorBidi" w:cstheme="majorBidi"/>
            <w:u w:val="single"/>
          </w:rPr>
          <w:t>raporlar/</w:t>
        </w:r>
        <w:proofErr w:type="gramStart"/>
        <w:r w:rsidRPr="005C484A">
          <w:rPr>
            <w:rFonts w:asciiTheme="majorBidi" w:eastAsia="Times New Roman" w:hAnsiTheme="majorBidi" w:cstheme="majorBidi"/>
            <w:u w:val="single"/>
          </w:rPr>
          <w:t>haziran</w:t>
        </w:r>
        <w:proofErr w:type="gramEnd"/>
        <w:r w:rsidRPr="005C484A">
          <w:rPr>
            <w:rFonts w:asciiTheme="majorBidi" w:eastAsia="Times New Roman" w:hAnsiTheme="majorBidi" w:cstheme="majorBidi"/>
            <w:u w:val="single"/>
          </w:rPr>
          <w:t>--2018---banka,-calisan-ve-sube-bilgileri-/3709</w:t>
        </w:r>
        <w:r w:rsidRPr="005C484A">
          <w:rPr>
            <w:rFonts w:asciiTheme="majorBidi" w:eastAsia="Times New Roman" w:hAnsiTheme="majorBidi" w:cstheme="majorBidi"/>
          </w:rPr>
          <w:t xml:space="preserve"> </w:t>
        </w:r>
      </w:hyperlink>
      <w:r w:rsidR="000278B6">
        <w:rPr>
          <w:rFonts w:asciiTheme="majorBidi" w:eastAsia="Times New Roman" w:hAnsiTheme="majorBidi" w:cstheme="majorBidi"/>
        </w:rPr>
        <w:t>adresinden edinilmiştir.</w:t>
      </w:r>
    </w:p>
    <w:p w:rsidR="00EA5E0A" w:rsidRPr="005C484A" w:rsidRDefault="00EA5E0A"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rPr>
        <w:t xml:space="preserve">TEPAV, (2012). </w:t>
      </w:r>
      <w:r w:rsidRPr="005C484A">
        <w:rPr>
          <w:rFonts w:asciiTheme="majorBidi" w:eastAsia="Times New Roman" w:hAnsiTheme="majorBidi" w:cstheme="majorBidi"/>
          <w:i/>
        </w:rPr>
        <w:t>İstihdam İzleme Bülteni</w:t>
      </w:r>
      <w:r w:rsidRPr="005C484A">
        <w:rPr>
          <w:rFonts w:asciiTheme="majorBidi" w:eastAsia="Times New Roman" w:hAnsiTheme="majorBidi" w:cstheme="majorBidi"/>
        </w:rPr>
        <w:t xml:space="preserve">, 6. </w:t>
      </w:r>
      <w:hyperlink r:id="rId38" w:history="1">
        <w:r w:rsidRPr="005C484A">
          <w:rPr>
            <w:rFonts w:asciiTheme="majorBidi" w:eastAsia="Times New Roman" w:hAnsiTheme="majorBidi" w:cstheme="majorBidi"/>
            <w:u w:val="single"/>
          </w:rPr>
          <w:t xml:space="preserve">https://www.tepav.org.tr/tr/yayin/s/1081 </w:t>
        </w:r>
      </w:hyperlink>
      <w:r w:rsidRPr="005C484A">
        <w:rPr>
          <w:rFonts w:asciiTheme="majorBidi" w:eastAsia="Times New Roman" w:hAnsiTheme="majorBidi" w:cstheme="majorBidi"/>
        </w:rPr>
        <w:t>adre</w:t>
      </w:r>
      <w:r w:rsidR="000278B6">
        <w:rPr>
          <w:rFonts w:asciiTheme="majorBidi" w:eastAsia="Times New Roman" w:hAnsiTheme="majorBidi" w:cstheme="majorBidi"/>
        </w:rPr>
        <w:t>sinden edinilmiştir.</w:t>
      </w:r>
    </w:p>
    <w:p w:rsidR="00EA5E0A" w:rsidRPr="000278B6" w:rsidRDefault="00EA5E0A" w:rsidP="000278B6">
      <w:pPr>
        <w:spacing w:after="120"/>
        <w:ind w:left="567" w:hanging="709"/>
        <w:rPr>
          <w:rFonts w:asciiTheme="majorBidi" w:eastAsia="Times New Roman" w:hAnsiTheme="majorBidi" w:cstheme="majorBidi"/>
          <w:u w:val="single"/>
        </w:rPr>
      </w:pPr>
      <w:r w:rsidRPr="005C484A">
        <w:rPr>
          <w:rFonts w:asciiTheme="majorBidi" w:eastAsia="Times New Roman" w:hAnsiTheme="majorBidi" w:cstheme="majorBidi"/>
        </w:rPr>
        <w:t xml:space="preserve">TÜİK, (2013a). Hanehalkı İşgücü İstatistikleri. </w:t>
      </w:r>
      <w:hyperlink r:id="rId39" w:history="1">
        <w:r w:rsidRPr="005C484A">
          <w:rPr>
            <w:rFonts w:asciiTheme="majorBidi" w:eastAsia="Times New Roman" w:hAnsiTheme="majorBidi" w:cstheme="majorBidi"/>
            <w:u w:val="single"/>
          </w:rPr>
          <w:t>http://www.tuik.gov.tr/PreHaberBultenleri.do?id=13549.</w:t>
        </w:r>
      </w:hyperlink>
      <w:r w:rsidR="000278B6">
        <w:rPr>
          <w:rFonts w:asciiTheme="majorBidi" w:eastAsia="Times New Roman" w:hAnsiTheme="majorBidi" w:cstheme="majorBidi"/>
          <w:u w:val="single"/>
        </w:rPr>
        <w:t xml:space="preserve"> </w:t>
      </w:r>
      <w:r w:rsidRPr="005C484A">
        <w:rPr>
          <w:rFonts w:asciiTheme="majorBidi" w:eastAsia="Times New Roman" w:hAnsiTheme="majorBidi" w:cstheme="majorBidi"/>
        </w:rPr>
        <w:t>adresinden edinilmiştir.</w:t>
      </w:r>
    </w:p>
    <w:p w:rsidR="00EA5E0A" w:rsidRPr="000278B6" w:rsidRDefault="00EA5E0A"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rPr>
        <w:t>TÜİK, (2013b). İstatistiklerle Kadı</w:t>
      </w:r>
      <w:r w:rsidR="000278B6">
        <w:rPr>
          <w:rFonts w:asciiTheme="majorBidi" w:eastAsia="Times New Roman" w:hAnsiTheme="majorBidi" w:cstheme="majorBidi"/>
        </w:rPr>
        <w:t xml:space="preserve">n. </w:t>
      </w:r>
      <w:hyperlink r:id="rId40" w:history="1">
        <w:r w:rsidRPr="005C484A">
          <w:rPr>
            <w:rFonts w:asciiTheme="majorBidi" w:eastAsia="Times New Roman" w:hAnsiTheme="majorBidi" w:cstheme="majorBidi"/>
            <w:u w:val="single"/>
          </w:rPr>
          <w:t>http://www.tuik.gov.tr/PreHaberBultenleri.do;jsessionid=gYq5cDlJSNKFJSLr1jMCyGStJghvg1MpJQ5jVvvnJ9</w:t>
        </w:r>
      </w:hyperlink>
      <w:hyperlink r:id="rId41" w:history="1">
        <w:r w:rsidRPr="005C484A">
          <w:rPr>
            <w:rFonts w:asciiTheme="majorBidi" w:eastAsia="Times New Roman" w:hAnsiTheme="majorBidi" w:cstheme="majorBidi"/>
            <w:u w:val="single"/>
          </w:rPr>
          <w:t>CWKvwhTZJL!</w:t>
        </w:r>
        <w:proofErr w:type="gramStart"/>
        <w:r w:rsidRPr="005C484A">
          <w:rPr>
            <w:rFonts w:asciiTheme="majorBidi" w:eastAsia="Times New Roman" w:hAnsiTheme="majorBidi" w:cstheme="majorBidi"/>
            <w:u w:val="single"/>
          </w:rPr>
          <w:t>1839935601</w:t>
        </w:r>
        <w:proofErr w:type="gramEnd"/>
        <w:r w:rsidRPr="005C484A">
          <w:rPr>
            <w:rFonts w:asciiTheme="majorBidi" w:eastAsia="Times New Roman" w:hAnsiTheme="majorBidi" w:cstheme="majorBidi"/>
            <w:u w:val="single"/>
          </w:rPr>
          <w:t>?id=13458</w:t>
        </w:r>
        <w:r w:rsidRPr="005C484A">
          <w:rPr>
            <w:rFonts w:asciiTheme="majorBidi" w:eastAsia="Times New Roman" w:hAnsiTheme="majorBidi" w:cstheme="majorBidi"/>
          </w:rPr>
          <w:t>.</w:t>
        </w:r>
      </w:hyperlink>
      <w:r w:rsidR="008773CE">
        <w:rPr>
          <w:rFonts w:asciiTheme="majorBidi" w:eastAsia="Times New Roman" w:hAnsiTheme="majorBidi" w:cstheme="majorBidi"/>
        </w:rPr>
        <w:t xml:space="preserve"> </w:t>
      </w:r>
      <w:r w:rsidR="008773CE">
        <w:rPr>
          <w:rFonts w:asciiTheme="majorBidi" w:eastAsia="Times New Roman" w:hAnsiTheme="majorBidi" w:cstheme="majorBidi"/>
          <w:sz w:val="19"/>
        </w:rPr>
        <w:t>a</w:t>
      </w:r>
      <w:r w:rsidR="000278B6">
        <w:rPr>
          <w:rFonts w:asciiTheme="majorBidi" w:eastAsia="Times New Roman" w:hAnsiTheme="majorBidi" w:cstheme="majorBidi"/>
          <w:sz w:val="19"/>
        </w:rPr>
        <w:t>dresinden edinilmiştir.</w:t>
      </w:r>
    </w:p>
    <w:p w:rsidR="00EA5E0A" w:rsidRPr="005C484A" w:rsidRDefault="00EA5E0A" w:rsidP="000278B6">
      <w:pPr>
        <w:spacing w:after="120"/>
        <w:ind w:left="567" w:right="720" w:hanging="709"/>
        <w:rPr>
          <w:rFonts w:asciiTheme="majorBidi" w:eastAsia="Times New Roman" w:hAnsiTheme="majorBidi" w:cstheme="majorBidi"/>
        </w:rPr>
      </w:pPr>
      <w:r w:rsidRPr="005C484A">
        <w:rPr>
          <w:rFonts w:asciiTheme="majorBidi" w:eastAsia="Times New Roman" w:hAnsiTheme="majorBidi" w:cstheme="majorBidi"/>
        </w:rPr>
        <w:t xml:space="preserve">TÜİK, (2014a). Hanehalkı İşgücü İstatistikleri. </w:t>
      </w:r>
      <w:hyperlink r:id="rId42" w:history="1">
        <w:r w:rsidRPr="005C484A">
          <w:rPr>
            <w:rFonts w:asciiTheme="majorBidi" w:eastAsia="Times New Roman" w:hAnsiTheme="majorBidi" w:cstheme="majorBidi"/>
            <w:u w:val="single"/>
          </w:rPr>
          <w:t>http://www.tuik.gov.tr/PreHaberBultenleri.do?id=16010</w:t>
        </w:r>
      </w:hyperlink>
      <w:r w:rsidR="000278B6">
        <w:rPr>
          <w:rFonts w:asciiTheme="majorBidi" w:eastAsia="Times New Roman" w:hAnsiTheme="majorBidi" w:cstheme="majorBidi"/>
        </w:rPr>
        <w:t xml:space="preserve"> adresinden edinilmiştir.</w:t>
      </w:r>
    </w:p>
    <w:p w:rsidR="00EA5E0A" w:rsidRPr="005C484A" w:rsidRDefault="00EA5E0A" w:rsidP="000278B6">
      <w:pPr>
        <w:spacing w:after="120"/>
        <w:ind w:left="567" w:right="660" w:hanging="709"/>
        <w:rPr>
          <w:rFonts w:asciiTheme="majorBidi" w:eastAsia="Times New Roman" w:hAnsiTheme="majorBidi" w:cstheme="majorBidi"/>
        </w:rPr>
      </w:pPr>
      <w:r w:rsidRPr="005C484A">
        <w:rPr>
          <w:rFonts w:asciiTheme="majorBidi" w:eastAsia="Times New Roman" w:hAnsiTheme="majorBidi" w:cstheme="majorBidi"/>
        </w:rPr>
        <w:t xml:space="preserve">TÜİK, (2014b). İstatistiklerle Kadın. </w:t>
      </w:r>
      <w:hyperlink r:id="rId43" w:history="1">
        <w:r w:rsidRPr="005C484A">
          <w:rPr>
            <w:rFonts w:asciiTheme="majorBidi" w:eastAsia="Times New Roman" w:hAnsiTheme="majorBidi" w:cstheme="majorBidi"/>
            <w:u w:val="single"/>
          </w:rPr>
          <w:t xml:space="preserve">http://www.tuik.gov.tr/PreHaberBultenleri.do?id=18619 </w:t>
        </w:r>
      </w:hyperlink>
      <w:r w:rsidR="000278B6">
        <w:rPr>
          <w:rFonts w:asciiTheme="majorBidi" w:eastAsia="Times New Roman" w:hAnsiTheme="majorBidi" w:cstheme="majorBidi"/>
        </w:rPr>
        <w:t>adresinden edinilmiştir.</w:t>
      </w:r>
    </w:p>
    <w:p w:rsidR="00EA5E0A" w:rsidRPr="005C484A" w:rsidRDefault="00EA5E0A"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rPr>
        <w:t xml:space="preserve">TÜİK, (2018). İstatistiklerle Kadın. </w:t>
      </w:r>
      <w:hyperlink r:id="rId44" w:history="1">
        <w:r w:rsidRPr="005C484A">
          <w:rPr>
            <w:rFonts w:asciiTheme="majorBidi" w:eastAsia="Times New Roman" w:hAnsiTheme="majorBidi" w:cstheme="majorBidi"/>
            <w:u w:val="single"/>
          </w:rPr>
          <w:t xml:space="preserve">http://www.tuik.gov.tr/PreHaberBultenleri.do?id=27594 </w:t>
        </w:r>
      </w:hyperlink>
      <w:r w:rsidR="000278B6">
        <w:rPr>
          <w:rFonts w:asciiTheme="majorBidi" w:eastAsia="Times New Roman" w:hAnsiTheme="majorBidi" w:cstheme="majorBidi"/>
        </w:rPr>
        <w:t>adresinden edinilmiştir.</w:t>
      </w:r>
    </w:p>
    <w:p w:rsidR="00EA5E0A" w:rsidRPr="005C484A" w:rsidRDefault="00EA5E0A"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rPr>
        <w:t xml:space="preserve">Türkiye Kamu-Sen, (2014). </w:t>
      </w:r>
      <w:proofErr w:type="gramStart"/>
      <w:r w:rsidRPr="005C484A">
        <w:rPr>
          <w:rFonts w:asciiTheme="majorBidi" w:eastAsia="Times New Roman" w:hAnsiTheme="majorBidi" w:cstheme="majorBidi"/>
          <w:i/>
        </w:rPr>
        <w:t>Kamuda Kadın Kadın</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Komisyonları</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Raporu.</w:t>
      </w:r>
      <w:r w:rsidRPr="005C484A">
        <w:rPr>
          <w:rFonts w:asciiTheme="majorBidi" w:eastAsia="Times New Roman" w:hAnsiTheme="majorBidi" w:cstheme="majorBidi"/>
        </w:rPr>
        <w:t xml:space="preserve"> </w:t>
      </w:r>
      <w:proofErr w:type="gramEnd"/>
      <w:r w:rsidRPr="005C484A">
        <w:rPr>
          <w:rFonts w:asciiTheme="majorBidi" w:eastAsia="Times New Roman" w:hAnsiTheme="majorBidi" w:cstheme="majorBidi"/>
          <w:u w:val="single"/>
        </w:rPr>
        <w:t>https://studylibtr.com/doc/590892/kamuda-%C3%A7al%C4%B1%C5%9Fan-kad%C4%B1nlar%C4%B1n-%C3%A7al%C4%B1%C5%9Fma-hayat%C4%B1nda---t%C3%BCrkiye-kam...</w:t>
      </w:r>
      <w:r w:rsidRPr="005C484A">
        <w:rPr>
          <w:rFonts w:asciiTheme="majorBidi" w:eastAsia="Times New Roman" w:hAnsiTheme="majorBidi" w:cstheme="majorBidi"/>
        </w:rPr>
        <w:t xml:space="preserve"> </w:t>
      </w:r>
      <w:proofErr w:type="gramStart"/>
      <w:r w:rsidRPr="005C484A">
        <w:rPr>
          <w:rFonts w:asciiTheme="majorBidi" w:eastAsia="Times New Roman" w:hAnsiTheme="majorBidi" w:cstheme="majorBidi"/>
        </w:rPr>
        <w:t>adresinden</w:t>
      </w:r>
      <w:proofErr w:type="gramEnd"/>
      <w:r w:rsidRPr="005C484A">
        <w:rPr>
          <w:rFonts w:asciiTheme="majorBidi" w:eastAsia="Times New Roman" w:hAnsiTheme="majorBidi" w:cstheme="majorBidi"/>
        </w:rPr>
        <w:t xml:space="preserve"> edinilmiştir.</w:t>
      </w:r>
    </w:p>
    <w:p w:rsidR="00EA5E0A" w:rsidRPr="005C484A" w:rsidRDefault="00EA5E0A" w:rsidP="000278B6">
      <w:pPr>
        <w:spacing w:after="120"/>
        <w:ind w:left="567" w:hanging="709"/>
        <w:rPr>
          <w:rFonts w:asciiTheme="majorBidi" w:eastAsia="Times New Roman" w:hAnsiTheme="majorBidi" w:cstheme="majorBidi"/>
        </w:rPr>
      </w:pPr>
    </w:p>
    <w:p w:rsidR="00EA5E0A" w:rsidRPr="005C484A" w:rsidRDefault="00EA5E0A" w:rsidP="000278B6">
      <w:pPr>
        <w:spacing w:after="120"/>
        <w:ind w:left="567" w:right="20" w:hanging="709"/>
        <w:rPr>
          <w:rFonts w:asciiTheme="majorBidi" w:eastAsia="Times New Roman" w:hAnsiTheme="majorBidi" w:cstheme="majorBidi"/>
        </w:rPr>
      </w:pPr>
      <w:r w:rsidRPr="005C484A">
        <w:rPr>
          <w:rFonts w:asciiTheme="majorBidi" w:eastAsia="Times New Roman" w:hAnsiTheme="majorBidi" w:cstheme="majorBidi"/>
        </w:rPr>
        <w:t xml:space="preserve">Urhan, B. ve Etiler, N. (2011). </w:t>
      </w:r>
      <w:proofErr w:type="gramStart"/>
      <w:r w:rsidRPr="005C484A">
        <w:rPr>
          <w:rFonts w:asciiTheme="majorBidi" w:eastAsia="Times New Roman" w:hAnsiTheme="majorBidi" w:cstheme="majorBidi"/>
        </w:rPr>
        <w:t xml:space="preserve">Sağlık sektöründe kadın emeğinin toplumsal cinsiyet açısından analizi. </w:t>
      </w:r>
      <w:proofErr w:type="gramEnd"/>
      <w:r w:rsidRPr="005C484A">
        <w:rPr>
          <w:rFonts w:asciiTheme="majorBidi" w:eastAsia="Times New Roman" w:hAnsiTheme="majorBidi" w:cstheme="majorBidi"/>
          <w:i/>
        </w:rPr>
        <w:t>Çalışma</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 xml:space="preserve">ve Toplum, 2, </w:t>
      </w:r>
      <w:r w:rsidR="000278B6">
        <w:rPr>
          <w:rFonts w:asciiTheme="majorBidi" w:eastAsia="Times New Roman" w:hAnsiTheme="majorBidi" w:cstheme="majorBidi"/>
        </w:rPr>
        <w:t>191-216.</w:t>
      </w:r>
    </w:p>
    <w:p w:rsidR="00EA5E0A" w:rsidRPr="005C484A" w:rsidRDefault="00EA5E0A"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rPr>
        <w:t xml:space="preserve">Yazıcıoğlu, Y. ve Erdoğan, S. (2004). </w:t>
      </w:r>
      <w:r w:rsidRPr="005C484A">
        <w:rPr>
          <w:rFonts w:asciiTheme="majorBidi" w:eastAsia="Times New Roman" w:hAnsiTheme="majorBidi" w:cstheme="majorBidi"/>
          <w:i/>
        </w:rPr>
        <w:t>SPSS uygulamalı</w:t>
      </w:r>
      <w:r w:rsidRPr="005C484A">
        <w:rPr>
          <w:rFonts w:asciiTheme="majorBidi" w:eastAsia="Times New Roman" w:hAnsiTheme="majorBidi" w:cstheme="majorBidi"/>
        </w:rPr>
        <w:t xml:space="preserve"> </w:t>
      </w:r>
      <w:r w:rsidRPr="005C484A">
        <w:rPr>
          <w:rFonts w:asciiTheme="majorBidi" w:eastAsia="Times New Roman" w:hAnsiTheme="majorBidi" w:cstheme="majorBidi"/>
          <w:i/>
        </w:rPr>
        <w:t>bilimsel araştırma yöntemleri</w:t>
      </w:r>
      <w:r w:rsidR="000278B6">
        <w:rPr>
          <w:rFonts w:asciiTheme="majorBidi" w:eastAsia="Times New Roman" w:hAnsiTheme="majorBidi" w:cstheme="majorBidi"/>
        </w:rPr>
        <w:t>. Ankara: Detay</w:t>
      </w:r>
    </w:p>
    <w:p w:rsidR="00EA5E0A" w:rsidRPr="005C484A" w:rsidRDefault="00EA5E0A"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rPr>
        <w:t>Yelboğa, A. (2007). Bireysel demografik değişkenlerin iş doyumu ile ilişkisinin finans sektöründe incelenmesi.</w:t>
      </w:r>
    </w:p>
    <w:p w:rsidR="00EA5E0A" w:rsidRPr="005C484A" w:rsidRDefault="00CD3709" w:rsidP="000278B6">
      <w:pPr>
        <w:spacing w:after="120"/>
        <w:ind w:left="567" w:hanging="709"/>
        <w:rPr>
          <w:rFonts w:asciiTheme="majorBidi" w:eastAsia="Times New Roman" w:hAnsiTheme="majorBidi" w:cstheme="majorBidi"/>
        </w:rPr>
      </w:pPr>
      <w:r w:rsidRPr="005C484A">
        <w:rPr>
          <w:rFonts w:asciiTheme="majorBidi" w:eastAsia="Times New Roman" w:hAnsiTheme="majorBidi" w:cstheme="majorBidi"/>
        </w:rPr>
        <w:t xml:space="preserve">      </w:t>
      </w:r>
      <w:r w:rsidR="00EA5E0A" w:rsidRPr="005C484A">
        <w:rPr>
          <w:rFonts w:asciiTheme="majorBidi" w:eastAsia="Times New Roman" w:hAnsiTheme="majorBidi" w:cstheme="majorBidi"/>
          <w:i/>
        </w:rPr>
        <w:t>Sosyal Bilimler Dergisi, 4</w:t>
      </w:r>
      <w:r w:rsidR="00EA5E0A" w:rsidRPr="005C484A">
        <w:rPr>
          <w:rFonts w:asciiTheme="majorBidi" w:eastAsia="Times New Roman" w:hAnsiTheme="majorBidi" w:cstheme="majorBidi"/>
        </w:rPr>
        <w:t>(2), 1-18.</w:t>
      </w:r>
    </w:p>
    <w:p w:rsidR="00EA5E0A" w:rsidRPr="005C484A" w:rsidRDefault="00EA5E0A" w:rsidP="00750D2E">
      <w:pPr>
        <w:spacing w:line="276" w:lineRule="auto"/>
        <w:rPr>
          <w:rFonts w:asciiTheme="majorBidi" w:eastAsia="Times New Roman" w:hAnsiTheme="majorBidi" w:cstheme="majorBidi"/>
        </w:rPr>
        <w:sectPr w:rsidR="00EA5E0A" w:rsidRPr="005C484A" w:rsidSect="00AE1DC3">
          <w:footnotePr>
            <w:numFmt w:val="chicago"/>
          </w:footnotePr>
          <w:pgSz w:w="11906" w:h="16838"/>
          <w:pgMar w:top="851" w:right="1418" w:bottom="1418" w:left="1418" w:header="709" w:footer="709" w:gutter="0"/>
          <w:cols w:space="708"/>
          <w:docGrid w:linePitch="360"/>
        </w:sectPr>
      </w:pPr>
    </w:p>
    <w:p w:rsidR="00EA5E0A" w:rsidRPr="005C484A" w:rsidRDefault="00EA5E0A" w:rsidP="00750D2E">
      <w:pPr>
        <w:spacing w:line="276" w:lineRule="auto"/>
        <w:rPr>
          <w:rFonts w:asciiTheme="majorBidi" w:eastAsia="Times New Roman" w:hAnsiTheme="majorBidi" w:cstheme="majorBidi"/>
        </w:rPr>
      </w:pP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b/>
          <w:bCs/>
          <w:color w:val="000000"/>
          <w:sz w:val="19"/>
          <w:szCs w:val="19"/>
        </w:rPr>
        <w:t>GENEL YAZIM KURALLARI</w:t>
      </w:r>
    </w:p>
    <w:p w:rsidR="00EA5E0A" w:rsidRPr="005C484A" w:rsidRDefault="00EA5E0A" w:rsidP="00750D2E">
      <w:pPr>
        <w:shd w:val="clear" w:color="auto" w:fill="FFFFFF"/>
        <w:spacing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       Dergimizde yayınlanan yazılarda ifade edilen görüşler yazarlarına aittir.</w:t>
      </w:r>
    </w:p>
    <w:p w:rsidR="00EA5E0A" w:rsidRPr="005C484A" w:rsidRDefault="00EA5E0A" w:rsidP="00750D2E">
      <w:pPr>
        <w:shd w:val="clear" w:color="auto" w:fill="FFFFFF"/>
        <w:spacing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       Bu dergide TUBA ve TÜBİTAK’ın yayın etiğine uygun yazılar yayınlanır.</w:t>
      </w:r>
    </w:p>
    <w:p w:rsidR="00EA5E0A" w:rsidRPr="005C484A" w:rsidRDefault="00EA5E0A" w:rsidP="00750D2E">
      <w:pPr>
        <w:shd w:val="clear" w:color="auto" w:fill="FFFFFF"/>
        <w:spacing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       Dergide yayınlanan çalışmaların telif hakları yazar tarafından dergiye devredilir.</w:t>
      </w:r>
    </w:p>
    <w:p w:rsidR="00EA5E0A" w:rsidRPr="005C484A" w:rsidRDefault="00EA5E0A" w:rsidP="00750D2E">
      <w:pPr>
        <w:shd w:val="clear" w:color="auto" w:fill="FFFFFF"/>
        <w:spacing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       Dergimize gönderilen makalelerin intihal yazılımı ile kontrolü yapılmaktadır. </w:t>
      </w:r>
    </w:p>
    <w:p w:rsidR="00EA5E0A" w:rsidRPr="005C484A" w:rsidRDefault="00EA5E0A" w:rsidP="00750D2E">
      <w:pPr>
        <w:shd w:val="clear" w:color="auto" w:fill="FFFFFF"/>
        <w:spacing w:line="276" w:lineRule="auto"/>
        <w:jc w:val="both"/>
        <w:rPr>
          <w:rFonts w:asciiTheme="majorBidi" w:eastAsia="Times New Roman" w:hAnsiTheme="majorBidi" w:cstheme="majorBidi"/>
          <w:color w:val="000000"/>
          <w:sz w:val="19"/>
          <w:szCs w:val="19"/>
        </w:rPr>
      </w:pP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b/>
          <w:bCs/>
          <w:color w:val="000000"/>
          <w:sz w:val="19"/>
          <w:szCs w:val="19"/>
        </w:rPr>
        <w:t>Yayınlanabilecek Yazı Türleri</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Bu dergide araştırma makalesi, olgu sunumu, derleme, çeviri, konferans bildirisi, kısa bildiri, editöre mektup, not, toplantı özeti, yasa incelemesi, karar incelemesi, kitap incelemesi, düzeltme, editoryal, biyografi, teknik not, tez özeti türünde çalışmalar yayınlanabilir.</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b/>
          <w:bCs/>
          <w:color w:val="000000"/>
          <w:sz w:val="19"/>
          <w:szCs w:val="19"/>
        </w:rPr>
        <w:t>Yazıların Hazırlanması</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Derginin yayın dili Türkçedir. Makaleler İngilizce olarak da yayınlanabilir. Makale uzunluğu öz, anahtar sözcükler ve kaynakça dâhil 10 ila 20 sayfa (5000 ile 8000) sözcük arasında olmalıdır. Sayfa yapısı sağdan, soldan, üstten ve alttan 2,5 cm. olacaktır.</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Yazılar aşağıdaki düzende olmalıdır.</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 xml:space="preserve">a) </w:t>
      </w:r>
      <w:r w:rsidRPr="005C484A">
        <w:rPr>
          <w:rFonts w:asciiTheme="majorBidi" w:eastAsia="Times New Roman" w:hAnsiTheme="majorBidi" w:cstheme="majorBidi"/>
          <w:b/>
          <w:bCs/>
          <w:color w:val="000000"/>
          <w:sz w:val="19"/>
          <w:szCs w:val="19"/>
        </w:rPr>
        <w:t xml:space="preserve">BAŞLIK </w:t>
      </w:r>
      <w:r w:rsidRPr="005C484A">
        <w:rPr>
          <w:rFonts w:asciiTheme="majorBidi" w:eastAsia="Times New Roman" w:hAnsiTheme="majorBidi" w:cstheme="majorBidi"/>
          <w:color w:val="000000"/>
          <w:sz w:val="19"/>
          <w:szCs w:val="19"/>
        </w:rPr>
        <w:t xml:space="preserve">Türkçe ve İngilizce alt alta, 12 punto,  tamamı büyük ve bold-koyu harflerle, sayfa ortalanarak yazılacaktır. Makale yayında satır </w:t>
      </w:r>
      <w:proofErr w:type="gramStart"/>
      <w:r w:rsidRPr="005C484A">
        <w:rPr>
          <w:rFonts w:asciiTheme="majorBidi" w:eastAsia="Times New Roman" w:hAnsiTheme="majorBidi" w:cstheme="majorBidi"/>
          <w:color w:val="000000"/>
          <w:sz w:val="19"/>
          <w:szCs w:val="19"/>
        </w:rPr>
        <w:t>aralığı</w:t>
      </w:r>
      <w:proofErr w:type="gramEnd"/>
      <w:r w:rsidRPr="005C484A">
        <w:rPr>
          <w:rFonts w:asciiTheme="majorBidi" w:eastAsia="Times New Roman" w:hAnsiTheme="majorBidi" w:cstheme="majorBidi"/>
          <w:color w:val="000000"/>
          <w:sz w:val="19"/>
          <w:szCs w:val="19"/>
        </w:rPr>
        <w:t xml:space="preserve"> 1,15 olacaktır. Başlık mümkün olduğunca kısa ve net olmalıdır. Alt başlıklar koyu ve sola dayalı olarak yazılmalıdır. Alt başlıklardan sonra paragraf boşluk bırakmadan başlayacaktır.</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 xml:space="preserve">b) </w:t>
      </w:r>
      <w:r w:rsidRPr="005C484A">
        <w:rPr>
          <w:rFonts w:asciiTheme="majorBidi" w:eastAsia="Times New Roman" w:hAnsiTheme="majorBidi" w:cstheme="majorBidi"/>
          <w:b/>
          <w:bCs/>
          <w:color w:val="000000"/>
          <w:sz w:val="19"/>
          <w:szCs w:val="19"/>
        </w:rPr>
        <w:t>YAZAR ADLARI</w:t>
      </w:r>
      <w:r w:rsidRPr="005C484A">
        <w:rPr>
          <w:rFonts w:asciiTheme="majorBidi" w:eastAsia="Times New Roman" w:hAnsiTheme="majorBidi" w:cstheme="majorBidi"/>
          <w:color w:val="000000"/>
          <w:sz w:val="19"/>
          <w:szCs w:val="19"/>
        </w:rPr>
        <w:t xml:space="preserve"> (koyu ve tamamı büyük harfle), </w:t>
      </w:r>
      <w:r w:rsidRPr="005C484A">
        <w:rPr>
          <w:rFonts w:asciiTheme="majorBidi" w:eastAsia="Times New Roman" w:hAnsiTheme="majorBidi" w:cstheme="majorBidi"/>
          <w:i/>
          <w:iCs/>
          <w:color w:val="000000"/>
          <w:sz w:val="19"/>
          <w:szCs w:val="19"/>
        </w:rPr>
        <w:t>yazar adresleri</w:t>
      </w:r>
      <w:r w:rsidRPr="005C484A">
        <w:rPr>
          <w:rFonts w:asciiTheme="majorBidi" w:eastAsia="Times New Roman" w:hAnsiTheme="majorBidi" w:cstheme="majorBidi"/>
          <w:color w:val="000000"/>
          <w:sz w:val="19"/>
          <w:szCs w:val="19"/>
        </w:rPr>
        <w:t xml:space="preserve"> (italik ve küçük harfle) ile başvurulacak yazarın unvanı, kurumu e-posta adresi (ilk sayfanın sol alt kısmında), eğer dipnot bulunuyorsa birinci dipnotun öncesine yazılacaktır.</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 xml:space="preserve">c) </w:t>
      </w:r>
      <w:r w:rsidRPr="005C484A">
        <w:rPr>
          <w:rFonts w:asciiTheme="majorBidi" w:eastAsia="Times New Roman" w:hAnsiTheme="majorBidi" w:cstheme="majorBidi"/>
          <w:b/>
          <w:bCs/>
          <w:color w:val="000000"/>
          <w:sz w:val="19"/>
          <w:szCs w:val="19"/>
        </w:rPr>
        <w:t>ÖZ</w:t>
      </w:r>
      <w:r w:rsidRPr="005C484A">
        <w:rPr>
          <w:rFonts w:asciiTheme="majorBidi" w:eastAsia="Times New Roman" w:hAnsiTheme="majorBidi" w:cstheme="majorBidi"/>
          <w:color w:val="000000"/>
          <w:sz w:val="19"/>
          <w:szCs w:val="19"/>
        </w:rPr>
        <w:t xml:space="preserve"> (Türkçe ve İngilizce, 10 punto, sola dayalı, 150-200 sözcük arasında, satır </w:t>
      </w:r>
      <w:proofErr w:type="gramStart"/>
      <w:r w:rsidRPr="005C484A">
        <w:rPr>
          <w:rFonts w:asciiTheme="majorBidi" w:eastAsia="Times New Roman" w:hAnsiTheme="majorBidi" w:cstheme="majorBidi"/>
          <w:color w:val="000000"/>
          <w:sz w:val="19"/>
          <w:szCs w:val="19"/>
        </w:rPr>
        <w:t>aralığı</w:t>
      </w:r>
      <w:proofErr w:type="gramEnd"/>
      <w:r w:rsidRPr="005C484A">
        <w:rPr>
          <w:rFonts w:asciiTheme="majorBidi" w:eastAsia="Times New Roman" w:hAnsiTheme="majorBidi" w:cstheme="majorBidi"/>
          <w:color w:val="000000"/>
          <w:sz w:val="19"/>
          <w:szCs w:val="19"/>
        </w:rPr>
        <w:t>:1olmalıdır. Makalenin amacı, kapsamı, yöntemi, bulgular, sonuçlar ve öneriler kısa ve öz birer cümle ile geçmiş zaman kipi kullanılarak verilmelidir. Öz bölümünde şekil, tablo, atıf ve referans bulunmaz.</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 xml:space="preserve">d) </w:t>
      </w:r>
      <w:r w:rsidRPr="005C484A">
        <w:rPr>
          <w:rFonts w:asciiTheme="majorBidi" w:eastAsia="Times New Roman" w:hAnsiTheme="majorBidi" w:cstheme="majorBidi"/>
          <w:b/>
          <w:bCs/>
          <w:i/>
          <w:iCs/>
          <w:color w:val="000000"/>
          <w:sz w:val="19"/>
          <w:szCs w:val="19"/>
        </w:rPr>
        <w:t>Anahtar Kelimeler:</w:t>
      </w:r>
      <w:r w:rsidRPr="005C484A">
        <w:rPr>
          <w:rFonts w:asciiTheme="majorBidi" w:eastAsia="Times New Roman" w:hAnsiTheme="majorBidi" w:cstheme="majorBidi"/>
          <w:color w:val="000000"/>
          <w:sz w:val="19"/>
          <w:szCs w:val="19"/>
        </w:rPr>
        <w:t xml:space="preserve"> (Türkçe ve İngilizce, 10 punto, italik, en fazla 5 kelime)</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 xml:space="preserve">e) </w:t>
      </w:r>
      <w:r w:rsidRPr="005C484A">
        <w:rPr>
          <w:rFonts w:asciiTheme="majorBidi" w:eastAsia="Times New Roman" w:hAnsiTheme="majorBidi" w:cstheme="majorBidi"/>
          <w:b/>
          <w:bCs/>
          <w:color w:val="000000"/>
          <w:sz w:val="19"/>
          <w:szCs w:val="19"/>
        </w:rPr>
        <w:t>GİRİŞ</w:t>
      </w:r>
      <w:r w:rsidRPr="005C484A">
        <w:rPr>
          <w:rFonts w:asciiTheme="majorBidi" w:eastAsia="Times New Roman" w:hAnsiTheme="majorBidi" w:cstheme="majorBidi"/>
          <w:color w:val="000000"/>
          <w:sz w:val="19"/>
          <w:szCs w:val="19"/>
        </w:rPr>
        <w:t xml:space="preserve"> (Amaç, Kapsam, Yöntem)</w:t>
      </w:r>
      <w:r w:rsidR="001E18E8">
        <w:rPr>
          <w:rFonts w:asciiTheme="majorBidi" w:eastAsia="Times New Roman" w:hAnsiTheme="majorBidi" w:cstheme="majorBidi"/>
          <w:color w:val="000000"/>
          <w:sz w:val="19"/>
          <w:szCs w:val="19"/>
        </w:rPr>
        <w:t xml:space="preserve">. Ana başlıktan sonra bir </w:t>
      </w:r>
      <w:r w:rsidRPr="005C484A">
        <w:rPr>
          <w:rFonts w:asciiTheme="majorBidi" w:eastAsia="Times New Roman" w:hAnsiTheme="majorBidi" w:cstheme="majorBidi"/>
          <w:color w:val="000000"/>
          <w:sz w:val="19"/>
          <w:szCs w:val="19"/>
        </w:rPr>
        <w:t>boş bırakılacaktır.</w:t>
      </w:r>
      <w:r w:rsidR="001E18E8">
        <w:rPr>
          <w:rFonts w:asciiTheme="majorBidi" w:eastAsia="Times New Roman" w:hAnsiTheme="majorBidi" w:cstheme="majorBidi"/>
          <w:color w:val="000000"/>
          <w:sz w:val="19"/>
          <w:szCs w:val="19"/>
        </w:rPr>
        <w:t xml:space="preserve"> Paragraf başlangıcı sola dayalı. Olacaktır. Paragraftan sonra 6k boşluk.</w:t>
      </w:r>
      <w:r w:rsidRPr="005C484A">
        <w:rPr>
          <w:rFonts w:asciiTheme="majorBidi" w:eastAsia="Times New Roman" w:hAnsiTheme="majorBidi" w:cstheme="majorBidi"/>
          <w:color w:val="000000"/>
          <w:sz w:val="19"/>
          <w:szCs w:val="19"/>
        </w:rPr>
        <w:t xml:space="preserve"> </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 xml:space="preserve">f) </w:t>
      </w:r>
      <w:r w:rsidRPr="005C484A">
        <w:rPr>
          <w:rFonts w:asciiTheme="majorBidi" w:eastAsia="Times New Roman" w:hAnsiTheme="majorBidi" w:cstheme="majorBidi"/>
          <w:b/>
          <w:bCs/>
          <w:color w:val="000000"/>
          <w:sz w:val="19"/>
          <w:szCs w:val="19"/>
        </w:rPr>
        <w:t>YÖNTEM</w:t>
      </w:r>
      <w:r w:rsidRPr="005C484A">
        <w:rPr>
          <w:rFonts w:asciiTheme="majorBidi" w:eastAsia="Times New Roman" w:hAnsiTheme="majorBidi" w:cstheme="majorBidi"/>
          <w:color w:val="000000"/>
          <w:sz w:val="19"/>
          <w:szCs w:val="19"/>
        </w:rPr>
        <w:t xml:space="preserve"> (ana metin: evren-örneklem/çalışma grubu, veri toplama araçları, çalışılan malzemeler, kullanılan yöntemler, tanımlamalar, verilerin analizi, işlem basamakları vb.)</w:t>
      </w:r>
    </w:p>
    <w:p w:rsidR="00326016"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g)</w:t>
      </w:r>
      <w:r w:rsidRPr="005C484A">
        <w:rPr>
          <w:rFonts w:asciiTheme="majorBidi" w:eastAsia="Times New Roman" w:hAnsiTheme="majorBidi" w:cstheme="majorBidi"/>
          <w:b/>
          <w:color w:val="000000"/>
          <w:sz w:val="19"/>
          <w:szCs w:val="19"/>
        </w:rPr>
        <w:t xml:space="preserve"> </w:t>
      </w:r>
      <w:r w:rsidR="00326016" w:rsidRPr="005C484A">
        <w:rPr>
          <w:rFonts w:asciiTheme="majorBidi" w:eastAsia="Times New Roman" w:hAnsiTheme="majorBidi" w:cstheme="majorBidi"/>
          <w:b/>
          <w:color w:val="000000"/>
          <w:sz w:val="19"/>
          <w:szCs w:val="19"/>
        </w:rPr>
        <w:t>BULGULAR</w:t>
      </w:r>
      <w:r w:rsidR="00326016" w:rsidRPr="005C484A">
        <w:rPr>
          <w:rFonts w:asciiTheme="majorBidi" w:eastAsia="Times New Roman" w:hAnsiTheme="majorBidi" w:cstheme="majorBidi"/>
          <w:color w:val="000000"/>
          <w:sz w:val="19"/>
          <w:szCs w:val="19"/>
        </w:rPr>
        <w:t xml:space="preserve"> </w:t>
      </w:r>
    </w:p>
    <w:p w:rsidR="00EA5E0A" w:rsidRPr="005C484A" w:rsidRDefault="00326016" w:rsidP="00750D2E">
      <w:pPr>
        <w:shd w:val="clear" w:color="auto" w:fill="FFFFFF"/>
        <w:spacing w:after="150" w:line="276" w:lineRule="auto"/>
        <w:jc w:val="both"/>
        <w:rPr>
          <w:rFonts w:asciiTheme="majorBidi" w:eastAsia="Times New Roman" w:hAnsiTheme="majorBidi" w:cstheme="majorBidi"/>
          <w:b/>
          <w:bCs/>
          <w:color w:val="000000"/>
          <w:sz w:val="19"/>
          <w:szCs w:val="19"/>
        </w:rPr>
      </w:pPr>
      <w:r w:rsidRPr="005C484A">
        <w:rPr>
          <w:rFonts w:asciiTheme="majorBidi" w:eastAsia="Times New Roman" w:hAnsiTheme="majorBidi" w:cstheme="majorBidi"/>
          <w:color w:val="000000"/>
          <w:sz w:val="19"/>
          <w:szCs w:val="19"/>
        </w:rPr>
        <w:t xml:space="preserve">h) </w:t>
      </w:r>
      <w:r w:rsidR="00EA5E0A" w:rsidRPr="005C484A">
        <w:rPr>
          <w:rFonts w:asciiTheme="majorBidi" w:eastAsia="Times New Roman" w:hAnsiTheme="majorBidi" w:cstheme="majorBidi"/>
          <w:color w:val="000000"/>
          <w:sz w:val="19"/>
          <w:szCs w:val="19"/>
        </w:rPr>
        <w:t>“</w:t>
      </w:r>
      <w:r w:rsidR="00EA5E0A" w:rsidRPr="005C484A">
        <w:rPr>
          <w:rFonts w:asciiTheme="majorBidi" w:eastAsia="Times New Roman" w:hAnsiTheme="majorBidi" w:cstheme="majorBidi"/>
          <w:b/>
          <w:bCs/>
          <w:color w:val="000000"/>
          <w:sz w:val="19"/>
          <w:szCs w:val="19"/>
        </w:rPr>
        <w:t>SONUÇLAR VE TARTIŞMA”</w:t>
      </w:r>
      <w:r w:rsidR="00EA5E0A" w:rsidRPr="005C484A">
        <w:rPr>
          <w:rFonts w:asciiTheme="majorBidi" w:eastAsia="Times New Roman" w:hAnsiTheme="majorBidi" w:cstheme="majorBidi"/>
          <w:color w:val="000000"/>
          <w:sz w:val="19"/>
          <w:szCs w:val="19"/>
        </w:rPr>
        <w:t xml:space="preserve"> veya “</w:t>
      </w:r>
      <w:r w:rsidR="00EA5E0A" w:rsidRPr="005C484A">
        <w:rPr>
          <w:rFonts w:asciiTheme="majorBidi" w:eastAsia="Times New Roman" w:hAnsiTheme="majorBidi" w:cstheme="majorBidi"/>
          <w:b/>
          <w:bCs/>
          <w:color w:val="000000"/>
          <w:sz w:val="19"/>
          <w:szCs w:val="19"/>
        </w:rPr>
        <w:t>TARTIŞMA VE ÖNERİLER”</w:t>
      </w:r>
    </w:p>
    <w:p w:rsidR="00EA5E0A" w:rsidRPr="005C484A" w:rsidRDefault="00326016"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ı</w:t>
      </w:r>
      <w:r w:rsidR="00EA5E0A" w:rsidRPr="005C484A">
        <w:rPr>
          <w:rFonts w:asciiTheme="majorBidi" w:eastAsia="Times New Roman" w:hAnsiTheme="majorBidi" w:cstheme="majorBidi"/>
          <w:color w:val="000000"/>
          <w:sz w:val="19"/>
          <w:szCs w:val="19"/>
        </w:rPr>
        <w:t xml:space="preserve">) </w:t>
      </w:r>
      <w:r w:rsidR="00EA5E0A" w:rsidRPr="005C484A">
        <w:rPr>
          <w:rFonts w:asciiTheme="majorBidi" w:eastAsia="Times New Roman" w:hAnsiTheme="majorBidi" w:cstheme="majorBidi"/>
          <w:b/>
          <w:bCs/>
          <w:color w:val="000000"/>
          <w:sz w:val="19"/>
          <w:szCs w:val="19"/>
        </w:rPr>
        <w:t>KATKI BELİRTME /TEŞEKKÜR</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 xml:space="preserve">i) </w:t>
      </w:r>
      <w:r w:rsidRPr="005C484A">
        <w:rPr>
          <w:rFonts w:asciiTheme="majorBidi" w:eastAsia="Times New Roman" w:hAnsiTheme="majorBidi" w:cstheme="majorBidi"/>
          <w:b/>
          <w:bCs/>
          <w:color w:val="000000"/>
          <w:sz w:val="19"/>
          <w:szCs w:val="19"/>
        </w:rPr>
        <w:t>AÇIKLAMA /NOT</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 xml:space="preserve">j) </w:t>
      </w:r>
      <w:r w:rsidRPr="005C484A">
        <w:rPr>
          <w:rFonts w:asciiTheme="majorBidi" w:eastAsia="Times New Roman" w:hAnsiTheme="majorBidi" w:cstheme="majorBidi"/>
          <w:b/>
          <w:bCs/>
          <w:color w:val="000000"/>
          <w:sz w:val="19"/>
          <w:szCs w:val="19"/>
        </w:rPr>
        <w:t>KAYNAKÇA</w:t>
      </w:r>
      <w:r w:rsidR="001E18E8">
        <w:rPr>
          <w:rFonts w:asciiTheme="majorBidi" w:eastAsia="Times New Roman" w:hAnsiTheme="majorBidi" w:cstheme="majorBidi"/>
          <w:b/>
          <w:bCs/>
          <w:color w:val="000000"/>
          <w:sz w:val="19"/>
          <w:szCs w:val="19"/>
        </w:rPr>
        <w:t xml:space="preserve"> </w:t>
      </w:r>
      <w:r w:rsidR="001E18E8" w:rsidRPr="001E18E8">
        <w:rPr>
          <w:rFonts w:asciiTheme="majorBidi" w:eastAsia="Times New Roman" w:hAnsiTheme="majorBidi" w:cstheme="majorBidi"/>
          <w:color w:val="000000"/>
          <w:sz w:val="19"/>
          <w:szCs w:val="19"/>
        </w:rPr>
        <w:t>(10 punto, paragraf arası 6k, asılı girinti</w:t>
      </w:r>
      <w:r w:rsidR="001E18E8">
        <w:rPr>
          <w:rFonts w:asciiTheme="majorBidi" w:eastAsia="Times New Roman" w:hAnsiTheme="majorBidi" w:cstheme="majorBidi"/>
          <w:color w:val="000000"/>
          <w:sz w:val="19"/>
          <w:szCs w:val="19"/>
        </w:rPr>
        <w:t>, 1,25 cm)</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 xml:space="preserve">k) </w:t>
      </w:r>
      <w:r w:rsidRPr="005C484A">
        <w:rPr>
          <w:rFonts w:asciiTheme="majorBidi" w:eastAsia="Times New Roman" w:hAnsiTheme="majorBidi" w:cstheme="majorBidi"/>
          <w:b/>
          <w:bCs/>
          <w:color w:val="000000"/>
          <w:sz w:val="19"/>
          <w:szCs w:val="19"/>
        </w:rPr>
        <w:t>EKLER</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b/>
          <w:bCs/>
          <w:color w:val="000000"/>
          <w:sz w:val="19"/>
          <w:szCs w:val="19"/>
        </w:rPr>
        <w:t>Yazı karakteri</w:t>
      </w:r>
    </w:p>
    <w:p w:rsidR="00EA5E0A" w:rsidRPr="005C484A" w:rsidRDefault="00EA5E0A" w:rsidP="00750D2E">
      <w:pPr>
        <w:shd w:val="clear" w:color="auto" w:fill="FFFFFF"/>
        <w:spacing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Makaleler Microsoft Word Times New Roman karakterinde, 12 punto, 1,5 satır aralıklı olarak ve iki kenara dayalı şekilde yazılmalıdır. Tablo stili: Düz Tablo 2 olacaktır. Tablo adı 12 punto olacaktır. Örnek; “</w:t>
      </w:r>
      <w:r w:rsidRPr="005C484A">
        <w:rPr>
          <w:rFonts w:asciiTheme="majorBidi" w:eastAsia="Times New Roman" w:hAnsiTheme="majorBidi" w:cstheme="majorBidi"/>
          <w:b/>
          <w:bCs/>
          <w:color w:val="000000"/>
          <w:sz w:val="19"/>
          <w:szCs w:val="19"/>
        </w:rPr>
        <w:t>Tablo 5:</w:t>
      </w:r>
      <w:r w:rsidRPr="005C484A">
        <w:rPr>
          <w:rFonts w:asciiTheme="majorBidi" w:eastAsia="Times New Roman" w:hAnsiTheme="majorBidi" w:cstheme="majorBidi"/>
          <w:color w:val="000000"/>
          <w:sz w:val="19"/>
          <w:szCs w:val="19"/>
        </w:rPr>
        <w:t xml:space="preserve"> Türkiye Mineral Kaynakları”</w:t>
      </w:r>
    </w:p>
    <w:p w:rsidR="00EA5E0A" w:rsidRPr="005C484A" w:rsidRDefault="00EA5E0A" w:rsidP="00750D2E">
      <w:pPr>
        <w:shd w:val="clear" w:color="auto" w:fill="FFFFFF"/>
        <w:spacing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 xml:space="preserve">Tablo içeriği, nitel bulgularla kapsamındaki alıntılar ve dipnotlar için 10 punto kullanılmalıdır.  </w:t>
      </w:r>
    </w:p>
    <w:p w:rsidR="00EA5E0A" w:rsidRPr="005C484A" w:rsidRDefault="00EA5E0A" w:rsidP="00750D2E">
      <w:pPr>
        <w:shd w:val="clear" w:color="auto" w:fill="FFFFFF"/>
        <w:spacing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 xml:space="preserve">Dipnotlar, ilgili sayfanın sonuna sıralı numaralar hâlinde eklenmelidir. </w:t>
      </w:r>
    </w:p>
    <w:p w:rsidR="00EA5E0A" w:rsidRPr="005C484A" w:rsidRDefault="00EA5E0A" w:rsidP="00750D2E">
      <w:pPr>
        <w:shd w:val="clear" w:color="auto" w:fill="FFFFFF"/>
        <w:spacing w:after="150" w:line="276" w:lineRule="auto"/>
        <w:jc w:val="both"/>
        <w:rPr>
          <w:rFonts w:asciiTheme="majorBidi" w:eastAsia="Times New Roman" w:hAnsiTheme="majorBidi" w:cstheme="majorBidi"/>
          <w:b/>
          <w:bCs/>
          <w:color w:val="000000"/>
          <w:sz w:val="19"/>
          <w:szCs w:val="19"/>
        </w:rPr>
      </w:pP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b/>
          <w:bCs/>
          <w:color w:val="000000"/>
          <w:sz w:val="19"/>
          <w:szCs w:val="19"/>
        </w:rPr>
        <w:t>Referanslar</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lastRenderedPageBreak/>
        <w:t>Konu</w:t>
      </w:r>
      <w:proofErr w:type="gramStart"/>
      <w:r w:rsidRPr="005C484A">
        <w:rPr>
          <w:rFonts w:asciiTheme="majorBidi" w:eastAsia="Times New Roman" w:hAnsiTheme="majorBidi" w:cstheme="majorBidi"/>
          <w:color w:val="000000"/>
          <w:sz w:val="19"/>
          <w:szCs w:val="19"/>
        </w:rPr>
        <w:t>.………..</w:t>
      </w:r>
      <w:proofErr w:type="gramEnd"/>
      <w:r w:rsidRPr="005C484A">
        <w:rPr>
          <w:rFonts w:asciiTheme="majorBidi" w:eastAsia="Times New Roman" w:hAnsiTheme="majorBidi" w:cstheme="majorBidi"/>
          <w:color w:val="000000"/>
          <w:sz w:val="19"/>
          <w:szCs w:val="19"/>
        </w:rPr>
        <w:t xml:space="preserve"> </w:t>
      </w:r>
      <w:proofErr w:type="gramStart"/>
      <w:r w:rsidRPr="005C484A">
        <w:rPr>
          <w:rFonts w:asciiTheme="majorBidi" w:eastAsia="Times New Roman" w:hAnsiTheme="majorBidi" w:cstheme="majorBidi"/>
          <w:color w:val="000000"/>
          <w:sz w:val="19"/>
          <w:szCs w:val="19"/>
        </w:rPr>
        <w:t>çerçevesinde</w:t>
      </w:r>
      <w:proofErr w:type="gramEnd"/>
      <w:r w:rsidRPr="005C484A">
        <w:rPr>
          <w:rFonts w:asciiTheme="majorBidi" w:eastAsia="Times New Roman" w:hAnsiTheme="majorBidi" w:cstheme="majorBidi"/>
          <w:color w:val="000000"/>
          <w:sz w:val="19"/>
          <w:szCs w:val="19"/>
        </w:rPr>
        <w:t xml:space="preserve"> değerlendirilebilir (Keyder, 1989)</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 xml:space="preserve">Öniş’in (2005) iddiasına göre </w:t>
      </w:r>
      <w:proofErr w:type="gramStart"/>
      <w:r w:rsidRPr="005C484A">
        <w:rPr>
          <w:rFonts w:asciiTheme="majorBidi" w:eastAsia="Times New Roman" w:hAnsiTheme="majorBidi" w:cstheme="majorBidi"/>
          <w:color w:val="000000"/>
          <w:sz w:val="19"/>
          <w:szCs w:val="19"/>
        </w:rPr>
        <w:t>…….</w:t>
      </w:r>
      <w:proofErr w:type="gramEnd"/>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Alıntılar ise yazar soyadı, makale/kitap yılı ve sayfa numarası olarak yazılır;  </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(Keyman, 2005:111) ya da (della Porta, 2010:195-205).</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Bir yazarın birden fazla eseri kullanıldığında (Göle, 2002; 2010);</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Bir yazarın aynı yılda yayınlanmış birden fazla eseri kullanıldığında (Tarrow, 1997a; 1997b);</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Bir yazarın aynı yılda yayınlanmış birden fazla eseri sayfa numarası verilerek kullanıldığında:</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(Smith, 2002a:195; Smith, 2002b:80)</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Birden fazla yazarın çalışması referans olarak verildiğinde yıla göre sıralanır; (Tarrow, 1998; della Porta; 2002; Smith, 2010) (not: aynı yılda yayınlanmış, ikiden fazla çalışma kullanıldığında alfabetik sıralanır).</w:t>
      </w:r>
    </w:p>
    <w:p w:rsidR="00EA5E0A" w:rsidRPr="005C484A" w:rsidRDefault="00EA5E0A" w:rsidP="00750D2E">
      <w:pPr>
        <w:shd w:val="clear" w:color="auto" w:fill="FFFFFF"/>
        <w:spacing w:after="150" w:line="276" w:lineRule="auto"/>
        <w:jc w:val="both"/>
        <w:rPr>
          <w:rFonts w:asciiTheme="majorBidi" w:eastAsia="Times New Roman" w:hAnsiTheme="majorBidi" w:cstheme="majorBidi"/>
          <w:b/>
          <w:bCs/>
          <w:color w:val="000000"/>
          <w:sz w:val="19"/>
          <w:szCs w:val="19"/>
        </w:rPr>
      </w:pPr>
      <w:r w:rsidRPr="005C484A">
        <w:rPr>
          <w:rFonts w:asciiTheme="majorBidi" w:eastAsia="Times New Roman" w:hAnsiTheme="majorBidi" w:cstheme="majorBidi"/>
          <w:b/>
          <w:bCs/>
          <w:color w:val="000000"/>
          <w:sz w:val="19"/>
          <w:szCs w:val="19"/>
        </w:rPr>
        <w:t>KAYNAKÇA</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Kaynaklar 10 punto ve tek aralıklı olarak yazar soyadlarına göre sıraya konularak yazılmalı, APA 6 (American Psychological Association) standartlarına uygun olarak verilmelidir.</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Yabancı Kaynaklar birden fazla yazarlı ise son yazarın soyadından önce ‘&amp;’ yazılmalıdır.</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Aynı yazarın birden fazla eseri kullanıldığında, yazarın (yazarların) çalışmaları kronolojik olarak eskiden yeniye doğru sıralanmalıdır.</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Kitap ve dergi isimleri italik harfler kullanılarak yazılmalıdır.</w:t>
      </w:r>
    </w:p>
    <w:p w:rsidR="00326016" w:rsidRPr="005C484A" w:rsidRDefault="00326016" w:rsidP="00750D2E">
      <w:pPr>
        <w:shd w:val="clear" w:color="auto" w:fill="FFFFFF"/>
        <w:spacing w:after="150" w:line="276" w:lineRule="auto"/>
        <w:jc w:val="both"/>
        <w:rPr>
          <w:rFonts w:asciiTheme="majorBidi" w:eastAsia="Times New Roman" w:hAnsiTheme="majorBidi" w:cstheme="majorBidi"/>
          <w:color w:val="000000"/>
          <w:sz w:val="19"/>
          <w:szCs w:val="19"/>
        </w:rPr>
      </w:pPr>
    </w:p>
    <w:p w:rsidR="00EA5E0A" w:rsidRPr="005C484A" w:rsidRDefault="00EA5E0A" w:rsidP="00750D2E">
      <w:pPr>
        <w:shd w:val="clear" w:color="auto" w:fill="FFFFFF"/>
        <w:spacing w:before="120" w:after="120" w:line="276" w:lineRule="auto"/>
        <w:ind w:left="567" w:hanging="567"/>
        <w:jc w:val="center"/>
        <w:rPr>
          <w:rFonts w:asciiTheme="majorBidi" w:eastAsia="Times New Roman" w:hAnsiTheme="majorBidi" w:cstheme="majorBidi"/>
          <w:color w:val="000000"/>
          <w:sz w:val="19"/>
          <w:szCs w:val="19"/>
        </w:rPr>
      </w:pPr>
      <w:r w:rsidRPr="005C484A">
        <w:rPr>
          <w:rFonts w:asciiTheme="majorBidi" w:eastAsia="Times New Roman" w:hAnsiTheme="majorBidi" w:cstheme="majorBidi"/>
          <w:b/>
          <w:bCs/>
          <w:color w:val="000000"/>
          <w:sz w:val="19"/>
          <w:szCs w:val="19"/>
        </w:rPr>
        <w:t>APA 6 Kurallarına göre “Kaynakça” örneği</w:t>
      </w:r>
    </w:p>
    <w:p w:rsidR="00EA5E0A" w:rsidRPr="005C484A" w:rsidRDefault="00EA5E0A" w:rsidP="00750D2E">
      <w:pPr>
        <w:shd w:val="clear" w:color="auto" w:fill="FFFFFF"/>
        <w:spacing w:before="120" w:after="120" w:line="276" w:lineRule="auto"/>
        <w:ind w:left="567" w:hanging="567"/>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Adams, R. J. (1973). </w:t>
      </w:r>
      <w:r w:rsidRPr="005C484A">
        <w:rPr>
          <w:rFonts w:asciiTheme="majorBidi" w:eastAsia="Times New Roman" w:hAnsiTheme="majorBidi" w:cstheme="majorBidi"/>
          <w:i/>
          <w:iCs/>
          <w:color w:val="000000"/>
          <w:sz w:val="19"/>
          <w:szCs w:val="19"/>
        </w:rPr>
        <w:t>Building a foundation for evaluation of instruction in higher education and continuing education </w:t>
      </w:r>
      <w:r w:rsidRPr="005C484A">
        <w:rPr>
          <w:rFonts w:asciiTheme="majorBidi" w:eastAsia="Times New Roman" w:hAnsiTheme="majorBidi" w:cstheme="majorBidi"/>
          <w:color w:val="000000"/>
          <w:sz w:val="19"/>
          <w:szCs w:val="19"/>
        </w:rPr>
        <w:t>(Doctoral dissertation). Retrieved from </w:t>
      </w:r>
      <w:hyperlink r:id="rId45" w:history="1">
        <w:r w:rsidRPr="005C484A">
          <w:rPr>
            <w:rFonts w:asciiTheme="majorBidi" w:eastAsia="Times New Roman" w:hAnsiTheme="majorBidi" w:cstheme="majorBidi"/>
            <w:color w:val="0000FF"/>
            <w:sz w:val="19"/>
            <w:szCs w:val="19"/>
            <w:u w:val="single"/>
          </w:rPr>
          <w:t>http://www.ohiolink.edu/etd</w:t>
        </w:r>
      </w:hyperlink>
      <w:r w:rsidRPr="005C484A">
        <w:rPr>
          <w:rFonts w:asciiTheme="majorBidi" w:eastAsia="Times New Roman" w:hAnsiTheme="majorBidi" w:cstheme="majorBidi"/>
          <w:color w:val="000000"/>
          <w:sz w:val="19"/>
          <w:szCs w:val="19"/>
        </w:rPr>
        <w:t> [</w:t>
      </w:r>
      <w:r w:rsidRPr="005C484A">
        <w:rPr>
          <w:rFonts w:asciiTheme="majorBidi" w:eastAsia="Times New Roman" w:hAnsiTheme="majorBidi" w:cstheme="majorBidi"/>
          <w:color w:val="000000"/>
          <w:sz w:val="19"/>
          <w:szCs w:val="19"/>
          <w:shd w:val="clear" w:color="auto" w:fill="FFFF00"/>
        </w:rPr>
        <w:t>Kurumsal Veritabanından Alınmış Doktora Tezi]</w:t>
      </w:r>
    </w:p>
    <w:p w:rsidR="00EA5E0A" w:rsidRPr="005C484A" w:rsidRDefault="00EA5E0A" w:rsidP="00750D2E">
      <w:pPr>
        <w:shd w:val="clear" w:color="auto" w:fill="FFFFFF"/>
        <w:spacing w:before="120" w:after="120" w:line="276" w:lineRule="auto"/>
        <w:ind w:left="567" w:hanging="567"/>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Atkıncı, H. (2001). </w:t>
      </w:r>
      <w:r w:rsidRPr="005C484A">
        <w:rPr>
          <w:rFonts w:asciiTheme="majorBidi" w:eastAsia="Times New Roman" w:hAnsiTheme="majorBidi" w:cstheme="majorBidi"/>
          <w:i/>
          <w:iCs/>
          <w:color w:val="000000"/>
          <w:sz w:val="19"/>
          <w:szCs w:val="19"/>
        </w:rPr>
        <w:t>İlköğretim birinci kademe eğitim programlarının yaratıcı düşünmenin gelişimine etkisi </w:t>
      </w:r>
      <w:r w:rsidRPr="005C484A">
        <w:rPr>
          <w:rFonts w:asciiTheme="majorBidi" w:eastAsia="Times New Roman" w:hAnsiTheme="majorBidi" w:cstheme="majorBidi"/>
          <w:color w:val="000000"/>
          <w:sz w:val="19"/>
          <w:szCs w:val="19"/>
        </w:rPr>
        <w:t>(Yüksek lisans tezi, Onsekiz Mart Üniversi- tesi, Eğitim Bilimleri Anabilim Dalı, Çanakkale). </w:t>
      </w:r>
      <w:hyperlink r:id="rId46" w:history="1">
        <w:r w:rsidRPr="005C484A">
          <w:rPr>
            <w:rFonts w:asciiTheme="majorBidi" w:eastAsia="Times New Roman" w:hAnsiTheme="majorBidi" w:cstheme="majorBidi"/>
            <w:color w:val="0000FF"/>
            <w:sz w:val="19"/>
            <w:szCs w:val="19"/>
            <w:u w:val="single"/>
          </w:rPr>
          <w:t>http://www.ohiolink.edu/etd</w:t>
        </w:r>
      </w:hyperlink>
      <w:r w:rsidRPr="005C484A">
        <w:rPr>
          <w:rFonts w:asciiTheme="majorBidi" w:eastAsia="Times New Roman" w:hAnsiTheme="majorBidi" w:cstheme="majorBidi"/>
          <w:color w:val="000000"/>
          <w:sz w:val="19"/>
          <w:szCs w:val="19"/>
        </w:rPr>
        <w:t> adresinden edinilmiştir. [</w:t>
      </w:r>
      <w:r w:rsidRPr="005C484A">
        <w:rPr>
          <w:rFonts w:asciiTheme="majorBidi" w:eastAsia="Times New Roman" w:hAnsiTheme="majorBidi" w:cstheme="majorBidi"/>
          <w:color w:val="000000"/>
          <w:sz w:val="19"/>
          <w:szCs w:val="19"/>
          <w:shd w:val="clear" w:color="auto" w:fill="FFFF00"/>
        </w:rPr>
        <w:t>Türkçe Tez</w:t>
      </w:r>
      <w:r w:rsidRPr="005C484A">
        <w:rPr>
          <w:rFonts w:asciiTheme="majorBidi" w:eastAsia="Times New Roman" w:hAnsiTheme="majorBidi" w:cstheme="majorBidi"/>
          <w:color w:val="000000"/>
          <w:sz w:val="19"/>
          <w:szCs w:val="19"/>
        </w:rPr>
        <w:t>]</w:t>
      </w:r>
    </w:p>
    <w:p w:rsidR="00EA5E0A" w:rsidRPr="005C484A" w:rsidRDefault="00EA5E0A" w:rsidP="00750D2E">
      <w:pPr>
        <w:shd w:val="clear" w:color="auto" w:fill="FFFFFF"/>
        <w:spacing w:before="120" w:after="120" w:line="276" w:lineRule="auto"/>
        <w:ind w:left="567" w:hanging="567"/>
        <w:jc w:val="both"/>
        <w:rPr>
          <w:rFonts w:asciiTheme="majorBidi" w:eastAsia="Times New Roman" w:hAnsiTheme="majorBidi" w:cstheme="majorBidi"/>
          <w:color w:val="000000"/>
          <w:sz w:val="19"/>
          <w:szCs w:val="19"/>
          <w:shd w:val="clear" w:color="auto" w:fill="FFFF00"/>
        </w:rPr>
      </w:pPr>
      <w:r w:rsidRPr="005C484A">
        <w:rPr>
          <w:rFonts w:asciiTheme="majorBidi" w:eastAsia="Times New Roman" w:hAnsiTheme="majorBidi" w:cstheme="majorBidi"/>
          <w:color w:val="000000"/>
          <w:sz w:val="19"/>
          <w:szCs w:val="19"/>
        </w:rPr>
        <w:t>Aydın, F. (2009). </w:t>
      </w:r>
      <w:r w:rsidRPr="005C484A">
        <w:rPr>
          <w:rFonts w:asciiTheme="majorBidi" w:eastAsia="Times New Roman" w:hAnsiTheme="majorBidi" w:cstheme="majorBidi"/>
          <w:i/>
          <w:iCs/>
          <w:color w:val="000000"/>
          <w:sz w:val="19"/>
          <w:szCs w:val="19"/>
        </w:rPr>
        <w:t xml:space="preserve">İşbirlikli öğrenme yönteminin 10. sınıf coğrafya dersinde başarıya, tutuma ve </w:t>
      </w:r>
      <w:proofErr w:type="gramStart"/>
      <w:r w:rsidRPr="005C484A">
        <w:rPr>
          <w:rFonts w:asciiTheme="majorBidi" w:eastAsia="Times New Roman" w:hAnsiTheme="majorBidi" w:cstheme="majorBidi"/>
          <w:i/>
          <w:iCs/>
          <w:color w:val="000000"/>
          <w:sz w:val="19"/>
          <w:szCs w:val="19"/>
        </w:rPr>
        <w:t>motivasyona</w:t>
      </w:r>
      <w:proofErr w:type="gramEnd"/>
      <w:r w:rsidRPr="005C484A">
        <w:rPr>
          <w:rFonts w:asciiTheme="majorBidi" w:eastAsia="Times New Roman" w:hAnsiTheme="majorBidi" w:cstheme="majorBidi"/>
          <w:i/>
          <w:iCs/>
          <w:color w:val="000000"/>
          <w:sz w:val="19"/>
          <w:szCs w:val="19"/>
        </w:rPr>
        <w:t xml:space="preserve"> etkileri </w:t>
      </w:r>
      <w:r w:rsidRPr="005C484A">
        <w:rPr>
          <w:rFonts w:asciiTheme="majorBidi" w:eastAsia="Times New Roman" w:hAnsiTheme="majorBidi" w:cstheme="majorBidi"/>
          <w:color w:val="000000"/>
          <w:sz w:val="19"/>
          <w:szCs w:val="19"/>
        </w:rPr>
        <w:t>(Doktora tezi, Gazi Üniversitesi, Eğitim Bilimleri Enstitüsü, Ankara). </w:t>
      </w:r>
      <w:hyperlink r:id="rId47" w:history="1">
        <w:r w:rsidRPr="005C484A">
          <w:rPr>
            <w:rFonts w:asciiTheme="majorBidi" w:eastAsia="Times New Roman" w:hAnsiTheme="majorBidi" w:cstheme="majorBidi"/>
            <w:color w:val="0000FF"/>
            <w:sz w:val="19"/>
            <w:szCs w:val="19"/>
            <w:u w:val="single"/>
          </w:rPr>
          <w:t>http://www.ohiolink.edu/etd</w:t>
        </w:r>
      </w:hyperlink>
      <w:r w:rsidRPr="005C484A">
        <w:rPr>
          <w:rFonts w:asciiTheme="majorBidi" w:eastAsia="Times New Roman" w:hAnsiTheme="majorBidi" w:cstheme="majorBidi"/>
          <w:color w:val="000000"/>
          <w:sz w:val="19"/>
          <w:szCs w:val="19"/>
        </w:rPr>
        <w:t> adresinden edinilmiştir. </w:t>
      </w:r>
      <w:r w:rsidRPr="005C484A">
        <w:rPr>
          <w:rFonts w:asciiTheme="majorBidi" w:eastAsia="Times New Roman" w:hAnsiTheme="majorBidi" w:cstheme="majorBidi"/>
          <w:color w:val="000000"/>
          <w:sz w:val="19"/>
          <w:szCs w:val="19"/>
          <w:shd w:val="clear" w:color="auto" w:fill="FFFF00"/>
        </w:rPr>
        <w:t>[Türkçe Tez]</w:t>
      </w:r>
    </w:p>
    <w:p w:rsidR="00EA5E0A" w:rsidRPr="005C484A" w:rsidRDefault="00EA5E0A" w:rsidP="00750D2E">
      <w:pPr>
        <w:shd w:val="clear" w:color="auto" w:fill="FFFFFF"/>
        <w:spacing w:before="120" w:after="120" w:line="276" w:lineRule="auto"/>
        <w:ind w:left="567" w:hanging="567"/>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McNiel, D. S. (2006). </w:t>
      </w:r>
      <w:r w:rsidRPr="005C484A">
        <w:rPr>
          <w:rFonts w:asciiTheme="majorBidi" w:eastAsia="Times New Roman" w:hAnsiTheme="majorBidi" w:cstheme="majorBidi"/>
          <w:i/>
          <w:iCs/>
          <w:color w:val="000000"/>
          <w:sz w:val="19"/>
          <w:szCs w:val="19"/>
        </w:rPr>
        <w:t>Meaning through narrative: A personal narrative discussing growing up with an alcoholic mother </w:t>
      </w:r>
      <w:r w:rsidRPr="005C484A">
        <w:rPr>
          <w:rFonts w:asciiTheme="majorBidi" w:eastAsia="Times New Roman" w:hAnsiTheme="majorBidi" w:cstheme="majorBidi"/>
          <w:color w:val="000000"/>
          <w:sz w:val="19"/>
          <w:szCs w:val="19"/>
        </w:rPr>
        <w:t>(Master’s thesis). Available from ProOuest Dissertations and Theses database. (UMI No. 1434728) </w:t>
      </w:r>
      <w:r w:rsidRPr="005C484A">
        <w:rPr>
          <w:rFonts w:asciiTheme="majorBidi" w:eastAsia="Times New Roman" w:hAnsiTheme="majorBidi" w:cstheme="majorBidi"/>
          <w:color w:val="000000"/>
          <w:sz w:val="19"/>
          <w:szCs w:val="19"/>
          <w:shd w:val="clear" w:color="auto" w:fill="FFFF00"/>
        </w:rPr>
        <w:t>[Ticari Veritabanından Alınmış Yüksek Lisans Tezi]</w:t>
      </w:r>
    </w:p>
    <w:p w:rsidR="00EA5E0A" w:rsidRPr="005C484A" w:rsidRDefault="00EA5E0A" w:rsidP="00750D2E">
      <w:pPr>
        <w:shd w:val="clear" w:color="auto" w:fill="FFFFFF"/>
        <w:spacing w:before="120" w:after="120" w:line="276" w:lineRule="auto"/>
        <w:ind w:left="567" w:hanging="567"/>
        <w:jc w:val="both"/>
        <w:rPr>
          <w:rFonts w:asciiTheme="majorBidi" w:eastAsia="Times New Roman" w:hAnsiTheme="majorBidi" w:cstheme="majorBidi"/>
          <w:color w:val="000000"/>
          <w:sz w:val="19"/>
          <w:szCs w:val="19"/>
          <w:shd w:val="clear" w:color="auto" w:fill="FFFF00"/>
        </w:rPr>
      </w:pPr>
      <w:r w:rsidRPr="005C484A">
        <w:rPr>
          <w:rFonts w:asciiTheme="majorBidi" w:eastAsia="Times New Roman" w:hAnsiTheme="majorBidi" w:cstheme="majorBidi"/>
          <w:color w:val="000000"/>
          <w:sz w:val="19"/>
          <w:szCs w:val="19"/>
        </w:rPr>
        <w:t>Büyüköztürk, Ş</w:t>
      </w:r>
      <w:proofErr w:type="gramStart"/>
      <w:r w:rsidRPr="005C484A">
        <w:rPr>
          <w:rFonts w:asciiTheme="majorBidi" w:eastAsia="Times New Roman" w:hAnsiTheme="majorBidi" w:cstheme="majorBidi"/>
          <w:color w:val="000000"/>
          <w:sz w:val="19"/>
          <w:szCs w:val="19"/>
        </w:rPr>
        <w:t>.,</w:t>
      </w:r>
      <w:proofErr w:type="gramEnd"/>
      <w:r w:rsidRPr="005C484A">
        <w:rPr>
          <w:rFonts w:asciiTheme="majorBidi" w:eastAsia="Times New Roman" w:hAnsiTheme="majorBidi" w:cstheme="majorBidi"/>
          <w:color w:val="000000"/>
          <w:sz w:val="19"/>
          <w:szCs w:val="19"/>
        </w:rPr>
        <w:t xml:space="preserve"> Çakmak, E. Ç., Akgün, Ö. E., Karadeniz, Ş. ve Demirel, F. (2009). </w:t>
      </w:r>
      <w:r w:rsidRPr="005C484A">
        <w:rPr>
          <w:rFonts w:asciiTheme="majorBidi" w:eastAsia="Times New Roman" w:hAnsiTheme="majorBidi" w:cstheme="majorBidi"/>
          <w:i/>
          <w:iCs/>
          <w:color w:val="000000"/>
          <w:sz w:val="19"/>
          <w:szCs w:val="19"/>
        </w:rPr>
        <w:t>Bilimsel araştırma yöntemleri. </w:t>
      </w:r>
      <w:r w:rsidRPr="005C484A">
        <w:rPr>
          <w:rFonts w:asciiTheme="majorBidi" w:eastAsia="Times New Roman" w:hAnsiTheme="majorBidi" w:cstheme="majorBidi"/>
          <w:color w:val="000000"/>
          <w:sz w:val="19"/>
          <w:szCs w:val="19"/>
        </w:rPr>
        <w:t>Ankara: Pegem Akademi Yayınları</w:t>
      </w:r>
      <w:r w:rsidRPr="005C484A">
        <w:rPr>
          <w:rFonts w:asciiTheme="majorBidi" w:eastAsia="Times New Roman" w:hAnsiTheme="majorBidi" w:cstheme="majorBidi"/>
          <w:color w:val="000000"/>
          <w:sz w:val="19"/>
          <w:szCs w:val="19"/>
          <w:shd w:val="clear" w:color="auto" w:fill="FFFF00"/>
        </w:rPr>
        <w:t>. [Türkçe Kitap]</w:t>
      </w:r>
    </w:p>
    <w:p w:rsidR="00EA5E0A" w:rsidRPr="005C484A" w:rsidRDefault="00EA5E0A" w:rsidP="00750D2E">
      <w:pPr>
        <w:shd w:val="clear" w:color="auto" w:fill="FFFFFF"/>
        <w:spacing w:before="120" w:after="120" w:line="276" w:lineRule="auto"/>
        <w:ind w:left="567" w:hanging="567"/>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Bryman, A</w:t>
      </w:r>
      <w:proofErr w:type="gramStart"/>
      <w:r w:rsidRPr="005C484A">
        <w:rPr>
          <w:rFonts w:asciiTheme="majorBidi" w:eastAsia="Times New Roman" w:hAnsiTheme="majorBidi" w:cstheme="majorBidi"/>
          <w:color w:val="000000"/>
          <w:sz w:val="19"/>
          <w:szCs w:val="19"/>
        </w:rPr>
        <w:t>.,</w:t>
      </w:r>
      <w:proofErr w:type="gramEnd"/>
      <w:r w:rsidRPr="005C484A">
        <w:rPr>
          <w:rFonts w:asciiTheme="majorBidi" w:eastAsia="Times New Roman" w:hAnsiTheme="majorBidi" w:cstheme="majorBidi"/>
          <w:color w:val="000000"/>
          <w:sz w:val="19"/>
          <w:szCs w:val="19"/>
        </w:rPr>
        <w:t xml:space="preserve"> &amp; Cramer, D. (1997). Quantitative daha analysis with SPSS for Windows: A guide for social scientists. New York: Routledge. </w:t>
      </w:r>
      <w:r w:rsidRPr="005C484A">
        <w:rPr>
          <w:rFonts w:asciiTheme="majorBidi" w:eastAsia="Times New Roman" w:hAnsiTheme="majorBidi" w:cstheme="majorBidi"/>
          <w:color w:val="000000"/>
          <w:sz w:val="19"/>
          <w:szCs w:val="19"/>
          <w:shd w:val="clear" w:color="auto" w:fill="FFFF00"/>
        </w:rPr>
        <w:t>[İngilizce Kitap]</w:t>
      </w:r>
    </w:p>
    <w:p w:rsidR="00EA5E0A" w:rsidRPr="005C484A" w:rsidRDefault="00EA5E0A" w:rsidP="00750D2E">
      <w:pPr>
        <w:shd w:val="clear" w:color="auto" w:fill="FFFFFF"/>
        <w:spacing w:before="120" w:after="120" w:line="276" w:lineRule="auto"/>
        <w:ind w:left="567" w:hanging="567"/>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Bursal, M. ve Yiğit, N. (2012). Fen ve teknoloji öğretmen adaylarının bilgi iletişim teknolojileri (BİT) kullanımı ve materyal tasarımı özyeterlik inanışları. </w:t>
      </w:r>
      <w:r w:rsidRPr="005C484A">
        <w:rPr>
          <w:rFonts w:asciiTheme="majorBidi" w:eastAsia="Times New Roman" w:hAnsiTheme="majorBidi" w:cstheme="majorBidi"/>
          <w:i/>
          <w:iCs/>
          <w:color w:val="000000"/>
          <w:sz w:val="19"/>
          <w:szCs w:val="19"/>
        </w:rPr>
        <w:t>Kuram ve Uygulamada Eğitim Bilimleri, 12</w:t>
      </w:r>
      <w:r w:rsidRPr="005C484A">
        <w:rPr>
          <w:rFonts w:asciiTheme="majorBidi" w:eastAsia="Times New Roman" w:hAnsiTheme="majorBidi" w:cstheme="majorBidi"/>
          <w:color w:val="000000"/>
          <w:sz w:val="19"/>
          <w:szCs w:val="19"/>
        </w:rPr>
        <w:t>, 1073-1088. </w:t>
      </w:r>
      <w:r w:rsidRPr="005C484A">
        <w:rPr>
          <w:rFonts w:asciiTheme="majorBidi" w:eastAsia="Times New Roman" w:hAnsiTheme="majorBidi" w:cstheme="majorBidi"/>
          <w:color w:val="000000"/>
          <w:sz w:val="19"/>
          <w:szCs w:val="19"/>
          <w:shd w:val="clear" w:color="auto" w:fill="FFFF00"/>
        </w:rPr>
        <w:t>[Türkçe Makale]</w:t>
      </w:r>
    </w:p>
    <w:p w:rsidR="00EA5E0A" w:rsidRPr="005C484A" w:rsidRDefault="00EA5E0A" w:rsidP="00750D2E">
      <w:pPr>
        <w:shd w:val="clear" w:color="auto" w:fill="FFFFFF"/>
        <w:spacing w:before="120" w:after="120" w:line="276" w:lineRule="auto"/>
        <w:ind w:left="567" w:hanging="567"/>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Herbst-Damm, K. L</w:t>
      </w:r>
      <w:proofErr w:type="gramStart"/>
      <w:r w:rsidRPr="005C484A">
        <w:rPr>
          <w:rFonts w:asciiTheme="majorBidi" w:eastAsia="Times New Roman" w:hAnsiTheme="majorBidi" w:cstheme="majorBidi"/>
          <w:color w:val="000000"/>
          <w:sz w:val="19"/>
          <w:szCs w:val="19"/>
        </w:rPr>
        <w:t>.,</w:t>
      </w:r>
      <w:proofErr w:type="gramEnd"/>
      <w:r w:rsidRPr="005C484A">
        <w:rPr>
          <w:rFonts w:asciiTheme="majorBidi" w:eastAsia="Times New Roman" w:hAnsiTheme="majorBidi" w:cstheme="majorBidi"/>
          <w:color w:val="000000"/>
          <w:sz w:val="19"/>
          <w:szCs w:val="19"/>
        </w:rPr>
        <w:t xml:space="preserve"> &amp; Kulik, J. A. (2005). Volunteer support, marital status, and the survival times of terminally ill patients. </w:t>
      </w:r>
      <w:r w:rsidRPr="005C484A">
        <w:rPr>
          <w:rFonts w:asciiTheme="majorBidi" w:eastAsia="Times New Roman" w:hAnsiTheme="majorBidi" w:cstheme="majorBidi"/>
          <w:i/>
          <w:iCs/>
          <w:color w:val="000000"/>
          <w:sz w:val="19"/>
          <w:szCs w:val="19"/>
        </w:rPr>
        <w:t>Health Psychology</w:t>
      </w:r>
      <w:r w:rsidRPr="005C484A">
        <w:rPr>
          <w:rFonts w:asciiTheme="majorBidi" w:eastAsia="Times New Roman" w:hAnsiTheme="majorBidi" w:cstheme="majorBidi"/>
          <w:color w:val="000000"/>
          <w:sz w:val="19"/>
          <w:szCs w:val="19"/>
        </w:rPr>
        <w:t>, </w:t>
      </w:r>
      <w:r w:rsidRPr="005C484A">
        <w:rPr>
          <w:rFonts w:asciiTheme="majorBidi" w:eastAsia="Times New Roman" w:hAnsiTheme="majorBidi" w:cstheme="majorBidi"/>
          <w:i/>
          <w:iCs/>
          <w:color w:val="000000"/>
          <w:sz w:val="19"/>
          <w:szCs w:val="19"/>
        </w:rPr>
        <w:t>24</w:t>
      </w:r>
      <w:r w:rsidRPr="005C484A">
        <w:rPr>
          <w:rFonts w:asciiTheme="majorBidi" w:eastAsia="Times New Roman" w:hAnsiTheme="majorBidi" w:cstheme="majorBidi"/>
          <w:color w:val="000000"/>
          <w:sz w:val="19"/>
          <w:szCs w:val="19"/>
        </w:rPr>
        <w:t>, 225-229. doi: 10.1037/0278-6133.24.2.225 </w:t>
      </w:r>
      <w:r w:rsidRPr="005C484A">
        <w:rPr>
          <w:rFonts w:asciiTheme="majorBidi" w:eastAsia="Times New Roman" w:hAnsiTheme="majorBidi" w:cstheme="majorBidi"/>
          <w:color w:val="000000"/>
          <w:sz w:val="19"/>
          <w:szCs w:val="19"/>
          <w:shd w:val="clear" w:color="auto" w:fill="FFFF00"/>
        </w:rPr>
        <w:t>[İngilizce Makale]</w:t>
      </w:r>
    </w:p>
    <w:p w:rsidR="00EA5E0A" w:rsidRPr="005C484A" w:rsidRDefault="00EA5E0A" w:rsidP="00750D2E">
      <w:pPr>
        <w:shd w:val="clear" w:color="auto" w:fill="FFFFFF"/>
        <w:spacing w:before="120" w:after="120" w:line="276" w:lineRule="auto"/>
        <w:ind w:left="567" w:hanging="567"/>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Gülgöz, S. (2005). Five factor theory and NEO-PI-R in Turkey. In J. Allik &amp; R. R. McCrae (Eds.), </w:t>
      </w:r>
      <w:r w:rsidRPr="005C484A">
        <w:rPr>
          <w:rFonts w:asciiTheme="majorBidi" w:eastAsia="Times New Roman" w:hAnsiTheme="majorBidi" w:cstheme="majorBidi"/>
          <w:i/>
          <w:iCs/>
          <w:color w:val="000000"/>
          <w:sz w:val="19"/>
          <w:szCs w:val="19"/>
        </w:rPr>
        <w:t>The five-factor model of personality across cultures </w:t>
      </w:r>
      <w:proofErr w:type="gramStart"/>
      <w:r w:rsidRPr="005C484A">
        <w:rPr>
          <w:rFonts w:asciiTheme="majorBidi" w:eastAsia="Times New Roman" w:hAnsiTheme="majorBidi" w:cstheme="majorBidi"/>
          <w:color w:val="000000"/>
          <w:sz w:val="19"/>
          <w:szCs w:val="19"/>
        </w:rPr>
        <w:t>(</w:t>
      </w:r>
      <w:proofErr w:type="gramEnd"/>
      <w:r w:rsidRPr="005C484A">
        <w:rPr>
          <w:rFonts w:asciiTheme="majorBidi" w:eastAsia="Times New Roman" w:hAnsiTheme="majorBidi" w:cstheme="majorBidi"/>
          <w:color w:val="000000"/>
          <w:sz w:val="19"/>
          <w:szCs w:val="19"/>
        </w:rPr>
        <w:t>pp. 175-196</w:t>
      </w:r>
      <w:proofErr w:type="gramStart"/>
      <w:r w:rsidRPr="005C484A">
        <w:rPr>
          <w:rFonts w:asciiTheme="majorBidi" w:eastAsia="Times New Roman" w:hAnsiTheme="majorBidi" w:cstheme="majorBidi"/>
          <w:color w:val="000000"/>
          <w:sz w:val="19"/>
          <w:szCs w:val="19"/>
        </w:rPr>
        <w:t>)</w:t>
      </w:r>
      <w:proofErr w:type="gramEnd"/>
      <w:r w:rsidRPr="005C484A">
        <w:rPr>
          <w:rFonts w:asciiTheme="majorBidi" w:eastAsia="Times New Roman" w:hAnsiTheme="majorBidi" w:cstheme="majorBidi"/>
          <w:color w:val="000000"/>
          <w:sz w:val="19"/>
          <w:szCs w:val="19"/>
        </w:rPr>
        <w:t>. Dordrecht, Netherlands: Kluwer Academic Publishers. </w:t>
      </w:r>
      <w:r w:rsidRPr="005C484A">
        <w:rPr>
          <w:rFonts w:asciiTheme="majorBidi" w:eastAsia="Times New Roman" w:hAnsiTheme="majorBidi" w:cstheme="majorBidi"/>
          <w:color w:val="000000"/>
          <w:sz w:val="19"/>
          <w:szCs w:val="19"/>
          <w:shd w:val="clear" w:color="auto" w:fill="FFFF00"/>
        </w:rPr>
        <w:t>[İngilizce Eser İçerisinde Bölüm]</w:t>
      </w:r>
    </w:p>
    <w:p w:rsidR="00EA5E0A" w:rsidRPr="005C484A" w:rsidRDefault="00EA5E0A" w:rsidP="00750D2E">
      <w:pPr>
        <w:shd w:val="clear" w:color="auto" w:fill="FFFFFF"/>
        <w:spacing w:before="120" w:after="120" w:line="276" w:lineRule="auto"/>
        <w:ind w:left="567" w:hanging="567"/>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lastRenderedPageBreak/>
        <w:t>Uysal, Ş. (1971). Metodoloji açısından Türkiye’de yapılan sosyolojik araştırmalar ve bir örnek köy araştırması. N. H. Fişek (Ed.), </w:t>
      </w:r>
      <w:r w:rsidRPr="005C484A">
        <w:rPr>
          <w:rFonts w:asciiTheme="majorBidi" w:eastAsia="Times New Roman" w:hAnsiTheme="majorBidi" w:cstheme="majorBidi"/>
          <w:i/>
          <w:iCs/>
          <w:color w:val="000000"/>
          <w:sz w:val="19"/>
          <w:szCs w:val="19"/>
        </w:rPr>
        <w:t>Türkiye’de sosyal araştırmaların gelişimi </w:t>
      </w:r>
      <w:r w:rsidRPr="005C484A">
        <w:rPr>
          <w:rFonts w:asciiTheme="majorBidi" w:eastAsia="Times New Roman" w:hAnsiTheme="majorBidi" w:cstheme="majorBidi"/>
          <w:color w:val="000000"/>
          <w:sz w:val="19"/>
          <w:szCs w:val="19"/>
        </w:rPr>
        <w:t xml:space="preserve">içinde (s.139-151). </w:t>
      </w:r>
      <w:proofErr w:type="gramStart"/>
      <w:r w:rsidRPr="005C484A">
        <w:rPr>
          <w:rFonts w:asciiTheme="majorBidi" w:eastAsia="Times New Roman" w:hAnsiTheme="majorBidi" w:cstheme="majorBidi"/>
          <w:color w:val="000000"/>
          <w:sz w:val="19"/>
          <w:szCs w:val="19"/>
        </w:rPr>
        <w:t>Ankara: Hacettepe Üniversitesi Yayınları. </w:t>
      </w:r>
      <w:proofErr w:type="gramEnd"/>
      <w:r w:rsidRPr="005C484A">
        <w:rPr>
          <w:rFonts w:asciiTheme="majorBidi" w:eastAsia="Times New Roman" w:hAnsiTheme="majorBidi" w:cstheme="majorBidi"/>
          <w:color w:val="000000"/>
          <w:sz w:val="19"/>
          <w:szCs w:val="19"/>
          <w:shd w:val="clear" w:color="auto" w:fill="FFFF00"/>
        </w:rPr>
        <w:t>[Türkçe Eser İçerisinde Bölüm]</w:t>
      </w:r>
    </w:p>
    <w:p w:rsidR="00EA5E0A" w:rsidRPr="005C484A" w:rsidRDefault="00EA5E0A" w:rsidP="00750D2E">
      <w:pPr>
        <w:shd w:val="clear" w:color="auto" w:fill="FFFFFF"/>
        <w:spacing w:before="120" w:after="120" w:line="276" w:lineRule="auto"/>
        <w:ind w:left="567" w:hanging="567"/>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Pişkin, M. ve Ayas, T. (2005, Eylül). </w:t>
      </w:r>
      <w:proofErr w:type="gramStart"/>
      <w:r w:rsidRPr="005C484A">
        <w:rPr>
          <w:rFonts w:asciiTheme="majorBidi" w:eastAsia="Times New Roman" w:hAnsiTheme="majorBidi" w:cstheme="majorBidi"/>
          <w:i/>
          <w:iCs/>
          <w:color w:val="000000"/>
          <w:sz w:val="19"/>
          <w:szCs w:val="19"/>
        </w:rPr>
        <w:t>Zorba ve kurban lise öğrencilerinin utangaçlık, içedönüklük, dışadönüklük ve özsaygı değişkenleri bakımından incelenmesi</w:t>
      </w:r>
      <w:r w:rsidRPr="005C484A">
        <w:rPr>
          <w:rFonts w:asciiTheme="majorBidi" w:eastAsia="Times New Roman" w:hAnsiTheme="majorBidi" w:cstheme="majorBidi"/>
          <w:color w:val="000000"/>
          <w:sz w:val="19"/>
          <w:szCs w:val="19"/>
        </w:rPr>
        <w:t xml:space="preserve">. </w:t>
      </w:r>
      <w:proofErr w:type="gramEnd"/>
      <w:r w:rsidRPr="005C484A">
        <w:rPr>
          <w:rFonts w:asciiTheme="majorBidi" w:eastAsia="Times New Roman" w:hAnsiTheme="majorBidi" w:cstheme="majorBidi"/>
          <w:color w:val="000000"/>
          <w:sz w:val="19"/>
          <w:szCs w:val="19"/>
        </w:rPr>
        <w:t>VIII. Ulusal Psikolojik Danışma ve Rehberlik Kongresi’nde sunulan bildiri, Marmara Üniversitesi, Atatürk Eğitim Fakültesi, İstanbul. </w:t>
      </w:r>
      <w:r w:rsidRPr="005C484A">
        <w:rPr>
          <w:rFonts w:asciiTheme="majorBidi" w:eastAsia="Times New Roman" w:hAnsiTheme="majorBidi" w:cstheme="majorBidi"/>
          <w:color w:val="000000"/>
          <w:sz w:val="19"/>
          <w:szCs w:val="19"/>
          <w:shd w:val="clear" w:color="auto" w:fill="FFFF00"/>
        </w:rPr>
        <w:t>[Türkçe Kongre Bildirisi]</w:t>
      </w:r>
    </w:p>
    <w:p w:rsidR="00EA5E0A" w:rsidRPr="005C484A" w:rsidRDefault="00EA5E0A" w:rsidP="00750D2E">
      <w:pPr>
        <w:shd w:val="clear" w:color="auto" w:fill="FFFFFF"/>
        <w:spacing w:after="150"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Elektronik referanslarla ilgili daha fazla bilgi için </w:t>
      </w:r>
      <w:hyperlink r:id="rId48" w:history="1">
        <w:r w:rsidRPr="005C484A">
          <w:rPr>
            <w:rFonts w:asciiTheme="majorBidi" w:eastAsia="Times New Roman" w:hAnsiTheme="majorBidi" w:cstheme="majorBidi"/>
            <w:color w:val="007398"/>
            <w:sz w:val="19"/>
            <w:szCs w:val="19"/>
            <w:u w:val="single"/>
          </w:rPr>
          <w:t>http://www.apastyle.org/elecsource.html</w:t>
        </w:r>
      </w:hyperlink>
      <w:r w:rsidRPr="005C484A">
        <w:rPr>
          <w:rFonts w:asciiTheme="majorBidi" w:eastAsia="Times New Roman" w:hAnsiTheme="majorBidi" w:cstheme="majorBidi"/>
          <w:color w:val="000000"/>
          <w:sz w:val="19"/>
          <w:szCs w:val="19"/>
        </w:rPr>
        <w:t> adresine bakabilirsiniz.</w:t>
      </w:r>
    </w:p>
    <w:p w:rsidR="00EA5E0A" w:rsidRPr="005C484A" w:rsidRDefault="00EA5E0A" w:rsidP="00CD3709">
      <w:pPr>
        <w:shd w:val="clear" w:color="auto" w:fill="FFFFFF"/>
        <w:spacing w:after="150" w:line="276" w:lineRule="auto"/>
        <w:jc w:val="both"/>
        <w:rPr>
          <w:rFonts w:asciiTheme="majorBidi" w:eastAsia="Times New Roman" w:hAnsiTheme="majorBidi" w:cstheme="majorBidi"/>
          <w:b/>
          <w:bCs/>
          <w:color w:val="000000"/>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2051"/>
        <w:gridCol w:w="987"/>
        <w:gridCol w:w="2392"/>
        <w:gridCol w:w="1805"/>
        <w:gridCol w:w="1815"/>
      </w:tblGrid>
      <w:tr w:rsidR="00EA5E0A" w:rsidRPr="005C484A" w:rsidTr="00671E07">
        <w:tc>
          <w:tcPr>
            <w:tcW w:w="921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5E0A" w:rsidRPr="005C484A" w:rsidRDefault="00EA5E0A" w:rsidP="00750D2E">
            <w:pPr>
              <w:shd w:val="clear" w:color="auto" w:fill="FFFFFF"/>
              <w:spacing w:after="150" w:line="276" w:lineRule="auto"/>
              <w:jc w:val="center"/>
              <w:rPr>
                <w:rFonts w:asciiTheme="majorBidi" w:eastAsia="Times New Roman" w:hAnsiTheme="majorBidi" w:cstheme="majorBidi"/>
                <w:b/>
                <w:bCs/>
                <w:color w:val="000000"/>
                <w:sz w:val="19"/>
                <w:szCs w:val="19"/>
              </w:rPr>
            </w:pPr>
          </w:p>
          <w:p w:rsidR="00EA5E0A" w:rsidRPr="005C484A" w:rsidRDefault="00EA5E0A" w:rsidP="00750D2E">
            <w:pPr>
              <w:shd w:val="clear" w:color="auto" w:fill="FFFFFF"/>
              <w:spacing w:line="276" w:lineRule="auto"/>
              <w:jc w:val="center"/>
              <w:rPr>
                <w:rFonts w:asciiTheme="majorBidi" w:eastAsia="Times New Roman" w:hAnsiTheme="majorBidi" w:cstheme="majorBidi"/>
                <w:color w:val="000000"/>
                <w:sz w:val="19"/>
                <w:szCs w:val="19"/>
              </w:rPr>
            </w:pPr>
            <w:r w:rsidRPr="005C484A">
              <w:rPr>
                <w:rFonts w:asciiTheme="majorBidi" w:eastAsia="Times New Roman" w:hAnsiTheme="majorBidi" w:cstheme="majorBidi"/>
                <w:b/>
                <w:bCs/>
                <w:color w:val="000000"/>
                <w:sz w:val="19"/>
                <w:szCs w:val="19"/>
              </w:rPr>
              <w:t>SÜREKLİ MESKELİ EĞİTİM VE ÖĞRETİM DERGİSİ</w:t>
            </w:r>
          </w:p>
          <w:p w:rsidR="00EA5E0A" w:rsidRPr="005C484A" w:rsidRDefault="00EA5E0A" w:rsidP="00750D2E">
            <w:pPr>
              <w:shd w:val="clear" w:color="auto" w:fill="FFFFFF"/>
              <w:spacing w:line="276" w:lineRule="auto"/>
              <w:jc w:val="center"/>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(JOURNAL of CONTINUOUS VOCATIONAL EDUCATION and TRAINING)</w:t>
            </w:r>
          </w:p>
          <w:p w:rsidR="00EA5E0A" w:rsidRPr="005C484A" w:rsidRDefault="00EA5E0A" w:rsidP="00750D2E">
            <w:pPr>
              <w:shd w:val="clear" w:color="auto" w:fill="FFFFFF"/>
              <w:spacing w:line="276" w:lineRule="auto"/>
              <w:jc w:val="center"/>
              <w:rPr>
                <w:rFonts w:asciiTheme="majorBidi" w:eastAsia="Times New Roman" w:hAnsiTheme="majorBidi" w:cstheme="majorBidi"/>
                <w:color w:val="000000"/>
                <w:sz w:val="19"/>
                <w:szCs w:val="19"/>
              </w:rPr>
            </w:pPr>
            <w:r w:rsidRPr="005C484A">
              <w:rPr>
                <w:rFonts w:asciiTheme="majorBidi" w:eastAsia="Times New Roman" w:hAnsiTheme="majorBidi" w:cstheme="majorBidi"/>
                <w:b/>
                <w:bCs/>
                <w:color w:val="000000"/>
                <w:sz w:val="19"/>
                <w:szCs w:val="19"/>
              </w:rPr>
              <w:t>EDİTÖRLÜĞÜNE</w:t>
            </w:r>
          </w:p>
          <w:p w:rsidR="00EA5E0A" w:rsidRPr="005C484A" w:rsidRDefault="00EA5E0A" w:rsidP="00750D2E">
            <w:pPr>
              <w:shd w:val="clear" w:color="auto" w:fill="FFFFFF"/>
              <w:spacing w:line="276" w:lineRule="auto"/>
              <w:jc w:val="both"/>
              <w:rPr>
                <w:rFonts w:asciiTheme="majorBidi" w:eastAsia="Times New Roman" w:hAnsiTheme="majorBidi" w:cstheme="majorBidi"/>
                <w:b/>
                <w:bCs/>
                <w:color w:val="000000"/>
                <w:sz w:val="19"/>
                <w:szCs w:val="19"/>
              </w:rPr>
            </w:pPr>
            <w:r w:rsidRPr="005C484A">
              <w:rPr>
                <w:rFonts w:asciiTheme="majorBidi" w:eastAsia="Times New Roman" w:hAnsiTheme="majorBidi" w:cstheme="majorBidi"/>
                <w:b/>
                <w:bCs/>
                <w:color w:val="000000"/>
                <w:sz w:val="19"/>
                <w:szCs w:val="19"/>
              </w:rPr>
              <w:t> </w:t>
            </w:r>
          </w:p>
          <w:p w:rsidR="00EA5E0A" w:rsidRPr="005C484A" w:rsidRDefault="00EA5E0A" w:rsidP="00750D2E">
            <w:pPr>
              <w:shd w:val="clear" w:color="auto" w:fill="FFFFFF"/>
              <w:spacing w:line="276" w:lineRule="auto"/>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b/>
                <w:bCs/>
                <w:color w:val="000000"/>
                <w:sz w:val="19"/>
                <w:szCs w:val="19"/>
              </w:rPr>
              <w:t>Konu:</w:t>
            </w:r>
            <w:r w:rsidRPr="005C484A">
              <w:rPr>
                <w:rFonts w:asciiTheme="majorBidi" w:eastAsia="Times New Roman" w:hAnsiTheme="majorBidi" w:cstheme="majorBidi"/>
                <w:color w:val="000000"/>
                <w:sz w:val="19"/>
                <w:szCs w:val="19"/>
              </w:rPr>
              <w:t> Makale Teslim Tutanağı</w:t>
            </w:r>
            <w:r w:rsidRPr="005C484A">
              <w:rPr>
                <w:rFonts w:asciiTheme="majorBidi" w:eastAsia="Times New Roman" w:hAnsiTheme="majorBidi" w:cstheme="majorBidi"/>
                <w:b/>
                <w:bCs/>
                <w:color w:val="000000"/>
                <w:sz w:val="19"/>
                <w:szCs w:val="19"/>
              </w:rPr>
              <w:t> </w:t>
            </w:r>
          </w:p>
          <w:p w:rsidR="00EA5E0A" w:rsidRPr="005C484A" w:rsidRDefault="00EA5E0A" w:rsidP="00750D2E">
            <w:pPr>
              <w:shd w:val="clear" w:color="auto" w:fill="FFFFFF"/>
              <w:spacing w:after="150" w:line="276" w:lineRule="auto"/>
              <w:ind w:firstLine="851"/>
              <w:jc w:val="both"/>
              <w:rPr>
                <w:rFonts w:asciiTheme="majorBidi" w:eastAsia="Times New Roman" w:hAnsiTheme="majorBidi" w:cstheme="majorBidi"/>
                <w:color w:val="000000"/>
                <w:sz w:val="19"/>
                <w:szCs w:val="19"/>
              </w:rPr>
            </w:pPr>
            <w:r w:rsidRPr="005C484A">
              <w:rPr>
                <w:rFonts w:asciiTheme="majorBidi" w:eastAsia="Times New Roman" w:hAnsiTheme="majorBidi" w:cstheme="majorBidi"/>
                <w:color w:val="000000"/>
                <w:sz w:val="19"/>
                <w:szCs w:val="19"/>
              </w:rPr>
              <w:t>Aşağıda başlığı verilen ve ekte tam metni sunulan makalemizin incelenerek uygun görülürse derginizde</w:t>
            </w:r>
            <w:r w:rsidRPr="005C484A">
              <w:rPr>
                <w:rFonts w:asciiTheme="majorBidi" w:eastAsia="Times New Roman" w:hAnsiTheme="majorBidi" w:cstheme="majorBidi"/>
                <w:b/>
                <w:bCs/>
                <w:i/>
                <w:iCs/>
                <w:color w:val="000000"/>
                <w:sz w:val="19"/>
                <w:szCs w:val="19"/>
              </w:rPr>
              <w:t> </w:t>
            </w:r>
            <w:r w:rsidRPr="005C484A">
              <w:rPr>
                <w:rFonts w:asciiTheme="majorBidi" w:eastAsia="Times New Roman" w:hAnsiTheme="majorBidi" w:cstheme="majorBidi"/>
                <w:color w:val="000000"/>
                <w:sz w:val="19"/>
                <w:szCs w:val="19"/>
              </w:rPr>
              <w:t xml:space="preserve">yayımlanmasını istiyorum. Makalenin daha önce başka bir dergide yayımlanmadığını ya da yayımlanması için gönderilmediğini taahhüt eder, incelenerek yayımlanmasını kabul ettiğimi, telif yayım hakkını devredeceğimizi bildirir,  saygılarımla gereğini dilerim. </w:t>
            </w:r>
            <w:proofErr w:type="gramStart"/>
            <w:r w:rsidRPr="005C484A">
              <w:rPr>
                <w:rFonts w:asciiTheme="majorBidi" w:eastAsia="Times New Roman" w:hAnsiTheme="majorBidi" w:cstheme="majorBidi"/>
                <w:color w:val="000000"/>
                <w:sz w:val="19"/>
                <w:szCs w:val="19"/>
              </w:rPr>
              <w:t>…..</w:t>
            </w:r>
            <w:proofErr w:type="gramEnd"/>
            <w:r w:rsidRPr="005C484A">
              <w:rPr>
                <w:rFonts w:asciiTheme="majorBidi" w:eastAsia="Times New Roman" w:hAnsiTheme="majorBidi" w:cstheme="majorBidi"/>
                <w:color w:val="000000"/>
                <w:sz w:val="19"/>
                <w:szCs w:val="19"/>
              </w:rPr>
              <w:t xml:space="preserve"> /</w:t>
            </w:r>
            <w:proofErr w:type="gramStart"/>
            <w:r w:rsidRPr="005C484A">
              <w:rPr>
                <w:rFonts w:asciiTheme="majorBidi" w:eastAsia="Times New Roman" w:hAnsiTheme="majorBidi" w:cstheme="majorBidi"/>
                <w:color w:val="000000"/>
                <w:sz w:val="19"/>
                <w:szCs w:val="19"/>
              </w:rPr>
              <w:t>…..</w:t>
            </w:r>
            <w:proofErr w:type="gramEnd"/>
            <w:r w:rsidRPr="005C484A">
              <w:rPr>
                <w:rFonts w:asciiTheme="majorBidi" w:eastAsia="Times New Roman" w:hAnsiTheme="majorBidi" w:cstheme="majorBidi"/>
                <w:color w:val="000000"/>
                <w:sz w:val="19"/>
                <w:szCs w:val="19"/>
              </w:rPr>
              <w:t>/2019</w:t>
            </w:r>
          </w:p>
          <w:p w:rsidR="00EA5E0A" w:rsidRPr="005C484A" w:rsidRDefault="00EA5E0A" w:rsidP="00750D2E">
            <w:pPr>
              <w:shd w:val="clear" w:color="auto" w:fill="FFFFFF"/>
              <w:spacing w:after="150" w:line="276" w:lineRule="auto"/>
              <w:ind w:firstLine="851"/>
              <w:jc w:val="both"/>
              <w:rPr>
                <w:rFonts w:asciiTheme="majorBidi" w:eastAsia="Times New Roman" w:hAnsiTheme="majorBidi" w:cstheme="majorBidi"/>
                <w:color w:val="000000"/>
                <w:sz w:val="19"/>
                <w:szCs w:val="19"/>
              </w:rPr>
            </w:pPr>
          </w:p>
        </w:tc>
      </w:tr>
      <w:tr w:rsidR="00EA5E0A" w:rsidRPr="005C484A" w:rsidTr="00671E07">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5E0A" w:rsidRPr="005C484A" w:rsidRDefault="00EA5E0A" w:rsidP="00750D2E">
            <w:pPr>
              <w:spacing w:after="150" w:line="276" w:lineRule="auto"/>
              <w:jc w:val="both"/>
              <w:rPr>
                <w:rFonts w:asciiTheme="majorBidi" w:eastAsia="Times New Roman" w:hAnsiTheme="majorBidi" w:cstheme="majorBidi"/>
                <w:b/>
                <w:bCs/>
                <w:color w:val="000000"/>
              </w:rPr>
            </w:pPr>
            <w:r w:rsidRPr="005C484A">
              <w:rPr>
                <w:rFonts w:asciiTheme="majorBidi" w:eastAsia="Times New Roman" w:hAnsiTheme="majorBidi" w:cstheme="majorBidi"/>
                <w:b/>
                <w:bCs/>
                <w:color w:val="000000"/>
                <w:sz w:val="19"/>
                <w:szCs w:val="19"/>
              </w:rPr>
              <w:t>Makale Başlığı:</w:t>
            </w:r>
          </w:p>
        </w:tc>
        <w:tc>
          <w:tcPr>
            <w:tcW w:w="7117"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A5E0A" w:rsidRPr="005C484A" w:rsidRDefault="00EA5E0A" w:rsidP="00750D2E">
            <w:pPr>
              <w:spacing w:after="150" w:line="276" w:lineRule="auto"/>
              <w:jc w:val="both"/>
              <w:rPr>
                <w:rFonts w:asciiTheme="majorBidi" w:eastAsia="Times New Roman" w:hAnsiTheme="majorBidi" w:cstheme="majorBidi"/>
                <w:b/>
                <w:bCs/>
                <w:color w:val="000000"/>
              </w:rPr>
            </w:pPr>
          </w:p>
          <w:p w:rsidR="00EA5E0A" w:rsidRPr="005C484A" w:rsidRDefault="00EA5E0A" w:rsidP="00750D2E">
            <w:pPr>
              <w:spacing w:after="150" w:line="276" w:lineRule="auto"/>
              <w:jc w:val="both"/>
              <w:rPr>
                <w:rFonts w:asciiTheme="majorBidi" w:eastAsia="Times New Roman" w:hAnsiTheme="majorBidi" w:cstheme="majorBidi"/>
                <w:b/>
                <w:bCs/>
                <w:color w:val="000000"/>
              </w:rPr>
            </w:pPr>
          </w:p>
        </w:tc>
      </w:tr>
      <w:tr w:rsidR="00EA5E0A" w:rsidRPr="005C484A" w:rsidTr="00671E07">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b/>
                <w:bCs/>
                <w:color w:val="000000"/>
              </w:rPr>
              <w:t>Yazar Adı Soyadı</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b/>
                <w:bCs/>
                <w:color w:val="000000"/>
              </w:rPr>
              <w:t>Unvanı</w:t>
            </w:r>
          </w:p>
        </w:tc>
        <w:tc>
          <w:tcPr>
            <w:tcW w:w="24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b/>
                <w:bCs/>
                <w:color w:val="000000"/>
              </w:rPr>
              <w:t>Kurumu</w:t>
            </w:r>
          </w:p>
        </w:tc>
        <w:tc>
          <w:tcPr>
            <w:tcW w:w="1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A5E0A" w:rsidRPr="005C484A" w:rsidRDefault="00EA5E0A" w:rsidP="00750D2E">
            <w:pPr>
              <w:spacing w:after="150" w:line="276" w:lineRule="auto"/>
              <w:jc w:val="both"/>
              <w:rPr>
                <w:rFonts w:asciiTheme="majorBidi" w:eastAsia="Times New Roman" w:hAnsiTheme="majorBidi" w:cstheme="majorBidi"/>
                <w:color w:val="000000"/>
              </w:rPr>
            </w:pPr>
            <w:proofErr w:type="gramStart"/>
            <w:r w:rsidRPr="005C484A">
              <w:rPr>
                <w:rFonts w:asciiTheme="majorBidi" w:eastAsia="Times New Roman" w:hAnsiTheme="majorBidi" w:cstheme="majorBidi"/>
                <w:b/>
                <w:bCs/>
                <w:color w:val="000000"/>
              </w:rPr>
              <w:t>e</w:t>
            </w:r>
            <w:proofErr w:type="gramEnd"/>
            <w:r w:rsidRPr="005C484A">
              <w:rPr>
                <w:rFonts w:asciiTheme="majorBidi" w:eastAsia="Times New Roman" w:hAnsiTheme="majorBidi" w:cstheme="majorBidi"/>
                <w:b/>
                <w:bCs/>
                <w:color w:val="000000"/>
              </w:rPr>
              <w:t>-posta adresi</w:t>
            </w:r>
          </w:p>
        </w:tc>
        <w:tc>
          <w:tcPr>
            <w:tcW w:w="1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A5E0A" w:rsidRPr="005C484A" w:rsidRDefault="00EA5E0A" w:rsidP="00750D2E">
            <w:pPr>
              <w:spacing w:after="150" w:line="276" w:lineRule="auto"/>
              <w:jc w:val="both"/>
              <w:rPr>
                <w:rFonts w:asciiTheme="majorBidi" w:eastAsia="Times New Roman" w:hAnsiTheme="majorBidi" w:cstheme="majorBidi"/>
                <w:b/>
                <w:bCs/>
                <w:color w:val="000000"/>
              </w:rPr>
            </w:pPr>
            <w:r w:rsidRPr="005C484A">
              <w:rPr>
                <w:rFonts w:asciiTheme="majorBidi" w:eastAsia="Times New Roman" w:hAnsiTheme="majorBidi" w:cstheme="majorBidi"/>
                <w:b/>
                <w:bCs/>
                <w:color w:val="000000"/>
              </w:rPr>
              <w:t xml:space="preserve">ORCID </w:t>
            </w:r>
          </w:p>
          <w:p w:rsidR="00EA5E0A" w:rsidRPr="005C484A" w:rsidRDefault="00EA5E0A" w:rsidP="00750D2E">
            <w:pPr>
              <w:spacing w:after="150" w:line="276" w:lineRule="auto"/>
              <w:jc w:val="both"/>
              <w:rPr>
                <w:rFonts w:asciiTheme="majorBidi" w:eastAsia="Times New Roman" w:hAnsiTheme="majorBidi" w:cstheme="majorBidi"/>
                <w:color w:val="000000"/>
              </w:rPr>
            </w:pPr>
            <w:proofErr w:type="gramStart"/>
            <w:r w:rsidRPr="005C484A">
              <w:rPr>
                <w:rFonts w:asciiTheme="majorBidi" w:eastAsia="Times New Roman" w:hAnsiTheme="majorBidi" w:cstheme="majorBidi"/>
                <w:b/>
                <w:bCs/>
                <w:color w:val="000000"/>
              </w:rPr>
              <w:t>numarası</w:t>
            </w:r>
            <w:proofErr w:type="gramEnd"/>
          </w:p>
        </w:tc>
      </w:tr>
      <w:tr w:rsidR="00EA5E0A" w:rsidRPr="005C484A" w:rsidTr="00671E07">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b/>
                <w:bCs/>
                <w:color w:val="000000"/>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b/>
                <w:bCs/>
                <w:color w:val="000000"/>
              </w:rPr>
              <w:t> </w:t>
            </w:r>
          </w:p>
        </w:tc>
        <w:tc>
          <w:tcPr>
            <w:tcW w:w="2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b/>
                <w:bCs/>
                <w:color w:val="000000"/>
              </w:rPr>
              <w:t>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b/>
                <w:bCs/>
                <w:color w:val="000000"/>
              </w:rPr>
              <w:t>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5E0A" w:rsidRPr="005C484A" w:rsidRDefault="00EA5E0A" w:rsidP="00750D2E">
            <w:pPr>
              <w:spacing w:after="150" w:line="276" w:lineRule="auto"/>
              <w:jc w:val="both"/>
              <w:rPr>
                <w:rFonts w:asciiTheme="majorBidi" w:eastAsia="Times New Roman" w:hAnsiTheme="majorBidi" w:cstheme="majorBidi"/>
                <w:b/>
                <w:bCs/>
                <w:color w:val="000000"/>
              </w:rPr>
            </w:pPr>
            <w:r w:rsidRPr="005C484A">
              <w:rPr>
                <w:rFonts w:asciiTheme="majorBidi" w:eastAsia="Times New Roman" w:hAnsiTheme="majorBidi" w:cstheme="majorBidi"/>
                <w:b/>
                <w:bCs/>
                <w:color w:val="000000"/>
              </w:rPr>
              <w:t> </w:t>
            </w:r>
          </w:p>
          <w:p w:rsidR="00EA5E0A" w:rsidRPr="005C484A" w:rsidRDefault="00EA5E0A" w:rsidP="00750D2E">
            <w:pPr>
              <w:spacing w:after="150" w:line="276" w:lineRule="auto"/>
              <w:jc w:val="both"/>
              <w:rPr>
                <w:rFonts w:asciiTheme="majorBidi" w:eastAsia="Times New Roman" w:hAnsiTheme="majorBidi" w:cstheme="majorBidi"/>
                <w:color w:val="000000"/>
              </w:rPr>
            </w:pPr>
          </w:p>
        </w:tc>
      </w:tr>
      <w:tr w:rsidR="00EA5E0A" w:rsidRPr="005C484A" w:rsidTr="00671E07">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b/>
                <w:bCs/>
                <w:color w:val="000000"/>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b/>
                <w:bCs/>
                <w:color w:val="000000"/>
              </w:rPr>
              <w:t> </w:t>
            </w:r>
          </w:p>
        </w:tc>
        <w:tc>
          <w:tcPr>
            <w:tcW w:w="2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b/>
                <w:bCs/>
                <w:color w:val="000000"/>
              </w:rPr>
              <w:t>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b/>
                <w:bCs/>
                <w:color w:val="000000"/>
              </w:rPr>
              <w:t>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5E0A" w:rsidRPr="005C484A" w:rsidRDefault="00EA5E0A" w:rsidP="00750D2E">
            <w:pPr>
              <w:spacing w:after="150" w:line="276" w:lineRule="auto"/>
              <w:jc w:val="both"/>
              <w:rPr>
                <w:rFonts w:asciiTheme="majorBidi" w:eastAsia="Times New Roman" w:hAnsiTheme="majorBidi" w:cstheme="majorBidi"/>
                <w:b/>
                <w:bCs/>
                <w:color w:val="000000"/>
              </w:rPr>
            </w:pPr>
            <w:r w:rsidRPr="005C484A">
              <w:rPr>
                <w:rFonts w:asciiTheme="majorBidi" w:eastAsia="Times New Roman" w:hAnsiTheme="majorBidi" w:cstheme="majorBidi"/>
                <w:b/>
                <w:bCs/>
                <w:color w:val="000000"/>
              </w:rPr>
              <w:t> </w:t>
            </w:r>
          </w:p>
          <w:p w:rsidR="00EA5E0A" w:rsidRPr="005C484A" w:rsidRDefault="00EA5E0A" w:rsidP="00750D2E">
            <w:pPr>
              <w:spacing w:after="150" w:line="276" w:lineRule="auto"/>
              <w:jc w:val="both"/>
              <w:rPr>
                <w:rFonts w:asciiTheme="majorBidi" w:eastAsia="Times New Roman" w:hAnsiTheme="majorBidi" w:cstheme="majorBidi"/>
                <w:b/>
                <w:bCs/>
                <w:color w:val="000000"/>
              </w:rPr>
            </w:pPr>
          </w:p>
          <w:p w:rsidR="00EA5E0A" w:rsidRPr="005C484A" w:rsidRDefault="00EA5E0A" w:rsidP="00750D2E">
            <w:pPr>
              <w:spacing w:after="150" w:line="276" w:lineRule="auto"/>
              <w:jc w:val="both"/>
              <w:rPr>
                <w:rFonts w:asciiTheme="majorBidi" w:eastAsia="Times New Roman" w:hAnsiTheme="majorBidi" w:cstheme="majorBidi"/>
                <w:color w:val="000000"/>
              </w:rPr>
            </w:pPr>
          </w:p>
        </w:tc>
      </w:tr>
      <w:tr w:rsidR="00EA5E0A" w:rsidRPr="005C484A" w:rsidTr="00671E07">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 </w:t>
            </w:r>
          </w:p>
        </w:tc>
        <w:tc>
          <w:tcPr>
            <w:tcW w:w="2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rPr>
              <w:t> </w:t>
            </w:r>
          </w:p>
          <w:p w:rsidR="00EA5E0A" w:rsidRPr="005C484A" w:rsidRDefault="00EA5E0A" w:rsidP="00750D2E">
            <w:pPr>
              <w:spacing w:after="150" w:line="276" w:lineRule="auto"/>
              <w:jc w:val="both"/>
              <w:rPr>
                <w:rFonts w:asciiTheme="majorBidi" w:eastAsia="Times New Roman" w:hAnsiTheme="majorBidi" w:cstheme="majorBidi"/>
                <w:color w:val="000000"/>
              </w:rPr>
            </w:pPr>
          </w:p>
        </w:tc>
      </w:tr>
      <w:tr w:rsidR="00EA5E0A" w:rsidRPr="005C484A" w:rsidTr="00671E07">
        <w:tc>
          <w:tcPr>
            <w:tcW w:w="921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5E0A" w:rsidRPr="005C484A" w:rsidRDefault="00EA5E0A" w:rsidP="00750D2E">
            <w:pPr>
              <w:spacing w:after="150" w:line="276" w:lineRule="auto"/>
              <w:jc w:val="both"/>
              <w:rPr>
                <w:rFonts w:asciiTheme="majorBidi" w:eastAsia="Times New Roman" w:hAnsiTheme="majorBidi" w:cstheme="majorBidi"/>
                <w:b/>
                <w:bCs/>
                <w:color w:val="000000"/>
              </w:rPr>
            </w:pPr>
            <w:r w:rsidRPr="005C484A">
              <w:rPr>
                <w:rFonts w:asciiTheme="majorBidi" w:eastAsia="Times New Roman" w:hAnsiTheme="majorBidi" w:cstheme="majorBidi"/>
                <w:b/>
                <w:bCs/>
                <w:color w:val="000000"/>
              </w:rPr>
              <w:t>Birinci yazarın adı, soyadı ve imzası:</w:t>
            </w:r>
          </w:p>
          <w:p w:rsidR="00EA5E0A" w:rsidRPr="005C484A" w:rsidRDefault="00EA5E0A" w:rsidP="00750D2E">
            <w:pPr>
              <w:spacing w:after="150" w:line="276" w:lineRule="auto"/>
              <w:jc w:val="both"/>
              <w:rPr>
                <w:rFonts w:asciiTheme="majorBidi" w:eastAsia="Times New Roman" w:hAnsiTheme="majorBidi" w:cstheme="majorBidi"/>
                <w:b/>
                <w:bCs/>
                <w:color w:val="000000"/>
              </w:rPr>
            </w:pPr>
          </w:p>
          <w:p w:rsidR="00EA5E0A" w:rsidRPr="005C484A" w:rsidRDefault="00EA5E0A" w:rsidP="00750D2E">
            <w:pPr>
              <w:spacing w:after="150" w:line="276" w:lineRule="auto"/>
              <w:jc w:val="both"/>
              <w:rPr>
                <w:rFonts w:asciiTheme="majorBidi" w:eastAsia="Times New Roman" w:hAnsiTheme="majorBidi" w:cstheme="majorBidi"/>
                <w:color w:val="000000"/>
              </w:rPr>
            </w:pPr>
          </w:p>
        </w:tc>
      </w:tr>
    </w:tbl>
    <w:p w:rsidR="00EA5E0A" w:rsidRPr="005C484A" w:rsidRDefault="00EA5E0A" w:rsidP="00750D2E">
      <w:pPr>
        <w:spacing w:after="150" w:line="276" w:lineRule="auto"/>
        <w:rPr>
          <w:rFonts w:asciiTheme="majorBidi" w:eastAsiaTheme="minorHAnsi" w:hAnsiTheme="majorBidi" w:cstheme="majorBidi"/>
          <w:sz w:val="22"/>
          <w:szCs w:val="22"/>
          <w:lang w:eastAsia="en-US"/>
        </w:rPr>
      </w:pPr>
    </w:p>
    <w:p w:rsidR="00C34D3C" w:rsidRDefault="00C34D3C" w:rsidP="00750D2E">
      <w:pPr>
        <w:spacing w:after="150" w:line="276" w:lineRule="auto"/>
        <w:rPr>
          <w:rFonts w:asciiTheme="majorBidi" w:eastAsia="Times New Roman" w:hAnsiTheme="majorBidi" w:cstheme="majorBidi"/>
          <w:color w:val="000000"/>
          <w:sz w:val="19"/>
          <w:szCs w:val="19"/>
        </w:rPr>
        <w:sectPr w:rsidR="00C34D3C" w:rsidSect="00AE1DC3">
          <w:footnotePr>
            <w:numFmt w:val="chicago"/>
          </w:footnotePr>
          <w:pgSz w:w="11906" w:h="16838"/>
          <w:pgMar w:top="851" w:right="1418" w:bottom="1418" w:left="1418" w:header="709" w:footer="709" w:gutter="0"/>
          <w:cols w:space="708"/>
          <w:docGrid w:linePitch="360"/>
        </w:sectPr>
      </w:pPr>
    </w:p>
    <w:p w:rsidR="00326016" w:rsidRPr="005C484A" w:rsidRDefault="00326016" w:rsidP="00750D2E">
      <w:pPr>
        <w:spacing w:after="150" w:line="276" w:lineRule="auto"/>
        <w:rPr>
          <w:rFonts w:asciiTheme="majorBidi" w:eastAsia="Times New Roman" w:hAnsiTheme="majorBidi" w:cstheme="majorBidi"/>
          <w:color w:val="000000"/>
          <w:sz w:val="19"/>
          <w:szCs w:val="19"/>
        </w:rPr>
      </w:pPr>
    </w:p>
    <w:p w:rsidR="00EA5E0A" w:rsidRPr="005C484A" w:rsidRDefault="00C34D3C"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b/>
          <w:bCs/>
          <w:color w:val="000000"/>
          <w:lang w:val="en-US"/>
        </w:rPr>
        <w:t>GENERAL RULES</w:t>
      </w:r>
    </w:p>
    <w:p w:rsidR="00EA5E0A" w:rsidRPr="005C484A" w:rsidRDefault="00EA5E0A" w:rsidP="00750D2E">
      <w:pPr>
        <w:numPr>
          <w:ilvl w:val="0"/>
          <w:numId w:val="18"/>
        </w:numPr>
        <w:spacing w:line="276" w:lineRule="auto"/>
        <w:contextualSpacing/>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The views expressed in the articles published in this journal belong to the authors.</w:t>
      </w:r>
    </w:p>
    <w:p w:rsidR="00EA5E0A" w:rsidRPr="005C484A" w:rsidRDefault="00EA5E0A" w:rsidP="00750D2E">
      <w:pPr>
        <w:numPr>
          <w:ilvl w:val="0"/>
          <w:numId w:val="18"/>
        </w:numPr>
        <w:spacing w:line="276" w:lineRule="auto"/>
        <w:contextualSpacing/>
        <w:jc w:val="both"/>
        <w:rPr>
          <w:rFonts w:asciiTheme="majorBidi" w:eastAsia="Times New Roman" w:hAnsiTheme="majorBidi" w:cstheme="majorBidi"/>
          <w:color w:val="000000"/>
          <w:lang w:val="en-US"/>
        </w:rPr>
      </w:pPr>
      <w:r w:rsidRPr="005C484A">
        <w:rPr>
          <w:rFonts w:asciiTheme="majorBidi" w:eastAsia="Times New Roman" w:hAnsiTheme="majorBidi" w:cstheme="majorBidi"/>
          <w:color w:val="000000"/>
          <w:lang w:val="en-US"/>
        </w:rPr>
        <w:t>In this journal, the publication ethics of TUBA and TUBITAK are accepted</w:t>
      </w:r>
    </w:p>
    <w:p w:rsidR="00EA5E0A" w:rsidRPr="005C484A" w:rsidRDefault="00EA5E0A" w:rsidP="00750D2E">
      <w:pPr>
        <w:numPr>
          <w:ilvl w:val="0"/>
          <w:numId w:val="18"/>
        </w:numPr>
        <w:spacing w:line="276" w:lineRule="auto"/>
        <w:contextualSpacing/>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The articles submitted are checked with the plagiarism software.</w:t>
      </w:r>
    </w:p>
    <w:p w:rsidR="00EA5E0A" w:rsidRPr="005C484A" w:rsidRDefault="00EA5E0A" w:rsidP="00750D2E">
      <w:pPr>
        <w:numPr>
          <w:ilvl w:val="0"/>
          <w:numId w:val="18"/>
        </w:numPr>
        <w:spacing w:line="276" w:lineRule="auto"/>
        <w:contextualSpacing/>
        <w:jc w:val="both"/>
        <w:rPr>
          <w:rFonts w:asciiTheme="majorBidi" w:eastAsia="Times New Roman" w:hAnsiTheme="majorBidi" w:cstheme="majorBidi"/>
          <w:color w:val="000000"/>
          <w:lang w:val="en-US"/>
        </w:rPr>
      </w:pPr>
      <w:r w:rsidRPr="005C484A">
        <w:rPr>
          <w:rFonts w:asciiTheme="majorBidi" w:eastAsia="Times New Roman" w:hAnsiTheme="majorBidi" w:cstheme="majorBidi"/>
          <w:color w:val="000000"/>
          <w:lang w:val="en-US"/>
        </w:rPr>
        <w:t>Copyrights of the works published in the journal are transferred to the journal by the author.</w:t>
      </w:r>
    </w:p>
    <w:p w:rsidR="00EA5E0A" w:rsidRPr="005C484A" w:rsidRDefault="00EA5E0A" w:rsidP="00750D2E">
      <w:pPr>
        <w:spacing w:after="150" w:line="276" w:lineRule="auto"/>
        <w:jc w:val="both"/>
        <w:rPr>
          <w:rFonts w:asciiTheme="majorBidi" w:eastAsia="Times New Roman" w:hAnsiTheme="majorBidi" w:cstheme="majorBidi"/>
          <w:b/>
          <w:bCs/>
          <w:color w:val="000000"/>
          <w:lang w:val="en-US"/>
        </w:rPr>
      </w:pP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b/>
          <w:bCs/>
          <w:color w:val="000000"/>
          <w:lang w:val="en-US"/>
        </w:rPr>
        <w:t>Types of articles that can be published</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Research paper, case report, review, translation, conference paper, short notice, letter to the editor, note, meeting summary, law review, decision review, book review, correction, editorial, biography, news, news, image presentation, technical note , thesis abstract types can be published.</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b/>
          <w:bCs/>
          <w:color w:val="000000"/>
          <w:lang w:val="en-US"/>
        </w:rPr>
        <w:t>Preparation of articles</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The language of publication is Turkish and/or English.</w:t>
      </w:r>
      <w:r w:rsidRPr="005C484A">
        <w:rPr>
          <w:rFonts w:asciiTheme="majorBidi" w:eastAsia="Times New Roman" w:hAnsiTheme="majorBidi" w:cstheme="majorBidi"/>
          <w:color w:val="000000"/>
        </w:rPr>
        <w:t xml:space="preserve"> </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The articles should be prepared according to the order given below.</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 xml:space="preserve">a) </w:t>
      </w:r>
      <w:r w:rsidRPr="005C484A">
        <w:rPr>
          <w:rFonts w:asciiTheme="majorBidi" w:eastAsia="Times New Roman" w:hAnsiTheme="majorBidi" w:cstheme="majorBidi"/>
          <w:b/>
          <w:bCs/>
          <w:color w:val="000000"/>
          <w:lang w:val="en-US"/>
        </w:rPr>
        <w:t>TITLE</w:t>
      </w:r>
      <w:r w:rsidRPr="005C484A">
        <w:rPr>
          <w:rFonts w:asciiTheme="majorBidi" w:eastAsia="Times New Roman" w:hAnsiTheme="majorBidi" w:cstheme="majorBidi"/>
          <w:color w:val="000000"/>
          <w:lang w:val="en-US"/>
        </w:rPr>
        <w:t xml:space="preserve"> (Turkish and English), Times New Roman, normal, bold-dark, page centered, 12 font size</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 xml:space="preserve">b) </w:t>
      </w:r>
      <w:r w:rsidRPr="005C484A">
        <w:rPr>
          <w:rFonts w:asciiTheme="majorBidi" w:eastAsia="Times New Roman" w:hAnsiTheme="majorBidi" w:cstheme="majorBidi"/>
          <w:b/>
          <w:bCs/>
          <w:color w:val="000000"/>
          <w:lang w:val="en-US"/>
        </w:rPr>
        <w:t>AUTHOR NAMES</w:t>
      </w:r>
      <w:r w:rsidRPr="005C484A">
        <w:rPr>
          <w:rFonts w:asciiTheme="majorBidi" w:eastAsia="Times New Roman" w:hAnsiTheme="majorBidi" w:cstheme="majorBidi"/>
          <w:color w:val="000000"/>
          <w:lang w:val="en-US"/>
        </w:rPr>
        <w:t xml:space="preserve"> (in bold and all uppercase letters) and their addresses (in italics and lowercase letters) and the e-mail address of the author (in the lower left of the first page),</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 xml:space="preserve">c) </w:t>
      </w:r>
      <w:r w:rsidRPr="005C484A">
        <w:rPr>
          <w:rFonts w:asciiTheme="majorBidi" w:eastAsia="Times New Roman" w:hAnsiTheme="majorBidi" w:cstheme="majorBidi"/>
          <w:b/>
          <w:bCs/>
          <w:color w:val="000000"/>
          <w:lang w:val="en-US"/>
        </w:rPr>
        <w:t xml:space="preserve">ABSTRACT </w:t>
      </w:r>
      <w:r w:rsidRPr="005C484A">
        <w:rPr>
          <w:rFonts w:asciiTheme="majorBidi" w:eastAsia="Times New Roman" w:hAnsiTheme="majorBidi" w:cstheme="majorBidi"/>
          <w:color w:val="000000"/>
          <w:lang w:val="en-US"/>
        </w:rPr>
        <w:t>(Turkish and English), should be between 150-200 words. Times New Roman, normal, 10 font size, 1 line spaced, blocked both side. In the abstract, the purpose, scope, method, findings, results and suggestions of the manuscript should be given with a short and concise sentence using the past tense. There are no figures, tables, references and references in the abstract section.</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 xml:space="preserve">d) </w:t>
      </w:r>
      <w:r w:rsidRPr="005C484A">
        <w:rPr>
          <w:rFonts w:asciiTheme="majorBidi" w:eastAsia="Times New Roman" w:hAnsiTheme="majorBidi" w:cstheme="majorBidi"/>
          <w:b/>
          <w:bCs/>
          <w:i/>
          <w:iCs/>
          <w:color w:val="000000"/>
          <w:lang w:val="en-US"/>
        </w:rPr>
        <w:t xml:space="preserve">Keywords </w:t>
      </w:r>
      <w:r w:rsidRPr="005C484A">
        <w:rPr>
          <w:rFonts w:asciiTheme="majorBidi" w:eastAsia="Times New Roman" w:hAnsiTheme="majorBidi" w:cstheme="majorBidi"/>
          <w:color w:val="000000"/>
          <w:lang w:val="en-US"/>
        </w:rPr>
        <w:t>(Turkish and English, italic, max. 5 words)</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 xml:space="preserve">e) </w:t>
      </w:r>
      <w:r w:rsidRPr="005C484A">
        <w:rPr>
          <w:rFonts w:asciiTheme="majorBidi" w:eastAsia="Times New Roman" w:hAnsiTheme="majorBidi" w:cstheme="majorBidi"/>
          <w:b/>
          <w:bCs/>
          <w:color w:val="000000"/>
          <w:lang w:val="en-US"/>
        </w:rPr>
        <w:t>INTRODUCTION</w:t>
      </w:r>
      <w:r w:rsidRPr="005C484A">
        <w:rPr>
          <w:rFonts w:asciiTheme="majorBidi" w:eastAsia="Times New Roman" w:hAnsiTheme="majorBidi" w:cstheme="majorBidi"/>
          <w:color w:val="000000"/>
          <w:lang w:val="en-US"/>
        </w:rPr>
        <w:t xml:space="preserve"> (purpose, scope and method)</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 xml:space="preserve">f) </w:t>
      </w:r>
      <w:r w:rsidRPr="005C484A">
        <w:rPr>
          <w:rFonts w:asciiTheme="majorBidi" w:eastAsia="Times New Roman" w:hAnsiTheme="majorBidi" w:cstheme="majorBidi"/>
          <w:b/>
          <w:bCs/>
          <w:color w:val="000000"/>
          <w:lang w:val="en-US"/>
        </w:rPr>
        <w:t>MAIN TEXT</w:t>
      </w:r>
      <w:r w:rsidRPr="005C484A">
        <w:rPr>
          <w:rFonts w:asciiTheme="majorBidi" w:eastAsia="Times New Roman" w:hAnsiTheme="majorBidi" w:cstheme="majorBidi"/>
          <w:color w:val="000000"/>
          <w:lang w:val="en-US"/>
        </w:rPr>
        <w:t xml:space="preserve"> (universe-sample / study group, data collection tools, studied materials, definitions, constraints, methods used, analysis of data, process steps, etc.)</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 xml:space="preserve">g) </w:t>
      </w:r>
      <w:r w:rsidRPr="005C484A">
        <w:rPr>
          <w:rFonts w:asciiTheme="majorBidi" w:eastAsia="Times New Roman" w:hAnsiTheme="majorBidi" w:cstheme="majorBidi"/>
          <w:b/>
          <w:bCs/>
          <w:color w:val="000000"/>
          <w:lang w:val="en-US"/>
        </w:rPr>
        <w:t>FINDINGS / CONCLUSIONS</w:t>
      </w:r>
      <w:r w:rsidRPr="005C484A">
        <w:rPr>
          <w:rFonts w:asciiTheme="majorBidi" w:eastAsia="Times New Roman" w:hAnsiTheme="majorBidi" w:cstheme="majorBidi"/>
          <w:color w:val="000000"/>
          <w:lang w:val="en-US"/>
        </w:rPr>
        <w:t xml:space="preserve"> and </w:t>
      </w:r>
      <w:r w:rsidRPr="005C484A">
        <w:rPr>
          <w:rFonts w:asciiTheme="majorBidi" w:eastAsia="Times New Roman" w:hAnsiTheme="majorBidi" w:cstheme="majorBidi"/>
          <w:b/>
          <w:bCs/>
          <w:color w:val="000000"/>
          <w:lang w:val="en-US"/>
        </w:rPr>
        <w:t>DISCUSSION</w:t>
      </w:r>
      <w:r w:rsidRPr="005C484A">
        <w:rPr>
          <w:rFonts w:asciiTheme="majorBidi" w:eastAsia="Times New Roman" w:hAnsiTheme="majorBidi" w:cstheme="majorBidi"/>
          <w:color w:val="000000"/>
          <w:lang w:val="en-US"/>
        </w:rPr>
        <w:t xml:space="preserve"> or </w:t>
      </w:r>
      <w:r w:rsidRPr="005C484A">
        <w:rPr>
          <w:rFonts w:asciiTheme="majorBidi" w:eastAsia="Times New Roman" w:hAnsiTheme="majorBidi" w:cstheme="majorBidi"/>
          <w:b/>
          <w:bCs/>
          <w:color w:val="000000"/>
          <w:lang w:val="en-US"/>
        </w:rPr>
        <w:t>DISCUSSION AND SUGGESTIONS</w:t>
      </w:r>
    </w:p>
    <w:p w:rsidR="00EA5E0A" w:rsidRPr="005C484A" w:rsidRDefault="00EA5E0A" w:rsidP="00750D2E">
      <w:pPr>
        <w:spacing w:after="150" w:line="276" w:lineRule="auto"/>
        <w:jc w:val="both"/>
        <w:rPr>
          <w:rFonts w:asciiTheme="majorBidi" w:eastAsia="Times New Roman" w:hAnsiTheme="majorBidi" w:cstheme="majorBidi"/>
          <w:b/>
          <w:bCs/>
          <w:color w:val="000000"/>
        </w:rPr>
      </w:pPr>
      <w:r w:rsidRPr="005C484A">
        <w:rPr>
          <w:rFonts w:asciiTheme="majorBidi" w:eastAsia="Times New Roman" w:hAnsiTheme="majorBidi" w:cstheme="majorBidi"/>
          <w:color w:val="000000"/>
          <w:lang w:val="en-US"/>
        </w:rPr>
        <w:t xml:space="preserve">h) </w:t>
      </w:r>
      <w:r w:rsidRPr="005C484A">
        <w:rPr>
          <w:rFonts w:asciiTheme="majorBidi" w:eastAsia="Times New Roman" w:hAnsiTheme="majorBidi" w:cstheme="majorBidi"/>
          <w:b/>
          <w:bCs/>
          <w:color w:val="000000"/>
          <w:lang w:val="en-US"/>
        </w:rPr>
        <w:t>ACKNOWLEDGMENT AND THANKS</w:t>
      </w:r>
    </w:p>
    <w:p w:rsidR="00EA5E0A" w:rsidRPr="005C484A" w:rsidRDefault="00EA5E0A" w:rsidP="00750D2E">
      <w:pPr>
        <w:spacing w:after="150" w:line="276" w:lineRule="auto"/>
        <w:jc w:val="both"/>
        <w:rPr>
          <w:rFonts w:asciiTheme="majorBidi" w:eastAsia="Times New Roman" w:hAnsiTheme="majorBidi" w:cstheme="majorBidi"/>
          <w:b/>
          <w:bCs/>
          <w:color w:val="000000"/>
        </w:rPr>
      </w:pPr>
      <w:r w:rsidRPr="005C484A">
        <w:rPr>
          <w:rFonts w:asciiTheme="majorBidi" w:eastAsia="Times New Roman" w:hAnsiTheme="majorBidi" w:cstheme="majorBidi"/>
          <w:b/>
          <w:bCs/>
          <w:color w:val="000000"/>
          <w:lang w:val="en-US"/>
        </w:rPr>
        <w:t>I) NOTE / DESCRIPTION</w:t>
      </w:r>
    </w:p>
    <w:p w:rsidR="00EA5E0A" w:rsidRPr="005C484A" w:rsidRDefault="00EA5E0A" w:rsidP="00750D2E">
      <w:pPr>
        <w:spacing w:after="150" w:line="276" w:lineRule="auto"/>
        <w:jc w:val="both"/>
        <w:rPr>
          <w:rFonts w:asciiTheme="majorBidi" w:eastAsia="Times New Roman" w:hAnsiTheme="majorBidi" w:cstheme="majorBidi"/>
          <w:b/>
          <w:bCs/>
          <w:color w:val="000000"/>
        </w:rPr>
      </w:pPr>
      <w:r w:rsidRPr="005C484A">
        <w:rPr>
          <w:rFonts w:asciiTheme="majorBidi" w:eastAsia="Times New Roman" w:hAnsiTheme="majorBidi" w:cstheme="majorBidi"/>
          <w:b/>
          <w:bCs/>
          <w:color w:val="000000"/>
          <w:lang w:val="en-US"/>
        </w:rPr>
        <w:t>J) RESOURCES</w:t>
      </w:r>
    </w:p>
    <w:p w:rsidR="00EA5E0A" w:rsidRPr="005C484A" w:rsidRDefault="00EA5E0A" w:rsidP="00750D2E">
      <w:pPr>
        <w:spacing w:after="150" w:line="276" w:lineRule="auto"/>
        <w:jc w:val="both"/>
        <w:rPr>
          <w:rFonts w:asciiTheme="majorBidi" w:eastAsia="Times New Roman" w:hAnsiTheme="majorBidi" w:cstheme="majorBidi"/>
          <w:b/>
          <w:bCs/>
          <w:color w:val="000000"/>
        </w:rPr>
      </w:pPr>
      <w:r w:rsidRPr="005C484A">
        <w:rPr>
          <w:rFonts w:asciiTheme="majorBidi" w:eastAsia="Times New Roman" w:hAnsiTheme="majorBidi" w:cstheme="majorBidi"/>
          <w:b/>
          <w:bCs/>
          <w:color w:val="000000"/>
          <w:lang w:val="en-US"/>
        </w:rPr>
        <w:t>K) ATTACHMENTS</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b/>
          <w:bCs/>
          <w:color w:val="000000"/>
          <w:lang w:val="en-US"/>
        </w:rPr>
        <w:t>Article format</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The length of the article can be approximately 10-20 pages (including abstract, keywords and bibliography between 5000 and 8000 words).</w:t>
      </w:r>
    </w:p>
    <w:p w:rsidR="00EA5E0A" w:rsidRPr="005C484A" w:rsidRDefault="00EA5E0A" w:rsidP="00750D2E">
      <w:pPr>
        <w:spacing w:after="150" w:line="276" w:lineRule="auto"/>
        <w:jc w:val="both"/>
        <w:rPr>
          <w:rFonts w:asciiTheme="majorBidi" w:eastAsia="Times New Roman" w:hAnsiTheme="majorBidi" w:cstheme="majorBidi"/>
          <w:color w:val="000000"/>
          <w:lang w:val="en-US"/>
        </w:rPr>
      </w:pPr>
      <w:r w:rsidRPr="005C484A">
        <w:rPr>
          <w:rFonts w:asciiTheme="majorBidi" w:eastAsia="Times New Roman" w:hAnsiTheme="majorBidi" w:cstheme="majorBidi"/>
          <w:color w:val="000000"/>
          <w:lang w:val="en-US"/>
        </w:rPr>
        <w:t>Articles should be written in Microsoft Word, Times New Roman, 1</w:t>
      </w:r>
      <w:proofErr w:type="gramStart"/>
      <w:r w:rsidRPr="005C484A">
        <w:rPr>
          <w:rFonts w:asciiTheme="majorBidi" w:eastAsia="Times New Roman" w:hAnsiTheme="majorBidi" w:cstheme="majorBidi"/>
          <w:color w:val="000000"/>
          <w:lang w:val="en-US"/>
        </w:rPr>
        <w:t>,5</w:t>
      </w:r>
      <w:proofErr w:type="gramEnd"/>
      <w:r w:rsidRPr="005C484A">
        <w:rPr>
          <w:rFonts w:asciiTheme="majorBidi" w:eastAsia="Times New Roman" w:hAnsiTheme="majorBidi" w:cstheme="majorBidi"/>
          <w:color w:val="000000"/>
          <w:lang w:val="en-US"/>
        </w:rPr>
        <w:t xml:space="preserve"> line spaced and blocked both sides.</w:t>
      </w:r>
    </w:p>
    <w:p w:rsidR="00EA5E0A" w:rsidRPr="005C484A" w:rsidRDefault="00EA5E0A" w:rsidP="00750D2E">
      <w:pPr>
        <w:spacing w:after="150" w:line="276" w:lineRule="auto"/>
        <w:jc w:val="both"/>
        <w:rPr>
          <w:rFonts w:asciiTheme="majorBidi" w:eastAsia="Times New Roman" w:hAnsiTheme="majorBidi" w:cstheme="majorBidi"/>
          <w:color w:val="000000"/>
          <w:lang w:val="en-US"/>
        </w:rPr>
      </w:pPr>
      <w:r w:rsidRPr="005C484A">
        <w:rPr>
          <w:rFonts w:asciiTheme="majorBidi" w:eastAsia="Times New Roman" w:hAnsiTheme="majorBidi" w:cstheme="majorBidi"/>
          <w:color w:val="000000"/>
          <w:lang w:val="en-US"/>
        </w:rPr>
        <w:t xml:space="preserve">For the text, 12 font size, </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For the table content, citations within the scope of qualitative findings and footnotes should be used in 10 font size.</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Subtitles should be written in bold and left-justified.</w:t>
      </w:r>
    </w:p>
    <w:p w:rsidR="00EA5E0A" w:rsidRPr="005C484A" w:rsidRDefault="00EA5E0A" w:rsidP="00750D2E">
      <w:pPr>
        <w:spacing w:after="150" w:line="276" w:lineRule="auto"/>
        <w:rPr>
          <w:rFonts w:asciiTheme="majorBidi" w:eastAsia="Times New Roman" w:hAnsiTheme="majorBidi" w:cstheme="majorBidi"/>
          <w:color w:val="000000"/>
        </w:rPr>
      </w:pPr>
      <w:r w:rsidRPr="005C484A">
        <w:rPr>
          <w:rFonts w:asciiTheme="majorBidi" w:eastAsia="Times New Roman" w:hAnsiTheme="majorBidi" w:cstheme="majorBidi"/>
          <w:color w:val="000000"/>
        </w:rPr>
        <w:t> </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b/>
          <w:bCs/>
          <w:color w:val="000000"/>
          <w:lang w:val="en-US"/>
        </w:rPr>
        <w:lastRenderedPageBreak/>
        <w:t>Author Information</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If there is a footnote at the end of the first page, the title of the author should be written as a footnote after the (*) sign before the first footnote.</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b/>
          <w:bCs/>
          <w:color w:val="000000"/>
          <w:lang w:val="en-US"/>
        </w:rPr>
        <w:t>Disclosures</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Footnotes should be included in sequential numbers at the end of the page. Footnotes should be written in 10-point format, with 1 line spacing and justified.</w:t>
      </w:r>
    </w:p>
    <w:p w:rsidR="00EA5E0A" w:rsidRPr="005C484A" w:rsidRDefault="00EA5E0A" w:rsidP="00750D2E">
      <w:pPr>
        <w:spacing w:after="150" w:line="276" w:lineRule="auto"/>
        <w:jc w:val="both"/>
        <w:rPr>
          <w:rFonts w:asciiTheme="majorBidi" w:eastAsia="Times New Roman" w:hAnsiTheme="majorBidi" w:cstheme="majorBidi"/>
          <w:b/>
          <w:bCs/>
          <w:color w:val="000000"/>
        </w:rPr>
      </w:pPr>
      <w:r w:rsidRPr="005C484A">
        <w:rPr>
          <w:rFonts w:asciiTheme="majorBidi" w:eastAsia="Times New Roman" w:hAnsiTheme="majorBidi" w:cstheme="majorBidi"/>
          <w:b/>
          <w:bCs/>
          <w:color w:val="000000"/>
          <w:lang w:val="en-US"/>
        </w:rPr>
        <w:t>REFERENCES</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The subject…….can be evaluated within the framework of …… (KEYDER, 1989).</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According to ÖNIŞ……………in (2005).</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Quotations are written as author's surname, article / book year and page number; (Keyman</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2005: 111) or (</w:t>
      </w:r>
      <w:proofErr w:type="gramStart"/>
      <w:r w:rsidRPr="005C484A">
        <w:rPr>
          <w:rFonts w:asciiTheme="majorBidi" w:eastAsia="Times New Roman" w:hAnsiTheme="majorBidi" w:cstheme="majorBidi"/>
          <w:color w:val="000000"/>
          <w:lang w:val="en-US"/>
        </w:rPr>
        <w:t>della</w:t>
      </w:r>
      <w:proofErr w:type="gramEnd"/>
      <w:r w:rsidRPr="005C484A">
        <w:rPr>
          <w:rFonts w:asciiTheme="majorBidi" w:eastAsia="Times New Roman" w:hAnsiTheme="majorBidi" w:cstheme="majorBidi"/>
          <w:color w:val="000000"/>
          <w:lang w:val="en-US"/>
        </w:rPr>
        <w:t> Porta, 2010: 195-205).</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When more than one author is used (GÖLE, 2002; 2010);</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When more than one work of an author was published in the same year (TARROW, 1997a; 1997b);</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When more than one work of an author is published in the same year, given the page number:</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(SMITH, 2002a: 195; SMITH, 2002b: 80)</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The work of more than one author is ranked by year when referenced; (TARROW, 1998; della PORTA; 2002; SMITH, 2010) (note: published in the same year, alphabetically ranked when more than two studies are used).</w:t>
      </w:r>
    </w:p>
    <w:p w:rsidR="00EA5E0A" w:rsidRPr="005C484A" w:rsidRDefault="00EA5E0A" w:rsidP="00750D2E">
      <w:pPr>
        <w:spacing w:after="150" w:line="276" w:lineRule="auto"/>
        <w:rPr>
          <w:rFonts w:asciiTheme="majorBidi" w:eastAsia="Times New Roman" w:hAnsiTheme="majorBidi" w:cstheme="majorBidi"/>
          <w:color w:val="000000"/>
        </w:rPr>
      </w:pPr>
      <w:r w:rsidRPr="005C484A">
        <w:rPr>
          <w:rFonts w:asciiTheme="majorBidi" w:eastAsia="Times New Roman" w:hAnsiTheme="majorBidi" w:cstheme="majorBidi"/>
          <w:b/>
          <w:bCs/>
          <w:color w:val="000000"/>
        </w:rPr>
        <w:t> </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b/>
          <w:bCs/>
          <w:color w:val="000000"/>
          <w:lang w:val="en-US"/>
        </w:rPr>
        <w:t>RESOURCES</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References should be written in 9-point and single-spaced order according to author surnames and given in accordance with APA 6 (American Psychological Association) standards.</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In case of more than one author, the last author's surname must be written after &amp;</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When more than one work of the same author is used, the work of the author (s) should be chronologically ordered.</w:t>
      </w:r>
    </w:p>
    <w:p w:rsidR="00EA5E0A" w:rsidRPr="005C484A" w:rsidRDefault="00EA5E0A" w:rsidP="003E1F0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The names of books and journals should be written in italics.</w:t>
      </w:r>
    </w:p>
    <w:tbl>
      <w:tblPr>
        <w:tblStyle w:val="TabloKlavuzu"/>
        <w:tblW w:w="0" w:type="auto"/>
        <w:tblLook w:val="04A0" w:firstRow="1" w:lastRow="0" w:firstColumn="1" w:lastColumn="0" w:noHBand="0" w:noVBand="1"/>
      </w:tblPr>
      <w:tblGrid>
        <w:gridCol w:w="3070"/>
        <w:gridCol w:w="2995"/>
        <w:gridCol w:w="2995"/>
      </w:tblGrid>
      <w:tr w:rsidR="00EA5E0A" w:rsidRPr="005C484A" w:rsidTr="00671E07">
        <w:tc>
          <w:tcPr>
            <w:tcW w:w="9350" w:type="dxa"/>
            <w:gridSpan w:val="3"/>
          </w:tcPr>
          <w:p w:rsidR="00EA5E0A" w:rsidRPr="005C484A" w:rsidRDefault="00EA5E0A" w:rsidP="003E1F0E">
            <w:pPr>
              <w:spacing w:after="150" w:line="276" w:lineRule="auto"/>
              <w:rPr>
                <w:rFonts w:asciiTheme="majorBidi" w:eastAsia="Times New Roman" w:hAnsiTheme="majorBidi" w:cstheme="majorBidi"/>
                <w:b/>
                <w:bCs/>
                <w:color w:val="000000"/>
                <w:lang w:val="en-US"/>
              </w:rPr>
            </w:pPr>
          </w:p>
          <w:p w:rsidR="00EA5E0A" w:rsidRPr="005C484A" w:rsidRDefault="00EA5E0A" w:rsidP="00750D2E">
            <w:pPr>
              <w:spacing w:after="150" w:line="276" w:lineRule="auto"/>
              <w:jc w:val="center"/>
              <w:rPr>
                <w:rFonts w:asciiTheme="majorBidi" w:eastAsia="Times New Roman" w:hAnsiTheme="majorBidi" w:cstheme="majorBidi"/>
                <w:color w:val="000000"/>
              </w:rPr>
            </w:pPr>
            <w:r w:rsidRPr="005C484A">
              <w:rPr>
                <w:rFonts w:asciiTheme="majorBidi" w:eastAsia="Times New Roman" w:hAnsiTheme="majorBidi" w:cstheme="majorBidi"/>
                <w:b/>
                <w:bCs/>
                <w:color w:val="000000"/>
                <w:lang w:val="en-US"/>
              </w:rPr>
              <w:t>To Editorial Board of</w:t>
            </w:r>
          </w:p>
          <w:p w:rsidR="00EA5E0A" w:rsidRPr="005C484A" w:rsidRDefault="00EA5E0A" w:rsidP="00750D2E">
            <w:pPr>
              <w:spacing w:after="150" w:line="276" w:lineRule="auto"/>
              <w:jc w:val="center"/>
              <w:rPr>
                <w:rFonts w:asciiTheme="majorBidi" w:eastAsia="Times New Roman" w:hAnsiTheme="majorBidi" w:cstheme="majorBidi"/>
                <w:b/>
                <w:bCs/>
                <w:color w:val="000000"/>
                <w:lang w:val="en-US"/>
              </w:rPr>
            </w:pPr>
            <w:r w:rsidRPr="005C484A">
              <w:rPr>
                <w:rFonts w:asciiTheme="majorBidi" w:eastAsia="Times New Roman" w:hAnsiTheme="majorBidi" w:cstheme="majorBidi"/>
                <w:b/>
                <w:bCs/>
                <w:color w:val="000000"/>
                <w:lang w:val="en-US"/>
              </w:rPr>
              <w:t>JOURNAL of CONTINUOUS VOCATIONAL EDUCATION and TRAINING</w:t>
            </w:r>
          </w:p>
          <w:p w:rsidR="00EA5E0A" w:rsidRPr="005C484A" w:rsidRDefault="00EA5E0A" w:rsidP="00750D2E">
            <w:pPr>
              <w:spacing w:after="150" w:line="276" w:lineRule="auto"/>
              <w:jc w:val="both"/>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I would like to publish my/our article under the title and attached to the full text in the appendix, if it is approved. I declare that the article has not been published in another journal before or has not been sent for publication. ….. /…../2019</w:t>
            </w:r>
          </w:p>
        </w:tc>
      </w:tr>
      <w:tr w:rsidR="00EA5E0A" w:rsidRPr="005C484A" w:rsidTr="00671E07">
        <w:tc>
          <w:tcPr>
            <w:tcW w:w="3116" w:type="dxa"/>
          </w:tcPr>
          <w:p w:rsidR="00EA5E0A" w:rsidRPr="005C484A" w:rsidRDefault="00EA5E0A" w:rsidP="00750D2E">
            <w:pPr>
              <w:spacing w:after="150" w:line="276" w:lineRule="auto"/>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Article title</w:t>
            </w:r>
          </w:p>
        </w:tc>
        <w:tc>
          <w:tcPr>
            <w:tcW w:w="6234" w:type="dxa"/>
            <w:gridSpan w:val="2"/>
          </w:tcPr>
          <w:p w:rsidR="00EA5E0A" w:rsidRPr="005C484A" w:rsidRDefault="00EA5E0A" w:rsidP="00750D2E">
            <w:pPr>
              <w:spacing w:after="150" w:line="276" w:lineRule="auto"/>
              <w:rPr>
                <w:rFonts w:asciiTheme="majorBidi" w:eastAsia="Times New Roman" w:hAnsiTheme="majorBidi" w:cstheme="majorBidi"/>
                <w:color w:val="000000"/>
              </w:rPr>
            </w:pPr>
          </w:p>
        </w:tc>
      </w:tr>
      <w:tr w:rsidR="00EA5E0A" w:rsidRPr="005C484A" w:rsidTr="00671E07">
        <w:tc>
          <w:tcPr>
            <w:tcW w:w="3116" w:type="dxa"/>
          </w:tcPr>
          <w:p w:rsidR="00EA5E0A" w:rsidRPr="005C484A" w:rsidRDefault="00EA5E0A" w:rsidP="00750D2E">
            <w:pPr>
              <w:spacing w:after="150" w:line="276" w:lineRule="auto"/>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Author’s Name, Surname, and the  Title Authority e-mail, ORCID number</w:t>
            </w:r>
          </w:p>
        </w:tc>
        <w:tc>
          <w:tcPr>
            <w:tcW w:w="3117" w:type="dxa"/>
          </w:tcPr>
          <w:p w:rsidR="00EA5E0A" w:rsidRPr="005C484A" w:rsidRDefault="00EA5E0A" w:rsidP="00750D2E">
            <w:pPr>
              <w:spacing w:after="150" w:line="276" w:lineRule="auto"/>
              <w:rPr>
                <w:rFonts w:asciiTheme="majorBidi" w:eastAsia="Times New Roman" w:hAnsiTheme="majorBidi" w:cstheme="majorBidi"/>
                <w:color w:val="000000"/>
              </w:rPr>
            </w:pPr>
          </w:p>
        </w:tc>
        <w:tc>
          <w:tcPr>
            <w:tcW w:w="3117" w:type="dxa"/>
          </w:tcPr>
          <w:p w:rsidR="00EA5E0A" w:rsidRPr="005C484A" w:rsidRDefault="00EA5E0A" w:rsidP="00750D2E">
            <w:pPr>
              <w:spacing w:after="150" w:line="276" w:lineRule="auto"/>
              <w:rPr>
                <w:rFonts w:asciiTheme="majorBidi" w:eastAsia="Times New Roman" w:hAnsiTheme="majorBidi" w:cstheme="majorBidi"/>
                <w:color w:val="000000"/>
              </w:rPr>
            </w:pPr>
          </w:p>
        </w:tc>
      </w:tr>
      <w:tr w:rsidR="00EA5E0A" w:rsidRPr="005C484A" w:rsidTr="00671E07">
        <w:tc>
          <w:tcPr>
            <w:tcW w:w="3116" w:type="dxa"/>
          </w:tcPr>
          <w:p w:rsidR="00EA5E0A" w:rsidRPr="005C484A" w:rsidRDefault="00EA5E0A" w:rsidP="00750D2E">
            <w:pPr>
              <w:spacing w:after="150" w:line="276" w:lineRule="auto"/>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Author’s Name, Surname, and the  Title Authority e-mail, ORCID number</w:t>
            </w:r>
          </w:p>
        </w:tc>
        <w:tc>
          <w:tcPr>
            <w:tcW w:w="3117" w:type="dxa"/>
          </w:tcPr>
          <w:p w:rsidR="00EA5E0A" w:rsidRPr="005C484A" w:rsidRDefault="00EA5E0A" w:rsidP="00750D2E">
            <w:pPr>
              <w:spacing w:after="150" w:line="276" w:lineRule="auto"/>
              <w:rPr>
                <w:rFonts w:asciiTheme="majorBidi" w:eastAsia="Times New Roman" w:hAnsiTheme="majorBidi" w:cstheme="majorBidi"/>
                <w:color w:val="000000"/>
              </w:rPr>
            </w:pPr>
          </w:p>
        </w:tc>
        <w:tc>
          <w:tcPr>
            <w:tcW w:w="3117" w:type="dxa"/>
          </w:tcPr>
          <w:p w:rsidR="00EA5E0A" w:rsidRPr="005C484A" w:rsidRDefault="00EA5E0A" w:rsidP="00750D2E">
            <w:pPr>
              <w:spacing w:after="150" w:line="276" w:lineRule="auto"/>
              <w:rPr>
                <w:rFonts w:asciiTheme="majorBidi" w:eastAsia="Times New Roman" w:hAnsiTheme="majorBidi" w:cstheme="majorBidi"/>
                <w:color w:val="000000"/>
              </w:rPr>
            </w:pPr>
          </w:p>
        </w:tc>
      </w:tr>
      <w:tr w:rsidR="00EA5E0A" w:rsidRPr="005C484A" w:rsidTr="00671E07">
        <w:tc>
          <w:tcPr>
            <w:tcW w:w="3116" w:type="dxa"/>
          </w:tcPr>
          <w:p w:rsidR="00EA5E0A" w:rsidRPr="005C484A" w:rsidRDefault="00EA5E0A" w:rsidP="00750D2E">
            <w:pPr>
              <w:spacing w:after="150" w:line="276" w:lineRule="auto"/>
              <w:rPr>
                <w:rFonts w:asciiTheme="majorBidi" w:eastAsia="Times New Roman" w:hAnsiTheme="majorBidi" w:cstheme="majorBidi"/>
                <w:color w:val="000000"/>
                <w:lang w:val="en-US"/>
              </w:rPr>
            </w:pPr>
            <w:r w:rsidRPr="005C484A">
              <w:rPr>
                <w:rFonts w:asciiTheme="majorBidi" w:eastAsia="Times New Roman" w:hAnsiTheme="majorBidi" w:cstheme="majorBidi"/>
                <w:color w:val="000000"/>
                <w:lang w:val="en-US"/>
              </w:rPr>
              <w:lastRenderedPageBreak/>
              <w:t>Author’s Name, Surname, and the  Title Authority e-mail, ORCID number</w:t>
            </w:r>
          </w:p>
        </w:tc>
        <w:tc>
          <w:tcPr>
            <w:tcW w:w="3117" w:type="dxa"/>
          </w:tcPr>
          <w:p w:rsidR="00EA5E0A" w:rsidRPr="005C484A" w:rsidRDefault="00EA5E0A" w:rsidP="00750D2E">
            <w:pPr>
              <w:spacing w:after="150" w:line="276" w:lineRule="auto"/>
              <w:rPr>
                <w:rFonts w:asciiTheme="majorBidi" w:eastAsia="Times New Roman" w:hAnsiTheme="majorBidi" w:cstheme="majorBidi"/>
                <w:color w:val="000000"/>
              </w:rPr>
            </w:pPr>
          </w:p>
        </w:tc>
        <w:tc>
          <w:tcPr>
            <w:tcW w:w="3117" w:type="dxa"/>
          </w:tcPr>
          <w:p w:rsidR="00EA5E0A" w:rsidRPr="005C484A" w:rsidRDefault="00EA5E0A" w:rsidP="00750D2E">
            <w:pPr>
              <w:spacing w:after="150" w:line="276" w:lineRule="auto"/>
              <w:rPr>
                <w:rFonts w:asciiTheme="majorBidi" w:eastAsia="Times New Roman" w:hAnsiTheme="majorBidi" w:cstheme="majorBidi"/>
                <w:color w:val="000000"/>
              </w:rPr>
            </w:pPr>
          </w:p>
        </w:tc>
      </w:tr>
      <w:tr w:rsidR="00EA5E0A" w:rsidRPr="005C484A" w:rsidTr="00671E07">
        <w:tc>
          <w:tcPr>
            <w:tcW w:w="3116" w:type="dxa"/>
          </w:tcPr>
          <w:p w:rsidR="00EA5E0A" w:rsidRPr="005C484A" w:rsidRDefault="00EA5E0A" w:rsidP="00750D2E">
            <w:pPr>
              <w:spacing w:after="150" w:line="276" w:lineRule="auto"/>
              <w:rPr>
                <w:rFonts w:asciiTheme="majorBidi" w:eastAsia="Times New Roman" w:hAnsiTheme="majorBidi" w:cstheme="majorBidi"/>
                <w:color w:val="000000"/>
              </w:rPr>
            </w:pPr>
            <w:r w:rsidRPr="005C484A">
              <w:rPr>
                <w:rFonts w:asciiTheme="majorBidi" w:eastAsia="Times New Roman" w:hAnsiTheme="majorBidi" w:cstheme="majorBidi"/>
                <w:color w:val="000000"/>
                <w:lang w:val="en-US"/>
              </w:rPr>
              <w:t>Name, surname and signature of the first (contacting) author:</w:t>
            </w:r>
          </w:p>
        </w:tc>
        <w:tc>
          <w:tcPr>
            <w:tcW w:w="3117" w:type="dxa"/>
          </w:tcPr>
          <w:p w:rsidR="00EA5E0A" w:rsidRPr="005C484A" w:rsidRDefault="00EA5E0A" w:rsidP="00750D2E">
            <w:pPr>
              <w:spacing w:after="150" w:line="276" w:lineRule="auto"/>
              <w:rPr>
                <w:rFonts w:asciiTheme="majorBidi" w:eastAsia="Times New Roman" w:hAnsiTheme="majorBidi" w:cstheme="majorBidi"/>
                <w:color w:val="000000"/>
              </w:rPr>
            </w:pPr>
          </w:p>
        </w:tc>
        <w:tc>
          <w:tcPr>
            <w:tcW w:w="3117" w:type="dxa"/>
          </w:tcPr>
          <w:p w:rsidR="00EA5E0A" w:rsidRPr="005C484A" w:rsidRDefault="00EA5E0A" w:rsidP="00750D2E">
            <w:pPr>
              <w:spacing w:after="150" w:line="276" w:lineRule="auto"/>
              <w:rPr>
                <w:rFonts w:asciiTheme="majorBidi" w:eastAsia="Times New Roman" w:hAnsiTheme="majorBidi" w:cstheme="majorBidi"/>
                <w:color w:val="000000"/>
              </w:rPr>
            </w:pPr>
          </w:p>
        </w:tc>
      </w:tr>
    </w:tbl>
    <w:p w:rsidR="00514A2A" w:rsidRPr="005C484A" w:rsidRDefault="00514A2A" w:rsidP="00C34D3C">
      <w:pPr>
        <w:spacing w:after="150" w:line="276" w:lineRule="auto"/>
        <w:rPr>
          <w:rFonts w:asciiTheme="majorBidi" w:eastAsia="Times New Roman" w:hAnsiTheme="majorBidi" w:cstheme="majorBidi"/>
          <w:color w:val="000000"/>
        </w:rPr>
      </w:pPr>
    </w:p>
    <w:sectPr w:rsidR="00514A2A" w:rsidRPr="005C484A" w:rsidSect="00AE1DC3">
      <w:footnotePr>
        <w:numFmt w:val="chicago"/>
      </w:footnotePr>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2FB" w:rsidRDefault="008C52FB" w:rsidP="00D87F88">
      <w:r>
        <w:separator/>
      </w:r>
    </w:p>
  </w:endnote>
  <w:endnote w:type="continuationSeparator" w:id="0">
    <w:p w:rsidR="008C52FB" w:rsidRDefault="008C52FB" w:rsidP="00D8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dvP4C4E59">
    <w:altName w:val="Times New Roman"/>
    <w:panose1 w:val="00000000000000000000"/>
    <w:charset w:val="00"/>
    <w:family w:val="roman"/>
    <w:notTrueType/>
    <w:pitch w:val="default"/>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Century">
    <w:panose1 w:val="0204060405050502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851330"/>
      <w:docPartObj>
        <w:docPartGallery w:val="Page Numbers (Bottom of Page)"/>
        <w:docPartUnique/>
      </w:docPartObj>
    </w:sdtPr>
    <w:sdtEndPr/>
    <w:sdtContent>
      <w:p w:rsidR="00A735E0" w:rsidRDefault="00A735E0">
        <w:pPr>
          <w:pStyle w:val="Altbilgi"/>
          <w:jc w:val="right"/>
        </w:pPr>
        <w:r>
          <w:fldChar w:fldCharType="begin"/>
        </w:r>
        <w:r>
          <w:instrText>PAGE   \* MERGEFORMAT</w:instrText>
        </w:r>
        <w:r>
          <w:fldChar w:fldCharType="separate"/>
        </w:r>
        <w:r w:rsidR="00F5409F">
          <w:rPr>
            <w:noProof/>
          </w:rPr>
          <w:t>34</w:t>
        </w:r>
        <w:r>
          <w:fldChar w:fldCharType="end"/>
        </w:r>
      </w:p>
    </w:sdtContent>
  </w:sdt>
  <w:p w:rsidR="00AF4289" w:rsidRDefault="00AF42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2FB" w:rsidRDefault="008C52FB" w:rsidP="00D87F88">
      <w:r>
        <w:separator/>
      </w:r>
    </w:p>
  </w:footnote>
  <w:footnote w:type="continuationSeparator" w:id="0">
    <w:p w:rsidR="008C52FB" w:rsidRDefault="008C52FB" w:rsidP="00D87F88">
      <w:r>
        <w:continuationSeparator/>
      </w:r>
    </w:p>
  </w:footnote>
  <w:footnote w:id="1">
    <w:p w:rsidR="00AF4289" w:rsidRPr="004D3EF2" w:rsidRDefault="00AF4289" w:rsidP="00A37980">
      <w:pPr>
        <w:pStyle w:val="DipnotMetni"/>
        <w:ind w:left="284" w:hanging="284"/>
        <w:rPr>
          <w:rFonts w:asciiTheme="majorBidi" w:hAnsiTheme="majorBidi" w:cstheme="majorBidi"/>
        </w:rPr>
      </w:pPr>
      <w:r w:rsidRPr="004D3EF2">
        <w:rPr>
          <w:rStyle w:val="DipnotBavurusu"/>
          <w:rFonts w:asciiTheme="majorBidi" w:hAnsiTheme="majorBidi" w:cstheme="majorBidi"/>
        </w:rPr>
        <w:footnoteRef/>
      </w:r>
      <w:r w:rsidRPr="004D3EF2">
        <w:rPr>
          <w:rFonts w:asciiTheme="majorBidi" w:hAnsiTheme="majorBidi" w:cstheme="majorBidi"/>
        </w:rPr>
        <w:t xml:space="preserve"> </w:t>
      </w:r>
      <w:r>
        <w:rPr>
          <w:rFonts w:asciiTheme="majorBidi" w:hAnsiTheme="majorBidi" w:cstheme="majorBidi"/>
        </w:rPr>
        <w:tab/>
      </w:r>
      <w:r w:rsidRPr="004D3EF2">
        <w:rPr>
          <w:rFonts w:asciiTheme="majorBidi" w:hAnsiTheme="majorBidi" w:cstheme="majorBidi"/>
        </w:rPr>
        <w:t xml:space="preserve">Dr. Öğr. Üyesi Gülşah </w:t>
      </w:r>
      <w:r>
        <w:rPr>
          <w:rFonts w:asciiTheme="majorBidi" w:hAnsiTheme="majorBidi" w:cstheme="majorBidi"/>
        </w:rPr>
        <w:t>Batdal K</w:t>
      </w:r>
      <w:r w:rsidRPr="004D3EF2">
        <w:rPr>
          <w:rFonts w:asciiTheme="majorBidi" w:hAnsiTheme="majorBidi" w:cstheme="majorBidi"/>
        </w:rPr>
        <w:t xml:space="preserve">araduman, İstanbul Üniversitesi, Hasan Ali Yücel Eğitim Fakültesi, Sınıf Eğitimi ABD, </w:t>
      </w:r>
      <w:hyperlink r:id="rId1" w:history="1">
        <w:r w:rsidRPr="00754B39">
          <w:rPr>
            <w:rStyle w:val="Kpr"/>
            <w:rFonts w:asciiTheme="majorBidi" w:hAnsiTheme="majorBidi" w:cstheme="majorBidi"/>
          </w:rPr>
          <w:t>gulsah@istanbul.edu.tr</w:t>
        </w:r>
      </w:hyperlink>
      <w:r>
        <w:rPr>
          <w:rFonts w:asciiTheme="majorBidi" w:hAnsiTheme="majorBidi" w:cstheme="majorBidi"/>
        </w:rPr>
        <w:t xml:space="preserve">  ORCID:0000-0001-5725-0949</w:t>
      </w:r>
    </w:p>
  </w:footnote>
  <w:footnote w:id="2">
    <w:p w:rsidR="00AF4289" w:rsidRDefault="00AF4289" w:rsidP="001E18E8">
      <w:pPr>
        <w:pStyle w:val="DipnotMetni"/>
        <w:ind w:left="284" w:hanging="284"/>
        <w:rPr>
          <w:rStyle w:val="Kpr"/>
          <w:rFonts w:asciiTheme="majorBidi" w:hAnsiTheme="majorBidi" w:cstheme="majorBidi"/>
        </w:rPr>
      </w:pPr>
      <w:r w:rsidRPr="004D3EF2">
        <w:rPr>
          <w:rStyle w:val="DipnotBavurusu"/>
          <w:rFonts w:asciiTheme="majorBidi" w:hAnsiTheme="majorBidi" w:cstheme="majorBidi"/>
        </w:rPr>
        <w:footnoteRef/>
      </w:r>
      <w:r w:rsidRPr="004D3EF2">
        <w:rPr>
          <w:rFonts w:asciiTheme="majorBidi" w:hAnsiTheme="majorBidi" w:cstheme="majorBidi"/>
        </w:rPr>
        <w:t xml:space="preserve"> </w:t>
      </w:r>
      <w:r>
        <w:rPr>
          <w:rFonts w:asciiTheme="majorBidi" w:hAnsiTheme="majorBidi" w:cstheme="majorBidi"/>
        </w:rPr>
        <w:tab/>
      </w:r>
      <w:r w:rsidRPr="004D3EF2">
        <w:rPr>
          <w:rFonts w:asciiTheme="majorBidi" w:hAnsiTheme="majorBidi" w:cstheme="majorBidi"/>
        </w:rPr>
        <w:t>Öğretmen Aslı Elgün Ceviz</w:t>
      </w:r>
      <w:r>
        <w:rPr>
          <w:rFonts w:asciiTheme="majorBidi" w:hAnsiTheme="majorBidi" w:cstheme="majorBidi"/>
        </w:rPr>
        <w:t>, MEB</w:t>
      </w:r>
      <w:r w:rsidRPr="004D3EF2">
        <w:rPr>
          <w:rFonts w:asciiTheme="majorBidi" w:hAnsiTheme="majorBidi" w:cstheme="majorBidi"/>
        </w:rPr>
        <w:t xml:space="preserve">, </w:t>
      </w:r>
      <w:hyperlink r:id="rId2" w:history="1">
        <w:r w:rsidRPr="004D3EF2">
          <w:rPr>
            <w:rStyle w:val="Kpr"/>
            <w:rFonts w:asciiTheme="majorBidi" w:hAnsiTheme="majorBidi" w:cstheme="majorBidi"/>
          </w:rPr>
          <w:t>aslielgun_88@hotmail.com</w:t>
        </w:r>
      </w:hyperlink>
      <w:r>
        <w:rPr>
          <w:rStyle w:val="Kpr"/>
          <w:rFonts w:asciiTheme="majorBidi" w:hAnsiTheme="majorBidi" w:cstheme="majorBidi"/>
          <w:color w:val="auto"/>
          <w:u w:val="none"/>
        </w:rPr>
        <w:t xml:space="preserve">  ORCID:0000-0002-6448-1910</w:t>
      </w:r>
    </w:p>
    <w:p w:rsidR="00AF4289" w:rsidRPr="004D3EF2" w:rsidRDefault="00AF4289" w:rsidP="00A37980">
      <w:pPr>
        <w:pStyle w:val="DipnotMetni"/>
        <w:ind w:left="284" w:hanging="284"/>
        <w:rPr>
          <w:rFonts w:asciiTheme="majorBidi" w:hAnsiTheme="majorBidi" w:cstheme="majorBidi"/>
        </w:rPr>
      </w:pPr>
      <w:r>
        <w:rPr>
          <w:rStyle w:val="Kpr"/>
          <w:rFonts w:asciiTheme="majorBidi" w:hAnsiTheme="majorBidi" w:cstheme="majorBidi"/>
        </w:rPr>
        <w:t xml:space="preserve">      </w:t>
      </w:r>
    </w:p>
    <w:p w:rsidR="00AF4289" w:rsidRDefault="00AF4289" w:rsidP="00A37980">
      <w:pPr>
        <w:pStyle w:val="DipnotMetni"/>
        <w:ind w:left="284" w:hanging="284"/>
      </w:pPr>
      <w:r w:rsidRPr="004D3EF2">
        <w:rPr>
          <w:rFonts w:asciiTheme="majorBidi" w:hAnsiTheme="majorBidi" w:cstheme="majorBidi"/>
        </w:rPr>
        <w:t>*</w:t>
      </w:r>
      <w:r>
        <w:rPr>
          <w:rFonts w:asciiTheme="majorBidi" w:hAnsiTheme="majorBidi" w:cstheme="majorBidi"/>
        </w:rPr>
        <w:tab/>
      </w:r>
      <w:r w:rsidRPr="004D3EF2">
        <w:rPr>
          <w:rFonts w:asciiTheme="majorBidi" w:hAnsiTheme="majorBidi" w:cstheme="majorBidi"/>
        </w:rPr>
        <w:t xml:space="preserve">Bu çalışma İstanbul Üniversitesi Bilimsel Araştırma Projeler Birimi </w:t>
      </w:r>
      <w:r w:rsidRPr="004D3EF2">
        <w:rPr>
          <w:rFonts w:asciiTheme="majorBidi" w:hAnsiTheme="majorBidi" w:cstheme="majorBidi"/>
          <w:color w:val="000000"/>
        </w:rPr>
        <w:t>BEK-2017-25987 numaralı proje ile desteklenmiştir.</w:t>
      </w:r>
      <w:r>
        <w:rPr>
          <w:rFonts w:ascii="Segoe UI" w:hAnsi="Segoe UI" w:cs="Segoe UI"/>
          <w:color w:val="000000"/>
          <w:sz w:val="18"/>
          <w:szCs w:val="18"/>
        </w:rPr>
        <w:t xml:space="preserve"> </w:t>
      </w:r>
    </w:p>
  </w:footnote>
  <w:footnote w:id="3">
    <w:p w:rsidR="00AF4289" w:rsidRPr="001E18E8" w:rsidRDefault="00AF4289" w:rsidP="00F5409F">
      <w:pPr>
        <w:pStyle w:val="DipnotMetni"/>
        <w:ind w:left="567" w:hanging="567"/>
        <w:rPr>
          <w:rStyle w:val="Kpr"/>
          <w:rFonts w:asciiTheme="majorBidi" w:hAnsiTheme="majorBidi" w:cstheme="majorBidi"/>
          <w:color w:val="auto"/>
          <w:u w:val="none"/>
        </w:rPr>
      </w:pPr>
      <w:r w:rsidRPr="001E18E8">
        <w:rPr>
          <w:rFonts w:asciiTheme="majorBidi" w:hAnsiTheme="majorBidi" w:cstheme="majorBidi"/>
        </w:rPr>
        <w:t>Mehmet Can Şahin, Çukurova Üniversitesi Bilgisayar ve Öğretim Teknolojileri Eğitimi Bölümü</w:t>
      </w:r>
    </w:p>
    <w:bookmarkStart w:id="0" w:name="_GoBack"/>
    <w:bookmarkEnd w:id="0"/>
    <w:p w:rsidR="00AF4289" w:rsidRDefault="008C52FB" w:rsidP="00F5409F">
      <w:pPr>
        <w:pStyle w:val="DipnotMetni"/>
        <w:ind w:left="567" w:hanging="283"/>
        <w:rPr>
          <w:rFonts w:asciiTheme="majorBidi" w:hAnsiTheme="majorBidi" w:cstheme="majorBidi"/>
        </w:rPr>
      </w:pPr>
      <w:r>
        <w:rPr>
          <w:rStyle w:val="Kpr"/>
          <w:rFonts w:asciiTheme="majorBidi" w:hAnsiTheme="majorBidi" w:cstheme="majorBidi"/>
        </w:rPr>
        <w:fldChar w:fldCharType="begin"/>
      </w:r>
      <w:r>
        <w:rPr>
          <w:rStyle w:val="Kpr"/>
          <w:rFonts w:asciiTheme="majorBidi" w:hAnsiTheme="majorBidi" w:cstheme="majorBidi"/>
        </w:rPr>
        <w:instrText xml:space="preserve"> HYPERLINK "mailto:mcsahin@cu.edu.tr" </w:instrText>
      </w:r>
      <w:r>
        <w:rPr>
          <w:rStyle w:val="Kpr"/>
          <w:rFonts w:asciiTheme="majorBidi" w:hAnsiTheme="majorBidi" w:cstheme="majorBidi"/>
        </w:rPr>
        <w:fldChar w:fldCharType="separate"/>
      </w:r>
      <w:r w:rsidR="00AF4289" w:rsidRPr="001E18E8">
        <w:rPr>
          <w:rStyle w:val="Kpr"/>
          <w:rFonts w:asciiTheme="majorBidi" w:hAnsiTheme="majorBidi" w:cstheme="majorBidi"/>
        </w:rPr>
        <w:t>mcsahin@cu.edu.tr</w:t>
      </w:r>
      <w:r>
        <w:rPr>
          <w:rStyle w:val="Kpr"/>
          <w:rFonts w:asciiTheme="majorBidi" w:hAnsiTheme="majorBidi" w:cstheme="majorBidi"/>
        </w:rPr>
        <w:fldChar w:fldCharType="end"/>
      </w:r>
      <w:r w:rsidR="00AF4289" w:rsidRPr="001E18E8">
        <w:rPr>
          <w:rFonts w:asciiTheme="majorBidi" w:hAnsiTheme="majorBidi" w:cstheme="majorBidi"/>
        </w:rPr>
        <w:t xml:space="preserve">  Tel: +90-0322</w:t>
      </w:r>
      <w:r w:rsidR="00AF4289">
        <w:rPr>
          <w:rFonts w:asciiTheme="majorBidi" w:hAnsiTheme="majorBidi" w:cstheme="majorBidi"/>
        </w:rPr>
        <w:t xml:space="preserve"> 338 66 88/</w:t>
      </w:r>
      <w:r w:rsidR="00AF4289" w:rsidRPr="001E18E8">
        <w:rPr>
          <w:rFonts w:asciiTheme="majorBidi" w:hAnsiTheme="majorBidi" w:cstheme="majorBidi"/>
        </w:rPr>
        <w:t>2945</w:t>
      </w:r>
      <w:r w:rsidR="00AF4289">
        <w:rPr>
          <w:rFonts w:asciiTheme="majorBidi" w:hAnsiTheme="majorBidi" w:cstheme="majorBidi"/>
        </w:rPr>
        <w:t xml:space="preserve"> </w:t>
      </w:r>
      <w:r w:rsidR="00F5409F">
        <w:rPr>
          <w:rFonts w:asciiTheme="majorBidi" w:hAnsiTheme="majorBidi" w:cstheme="majorBidi"/>
        </w:rPr>
        <w:t xml:space="preserve"> </w:t>
      </w:r>
      <w:hyperlink r:id="rId3" w:history="1">
        <w:r w:rsidR="00F5409F" w:rsidRPr="009A26B1">
          <w:rPr>
            <w:rStyle w:val="Kpr"/>
            <w:rFonts w:asciiTheme="majorBidi" w:hAnsiTheme="majorBidi" w:cstheme="majorBidi"/>
          </w:rPr>
          <w:t>http://orcid.org/0000-0002-3687-600X</w:t>
        </w:r>
      </w:hyperlink>
    </w:p>
    <w:p w:rsidR="00F5409F" w:rsidRDefault="00F5409F" w:rsidP="00F5409F">
      <w:pPr>
        <w:pStyle w:val="DipnotMetni"/>
        <w:ind w:left="284" w:hanging="284"/>
        <w:rPr>
          <w:rFonts w:asciiTheme="majorBidi" w:hAnsiTheme="majorBidi" w:cstheme="majorBidi"/>
        </w:rPr>
      </w:pPr>
    </w:p>
    <w:p w:rsidR="00F5409F" w:rsidRDefault="00F5409F" w:rsidP="00F5409F">
      <w:pPr>
        <w:pStyle w:val="DipnotMetni"/>
        <w:ind w:left="284" w:hanging="284"/>
        <w:rPr>
          <w:rFonts w:asciiTheme="majorBidi" w:hAnsiTheme="majorBidi" w:cstheme="majorBidi"/>
        </w:rPr>
      </w:pPr>
      <w:r>
        <w:rPr>
          <w:rFonts w:asciiTheme="majorBidi" w:hAnsiTheme="majorBidi" w:cstheme="majorBidi"/>
        </w:rPr>
        <w:t xml:space="preserve">Nihan Arslan Namlı, </w:t>
      </w:r>
      <w:r w:rsidRPr="00F5409F">
        <w:rPr>
          <w:rFonts w:asciiTheme="majorBidi" w:hAnsiTheme="majorBidi" w:cstheme="majorBidi"/>
        </w:rPr>
        <w:t xml:space="preserve">Çukurova Üniversitesi Bilgisayar ve Öğretim Teknolojileri Eğitimi Bölümü </w:t>
      </w:r>
      <w:hyperlink r:id="rId4" w:history="1">
        <w:r w:rsidRPr="009A26B1">
          <w:rPr>
            <w:rStyle w:val="Kpr"/>
            <w:rFonts w:asciiTheme="majorBidi" w:hAnsiTheme="majorBidi" w:cstheme="majorBidi"/>
          </w:rPr>
          <w:t>nihanarslannamli@egitim.cu.edu.tr</w:t>
        </w:r>
      </w:hyperlink>
      <w:r>
        <w:rPr>
          <w:rFonts w:asciiTheme="majorBidi" w:hAnsiTheme="majorBidi" w:cstheme="majorBidi"/>
        </w:rPr>
        <w:t xml:space="preserve">, </w:t>
      </w:r>
      <w:hyperlink r:id="rId5" w:history="1">
        <w:r w:rsidRPr="009A26B1">
          <w:rPr>
            <w:rStyle w:val="Kpr"/>
            <w:rFonts w:asciiTheme="majorBidi" w:hAnsiTheme="majorBidi" w:cstheme="majorBidi"/>
          </w:rPr>
          <w:t>http://orcid.org/0000-0002-3687-600X</w:t>
        </w:r>
      </w:hyperlink>
    </w:p>
    <w:p w:rsidR="00F5409F" w:rsidRPr="00F5409F" w:rsidRDefault="00F5409F" w:rsidP="00F5409F">
      <w:pPr>
        <w:pStyle w:val="DipnotMetni"/>
        <w:ind w:left="284" w:hanging="284"/>
        <w:rPr>
          <w:rFonts w:asciiTheme="majorBidi" w:hAnsiTheme="majorBidi" w:cstheme="majorBidi"/>
        </w:rPr>
      </w:pPr>
    </w:p>
  </w:footnote>
  <w:footnote w:id="4">
    <w:p w:rsidR="00AF4289" w:rsidRPr="000D17DD" w:rsidRDefault="00AF4289" w:rsidP="000D17DD">
      <w:pPr>
        <w:pStyle w:val="DipnotMetni"/>
        <w:rPr>
          <w:rFonts w:asciiTheme="majorBidi" w:hAnsiTheme="majorBidi" w:cstheme="majorBidi"/>
        </w:rPr>
      </w:pPr>
      <w:r w:rsidRPr="000D17DD">
        <w:rPr>
          <w:rFonts w:asciiTheme="majorBidi" w:hAnsiTheme="majorBidi" w:cstheme="majorBidi"/>
        </w:rPr>
        <w:t xml:space="preserve">Halil Bolat, Mersin Üniversitesi Eğitim Programları ve Öğretim Anabilim Dalı doktora öğrencisi, </w:t>
      </w:r>
      <w:hyperlink r:id="rId6" w:history="1">
        <w:r w:rsidRPr="000D17DD">
          <w:rPr>
            <w:rStyle w:val="Kpr"/>
            <w:rFonts w:asciiTheme="majorBidi" w:hAnsiTheme="majorBidi" w:cstheme="majorBidi"/>
          </w:rPr>
          <w:t>halil.bolat@gmail.com</w:t>
        </w:r>
      </w:hyperlink>
      <w:r w:rsidRPr="000D17DD">
        <w:rPr>
          <w:rFonts w:asciiTheme="majorBidi" w:hAnsiTheme="majorBidi" w:cstheme="majorBidi"/>
        </w:rPr>
        <w:t xml:space="preserve"> ORCID</w:t>
      </w:r>
      <w:r>
        <w:rPr>
          <w:rFonts w:asciiTheme="majorBidi" w:hAnsiTheme="majorBidi" w:cstheme="majorBidi"/>
        </w:rPr>
        <w:t>:</w:t>
      </w:r>
      <w:r w:rsidRPr="000D17DD">
        <w:rPr>
          <w:rFonts w:asciiTheme="majorBidi" w:hAnsiTheme="majorBidi" w:cstheme="majorBidi"/>
        </w:rPr>
        <w:t xml:space="preserve"> </w:t>
      </w:r>
      <w:r>
        <w:rPr>
          <w:rFonts w:asciiTheme="majorBidi" w:hAnsiTheme="majorBidi" w:cstheme="majorBidi"/>
        </w:rPr>
        <w:t>0000-0002-4726-5351</w:t>
      </w:r>
    </w:p>
    <w:p w:rsidR="00AF4289" w:rsidRDefault="00AF4289" w:rsidP="00A37980">
      <w:pPr>
        <w:pStyle w:val="DipnotMetni"/>
        <w:ind w:left="284" w:hanging="284"/>
      </w:pPr>
    </w:p>
  </w:footnote>
  <w:footnote w:id="5">
    <w:p w:rsidR="00AF4289" w:rsidRDefault="00AF4289" w:rsidP="00A37980">
      <w:pPr>
        <w:pStyle w:val="DipnotMetni"/>
        <w:ind w:left="284" w:hanging="284"/>
        <w:rPr>
          <w:rStyle w:val="Kpr"/>
          <w:rFonts w:ascii="Times New Roman" w:hAnsi="Times New Roman"/>
        </w:rPr>
      </w:pPr>
      <w:r>
        <w:rPr>
          <w:rFonts w:ascii="Times New Roman" w:hAnsi="Times New Roman"/>
        </w:rPr>
        <w:t xml:space="preserve">Dr Gülendam Akgül, </w:t>
      </w:r>
      <w:r w:rsidRPr="00C90498">
        <w:rPr>
          <w:rFonts w:ascii="Times New Roman" w:hAnsi="Times New Roman"/>
        </w:rPr>
        <w:t>Yenimahalle Bilim ve Sanat Merkezi</w:t>
      </w:r>
      <w:r>
        <w:rPr>
          <w:rFonts w:ascii="Times New Roman" w:hAnsi="Times New Roman"/>
        </w:rPr>
        <w:t xml:space="preserve">, </w:t>
      </w:r>
      <w:hyperlink r:id="rId7" w:history="1">
        <w:r w:rsidRPr="00C90498">
          <w:rPr>
            <w:rStyle w:val="Kpr"/>
            <w:rFonts w:ascii="Times New Roman" w:hAnsi="Times New Roman"/>
          </w:rPr>
          <w:t>gulendamakgl@gmail.com</w:t>
        </w:r>
      </w:hyperlink>
      <w:r>
        <w:rPr>
          <w:rStyle w:val="Kpr"/>
          <w:rFonts w:ascii="Times New Roman" w:hAnsi="Times New Roman"/>
        </w:rPr>
        <w:t xml:space="preserve"> </w:t>
      </w:r>
    </w:p>
    <w:p w:rsidR="00AF4289" w:rsidRDefault="00AF4289" w:rsidP="00A37980">
      <w:pPr>
        <w:pStyle w:val="DipnotMetni"/>
        <w:ind w:left="284" w:hanging="284"/>
        <w:rPr>
          <w:rStyle w:val="Kpr"/>
          <w:rFonts w:ascii="Times New Roman" w:hAnsi="Times New Roman"/>
          <w:color w:val="auto"/>
          <w:u w:val="none"/>
        </w:rPr>
      </w:pPr>
      <w:r w:rsidRPr="000D17DD">
        <w:rPr>
          <w:rStyle w:val="Kpr"/>
          <w:rFonts w:ascii="Times New Roman" w:hAnsi="Times New Roman"/>
          <w:color w:val="auto"/>
          <w:u w:val="none"/>
        </w:rPr>
        <w:t>ORCID:</w:t>
      </w:r>
      <w:r>
        <w:rPr>
          <w:rStyle w:val="Kpr"/>
          <w:rFonts w:ascii="Times New Roman" w:hAnsi="Times New Roman"/>
          <w:color w:val="auto"/>
          <w:u w:val="none"/>
        </w:rPr>
        <w:t>0000-0003-1648-3118</w:t>
      </w:r>
    </w:p>
    <w:p w:rsidR="00AF4289" w:rsidRDefault="00AF4289" w:rsidP="00A37980">
      <w:pPr>
        <w:pStyle w:val="DipnotMetni"/>
        <w:ind w:left="284" w:hanging="284"/>
        <w:rPr>
          <w:rStyle w:val="Kpr"/>
          <w:rFonts w:ascii="Times New Roman" w:hAnsi="Times New Roman"/>
        </w:rPr>
      </w:pPr>
    </w:p>
    <w:p w:rsidR="00AF4289" w:rsidRDefault="00AF4289" w:rsidP="00A37980">
      <w:pPr>
        <w:pStyle w:val="DipnotMetni"/>
        <w:ind w:left="284" w:hanging="284"/>
      </w:pPr>
      <w:r w:rsidRPr="00D97F01">
        <w:rPr>
          <w:rFonts w:ascii="Times New Roman" w:hAnsi="Times New Roman"/>
        </w:rPr>
        <w:t>Bu çalışma V. Üstün Yetenekliler ve Eğitimi Kongresi’nde</w:t>
      </w:r>
      <w:r>
        <w:rPr>
          <w:rFonts w:ascii="Times New Roman" w:hAnsi="Times New Roman"/>
        </w:rPr>
        <w:t xml:space="preserve"> (Ü</w:t>
      </w:r>
      <w:r w:rsidRPr="00D97F01">
        <w:rPr>
          <w:rFonts w:ascii="Times New Roman" w:hAnsi="Times New Roman"/>
        </w:rPr>
        <w:t>YEK2018) bildiri olarak sunulmuştur.</w:t>
      </w:r>
    </w:p>
    <w:p w:rsidR="00AF4289" w:rsidRDefault="00AF4289" w:rsidP="00A37980">
      <w:pPr>
        <w:pStyle w:val="DipnotMetni"/>
        <w:ind w:left="284" w:hanging="284"/>
      </w:pPr>
    </w:p>
  </w:footnote>
  <w:footnote w:id="6">
    <w:p w:rsidR="00AF4289" w:rsidRPr="000D17DD" w:rsidRDefault="00AF4289" w:rsidP="000F662D">
      <w:pPr>
        <w:pStyle w:val="DipnotMetni"/>
        <w:rPr>
          <w:rFonts w:asciiTheme="majorBidi" w:hAnsiTheme="majorBidi" w:cstheme="majorBidi"/>
        </w:rPr>
      </w:pPr>
      <w:r w:rsidRPr="000D17DD">
        <w:rPr>
          <w:rFonts w:asciiTheme="majorBidi" w:hAnsiTheme="majorBidi" w:cstheme="majorBidi"/>
        </w:rPr>
        <w:t xml:space="preserve">Sevda Kır Çelik, </w:t>
      </w:r>
      <w:r w:rsidRPr="000D17DD">
        <w:rPr>
          <w:rFonts w:asciiTheme="majorBidi" w:hAnsiTheme="majorBidi" w:cstheme="majorBidi"/>
          <w:bCs/>
        </w:rPr>
        <w:t>Bilim ve Sanat</w:t>
      </w:r>
      <w:r w:rsidRPr="000D17DD">
        <w:rPr>
          <w:rFonts w:asciiTheme="majorBidi" w:hAnsiTheme="majorBidi" w:cstheme="majorBidi"/>
        </w:rPr>
        <w:t xml:space="preserve"> Merkezi, </w:t>
      </w:r>
      <w:hyperlink r:id="rId8" w:history="1">
        <w:r w:rsidRPr="000D17DD">
          <w:rPr>
            <w:rStyle w:val="Kpr"/>
            <w:rFonts w:asciiTheme="majorBidi" w:hAnsiTheme="majorBidi" w:cstheme="majorBidi"/>
          </w:rPr>
          <w:t>sevdakcelik@gmail.com</w:t>
        </w:r>
      </w:hyperlink>
      <w:r w:rsidRPr="000D17DD">
        <w:rPr>
          <w:rFonts w:asciiTheme="majorBidi" w:hAnsiTheme="majorBidi" w:cstheme="majorBidi"/>
        </w:rPr>
        <w:t>, ORCID</w:t>
      </w:r>
      <w:r>
        <w:rPr>
          <w:rFonts w:asciiTheme="majorBidi" w:hAnsiTheme="majorBidi" w:cstheme="majorBidi"/>
        </w:rPr>
        <w:t>: 0000-0002-6517-9983</w:t>
      </w:r>
    </w:p>
  </w:footnote>
  <w:footnote w:id="7">
    <w:p w:rsidR="00AF4289" w:rsidRPr="000D17DD" w:rsidRDefault="00AF4289" w:rsidP="000F662D">
      <w:pPr>
        <w:pStyle w:val="DipnotMetni"/>
        <w:rPr>
          <w:rFonts w:asciiTheme="majorBidi" w:hAnsiTheme="majorBidi" w:cstheme="majorBidi"/>
          <w:vertAlign w:val="superscript"/>
        </w:rPr>
      </w:pPr>
      <w:r w:rsidRPr="000D17DD">
        <w:rPr>
          <w:rFonts w:asciiTheme="majorBidi" w:hAnsiTheme="majorBidi" w:cstheme="majorBidi"/>
        </w:rPr>
        <w:t>Prof. Dr. So</w:t>
      </w:r>
      <w:r>
        <w:rPr>
          <w:rFonts w:asciiTheme="majorBidi" w:hAnsiTheme="majorBidi" w:cstheme="majorBidi"/>
        </w:rPr>
        <w:t>n</w:t>
      </w:r>
      <w:r w:rsidR="00AF035A">
        <w:rPr>
          <w:rFonts w:asciiTheme="majorBidi" w:hAnsiTheme="majorBidi" w:cstheme="majorBidi"/>
        </w:rPr>
        <w:t>gül Altınışık, TODAİE E. Öğrt.</w:t>
      </w:r>
      <w:r w:rsidRPr="000D17DD">
        <w:rPr>
          <w:rFonts w:asciiTheme="majorBidi" w:hAnsiTheme="majorBidi" w:cstheme="majorBidi"/>
        </w:rPr>
        <w:t xml:space="preserve"> Üyesi</w:t>
      </w:r>
      <w:r w:rsidRPr="000D17DD">
        <w:rPr>
          <w:rFonts w:asciiTheme="majorBidi" w:hAnsiTheme="majorBidi" w:cstheme="majorBidi"/>
          <w:b/>
        </w:rPr>
        <w:t>,</w:t>
      </w:r>
      <w:r w:rsidRPr="000D17DD">
        <w:rPr>
          <w:rFonts w:asciiTheme="majorBidi" w:hAnsiTheme="majorBidi" w:cstheme="majorBidi"/>
        </w:rPr>
        <w:t xml:space="preserve"> </w:t>
      </w:r>
      <w:hyperlink r:id="rId9" w:history="1">
        <w:r w:rsidRPr="000D17DD">
          <w:rPr>
            <w:rStyle w:val="Kpr"/>
            <w:rFonts w:asciiTheme="majorBidi" w:hAnsiTheme="majorBidi" w:cstheme="majorBidi"/>
          </w:rPr>
          <w:t>songulaltinisik@yahoo.com</w:t>
        </w:r>
      </w:hyperlink>
      <w:r>
        <w:rPr>
          <w:rFonts w:asciiTheme="majorBidi" w:hAnsiTheme="majorBidi" w:cstheme="majorBidi"/>
        </w:rPr>
        <w:t xml:space="preserve"> </w:t>
      </w:r>
      <w:r w:rsidR="00AF035A">
        <w:rPr>
          <w:rFonts w:asciiTheme="majorBidi" w:hAnsiTheme="majorBidi" w:cstheme="majorBidi"/>
        </w:rPr>
        <w:t>ORCID:0000-0002-3861-3342</w:t>
      </w:r>
    </w:p>
    <w:p w:rsidR="00AF4289" w:rsidRDefault="00AF4289">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89" w:rsidRDefault="00AF4289" w:rsidP="00AE1DC3">
    <w:pPr>
      <w:pStyle w:val="stbilgi"/>
      <w:jc w:val="right"/>
      <w:rPr>
        <w:rFonts w:ascii="Century" w:hAnsi="Century"/>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89" w:rsidRDefault="00AF4289" w:rsidP="00AE1DC3">
    <w:pPr>
      <w:pStyle w:val="stbilgi"/>
      <w:jc w:val="right"/>
      <w:rPr>
        <w:rFonts w:ascii="Century" w:hAnsi="Century"/>
        <w:i/>
      </w:rPr>
    </w:pPr>
  </w:p>
  <w:p w:rsidR="00AF4289" w:rsidRDefault="00AF4289" w:rsidP="00AE1DC3">
    <w:pPr>
      <w:pStyle w:val="stbilgi"/>
      <w:jc w:val="right"/>
      <w:rPr>
        <w:rFonts w:ascii="Century" w:hAnsi="Century"/>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4B0DC5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6384397"/>
    <w:multiLevelType w:val="multilevel"/>
    <w:tmpl w:val="68727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5" w15:restartNumberingAfterBreak="0">
    <w:nsid w:val="07FE41FA"/>
    <w:multiLevelType w:val="hybridMultilevel"/>
    <w:tmpl w:val="B0F41E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C35FB0"/>
    <w:multiLevelType w:val="hybridMultilevel"/>
    <w:tmpl w:val="7A72ED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D62EE3"/>
    <w:multiLevelType w:val="hybridMultilevel"/>
    <w:tmpl w:val="43D4A9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491293"/>
    <w:multiLevelType w:val="multilevel"/>
    <w:tmpl w:val="7292CEB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136809"/>
    <w:multiLevelType w:val="hybridMultilevel"/>
    <w:tmpl w:val="138AE2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EB16D97"/>
    <w:multiLevelType w:val="hybridMultilevel"/>
    <w:tmpl w:val="8A401AC8"/>
    <w:lvl w:ilvl="0" w:tplc="1F2AF3E6">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9FD657B"/>
    <w:multiLevelType w:val="multilevel"/>
    <w:tmpl w:val="CE08B66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AFF0EC3"/>
    <w:multiLevelType w:val="hybridMultilevel"/>
    <w:tmpl w:val="246A3FA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C4662B"/>
    <w:multiLevelType w:val="hybridMultilevel"/>
    <w:tmpl w:val="BD7A77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E85BBB"/>
    <w:multiLevelType w:val="hybridMultilevel"/>
    <w:tmpl w:val="8B26A3D0"/>
    <w:lvl w:ilvl="0" w:tplc="CFD01BE4">
      <w:start w:val="1"/>
      <w:numFmt w:val="decimal"/>
      <w:lvlText w:val="%1."/>
      <w:lvlJc w:val="left"/>
      <w:pPr>
        <w:tabs>
          <w:tab w:val="num" w:pos="720"/>
        </w:tabs>
        <w:ind w:left="720" w:hanging="360"/>
      </w:pPr>
      <w:rPr>
        <w:rFonts w:cs="Times New Roman"/>
        <w:b w:val="0"/>
        <w:sz w:val="24"/>
        <w:szCs w:val="24"/>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AC01377"/>
    <w:multiLevelType w:val="hybridMultilevel"/>
    <w:tmpl w:val="F998D050"/>
    <w:lvl w:ilvl="0" w:tplc="041F0001">
      <w:start w:val="1"/>
      <w:numFmt w:val="bullet"/>
      <w:lvlText w:val=""/>
      <w:lvlJc w:val="left"/>
      <w:pPr>
        <w:ind w:left="144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15:restartNumberingAfterBreak="0">
    <w:nsid w:val="72877085"/>
    <w:multiLevelType w:val="hybridMultilevel"/>
    <w:tmpl w:val="5AFCE4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5962B9"/>
    <w:multiLevelType w:val="multilevel"/>
    <w:tmpl w:val="49EC3B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6"/>
  </w:num>
  <w:num w:numId="3">
    <w:abstractNumId w:val="16"/>
  </w:num>
  <w:num w:numId="4">
    <w:abstractNumId w:val="12"/>
  </w:num>
  <w:num w:numId="5">
    <w:abstractNumId w:val="4"/>
  </w:num>
  <w:num w:numId="6">
    <w:abstractNumId w:val="11"/>
  </w:num>
  <w:num w:numId="7">
    <w:abstractNumId w:val="8"/>
  </w:num>
  <w:num w:numId="8">
    <w:abstractNumId w:val="17"/>
  </w:num>
  <w:num w:numId="9">
    <w:abstractNumId w:val="13"/>
  </w:num>
  <w:num w:numId="10">
    <w:abstractNumId w:val="9"/>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0"/>
  </w:num>
  <w:num w:numId="15">
    <w:abstractNumId w:val="1"/>
  </w:num>
  <w:num w:numId="16">
    <w:abstractNumId w:val="2"/>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EA"/>
    <w:rsid w:val="0001686C"/>
    <w:rsid w:val="000278B6"/>
    <w:rsid w:val="00064016"/>
    <w:rsid w:val="000B4384"/>
    <w:rsid w:val="000D17DD"/>
    <w:rsid w:val="000E1E2A"/>
    <w:rsid w:val="000F662D"/>
    <w:rsid w:val="001205D7"/>
    <w:rsid w:val="00145E61"/>
    <w:rsid w:val="00176763"/>
    <w:rsid w:val="00181655"/>
    <w:rsid w:val="00190453"/>
    <w:rsid w:val="001D0C4E"/>
    <w:rsid w:val="001E18E8"/>
    <w:rsid w:val="00253F19"/>
    <w:rsid w:val="00262D16"/>
    <w:rsid w:val="003033EA"/>
    <w:rsid w:val="00326016"/>
    <w:rsid w:val="003740E2"/>
    <w:rsid w:val="0039749A"/>
    <w:rsid w:val="003B1213"/>
    <w:rsid w:val="003E1F0E"/>
    <w:rsid w:val="003F3841"/>
    <w:rsid w:val="004132BB"/>
    <w:rsid w:val="00424DC8"/>
    <w:rsid w:val="00434450"/>
    <w:rsid w:val="00465E72"/>
    <w:rsid w:val="004840CC"/>
    <w:rsid w:val="0049528A"/>
    <w:rsid w:val="004B6996"/>
    <w:rsid w:val="004D3EF2"/>
    <w:rsid w:val="004F7D52"/>
    <w:rsid w:val="00514A2A"/>
    <w:rsid w:val="00570605"/>
    <w:rsid w:val="00571380"/>
    <w:rsid w:val="00575298"/>
    <w:rsid w:val="005B27B1"/>
    <w:rsid w:val="005C484A"/>
    <w:rsid w:val="00610A4C"/>
    <w:rsid w:val="006442A5"/>
    <w:rsid w:val="00671E07"/>
    <w:rsid w:val="00686B40"/>
    <w:rsid w:val="0069040A"/>
    <w:rsid w:val="0070587C"/>
    <w:rsid w:val="00750D2E"/>
    <w:rsid w:val="007A185E"/>
    <w:rsid w:val="007A5B08"/>
    <w:rsid w:val="007B363B"/>
    <w:rsid w:val="007F6701"/>
    <w:rsid w:val="00806D22"/>
    <w:rsid w:val="00810D77"/>
    <w:rsid w:val="0081642F"/>
    <w:rsid w:val="00826CEE"/>
    <w:rsid w:val="00833572"/>
    <w:rsid w:val="008501F5"/>
    <w:rsid w:val="008564A8"/>
    <w:rsid w:val="008773CE"/>
    <w:rsid w:val="008904BE"/>
    <w:rsid w:val="008C52FB"/>
    <w:rsid w:val="00926417"/>
    <w:rsid w:val="009A1A39"/>
    <w:rsid w:val="009C0D69"/>
    <w:rsid w:val="009C2AD4"/>
    <w:rsid w:val="009D489E"/>
    <w:rsid w:val="00A130E5"/>
    <w:rsid w:val="00A21BC5"/>
    <w:rsid w:val="00A27234"/>
    <w:rsid w:val="00A37980"/>
    <w:rsid w:val="00A735E0"/>
    <w:rsid w:val="00AB3D5A"/>
    <w:rsid w:val="00AE1DC3"/>
    <w:rsid w:val="00AE72F0"/>
    <w:rsid w:val="00AF035A"/>
    <w:rsid w:val="00AF4289"/>
    <w:rsid w:val="00BB26B7"/>
    <w:rsid w:val="00C34D3C"/>
    <w:rsid w:val="00C9077F"/>
    <w:rsid w:val="00CD3709"/>
    <w:rsid w:val="00D074E8"/>
    <w:rsid w:val="00D87F88"/>
    <w:rsid w:val="00D95119"/>
    <w:rsid w:val="00DC6617"/>
    <w:rsid w:val="00DE35B2"/>
    <w:rsid w:val="00E7055C"/>
    <w:rsid w:val="00E9046B"/>
    <w:rsid w:val="00EA5E0A"/>
    <w:rsid w:val="00F5409F"/>
    <w:rsid w:val="00F7789E"/>
    <w:rsid w:val="00FB3B9F"/>
    <w:rsid w:val="00FC74DC"/>
    <w:rsid w:val="00FF098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DFD654-04FD-4D43-B8CF-2B86F2BE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3EA"/>
    <w:pPr>
      <w:spacing w:line="240" w:lineRule="auto"/>
    </w:pPr>
    <w:rPr>
      <w:rFonts w:ascii="Calibri" w:eastAsia="Calibri" w:hAnsi="Calibri" w:cs="Arial"/>
      <w:sz w:val="20"/>
      <w:szCs w:val="20"/>
      <w:lang w:eastAsia="tr-TR"/>
    </w:rPr>
  </w:style>
  <w:style w:type="paragraph" w:styleId="Balk1">
    <w:name w:val="heading 1"/>
    <w:basedOn w:val="Normal"/>
    <w:next w:val="Normal"/>
    <w:link w:val="Balk1Char"/>
    <w:uiPriority w:val="9"/>
    <w:qFormat/>
    <w:rsid w:val="00AE1DC3"/>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Balk2">
    <w:name w:val="heading 2"/>
    <w:basedOn w:val="Normal"/>
    <w:next w:val="Normal"/>
    <w:link w:val="Balk2Char"/>
    <w:uiPriority w:val="9"/>
    <w:semiHidden/>
    <w:unhideWhenUsed/>
    <w:qFormat/>
    <w:rsid w:val="00AE1DC3"/>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033EA"/>
    <w:rPr>
      <w:color w:val="0000FF"/>
      <w:u w:val="single"/>
    </w:rPr>
  </w:style>
  <w:style w:type="numbering" w:customStyle="1" w:styleId="ListeYok1">
    <w:name w:val="Liste Yok1"/>
    <w:next w:val="ListeYok"/>
    <w:uiPriority w:val="99"/>
    <w:semiHidden/>
    <w:unhideWhenUsed/>
    <w:rsid w:val="00D87F88"/>
  </w:style>
  <w:style w:type="paragraph" w:styleId="ListeParagraf">
    <w:name w:val="List Paragraph"/>
    <w:basedOn w:val="Normal"/>
    <w:uiPriority w:val="34"/>
    <w:qFormat/>
    <w:rsid w:val="00D87F88"/>
    <w:pPr>
      <w:spacing w:after="160" w:line="259" w:lineRule="auto"/>
      <w:ind w:left="720"/>
      <w:contextualSpacing/>
    </w:pPr>
    <w:rPr>
      <w:rFonts w:cs="Times New Roman"/>
      <w:sz w:val="22"/>
      <w:szCs w:val="22"/>
      <w:lang w:eastAsia="en-US"/>
    </w:rPr>
  </w:style>
  <w:style w:type="paragraph" w:customStyle="1" w:styleId="Default">
    <w:name w:val="Default"/>
    <w:rsid w:val="00D87F88"/>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DipnotMetni">
    <w:name w:val="footnote text"/>
    <w:basedOn w:val="Normal"/>
    <w:link w:val="DipnotMetniChar"/>
    <w:uiPriority w:val="99"/>
    <w:semiHidden/>
    <w:unhideWhenUsed/>
    <w:rsid w:val="00D87F88"/>
    <w:rPr>
      <w:rFonts w:cs="Times New Roman"/>
      <w:lang w:eastAsia="en-US"/>
    </w:rPr>
  </w:style>
  <w:style w:type="character" w:customStyle="1" w:styleId="DipnotMetniChar">
    <w:name w:val="Dipnot Metni Char"/>
    <w:basedOn w:val="VarsaylanParagrafYazTipi"/>
    <w:link w:val="DipnotMetni"/>
    <w:uiPriority w:val="99"/>
    <w:semiHidden/>
    <w:rsid w:val="00D87F88"/>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D87F88"/>
    <w:rPr>
      <w:vertAlign w:val="superscript"/>
    </w:rPr>
  </w:style>
  <w:style w:type="paragraph" w:styleId="NormalWeb">
    <w:name w:val="Normal (Web)"/>
    <w:basedOn w:val="Normal"/>
    <w:uiPriority w:val="99"/>
    <w:semiHidden/>
    <w:unhideWhenUsed/>
    <w:rsid w:val="00D87F88"/>
    <w:pPr>
      <w:spacing w:before="100" w:beforeAutospacing="1" w:after="100" w:afterAutospacing="1"/>
    </w:pPr>
    <w:rPr>
      <w:rFonts w:ascii="Times New Roman" w:hAnsi="Times New Roman" w:cs="Times New Roman"/>
      <w:sz w:val="24"/>
      <w:szCs w:val="24"/>
    </w:rPr>
  </w:style>
  <w:style w:type="character" w:customStyle="1" w:styleId="Balk1Char">
    <w:name w:val="Başlık 1 Char"/>
    <w:basedOn w:val="VarsaylanParagrafYazTipi"/>
    <w:link w:val="Balk1"/>
    <w:uiPriority w:val="9"/>
    <w:rsid w:val="00AE1DC3"/>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
    <w:semiHidden/>
    <w:rsid w:val="00AE1DC3"/>
    <w:rPr>
      <w:rFonts w:asciiTheme="majorHAnsi" w:eastAsiaTheme="majorEastAsia" w:hAnsiTheme="majorHAnsi" w:cstheme="majorBidi"/>
      <w:b/>
      <w:bCs/>
      <w:color w:val="5B9BD5" w:themeColor="accent1"/>
      <w:sz w:val="26"/>
      <w:szCs w:val="26"/>
    </w:rPr>
  </w:style>
  <w:style w:type="numbering" w:customStyle="1" w:styleId="ListeYok2">
    <w:name w:val="Liste Yok2"/>
    <w:next w:val="ListeYok"/>
    <w:uiPriority w:val="99"/>
    <w:semiHidden/>
    <w:unhideWhenUsed/>
    <w:rsid w:val="00AE1DC3"/>
  </w:style>
  <w:style w:type="table" w:styleId="TabloKlavuzu">
    <w:name w:val="Table Grid"/>
    <w:basedOn w:val="NormalTablo"/>
    <w:uiPriority w:val="39"/>
    <w:rsid w:val="00AE1D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E1DC3"/>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AE1DC3"/>
  </w:style>
  <w:style w:type="paragraph" w:styleId="Altbilgi">
    <w:name w:val="footer"/>
    <w:basedOn w:val="Normal"/>
    <w:link w:val="AltbilgiChar"/>
    <w:uiPriority w:val="99"/>
    <w:unhideWhenUsed/>
    <w:rsid w:val="00AE1DC3"/>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AE1DC3"/>
  </w:style>
  <w:style w:type="paragraph" w:styleId="GvdeMetni3">
    <w:name w:val="Body Text 3"/>
    <w:basedOn w:val="Normal"/>
    <w:link w:val="GvdeMetni3Char"/>
    <w:rsid w:val="00AE1DC3"/>
    <w:rPr>
      <w:rFonts w:ascii="Times" w:eastAsia="Times New Roman" w:hAnsi="Times" w:cs="Times New Roman"/>
      <w:sz w:val="24"/>
      <w:lang w:val="en-US" w:eastAsia="en-US"/>
    </w:rPr>
  </w:style>
  <w:style w:type="character" w:customStyle="1" w:styleId="GvdeMetni3Char">
    <w:name w:val="Gövde Metni 3 Char"/>
    <w:basedOn w:val="VarsaylanParagrafYazTipi"/>
    <w:link w:val="GvdeMetni3"/>
    <w:rsid w:val="00AE1DC3"/>
    <w:rPr>
      <w:rFonts w:ascii="Times" w:eastAsia="Times New Roman" w:hAnsi="Times" w:cs="Times New Roman"/>
      <w:sz w:val="24"/>
      <w:szCs w:val="20"/>
      <w:lang w:val="en-US"/>
    </w:rPr>
  </w:style>
  <w:style w:type="table" w:customStyle="1" w:styleId="DzTablo21">
    <w:name w:val="Düz Tablo 21"/>
    <w:basedOn w:val="NormalTablo"/>
    <w:uiPriority w:val="99"/>
    <w:rsid w:val="00AE1DC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AE1DC3"/>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AE1DC3"/>
    <w:rPr>
      <w:rFonts w:ascii="Tahoma" w:hAnsi="Tahoma" w:cs="Tahoma"/>
      <w:sz w:val="16"/>
      <w:szCs w:val="16"/>
    </w:rPr>
  </w:style>
  <w:style w:type="paragraph" w:customStyle="1" w:styleId="AnaBalk">
    <w:name w:val="AnaBaşlık"/>
    <w:basedOn w:val="Normal"/>
    <w:link w:val="AnaBalkChar"/>
    <w:qFormat/>
    <w:rsid w:val="00AE1DC3"/>
    <w:pPr>
      <w:spacing w:before="240"/>
      <w:jc w:val="center"/>
      <w:outlineLvl w:val="0"/>
    </w:pPr>
    <w:rPr>
      <w:rFonts w:ascii="Times New Roman" w:hAnsi="Times New Roman" w:cs="Times New Roman"/>
      <w:b/>
      <w:sz w:val="24"/>
      <w:lang w:eastAsia="en-US"/>
    </w:rPr>
  </w:style>
  <w:style w:type="character" w:customStyle="1" w:styleId="AnaBalkChar">
    <w:name w:val="AnaBaşlık Char"/>
    <w:link w:val="AnaBalk"/>
    <w:rsid w:val="00AE1DC3"/>
    <w:rPr>
      <w:rFonts w:ascii="Times New Roman" w:eastAsia="Calibri" w:hAnsi="Times New Roman" w:cs="Times New Roman"/>
      <w:b/>
      <w:sz w:val="24"/>
      <w:szCs w:val="20"/>
    </w:rPr>
  </w:style>
  <w:style w:type="paragraph" w:customStyle="1" w:styleId="ParagrafMetni">
    <w:name w:val="ParagrafMetni"/>
    <w:basedOn w:val="Normal"/>
    <w:link w:val="ParagrafMetniChar"/>
    <w:qFormat/>
    <w:rsid w:val="00AE1DC3"/>
    <w:pPr>
      <w:autoSpaceDE w:val="0"/>
      <w:autoSpaceDN w:val="0"/>
      <w:adjustRightInd w:val="0"/>
      <w:spacing w:before="120" w:after="120"/>
      <w:jc w:val="both"/>
    </w:pPr>
    <w:rPr>
      <w:rFonts w:ascii="Times New Roman" w:hAnsi="Times New Roman" w:cs="Times New Roman"/>
      <w:lang w:eastAsia="en-US"/>
    </w:rPr>
  </w:style>
  <w:style w:type="character" w:customStyle="1" w:styleId="ParagrafMetniChar">
    <w:name w:val="ParagrafMetni Char"/>
    <w:link w:val="ParagrafMetni"/>
    <w:rsid w:val="00AE1DC3"/>
    <w:rPr>
      <w:rFonts w:ascii="Times New Roman" w:eastAsia="Calibri" w:hAnsi="Times New Roman" w:cs="Times New Roman"/>
      <w:sz w:val="20"/>
      <w:szCs w:val="20"/>
    </w:rPr>
  </w:style>
  <w:style w:type="table" w:styleId="TabloKlavuzuAk">
    <w:name w:val="Grid Table Light"/>
    <w:basedOn w:val="NormalTablo"/>
    <w:uiPriority w:val="40"/>
    <w:rsid w:val="00AE1DC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ListeYok3">
    <w:name w:val="Liste Yok3"/>
    <w:next w:val="ListeYok"/>
    <w:uiPriority w:val="99"/>
    <w:semiHidden/>
    <w:unhideWhenUsed/>
    <w:rsid w:val="00AE1DC3"/>
  </w:style>
  <w:style w:type="character" w:customStyle="1" w:styleId="fontstyle01">
    <w:name w:val="fontstyle01"/>
    <w:rsid w:val="00AE1DC3"/>
    <w:rPr>
      <w:rFonts w:ascii="Times New Roman" w:hAnsi="Times New Roman" w:cs="Times New Roman" w:hint="default"/>
      <w:b w:val="0"/>
      <w:bCs w:val="0"/>
      <w:i w:val="0"/>
      <w:iCs w:val="0"/>
      <w:color w:val="000000"/>
      <w:sz w:val="20"/>
      <w:szCs w:val="20"/>
    </w:rPr>
  </w:style>
  <w:style w:type="paragraph" w:customStyle="1" w:styleId="Pa31">
    <w:name w:val="Pa3+1"/>
    <w:basedOn w:val="Normal"/>
    <w:next w:val="Normal"/>
    <w:uiPriority w:val="99"/>
    <w:rsid w:val="00AE1DC3"/>
    <w:pPr>
      <w:autoSpaceDE w:val="0"/>
      <w:autoSpaceDN w:val="0"/>
      <w:adjustRightInd w:val="0"/>
      <w:spacing w:line="241" w:lineRule="atLeast"/>
    </w:pPr>
    <w:rPr>
      <w:rFonts w:ascii="Times New Roman" w:hAnsi="Times New Roman" w:cs="Times New Roman"/>
      <w:sz w:val="24"/>
      <w:szCs w:val="24"/>
    </w:rPr>
  </w:style>
  <w:style w:type="character" w:styleId="AklamaBavurusu">
    <w:name w:val="annotation reference"/>
    <w:uiPriority w:val="99"/>
    <w:semiHidden/>
    <w:unhideWhenUsed/>
    <w:rsid w:val="00AE1DC3"/>
    <w:rPr>
      <w:sz w:val="16"/>
      <w:szCs w:val="16"/>
    </w:rPr>
  </w:style>
  <w:style w:type="character" w:customStyle="1" w:styleId="A11">
    <w:name w:val="A11"/>
    <w:uiPriority w:val="99"/>
    <w:rsid w:val="00AE1DC3"/>
    <w:rPr>
      <w:color w:val="000000"/>
      <w:sz w:val="16"/>
      <w:szCs w:val="16"/>
    </w:rPr>
  </w:style>
  <w:style w:type="character" w:customStyle="1" w:styleId="A2">
    <w:name w:val="A2"/>
    <w:uiPriority w:val="99"/>
    <w:rsid w:val="00AE1DC3"/>
    <w:rPr>
      <w:b/>
      <w:bCs/>
      <w:color w:val="000000"/>
    </w:rPr>
  </w:style>
  <w:style w:type="character" w:customStyle="1" w:styleId="fontstyle21">
    <w:name w:val="fontstyle21"/>
    <w:rsid w:val="00AE1DC3"/>
    <w:rPr>
      <w:rFonts w:ascii="AdvP4C4E59" w:hAnsi="AdvP4C4E59" w:hint="default"/>
      <w:b w:val="0"/>
      <w:bCs w:val="0"/>
      <w:i w:val="0"/>
      <w:iCs w:val="0"/>
      <w:color w:val="00167C"/>
      <w:sz w:val="16"/>
      <w:szCs w:val="16"/>
    </w:rPr>
  </w:style>
  <w:style w:type="table" w:customStyle="1" w:styleId="TabloKlavuzu1">
    <w:name w:val="Tablo Kılavuzu1"/>
    <w:basedOn w:val="NormalTablo"/>
    <w:next w:val="TabloKlavuzu"/>
    <w:uiPriority w:val="59"/>
    <w:rsid w:val="00AE1DC3"/>
    <w:pPr>
      <w:spacing w:line="240" w:lineRule="auto"/>
    </w:pPr>
    <w:rPr>
      <w:rFonts w:ascii="Times New Roman" w:eastAsia="Calibri"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kGlgeleme">
    <w:name w:val="Light Shading"/>
    <w:basedOn w:val="NormalTablo"/>
    <w:uiPriority w:val="60"/>
    <w:rsid w:val="00AE1DC3"/>
    <w:pPr>
      <w:spacing w:line="240" w:lineRule="auto"/>
    </w:pPr>
    <w:rPr>
      <w:rFonts w:ascii="Times New Roman" w:eastAsia="Calibri"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1">
    <w:name w:val="Normal1"/>
    <w:rsid w:val="00AE1DC3"/>
    <w:pPr>
      <w:pBdr>
        <w:top w:val="nil"/>
        <w:left w:val="nil"/>
        <w:bottom w:val="nil"/>
        <w:right w:val="nil"/>
        <w:between w:val="nil"/>
      </w:pBdr>
      <w:spacing w:after="160" w:line="259" w:lineRule="auto"/>
    </w:pPr>
    <w:rPr>
      <w:rFonts w:ascii="Calibri" w:eastAsia="Calibri" w:hAnsi="Calibri" w:cs="Calibri"/>
      <w:color w:val="000000"/>
      <w:lang w:eastAsia="tr-TR"/>
    </w:rPr>
  </w:style>
  <w:style w:type="character" w:customStyle="1" w:styleId="style7">
    <w:name w:val="style_7"/>
    <w:basedOn w:val="VarsaylanParagrafYazTipi"/>
    <w:rsid w:val="00AE1DC3"/>
  </w:style>
  <w:style w:type="table" w:customStyle="1" w:styleId="TabloKlavuzu2">
    <w:name w:val="Tablo Kılavuzu2"/>
    <w:basedOn w:val="NormalTablo"/>
    <w:next w:val="TabloKlavuzu"/>
    <w:uiPriority w:val="59"/>
    <w:rsid w:val="00EA5E0A"/>
    <w:pPr>
      <w:spacing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429493">
      <w:bodyDiv w:val="1"/>
      <w:marLeft w:val="0"/>
      <w:marRight w:val="0"/>
      <w:marTop w:val="0"/>
      <w:marBottom w:val="0"/>
      <w:divBdr>
        <w:top w:val="none" w:sz="0" w:space="0" w:color="auto"/>
        <w:left w:val="none" w:sz="0" w:space="0" w:color="auto"/>
        <w:bottom w:val="none" w:sz="0" w:space="0" w:color="auto"/>
        <w:right w:val="none" w:sz="0" w:space="0" w:color="auto"/>
      </w:divBdr>
    </w:div>
    <w:div w:id="92113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urnalcvet@gmail.com" TargetMode="External"/><Relationship Id="rId18" Type="http://schemas.openxmlformats.org/officeDocument/2006/relationships/hyperlink" Target="http://dergipark.gov.tr/jcvet/issue/42201/497391" TargetMode="External"/><Relationship Id="rId26" Type="http://schemas.openxmlformats.org/officeDocument/2006/relationships/header" Target="header1.xml"/><Relationship Id="rId39" Type="http://schemas.openxmlformats.org/officeDocument/2006/relationships/hyperlink" Target="http://www.tuik.gov.tr/PreHaberBultenleri.do?id=13549" TargetMode="External"/><Relationship Id="rId21" Type="http://schemas.openxmlformats.org/officeDocument/2006/relationships/hyperlink" Target="http://dergipark.gov.tr/jcvet/issue/42201/489776" TargetMode="External"/><Relationship Id="rId34" Type="http://schemas.openxmlformats.org/officeDocument/2006/relationships/hyperlink" Target="http://sgb.meb.gov.tr/www/mill-egitim-istatistikleri-orgun-egitim-2017-2018/icerik/327" TargetMode="External"/><Relationship Id="rId42" Type="http://schemas.openxmlformats.org/officeDocument/2006/relationships/hyperlink" Target="http://www.tuik.gov.tr/PreHaberBultenleri.do?id=16010" TargetMode="External"/><Relationship Id="rId47" Type="http://schemas.openxmlformats.org/officeDocument/2006/relationships/hyperlink" Target="http://www.ohiolink.edu/etd/"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mufredat.meb.gov.tr/Dosyalar/201812103847686-SOSYAL%20B%C4%B0LG%C4%B0LER%20%C3%96%C4%9ERET%C4%B0M%20PROGRAMI%20.pdf" TargetMode="External"/><Relationship Id="rId11" Type="http://schemas.openxmlformats.org/officeDocument/2006/relationships/hyperlink" Target="https://orcid.org/0000-0001-5634-3860" TargetMode="External"/><Relationship Id="rId24" Type="http://schemas.openxmlformats.org/officeDocument/2006/relationships/hyperlink" Target="http://www.nmc.org\events\2006summerconf\materials\Bixler\m&amp;g.pdf" TargetMode="External"/><Relationship Id="rId32" Type="http://schemas.openxmlformats.org/officeDocument/2006/relationships/hyperlink" Target="https://doi.org/10.3325/cmj.2012.53.263" TargetMode="External"/><Relationship Id="rId37" Type="http://schemas.openxmlformats.org/officeDocument/2006/relationships/hyperlink" Target="https://www.tbb.org.tr/tr/banka-ve-sektor-bilgileri/istatistiki-raporlar/haziran--2018---banka,-calisan-ve-sube-bilgileri-/3709" TargetMode="External"/><Relationship Id="rId40" Type="http://schemas.openxmlformats.org/officeDocument/2006/relationships/hyperlink" Target="http://www.tuik.gov.tr/PreHaberBultenleri.do;jsessionid=gYq5cDlJSNKFJSLr1jMCyGStJghvg1MpJQ5jVvvnJ9CWKvwhTZJL!1839935601?id=13458" TargetMode="External"/><Relationship Id="rId45" Type="http://schemas.openxmlformats.org/officeDocument/2006/relationships/hyperlink" Target="http://www.ohiolink.edu/etd/" TargetMode="External"/><Relationship Id="rId5" Type="http://schemas.openxmlformats.org/officeDocument/2006/relationships/webSettings" Target="webSettings.xml"/><Relationship Id="rId15" Type="http://schemas.openxmlformats.org/officeDocument/2006/relationships/hyperlink" Target="mailto:yardim@kitap72.com" TargetMode="External"/><Relationship Id="rId23" Type="http://schemas.openxmlformats.org/officeDocument/2006/relationships/hyperlink" Target="http://mevzuat.meb.gov.tr" TargetMode="External"/><Relationship Id="rId28" Type="http://schemas.openxmlformats.org/officeDocument/2006/relationships/hyperlink" Target="https://docs.google.com/viewer?url=http%3A%2F%2Fwww.mevzuat.gov.tr%2FMevzuatMetin%2F1.5.1739.pdf" TargetMode="External"/><Relationship Id="rId36" Type="http://schemas.openxmlformats.org/officeDocument/2006/relationships/hyperlink" Target="https://www.tbb.org.tr/tr/bankacilik/banka-ve-sektorbilgileri/istatistiki-raporlar/59" TargetMode="External"/><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dergipark.gov.tr/jcvet/issue/42201/491729" TargetMode="External"/><Relationship Id="rId31" Type="http://schemas.openxmlformats.org/officeDocument/2006/relationships/hyperlink" Target="https://docplayer.biz.tr/3068363-Kadin-meslegi-kavrami-anlamliligi-ve-icerigi-yrd-doc-dr-fatma-fidan-sakarya-universitesi-iibf-sakarya-ffidan-sakarya-edu.html" TargetMode="External"/><Relationship Id="rId44" Type="http://schemas.openxmlformats.org/officeDocument/2006/relationships/hyperlink" Target="http://www.tuik.gov.tr/PreHaberBultenleri.do?id=2759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itap72.com/tr/iletisim" TargetMode="External"/><Relationship Id="rId22" Type="http://schemas.openxmlformats.org/officeDocument/2006/relationships/image" Target="media/image4.jpeg"/><Relationship Id="rId27" Type="http://schemas.openxmlformats.org/officeDocument/2006/relationships/header" Target="header2.xml"/><Relationship Id="rId30" Type="http://schemas.openxmlformats.org/officeDocument/2006/relationships/image" Target="media/image5.jpeg"/><Relationship Id="rId35" Type="http://schemas.openxmlformats.org/officeDocument/2006/relationships/hyperlink" Target="https://www.saglik.gov.tr/TR,52696/saglik-istatistikleri-yilligi-2017-yayinlanmistir.html" TargetMode="External"/><Relationship Id="rId43" Type="http://schemas.openxmlformats.org/officeDocument/2006/relationships/hyperlink" Target="http://www.tuik.gov.tr/PreHaberBultenleri.do?id=18619" TargetMode="External"/><Relationship Id="rId48" Type="http://schemas.openxmlformats.org/officeDocument/2006/relationships/hyperlink" Target="http://www.apastyle.org/elecsource.htm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creativecommons.org/licenses/by/4.0/deed.tr" TargetMode="External"/><Relationship Id="rId17" Type="http://schemas.openxmlformats.org/officeDocument/2006/relationships/hyperlink" Target="http://dergipark.gov.tr/jcvet/issue/42201/497391" TargetMode="External"/><Relationship Id="rId25" Type="http://schemas.openxmlformats.org/officeDocument/2006/relationships/hyperlink" Target="http://www.yok.gov.tr" TargetMode="External"/><Relationship Id="rId33" Type="http://schemas.openxmlformats.org/officeDocument/2006/relationships/hyperlink" Target="http://sgb.meb.gov.tr/www/mill-egitim-istatistikleri-orgun-egitim-2017-2018/icerik/327" TargetMode="External"/><Relationship Id="rId38" Type="http://schemas.openxmlformats.org/officeDocument/2006/relationships/hyperlink" Target="https://www.tepav.org.tr/tr/yayin/s/1081" TargetMode="External"/><Relationship Id="rId46" Type="http://schemas.openxmlformats.org/officeDocument/2006/relationships/hyperlink" Target="http://www.ohiolink.edu/etd/" TargetMode="External"/><Relationship Id="rId20" Type="http://schemas.openxmlformats.org/officeDocument/2006/relationships/hyperlink" Target="http://dergipark.gov.tr/jcvet/issue/42201/491729" TargetMode="External"/><Relationship Id="rId41" Type="http://schemas.openxmlformats.org/officeDocument/2006/relationships/hyperlink" Target="http://www.tuik.gov.tr/PreHaberBultenleri.do;jsessionid=gYq5cDlJSNKFJSLr1jMCyGStJghvg1MpJQ5jVvvnJ9CWKvwhTZJL!1839935601?id=13458"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mailto:sevdakcelik@gmail.com" TargetMode="External"/><Relationship Id="rId3" Type="http://schemas.openxmlformats.org/officeDocument/2006/relationships/hyperlink" Target="http://orcid.org/0000-0002-3687-600X" TargetMode="External"/><Relationship Id="rId7" Type="http://schemas.openxmlformats.org/officeDocument/2006/relationships/hyperlink" Target="mailto:gulendamakgl@gmail.com" TargetMode="External"/><Relationship Id="rId2" Type="http://schemas.openxmlformats.org/officeDocument/2006/relationships/hyperlink" Target="mailto:aslielgun_88@hotmail.com" TargetMode="External"/><Relationship Id="rId1" Type="http://schemas.openxmlformats.org/officeDocument/2006/relationships/hyperlink" Target="mailto:gulsah@istanbul.edu.tr" TargetMode="External"/><Relationship Id="rId6" Type="http://schemas.openxmlformats.org/officeDocument/2006/relationships/hyperlink" Target="mailto:halil.bolat@gmail.com" TargetMode="External"/><Relationship Id="rId5" Type="http://schemas.openxmlformats.org/officeDocument/2006/relationships/hyperlink" Target="http://orcid.org/0000-0002-3687-600X" TargetMode="External"/><Relationship Id="rId4" Type="http://schemas.openxmlformats.org/officeDocument/2006/relationships/hyperlink" Target="mailto:nihanarslannamli@egitim.cu.edu.tr" TargetMode="External"/><Relationship Id="rId9" Type="http://schemas.openxmlformats.org/officeDocument/2006/relationships/hyperlink" Target="mailto:songulaltinisik@yahoo.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98274-C9D9-4F1B-804C-72FDBE356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28979</Words>
  <Characters>165186</Characters>
  <Application>Microsoft Office Word</Application>
  <DocSecurity>0</DocSecurity>
  <Lines>1376</Lines>
  <Paragraphs>387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Hilmi ÇOLAKOĞLU</dc:creator>
  <cp:keywords/>
  <dc:description/>
  <cp:lastModifiedBy>Mustafa Hilmi ÇOLAKOĞLU</cp:lastModifiedBy>
  <cp:revision>17</cp:revision>
  <cp:lastPrinted>2019-02-25T10:38:00Z</cp:lastPrinted>
  <dcterms:created xsi:type="dcterms:W3CDTF">2019-02-23T19:39:00Z</dcterms:created>
  <dcterms:modified xsi:type="dcterms:W3CDTF">2019-02-27T20:18:00Z</dcterms:modified>
</cp:coreProperties>
</file>