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5001" w:type="pct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3"/>
        <w:gridCol w:w="5877"/>
      </w:tblGrid>
      <w:tr w:rsidR="00643A91" w:rsidRPr="006D458D" w14:paraId="2BBC2DDD" w14:textId="77777777" w:rsidTr="00643A91">
        <w:trPr>
          <w:trHeight w:val="2103"/>
        </w:trPr>
        <w:tc>
          <w:tcPr>
            <w:tcW w:w="9640" w:type="dxa"/>
            <w:gridSpan w:val="2"/>
            <w:tcBorders>
              <w:top w:val="nil"/>
            </w:tcBorders>
            <w:vAlign w:val="center"/>
          </w:tcPr>
          <w:p w14:paraId="5F53C512" w14:textId="052398DA" w:rsidR="00643A91" w:rsidRPr="006D458D" w:rsidRDefault="00643A91" w:rsidP="005A4E61">
            <w:pPr>
              <w:autoSpaceDE w:val="0"/>
              <w:autoSpaceDN w:val="0"/>
              <w:adjustRightInd w:val="0"/>
              <w:spacing w:before="10" w:after="10" w:line="240" w:lineRule="auto"/>
              <w:contextualSpacing/>
              <w:jc w:val="right"/>
              <w:rPr>
                <w:rFonts w:cs="Times New Roman"/>
                <w:szCs w:val="20"/>
                <w:lang w:val="en-US"/>
              </w:rPr>
            </w:pPr>
            <w:r w:rsidRPr="006D458D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6051C13" wp14:editId="7F101C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</wp:posOffset>
                  </wp:positionV>
                  <wp:extent cx="6120000" cy="1271887"/>
                  <wp:effectExtent l="19050" t="19050" r="14605" b="241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1271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4A7B" w:rsidRPr="006D458D" w14:paraId="4055832E" w14:textId="77777777" w:rsidTr="005A4E61">
        <w:trPr>
          <w:trHeight w:hRule="exact" w:val="340"/>
        </w:trPr>
        <w:tc>
          <w:tcPr>
            <w:tcW w:w="37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384775" w14:textId="275ACBAD" w:rsidR="00B34A7B" w:rsidRPr="006D458D" w:rsidRDefault="00B34A7B" w:rsidP="005A4E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6D458D">
              <w:rPr>
                <w:rFonts w:cs="Times New Roman"/>
                <w:szCs w:val="20"/>
                <w:lang w:val="en-US"/>
              </w:rPr>
              <w:t>ISSN:</w:t>
            </w:r>
            <w:r w:rsidR="00643A91" w:rsidRPr="006D458D">
              <w:rPr>
                <w:rFonts w:cs="Times New Roman"/>
              </w:rPr>
              <w:t xml:space="preserve"> </w:t>
            </w:r>
            <w:r w:rsidR="00643A91" w:rsidRPr="006D458D">
              <w:rPr>
                <w:rFonts w:cs="Times New Roman"/>
                <w:szCs w:val="20"/>
                <w:lang w:val="en-US"/>
              </w:rPr>
              <w:t>2717-8900</w:t>
            </w:r>
          </w:p>
        </w:tc>
        <w:tc>
          <w:tcPr>
            <w:tcW w:w="58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1A3AFB" w14:textId="2C325F11" w:rsidR="00B34A7B" w:rsidRPr="006D458D" w:rsidRDefault="00643A91" w:rsidP="005A4E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cs="Times New Roman"/>
                <w:noProof/>
                <w:sz w:val="18"/>
                <w:szCs w:val="18"/>
                <w:lang w:val="en-US"/>
              </w:rPr>
            </w:pPr>
            <w:r w:rsidRPr="006D458D">
              <w:rPr>
                <w:rFonts w:cs="Times New Roman"/>
                <w:noProof/>
                <w:lang w:val="en-US"/>
              </w:rPr>
              <w:t>https://doi.org/10.54187/jauist.xxxxxx</w:t>
            </w:r>
          </w:p>
        </w:tc>
      </w:tr>
    </w:tbl>
    <w:p w14:paraId="63AA226B" w14:textId="0C63EA2F" w:rsidR="00310272" w:rsidRPr="006D458D" w:rsidRDefault="00EB18FE" w:rsidP="0060514C">
      <w:pPr>
        <w:pStyle w:val="Balk1"/>
        <w:spacing w:after="480"/>
        <w:jc w:val="center"/>
        <w:rPr>
          <w:rFonts w:ascii="Times New Roman" w:hAnsi="Times New Roman" w:cs="Times New Roman"/>
          <w:lang w:val="en-US"/>
        </w:rPr>
      </w:pPr>
      <w:r w:rsidRPr="006D458D">
        <w:rPr>
          <w:rFonts w:ascii="Times New Roman" w:hAnsi="Times New Roman" w:cs="Times New Roman"/>
          <w:szCs w:val="30"/>
          <w:lang w:val="en-US"/>
        </w:rPr>
        <w:t>A</w:t>
      </w:r>
      <w:r w:rsidR="00B34A7B" w:rsidRPr="006D458D">
        <w:rPr>
          <w:rFonts w:ascii="Times New Roman" w:hAnsi="Times New Roman" w:cs="Times New Roman"/>
          <w:szCs w:val="30"/>
          <w:lang w:val="en-US"/>
        </w:rPr>
        <w:t>dd full title of paper in which the only first letter is capital</w:t>
      </w:r>
    </w:p>
    <w:p w14:paraId="78E957E3" w14:textId="5DFA6C0C" w:rsidR="00310272" w:rsidRPr="006D458D" w:rsidRDefault="00310272" w:rsidP="00CF30F9">
      <w:pPr>
        <w:spacing w:before="480" w:after="240"/>
        <w:jc w:val="center"/>
        <w:rPr>
          <w:rFonts w:cs="Times New Roman"/>
          <w:b/>
          <w:lang w:val="en-US"/>
        </w:rPr>
      </w:pPr>
      <w:r w:rsidRPr="006D458D">
        <w:rPr>
          <w:rFonts w:cs="Times New Roman"/>
          <w:b/>
          <w:lang w:val="en-US"/>
        </w:rPr>
        <w:t>First Author</w:t>
      </w:r>
      <w:r w:rsidR="00AC0102" w:rsidRPr="00AC0102">
        <w:rPr>
          <w:rFonts w:cs="Times New Roman"/>
          <w:b/>
          <w:vertAlign w:val="superscript"/>
          <w:lang w:val="en-US"/>
        </w:rPr>
        <w:t>1</w:t>
      </w:r>
      <w:r w:rsidR="00D013B0" w:rsidRPr="006D458D">
        <w:rPr>
          <w:rFonts w:cs="Times New Roman"/>
          <w:b/>
          <w:lang w:val="en-US"/>
        </w:rPr>
        <w:t xml:space="preserve"> </w:t>
      </w:r>
      <w:r w:rsidR="00915E33" w:rsidRPr="006D458D">
        <w:rPr>
          <w:rFonts w:cs="Times New Roman"/>
          <w:b/>
          <w:noProof/>
          <w:lang w:val="en-US"/>
        </w:rPr>
        <w:drawing>
          <wp:inline distT="0" distB="0" distL="0" distR="0" wp14:anchorId="583895AA" wp14:editId="68CF0E71">
            <wp:extent cx="108044" cy="108000"/>
            <wp:effectExtent l="0" t="0" r="6350" b="6350"/>
            <wp:docPr id="3" name="Resim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44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58D">
        <w:rPr>
          <w:rFonts w:cs="Times New Roman"/>
          <w:b/>
          <w:lang w:val="en-US"/>
        </w:rPr>
        <w:t>, Second Author</w:t>
      </w:r>
      <w:r w:rsidR="00DA1DE7" w:rsidRPr="00DA1DE7">
        <w:rPr>
          <w:rFonts w:cs="Times New Roman"/>
          <w:b/>
          <w:vertAlign w:val="superscript"/>
          <w:lang w:val="en-US"/>
        </w:rPr>
        <w:t>2</w:t>
      </w:r>
      <w:r w:rsidR="00C017FD">
        <w:rPr>
          <w:rFonts w:cs="Times New Roman"/>
          <w:b/>
          <w:vertAlign w:val="superscript"/>
          <w:lang w:val="en-US"/>
        </w:rPr>
        <w:t>,*</w:t>
      </w:r>
      <w:r w:rsidR="00D013B0" w:rsidRPr="006D458D">
        <w:rPr>
          <w:rFonts w:cs="Times New Roman"/>
          <w:b/>
          <w:lang w:val="en-US"/>
        </w:rPr>
        <w:t xml:space="preserve"> </w:t>
      </w:r>
      <w:r w:rsidR="00915E33" w:rsidRPr="006D458D">
        <w:rPr>
          <w:rFonts w:cs="Times New Roman"/>
          <w:b/>
          <w:noProof/>
          <w:lang w:val="en-US"/>
        </w:rPr>
        <w:drawing>
          <wp:inline distT="0" distB="0" distL="0" distR="0" wp14:anchorId="25D93E7D" wp14:editId="36BA2C55">
            <wp:extent cx="108044" cy="108000"/>
            <wp:effectExtent l="0" t="0" r="6350" b="6350"/>
            <wp:docPr id="6" name="Resim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44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7F7" w:rsidRPr="006D458D">
        <w:rPr>
          <w:rFonts w:cs="Times New Roman"/>
          <w:b/>
          <w:lang w:val="en-US"/>
        </w:rPr>
        <w:t>,</w:t>
      </w:r>
      <w:r w:rsidR="007B490E" w:rsidRPr="006D458D">
        <w:rPr>
          <w:rFonts w:cs="Times New Roman"/>
          <w:b/>
          <w:lang w:val="en-US"/>
        </w:rPr>
        <w:t xml:space="preserve"> Third Author</w:t>
      </w:r>
      <w:r w:rsidR="00A06050" w:rsidRPr="006D458D">
        <w:rPr>
          <w:rFonts w:cs="Times New Roman"/>
          <w:b/>
          <w:vertAlign w:val="superscript"/>
          <w:lang w:val="en-US"/>
        </w:rPr>
        <w:t>3</w:t>
      </w:r>
      <w:r w:rsidR="00D013B0" w:rsidRPr="006D458D">
        <w:rPr>
          <w:rFonts w:cs="Times New Roman"/>
          <w:b/>
          <w:lang w:val="en-US"/>
        </w:rPr>
        <w:t xml:space="preserve"> </w:t>
      </w:r>
      <w:r w:rsidR="00915E33" w:rsidRPr="006D458D">
        <w:rPr>
          <w:rFonts w:cs="Times New Roman"/>
          <w:b/>
          <w:noProof/>
          <w:lang w:val="en-US"/>
        </w:rPr>
        <w:drawing>
          <wp:inline distT="0" distB="0" distL="0" distR="0" wp14:anchorId="5FE97D1B" wp14:editId="03D59060">
            <wp:extent cx="108044" cy="108000"/>
            <wp:effectExtent l="0" t="0" r="6350" b="6350"/>
            <wp:docPr id="7" name="Resim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44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DEDA" w14:textId="77777777" w:rsidR="00707343" w:rsidRPr="006D458D" w:rsidRDefault="00707343" w:rsidP="00707343">
      <w:pPr>
        <w:pStyle w:val="DipnotMetni"/>
        <w:spacing w:before="0"/>
        <w:jc w:val="center"/>
        <w:rPr>
          <w:rFonts w:cs="Times New Roman"/>
        </w:rPr>
      </w:pPr>
      <w:r w:rsidRPr="006D458D">
        <w:rPr>
          <w:rStyle w:val="DipnotBavurusu"/>
          <w:rFonts w:cs="Times New Roman"/>
        </w:rPr>
        <w:t>1</w:t>
      </w:r>
      <w:r w:rsidRPr="006D458D">
        <w:rPr>
          <w:rFonts w:cs="Times New Roman"/>
        </w:rPr>
        <w:t>Department of Mathematics, Faculty of Arts and Sciences, Amasya University, Amasya, Türkiye</w:t>
      </w:r>
    </w:p>
    <w:p w14:paraId="5D450E2F" w14:textId="75B12035" w:rsidR="00707343" w:rsidRPr="006D458D" w:rsidRDefault="00DA1DE7" w:rsidP="00707343">
      <w:pPr>
        <w:pStyle w:val="DipnotMetni"/>
        <w:tabs>
          <w:tab w:val="center" w:pos="4819"/>
        </w:tabs>
        <w:spacing w:before="0" w:after="240"/>
        <w:jc w:val="center"/>
        <w:rPr>
          <w:rFonts w:cs="Times New Roman"/>
        </w:rPr>
      </w:pPr>
      <w:r>
        <w:rPr>
          <w:rFonts w:cs="Times New Roman"/>
          <w:vertAlign w:val="superscript"/>
        </w:rPr>
        <w:t>2</w:t>
      </w:r>
      <w:r w:rsidR="00707343" w:rsidRPr="006D458D">
        <w:rPr>
          <w:rFonts w:cs="Times New Roman"/>
          <w:vertAlign w:val="superscript"/>
        </w:rPr>
        <w:t>,3</w:t>
      </w:r>
      <w:r w:rsidR="00707343" w:rsidRPr="006D458D">
        <w:rPr>
          <w:rFonts w:cs="Times New Roman"/>
        </w:rPr>
        <w:t>Department, Faculty, University, City, Country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3A91" w:rsidRPr="006D458D" w14:paraId="56916A37" w14:textId="77777777" w:rsidTr="00B61CE9">
        <w:tc>
          <w:tcPr>
            <w:tcW w:w="9638" w:type="dxa"/>
          </w:tcPr>
          <w:p w14:paraId="572C38F1" w14:textId="5892AD9C" w:rsidR="00643A91" w:rsidRPr="006D458D" w:rsidRDefault="00643A91" w:rsidP="005A4E61">
            <w:pPr>
              <w:spacing w:before="0" w:line="276" w:lineRule="auto"/>
              <w:rPr>
                <w:rFonts w:cs="Times New Roman"/>
                <w:b/>
                <w:lang w:val="en-US"/>
              </w:rPr>
            </w:pPr>
            <w:r w:rsidRPr="006D458D">
              <w:rPr>
                <w:rFonts w:cs="Times New Roman"/>
                <w:b/>
                <w:sz w:val="18"/>
                <w:szCs w:val="18"/>
                <w:lang w:val="en-US"/>
              </w:rPr>
              <w:t xml:space="preserve">Abstract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</m:oMath>
            <w:r w:rsidRPr="006D458D">
              <w:rPr>
                <w:rFonts w:cs="Times New Roman"/>
                <w:b/>
                <w:lang w:val="en-US"/>
              </w:rPr>
              <w:t xml:space="preserve"> </w:t>
            </w:r>
            <w:r w:rsidRPr="006D458D">
              <w:rPr>
                <w:rFonts w:cs="Times New Roman"/>
                <w:bCs/>
                <w:sz w:val="18"/>
                <w:szCs w:val="18"/>
                <w:lang w:val="en-US"/>
              </w:rPr>
              <w:t xml:space="preserve">Insert an abstract here, </w:t>
            </w:r>
            <w:r w:rsidRPr="006D458D">
              <w:rPr>
                <w:rFonts w:cs="Times New Roman"/>
                <w:bCs/>
                <w:sz w:val="18"/>
                <w:szCs w:val="18"/>
                <w:highlight w:val="yellow"/>
                <w:lang w:val="en-US"/>
              </w:rPr>
              <w:t xml:space="preserve">a minimum of </w:t>
            </w:r>
            <w:r w:rsidR="00F26EA9">
              <w:rPr>
                <w:rFonts w:cs="Times New Roman"/>
                <w:bCs/>
                <w:sz w:val="18"/>
                <w:szCs w:val="18"/>
                <w:highlight w:val="yellow"/>
                <w:lang w:val="en-US"/>
              </w:rPr>
              <w:t>6</w:t>
            </w:r>
            <w:r w:rsidRPr="006D458D">
              <w:rPr>
                <w:rFonts w:cs="Times New Roman"/>
                <w:bCs/>
                <w:sz w:val="18"/>
                <w:szCs w:val="18"/>
                <w:highlight w:val="yellow"/>
                <w:lang w:val="en-US"/>
              </w:rPr>
              <w:t>0 words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Do not use references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 in the abstract.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 xml:space="preserve">Do not use any abbreviations unless 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the unabbreviated form is provided herein.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Write three-five keywords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Write two Subject Classification (2020) codes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 </w:t>
            </w:r>
            <w:r w:rsidRPr="006D458D">
              <w:rPr>
                <w:rStyle w:val="AbstractTextChar"/>
                <w:rFonts w:cs="Times New Roman"/>
              </w:rPr>
              <w:t>(if any)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, primary and secondary (both compulsory). ORCIDs are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compulsory</w:t>
            </w:r>
            <w:r w:rsidRPr="006D458D">
              <w:rPr>
                <w:rStyle w:val="AbstractTextChar"/>
                <w:rFonts w:cs="Times New Roman"/>
                <w:lang w:val="en-US"/>
              </w:rPr>
              <w:t>. By right clicking the ORCID icon, select “Edit Link” and paste your ID as https://orcid.org/xxxx-xxxx-xxxx-xxxx</w:t>
            </w:r>
            <w:r w:rsidRPr="006D458D">
              <w:rPr>
                <w:rFonts w:cs="Times New Roman"/>
                <w:bCs/>
                <w:sz w:val="18"/>
                <w:szCs w:val="18"/>
                <w:lang w:val="en-US"/>
              </w:rPr>
              <w:t xml:space="preserve"> I</w:t>
            </w:r>
            <w:r w:rsidRPr="006D458D">
              <w:rPr>
                <w:rStyle w:val="AbstractTextChar"/>
                <w:rFonts w:cs="Times New Roman"/>
                <w:bCs/>
                <w:lang w:val="en-US"/>
              </w:rPr>
              <w:t>n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sert an abstract here.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Do not use references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 in the abstract.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 xml:space="preserve">Do not use any abbreviations unless 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the unabbreviated form is provided herein.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Write three-five keywords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.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Write two Subject Classification (2020) codes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 </w:t>
            </w:r>
            <w:r w:rsidRPr="006D458D">
              <w:rPr>
                <w:rStyle w:val="AbstractTextChar"/>
                <w:rFonts w:cs="Times New Roman"/>
              </w:rPr>
              <w:t>(if any)</w:t>
            </w:r>
            <w:r w:rsidRPr="006D458D">
              <w:rPr>
                <w:rStyle w:val="AbstractTextChar"/>
                <w:rFonts w:cs="Times New Roman"/>
                <w:lang w:val="en-US"/>
              </w:rPr>
              <w:t xml:space="preserve">, primary and secondary (both compulsory). ORCIDs are </w:t>
            </w:r>
            <w:r w:rsidRPr="006D458D">
              <w:rPr>
                <w:rStyle w:val="AbstractTextChar"/>
                <w:rFonts w:cs="Times New Roman"/>
                <w:highlight w:val="yellow"/>
                <w:lang w:val="en-US"/>
              </w:rPr>
              <w:t>compulsory</w:t>
            </w:r>
            <w:r w:rsidRPr="006D458D">
              <w:rPr>
                <w:rStyle w:val="AbstractTextChar"/>
                <w:rFonts w:cs="Times New Roman"/>
                <w:lang w:val="en-US"/>
              </w:rPr>
              <w:t>. By right clicking the ORCID icon, select “Edit Link” and paste your ID as https://orcid.org/xxxx-xxxx-xxxx-xxxx.</w:t>
            </w:r>
          </w:p>
        </w:tc>
      </w:tr>
      <w:tr w:rsidR="00643A91" w:rsidRPr="006D458D" w14:paraId="3F5380E6" w14:textId="77777777" w:rsidTr="00B61CE9">
        <w:tc>
          <w:tcPr>
            <w:tcW w:w="9638" w:type="dxa"/>
          </w:tcPr>
          <w:p w14:paraId="2A454ACE" w14:textId="0394BF85" w:rsidR="00643A91" w:rsidRPr="006D458D" w:rsidRDefault="00643A91" w:rsidP="00643A91">
            <w:pPr>
              <w:spacing w:before="40" w:after="40" w:line="276" w:lineRule="auto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6D458D">
              <w:rPr>
                <w:rFonts w:cs="Times New Roman"/>
                <w:b/>
                <w:sz w:val="18"/>
                <w:szCs w:val="18"/>
                <w:lang w:val="en-US"/>
              </w:rPr>
              <w:t>Keywords:</w:t>
            </w:r>
            <w:r w:rsidRPr="006D458D">
              <w:rPr>
                <w:rFonts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6D458D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 xml:space="preserve">First keyword, </w:t>
            </w:r>
            <w:r w:rsidR="00E54AD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Pr="006D458D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 xml:space="preserve">econd keyword, </w:t>
            </w:r>
            <w:r w:rsidR="00E54AD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t</w:t>
            </w:r>
            <w:r w:rsidRPr="006D458D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 xml:space="preserve">hird keyword, </w:t>
            </w:r>
            <w:r w:rsidR="00E54AD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f</w:t>
            </w:r>
            <w:r w:rsidRPr="006D458D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 xml:space="preserve">ourth keyword, </w:t>
            </w:r>
            <w:r w:rsidR="00E54AD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f</w:t>
            </w:r>
            <w:r w:rsidRPr="006D458D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ifth keyword</w:t>
            </w:r>
          </w:p>
        </w:tc>
      </w:tr>
      <w:tr w:rsidR="00B34A7B" w:rsidRPr="006D458D" w14:paraId="7B9CCB3E" w14:textId="77777777" w:rsidTr="00B61CE9">
        <w:trPr>
          <w:trHeight w:val="410"/>
        </w:trPr>
        <w:tc>
          <w:tcPr>
            <w:tcW w:w="9638" w:type="dxa"/>
          </w:tcPr>
          <w:p w14:paraId="23A492B4" w14:textId="3040B72B" w:rsidR="00B34A7B" w:rsidRPr="00EC3839" w:rsidRDefault="00B34A7B" w:rsidP="00EC3839">
            <w:pPr>
              <w:rPr>
                <w:sz w:val="18"/>
                <w:szCs w:val="18"/>
              </w:rPr>
            </w:pPr>
            <w:r w:rsidRPr="00EC3839">
              <w:rPr>
                <w:rFonts w:cs="Times New Roman"/>
                <w:b/>
                <w:iCs/>
                <w:sz w:val="18"/>
                <w:szCs w:val="18"/>
                <w:lang w:val="en-US"/>
              </w:rPr>
              <w:t xml:space="preserve">Subject Classification (2020): </w:t>
            </w:r>
            <w:r w:rsidRPr="00EC3839">
              <w:rPr>
                <w:rFonts w:cs="Times New Roman"/>
                <w:bCs/>
                <w:iCs/>
                <w:sz w:val="18"/>
                <w:szCs w:val="18"/>
                <w:lang w:val="en-US"/>
              </w:rPr>
              <w:t xml:space="preserve">34KXX, </w:t>
            </w:r>
            <w:r w:rsidRPr="00EC3839">
              <w:rPr>
                <w:rFonts w:cs="Times New Roman"/>
                <w:bCs/>
                <w:sz w:val="18"/>
                <w:szCs w:val="18"/>
                <w:lang w:val="en-US"/>
              </w:rPr>
              <w:t>39AXX.</w:t>
            </w:r>
            <w:r w:rsidR="002C78F6" w:rsidRPr="00EC3839">
              <w:rPr>
                <w:rFonts w:cs="Times New Roman"/>
                <w:bCs/>
                <w:sz w:val="18"/>
                <w:szCs w:val="18"/>
                <w:lang w:val="en-US"/>
              </w:rPr>
              <w:t xml:space="preserve"> (If available)</w:t>
            </w:r>
            <w:r w:rsidR="00B61CE9" w:rsidRPr="00EC3839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14:paraId="4351ABC8" w14:textId="63F9B21C" w:rsidR="00987E4B" w:rsidRPr="006D458D" w:rsidRDefault="00987E4B" w:rsidP="00DB0371">
      <w:pPr>
        <w:pStyle w:val="Balk2"/>
        <w:numPr>
          <w:ilvl w:val="0"/>
          <w:numId w:val="2"/>
        </w:numPr>
        <w:ind w:left="284" w:hanging="284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Introduction</w:t>
      </w:r>
      <w:r w:rsidR="004C2FED" w:rsidRPr="006D458D">
        <w:rPr>
          <w:rFonts w:cs="Times New Roman"/>
          <w:lang w:val="en-US"/>
        </w:rPr>
        <w:t xml:space="preserve"> (Compulsory)</w:t>
      </w:r>
    </w:p>
    <w:p w14:paraId="7E6DB10D" w14:textId="261AB8D2" w:rsidR="00CE258C" w:rsidRPr="006D458D" w:rsidRDefault="00BD00BC" w:rsidP="00526120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W</w:t>
      </w:r>
      <w:r w:rsidR="00CE258C" w:rsidRPr="006D458D">
        <w:rPr>
          <w:rFonts w:cs="Times New Roman"/>
          <w:lang w:val="en-US"/>
        </w:rPr>
        <w:t>rite a</w:t>
      </w:r>
      <w:r w:rsidRPr="006D458D">
        <w:rPr>
          <w:rFonts w:cs="Times New Roman"/>
          <w:lang w:val="en-US"/>
        </w:rPr>
        <w:t>n</w:t>
      </w:r>
      <w:r w:rsidR="00CE258C" w:rsidRPr="006D458D">
        <w:rPr>
          <w:rFonts w:cs="Times New Roman"/>
          <w:lang w:val="en-US"/>
        </w:rPr>
        <w:t xml:space="preserve"> introduction here. </w:t>
      </w:r>
      <w:r w:rsidRPr="006D458D">
        <w:rPr>
          <w:rFonts w:cs="Times New Roman"/>
          <w:highlight w:val="yellow"/>
          <w:lang w:val="en-US"/>
        </w:rPr>
        <w:t>U</w:t>
      </w:r>
      <w:r w:rsidR="00CE258C" w:rsidRPr="006D458D">
        <w:rPr>
          <w:rFonts w:cs="Times New Roman"/>
          <w:highlight w:val="yellow"/>
          <w:lang w:val="en-US"/>
        </w:rPr>
        <w:t>se American English</w:t>
      </w:r>
      <w:r w:rsidR="00CE258C" w:rsidRPr="006D458D">
        <w:rPr>
          <w:rFonts w:cs="Times New Roman"/>
          <w:lang w:val="en-US"/>
        </w:rPr>
        <w:t xml:space="preserve"> [</w:t>
      </w:r>
      <w:r w:rsidR="00D46BF8" w:rsidRPr="006D458D">
        <w:rPr>
          <w:rFonts w:cs="Times New Roman"/>
          <w:lang w:val="en-US"/>
        </w:rPr>
        <w:t>1</w:t>
      </w:r>
      <w:r w:rsidR="00CE258C" w:rsidRPr="006D458D">
        <w:rPr>
          <w:rFonts w:cs="Times New Roman"/>
          <w:lang w:val="en-US"/>
        </w:rPr>
        <w:t xml:space="preserve">]. </w:t>
      </w:r>
      <w:r w:rsidRPr="006D458D">
        <w:rPr>
          <w:rFonts w:cs="Times New Roman"/>
          <w:highlight w:val="yellow"/>
          <w:lang w:val="en-US"/>
        </w:rPr>
        <w:t>U</w:t>
      </w:r>
      <w:r w:rsidR="00CE258C" w:rsidRPr="006D458D">
        <w:rPr>
          <w:rFonts w:cs="Times New Roman"/>
          <w:highlight w:val="yellow"/>
          <w:lang w:val="en-US"/>
        </w:rPr>
        <w:t xml:space="preserve">se citations in the order of appearance in the </w:t>
      </w:r>
      <w:r w:rsidR="007C15CD" w:rsidRPr="006D458D">
        <w:rPr>
          <w:rFonts w:cs="Times New Roman"/>
          <w:highlight w:val="yellow"/>
          <w:lang w:val="en-US"/>
        </w:rPr>
        <w:t>paper</w:t>
      </w:r>
      <w:r w:rsidR="00CE258C" w:rsidRPr="006D458D">
        <w:rPr>
          <w:rFonts w:cs="Times New Roman"/>
          <w:highlight w:val="yellow"/>
          <w:lang w:val="en-US"/>
        </w:rPr>
        <w:t xml:space="preserve"> (not in alphabetical order)</w:t>
      </w:r>
      <w:r w:rsidRPr="006D458D">
        <w:rPr>
          <w:rFonts w:cs="Times New Roman"/>
          <w:lang w:val="en-US"/>
        </w:rPr>
        <w:t xml:space="preserve"> [</w:t>
      </w:r>
      <w:r w:rsidR="00D46BF8" w:rsidRPr="006D458D">
        <w:rPr>
          <w:rFonts w:cs="Times New Roman"/>
          <w:lang w:val="en-US"/>
        </w:rPr>
        <w:t>2</w:t>
      </w:r>
      <w:r w:rsidRPr="006D458D">
        <w:rPr>
          <w:rFonts w:cs="Times New Roman"/>
          <w:lang w:val="en-US"/>
        </w:rPr>
        <w:t>]</w:t>
      </w:r>
      <w:r w:rsidR="00CE258C" w:rsidRPr="006D458D">
        <w:rPr>
          <w:rFonts w:cs="Times New Roman"/>
          <w:lang w:val="en-US"/>
        </w:rPr>
        <w:t xml:space="preserve">. </w:t>
      </w:r>
      <w:r w:rsidRPr="006D458D">
        <w:rPr>
          <w:rFonts w:cs="Times New Roman"/>
          <w:highlight w:val="yellow"/>
          <w:lang w:val="en-US"/>
        </w:rPr>
        <w:t>A</w:t>
      </w:r>
      <w:r w:rsidR="00CE258C" w:rsidRPr="006D458D">
        <w:rPr>
          <w:rFonts w:cs="Times New Roman"/>
          <w:highlight w:val="yellow"/>
          <w:lang w:val="en-US"/>
        </w:rPr>
        <w:t>dd a critical literature review</w:t>
      </w:r>
      <w:r w:rsidR="00CE258C" w:rsidRPr="006D458D">
        <w:rPr>
          <w:rFonts w:cs="Times New Roman"/>
          <w:lang w:val="en-US"/>
        </w:rPr>
        <w:t xml:space="preserve">. </w:t>
      </w:r>
      <w:r w:rsidRPr="006D458D">
        <w:rPr>
          <w:rFonts w:cs="Times New Roman"/>
          <w:lang w:val="en-US"/>
        </w:rPr>
        <w:t xml:space="preserve">Clearly </w:t>
      </w:r>
      <w:r w:rsidRPr="006D458D">
        <w:rPr>
          <w:rFonts w:cs="Times New Roman"/>
          <w:highlight w:val="yellow"/>
          <w:lang w:val="en-US"/>
        </w:rPr>
        <w:t>e</w:t>
      </w:r>
      <w:r w:rsidR="00CE258C" w:rsidRPr="006D458D">
        <w:rPr>
          <w:rFonts w:cs="Times New Roman"/>
          <w:highlight w:val="yellow"/>
          <w:lang w:val="en-US"/>
        </w:rPr>
        <w:t>xpress the study’s motivation</w:t>
      </w:r>
      <w:r w:rsidR="00CE258C" w:rsidRPr="006D458D">
        <w:rPr>
          <w:rFonts w:cs="Times New Roman"/>
          <w:lang w:val="en-US"/>
        </w:rPr>
        <w:t xml:space="preserve">. </w:t>
      </w:r>
      <w:r w:rsidR="006862E4" w:rsidRPr="006D458D">
        <w:rPr>
          <w:rFonts w:cs="Times New Roman"/>
          <w:lang w:val="en-US"/>
        </w:rPr>
        <w:t>W</w:t>
      </w:r>
      <w:r w:rsidR="00CE258C" w:rsidRPr="006D458D">
        <w:rPr>
          <w:rFonts w:cs="Times New Roman"/>
          <w:lang w:val="en-US"/>
        </w:rPr>
        <w:t xml:space="preserve">rite a text of introduction here. </w:t>
      </w:r>
      <w:r w:rsidR="00052000" w:rsidRPr="006D458D">
        <w:rPr>
          <w:rFonts w:cs="Times New Roman"/>
          <w:lang w:val="en-US"/>
        </w:rPr>
        <w:t>W</w:t>
      </w:r>
      <w:r w:rsidR="00CE258C" w:rsidRPr="006D458D">
        <w:rPr>
          <w:rFonts w:cs="Times New Roman"/>
          <w:lang w:val="en-US"/>
        </w:rPr>
        <w:t xml:space="preserve">rite </w:t>
      </w:r>
      <w:r w:rsidR="00D46BF8" w:rsidRPr="006D458D">
        <w:rPr>
          <w:rFonts w:cs="Times New Roman"/>
          <w:lang w:val="en-US"/>
        </w:rPr>
        <w:t>[3-</w:t>
      </w:r>
      <w:r w:rsidR="004E5508" w:rsidRPr="006D458D">
        <w:rPr>
          <w:rFonts w:cs="Times New Roman"/>
          <w:lang w:val="en-US"/>
        </w:rPr>
        <w:t>5</w:t>
      </w:r>
      <w:r w:rsidR="00D46BF8" w:rsidRPr="006D458D">
        <w:rPr>
          <w:rFonts w:cs="Times New Roman"/>
          <w:lang w:val="en-US"/>
        </w:rPr>
        <w:t xml:space="preserve">] </w:t>
      </w:r>
      <w:r w:rsidR="00CE258C" w:rsidRPr="006D458D">
        <w:rPr>
          <w:rFonts w:cs="Times New Roman"/>
          <w:lang w:val="en-US"/>
        </w:rPr>
        <w:t xml:space="preserve">a text of introduction here. For a new paragraph, </w:t>
      </w:r>
      <w:r w:rsidRPr="006D458D">
        <w:rPr>
          <w:rFonts w:cs="Times New Roman"/>
          <w:highlight w:val="yellow"/>
          <w:lang w:val="en-US"/>
        </w:rPr>
        <w:t>u</w:t>
      </w:r>
      <w:r w:rsidR="00CE258C" w:rsidRPr="006D458D">
        <w:rPr>
          <w:rFonts w:cs="Times New Roman"/>
          <w:highlight w:val="yellow"/>
          <w:lang w:val="en-US"/>
        </w:rPr>
        <w:t>se Enter</w:t>
      </w:r>
      <w:r w:rsidR="00CE258C" w:rsidRPr="006D458D">
        <w:rPr>
          <w:rFonts w:cs="Times New Roman"/>
          <w:lang w:val="en-US"/>
        </w:rPr>
        <w:t>, not Shift+Enter.</w:t>
      </w:r>
    </w:p>
    <w:p w14:paraId="19453C06" w14:textId="34819D81" w:rsidR="0095146C" w:rsidRPr="006D458D" w:rsidRDefault="00BD00BC" w:rsidP="00526120">
      <w:pPr>
        <w:rPr>
          <w:rFonts w:cs="Times New Roman"/>
          <w:lang w:val="en-US"/>
        </w:rPr>
      </w:pPr>
      <w:r w:rsidRPr="006D458D">
        <w:rPr>
          <w:rFonts w:cs="Times New Roman"/>
          <w:highlight w:val="yellow"/>
          <w:lang w:val="en-US"/>
        </w:rPr>
        <w:t>D</w:t>
      </w:r>
      <w:r w:rsidR="004B6CFF" w:rsidRPr="006D458D">
        <w:rPr>
          <w:rFonts w:cs="Times New Roman"/>
          <w:highlight w:val="yellow"/>
          <w:lang w:val="en-US"/>
        </w:rPr>
        <w:t>o not use informal expressions</w:t>
      </w:r>
      <w:r w:rsidR="004B6CFF" w:rsidRPr="006D458D">
        <w:rPr>
          <w:rFonts w:cs="Times New Roman"/>
          <w:lang w:val="en-US"/>
        </w:rPr>
        <w:t xml:space="preserve">, such as </w:t>
      </w:r>
      <w:r w:rsidR="004B6CFF" w:rsidRPr="006D458D">
        <w:rPr>
          <w:rFonts w:cs="Times New Roman"/>
          <w:highlight w:val="yellow"/>
          <w:lang w:val="en-US"/>
        </w:rPr>
        <w:t>first person pronoun</w:t>
      </w:r>
      <w:r w:rsidR="004B6CFF" w:rsidRPr="006D458D">
        <w:rPr>
          <w:rFonts w:cs="Times New Roman"/>
          <w:lang w:val="en-US"/>
        </w:rPr>
        <w:t xml:space="preserve"> “I”,</w:t>
      </w:r>
      <w:r w:rsidR="00572CCE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lang w:val="en-US"/>
        </w:rPr>
        <w:t>certain</w:t>
      </w:r>
      <w:r w:rsidR="004B6CFF" w:rsidRPr="006D458D">
        <w:rPr>
          <w:rFonts w:cs="Times New Roman"/>
          <w:lang w:val="en-US"/>
        </w:rPr>
        <w:t xml:space="preserve"> </w:t>
      </w:r>
      <w:r w:rsidR="004B6CFF" w:rsidRPr="006D458D">
        <w:rPr>
          <w:rFonts w:cs="Times New Roman"/>
          <w:highlight w:val="yellow"/>
          <w:lang w:val="en-US"/>
        </w:rPr>
        <w:t>conjunctions</w:t>
      </w:r>
      <w:r w:rsidR="004B6CFF" w:rsidRPr="006D458D">
        <w:rPr>
          <w:rFonts w:cs="Times New Roman"/>
          <w:lang w:val="en-US"/>
        </w:rPr>
        <w:t xml:space="preserve">, </w:t>
      </w:r>
      <w:r w:rsidR="004B6CFF" w:rsidRPr="006D458D">
        <w:rPr>
          <w:rFonts w:cs="Times New Roman"/>
          <w:highlight w:val="yellow"/>
          <w:lang w:val="en-US"/>
        </w:rPr>
        <w:t>prepositions</w:t>
      </w:r>
      <w:r w:rsidR="004B6CFF" w:rsidRPr="006D458D">
        <w:rPr>
          <w:rFonts w:cs="Times New Roman"/>
          <w:lang w:val="en-US"/>
        </w:rPr>
        <w:t xml:space="preserve">, or </w:t>
      </w:r>
      <w:r w:rsidR="004B6CFF" w:rsidRPr="006D458D">
        <w:rPr>
          <w:rFonts w:cs="Times New Roman"/>
          <w:highlight w:val="yellow"/>
          <w:lang w:val="en-US"/>
        </w:rPr>
        <w:t>adverbs</w:t>
      </w:r>
      <w:r w:rsidR="004B6CFF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lang w:val="en-US"/>
        </w:rPr>
        <w:t xml:space="preserve">(e.g., </w:t>
      </w:r>
      <w:r w:rsidR="004B6CFF" w:rsidRPr="006D458D">
        <w:rPr>
          <w:rFonts w:cs="Times New Roman"/>
          <w:lang w:val="en-US"/>
        </w:rPr>
        <w:t>also, plus, so far, now, and so</w:t>
      </w:r>
      <w:r w:rsidRPr="006D458D">
        <w:rPr>
          <w:rFonts w:cs="Times New Roman"/>
          <w:lang w:val="en-US"/>
        </w:rPr>
        <w:t>)</w:t>
      </w:r>
      <w:r w:rsidR="004B6CFF" w:rsidRPr="006D458D">
        <w:rPr>
          <w:rFonts w:cs="Times New Roman"/>
          <w:lang w:val="en-US"/>
        </w:rPr>
        <w:t xml:space="preserve">, </w:t>
      </w:r>
      <w:r w:rsidR="004B6CFF" w:rsidRPr="006D458D">
        <w:rPr>
          <w:rFonts w:cs="Times New Roman"/>
          <w:highlight w:val="yellow"/>
          <w:lang w:val="en-US"/>
        </w:rPr>
        <w:t>contractions</w:t>
      </w:r>
      <w:r w:rsidR="004B6CFF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lang w:val="en-US"/>
        </w:rPr>
        <w:t xml:space="preserve">(e.g., </w:t>
      </w:r>
      <w:r w:rsidR="004B6CFF" w:rsidRPr="006D458D">
        <w:rPr>
          <w:rFonts w:cs="Times New Roman"/>
          <w:lang w:val="en-US"/>
        </w:rPr>
        <w:t xml:space="preserve">can’t, don’t, haven’t, </w:t>
      </w:r>
      <w:r w:rsidRPr="006D458D">
        <w:rPr>
          <w:rFonts w:cs="Times New Roman"/>
          <w:lang w:val="en-US"/>
        </w:rPr>
        <w:t>w</w:t>
      </w:r>
      <w:r w:rsidR="004B6CFF" w:rsidRPr="006D458D">
        <w:rPr>
          <w:rFonts w:cs="Times New Roman"/>
          <w:lang w:val="en-US"/>
        </w:rPr>
        <w:t xml:space="preserve">e’re, </w:t>
      </w:r>
      <w:r w:rsidRPr="006D458D">
        <w:rPr>
          <w:rFonts w:cs="Times New Roman"/>
          <w:lang w:val="en-US"/>
        </w:rPr>
        <w:t>and l</w:t>
      </w:r>
      <w:r w:rsidR="004B6CFF" w:rsidRPr="006D458D">
        <w:rPr>
          <w:rFonts w:cs="Times New Roman"/>
          <w:lang w:val="en-US"/>
        </w:rPr>
        <w:t>et’s</w:t>
      </w:r>
      <w:r w:rsidRPr="006D458D">
        <w:rPr>
          <w:rFonts w:cs="Times New Roman"/>
          <w:lang w:val="en-US"/>
        </w:rPr>
        <w:t>)</w:t>
      </w:r>
      <w:r w:rsidR="004B6CFF" w:rsidRPr="006D458D">
        <w:rPr>
          <w:rFonts w:cs="Times New Roman"/>
          <w:lang w:val="en-US"/>
        </w:rPr>
        <w:t xml:space="preserve">, </w:t>
      </w:r>
      <w:r w:rsidR="004B6CFF" w:rsidRPr="006D458D">
        <w:rPr>
          <w:rFonts w:cs="Times New Roman"/>
          <w:highlight w:val="yellow"/>
          <w:lang w:val="en-US"/>
        </w:rPr>
        <w:t>abbreviations</w:t>
      </w:r>
      <w:r w:rsidR="004B6CFF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lang w:val="en-US"/>
        </w:rPr>
        <w:t xml:space="preserve">(e.g., </w:t>
      </w:r>
      <w:r w:rsidR="004B6CFF" w:rsidRPr="006D458D">
        <w:rPr>
          <w:rFonts w:cs="Times New Roman"/>
          <w:lang w:val="en-US"/>
        </w:rPr>
        <w:t>ASAP</w:t>
      </w:r>
      <w:r w:rsidRPr="006D458D">
        <w:rPr>
          <w:rFonts w:cs="Times New Roman"/>
          <w:lang w:val="en-US"/>
        </w:rPr>
        <w:t xml:space="preserve"> and</w:t>
      </w:r>
      <w:r w:rsidR="004B6CFF" w:rsidRPr="006D458D">
        <w:rPr>
          <w:rFonts w:cs="Times New Roman"/>
          <w:lang w:val="en-US"/>
        </w:rPr>
        <w:t xml:space="preserve"> w.r.t.</w:t>
      </w:r>
      <w:r w:rsidRPr="006D458D">
        <w:rPr>
          <w:rFonts w:cs="Times New Roman"/>
          <w:lang w:val="en-US"/>
        </w:rPr>
        <w:t>)</w:t>
      </w:r>
      <w:r w:rsidR="004B6CFF" w:rsidRPr="006D458D">
        <w:rPr>
          <w:rFonts w:cs="Times New Roman"/>
          <w:lang w:val="en-US"/>
        </w:rPr>
        <w:t xml:space="preserve">, </w:t>
      </w:r>
      <w:r w:rsidR="004B6CFF" w:rsidRPr="006D458D">
        <w:rPr>
          <w:rFonts w:cs="Times New Roman"/>
          <w:highlight w:val="yellow"/>
          <w:lang w:val="en-US"/>
        </w:rPr>
        <w:t>phrasal verbs</w:t>
      </w:r>
      <w:r w:rsidR="004B6CFF" w:rsidRPr="006D458D">
        <w:rPr>
          <w:rFonts w:cs="Times New Roman"/>
          <w:lang w:val="en-US"/>
        </w:rPr>
        <w:t xml:space="preserve">, </w:t>
      </w:r>
      <w:r w:rsidR="004B6CFF" w:rsidRPr="006D458D">
        <w:rPr>
          <w:rFonts w:cs="Times New Roman"/>
          <w:highlight w:val="yellow"/>
          <w:lang w:val="en-US"/>
        </w:rPr>
        <w:t>slangs</w:t>
      </w:r>
      <w:r w:rsidR="004B6CFF" w:rsidRPr="006D458D">
        <w:rPr>
          <w:rFonts w:cs="Times New Roman"/>
          <w:lang w:val="en-US"/>
        </w:rPr>
        <w:t xml:space="preserve">, and </w:t>
      </w:r>
      <w:r w:rsidR="004B6CFF" w:rsidRPr="006D458D">
        <w:rPr>
          <w:rFonts w:cs="Times New Roman"/>
          <w:highlight w:val="yellow"/>
          <w:lang w:val="en-US"/>
        </w:rPr>
        <w:t>colloquial</w:t>
      </w:r>
      <w:r w:rsidRPr="006D458D">
        <w:rPr>
          <w:rFonts w:cs="Times New Roman"/>
          <w:highlight w:val="yellow"/>
          <w:lang w:val="en-US"/>
        </w:rPr>
        <w:t xml:space="preserve"> language</w:t>
      </w:r>
      <w:r w:rsidR="00FD0FE6" w:rsidRPr="006D458D">
        <w:rPr>
          <w:rFonts w:cs="Times New Roman"/>
          <w:lang w:val="en-US"/>
        </w:rPr>
        <w:t xml:space="preserve"> </w:t>
      </w:r>
      <w:r w:rsidR="00D14F67" w:rsidRPr="006D458D">
        <w:rPr>
          <w:rFonts w:cs="Times New Roman"/>
          <w:lang w:val="en-US"/>
        </w:rPr>
        <w:t>[</w:t>
      </w:r>
      <w:r w:rsidR="004E5508" w:rsidRPr="006D458D">
        <w:rPr>
          <w:rFonts w:cs="Times New Roman"/>
          <w:lang w:val="en-US"/>
        </w:rPr>
        <w:t>6</w:t>
      </w:r>
      <w:r w:rsidR="00D46BF8" w:rsidRPr="006D458D">
        <w:rPr>
          <w:rFonts w:cs="Times New Roman"/>
          <w:lang w:val="en-US"/>
        </w:rPr>
        <w:t xml:space="preserve">, </w:t>
      </w:r>
      <w:r w:rsidR="004E5508" w:rsidRPr="006D458D">
        <w:rPr>
          <w:rFonts w:cs="Times New Roman"/>
          <w:lang w:val="en-US"/>
        </w:rPr>
        <w:t>7</w:t>
      </w:r>
      <w:r w:rsidR="00D14F67" w:rsidRPr="006D458D">
        <w:rPr>
          <w:rFonts w:cs="Times New Roman"/>
          <w:lang w:val="en-US"/>
        </w:rPr>
        <w:t>]</w:t>
      </w:r>
      <w:r w:rsidR="004B6CFF" w:rsidRPr="006D458D">
        <w:rPr>
          <w:rFonts w:cs="Times New Roman"/>
          <w:lang w:val="en-US"/>
        </w:rPr>
        <w:t xml:space="preserve">. </w:t>
      </w:r>
    </w:p>
    <w:p w14:paraId="0BA6BAF4" w14:textId="12CB4F37" w:rsidR="004B6CFF" w:rsidRPr="006D458D" w:rsidRDefault="00BD00BC" w:rsidP="00526120">
      <w:pPr>
        <w:rPr>
          <w:rFonts w:cs="Times New Roman"/>
          <w:lang w:val="en-US"/>
        </w:rPr>
      </w:pPr>
      <w:r w:rsidRPr="006D458D">
        <w:rPr>
          <w:rFonts w:cs="Times New Roman"/>
          <w:highlight w:val="yellow"/>
          <w:lang w:val="en-US"/>
        </w:rPr>
        <w:t>U</w:t>
      </w:r>
      <w:r w:rsidR="0095146C" w:rsidRPr="006D458D">
        <w:rPr>
          <w:rFonts w:cs="Times New Roman"/>
          <w:highlight w:val="yellow"/>
          <w:lang w:val="en-US"/>
        </w:rPr>
        <w:t>se commas</w:t>
      </w:r>
      <w:r w:rsidR="0095146C" w:rsidRPr="006D458D">
        <w:rPr>
          <w:rFonts w:cs="Times New Roman"/>
          <w:lang w:val="en-US"/>
        </w:rPr>
        <w:t xml:space="preserve"> after </w:t>
      </w:r>
      <w:r w:rsidR="008B4DC3" w:rsidRPr="006D458D">
        <w:rPr>
          <w:rFonts w:cs="Times New Roman"/>
          <w:lang w:val="en-US"/>
        </w:rPr>
        <w:t>conjunctions</w:t>
      </w:r>
      <w:r w:rsidR="00D02F50" w:rsidRPr="006D458D">
        <w:rPr>
          <w:rFonts w:cs="Times New Roman"/>
          <w:lang w:val="en-US"/>
        </w:rPr>
        <w:t xml:space="preserve"> or adverbs</w:t>
      </w:r>
      <w:r w:rsidR="008B4DC3" w:rsidRPr="006D458D">
        <w:rPr>
          <w:rFonts w:cs="Times New Roman"/>
          <w:lang w:val="en-US"/>
        </w:rPr>
        <w:t xml:space="preserve">, </w:t>
      </w:r>
      <w:r w:rsidRPr="006D458D">
        <w:rPr>
          <w:rFonts w:cs="Times New Roman"/>
          <w:lang w:val="en-US"/>
        </w:rPr>
        <w:t>including but not limited to</w:t>
      </w:r>
      <w:r w:rsidR="00A55768" w:rsidRPr="006D458D">
        <w:rPr>
          <w:rFonts w:cs="Times New Roman"/>
          <w:lang w:val="en-US"/>
        </w:rPr>
        <w:t xml:space="preserve"> </w:t>
      </w:r>
      <w:r w:rsidR="008B4DC3" w:rsidRPr="006D458D">
        <w:rPr>
          <w:rFonts w:cs="Times New Roman"/>
          <w:lang w:val="en-US"/>
        </w:rPr>
        <w:t>Therefore, Thus, Hence, Thereby, Thereafter, Consequently, Moreover, Furthermore, Besides,</w:t>
      </w:r>
      <w:r w:rsidR="00C50143" w:rsidRPr="006D458D">
        <w:rPr>
          <w:rFonts w:cs="Times New Roman"/>
          <w:lang w:val="en-US"/>
        </w:rPr>
        <w:t xml:space="preserve"> Further,</w:t>
      </w:r>
      <w:r w:rsidR="008B4DC3" w:rsidRPr="006D458D">
        <w:rPr>
          <w:rFonts w:cs="Times New Roman"/>
          <w:lang w:val="en-US"/>
        </w:rPr>
        <w:t xml:space="preserve"> In addition, Additionally,</w:t>
      </w:r>
      <w:r w:rsidR="003A6B1C" w:rsidRPr="006D458D">
        <w:rPr>
          <w:rFonts w:cs="Times New Roman"/>
          <w:lang w:val="en-US"/>
        </w:rPr>
        <w:t xml:space="preserve"> </w:t>
      </w:r>
      <w:r w:rsidR="00A55768" w:rsidRPr="006D458D">
        <w:rPr>
          <w:rFonts w:cs="Times New Roman"/>
          <w:lang w:val="en-US"/>
        </w:rPr>
        <w:t xml:space="preserve">Then, </w:t>
      </w:r>
      <w:r w:rsidR="003A6B1C" w:rsidRPr="006D458D">
        <w:rPr>
          <w:rFonts w:cs="Times New Roman"/>
          <w:lang w:val="en-US"/>
        </w:rPr>
        <w:t>Afterward,</w:t>
      </w:r>
      <w:r w:rsidR="00A55768" w:rsidRPr="006D458D">
        <w:rPr>
          <w:rFonts w:cs="Times New Roman"/>
          <w:lang w:val="en-US"/>
        </w:rPr>
        <w:t xml:space="preserve"> Subsequently,</w:t>
      </w:r>
      <w:r w:rsidR="008B4DC3" w:rsidRPr="006D458D">
        <w:rPr>
          <w:rFonts w:cs="Times New Roman"/>
          <w:lang w:val="en-US"/>
        </w:rPr>
        <w:t xml:space="preserve"> </w:t>
      </w:r>
      <w:r w:rsidR="008E2973" w:rsidRPr="006D458D">
        <w:rPr>
          <w:rFonts w:cs="Times New Roman"/>
          <w:lang w:val="en-US"/>
        </w:rPr>
        <w:t>Later,</w:t>
      </w:r>
      <w:r w:rsidR="005950EE" w:rsidRPr="006D458D">
        <w:rPr>
          <w:rFonts w:cs="Times New Roman"/>
          <w:lang w:val="en-US"/>
        </w:rPr>
        <w:t xml:space="preserve"> Hereinafter,</w:t>
      </w:r>
      <w:r w:rsidR="008E2973" w:rsidRPr="006D458D">
        <w:rPr>
          <w:rFonts w:cs="Times New Roman"/>
          <w:lang w:val="en-US"/>
        </w:rPr>
        <w:t xml:space="preserve"> Finally, Thus far, </w:t>
      </w:r>
      <w:r w:rsidR="00D02F50" w:rsidRPr="006D458D">
        <w:rPr>
          <w:rFonts w:cs="Times New Roman"/>
          <w:lang w:val="en-US"/>
        </w:rPr>
        <w:t>Recently, Lately</w:t>
      </w:r>
      <w:r w:rsidR="003A6438" w:rsidRPr="006D458D">
        <w:rPr>
          <w:rFonts w:cs="Times New Roman"/>
          <w:lang w:val="en-US"/>
        </w:rPr>
        <w:t xml:space="preserve">, </w:t>
      </w:r>
      <w:r w:rsidR="00D469ED" w:rsidRPr="006D458D">
        <w:rPr>
          <w:rFonts w:cs="Times New Roman"/>
          <w:lang w:val="en-US"/>
        </w:rPr>
        <w:t xml:space="preserve">and </w:t>
      </w:r>
      <w:r w:rsidR="003A6438" w:rsidRPr="006D458D">
        <w:rPr>
          <w:rFonts w:cs="Times New Roman"/>
          <w:lang w:val="en-US"/>
        </w:rPr>
        <w:t>Latterly</w:t>
      </w:r>
      <w:r w:rsidR="00D02F50" w:rsidRPr="006D458D">
        <w:rPr>
          <w:rFonts w:cs="Times New Roman"/>
          <w:lang w:val="en-US"/>
        </w:rPr>
        <w:t>.</w:t>
      </w:r>
      <w:r w:rsidR="008B4DC3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highlight w:val="yellow"/>
          <w:lang w:val="en-US"/>
        </w:rPr>
        <w:t>U</w:t>
      </w:r>
      <w:r w:rsidR="003A6438" w:rsidRPr="006D458D">
        <w:rPr>
          <w:rFonts w:cs="Times New Roman"/>
          <w:highlight w:val="yellow"/>
          <w:lang w:val="en-US"/>
        </w:rPr>
        <w:t>se commas</w:t>
      </w:r>
      <w:r w:rsidR="003A6438" w:rsidRPr="006D458D">
        <w:rPr>
          <w:rFonts w:cs="Times New Roman"/>
          <w:lang w:val="en-US"/>
        </w:rPr>
        <w:t xml:space="preserve"> </w:t>
      </w:r>
      <w:r w:rsidR="00927A12" w:rsidRPr="006D458D">
        <w:rPr>
          <w:rFonts w:cs="Times New Roman"/>
          <w:lang w:val="en-US"/>
        </w:rPr>
        <w:t>as highlighted in yellow</w:t>
      </w:r>
      <w:r w:rsidR="003A6438" w:rsidRPr="006D458D">
        <w:rPr>
          <w:rFonts w:cs="Times New Roman"/>
          <w:lang w:val="en-US"/>
        </w:rPr>
        <w:t xml:space="preserve"> “…</w:t>
      </w:r>
      <w:r w:rsidR="003A6438" w:rsidRPr="006D458D">
        <w:rPr>
          <w:rFonts w:cs="Times New Roman"/>
          <w:highlight w:val="yellow"/>
          <w:lang w:val="en-US"/>
        </w:rPr>
        <w:t>,</w:t>
      </w:r>
      <w:r w:rsidR="003A6438" w:rsidRPr="006D458D">
        <w:rPr>
          <w:rFonts w:cs="Times New Roman"/>
          <w:lang w:val="en-US"/>
        </w:rPr>
        <w:t xml:space="preserve"> then …”</w:t>
      </w:r>
      <w:r w:rsidR="00927A12" w:rsidRPr="006D458D">
        <w:rPr>
          <w:rFonts w:cs="Times New Roman"/>
          <w:lang w:val="en-US"/>
        </w:rPr>
        <w:t>/</w:t>
      </w:r>
      <w:r w:rsidR="003A6438" w:rsidRPr="006D458D">
        <w:rPr>
          <w:rFonts w:cs="Times New Roman"/>
          <w:lang w:val="en-US"/>
        </w:rPr>
        <w:t>“…</w:t>
      </w:r>
      <w:r w:rsidR="003A6438" w:rsidRPr="006D458D">
        <w:rPr>
          <w:rFonts w:cs="Times New Roman"/>
          <w:highlight w:val="yellow"/>
          <w:lang w:val="en-US"/>
        </w:rPr>
        <w:t>,</w:t>
      </w:r>
      <w:r w:rsidR="003A6438" w:rsidRPr="006D458D">
        <w:rPr>
          <w:rFonts w:cs="Times New Roman"/>
          <w:lang w:val="en-US"/>
        </w:rPr>
        <w:t xml:space="preserve"> for …</w:t>
      </w:r>
      <w:r w:rsidR="003A6438" w:rsidRPr="006D458D">
        <w:rPr>
          <w:rFonts w:cs="Times New Roman"/>
          <w:highlight w:val="yellow"/>
          <w:lang w:val="en-US"/>
        </w:rPr>
        <w:t>,</w:t>
      </w:r>
      <w:r w:rsidR="003A6438" w:rsidRPr="006D458D">
        <w:rPr>
          <w:rFonts w:cs="Times New Roman"/>
          <w:lang w:val="en-US"/>
        </w:rPr>
        <w:t>”</w:t>
      </w:r>
      <w:r w:rsidR="00927A12" w:rsidRPr="006D458D">
        <w:rPr>
          <w:rFonts w:cs="Times New Roman"/>
          <w:lang w:val="en-US"/>
        </w:rPr>
        <w:t>/</w:t>
      </w:r>
      <w:r w:rsidR="003A6438" w:rsidRPr="006D458D">
        <w:rPr>
          <w:rFonts w:cs="Times New Roman"/>
          <w:lang w:val="en-US"/>
        </w:rPr>
        <w:t>“…</w:t>
      </w:r>
      <w:r w:rsidR="003A6438" w:rsidRPr="006D458D">
        <w:rPr>
          <w:rFonts w:cs="Times New Roman"/>
          <w:highlight w:val="yellow"/>
          <w:lang w:val="en-US"/>
        </w:rPr>
        <w:t>,</w:t>
      </w:r>
      <w:r w:rsidR="003A6438" w:rsidRPr="006D458D">
        <w:rPr>
          <w:rFonts w:cs="Times New Roman"/>
          <w:lang w:val="en-US"/>
        </w:rPr>
        <w:t xml:space="preserve"> for all …</w:t>
      </w:r>
      <w:r w:rsidR="003A6438" w:rsidRPr="006D458D">
        <w:rPr>
          <w:rFonts w:cs="Times New Roman"/>
          <w:highlight w:val="yellow"/>
          <w:lang w:val="en-US"/>
        </w:rPr>
        <w:t>,</w:t>
      </w:r>
      <w:r w:rsidR="003A6438" w:rsidRPr="006D458D">
        <w:rPr>
          <w:rFonts w:cs="Times New Roman"/>
          <w:lang w:val="en-US"/>
        </w:rPr>
        <w:t>”</w:t>
      </w:r>
      <w:r w:rsidR="00927A12" w:rsidRPr="006D458D">
        <w:rPr>
          <w:rFonts w:cs="Times New Roman"/>
          <w:lang w:val="en-US"/>
        </w:rPr>
        <w:t>/</w:t>
      </w:r>
      <w:r w:rsidR="000247FA" w:rsidRPr="006D458D">
        <w:rPr>
          <w:rFonts w:cs="Times New Roman"/>
          <w:lang w:val="en-US"/>
        </w:rPr>
        <w:t>“For …</w:t>
      </w:r>
      <w:r w:rsidR="000247FA" w:rsidRPr="006D458D">
        <w:rPr>
          <w:rFonts w:cs="Times New Roman"/>
          <w:highlight w:val="yellow"/>
          <w:lang w:val="en-US"/>
        </w:rPr>
        <w:t>,</w:t>
      </w:r>
      <w:r w:rsidR="000247FA" w:rsidRPr="006D458D">
        <w:rPr>
          <w:rFonts w:cs="Times New Roman"/>
          <w:lang w:val="en-US"/>
        </w:rPr>
        <w:t>”</w:t>
      </w:r>
      <w:r w:rsidR="00927A12" w:rsidRPr="006D458D">
        <w:rPr>
          <w:rFonts w:cs="Times New Roman"/>
          <w:lang w:val="en-US"/>
        </w:rPr>
        <w:t>/</w:t>
      </w:r>
      <w:r w:rsidR="000247FA" w:rsidRPr="006D458D">
        <w:rPr>
          <w:rFonts w:cs="Times New Roman"/>
          <w:lang w:val="en-US"/>
        </w:rPr>
        <w:t>“For all …</w:t>
      </w:r>
      <w:r w:rsidR="000247FA" w:rsidRPr="006D458D">
        <w:rPr>
          <w:rFonts w:cs="Times New Roman"/>
          <w:highlight w:val="yellow"/>
          <w:lang w:val="en-US"/>
        </w:rPr>
        <w:t>,</w:t>
      </w:r>
      <w:r w:rsidR="000247FA" w:rsidRPr="006D458D">
        <w:rPr>
          <w:rFonts w:cs="Times New Roman"/>
          <w:lang w:val="en-US"/>
        </w:rPr>
        <w:t>”</w:t>
      </w:r>
      <w:r w:rsidR="00C130C6" w:rsidRPr="006D458D">
        <w:rPr>
          <w:rFonts w:cs="Times New Roman"/>
          <w:lang w:val="en-US"/>
        </w:rPr>
        <w:t xml:space="preserve">. </w:t>
      </w:r>
      <w:r w:rsidR="00927A12" w:rsidRPr="006D458D">
        <w:rPr>
          <w:rFonts w:cs="Times New Roman"/>
          <w:highlight w:val="yellow"/>
          <w:lang w:val="en-US"/>
        </w:rPr>
        <w:t>U</w:t>
      </w:r>
      <w:r w:rsidR="005950EE" w:rsidRPr="006D458D">
        <w:rPr>
          <w:rFonts w:cs="Times New Roman"/>
          <w:highlight w:val="yellow"/>
          <w:lang w:val="en-US"/>
        </w:rPr>
        <w:t xml:space="preserve">se </w:t>
      </w:r>
      <w:r w:rsidR="001F0D60" w:rsidRPr="006D458D">
        <w:rPr>
          <w:rFonts w:cs="Times New Roman"/>
          <w:highlight w:val="yellow"/>
          <w:lang w:val="en-US"/>
        </w:rPr>
        <w:t>the</w:t>
      </w:r>
      <w:r w:rsidR="00B33F2E" w:rsidRPr="006D458D">
        <w:rPr>
          <w:rFonts w:cs="Times New Roman"/>
          <w:highlight w:val="yellow"/>
          <w:lang w:val="en-US"/>
        </w:rPr>
        <w:t xml:space="preserve"> Oxford comma (or serial comma)</w:t>
      </w:r>
      <w:r w:rsidR="00927A12" w:rsidRPr="006D458D">
        <w:rPr>
          <w:rFonts w:cs="Times New Roman"/>
          <w:lang w:val="en-US"/>
        </w:rPr>
        <w:t xml:space="preserve"> (</w:t>
      </w:r>
      <w:r w:rsidR="00F72C6D" w:rsidRPr="006D458D">
        <w:rPr>
          <w:rFonts w:cs="Times New Roman"/>
          <w:lang w:val="en-US"/>
        </w:rPr>
        <w:t xml:space="preserve">e.g., </w:t>
      </w:r>
      <w:r w:rsidR="00991A6A" w:rsidRPr="006D458D">
        <w:rPr>
          <w:rFonts w:cs="Times New Roman"/>
          <w:lang w:val="en-US"/>
        </w:rPr>
        <w:t>A, B</w:t>
      </w:r>
      <w:r w:rsidR="00991A6A" w:rsidRPr="006D458D">
        <w:rPr>
          <w:rFonts w:cs="Times New Roman"/>
          <w:highlight w:val="yellow"/>
          <w:lang w:val="en-US"/>
        </w:rPr>
        <w:t>,</w:t>
      </w:r>
      <w:r w:rsidR="00991A6A" w:rsidRPr="006D458D">
        <w:rPr>
          <w:rFonts w:cs="Times New Roman"/>
          <w:lang w:val="en-US"/>
        </w:rPr>
        <w:t xml:space="preserve"> and C</w:t>
      </w:r>
      <w:r w:rsidR="00927A12" w:rsidRPr="006D458D">
        <w:rPr>
          <w:rFonts w:cs="Times New Roman"/>
          <w:lang w:val="en-US"/>
        </w:rPr>
        <w:t>)</w:t>
      </w:r>
      <w:r w:rsidR="00B33F2E" w:rsidRPr="006D458D">
        <w:rPr>
          <w:rFonts w:cs="Times New Roman"/>
          <w:lang w:val="en-US"/>
        </w:rPr>
        <w:t>.</w:t>
      </w:r>
      <w:r w:rsidR="00927A12" w:rsidRPr="006D458D">
        <w:rPr>
          <w:rFonts w:cs="Times New Roman"/>
          <w:lang w:val="en-US"/>
        </w:rPr>
        <w:t xml:space="preserve"> W</w:t>
      </w:r>
      <w:r w:rsidR="004B6CFF" w:rsidRPr="006D458D">
        <w:rPr>
          <w:rFonts w:cs="Times New Roman"/>
          <w:lang w:val="en-US"/>
        </w:rPr>
        <w:t xml:space="preserve">rite a text of introduction here. </w:t>
      </w:r>
      <w:r w:rsidR="00181080" w:rsidRPr="006D458D">
        <w:rPr>
          <w:rFonts w:cs="Times New Roman"/>
          <w:lang w:val="en-US"/>
        </w:rPr>
        <w:t>W</w:t>
      </w:r>
      <w:r w:rsidR="004B6CFF" w:rsidRPr="006D458D">
        <w:rPr>
          <w:rFonts w:cs="Times New Roman"/>
          <w:lang w:val="en-US"/>
        </w:rPr>
        <w:t xml:space="preserve">rite </w:t>
      </w:r>
      <w:r w:rsidR="00D46BF8" w:rsidRPr="006D458D">
        <w:rPr>
          <w:rFonts w:cs="Times New Roman"/>
          <w:lang w:val="en-US"/>
        </w:rPr>
        <w:t>[</w:t>
      </w:r>
      <w:r w:rsidR="004E5508" w:rsidRPr="006D458D">
        <w:rPr>
          <w:rFonts w:cs="Times New Roman"/>
          <w:lang w:val="en-US"/>
        </w:rPr>
        <w:t>8</w:t>
      </w:r>
      <w:r w:rsidR="00D46BF8" w:rsidRPr="006D458D">
        <w:rPr>
          <w:rFonts w:cs="Times New Roman"/>
          <w:lang w:val="en-US"/>
        </w:rPr>
        <w:t xml:space="preserve">, </w:t>
      </w:r>
      <w:r w:rsidR="004E5508" w:rsidRPr="006D458D">
        <w:rPr>
          <w:rFonts w:cs="Times New Roman"/>
          <w:lang w:val="en-US"/>
        </w:rPr>
        <w:t>9</w:t>
      </w:r>
      <w:r w:rsidR="00D46BF8" w:rsidRPr="006D458D">
        <w:rPr>
          <w:rFonts w:cs="Times New Roman"/>
          <w:lang w:val="en-US"/>
        </w:rPr>
        <w:t xml:space="preserve">] </w:t>
      </w:r>
      <w:r w:rsidR="004B6CFF" w:rsidRPr="006D458D">
        <w:rPr>
          <w:rFonts w:cs="Times New Roman"/>
          <w:lang w:val="en-US"/>
        </w:rPr>
        <w:t xml:space="preserve">a text of introduction here. </w:t>
      </w:r>
      <w:r w:rsidR="00181080" w:rsidRPr="006D458D">
        <w:rPr>
          <w:rFonts w:cs="Times New Roman"/>
          <w:lang w:val="en-US"/>
        </w:rPr>
        <w:t>W</w:t>
      </w:r>
      <w:r w:rsidR="004B6CFF" w:rsidRPr="006D458D">
        <w:rPr>
          <w:rFonts w:cs="Times New Roman"/>
          <w:lang w:val="en-US"/>
        </w:rPr>
        <w:t xml:space="preserve">rite </w:t>
      </w:r>
      <w:r w:rsidR="00D46BF8" w:rsidRPr="006D458D">
        <w:rPr>
          <w:rFonts w:cs="Times New Roman"/>
          <w:lang w:val="en-US"/>
        </w:rPr>
        <w:t>[1</w:t>
      </w:r>
      <w:r w:rsidR="004E5508" w:rsidRPr="006D458D">
        <w:rPr>
          <w:rFonts w:cs="Times New Roman"/>
          <w:lang w:val="en-US"/>
        </w:rPr>
        <w:t>0</w:t>
      </w:r>
      <w:r w:rsidR="00D46BF8" w:rsidRPr="006D458D">
        <w:rPr>
          <w:rFonts w:cs="Times New Roman"/>
          <w:lang w:val="en-US"/>
        </w:rPr>
        <w:t>-1</w:t>
      </w:r>
      <w:r w:rsidR="004E5508" w:rsidRPr="006D458D">
        <w:rPr>
          <w:rFonts w:cs="Times New Roman"/>
          <w:lang w:val="en-US"/>
        </w:rPr>
        <w:t>3</w:t>
      </w:r>
      <w:r w:rsidR="00D46BF8" w:rsidRPr="006D458D">
        <w:rPr>
          <w:rFonts w:cs="Times New Roman"/>
          <w:lang w:val="en-US"/>
        </w:rPr>
        <w:t xml:space="preserve">] </w:t>
      </w:r>
      <w:r w:rsidR="004B6CFF" w:rsidRPr="006D458D">
        <w:rPr>
          <w:rFonts w:cs="Times New Roman"/>
          <w:lang w:val="en-US"/>
        </w:rPr>
        <w:t>a text of introduction here.</w:t>
      </w:r>
    </w:p>
    <w:p w14:paraId="29C143C8" w14:textId="13F58409" w:rsidR="00202563" w:rsidRPr="006D458D" w:rsidRDefault="00927A12" w:rsidP="00526120">
      <w:pPr>
        <w:rPr>
          <w:rFonts w:cs="Times New Roman"/>
          <w:noProof/>
          <w:lang w:val="en-US"/>
        </w:rPr>
      </w:pPr>
      <w:r w:rsidRPr="006D458D">
        <w:rPr>
          <w:rFonts w:cs="Times New Roman"/>
          <w:noProof/>
          <w:highlight w:val="yellow"/>
          <w:lang w:val="en-US"/>
        </w:rPr>
        <w:t>D</w:t>
      </w:r>
      <w:r w:rsidR="00202563" w:rsidRPr="006D458D">
        <w:rPr>
          <w:rFonts w:cs="Times New Roman"/>
          <w:noProof/>
          <w:highlight w:val="yellow"/>
          <w:lang w:val="en-US"/>
        </w:rPr>
        <w:t>escrib</w:t>
      </w:r>
      <w:r w:rsidRPr="006D458D">
        <w:rPr>
          <w:rFonts w:cs="Times New Roman"/>
          <w:noProof/>
          <w:highlight w:val="yellow"/>
          <w:lang w:val="en-US"/>
        </w:rPr>
        <w:t>e</w:t>
      </w:r>
      <w:r w:rsidR="00202563" w:rsidRPr="006D458D">
        <w:rPr>
          <w:rFonts w:cs="Times New Roman"/>
          <w:noProof/>
          <w:highlight w:val="yellow"/>
          <w:lang w:val="en-US"/>
        </w:rPr>
        <w:t xml:space="preserve"> the </w:t>
      </w:r>
      <w:r w:rsidRPr="006D458D">
        <w:rPr>
          <w:rFonts w:cs="Times New Roman"/>
          <w:noProof/>
          <w:highlight w:val="yellow"/>
          <w:lang w:val="en-US"/>
        </w:rPr>
        <w:t>paper</w:t>
      </w:r>
      <w:r w:rsidR="00202563" w:rsidRPr="006D458D">
        <w:rPr>
          <w:rFonts w:cs="Times New Roman"/>
          <w:noProof/>
          <w:highlight w:val="yellow"/>
          <w:lang w:val="en-US"/>
        </w:rPr>
        <w:t xml:space="preserve">’s layout </w:t>
      </w:r>
      <w:r w:rsidRPr="006D458D">
        <w:rPr>
          <w:rFonts w:cs="Times New Roman"/>
          <w:noProof/>
          <w:highlight w:val="yellow"/>
          <w:lang w:val="en-US"/>
        </w:rPr>
        <w:t>in</w:t>
      </w:r>
      <w:r w:rsidR="00202563" w:rsidRPr="006D458D">
        <w:rPr>
          <w:rFonts w:cs="Times New Roman"/>
          <w:noProof/>
          <w:highlight w:val="yellow"/>
          <w:lang w:val="en-US"/>
        </w:rPr>
        <w:t xml:space="preserve"> the last paragraph</w:t>
      </w:r>
      <w:r w:rsidR="00202563" w:rsidRPr="006D458D">
        <w:rPr>
          <w:rFonts w:cs="Times New Roman"/>
          <w:noProof/>
          <w:lang w:val="en-US"/>
        </w:rPr>
        <w:t xml:space="preserve">. </w:t>
      </w:r>
      <w:r w:rsidR="000B6F54" w:rsidRPr="006D458D">
        <w:rPr>
          <w:rFonts w:cs="Times New Roman"/>
          <w:noProof/>
          <w:lang w:val="en-US"/>
        </w:rPr>
        <w:t>W</w:t>
      </w:r>
      <w:r w:rsidR="00202563" w:rsidRPr="006D458D">
        <w:rPr>
          <w:rFonts w:cs="Times New Roman"/>
          <w:noProof/>
          <w:lang w:val="en-US"/>
        </w:rPr>
        <w:t xml:space="preserve">rite a text of introduction here. </w:t>
      </w:r>
      <w:r w:rsidR="00D46BF8" w:rsidRPr="006D458D">
        <w:rPr>
          <w:rFonts w:cs="Times New Roman"/>
          <w:noProof/>
          <w:lang w:val="en-US"/>
        </w:rPr>
        <w:t>Write [1</w:t>
      </w:r>
      <w:r w:rsidR="004E5508" w:rsidRPr="006D458D">
        <w:rPr>
          <w:rFonts w:cs="Times New Roman"/>
          <w:noProof/>
          <w:lang w:val="en-US"/>
        </w:rPr>
        <w:t>4</w:t>
      </w:r>
      <w:r w:rsidR="00D46BF8" w:rsidRPr="006D458D">
        <w:rPr>
          <w:rFonts w:cs="Times New Roman"/>
          <w:noProof/>
          <w:lang w:val="en-US"/>
        </w:rPr>
        <w:t>, 1</w:t>
      </w:r>
      <w:r w:rsidR="004E5508" w:rsidRPr="006D458D">
        <w:rPr>
          <w:rFonts w:cs="Times New Roman"/>
          <w:noProof/>
          <w:lang w:val="en-US"/>
        </w:rPr>
        <w:t>5</w:t>
      </w:r>
      <w:r w:rsidR="00D46BF8" w:rsidRPr="006D458D">
        <w:rPr>
          <w:rFonts w:cs="Times New Roman"/>
          <w:noProof/>
          <w:lang w:val="en-US"/>
        </w:rPr>
        <w:t xml:space="preserve">]  a text of introduction here. </w:t>
      </w:r>
      <w:r w:rsidR="000B6F54" w:rsidRPr="006D458D">
        <w:rPr>
          <w:rFonts w:cs="Times New Roman"/>
          <w:noProof/>
          <w:lang w:val="en-US"/>
        </w:rPr>
        <w:t>W</w:t>
      </w:r>
      <w:r w:rsidR="00202563" w:rsidRPr="006D458D">
        <w:rPr>
          <w:rFonts w:cs="Times New Roman"/>
          <w:noProof/>
          <w:lang w:val="en-US"/>
        </w:rPr>
        <w:t xml:space="preserve">rite a text of introduction here. </w:t>
      </w:r>
      <w:r w:rsidR="000B6F54" w:rsidRPr="006D458D">
        <w:rPr>
          <w:rFonts w:cs="Times New Roman"/>
          <w:noProof/>
          <w:lang w:val="en-US"/>
        </w:rPr>
        <w:t>W</w:t>
      </w:r>
      <w:r w:rsidR="00202563" w:rsidRPr="006D458D">
        <w:rPr>
          <w:rFonts w:cs="Times New Roman"/>
          <w:noProof/>
          <w:lang w:val="en-US"/>
        </w:rPr>
        <w:t xml:space="preserve">rite a text of introduction here. </w:t>
      </w:r>
      <w:r w:rsidR="000B6F54" w:rsidRPr="006D458D">
        <w:rPr>
          <w:rFonts w:cs="Times New Roman"/>
          <w:noProof/>
          <w:lang w:val="en-US"/>
        </w:rPr>
        <w:t>W</w:t>
      </w:r>
      <w:r w:rsidR="00202563" w:rsidRPr="006D458D">
        <w:rPr>
          <w:rFonts w:cs="Times New Roman"/>
          <w:noProof/>
          <w:lang w:val="en-US"/>
        </w:rPr>
        <w:t>rite a text of introduction here</w:t>
      </w:r>
      <w:r w:rsidR="00FF75F4" w:rsidRPr="006D458D">
        <w:rPr>
          <w:rFonts w:cs="Times New Roman"/>
          <w:noProof/>
          <w:lang w:val="en-US"/>
        </w:rPr>
        <w:t xml:space="preserve"> [1</w:t>
      </w:r>
      <w:r w:rsidR="004E5508" w:rsidRPr="006D458D">
        <w:rPr>
          <w:rFonts w:cs="Times New Roman"/>
          <w:noProof/>
          <w:lang w:val="en-US"/>
        </w:rPr>
        <w:t>6</w:t>
      </w:r>
      <w:r w:rsidR="00D46BF8" w:rsidRPr="006D458D">
        <w:rPr>
          <w:rFonts w:cs="Times New Roman"/>
          <w:noProof/>
          <w:lang w:val="en-US"/>
        </w:rPr>
        <w:t>-</w:t>
      </w:r>
      <w:r w:rsidR="004E5508" w:rsidRPr="006D458D">
        <w:rPr>
          <w:rFonts w:cs="Times New Roman"/>
          <w:noProof/>
          <w:lang w:val="en-US"/>
        </w:rPr>
        <w:t>1</w:t>
      </w:r>
      <w:r w:rsidR="005C1952">
        <w:rPr>
          <w:rFonts w:cs="Times New Roman"/>
          <w:noProof/>
          <w:lang w:val="en-US"/>
        </w:rPr>
        <w:t>8</w:t>
      </w:r>
      <w:r w:rsidR="00FF75F4" w:rsidRPr="006D458D">
        <w:rPr>
          <w:rFonts w:cs="Times New Roman"/>
          <w:noProof/>
          <w:lang w:val="en-US"/>
        </w:rPr>
        <w:t>].</w:t>
      </w:r>
    </w:p>
    <w:p w14:paraId="0ED3F6D9" w14:textId="28E486BD" w:rsidR="00987E4B" w:rsidRPr="006D458D" w:rsidRDefault="00987E4B" w:rsidP="00C65788">
      <w:pPr>
        <w:pStyle w:val="Balk2"/>
        <w:numPr>
          <w:ilvl w:val="0"/>
          <w:numId w:val="2"/>
        </w:numPr>
        <w:ind w:left="284" w:hanging="284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lastRenderedPageBreak/>
        <w:t>Preliminaries</w:t>
      </w:r>
      <w:r w:rsidR="004C2FED" w:rsidRPr="006D458D">
        <w:rPr>
          <w:rFonts w:cs="Times New Roman"/>
          <w:lang w:val="en-US"/>
        </w:rPr>
        <w:t xml:space="preserve"> (</w:t>
      </w:r>
      <w:r w:rsidR="00B34A7B" w:rsidRPr="006D458D">
        <w:rPr>
          <w:rFonts w:cs="Times New Roman"/>
          <w:lang w:val="en-US"/>
        </w:rPr>
        <w:t>Recommended</w:t>
      </w:r>
      <w:r w:rsidR="004C2FED" w:rsidRPr="006D458D">
        <w:rPr>
          <w:rFonts w:cs="Times New Roman"/>
          <w:lang w:val="en-US"/>
        </w:rPr>
        <w:t>)</w:t>
      </w:r>
    </w:p>
    <w:p w14:paraId="74B1A225" w14:textId="27E62420" w:rsidR="00987E4B" w:rsidRPr="006D458D" w:rsidRDefault="00567DDF" w:rsidP="004D36F2">
      <w:pPr>
        <w:rPr>
          <w:rFonts w:cs="Times New Roman"/>
          <w:lang w:val="en-US"/>
        </w:rPr>
      </w:pPr>
      <w:r w:rsidRPr="00567DDF">
        <w:rPr>
          <w:rFonts w:cs="Times New Roman"/>
          <w:lang w:val="en-US"/>
        </w:rPr>
        <w:t xml:space="preserve">This section provides some basic notions to be needed for the following sections. </w:t>
      </w:r>
      <w:r w:rsidR="00A71853" w:rsidRPr="006D458D">
        <w:rPr>
          <w:rFonts w:cs="Times New Roman"/>
          <w:highlight w:val="yellow"/>
          <w:lang w:val="en-US"/>
        </w:rPr>
        <w:t>A</w:t>
      </w:r>
      <w:r w:rsidR="006F2170" w:rsidRPr="006D458D">
        <w:rPr>
          <w:rFonts w:cs="Times New Roman"/>
          <w:highlight w:val="yellow"/>
          <w:lang w:val="en-US"/>
        </w:rPr>
        <w:t xml:space="preserve">dd definitions, theorems, etc. used in the </w:t>
      </w:r>
      <w:r w:rsidR="00122ED7" w:rsidRPr="006D458D">
        <w:rPr>
          <w:rFonts w:cs="Times New Roman"/>
          <w:highlight w:val="yellow"/>
          <w:lang w:val="en-US"/>
        </w:rPr>
        <w:t>paper</w:t>
      </w:r>
      <w:r w:rsidR="006F2170" w:rsidRPr="006D458D">
        <w:rPr>
          <w:rFonts w:cs="Times New Roman"/>
          <w:lang w:val="en-US"/>
        </w:rPr>
        <w:t xml:space="preserve">. </w:t>
      </w:r>
      <w:r w:rsidR="00A71853" w:rsidRPr="006D458D">
        <w:rPr>
          <w:rFonts w:cs="Times New Roman"/>
          <w:highlight w:val="yellow"/>
          <w:lang w:val="en-US"/>
        </w:rPr>
        <w:t>Give proper credit</w:t>
      </w:r>
      <w:r w:rsidR="00A71853" w:rsidRPr="006D458D">
        <w:rPr>
          <w:rFonts w:cs="Times New Roman"/>
          <w:lang w:val="en-US"/>
        </w:rPr>
        <w:t xml:space="preserve"> to</w:t>
      </w:r>
      <w:r w:rsidR="006F2170" w:rsidRPr="006D458D">
        <w:rPr>
          <w:rFonts w:cs="Times New Roman"/>
          <w:lang w:val="en-US"/>
        </w:rPr>
        <w:t xml:space="preserve"> definitions, theorems, etc. </w:t>
      </w:r>
      <w:r w:rsidR="00987E4B" w:rsidRPr="006D458D">
        <w:rPr>
          <w:rFonts w:cs="Times New Roman"/>
          <w:lang w:val="en-US"/>
        </w:rPr>
        <w:t>Preliminary. Preliminary. Preliminary. Preliminary. Preliminary. Preliminary.</w:t>
      </w:r>
    </w:p>
    <w:p w14:paraId="5DA651F0" w14:textId="7D5C5B7E" w:rsidR="00290F49" w:rsidRPr="006D458D" w:rsidRDefault="002511E1" w:rsidP="002511E1">
      <w:pPr>
        <w:pStyle w:val="ListeParagraf"/>
        <w:ind w:left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b/>
          <w:lang w:val="en-US"/>
        </w:rPr>
        <w:t>Definition 2.1.</w:t>
      </w:r>
      <w:r w:rsidRPr="006D458D">
        <w:rPr>
          <w:rFonts w:cs="Times New Roman"/>
          <w:lang w:val="en-US"/>
        </w:rPr>
        <w:t xml:space="preserve"> </w:t>
      </w:r>
      <w:r w:rsidR="000A4403" w:rsidRPr="006D458D">
        <w:rPr>
          <w:rFonts w:cs="Times New Roman"/>
          <w:lang w:val="en-US"/>
        </w:rPr>
        <w:t>[</w:t>
      </w:r>
      <w:r w:rsidR="00836CC2" w:rsidRPr="006D458D">
        <w:rPr>
          <w:rFonts w:cs="Times New Roman"/>
          <w:lang w:val="en-US"/>
        </w:rPr>
        <w:t>6</w:t>
      </w:r>
      <w:r w:rsidR="000A4403" w:rsidRPr="006D458D">
        <w:rPr>
          <w:rFonts w:cs="Times New Roman"/>
          <w:lang w:val="en-US"/>
        </w:rPr>
        <w:t xml:space="preserve">] </w:t>
      </w:r>
      <w:r w:rsidR="00F978DF" w:rsidRPr="006D458D">
        <w:rPr>
          <w:rFonts w:cs="Times New Roman"/>
          <w:lang w:val="en-US"/>
        </w:rPr>
        <w:t>Definition. Definition. Definition. Definition. Definition. Definition. Definition. Definition. Definition.</w:t>
      </w:r>
    </w:p>
    <w:p w14:paraId="50A23EA0" w14:textId="34A5A422" w:rsidR="00B00B0A" w:rsidRPr="006D458D" w:rsidRDefault="002511E1" w:rsidP="002511E1">
      <w:pPr>
        <w:pStyle w:val="ListeParagraf"/>
        <w:ind w:left="0"/>
        <w:contextualSpacing w:val="0"/>
        <w:rPr>
          <w:rFonts w:cs="Times New Roman"/>
          <w:lang w:val="en-US"/>
        </w:rPr>
      </w:pPr>
      <w:bookmarkStart w:id="0" w:name="lem2b2"/>
      <w:bookmarkStart w:id="1" w:name="_Ref1558418"/>
      <w:r w:rsidRPr="006D458D">
        <w:rPr>
          <w:rFonts w:cs="Times New Roman"/>
          <w:b/>
          <w:lang w:val="en-US"/>
        </w:rPr>
        <w:t>Lemma 2.2</w:t>
      </w:r>
      <w:bookmarkEnd w:id="0"/>
      <w:r w:rsidRPr="006D458D">
        <w:rPr>
          <w:rFonts w:cs="Times New Roman"/>
          <w:b/>
          <w:lang w:val="en-US"/>
        </w:rPr>
        <w:t>.</w:t>
      </w:r>
      <w:r w:rsidRPr="006D458D">
        <w:rPr>
          <w:rFonts w:cs="Times New Roman"/>
          <w:lang w:val="en-US"/>
        </w:rPr>
        <w:t xml:space="preserve"> </w:t>
      </w:r>
      <w:r w:rsidR="006B7DD4" w:rsidRPr="006D458D">
        <w:rPr>
          <w:rFonts w:cs="Times New Roman"/>
          <w:lang w:val="en-US"/>
        </w:rPr>
        <w:t>[</w:t>
      </w:r>
      <w:r w:rsidR="00836CC2" w:rsidRPr="006D458D">
        <w:rPr>
          <w:rFonts w:cs="Times New Roman"/>
          <w:lang w:val="en-US"/>
        </w:rPr>
        <w:t>7</w:t>
      </w:r>
      <w:r w:rsidR="006B7DD4" w:rsidRPr="006D458D">
        <w:rPr>
          <w:rFonts w:cs="Times New Roman"/>
          <w:lang w:val="en-US"/>
        </w:rPr>
        <w:t xml:space="preserve">] </w:t>
      </w:r>
      <w:r w:rsidR="00B00B0A" w:rsidRPr="006D458D">
        <w:rPr>
          <w:rFonts w:cs="Times New Roman"/>
          <w:lang w:val="en-US"/>
        </w:rPr>
        <w:t>Lemma. Lemma. Lemma. Lemma. Lemma. Lemma. Lemma. Lemma. Lemma. Lemma. Lemma. Lemma. Lemma. Lemma. Lemma. Lemma.</w:t>
      </w:r>
      <w:bookmarkEnd w:id="1"/>
    </w:p>
    <w:p w14:paraId="7B49632D" w14:textId="77777777" w:rsidR="00010E3B" w:rsidRPr="006D458D" w:rsidRDefault="00B00B0A" w:rsidP="00010E3B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P</w:t>
      </w:r>
      <w:r w:rsidRPr="006D458D">
        <w:rPr>
          <w:rFonts w:cs="Times New Roman"/>
          <w:sz w:val="14"/>
          <w:szCs w:val="14"/>
          <w:lang w:val="en-US"/>
        </w:rPr>
        <w:t>ROOF</w:t>
      </w:r>
      <w:r w:rsidRPr="006D458D">
        <w:rPr>
          <w:rFonts w:cs="Times New Roman"/>
          <w:i/>
          <w:lang w:val="en-US"/>
        </w:rPr>
        <w:t>.</w:t>
      </w:r>
      <w:r w:rsidR="00010E3B" w:rsidRPr="006D458D">
        <w:rPr>
          <w:rFonts w:cs="Times New Roman"/>
          <w:lang w:val="en-US"/>
        </w:rPr>
        <w:t xml:space="preserve">  Proof of Lemma. Proof of Lemma. Proof of Lemma. Proof of Lemma. Proof of Lemma.</w:t>
      </w:r>
    </w:p>
    <w:p w14:paraId="496EBA7F" w14:textId="77777777" w:rsidR="00010E3B" w:rsidRPr="006D458D" w:rsidRDefault="00000000" w:rsidP="00010E3B">
      <w:pPr>
        <w:rPr>
          <w:rFonts w:eastAsiaTheme="minorEastAsia" w:cs="Times New Roman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14:paraId="37F56B6F" w14:textId="126EE672" w:rsidR="00B00B0A" w:rsidRPr="006D458D" w:rsidRDefault="00010E3B" w:rsidP="00831A25">
      <w:pPr>
        <w:spacing w:after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Proof of Lemma. Proof of Lemma. Proof of Lemma. Proof of Lemma. Proof of Lemma.</w:t>
      </w:r>
      <w:r w:rsidR="00831A25" w:rsidRPr="006D458D">
        <w:rPr>
          <w:rFonts w:cs="Times New Roman"/>
          <w:lang w:val="en-US"/>
        </w:rPr>
        <w:t xml:space="preserve"> </w:t>
      </w:r>
      <w:r w:rsidR="00371BBF" w:rsidRPr="006D458D">
        <w:rPr>
          <w:rFonts w:ascii="Cambria Math" w:hAnsi="Cambria Math" w:cs="Cambria Math"/>
          <w:lang w:val="en-US"/>
        </w:rPr>
        <w:t>◻</w:t>
      </w:r>
    </w:p>
    <w:p w14:paraId="5FCC49BD" w14:textId="77777777" w:rsidR="003C0A41" w:rsidRPr="006D458D" w:rsidRDefault="003C0A41" w:rsidP="00C65788">
      <w:pPr>
        <w:pStyle w:val="Balk2"/>
        <w:numPr>
          <w:ilvl w:val="0"/>
          <w:numId w:val="2"/>
        </w:numPr>
        <w:ind w:left="284" w:hanging="284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Section</w:t>
      </w:r>
    </w:p>
    <w:p w14:paraId="3B35BE16" w14:textId="56EC21BA" w:rsidR="003C0A41" w:rsidRPr="006D458D" w:rsidRDefault="00567DDF" w:rsidP="003C0A41">
      <w:pPr>
        <w:rPr>
          <w:rFonts w:cs="Times New Roman"/>
          <w:lang w:val="en-US"/>
        </w:rPr>
      </w:pPr>
      <w:r w:rsidRPr="00567DDF">
        <w:rPr>
          <w:rFonts w:cs="Times New Roman"/>
          <w:lang w:val="en-US"/>
        </w:rPr>
        <w:t>This section pr</w:t>
      </w:r>
      <w:r>
        <w:rPr>
          <w:rFonts w:cs="Times New Roman"/>
          <w:lang w:val="en-US"/>
        </w:rPr>
        <w:t>esents …Se</w:t>
      </w:r>
      <w:r w:rsidR="003C0A41" w:rsidRPr="006D458D">
        <w:rPr>
          <w:rFonts w:cs="Times New Roman"/>
          <w:lang w:val="en-US"/>
        </w:rPr>
        <w:t>ction Three. Section Three. Section Three. Section Three. Section Three. Section Three. Section Three. Section Three. Section Three.</w:t>
      </w:r>
    </w:p>
    <w:p w14:paraId="17CA3773" w14:textId="77777777" w:rsidR="002511E1" w:rsidRPr="006D458D" w:rsidRDefault="002511E1" w:rsidP="002511E1">
      <w:pPr>
        <w:pStyle w:val="ListeParagraf"/>
        <w:ind w:left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b/>
          <w:lang w:val="en-US"/>
        </w:rPr>
        <w:t xml:space="preserve">Theorem 3.1. </w:t>
      </w:r>
      <w:r w:rsidRPr="006D458D">
        <w:rPr>
          <w:rFonts w:cs="Times New Roman"/>
          <w:lang w:val="en-US"/>
        </w:rPr>
        <w:t>Theorem. Theorem. Theorem. Theorem. Theorem. Theorem.</w:t>
      </w:r>
    </w:p>
    <w:p w14:paraId="43BDE801" w14:textId="644E9B2A" w:rsidR="002511E1" w:rsidRPr="006D458D" w:rsidRDefault="002511E1" w:rsidP="00213311">
      <w:pPr>
        <w:pStyle w:val="ListeParagraf"/>
        <w:numPr>
          <w:ilvl w:val="0"/>
          <w:numId w:val="10"/>
        </w:numPr>
        <w:ind w:left="0" w:firstLine="0"/>
        <w:contextualSpacing w:val="0"/>
        <w:rPr>
          <w:rFonts w:cs="Times New Roman"/>
          <w:iCs/>
          <w:lang w:val="en-US"/>
        </w:rPr>
      </w:pPr>
      <w:bookmarkStart w:id="2" w:name="_Ref1558302"/>
      <m:oMath>
        <m:r>
          <w:rPr>
            <w:rFonts w:ascii="Cambria Math" w:hAnsi="Cambria Math" w:cs="Times New Roman"/>
            <w:lang w:val="en-US"/>
          </w:rPr>
          <m:t>x=x⇒ x-x=0</m:t>
        </m:r>
        <w:bookmarkEnd w:id="2"/>
        <m:r>
          <w:rPr>
            <w:rFonts w:ascii="Cambria Math" w:hAnsi="Cambria Math" w:cs="Times New Roman"/>
            <w:lang w:val="en-US"/>
          </w:rPr>
          <m:t>⇒ x-x=0</m:t>
        </m:r>
      </m:oMath>
    </w:p>
    <w:p w14:paraId="677A552A" w14:textId="77777777" w:rsidR="002511E1" w:rsidRPr="006D458D" w:rsidRDefault="002511E1" w:rsidP="00213311">
      <w:pPr>
        <w:pStyle w:val="ListeParagraf"/>
        <w:numPr>
          <w:ilvl w:val="0"/>
          <w:numId w:val="10"/>
        </w:numPr>
        <w:ind w:left="0" w:firstLine="0"/>
        <w:contextualSpacing w:val="0"/>
        <w:rPr>
          <w:rFonts w:cs="Times New Roman"/>
          <w:i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y=y⇔ y-y=y-y</m:t>
        </m:r>
      </m:oMath>
    </w:p>
    <w:p w14:paraId="5B220E30" w14:textId="2E033AC4" w:rsidR="002511E1" w:rsidRPr="006D458D" w:rsidRDefault="002511E1" w:rsidP="00770BB1">
      <w:pPr>
        <w:ind w:left="2124" w:hanging="2124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P</w:t>
      </w:r>
      <w:r w:rsidRPr="006D458D">
        <w:rPr>
          <w:rFonts w:cs="Times New Roman"/>
          <w:sz w:val="14"/>
          <w:szCs w:val="14"/>
          <w:lang w:val="en-US"/>
        </w:rPr>
        <w:t>ROOF</w:t>
      </w:r>
      <w:r w:rsidRPr="006D458D">
        <w:rPr>
          <w:rFonts w:cs="Times New Roman"/>
          <w:lang w:val="en-US"/>
        </w:rPr>
        <w:t>.</w:t>
      </w:r>
    </w:p>
    <w:p w14:paraId="448730C9" w14:textId="431D240A" w:rsidR="002511E1" w:rsidRPr="006D458D" w:rsidRDefault="002511E1" w:rsidP="009D7817">
      <w:pPr>
        <w:pStyle w:val="ListeParagraf"/>
        <w:numPr>
          <w:ilvl w:val="0"/>
          <w:numId w:val="12"/>
        </w:numPr>
        <w:ind w:left="0"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From </w:t>
      </w:r>
      <w:r w:rsidRPr="006D458D">
        <w:rPr>
          <w:rFonts w:cs="Times New Roman"/>
          <w:lang w:val="en-US"/>
        </w:rPr>
        <w:fldChar w:fldCharType="begin"/>
      </w:r>
      <w:r w:rsidRPr="006D458D">
        <w:rPr>
          <w:rFonts w:cs="Times New Roman"/>
          <w:lang w:val="en-US"/>
        </w:rPr>
        <w:instrText xml:space="preserve"> REF lem2b2 \h  \* MERGEFORMAT </w:instrText>
      </w:r>
      <w:r w:rsidRPr="006D458D">
        <w:rPr>
          <w:rFonts w:cs="Times New Roman"/>
          <w:lang w:val="en-US"/>
        </w:rPr>
      </w:r>
      <w:r w:rsidRPr="006D458D">
        <w:rPr>
          <w:rFonts w:cs="Times New Roman"/>
          <w:lang w:val="en-US"/>
        </w:rPr>
        <w:fldChar w:fldCharType="separate"/>
      </w:r>
      <w:r w:rsidR="00B375FC" w:rsidRPr="00B375FC">
        <w:rPr>
          <w:rFonts w:cs="Times New Roman"/>
          <w:lang w:val="en-US"/>
        </w:rPr>
        <w:t>Lemma 2.2</w:t>
      </w:r>
      <w:r w:rsidRPr="006D458D">
        <w:rPr>
          <w:rFonts w:cs="Times New Roman"/>
          <w:lang w:val="en-US"/>
        </w:rPr>
        <w:fldChar w:fldCharType="end"/>
      </w:r>
      <w:r w:rsidRPr="006D458D">
        <w:rPr>
          <w:rFonts w:cs="Times New Roman"/>
          <w:lang w:val="en-US"/>
        </w:rPr>
        <w:t xml:space="preserve">, </w:t>
      </w:r>
      <w:r w:rsidR="009B61FF" w:rsidRPr="006D458D">
        <w:rPr>
          <w:rFonts w:cs="Times New Roman"/>
          <w:lang w:val="en-US"/>
        </w:rPr>
        <w:t xml:space="preserve">… </w:t>
      </w:r>
      <w:r w:rsidRPr="006D458D">
        <w:rPr>
          <w:rFonts w:cs="Times New Roman"/>
          <w:lang w:val="en-US"/>
        </w:rPr>
        <w:t>Theorem. Theorem. Theorem. Theorem. Theorem. Theorem.</w:t>
      </w:r>
      <w:r w:rsidR="00660DC0" w:rsidRPr="006D458D">
        <w:rPr>
          <w:rFonts w:cs="Times New Roman"/>
          <w:lang w:val="en-US"/>
        </w:rPr>
        <w:t xml:space="preserve"> Theorem Theorem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0"/>
        <w:gridCol w:w="478"/>
      </w:tblGrid>
      <w:tr w:rsidR="00595AAE" w:rsidRPr="006D458D" w14:paraId="2BB172A2" w14:textId="77777777" w:rsidTr="003A0A51">
        <w:trPr>
          <w:jc w:val="center"/>
        </w:trPr>
        <w:tc>
          <w:tcPr>
            <w:tcW w:w="9332" w:type="dxa"/>
            <w:vAlign w:val="center"/>
          </w:tcPr>
          <w:p w14:paraId="5E15AB96" w14:textId="739229E1" w:rsidR="00595AAE" w:rsidRPr="006D458D" w:rsidRDefault="00595AAE" w:rsidP="00595AAE">
            <w:pPr>
              <w:pStyle w:val="ListeParagraf"/>
              <w:ind w:left="0"/>
              <w:contextualSpacing w:val="0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y=y</m:t>
                </m:r>
              </m:oMath>
            </m:oMathPara>
          </w:p>
        </w:tc>
        <w:tc>
          <w:tcPr>
            <w:tcW w:w="306" w:type="dxa"/>
            <w:vAlign w:val="center"/>
          </w:tcPr>
          <w:p w14:paraId="00648791" w14:textId="5FD04B00" w:rsidR="00595AAE" w:rsidRPr="006D458D" w:rsidRDefault="00004646" w:rsidP="003A0A51">
            <w:pPr>
              <w:pStyle w:val="ListeParagraf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w:r w:rsidRPr="006D458D">
              <w:rPr>
                <w:rFonts w:eastAsiaTheme="minorEastAsia" w:cs="Times New Roman"/>
                <w:lang w:val="en-US"/>
              </w:rPr>
              <w:t>(</w:t>
            </w:r>
            <w:r w:rsidR="00B34A7B" w:rsidRPr="006D458D">
              <w:rPr>
                <w:rFonts w:eastAsiaTheme="minorEastAsia" w:cs="Times New Roman"/>
                <w:lang w:val="en-US"/>
              </w:rPr>
              <w:t>3.</w:t>
            </w:r>
            <w:r w:rsidRPr="006D458D">
              <w:rPr>
                <w:rFonts w:eastAsiaTheme="minorEastAsia" w:cs="Times New Roman"/>
                <w:lang w:val="en-US"/>
              </w:rPr>
              <w:t>1)</w:t>
            </w:r>
          </w:p>
        </w:tc>
      </w:tr>
      <w:tr w:rsidR="00537CA9" w:rsidRPr="006D458D" w14:paraId="12533E6E" w14:textId="77777777" w:rsidTr="003A0A51">
        <w:trPr>
          <w:jc w:val="center"/>
        </w:trPr>
        <w:tc>
          <w:tcPr>
            <w:tcW w:w="9332" w:type="dxa"/>
            <w:vAlign w:val="center"/>
          </w:tcPr>
          <w:p w14:paraId="4DFCD41E" w14:textId="4BEE7A70" w:rsidR="00537CA9" w:rsidRPr="006D458D" w:rsidRDefault="00000000" w:rsidP="00595AAE">
            <w:pPr>
              <w:pStyle w:val="ListeParagraf"/>
              <w:ind w:left="0"/>
              <w:contextualSpacing w:val="0"/>
              <w:rPr>
                <w:rFonts w:eastAsia="Calibri" w:cs="Times New Roman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x+y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306" w:type="dxa"/>
            <w:vAlign w:val="center"/>
          </w:tcPr>
          <w:p w14:paraId="77625491" w14:textId="7AA70F77" w:rsidR="00537CA9" w:rsidRPr="006D458D" w:rsidRDefault="00537CA9" w:rsidP="003A0A51">
            <w:pPr>
              <w:pStyle w:val="ListeParagraf"/>
              <w:ind w:left="0"/>
              <w:contextualSpacing w:val="0"/>
              <w:jc w:val="center"/>
              <w:rPr>
                <w:rFonts w:eastAsiaTheme="minorEastAsia" w:cs="Times New Roman"/>
                <w:lang w:val="en-US"/>
              </w:rPr>
            </w:pPr>
            <w:r w:rsidRPr="006D458D">
              <w:rPr>
                <w:rFonts w:eastAsiaTheme="minorEastAsia" w:cs="Times New Roman"/>
                <w:lang w:val="en-US"/>
              </w:rPr>
              <w:t>(</w:t>
            </w:r>
            <w:r w:rsidR="00B34A7B" w:rsidRPr="006D458D">
              <w:rPr>
                <w:rFonts w:eastAsiaTheme="minorEastAsia" w:cs="Times New Roman"/>
                <w:lang w:val="en-US"/>
              </w:rPr>
              <w:t>3.2</w:t>
            </w:r>
            <w:r w:rsidRPr="006D458D">
              <w:rPr>
                <w:rFonts w:eastAsiaTheme="minorEastAsia" w:cs="Times New Roman"/>
                <w:lang w:val="en-US"/>
              </w:rPr>
              <w:t>)</w:t>
            </w:r>
          </w:p>
        </w:tc>
      </w:tr>
      <w:tr w:rsidR="00D8478B" w:rsidRPr="006D458D" w14:paraId="41C51621" w14:textId="77777777" w:rsidTr="003A0A51">
        <w:trPr>
          <w:jc w:val="center"/>
        </w:trPr>
        <w:tc>
          <w:tcPr>
            <w:tcW w:w="9332" w:type="dxa"/>
            <w:vAlign w:val="center"/>
          </w:tcPr>
          <w:p w14:paraId="16D294FB" w14:textId="3C80686B" w:rsidR="00D8478B" w:rsidRPr="006D458D" w:rsidRDefault="00000000" w:rsidP="00595AAE">
            <w:pPr>
              <w:pStyle w:val="ListeParagraf"/>
              <w:ind w:left="0"/>
              <w:contextualSpacing w:val="0"/>
              <w:rPr>
                <w:rFonts w:eastAsia="Calibri" w:cs="Times New Roman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- p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''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+q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=λu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,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x∈</m:t>
                          </m:r>
                          <m:d>
                            <m:dPr>
                              <m:begChr m:val="["/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-1, 0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∪</m:t>
                          </m:r>
                          <m:d>
                            <m:dPr>
                              <m:endChr m:val="]"/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0, 1</m:t>
                              </m:r>
                            </m:e>
                          </m:d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 xml:space="preserve">,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cr m:val="double-struck"/>
                            </m:rP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∈R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306" w:type="dxa"/>
            <w:vAlign w:val="center"/>
          </w:tcPr>
          <w:p w14:paraId="27AA0D18" w14:textId="39048978" w:rsidR="00D8478B" w:rsidRPr="006D458D" w:rsidRDefault="00DE7996" w:rsidP="003A0A51">
            <w:pPr>
              <w:pStyle w:val="ListeParagraf"/>
              <w:ind w:left="0"/>
              <w:contextualSpacing w:val="0"/>
              <w:jc w:val="center"/>
              <w:rPr>
                <w:rFonts w:eastAsiaTheme="minorEastAsia" w:cs="Times New Roman"/>
                <w:lang w:val="en-US"/>
              </w:rPr>
            </w:pPr>
            <w:r w:rsidRPr="006D458D">
              <w:rPr>
                <w:rFonts w:eastAsiaTheme="minorEastAsia" w:cs="Times New Roman"/>
                <w:lang w:val="en-US"/>
              </w:rPr>
              <w:t>(</w:t>
            </w:r>
            <w:r w:rsidR="00B34A7B" w:rsidRPr="006D458D">
              <w:rPr>
                <w:rFonts w:eastAsiaTheme="minorEastAsia" w:cs="Times New Roman"/>
                <w:lang w:val="en-US"/>
              </w:rPr>
              <w:t>3.</w:t>
            </w:r>
            <w:r w:rsidRPr="006D458D">
              <w:rPr>
                <w:rFonts w:eastAsiaTheme="minorEastAsia" w:cs="Times New Roman"/>
                <w:lang w:val="en-US"/>
              </w:rPr>
              <w:t>3)</w:t>
            </w:r>
          </w:p>
        </w:tc>
      </w:tr>
      <w:tr w:rsidR="00893AB9" w:rsidRPr="006D458D" w14:paraId="43217584" w14:textId="77777777" w:rsidTr="003A0A51">
        <w:trPr>
          <w:jc w:val="center"/>
        </w:trPr>
        <w:tc>
          <w:tcPr>
            <w:tcW w:w="9332" w:type="dxa"/>
            <w:vAlign w:val="center"/>
          </w:tcPr>
          <w:p w14:paraId="45871DC6" w14:textId="7EB69CD8" w:rsidR="00893AB9" w:rsidRPr="006D458D" w:rsidRDefault="00000000" w:rsidP="00595AAE">
            <w:pPr>
              <w:pStyle w:val="ListeParagraf"/>
              <w:ind w:left="0"/>
              <w:contextualSpacing w:val="0"/>
              <w:rPr>
                <w:rFonts w:eastAsia="Calibri" w:cs="Times New Roman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- p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''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+q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=λu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,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x∈</m:t>
                          </m:r>
                          <m:d>
                            <m:dPr>
                              <m:begChr m:val="["/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-1, 0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∪</m:t>
                          </m:r>
                          <m:d>
                            <m:dPr>
                              <m:endChr m:val="]"/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0, 1</m:t>
                              </m:r>
                            </m:e>
                          </m:d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 xml:space="preserve">, 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cr m:val="double-struck"/>
                            </m:rP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∈R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6" w:type="dxa"/>
            <w:vAlign w:val="center"/>
          </w:tcPr>
          <w:p w14:paraId="106E18A1" w14:textId="7E1A940F" w:rsidR="00893AB9" w:rsidRPr="006D458D" w:rsidRDefault="00893AB9" w:rsidP="003A0A51">
            <w:pPr>
              <w:pStyle w:val="ListeParagraf"/>
              <w:ind w:left="0"/>
              <w:contextualSpacing w:val="0"/>
              <w:jc w:val="center"/>
              <w:rPr>
                <w:rFonts w:eastAsiaTheme="minorEastAsia" w:cs="Times New Roman"/>
                <w:lang w:val="en-US"/>
              </w:rPr>
            </w:pPr>
            <w:r w:rsidRPr="006D458D">
              <w:rPr>
                <w:rFonts w:eastAsiaTheme="minorEastAsia" w:cs="Times New Roman"/>
                <w:lang w:val="en-US"/>
              </w:rPr>
              <w:t>(</w:t>
            </w:r>
            <w:r w:rsidR="00B34A7B" w:rsidRPr="006D458D">
              <w:rPr>
                <w:rFonts w:eastAsiaTheme="minorEastAsia" w:cs="Times New Roman"/>
                <w:lang w:val="en-US"/>
              </w:rPr>
              <w:t>3.</w:t>
            </w:r>
            <w:r w:rsidRPr="006D458D">
              <w:rPr>
                <w:rFonts w:eastAsiaTheme="minorEastAsia" w:cs="Times New Roman"/>
                <w:lang w:val="en-US"/>
              </w:rPr>
              <w:t>4)</w:t>
            </w:r>
          </w:p>
          <w:p w14:paraId="6B8E09F9" w14:textId="5CAF10FD" w:rsidR="00893AB9" w:rsidRPr="006D458D" w:rsidRDefault="00893AB9" w:rsidP="003A0A51">
            <w:pPr>
              <w:pStyle w:val="ListeParagraf"/>
              <w:ind w:left="0"/>
              <w:contextualSpacing w:val="0"/>
              <w:jc w:val="center"/>
              <w:rPr>
                <w:rFonts w:eastAsiaTheme="minorEastAsia" w:cs="Times New Roman"/>
                <w:lang w:val="en-US"/>
              </w:rPr>
            </w:pPr>
            <w:r w:rsidRPr="006D458D">
              <w:rPr>
                <w:rFonts w:eastAsiaTheme="minorEastAsia" w:cs="Times New Roman"/>
                <w:lang w:val="en-US"/>
              </w:rPr>
              <w:t>(</w:t>
            </w:r>
            <w:r w:rsidR="00B34A7B" w:rsidRPr="006D458D">
              <w:rPr>
                <w:rFonts w:eastAsiaTheme="minorEastAsia" w:cs="Times New Roman"/>
                <w:lang w:val="en-US"/>
              </w:rPr>
              <w:t>3.</w:t>
            </w:r>
            <w:r w:rsidRPr="006D458D">
              <w:rPr>
                <w:rFonts w:eastAsiaTheme="minorEastAsia" w:cs="Times New Roman"/>
                <w:lang w:val="en-US"/>
              </w:rPr>
              <w:t>5)</w:t>
            </w:r>
          </w:p>
        </w:tc>
      </w:tr>
      <w:tr w:rsidR="00893AB9" w:rsidRPr="006D458D" w14:paraId="4A588353" w14:textId="77777777" w:rsidTr="003A0A51">
        <w:trPr>
          <w:jc w:val="center"/>
        </w:trPr>
        <w:tc>
          <w:tcPr>
            <w:tcW w:w="9332" w:type="dxa"/>
            <w:vAlign w:val="center"/>
          </w:tcPr>
          <w:p w14:paraId="47DAC5CA" w14:textId="1495CE8E" w:rsidR="000E5710" w:rsidRPr="006D458D" w:rsidRDefault="000E5710" w:rsidP="00595AAE">
            <w:pPr>
              <w:pStyle w:val="ListeParagraf"/>
              <w:ind w:left="0"/>
              <w:contextualSpacing w:val="0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- 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+q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=λu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,     x∈</m:t>
                </m:r>
                <m:d>
                  <m:dPr>
                    <m:begChr m:val="["/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-1, 0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∪</m:t>
                </m:r>
                <m:d>
                  <m:dPr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0, 1</m:t>
                    </m:r>
                  </m:e>
                </m:d>
              </m:oMath>
            </m:oMathPara>
          </w:p>
        </w:tc>
        <w:tc>
          <w:tcPr>
            <w:tcW w:w="306" w:type="dxa"/>
            <w:vAlign w:val="center"/>
          </w:tcPr>
          <w:p w14:paraId="2EE2B578" w14:textId="432B9865" w:rsidR="00893AB9" w:rsidRPr="006D458D" w:rsidRDefault="000E5710" w:rsidP="003A0A51">
            <w:pPr>
              <w:pStyle w:val="ListeParagraf"/>
              <w:ind w:left="0"/>
              <w:contextualSpacing w:val="0"/>
              <w:jc w:val="center"/>
              <w:rPr>
                <w:rFonts w:eastAsiaTheme="minorEastAsia" w:cs="Times New Roman"/>
                <w:lang w:val="en-US"/>
              </w:rPr>
            </w:pPr>
            <w:r w:rsidRPr="006D458D">
              <w:rPr>
                <w:rFonts w:eastAsiaTheme="minorEastAsia" w:cs="Times New Roman"/>
                <w:lang w:val="en-US"/>
              </w:rPr>
              <w:t>(</w:t>
            </w:r>
            <w:r w:rsidR="00B34A7B" w:rsidRPr="006D458D">
              <w:rPr>
                <w:rFonts w:eastAsiaTheme="minorEastAsia" w:cs="Times New Roman"/>
                <w:lang w:val="en-US"/>
              </w:rPr>
              <w:t>3.</w:t>
            </w:r>
            <w:r w:rsidRPr="006D458D">
              <w:rPr>
                <w:rFonts w:eastAsiaTheme="minorEastAsia" w:cs="Times New Roman"/>
                <w:lang w:val="en-US"/>
              </w:rPr>
              <w:t>6)</w:t>
            </w:r>
          </w:p>
        </w:tc>
      </w:tr>
      <w:tr w:rsidR="000E5710" w:rsidRPr="006D458D" w14:paraId="34270484" w14:textId="77777777" w:rsidTr="003A0A51">
        <w:trPr>
          <w:jc w:val="center"/>
        </w:trPr>
        <w:tc>
          <w:tcPr>
            <w:tcW w:w="9332" w:type="dxa"/>
            <w:vAlign w:val="center"/>
          </w:tcPr>
          <w:p w14:paraId="39898AD1" w14:textId="6E66B14C" w:rsidR="000E5710" w:rsidRPr="006D458D" w:rsidRDefault="00000000" w:rsidP="00595AAE">
            <w:pPr>
              <w:pStyle w:val="ListeParagraf"/>
              <w:ind w:left="0"/>
              <w:contextualSpacing w:val="0"/>
              <w:rPr>
                <w:rFonts w:eastAsia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 xml:space="preserve">,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  <w:lang w:val="en-US"/>
                  </w:rPr>
                  <m:t>∈R</m:t>
                </m:r>
              </m:oMath>
            </m:oMathPara>
          </w:p>
        </w:tc>
        <w:tc>
          <w:tcPr>
            <w:tcW w:w="306" w:type="dxa"/>
            <w:vAlign w:val="center"/>
          </w:tcPr>
          <w:p w14:paraId="6C9F3E54" w14:textId="7A823666" w:rsidR="000E5710" w:rsidRPr="006D458D" w:rsidRDefault="000E5710" w:rsidP="003A0A51">
            <w:pPr>
              <w:pStyle w:val="ListeParagraf"/>
              <w:ind w:left="0"/>
              <w:contextualSpacing w:val="0"/>
              <w:jc w:val="center"/>
              <w:rPr>
                <w:rFonts w:eastAsiaTheme="minorEastAsia" w:cs="Times New Roman"/>
                <w:lang w:val="en-US"/>
              </w:rPr>
            </w:pPr>
            <w:r w:rsidRPr="006D458D">
              <w:rPr>
                <w:rFonts w:eastAsiaTheme="minorEastAsia" w:cs="Times New Roman"/>
                <w:lang w:val="en-US"/>
              </w:rPr>
              <w:t>(</w:t>
            </w:r>
            <w:r w:rsidR="00B34A7B" w:rsidRPr="006D458D">
              <w:rPr>
                <w:rFonts w:eastAsiaTheme="minorEastAsia" w:cs="Times New Roman"/>
                <w:lang w:val="en-US"/>
              </w:rPr>
              <w:t>3.</w:t>
            </w:r>
            <w:r w:rsidRPr="006D458D">
              <w:rPr>
                <w:rFonts w:eastAsiaTheme="minorEastAsia" w:cs="Times New Roman"/>
                <w:lang w:val="en-US"/>
              </w:rPr>
              <w:t>7)</w:t>
            </w:r>
          </w:p>
        </w:tc>
      </w:tr>
    </w:tbl>
    <w:p w14:paraId="4967B7FD" w14:textId="5DC60B31" w:rsidR="002511E1" w:rsidRPr="006D458D" w:rsidRDefault="002511E1" w:rsidP="009D7817">
      <w:pPr>
        <w:pStyle w:val="Denklem"/>
        <w:numPr>
          <w:ilvl w:val="0"/>
          <w:numId w:val="12"/>
        </w:numPr>
        <w:ind w:left="0" w:firstLine="0"/>
        <w:rPr>
          <w:rFonts w:eastAsiaTheme="minorEastAsia" w:cs="Times New Roman"/>
          <w:iCs/>
          <w:lang w:val="en-US"/>
        </w:rPr>
      </w:pPr>
      <w:r w:rsidRPr="006D458D">
        <w:rPr>
          <w:rFonts w:cs="Times New Roman"/>
          <w:lang w:val="en-US"/>
        </w:rPr>
        <w:t xml:space="preserve">From </w:t>
      </w:r>
      <w:r w:rsidR="00B34A7B" w:rsidRPr="006D458D">
        <w:rPr>
          <w:rFonts w:eastAsiaTheme="minorEastAsia" w:cs="Times New Roman"/>
          <w:lang w:val="en-US"/>
        </w:rPr>
        <w:t>(3.1)</w:t>
      </w:r>
      <w:r w:rsidRPr="006D458D">
        <w:rPr>
          <w:rFonts w:cs="Times New Roman"/>
          <w:lang w:val="en-US"/>
        </w:rPr>
        <w:t>,</w:t>
      </w:r>
      <w:r w:rsidR="009B61FF" w:rsidRPr="006D458D">
        <w:rPr>
          <w:rFonts w:cs="Times New Roman"/>
          <w:lang w:val="en-US"/>
        </w:rPr>
        <w:t xml:space="preserve"> </w:t>
      </w:r>
      <w:r w:rsidR="00B34A7B" w:rsidRPr="006D458D">
        <w:rPr>
          <w:rFonts w:cs="Times New Roman"/>
          <w:lang w:val="en-US"/>
        </w:rPr>
        <w:t xml:space="preserve">… From </w:t>
      </w:r>
      <w:r w:rsidR="00B34A7B" w:rsidRPr="006D458D">
        <w:rPr>
          <w:rFonts w:eastAsiaTheme="minorEastAsia" w:cs="Times New Roman"/>
          <w:lang w:val="en-US"/>
        </w:rPr>
        <w:t>(3.2) and (3.3)</w:t>
      </w:r>
      <w:r w:rsidR="00B34A7B" w:rsidRPr="006D458D">
        <w:rPr>
          <w:rFonts w:cs="Times New Roman"/>
          <w:lang w:val="en-US"/>
        </w:rPr>
        <w:t xml:space="preserve">, … From </w:t>
      </w:r>
      <w:r w:rsidR="00B34A7B" w:rsidRPr="006D458D">
        <w:rPr>
          <w:rFonts w:eastAsiaTheme="minorEastAsia" w:cs="Times New Roman"/>
          <w:lang w:val="en-US"/>
        </w:rPr>
        <w:t>(3.4)-(3.7)</w:t>
      </w:r>
      <w:r w:rsidR="00B34A7B" w:rsidRPr="006D458D">
        <w:rPr>
          <w:rFonts w:cs="Times New Roman"/>
          <w:lang w:val="en-US"/>
        </w:rPr>
        <w:t>, …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21"/>
        <w:gridCol w:w="1800"/>
      </w:tblGrid>
      <w:tr w:rsidR="009A1106" w:rsidRPr="006D458D" w14:paraId="72E65008" w14:textId="77777777" w:rsidTr="009A1106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8A64566" w14:textId="1FCAB2D3" w:rsidR="009A1106" w:rsidRPr="006D458D" w:rsidRDefault="00000000" w:rsidP="002511E1">
            <w:pPr>
              <w:pStyle w:val="Denklem"/>
              <w:rPr>
                <w:rFonts w:eastAsiaTheme="minorEastAsia" w:cs="Times New Roman"/>
                <w:iCs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x+y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DC11A57" w14:textId="35109C1C" w:rsidR="009A1106" w:rsidRPr="006D458D" w:rsidRDefault="009A1106" w:rsidP="002511E1">
            <w:pPr>
              <w:pStyle w:val="Denklem"/>
              <w:rPr>
                <w:rFonts w:eastAsiaTheme="minorEastAsia" w:cs="Times New Roman"/>
                <w:iCs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=</m:t>
                </m:r>
              </m:oMath>
            </m:oMathPara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41C75F7" w14:textId="715F81EF" w:rsidR="009A1106" w:rsidRPr="006D458D" w:rsidRDefault="00000000" w:rsidP="002511E1">
            <w:pPr>
              <w:pStyle w:val="Denklem"/>
              <w:rPr>
                <w:rFonts w:eastAsiaTheme="minorEastAsia" w:cs="Times New Roman"/>
                <w:iCs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+xy+yx+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A1106" w:rsidRPr="006D458D" w14:paraId="63D10C75" w14:textId="77777777" w:rsidTr="009A1106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89931CE" w14:textId="77777777" w:rsidR="009A1106" w:rsidRPr="006D458D" w:rsidRDefault="009A1106" w:rsidP="002511E1">
            <w:pPr>
              <w:pStyle w:val="Denklem"/>
              <w:rPr>
                <w:rFonts w:eastAsiaTheme="minorEastAsia" w:cs="Times New Roman"/>
                <w:iCs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81858B7" w14:textId="4313627D" w:rsidR="009A1106" w:rsidRPr="006D458D" w:rsidRDefault="009A1106" w:rsidP="002511E1">
            <w:pPr>
              <w:pStyle w:val="Denklem"/>
              <w:rPr>
                <w:rFonts w:eastAsiaTheme="minorEastAsia" w:cs="Times New Roman"/>
                <w:iCs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=</m:t>
                </m:r>
              </m:oMath>
            </m:oMathPara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9105D1D" w14:textId="0A6835E4" w:rsidR="009A1106" w:rsidRPr="006D458D" w:rsidRDefault="00000000" w:rsidP="002511E1">
            <w:pPr>
              <w:pStyle w:val="Denklem"/>
              <w:rPr>
                <w:rFonts w:eastAsiaTheme="minorEastAsia" w:cs="Times New Roman"/>
                <w:iCs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+2xy+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08C82052" w14:textId="1305F2AA" w:rsidR="00371BBF" w:rsidRPr="006D458D" w:rsidRDefault="00A71853" w:rsidP="00B74595">
      <w:pPr>
        <w:tabs>
          <w:tab w:val="center" w:pos="4800"/>
          <w:tab w:val="right" w:pos="9500"/>
        </w:tabs>
        <w:rPr>
          <w:rFonts w:eastAsia="Times New Roman" w:cs="Times New Roman"/>
          <w:bCs/>
          <w:noProof/>
          <w:lang w:val="en-US" w:eastAsia="tr-TR"/>
        </w:rPr>
      </w:pPr>
      <w:r w:rsidRPr="006D458D">
        <w:rPr>
          <w:rFonts w:cs="Times New Roman"/>
          <w:highlight w:val="yellow"/>
          <w:lang w:val="en-US"/>
        </w:rPr>
        <w:t>D</w:t>
      </w:r>
      <w:r w:rsidR="007A1931" w:rsidRPr="006D458D">
        <w:rPr>
          <w:rFonts w:cs="Times New Roman"/>
          <w:highlight w:val="yellow"/>
          <w:lang w:val="en-US"/>
        </w:rPr>
        <w:t>o</w:t>
      </w:r>
      <w:r w:rsidR="00DE13F5" w:rsidRPr="006D458D">
        <w:rPr>
          <w:rFonts w:cs="Times New Roman"/>
          <w:highlight w:val="yellow"/>
          <w:lang w:val="en-US"/>
        </w:rPr>
        <w:t xml:space="preserve"> no</w:t>
      </w:r>
      <w:r w:rsidR="007A1931" w:rsidRPr="006D458D">
        <w:rPr>
          <w:rFonts w:cs="Times New Roman"/>
          <w:highlight w:val="yellow"/>
          <w:lang w:val="en-US"/>
        </w:rPr>
        <w:t xml:space="preserve">t </w:t>
      </w:r>
      <w:r w:rsidR="009A6F8E" w:rsidRPr="006D458D">
        <w:rPr>
          <w:rFonts w:cs="Times New Roman"/>
          <w:highlight w:val="yellow"/>
          <w:lang w:val="en-US"/>
        </w:rPr>
        <w:t>number</w:t>
      </w:r>
      <w:r w:rsidR="007A1931" w:rsidRPr="006D458D">
        <w:rPr>
          <w:rFonts w:cs="Times New Roman"/>
          <w:lang w:val="en-US"/>
        </w:rPr>
        <w:t xml:space="preserve"> equations or mathematical expressions unless necessary.</w:t>
      </w:r>
      <w:r w:rsidR="00554059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highlight w:val="yellow"/>
          <w:lang w:val="en-US"/>
        </w:rPr>
        <w:t>D</w:t>
      </w:r>
      <w:r w:rsidR="00F74843" w:rsidRPr="006D458D">
        <w:rPr>
          <w:rFonts w:cs="Times New Roman"/>
          <w:highlight w:val="yellow"/>
          <w:lang w:val="en-US"/>
        </w:rPr>
        <w:t>o not use punctuations after centered equations/mathematical expressions, even if they are at the end of a sentence</w:t>
      </w:r>
      <w:r w:rsidR="00F74843" w:rsidRPr="006D458D">
        <w:rPr>
          <w:rFonts w:cs="Times New Roman"/>
          <w:lang w:val="en-US"/>
        </w:rPr>
        <w:t xml:space="preserve">. </w:t>
      </w:r>
      <w:r w:rsidR="00F13E2E" w:rsidRPr="006D458D">
        <w:rPr>
          <w:rFonts w:cs="Times New Roman"/>
          <w:highlight w:val="yellow"/>
          <w:lang w:val="en-US"/>
        </w:rPr>
        <w:t>Use</w:t>
      </w:r>
      <w:r w:rsidR="00F13E2E" w:rsidRPr="006D458D">
        <w:rPr>
          <w:rFonts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 w:rsidR="00F13E2E" w:rsidRPr="006D458D">
        <w:rPr>
          <w:rFonts w:cs="Times New Roman"/>
          <w:lang w:val="en-US"/>
        </w:rPr>
        <w:t xml:space="preserve">, </w:t>
      </w:r>
      <m:oMath>
        <m:r>
          <w:rPr>
            <w:rFonts w:ascii="Cambria Math" w:hAnsi="Cambria Math" w:cs="Times New Roman"/>
            <w:lang w:val="en-US"/>
          </w:rPr>
          <m:t>B</m:t>
        </m:r>
      </m:oMath>
      <w:r w:rsidR="00F13E2E" w:rsidRPr="006D458D">
        <w:rPr>
          <w:rFonts w:cs="Times New Roman"/>
          <w:lang w:val="en-US"/>
        </w:rPr>
        <w:t xml:space="preserve">, and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="00F13E2E" w:rsidRPr="006D458D">
        <w:rPr>
          <w:rFonts w:cs="Times New Roman"/>
          <w:lang w:val="en-US"/>
        </w:rPr>
        <w:t xml:space="preserve"> instead of </w:t>
      </w:r>
      <m:oMath>
        <m:r>
          <w:rPr>
            <w:rFonts w:ascii="Cambria Math" w:hAnsi="Cambria Math" w:cs="Times New Roman"/>
            <w:lang w:val="en-US"/>
          </w:rPr>
          <m:t>A,B,C</m:t>
        </m:r>
      </m:oMath>
      <w:r w:rsidR="00F13E2E" w:rsidRPr="006D458D">
        <w:rPr>
          <w:rFonts w:cs="Times New Roman"/>
          <w:lang w:val="en-US"/>
        </w:rPr>
        <w:t xml:space="preserve"> or </w:t>
      </w:r>
      <m:oMath>
        <m:r>
          <w:rPr>
            <w:rFonts w:ascii="Cambria Math" w:hAnsi="Cambria Math" w:cs="Times New Roman"/>
            <w:lang w:val="en-US"/>
          </w:rPr>
          <m:t>A,B,</m:t>
        </m:r>
      </m:oMath>
      <w:r w:rsidR="00F13E2E" w:rsidRPr="006D458D">
        <w:rPr>
          <w:rFonts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="00F13E2E" w:rsidRPr="006D458D">
        <w:rPr>
          <w:rFonts w:cs="Times New Roman"/>
          <w:lang w:val="en-US"/>
        </w:rPr>
        <w:t xml:space="preserve">. </w:t>
      </w:r>
      <w:r w:rsidR="00F13E2E" w:rsidRPr="006D458D">
        <w:rPr>
          <w:rFonts w:cs="Times New Roman"/>
          <w:highlight w:val="yellow"/>
          <w:lang w:val="en-US"/>
        </w:rPr>
        <w:t>Use</w:t>
      </w:r>
      <w:r w:rsidR="00F13E2E" w:rsidRPr="006D458D">
        <w:rPr>
          <w:rFonts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1,2,3,⋯</m:t>
            </m:r>
          </m:e>
        </m:d>
      </m:oMath>
      <w:r w:rsidR="00F13E2E" w:rsidRPr="006D458D">
        <w:rPr>
          <w:rFonts w:cs="Times New Roman"/>
          <w:lang w:val="en-US"/>
        </w:rPr>
        <w:t xml:space="preserve"> instead of </w:t>
      </w:r>
      <m:oMath>
        <m:r>
          <w:rPr>
            <w:rFonts w:ascii="Cambria Math" w:hAnsi="Cambria Math" w:cs="Times New Roman"/>
            <w:lang w:val="en-US"/>
          </w:rPr>
          <m:t>i=1,2,3,⋯</m:t>
        </m:r>
      </m:oMath>
      <w:r w:rsidR="00F13E2E" w:rsidRPr="006D458D">
        <w:rPr>
          <w:rFonts w:cs="Times New Roman"/>
          <w:lang w:val="en-US"/>
        </w:rPr>
        <w:t>.</w:t>
      </w:r>
      <w:r w:rsidR="006C1C3D" w:rsidRPr="006D458D">
        <w:rPr>
          <w:rFonts w:cs="Times New Roman"/>
          <w:lang w:val="en-US"/>
        </w:rPr>
        <w:t xml:space="preserve"> </w:t>
      </w:r>
      <w:r w:rsidR="00E30339" w:rsidRPr="006D458D">
        <w:rPr>
          <w:rFonts w:ascii="Cambria Math" w:hAnsi="Cambria Math" w:cs="Cambria Math"/>
          <w:lang w:val="en-US"/>
        </w:rPr>
        <w:t>◻</w:t>
      </w:r>
    </w:p>
    <w:p w14:paraId="36F28778" w14:textId="68EAC6B4" w:rsidR="00EB51AC" w:rsidRPr="006D458D" w:rsidRDefault="00BB4613" w:rsidP="00E911D5">
      <w:pPr>
        <w:tabs>
          <w:tab w:val="center" w:pos="4800"/>
          <w:tab w:val="right" w:pos="9500"/>
        </w:tabs>
        <w:rPr>
          <w:rFonts w:eastAsia="Times New Roman" w:cs="Times New Roman"/>
          <w:bCs/>
          <w:noProof/>
          <w:lang w:val="en-US" w:eastAsia="tr-TR"/>
        </w:rPr>
      </w:pPr>
      <w:r w:rsidRPr="006D458D">
        <w:rPr>
          <w:rFonts w:eastAsia="Times New Roman" w:cs="Times New Roman"/>
          <w:bCs/>
          <w:noProof/>
          <w:lang w:val="en-US" w:eastAsia="tr-TR"/>
        </w:rPr>
        <w:t xml:space="preserve">Tables and figures must be captioned and numbered. Captions should be located under the figure and on top of the table and must be 11 pt. Figures and tables </w:t>
      </w:r>
      <w:r w:rsidRPr="006D458D">
        <w:rPr>
          <w:rFonts w:eastAsia="Times New Roman" w:cs="Times New Roman"/>
          <w:bCs/>
          <w:noProof/>
          <w:highlight w:val="yellow"/>
          <w:lang w:val="en-US" w:eastAsia="tr-TR"/>
        </w:rPr>
        <w:t>should be referred to by the number in the text</w:t>
      </w:r>
      <w:r w:rsidR="00A71853" w:rsidRPr="006D458D">
        <w:rPr>
          <w:rFonts w:eastAsia="Times New Roman" w:cs="Times New Roman"/>
          <w:bCs/>
          <w:noProof/>
          <w:lang w:val="en-US" w:eastAsia="tr-TR"/>
        </w:rPr>
        <w:t xml:space="preserve"> (</w:t>
      </w:r>
      <w:r w:rsidRPr="006D458D">
        <w:rPr>
          <w:rFonts w:eastAsia="Times New Roman" w:cs="Times New Roman"/>
          <w:bCs/>
          <w:noProof/>
          <w:lang w:val="en-US" w:eastAsia="tr-TR"/>
        </w:rPr>
        <w:t>e.g., “Table 1 shows that …”</w:t>
      </w:r>
      <w:r w:rsidR="00AC452F" w:rsidRPr="006D458D">
        <w:rPr>
          <w:rFonts w:eastAsia="Times New Roman" w:cs="Times New Roman"/>
          <w:bCs/>
          <w:noProof/>
          <w:lang w:val="en-US" w:eastAsia="tr-TR"/>
        </w:rPr>
        <w:t xml:space="preserve">, </w:t>
      </w:r>
      <w:r w:rsidRPr="006D458D">
        <w:rPr>
          <w:rFonts w:eastAsia="Times New Roman" w:cs="Times New Roman"/>
          <w:bCs/>
          <w:noProof/>
          <w:lang w:val="en-US" w:eastAsia="tr-TR"/>
        </w:rPr>
        <w:t>“Fig</w:t>
      </w:r>
      <w:r w:rsidR="008D46BD" w:rsidRPr="006D458D">
        <w:rPr>
          <w:rFonts w:eastAsia="Times New Roman" w:cs="Times New Roman"/>
          <w:bCs/>
          <w:noProof/>
          <w:lang w:val="en-US" w:eastAsia="tr-TR"/>
        </w:rPr>
        <w:t>ure</w:t>
      </w:r>
      <w:r w:rsidRPr="006D458D">
        <w:rPr>
          <w:rFonts w:eastAsia="Times New Roman" w:cs="Times New Roman"/>
          <w:bCs/>
          <w:noProof/>
          <w:lang w:val="en-US" w:eastAsia="tr-TR"/>
        </w:rPr>
        <w:t xml:space="preserve"> 1 shows that …”</w:t>
      </w:r>
      <w:r w:rsidR="00AC452F" w:rsidRPr="006D458D">
        <w:rPr>
          <w:rFonts w:eastAsia="Times New Roman" w:cs="Times New Roman"/>
          <w:bCs/>
          <w:noProof/>
          <w:lang w:val="en-US" w:eastAsia="tr-TR"/>
        </w:rPr>
        <w:t xml:space="preserve">, “Tables 1 and 2 manifest that …”, </w:t>
      </w:r>
      <w:r w:rsidR="00A40E7B" w:rsidRPr="006D458D">
        <w:rPr>
          <w:rFonts w:eastAsia="Times New Roman" w:cs="Times New Roman"/>
          <w:bCs/>
          <w:noProof/>
          <w:lang w:val="en-US" w:eastAsia="tr-TR"/>
        </w:rPr>
        <w:t>“Fig</w:t>
      </w:r>
      <w:r w:rsidR="008D46BD" w:rsidRPr="006D458D">
        <w:rPr>
          <w:rFonts w:eastAsia="Times New Roman" w:cs="Times New Roman"/>
          <w:bCs/>
          <w:noProof/>
          <w:lang w:val="en-US" w:eastAsia="tr-TR"/>
        </w:rPr>
        <w:t>ures</w:t>
      </w:r>
      <w:r w:rsidR="00A40E7B" w:rsidRPr="006D458D">
        <w:rPr>
          <w:rFonts w:eastAsia="Times New Roman" w:cs="Times New Roman"/>
          <w:bCs/>
          <w:noProof/>
          <w:lang w:val="en-US" w:eastAsia="tr-TR"/>
        </w:rPr>
        <w:t xml:space="preserve"> 1 and 2 specify that …”, </w:t>
      </w:r>
      <w:r w:rsidR="00AC452F" w:rsidRPr="006D458D">
        <w:rPr>
          <w:rFonts w:eastAsia="Times New Roman" w:cs="Times New Roman"/>
          <w:bCs/>
          <w:noProof/>
          <w:lang w:val="en-US" w:eastAsia="tr-TR"/>
        </w:rPr>
        <w:t>and “Tables 1-3 indicate that …”</w:t>
      </w:r>
      <w:r w:rsidR="00A71853" w:rsidRPr="006D458D">
        <w:rPr>
          <w:rFonts w:eastAsia="Times New Roman" w:cs="Times New Roman"/>
          <w:bCs/>
          <w:noProof/>
          <w:lang w:val="en-US" w:eastAsia="tr-TR"/>
        </w:rPr>
        <w:t>)</w:t>
      </w:r>
      <w:r w:rsidR="008D18B8" w:rsidRPr="006D458D">
        <w:rPr>
          <w:rFonts w:eastAsia="Times New Roman" w:cs="Times New Roman"/>
          <w:bCs/>
          <w:noProof/>
          <w:lang w:val="en-US" w:eastAsia="tr-TR"/>
        </w:rPr>
        <w:t>.</w:t>
      </w:r>
      <w:r w:rsidR="00A71853" w:rsidRPr="006D458D">
        <w:rPr>
          <w:rFonts w:eastAsia="Times New Roman" w:cs="Times New Roman"/>
          <w:bCs/>
          <w:noProof/>
          <w:lang w:val="en-US" w:eastAsia="tr-TR"/>
        </w:rPr>
        <w:t xml:space="preserve"> Texts in tables should be 9 pt.</w:t>
      </w:r>
    </w:p>
    <w:p w14:paraId="4178300C" w14:textId="56852736" w:rsidR="003C0A41" w:rsidRPr="006D458D" w:rsidRDefault="003C0A41" w:rsidP="00E911D5">
      <w:pPr>
        <w:tabs>
          <w:tab w:val="center" w:pos="4800"/>
          <w:tab w:val="right" w:pos="9500"/>
        </w:tabs>
        <w:spacing w:before="0" w:after="0"/>
        <w:jc w:val="center"/>
        <w:rPr>
          <w:rFonts w:eastAsia="Times New Roman" w:cs="Times New Roman"/>
          <w:noProof/>
          <w:lang w:val="en-US" w:eastAsia="tr-TR"/>
        </w:rPr>
      </w:pPr>
      <w:r w:rsidRPr="006D458D">
        <w:rPr>
          <w:rFonts w:eastAsia="Times New Roman" w:cs="Times New Roman"/>
          <w:b/>
          <w:noProof/>
          <w:lang w:val="en-US" w:eastAsia="tr-TR"/>
        </w:rPr>
        <w:t xml:space="preserve">Table </w:t>
      </w:r>
      <w:bookmarkStart w:id="3" w:name="Tablo1"/>
      <w:r w:rsidR="001D43E7" w:rsidRPr="006D458D">
        <w:rPr>
          <w:rFonts w:eastAsia="Times New Roman" w:cs="Times New Roman"/>
          <w:b/>
          <w:noProof/>
          <w:lang w:val="en-US" w:eastAsia="tr-TR"/>
        </w:rPr>
        <w:t>1</w:t>
      </w:r>
      <w:bookmarkEnd w:id="3"/>
      <w:r w:rsidRPr="006D458D">
        <w:rPr>
          <w:rFonts w:eastAsia="Times New Roman" w:cs="Times New Roman"/>
          <w:b/>
          <w:noProof/>
          <w:lang w:val="en-US" w:eastAsia="tr-TR"/>
        </w:rPr>
        <w:t>.</w:t>
      </w:r>
      <w:r w:rsidRPr="006D458D">
        <w:rPr>
          <w:rFonts w:eastAsia="Times New Roman" w:cs="Times New Roman"/>
          <w:noProof/>
          <w:lang w:val="en-US" w:eastAsia="tr-TR"/>
        </w:rPr>
        <w:t xml:space="preserve"> </w:t>
      </w:r>
      <w:r w:rsidR="00F0776A" w:rsidRPr="006D458D">
        <w:rPr>
          <w:rFonts w:eastAsia="Times New Roman" w:cs="Times New Roman"/>
          <w:noProof/>
          <w:lang w:val="en-US" w:eastAsia="tr-TR"/>
        </w:rPr>
        <w:t>R</w:t>
      </w:r>
      <w:r w:rsidRPr="006D458D">
        <w:rPr>
          <w:rFonts w:eastAsia="Times New Roman" w:cs="Times New Roman"/>
          <w:noProof/>
          <w:lang w:val="en-US" w:eastAsia="tr-TR"/>
        </w:rPr>
        <w:t>esults for the parameters and the objects ranging from 100 to 1000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725"/>
        <w:gridCol w:w="725"/>
        <w:gridCol w:w="725"/>
        <w:gridCol w:w="725"/>
        <w:gridCol w:w="725"/>
        <w:gridCol w:w="815"/>
        <w:gridCol w:w="815"/>
        <w:gridCol w:w="815"/>
        <w:gridCol w:w="815"/>
        <w:gridCol w:w="905"/>
      </w:tblGrid>
      <w:tr w:rsidR="00780E80" w:rsidRPr="006D458D" w14:paraId="15AB3164" w14:textId="77777777" w:rsidTr="00A10A36">
        <w:trPr>
          <w:trHeight w:hRule="exact" w:val="255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5DC6" w14:textId="7BA8E468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343F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B04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942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300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C5BE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400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EFC6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265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6302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2728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800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4CC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900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C2BB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1000</w:t>
            </w:r>
          </w:p>
        </w:tc>
      </w:tr>
      <w:tr w:rsidR="00780E80" w:rsidRPr="006D458D" w14:paraId="2D7FF83E" w14:textId="77777777" w:rsidTr="00A10A36">
        <w:trPr>
          <w:trHeight w:hRule="exact" w:val="255"/>
          <w:jc w:val="center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784E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left"/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  <w:t>CE10an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4445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0.2739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F2C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3.2532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F74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14.0127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9ABD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40.1959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1967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93.9178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6EF8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184.5333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ECE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335.5700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650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568.7381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801B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914.9916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6BDE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1412.0988</w:t>
            </w:r>
          </w:p>
        </w:tc>
      </w:tr>
      <w:tr w:rsidR="00780E80" w:rsidRPr="006D458D" w14:paraId="1FF45000" w14:textId="77777777" w:rsidTr="00A10A36">
        <w:trPr>
          <w:trHeight w:hRule="exact" w:val="255"/>
          <w:jc w:val="center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1633F23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left"/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  <w:t>EMO18an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779E8AB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0.0113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ADFE8DA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0.0069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AF4A912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0.0068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3706E205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0.0101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E19A26D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0.0162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878E372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0.0200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0BA80EE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0.0244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DF0EF3E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0.0587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F1713FD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0.0396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3668B21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val="en-US" w:eastAsia="tr-TR"/>
              </w:rPr>
              <w:t>0.0506</w:t>
            </w:r>
          </w:p>
        </w:tc>
      </w:tr>
      <w:tr w:rsidR="00780E80" w:rsidRPr="006D458D" w14:paraId="1EE59913" w14:textId="77777777" w:rsidTr="00A10A36">
        <w:trPr>
          <w:trHeight w:hRule="exact" w:val="255"/>
          <w:jc w:val="center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AADCFC3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left"/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  <w:t>Difference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9085BC8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0.2626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50B5EFE1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3.2463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EC07E0D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14.0060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9B0A777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40.1858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39156C0E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93.9015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5DF172D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184.5134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A88D4C4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335.5456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E573E9D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568.6794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409FDF5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914.9520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E604938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1412.0482</w:t>
            </w:r>
          </w:p>
        </w:tc>
      </w:tr>
      <w:tr w:rsidR="00780E80" w:rsidRPr="006D458D" w14:paraId="0D6DB4E8" w14:textId="77777777" w:rsidTr="00645785">
        <w:trPr>
          <w:trHeight w:hRule="exact" w:val="255"/>
          <w:jc w:val="center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3C6D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left"/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b/>
                <w:noProof/>
                <w:sz w:val="18"/>
                <w:szCs w:val="18"/>
                <w:lang w:val="en-US" w:eastAsia="tr-TR"/>
              </w:rPr>
              <w:t>Advantage (%)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093A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95.8871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190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99.7870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C3B2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99.9518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4A18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99.9748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109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99.9827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127B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99.9892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B29A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99.9927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A772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99.9897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90AA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99.9957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1D7" w14:textId="77777777" w:rsidR="00780E80" w:rsidRPr="006D458D" w:rsidRDefault="00780E80" w:rsidP="00E911D5">
            <w:pPr>
              <w:tabs>
                <w:tab w:val="center" w:pos="4800"/>
                <w:tab w:val="right" w:pos="9500"/>
              </w:tabs>
              <w:spacing w:before="0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8"/>
                <w:szCs w:val="18"/>
                <w:lang w:val="en-US" w:eastAsia="tr-TR"/>
              </w:rPr>
              <w:t>99.9964</w:t>
            </w:r>
          </w:p>
        </w:tc>
      </w:tr>
      <w:tr w:rsidR="00B34577" w:rsidRPr="006D458D" w14:paraId="0546229E" w14:textId="77777777" w:rsidTr="00E6233C">
        <w:trPr>
          <w:trHeight w:hRule="exact" w:val="377"/>
          <w:jc w:val="center"/>
        </w:trPr>
        <w:tc>
          <w:tcPr>
            <w:tcW w:w="9105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4EFCD4" w14:textId="7D6F5D79" w:rsidR="00B34577" w:rsidRPr="006D458D" w:rsidRDefault="00A10A36" w:rsidP="00B34577">
            <w:pPr>
              <w:tabs>
                <w:tab w:val="center" w:pos="4800"/>
                <w:tab w:val="right" w:pos="9500"/>
              </w:tabs>
              <w:spacing w:before="0"/>
              <w:rPr>
                <w:rFonts w:eastAsia="Times New Roman" w:cs="Times New Roman"/>
                <w:noProof/>
                <w:sz w:val="15"/>
                <w:szCs w:val="15"/>
                <w:lang w:val="en-US" w:eastAsia="tr-TR"/>
              </w:rPr>
            </w:pPr>
            <w:r w:rsidRPr="006D458D">
              <w:rPr>
                <w:rFonts w:eastAsia="Times New Roman" w:cs="Times New Roman"/>
                <w:noProof/>
                <w:sz w:val="15"/>
                <w:szCs w:val="15"/>
                <w:lang w:val="en-US" w:eastAsia="tr-TR"/>
              </w:rPr>
              <w:t xml:space="preserve">Boldfaced values indicate the </w:t>
            </w:r>
            <w:r w:rsidR="00445F4B" w:rsidRPr="006D458D">
              <w:rPr>
                <w:rFonts w:eastAsia="Times New Roman" w:cs="Times New Roman"/>
                <w:noProof/>
                <w:sz w:val="15"/>
                <w:szCs w:val="15"/>
                <w:lang w:val="en-US" w:eastAsia="tr-TR"/>
              </w:rPr>
              <w:t>“</w:t>
            </w:r>
            <w:r w:rsidRPr="006D458D">
              <w:rPr>
                <w:rFonts w:eastAsia="Times New Roman" w:cs="Times New Roman"/>
                <w:noProof/>
                <w:sz w:val="15"/>
                <w:szCs w:val="15"/>
                <w:lang w:val="en-US" w:eastAsia="tr-TR"/>
              </w:rPr>
              <w:t>bes</w:t>
            </w:r>
            <w:r w:rsidR="00445F4B" w:rsidRPr="006D458D">
              <w:rPr>
                <w:rFonts w:eastAsia="Times New Roman" w:cs="Times New Roman"/>
                <w:noProof/>
                <w:sz w:val="15"/>
                <w:szCs w:val="15"/>
                <w:lang w:val="en-US" w:eastAsia="tr-TR"/>
              </w:rPr>
              <w:t>t”</w:t>
            </w:r>
            <w:r w:rsidRPr="006D458D">
              <w:rPr>
                <w:rFonts w:eastAsia="Times New Roman" w:cs="Times New Roman"/>
                <w:noProof/>
                <w:sz w:val="15"/>
                <w:szCs w:val="15"/>
                <w:lang w:val="en-US" w:eastAsia="tr-TR"/>
              </w:rPr>
              <w:t xml:space="preserve"> performances. </w:t>
            </w:r>
          </w:p>
        </w:tc>
      </w:tr>
    </w:tbl>
    <w:p w14:paraId="21BA727C" w14:textId="77777777" w:rsidR="00EB77E8" w:rsidRPr="006D458D" w:rsidRDefault="00EB77E8" w:rsidP="0027601F">
      <w:pPr>
        <w:tabs>
          <w:tab w:val="center" w:pos="4800"/>
          <w:tab w:val="right" w:pos="9500"/>
        </w:tabs>
        <w:rPr>
          <w:rFonts w:eastAsia="Times New Roman" w:cs="Times New Roman"/>
          <w:noProof/>
          <w:sz w:val="24"/>
          <w:szCs w:val="24"/>
          <w:lang w:val="en-US" w:eastAsia="tr-TR"/>
        </w:rPr>
      </w:pPr>
    </w:p>
    <w:p w14:paraId="6FB00C32" w14:textId="207D1EA3" w:rsidR="003C0A41" w:rsidRPr="006D458D" w:rsidRDefault="00CD6EDE" w:rsidP="00E911D5">
      <w:pPr>
        <w:tabs>
          <w:tab w:val="center" w:pos="4800"/>
          <w:tab w:val="right" w:pos="9500"/>
        </w:tabs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val="en-US" w:eastAsia="tr-TR"/>
        </w:rPr>
      </w:pPr>
      <w:r w:rsidRPr="006D458D">
        <w:rPr>
          <w:rFonts w:cs="Times New Roman"/>
          <w:noProof/>
          <w:lang w:val="en-US"/>
        </w:rPr>
        <w:drawing>
          <wp:inline distT="0" distB="0" distL="0" distR="0" wp14:anchorId="387D361C" wp14:editId="3691A571">
            <wp:extent cx="5400000" cy="1800000"/>
            <wp:effectExtent l="0" t="0" r="10795" b="1016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D0BDE5" w14:textId="1EBC8C14" w:rsidR="003C0A41" w:rsidRPr="006D458D" w:rsidRDefault="003C0A41" w:rsidP="00E911D5">
      <w:pPr>
        <w:tabs>
          <w:tab w:val="center" w:pos="4800"/>
          <w:tab w:val="right" w:pos="9500"/>
        </w:tabs>
        <w:spacing w:before="0"/>
        <w:jc w:val="center"/>
        <w:rPr>
          <w:rFonts w:eastAsia="Times New Roman" w:cs="Times New Roman"/>
          <w:noProof/>
          <w:lang w:val="en-US" w:eastAsia="tr-TR"/>
        </w:rPr>
      </w:pPr>
      <w:r w:rsidRPr="006D458D">
        <w:rPr>
          <w:rFonts w:eastAsia="Times New Roman" w:cs="Times New Roman"/>
          <w:b/>
          <w:noProof/>
          <w:lang w:val="en-US" w:eastAsia="tr-TR"/>
        </w:rPr>
        <w:t>Fig</w:t>
      </w:r>
      <w:r w:rsidR="00A770AD" w:rsidRPr="006D458D">
        <w:rPr>
          <w:rFonts w:eastAsia="Times New Roman" w:cs="Times New Roman"/>
          <w:b/>
          <w:noProof/>
          <w:lang w:val="en-US" w:eastAsia="tr-TR"/>
        </w:rPr>
        <w:t>ure</w:t>
      </w:r>
      <w:r w:rsidRPr="006D458D">
        <w:rPr>
          <w:rFonts w:eastAsia="Times New Roman" w:cs="Times New Roman"/>
          <w:b/>
          <w:noProof/>
          <w:lang w:val="en-US" w:eastAsia="tr-TR"/>
        </w:rPr>
        <w:t xml:space="preserve"> </w:t>
      </w:r>
      <w:r w:rsidR="001D43E7" w:rsidRPr="006D458D">
        <w:rPr>
          <w:rFonts w:eastAsia="Times New Roman" w:cs="Times New Roman"/>
          <w:b/>
          <w:noProof/>
          <w:lang w:val="en-US" w:eastAsia="tr-TR"/>
        </w:rPr>
        <w:t>1</w:t>
      </w:r>
      <w:r w:rsidRPr="006D458D">
        <w:rPr>
          <w:rFonts w:eastAsia="Times New Roman" w:cs="Times New Roman"/>
          <w:b/>
          <w:noProof/>
          <w:lang w:val="en-US" w:eastAsia="tr-TR"/>
        </w:rPr>
        <w:t>.</w:t>
      </w:r>
      <w:r w:rsidRPr="006D458D">
        <w:rPr>
          <w:rFonts w:eastAsia="Times New Roman" w:cs="Times New Roman"/>
          <w:noProof/>
          <w:lang w:val="en-US" w:eastAsia="tr-TR"/>
        </w:rPr>
        <w:t xml:space="preserve"> </w:t>
      </w:r>
      <w:r w:rsidR="00F0776A" w:rsidRPr="006D458D">
        <w:rPr>
          <w:rFonts w:eastAsia="Times New Roman" w:cs="Times New Roman"/>
          <w:noProof/>
          <w:lang w:val="en-US" w:eastAsia="tr-TR"/>
        </w:rPr>
        <w:t>Results for the parameters and the objects ranging from 100 to 1000</w:t>
      </w:r>
    </w:p>
    <w:p w14:paraId="507DF35C" w14:textId="35A5E4F5" w:rsidR="00FE29BB" w:rsidRDefault="00F6702E" w:rsidP="00FE29BB">
      <w:pPr>
        <w:rPr>
          <w:rFonts w:eastAsia="Times New Roman" w:cs="Times New Roman"/>
          <w:bCs/>
          <w:noProof/>
          <w:lang w:val="en-US" w:eastAsia="tr-TR"/>
        </w:rPr>
      </w:pPr>
      <w:r w:rsidRPr="006D458D">
        <w:rPr>
          <w:rFonts w:eastAsia="Times New Roman" w:cs="Times New Roman"/>
          <w:bCs/>
          <w:noProof/>
          <w:lang w:val="en-US" w:eastAsia="tr-TR"/>
        </w:rPr>
        <w:t>If table</w:t>
      </w:r>
      <w:r w:rsidR="00777D57" w:rsidRPr="006D458D">
        <w:rPr>
          <w:rFonts w:eastAsia="Times New Roman" w:cs="Times New Roman"/>
          <w:bCs/>
          <w:noProof/>
          <w:lang w:val="en-US" w:eastAsia="tr-TR"/>
        </w:rPr>
        <w:t>s</w:t>
      </w:r>
      <w:r w:rsidRPr="006D458D">
        <w:rPr>
          <w:rFonts w:eastAsia="Times New Roman" w:cs="Times New Roman"/>
          <w:bCs/>
          <w:noProof/>
          <w:lang w:val="en-US" w:eastAsia="tr-TR"/>
        </w:rPr>
        <w:t xml:space="preserve"> and figure</w:t>
      </w:r>
      <w:r w:rsidR="00777D57" w:rsidRPr="006D458D">
        <w:rPr>
          <w:rFonts w:eastAsia="Times New Roman" w:cs="Times New Roman"/>
          <w:bCs/>
          <w:noProof/>
          <w:lang w:val="en-US" w:eastAsia="tr-TR"/>
        </w:rPr>
        <w:t>s</w:t>
      </w:r>
      <w:r w:rsidRPr="006D458D">
        <w:rPr>
          <w:rFonts w:eastAsia="Times New Roman" w:cs="Times New Roman"/>
          <w:bCs/>
          <w:noProof/>
          <w:lang w:val="en-US" w:eastAsia="tr-TR"/>
        </w:rPr>
        <w:t xml:space="preserve"> are consecutive, </w:t>
      </w:r>
      <w:r w:rsidRPr="006D458D">
        <w:rPr>
          <w:rFonts w:eastAsia="Times New Roman" w:cs="Times New Roman"/>
          <w:bCs/>
          <w:noProof/>
          <w:highlight w:val="yellow"/>
          <w:lang w:val="en-US" w:eastAsia="tr-TR"/>
        </w:rPr>
        <w:t>leave a line space</w:t>
      </w:r>
      <w:r w:rsidRPr="006D458D">
        <w:rPr>
          <w:rFonts w:eastAsia="Times New Roman" w:cs="Times New Roman"/>
          <w:bCs/>
          <w:noProof/>
          <w:lang w:val="en-US" w:eastAsia="tr-TR"/>
        </w:rPr>
        <w:t xml:space="preserve"> in between.</w:t>
      </w:r>
    </w:p>
    <w:p w14:paraId="47C91B70" w14:textId="77777777" w:rsidR="00567DDF" w:rsidRPr="006D458D" w:rsidRDefault="00567DDF" w:rsidP="00567DDF">
      <w:pPr>
        <w:pStyle w:val="Balk3"/>
        <w:numPr>
          <w:ilvl w:val="0"/>
          <w:numId w:val="16"/>
        </w:numPr>
        <w:spacing w:before="240" w:after="240"/>
        <w:ind w:left="524" w:hanging="524"/>
        <w:rPr>
          <w:rFonts w:eastAsiaTheme="minorEastAsia" w:cs="Times New Roman"/>
          <w:lang w:val="en-US"/>
        </w:rPr>
      </w:pPr>
      <w:r w:rsidRPr="006D458D">
        <w:rPr>
          <w:rFonts w:eastAsiaTheme="minorEastAsia" w:cs="Times New Roman"/>
          <w:lang w:val="en-US"/>
        </w:rPr>
        <w:t>Subsection</w:t>
      </w:r>
    </w:p>
    <w:p w14:paraId="092E6CE2" w14:textId="0666137F" w:rsidR="00567DDF" w:rsidRPr="006D458D" w:rsidRDefault="00567DDF" w:rsidP="00567DDF">
      <w:pPr>
        <w:rPr>
          <w:rFonts w:cs="Times New Roman"/>
          <w:lang w:val="en-US"/>
        </w:rPr>
      </w:pPr>
      <w:r w:rsidRPr="00567DDF">
        <w:rPr>
          <w:rFonts w:cs="Times New Roman"/>
          <w:lang w:val="en-US"/>
        </w:rPr>
        <w:t xml:space="preserve">This </w:t>
      </w:r>
      <w:r>
        <w:rPr>
          <w:rFonts w:cs="Times New Roman"/>
          <w:lang w:val="en-US"/>
        </w:rPr>
        <w:t>sub</w:t>
      </w:r>
      <w:r w:rsidRPr="00567DDF">
        <w:rPr>
          <w:rFonts w:cs="Times New Roman"/>
          <w:lang w:val="en-US"/>
        </w:rPr>
        <w:t>section pr</w:t>
      </w:r>
      <w:r>
        <w:rPr>
          <w:rFonts w:cs="Times New Roman"/>
          <w:lang w:val="en-US"/>
        </w:rPr>
        <w:t xml:space="preserve">esents … </w:t>
      </w:r>
      <w:r w:rsidRPr="006D458D">
        <w:rPr>
          <w:rFonts w:cs="Times New Roman"/>
          <w:lang w:val="en-US"/>
        </w:rPr>
        <w:t>Subsection. Subsection. Subsection. Subsection. Subsection. Subsection. Subsection. Subsection. Subsection. Subsection. Subsection.</w:t>
      </w:r>
    </w:p>
    <w:p w14:paraId="5513E1BB" w14:textId="77777777" w:rsidR="00567DDF" w:rsidRPr="006D458D" w:rsidRDefault="00567DDF" w:rsidP="00567DDF">
      <w:pPr>
        <w:pStyle w:val="ListeParagraf"/>
        <w:ind w:left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b/>
          <w:lang w:val="en-US"/>
        </w:rPr>
        <w:t>Definition 2.3.</w:t>
      </w:r>
      <w:r w:rsidRPr="006D458D">
        <w:rPr>
          <w:rFonts w:cs="Times New Roman"/>
          <w:lang w:val="en-US"/>
        </w:rPr>
        <w:t xml:space="preserve"> Definition Definition Definition Definition Definition Definition Definition Definition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567DDF" w:rsidRPr="006D458D" w14:paraId="6A4318A2" w14:textId="77777777" w:rsidTr="00841D7A">
        <w:trPr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C7B5A5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*</m:t>
                </m:r>
              </m:oMath>
            </m:oMathPara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07EAA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oMath>
            </m:oMathPara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58262F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oMath>
            </m:oMathPara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0BDBE87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oMath>
            </m:oMathPara>
          </w:p>
        </w:tc>
      </w:tr>
      <w:tr w:rsidR="00567DDF" w:rsidRPr="006D458D" w14:paraId="30D9F90A" w14:textId="77777777" w:rsidTr="00841D7A">
        <w:trPr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4E5A8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oMath>
            </m:oMathPara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BB1999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oMath>
            </m:oMathPara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3D1EBEF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oMath>
            </m:oMathPara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754F223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oMath>
            </m:oMathPara>
          </w:p>
        </w:tc>
      </w:tr>
      <w:tr w:rsidR="00567DDF" w:rsidRPr="006D458D" w14:paraId="10D9695A" w14:textId="77777777" w:rsidTr="00841D7A">
        <w:trPr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533C3AF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oMath>
            </m:oMathPara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DE6DC41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oMath>
            </m:oMathPara>
          </w:p>
        </w:tc>
        <w:tc>
          <w:tcPr>
            <w:tcW w:w="454" w:type="dxa"/>
            <w:vAlign w:val="center"/>
          </w:tcPr>
          <w:p w14:paraId="3C9C6E9F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oMath>
            </m:oMathPara>
          </w:p>
        </w:tc>
        <w:tc>
          <w:tcPr>
            <w:tcW w:w="454" w:type="dxa"/>
            <w:vAlign w:val="center"/>
          </w:tcPr>
          <w:p w14:paraId="584CAEC4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oMath>
            </m:oMathPara>
          </w:p>
        </w:tc>
      </w:tr>
      <w:tr w:rsidR="00567DDF" w:rsidRPr="006D458D" w14:paraId="589B430F" w14:textId="77777777" w:rsidTr="00841D7A">
        <w:trPr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AB547E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oMath>
            </m:oMathPara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AD56BD1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oMath>
            </m:oMathPara>
          </w:p>
        </w:tc>
        <w:tc>
          <w:tcPr>
            <w:tcW w:w="454" w:type="dxa"/>
            <w:vAlign w:val="center"/>
          </w:tcPr>
          <w:p w14:paraId="18962F7B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oMath>
            </m:oMathPara>
          </w:p>
        </w:tc>
        <w:tc>
          <w:tcPr>
            <w:tcW w:w="454" w:type="dxa"/>
            <w:vAlign w:val="center"/>
          </w:tcPr>
          <w:p w14:paraId="54A85394" w14:textId="77777777" w:rsidR="00567DDF" w:rsidRPr="006D458D" w:rsidRDefault="00567DDF" w:rsidP="00841D7A">
            <w:pPr>
              <w:pStyle w:val="ListeParagraf"/>
              <w:spacing w:before="40" w:after="40"/>
              <w:ind w:left="0"/>
              <w:contextualSpacing w:val="0"/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oMath>
            </m:oMathPara>
          </w:p>
        </w:tc>
      </w:tr>
    </w:tbl>
    <w:p w14:paraId="57687EAC" w14:textId="77777777" w:rsidR="00567DDF" w:rsidRPr="006D458D" w:rsidRDefault="00567DDF" w:rsidP="00567DDF">
      <w:pPr>
        <w:pStyle w:val="Balk3"/>
        <w:numPr>
          <w:ilvl w:val="0"/>
          <w:numId w:val="21"/>
        </w:numPr>
        <w:spacing w:before="240" w:after="240"/>
        <w:ind w:left="663" w:hanging="663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Subsubsection</w:t>
      </w:r>
    </w:p>
    <w:p w14:paraId="5ED07FB9" w14:textId="69A1B2A8" w:rsidR="00567DDF" w:rsidRPr="006D458D" w:rsidRDefault="00567DDF" w:rsidP="00567DDF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Subsubsection. Subsubsection. Subsubsection. Subsubsection. Subsubsection. Subsubsection. Subsubsection. Subsubsection.</w:t>
      </w:r>
    </w:p>
    <w:p w14:paraId="1611CB0B" w14:textId="53D06520" w:rsidR="003C0A41" w:rsidRPr="006D458D" w:rsidRDefault="003C0A41" w:rsidP="001911D6">
      <w:pPr>
        <w:pStyle w:val="Balk2"/>
        <w:numPr>
          <w:ilvl w:val="0"/>
          <w:numId w:val="2"/>
        </w:numPr>
        <w:ind w:left="357" w:hanging="357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Conclusion</w:t>
      </w:r>
      <w:r w:rsidR="0033703C" w:rsidRPr="006D458D">
        <w:rPr>
          <w:rFonts w:cs="Times New Roman"/>
          <w:lang w:val="en-US"/>
        </w:rPr>
        <w:t xml:space="preserve"> </w:t>
      </w:r>
      <w:r w:rsidR="004C2FED" w:rsidRPr="006D458D">
        <w:rPr>
          <w:rFonts w:cs="Times New Roman"/>
          <w:lang w:val="en-US"/>
        </w:rPr>
        <w:t>(</w:t>
      </w:r>
      <w:r w:rsidR="00683AF6">
        <w:rPr>
          <w:rFonts w:cs="Times New Roman"/>
          <w:lang w:val="en-US"/>
        </w:rPr>
        <w:t>Compulsory</w:t>
      </w:r>
      <w:r w:rsidR="004C2FED" w:rsidRPr="006D458D">
        <w:rPr>
          <w:rFonts w:cs="Times New Roman"/>
          <w:lang w:val="en-US"/>
        </w:rPr>
        <w:t>)</w:t>
      </w:r>
    </w:p>
    <w:p w14:paraId="2D5E1328" w14:textId="037FF14E" w:rsidR="0043457A" w:rsidRPr="006D458D" w:rsidRDefault="00BE0409" w:rsidP="003C0A41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T</w:t>
      </w:r>
      <w:r w:rsidR="0043457A" w:rsidRPr="006D458D">
        <w:rPr>
          <w:rFonts w:cs="Times New Roman"/>
          <w:lang w:val="en-US"/>
        </w:rPr>
        <w:t>his study …</w:t>
      </w:r>
      <w:r w:rsidR="0043457A" w:rsidRPr="006D458D">
        <w:rPr>
          <w:rFonts w:eastAsiaTheme="minorEastAsia" w:cs="Times New Roman"/>
          <w:lang w:val="en-US"/>
        </w:rPr>
        <w:t xml:space="preserve"> </w:t>
      </w:r>
      <w:r w:rsidR="0043457A" w:rsidRPr="006D458D">
        <w:rPr>
          <w:rFonts w:cs="Times New Roman"/>
          <w:lang w:val="en-US"/>
        </w:rPr>
        <w:t>C</w:t>
      </w:r>
      <w:r w:rsidR="003C0A41" w:rsidRPr="006D458D">
        <w:rPr>
          <w:rFonts w:cs="Times New Roman"/>
          <w:lang w:val="en-US"/>
        </w:rPr>
        <w:t>onclusion. Conclusion. Conclusion. Conclusion. Conclusion. Conclusion. Conclusion</w:t>
      </w:r>
      <w:r w:rsidR="00FB0DCA" w:rsidRPr="006D458D">
        <w:rPr>
          <w:rFonts w:cs="Times New Roman"/>
          <w:lang w:val="en-US"/>
        </w:rPr>
        <w:t>.</w:t>
      </w:r>
      <w:r w:rsidR="00D1274A" w:rsidRPr="006D458D">
        <w:rPr>
          <w:rFonts w:cs="Times New Roman"/>
          <w:lang w:val="en-US"/>
        </w:rPr>
        <w:t xml:space="preserve"> </w:t>
      </w:r>
      <w:r w:rsidR="00D1274A" w:rsidRPr="006D458D">
        <w:rPr>
          <w:rFonts w:cs="Times New Roman"/>
          <w:highlight w:val="yellow"/>
          <w:lang w:val="en-US"/>
        </w:rPr>
        <w:t>M</w:t>
      </w:r>
      <w:r w:rsidR="00B65892" w:rsidRPr="006D458D">
        <w:rPr>
          <w:rFonts w:cs="Times New Roman"/>
          <w:highlight w:val="yellow"/>
          <w:lang w:val="en-US"/>
        </w:rPr>
        <w:t>ention the need for further research (</w:t>
      </w:r>
      <w:r w:rsidR="00B34A7B" w:rsidRPr="006D458D">
        <w:rPr>
          <w:rFonts w:cs="Times New Roman"/>
          <w:highlight w:val="yellow"/>
          <w:lang w:val="en-US"/>
        </w:rPr>
        <w:t>recommended</w:t>
      </w:r>
      <w:r w:rsidR="00B65892" w:rsidRPr="006D458D">
        <w:rPr>
          <w:rFonts w:cs="Times New Roman"/>
          <w:highlight w:val="yellow"/>
          <w:lang w:val="en-US"/>
        </w:rPr>
        <w:t>)</w:t>
      </w:r>
      <w:r w:rsidR="00D1274A" w:rsidRPr="006D458D">
        <w:rPr>
          <w:rFonts w:cs="Times New Roman"/>
          <w:lang w:val="en-US"/>
        </w:rPr>
        <w:t>, for example, “</w:t>
      </w:r>
      <w:r w:rsidR="0043457A" w:rsidRPr="006D458D">
        <w:rPr>
          <w:rFonts w:cs="Times New Roman"/>
          <w:lang w:val="en-US"/>
        </w:rPr>
        <w:t xml:space="preserve">Future </w:t>
      </w:r>
      <w:r w:rsidR="00EE0000" w:rsidRPr="006D458D">
        <w:rPr>
          <w:rFonts w:cs="Times New Roman"/>
          <w:lang w:val="en-US"/>
        </w:rPr>
        <w:t>studies</w:t>
      </w:r>
      <w:r w:rsidR="0043457A" w:rsidRPr="006D458D">
        <w:rPr>
          <w:rFonts w:cs="Times New Roman"/>
          <w:lang w:val="en-US"/>
        </w:rPr>
        <w:t xml:space="preserve"> …</w:t>
      </w:r>
      <w:r w:rsidR="00D1274A" w:rsidRPr="006D458D">
        <w:rPr>
          <w:rFonts w:cs="Times New Roman"/>
          <w:lang w:val="en-US"/>
        </w:rPr>
        <w:t>”.</w:t>
      </w:r>
      <w:r w:rsidR="0043457A" w:rsidRPr="006D458D">
        <w:rPr>
          <w:rFonts w:cs="Times New Roman"/>
          <w:lang w:val="en-US"/>
        </w:rPr>
        <w:t xml:space="preserve"> </w:t>
      </w:r>
    </w:p>
    <w:p w14:paraId="38FBF678" w14:textId="452C2A30" w:rsidR="00265F0C" w:rsidRPr="006D458D" w:rsidRDefault="00265F0C" w:rsidP="00265F0C">
      <w:pPr>
        <w:pStyle w:val="Balk2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Author Contributions</w:t>
      </w:r>
    </w:p>
    <w:p w14:paraId="352B32C2" w14:textId="0B57B62C" w:rsidR="00265F0C" w:rsidRPr="006D458D" w:rsidRDefault="00265F0C" w:rsidP="00265F0C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All </w:t>
      </w:r>
      <w:r w:rsidR="00595AAE" w:rsidRPr="006D458D">
        <w:rPr>
          <w:rFonts w:cs="Times New Roman"/>
          <w:lang w:val="en-US"/>
        </w:rPr>
        <w:t xml:space="preserve">the </w:t>
      </w:r>
      <w:r w:rsidRPr="006D458D">
        <w:rPr>
          <w:rFonts w:cs="Times New Roman"/>
          <w:lang w:val="en-US"/>
        </w:rPr>
        <w:t xml:space="preserve">authors </w:t>
      </w:r>
      <w:r w:rsidR="00D1274A" w:rsidRPr="006D458D">
        <w:rPr>
          <w:rFonts w:cs="Times New Roman"/>
          <w:lang w:val="en-US"/>
        </w:rPr>
        <w:t xml:space="preserve">equally </w:t>
      </w:r>
      <w:r w:rsidRPr="006D458D">
        <w:rPr>
          <w:rFonts w:cs="Times New Roman"/>
          <w:lang w:val="en-US"/>
        </w:rPr>
        <w:t xml:space="preserve">contributed to this work. </w:t>
      </w:r>
      <w:r w:rsidR="000A3FAB" w:rsidRPr="006D458D">
        <w:rPr>
          <w:rFonts w:cs="Times New Roman"/>
          <w:lang w:val="en-US"/>
        </w:rPr>
        <w:t>This paper is derived from the first author</w:t>
      </w:r>
      <w:r w:rsidR="00C07C3B" w:rsidRPr="006D458D">
        <w:rPr>
          <w:rFonts w:cs="Times New Roman"/>
          <w:lang w:val="en-US"/>
        </w:rPr>
        <w:t>’</w:t>
      </w:r>
      <w:r w:rsidR="000A3FAB" w:rsidRPr="006D458D">
        <w:rPr>
          <w:rFonts w:cs="Times New Roman"/>
          <w:lang w:val="en-US"/>
        </w:rPr>
        <w:t xml:space="preserve">s </w:t>
      </w:r>
      <w:r w:rsidR="007C5664" w:rsidRPr="006D458D">
        <w:rPr>
          <w:rFonts w:cs="Times New Roman"/>
          <w:lang w:val="en-US"/>
        </w:rPr>
        <w:t xml:space="preserve">doctoral </w:t>
      </w:r>
      <w:r w:rsidR="000A3FAB" w:rsidRPr="006D458D">
        <w:rPr>
          <w:rFonts w:cs="Times New Roman"/>
          <w:lang w:val="en-US"/>
        </w:rPr>
        <w:t>dissertation/</w:t>
      </w:r>
      <w:r w:rsidR="007C5664" w:rsidRPr="006D458D">
        <w:rPr>
          <w:rFonts w:cs="Times New Roman"/>
          <w:lang w:val="en-US"/>
        </w:rPr>
        <w:t>m</w:t>
      </w:r>
      <w:r w:rsidR="000A3FAB" w:rsidRPr="006D458D">
        <w:rPr>
          <w:rFonts w:cs="Times New Roman"/>
          <w:lang w:val="en-US"/>
        </w:rPr>
        <w:t>aster</w:t>
      </w:r>
      <w:r w:rsidR="008E54CF" w:rsidRPr="006D458D">
        <w:rPr>
          <w:rFonts w:cs="Times New Roman"/>
          <w:lang w:val="en-US"/>
        </w:rPr>
        <w:t>’</w:t>
      </w:r>
      <w:r w:rsidR="000A3FAB" w:rsidRPr="006D458D">
        <w:rPr>
          <w:rFonts w:cs="Times New Roman"/>
          <w:lang w:val="en-US"/>
        </w:rPr>
        <w:t xml:space="preserve">s thesis supervised by the second author. </w:t>
      </w:r>
      <w:r w:rsidRPr="006D458D">
        <w:rPr>
          <w:rFonts w:cs="Times New Roman"/>
          <w:lang w:val="en-US"/>
        </w:rPr>
        <w:t xml:space="preserve">They all read and approved the </w:t>
      </w:r>
      <w:r w:rsidR="00D1274A" w:rsidRPr="006D458D">
        <w:rPr>
          <w:rFonts w:cs="Times New Roman"/>
          <w:lang w:val="en-US"/>
        </w:rPr>
        <w:t>final</w:t>
      </w:r>
      <w:r w:rsidRPr="006D458D">
        <w:rPr>
          <w:rFonts w:cs="Times New Roman"/>
          <w:lang w:val="en-US"/>
        </w:rPr>
        <w:t xml:space="preserve"> version of the </w:t>
      </w:r>
      <w:r w:rsidR="00D1274A" w:rsidRPr="006D458D">
        <w:rPr>
          <w:rFonts w:cs="Times New Roman"/>
          <w:lang w:val="en-US"/>
        </w:rPr>
        <w:t>paper</w:t>
      </w:r>
      <w:r w:rsidRPr="006D458D">
        <w:rPr>
          <w:rFonts w:cs="Times New Roman"/>
          <w:lang w:val="en-US"/>
        </w:rPr>
        <w:t>.</w:t>
      </w:r>
    </w:p>
    <w:p w14:paraId="1CE74CBF" w14:textId="231C62EE" w:rsidR="00595AAE" w:rsidRPr="006D458D" w:rsidRDefault="00595AAE" w:rsidP="00265F0C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The author read and approved the </w:t>
      </w:r>
      <w:r w:rsidR="00D1274A" w:rsidRPr="006D458D">
        <w:rPr>
          <w:rFonts w:cs="Times New Roman"/>
          <w:lang w:val="en-US"/>
        </w:rPr>
        <w:t>final</w:t>
      </w:r>
      <w:r w:rsidRPr="006D458D">
        <w:rPr>
          <w:rFonts w:cs="Times New Roman"/>
          <w:lang w:val="en-US"/>
        </w:rPr>
        <w:t xml:space="preserve"> version of the </w:t>
      </w:r>
      <w:r w:rsidR="00D1274A" w:rsidRPr="006D458D">
        <w:rPr>
          <w:rFonts w:cs="Times New Roman"/>
          <w:lang w:val="en-US"/>
        </w:rPr>
        <w:t>paper</w:t>
      </w:r>
      <w:r w:rsidRPr="006D458D">
        <w:rPr>
          <w:rFonts w:cs="Times New Roman"/>
          <w:lang w:val="en-US"/>
        </w:rPr>
        <w:t>.</w:t>
      </w:r>
    </w:p>
    <w:p w14:paraId="503FC268" w14:textId="1D17B234" w:rsidR="002E0272" w:rsidRPr="006D458D" w:rsidRDefault="002E0272" w:rsidP="002E0272">
      <w:pPr>
        <w:pStyle w:val="Balk2"/>
        <w:rPr>
          <w:rFonts w:cs="Times New Roman"/>
          <w:lang w:val="en-US"/>
        </w:rPr>
      </w:pPr>
      <w:bookmarkStart w:id="4" w:name="_Hlk67252364"/>
      <w:r w:rsidRPr="006D458D">
        <w:rPr>
          <w:rFonts w:cs="Times New Roman"/>
          <w:lang w:val="en-US"/>
        </w:rPr>
        <w:t>Conflict of Interest</w:t>
      </w:r>
    </w:p>
    <w:p w14:paraId="11209D16" w14:textId="76D2A59F" w:rsidR="00595AAE" w:rsidRPr="006D458D" w:rsidRDefault="00595AAE" w:rsidP="002E0272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All</w:t>
      </w:r>
      <w:r w:rsidR="002E0272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lang w:val="en-US"/>
        </w:rPr>
        <w:t xml:space="preserve">the </w:t>
      </w:r>
      <w:r w:rsidR="002E0272" w:rsidRPr="006D458D">
        <w:rPr>
          <w:rFonts w:cs="Times New Roman"/>
          <w:lang w:val="en-US"/>
        </w:rPr>
        <w:t>authors declare no conflict of interest.</w:t>
      </w:r>
      <w:r w:rsidR="00DA2759" w:rsidRPr="006D458D">
        <w:rPr>
          <w:rFonts w:cs="Times New Roman"/>
          <w:lang w:val="en-US"/>
        </w:rPr>
        <w:t xml:space="preserve"> / </w:t>
      </w:r>
      <w:r w:rsidRPr="006D458D">
        <w:rPr>
          <w:rFonts w:cs="Times New Roman"/>
          <w:lang w:val="en-US"/>
        </w:rPr>
        <w:t>The author declares no conflict of interest.</w:t>
      </w:r>
    </w:p>
    <w:bookmarkEnd w:id="4"/>
    <w:p w14:paraId="7C544C46" w14:textId="51FD5ECF" w:rsidR="003C0A41" w:rsidRPr="006D458D" w:rsidRDefault="003C0A41" w:rsidP="003C0A41">
      <w:pPr>
        <w:pStyle w:val="Balk2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Acknowledgment</w:t>
      </w:r>
      <w:r w:rsidR="002E0272" w:rsidRPr="006D458D">
        <w:rPr>
          <w:rFonts w:cs="Times New Roman"/>
          <w:lang w:val="en-US"/>
        </w:rPr>
        <w:t xml:space="preserve"> (if necessary)</w:t>
      </w:r>
    </w:p>
    <w:p w14:paraId="4C5D656B" w14:textId="4596677F" w:rsidR="00F01CCF" w:rsidRPr="006D458D" w:rsidRDefault="003C0A41" w:rsidP="00707DAA">
      <w:pPr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We thank Dr</w:t>
      </w:r>
      <w:r w:rsidR="00D1274A" w:rsidRPr="006D458D">
        <w:rPr>
          <w:rFonts w:cs="Times New Roman"/>
          <w:lang w:val="en-US"/>
        </w:rPr>
        <w:t>.</w:t>
      </w:r>
      <w:r w:rsidRPr="006D458D">
        <w:rPr>
          <w:rFonts w:cs="Times New Roman"/>
          <w:lang w:val="en-US"/>
        </w:rPr>
        <w:t xml:space="preserve"> </w:t>
      </w:r>
      <w:r w:rsidR="005C6B7F" w:rsidRPr="006D458D">
        <w:rPr>
          <w:rFonts w:cs="Times New Roman"/>
          <w:lang w:val="en-US"/>
        </w:rPr>
        <w:t>Ümit Yıldırım</w:t>
      </w:r>
      <w:r w:rsidRPr="006D458D">
        <w:rPr>
          <w:rFonts w:cs="Times New Roman"/>
          <w:lang w:val="en-US"/>
        </w:rPr>
        <w:t xml:space="preserve"> for </w:t>
      </w:r>
      <w:r w:rsidR="00595AAE" w:rsidRPr="006D458D">
        <w:rPr>
          <w:rFonts w:cs="Times New Roman"/>
          <w:lang w:val="en-US"/>
        </w:rPr>
        <w:t>his</w:t>
      </w:r>
      <w:r w:rsidRPr="006D458D">
        <w:rPr>
          <w:rFonts w:cs="Times New Roman"/>
          <w:lang w:val="en-US"/>
        </w:rPr>
        <w:t xml:space="preserve"> support. This </w:t>
      </w:r>
      <w:r w:rsidR="00D1274A" w:rsidRPr="006D458D">
        <w:rPr>
          <w:rFonts w:cs="Times New Roman"/>
          <w:lang w:val="en-US"/>
        </w:rPr>
        <w:t>study</w:t>
      </w:r>
      <w:r w:rsidRPr="006D458D">
        <w:rPr>
          <w:rFonts w:cs="Times New Roman"/>
          <w:lang w:val="en-US"/>
        </w:rPr>
        <w:t xml:space="preserve"> was supported by the Office of Scientific Research Projects Coordination at </w:t>
      </w:r>
      <w:r w:rsidR="008377CD">
        <w:rPr>
          <w:rFonts w:cs="Times New Roman"/>
          <w:lang w:val="en-US"/>
        </w:rPr>
        <w:t>Amasya</w:t>
      </w:r>
      <w:r w:rsidRPr="006D458D">
        <w:rPr>
          <w:rFonts w:cs="Times New Roman"/>
          <w:lang w:val="en-US"/>
        </w:rPr>
        <w:t xml:space="preserve"> University, Grant number: 2019/1360.</w:t>
      </w:r>
    </w:p>
    <w:p w14:paraId="7ACCACF2" w14:textId="77777777" w:rsidR="003C0A41" w:rsidRPr="006D458D" w:rsidRDefault="003C0A41" w:rsidP="003C0A41">
      <w:pPr>
        <w:pStyle w:val="Balk2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>References</w:t>
      </w:r>
    </w:p>
    <w:p w14:paraId="1913C3A4" w14:textId="29370D0D" w:rsidR="003C0A41" w:rsidRPr="006D458D" w:rsidRDefault="004B421E" w:rsidP="00C15063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noProof/>
          <w:lang w:val="en-US"/>
        </w:rPr>
        <w:t xml:space="preserve">S. Dirik, Ü. Yıldırım, </w:t>
      </w:r>
      <w:r w:rsidRPr="006D458D">
        <w:rPr>
          <w:rFonts w:cs="Times New Roman"/>
          <w:i/>
          <w:iCs/>
          <w:noProof/>
          <w:lang w:val="en-US"/>
        </w:rPr>
        <w:t>Characterizations of contact pseudo-slant submanifolds of a Para-Kenmotsu manifold</w:t>
      </w:r>
      <w:r w:rsidRPr="006D458D">
        <w:rPr>
          <w:rFonts w:cs="Times New Roman"/>
          <w:noProof/>
          <w:lang w:val="en-US"/>
        </w:rPr>
        <w:t xml:space="preserve">, Journal of Amasya University the Institute of Sciences and Technology 3 (1) </w:t>
      </w:r>
      <w:r w:rsidR="002B1BA0">
        <w:rPr>
          <w:rFonts w:cs="Times New Roman"/>
          <w:noProof/>
          <w:lang w:val="en-US"/>
        </w:rPr>
        <w:t xml:space="preserve">(2022) </w:t>
      </w:r>
      <w:r w:rsidRPr="006D458D">
        <w:rPr>
          <w:rFonts w:cs="Times New Roman"/>
          <w:noProof/>
          <w:lang w:val="en-US"/>
        </w:rPr>
        <w:t xml:space="preserve">49–59. </w:t>
      </w:r>
      <w:r w:rsidR="00841558" w:rsidRPr="006D458D">
        <w:rPr>
          <w:rFonts w:cs="Times New Roman"/>
          <w:noProof/>
          <w:lang w:val="en-US"/>
        </w:rPr>
        <w:t xml:space="preserve"> </w:t>
      </w:r>
      <w:r w:rsidR="00841558" w:rsidRPr="006D458D">
        <w:rPr>
          <w:rFonts w:cs="Times New Roman"/>
          <w:noProof/>
          <w:highlight w:val="yellow"/>
          <w:lang w:val="en-US"/>
        </w:rPr>
        <w:t>article</w:t>
      </w:r>
    </w:p>
    <w:p w14:paraId="26452AA5" w14:textId="35B1033E" w:rsidR="003C0A41" w:rsidRPr="006D458D" w:rsidRDefault="000404D4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noProof/>
          <w:lang w:val="en-US"/>
        </w:rPr>
        <w:t xml:space="preserve">D. A. Molodtsov, </w:t>
      </w:r>
      <w:r w:rsidRPr="006D458D">
        <w:rPr>
          <w:rFonts w:cs="Times New Roman"/>
          <w:i/>
          <w:iCs/>
          <w:noProof/>
          <w:lang w:val="en-US"/>
        </w:rPr>
        <w:t xml:space="preserve">Soft </w:t>
      </w:r>
      <w:r w:rsidR="00651BFC" w:rsidRPr="006D458D">
        <w:rPr>
          <w:rFonts w:cs="Times New Roman"/>
          <w:i/>
          <w:iCs/>
          <w:noProof/>
          <w:lang w:val="en-US"/>
        </w:rPr>
        <w:t>s</w:t>
      </w:r>
      <w:r w:rsidRPr="006D458D">
        <w:rPr>
          <w:rFonts w:cs="Times New Roman"/>
          <w:i/>
          <w:iCs/>
          <w:noProof/>
          <w:lang w:val="en-US"/>
        </w:rPr>
        <w:t xml:space="preserve">et </w:t>
      </w:r>
      <w:r w:rsidR="00651BFC" w:rsidRPr="006D458D">
        <w:rPr>
          <w:rFonts w:cs="Times New Roman"/>
          <w:i/>
          <w:iCs/>
          <w:noProof/>
          <w:lang w:val="en-US"/>
        </w:rPr>
        <w:t>t</w:t>
      </w:r>
      <w:r w:rsidRPr="006D458D">
        <w:rPr>
          <w:rFonts w:cs="Times New Roman"/>
          <w:i/>
          <w:iCs/>
          <w:noProof/>
          <w:lang w:val="en-US"/>
        </w:rPr>
        <w:t>heory–</w:t>
      </w:r>
      <w:r w:rsidR="00651BFC" w:rsidRPr="006D458D">
        <w:rPr>
          <w:rFonts w:cs="Times New Roman"/>
          <w:i/>
          <w:iCs/>
          <w:noProof/>
          <w:lang w:val="en-US"/>
        </w:rPr>
        <w:t>f</w:t>
      </w:r>
      <w:r w:rsidRPr="006D458D">
        <w:rPr>
          <w:rFonts w:cs="Times New Roman"/>
          <w:i/>
          <w:iCs/>
          <w:noProof/>
          <w:lang w:val="en-US"/>
        </w:rPr>
        <w:t xml:space="preserve">irst </w:t>
      </w:r>
      <w:r w:rsidR="00651BFC" w:rsidRPr="006D458D">
        <w:rPr>
          <w:rFonts w:cs="Times New Roman"/>
          <w:i/>
          <w:iCs/>
          <w:noProof/>
          <w:lang w:val="en-US"/>
        </w:rPr>
        <w:t>r</w:t>
      </w:r>
      <w:r w:rsidRPr="006D458D">
        <w:rPr>
          <w:rFonts w:cs="Times New Roman"/>
          <w:i/>
          <w:iCs/>
          <w:noProof/>
          <w:lang w:val="en-US"/>
        </w:rPr>
        <w:t>esults</w:t>
      </w:r>
      <w:r w:rsidRPr="006D458D">
        <w:rPr>
          <w:rFonts w:cs="Times New Roman"/>
          <w:noProof/>
          <w:lang w:val="en-US"/>
        </w:rPr>
        <w:t>, Computers and Mathematics with Applications 37 (4-5) (1999) 19–31.</w:t>
      </w:r>
      <w:r w:rsidR="009968D1" w:rsidRPr="006D458D">
        <w:rPr>
          <w:rFonts w:cs="Times New Roman"/>
          <w:noProof/>
          <w:lang w:val="en-US"/>
        </w:rPr>
        <w:t xml:space="preserve"> </w:t>
      </w:r>
      <w:r w:rsidR="009968D1" w:rsidRPr="006D458D">
        <w:rPr>
          <w:rFonts w:cs="Times New Roman"/>
          <w:highlight w:val="yellow"/>
          <w:lang w:val="en-US"/>
        </w:rPr>
        <w:t>article with multi-number</w:t>
      </w:r>
    </w:p>
    <w:p w14:paraId="5255E64B" w14:textId="0E2096F0" w:rsidR="004965FC" w:rsidRPr="006D458D" w:rsidRDefault="007A2033" w:rsidP="0053618B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A. Sezgin, S. Ahmad, A. Mehmood, </w:t>
      </w:r>
      <w:r w:rsidRPr="006D458D">
        <w:rPr>
          <w:rFonts w:cs="Times New Roman"/>
          <w:i/>
          <w:iCs/>
          <w:lang w:val="en-US"/>
        </w:rPr>
        <w:t>A new operation on soft sets: Extended difference of soft sets</w:t>
      </w:r>
      <w:r w:rsidRPr="006D458D">
        <w:rPr>
          <w:rFonts w:cs="Times New Roman"/>
          <w:lang w:val="en-US"/>
        </w:rPr>
        <w:t>, Journal of New Theory (27) (2019) 33</w:t>
      </w:r>
      <w:r w:rsidR="00DA2759" w:rsidRPr="006D458D">
        <w:rPr>
          <w:rFonts w:cs="Times New Roman"/>
          <w:lang w:val="en-US"/>
        </w:rPr>
        <w:t>–</w:t>
      </w:r>
      <w:r w:rsidRPr="006D458D">
        <w:rPr>
          <w:rFonts w:cs="Times New Roman"/>
          <w:lang w:val="en-US"/>
        </w:rPr>
        <w:t xml:space="preserve">42. </w:t>
      </w:r>
      <w:r w:rsidR="00D43B1C" w:rsidRPr="006D458D">
        <w:rPr>
          <w:rFonts w:cs="Times New Roman"/>
          <w:highlight w:val="yellow"/>
          <w:lang w:val="en-US"/>
        </w:rPr>
        <w:t>article without volume</w:t>
      </w:r>
    </w:p>
    <w:p w14:paraId="1D7A22EC" w14:textId="78695BB4" w:rsidR="005B61C2" w:rsidRPr="006D458D" w:rsidRDefault="005B61C2" w:rsidP="005B61C2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D. Binbaşıoğlu, S. Demiriz, D. Türkoğlu, </w:t>
      </w:r>
      <w:r w:rsidRPr="006D458D">
        <w:rPr>
          <w:rFonts w:cs="Times New Roman"/>
          <w:i/>
          <w:iCs/>
          <w:lang w:val="en-US"/>
        </w:rPr>
        <w:t>Fixed points of non-Newtonian contraction mappings on non-Newtonian metric spaces</w:t>
      </w:r>
      <w:r w:rsidRPr="006D458D">
        <w:rPr>
          <w:rFonts w:cs="Times New Roman"/>
          <w:lang w:val="en-US"/>
        </w:rPr>
        <w:t>, Journal of Fixed-Point Theory and Applications 18</w:t>
      </w:r>
      <w:r w:rsidR="009968D1"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lang w:val="en-US"/>
        </w:rPr>
        <w:t xml:space="preserve">(1) (2016) 213–224. </w:t>
      </w:r>
      <w:r w:rsidRPr="006D458D">
        <w:rPr>
          <w:rFonts w:cs="Times New Roman"/>
          <w:noProof/>
          <w:highlight w:val="yellow"/>
          <w:lang w:val="en-US"/>
        </w:rPr>
        <w:t xml:space="preserve">article with </w:t>
      </w:r>
      <w:r w:rsidR="00841558" w:rsidRPr="006D458D">
        <w:rPr>
          <w:rFonts w:cs="Times New Roman"/>
          <w:noProof/>
          <w:highlight w:val="yellow"/>
          <w:lang w:val="en-US"/>
        </w:rPr>
        <w:t>three</w:t>
      </w:r>
      <w:r w:rsidRPr="006D458D">
        <w:rPr>
          <w:rFonts w:cs="Times New Roman"/>
          <w:noProof/>
          <w:highlight w:val="yellow"/>
          <w:lang w:val="en-US"/>
        </w:rPr>
        <w:t>-author</w:t>
      </w:r>
    </w:p>
    <w:p w14:paraId="64BE7FDC" w14:textId="7DB38024" w:rsidR="00F13CA9" w:rsidRPr="006D458D" w:rsidRDefault="00135B92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T. Aydın, S. Enginoğlu, </w:t>
      </w:r>
      <w:r w:rsidRPr="006D458D">
        <w:rPr>
          <w:rFonts w:cs="Times New Roman"/>
          <w:i/>
          <w:iCs/>
          <w:lang w:val="en-US"/>
        </w:rPr>
        <w:t>Interval-</w:t>
      </w:r>
      <w:r w:rsidR="00651BFC" w:rsidRPr="006D458D">
        <w:rPr>
          <w:rFonts w:cs="Times New Roman"/>
          <w:i/>
          <w:iCs/>
          <w:lang w:val="en-US"/>
        </w:rPr>
        <w:t>v</w:t>
      </w:r>
      <w:r w:rsidRPr="006D458D">
        <w:rPr>
          <w:rFonts w:cs="Times New Roman"/>
          <w:i/>
          <w:iCs/>
          <w:lang w:val="en-US"/>
        </w:rPr>
        <w:t xml:space="preserve">alued </w:t>
      </w:r>
      <w:r w:rsidR="00651BFC" w:rsidRPr="006D458D">
        <w:rPr>
          <w:rFonts w:cs="Times New Roman"/>
          <w:i/>
          <w:iCs/>
          <w:lang w:val="en-US"/>
        </w:rPr>
        <w:t>i</w:t>
      </w:r>
      <w:r w:rsidRPr="006D458D">
        <w:rPr>
          <w:rFonts w:cs="Times New Roman"/>
          <w:i/>
          <w:iCs/>
          <w:lang w:val="en-US"/>
        </w:rPr>
        <w:t xml:space="preserve">ntuitionistic </w:t>
      </w:r>
      <w:r w:rsidR="00651BFC" w:rsidRPr="006D458D">
        <w:rPr>
          <w:rFonts w:cs="Times New Roman"/>
          <w:i/>
          <w:iCs/>
          <w:lang w:val="en-US"/>
        </w:rPr>
        <w:t>f</w:t>
      </w:r>
      <w:r w:rsidRPr="006D458D">
        <w:rPr>
          <w:rFonts w:cs="Times New Roman"/>
          <w:i/>
          <w:iCs/>
          <w:lang w:val="en-US"/>
        </w:rPr>
        <w:t xml:space="preserve">uzzy </w:t>
      </w:r>
      <w:r w:rsidR="00651BFC" w:rsidRPr="006D458D">
        <w:rPr>
          <w:rFonts w:cs="Times New Roman"/>
          <w:i/>
          <w:iCs/>
          <w:lang w:val="en-US"/>
        </w:rPr>
        <w:t>p</w:t>
      </w:r>
      <w:r w:rsidRPr="006D458D">
        <w:rPr>
          <w:rFonts w:cs="Times New Roman"/>
          <w:i/>
          <w:iCs/>
          <w:lang w:val="en-US"/>
        </w:rPr>
        <w:t xml:space="preserve">arameterized </w:t>
      </w:r>
      <w:r w:rsidR="00651BFC" w:rsidRPr="006D458D">
        <w:rPr>
          <w:rFonts w:cs="Times New Roman"/>
          <w:i/>
          <w:iCs/>
          <w:lang w:val="en-US"/>
        </w:rPr>
        <w:t>i</w:t>
      </w:r>
      <w:r w:rsidRPr="006D458D">
        <w:rPr>
          <w:rFonts w:cs="Times New Roman"/>
          <w:i/>
          <w:iCs/>
          <w:lang w:val="en-US"/>
        </w:rPr>
        <w:t>nterval-</w:t>
      </w:r>
      <w:r w:rsidR="00651BFC" w:rsidRPr="006D458D">
        <w:rPr>
          <w:rFonts w:cs="Times New Roman"/>
          <w:i/>
          <w:iCs/>
          <w:lang w:val="en-US"/>
        </w:rPr>
        <w:t>v</w:t>
      </w:r>
      <w:r w:rsidRPr="006D458D">
        <w:rPr>
          <w:rFonts w:cs="Times New Roman"/>
          <w:i/>
          <w:iCs/>
          <w:lang w:val="en-US"/>
        </w:rPr>
        <w:t xml:space="preserve">alued </w:t>
      </w:r>
      <w:r w:rsidR="00651BFC" w:rsidRPr="006D458D">
        <w:rPr>
          <w:rFonts w:cs="Times New Roman"/>
          <w:i/>
          <w:iCs/>
          <w:lang w:val="en-US"/>
        </w:rPr>
        <w:t>i</w:t>
      </w:r>
      <w:r w:rsidRPr="006D458D">
        <w:rPr>
          <w:rFonts w:cs="Times New Roman"/>
          <w:i/>
          <w:iCs/>
          <w:lang w:val="en-US"/>
        </w:rPr>
        <w:t xml:space="preserve">ntuitionistic </w:t>
      </w:r>
      <w:r w:rsidR="00651BFC" w:rsidRPr="006D458D">
        <w:rPr>
          <w:rFonts w:cs="Times New Roman"/>
          <w:i/>
          <w:iCs/>
          <w:lang w:val="en-US"/>
        </w:rPr>
        <w:t>f</w:t>
      </w:r>
      <w:r w:rsidRPr="006D458D">
        <w:rPr>
          <w:rFonts w:cs="Times New Roman"/>
          <w:i/>
          <w:iCs/>
          <w:lang w:val="en-US"/>
        </w:rPr>
        <w:t xml:space="preserve">uzzy </w:t>
      </w:r>
      <w:r w:rsidR="00651BFC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oft </w:t>
      </w:r>
      <w:r w:rsidR="00651BFC" w:rsidRPr="006D458D">
        <w:rPr>
          <w:rFonts w:cs="Times New Roman"/>
          <w:i/>
          <w:iCs/>
          <w:lang w:val="en-US"/>
        </w:rPr>
        <w:t>m</w:t>
      </w:r>
      <w:r w:rsidRPr="006D458D">
        <w:rPr>
          <w:rFonts w:cs="Times New Roman"/>
          <w:i/>
          <w:iCs/>
          <w:lang w:val="en-US"/>
        </w:rPr>
        <w:t xml:space="preserve">atrices and </w:t>
      </w:r>
      <w:r w:rsidR="00651BFC" w:rsidRPr="006D458D">
        <w:rPr>
          <w:rFonts w:cs="Times New Roman"/>
          <w:i/>
          <w:iCs/>
          <w:lang w:val="en-US"/>
        </w:rPr>
        <w:t>t</w:t>
      </w:r>
      <w:r w:rsidRPr="006D458D">
        <w:rPr>
          <w:rFonts w:cs="Times New Roman"/>
          <w:i/>
          <w:iCs/>
          <w:lang w:val="en-US"/>
        </w:rPr>
        <w:t xml:space="preserve">heir </w:t>
      </w:r>
      <w:r w:rsidR="00651BFC" w:rsidRPr="006D458D">
        <w:rPr>
          <w:rFonts w:cs="Times New Roman"/>
          <w:i/>
          <w:iCs/>
          <w:lang w:val="en-US"/>
        </w:rPr>
        <w:t>a</w:t>
      </w:r>
      <w:r w:rsidRPr="006D458D">
        <w:rPr>
          <w:rFonts w:cs="Times New Roman"/>
          <w:i/>
          <w:iCs/>
          <w:lang w:val="en-US"/>
        </w:rPr>
        <w:t xml:space="preserve">pplication to </w:t>
      </w:r>
      <w:r w:rsidR="00651BFC" w:rsidRPr="006D458D">
        <w:rPr>
          <w:rFonts w:cs="Times New Roman"/>
          <w:i/>
          <w:iCs/>
          <w:lang w:val="en-US"/>
        </w:rPr>
        <w:t>p</w:t>
      </w:r>
      <w:r w:rsidRPr="006D458D">
        <w:rPr>
          <w:rFonts w:cs="Times New Roman"/>
          <w:i/>
          <w:iCs/>
          <w:lang w:val="en-US"/>
        </w:rPr>
        <w:t>erformance-</w:t>
      </w:r>
      <w:r w:rsidR="00651BFC" w:rsidRPr="006D458D">
        <w:rPr>
          <w:rFonts w:cs="Times New Roman"/>
          <w:i/>
          <w:iCs/>
          <w:lang w:val="en-US"/>
        </w:rPr>
        <w:t>b</w:t>
      </w:r>
      <w:r w:rsidRPr="006D458D">
        <w:rPr>
          <w:rFonts w:cs="Times New Roman"/>
          <w:i/>
          <w:iCs/>
          <w:lang w:val="en-US"/>
        </w:rPr>
        <w:t xml:space="preserve">ased </w:t>
      </w:r>
      <w:r w:rsidR="00651BFC" w:rsidRPr="006D458D">
        <w:rPr>
          <w:rFonts w:cs="Times New Roman"/>
          <w:i/>
          <w:iCs/>
          <w:lang w:val="en-US"/>
        </w:rPr>
        <w:t>v</w:t>
      </w:r>
      <w:r w:rsidRPr="006D458D">
        <w:rPr>
          <w:rFonts w:cs="Times New Roman"/>
          <w:i/>
          <w:iCs/>
          <w:lang w:val="en-US"/>
        </w:rPr>
        <w:t xml:space="preserve">alue </w:t>
      </w:r>
      <w:r w:rsidR="00651BFC" w:rsidRPr="006D458D">
        <w:rPr>
          <w:rFonts w:cs="Times New Roman"/>
          <w:i/>
          <w:iCs/>
          <w:lang w:val="en-US"/>
        </w:rPr>
        <w:t>a</w:t>
      </w:r>
      <w:r w:rsidRPr="006D458D">
        <w:rPr>
          <w:rFonts w:cs="Times New Roman"/>
          <w:i/>
          <w:iCs/>
          <w:lang w:val="en-US"/>
        </w:rPr>
        <w:t xml:space="preserve">ssignment to </w:t>
      </w:r>
      <w:r w:rsidR="00651BFC" w:rsidRPr="006D458D">
        <w:rPr>
          <w:rFonts w:cs="Times New Roman"/>
          <w:i/>
          <w:iCs/>
          <w:lang w:val="en-US"/>
        </w:rPr>
        <w:t>n</w:t>
      </w:r>
      <w:r w:rsidRPr="006D458D">
        <w:rPr>
          <w:rFonts w:cs="Times New Roman"/>
          <w:i/>
          <w:iCs/>
          <w:lang w:val="en-US"/>
        </w:rPr>
        <w:t>oise-</w:t>
      </w:r>
      <w:r w:rsidR="00651BFC" w:rsidRPr="006D458D">
        <w:rPr>
          <w:rFonts w:cs="Times New Roman"/>
          <w:i/>
          <w:iCs/>
          <w:lang w:val="en-US"/>
        </w:rPr>
        <w:t>r</w:t>
      </w:r>
      <w:r w:rsidRPr="006D458D">
        <w:rPr>
          <w:rFonts w:cs="Times New Roman"/>
          <w:i/>
          <w:iCs/>
          <w:lang w:val="en-US"/>
        </w:rPr>
        <w:t xml:space="preserve">emoval </w:t>
      </w:r>
      <w:r w:rsidR="00651BFC" w:rsidRPr="006D458D">
        <w:rPr>
          <w:rFonts w:cs="Times New Roman"/>
          <w:i/>
          <w:iCs/>
          <w:lang w:val="en-US"/>
        </w:rPr>
        <w:t>f</w:t>
      </w:r>
      <w:r w:rsidRPr="006D458D">
        <w:rPr>
          <w:rFonts w:cs="Times New Roman"/>
          <w:i/>
          <w:iCs/>
          <w:lang w:val="en-US"/>
        </w:rPr>
        <w:t>ilters</w:t>
      </w:r>
      <w:r w:rsidRPr="006D458D">
        <w:rPr>
          <w:rFonts w:cs="Times New Roman"/>
          <w:lang w:val="en-US"/>
        </w:rPr>
        <w:t>, Computational and Applied Mathematics 41 (2022) 192</w:t>
      </w:r>
      <w:r w:rsidR="00F0776A" w:rsidRPr="006D458D">
        <w:rPr>
          <w:rFonts w:cs="Times New Roman"/>
          <w:lang w:val="en-US"/>
        </w:rPr>
        <w:t>.</w:t>
      </w:r>
      <w:r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highlight w:val="yellow"/>
          <w:lang w:val="en-US"/>
        </w:rPr>
        <w:t>article with Article Number</w:t>
      </w:r>
      <w:r w:rsidR="005E4C8D" w:rsidRPr="006D458D">
        <w:rPr>
          <w:rFonts w:cs="Times New Roman"/>
          <w:highlight w:val="yellow"/>
          <w:lang w:val="en-US"/>
        </w:rPr>
        <w:t xml:space="preserve"> or Article ID</w:t>
      </w:r>
    </w:p>
    <w:p w14:paraId="7C73176D" w14:textId="51F8E039" w:rsidR="007D28DC" w:rsidRPr="006D458D" w:rsidRDefault="007D28DC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noProof/>
          <w:lang w:val="en-US"/>
        </w:rPr>
        <w:t xml:space="preserve">T. Alsboui, R. Hill, H. Al-Aqrabi, H. M. A. Farid, M. Riaz, S. Iram, H. M. Shakeel, M. Hussain, </w:t>
      </w:r>
      <w:r w:rsidRPr="006D458D">
        <w:rPr>
          <w:rFonts w:cs="Times New Roman"/>
          <w:i/>
          <w:iCs/>
          <w:noProof/>
          <w:lang w:val="en-US"/>
        </w:rPr>
        <w:t xml:space="preserve">A </w:t>
      </w:r>
      <w:r w:rsidR="009968D1" w:rsidRPr="006D458D">
        <w:rPr>
          <w:rFonts w:cs="Times New Roman"/>
          <w:i/>
          <w:iCs/>
          <w:noProof/>
          <w:lang w:val="en-US"/>
        </w:rPr>
        <w:t>d</w:t>
      </w:r>
      <w:r w:rsidRPr="006D458D">
        <w:rPr>
          <w:rFonts w:cs="Times New Roman"/>
          <w:i/>
          <w:iCs/>
          <w:noProof/>
          <w:lang w:val="en-US"/>
        </w:rPr>
        <w:t xml:space="preserve">ynamic </w:t>
      </w:r>
      <w:r w:rsidR="009968D1" w:rsidRPr="006D458D">
        <w:rPr>
          <w:rFonts w:cs="Times New Roman"/>
          <w:i/>
          <w:iCs/>
          <w:noProof/>
          <w:lang w:val="en-US"/>
        </w:rPr>
        <w:t>m</w:t>
      </w:r>
      <w:r w:rsidRPr="006D458D">
        <w:rPr>
          <w:rFonts w:cs="Times New Roman"/>
          <w:i/>
          <w:iCs/>
          <w:noProof/>
          <w:lang w:val="en-US"/>
        </w:rPr>
        <w:t>ulti-</w:t>
      </w:r>
      <w:r w:rsidR="009968D1" w:rsidRPr="006D458D">
        <w:rPr>
          <w:rFonts w:cs="Times New Roman"/>
          <w:i/>
          <w:iCs/>
          <w:noProof/>
          <w:lang w:val="en-US"/>
        </w:rPr>
        <w:t>m</w:t>
      </w:r>
      <w:r w:rsidRPr="006D458D">
        <w:rPr>
          <w:rFonts w:cs="Times New Roman"/>
          <w:i/>
          <w:iCs/>
          <w:noProof/>
          <w:lang w:val="en-US"/>
        </w:rPr>
        <w:t xml:space="preserve">obile </w:t>
      </w:r>
      <w:r w:rsidR="009968D1" w:rsidRPr="006D458D">
        <w:rPr>
          <w:rFonts w:cs="Times New Roman"/>
          <w:i/>
          <w:iCs/>
          <w:noProof/>
          <w:lang w:val="en-US"/>
        </w:rPr>
        <w:t>a</w:t>
      </w:r>
      <w:r w:rsidRPr="006D458D">
        <w:rPr>
          <w:rFonts w:cs="Times New Roman"/>
          <w:i/>
          <w:iCs/>
          <w:noProof/>
          <w:lang w:val="en-US"/>
        </w:rPr>
        <w:t xml:space="preserve">gent </w:t>
      </w:r>
      <w:r w:rsidR="009968D1" w:rsidRPr="006D458D">
        <w:rPr>
          <w:rFonts w:cs="Times New Roman"/>
          <w:i/>
          <w:iCs/>
          <w:noProof/>
          <w:lang w:val="en-US"/>
        </w:rPr>
        <w:t>i</w:t>
      </w:r>
      <w:r w:rsidRPr="006D458D">
        <w:rPr>
          <w:rFonts w:cs="Times New Roman"/>
          <w:i/>
          <w:iCs/>
          <w:noProof/>
          <w:lang w:val="en-US"/>
        </w:rPr>
        <w:t xml:space="preserve">tinerary </w:t>
      </w:r>
      <w:r w:rsidR="009968D1" w:rsidRPr="006D458D">
        <w:rPr>
          <w:rFonts w:cs="Times New Roman"/>
          <w:i/>
          <w:iCs/>
          <w:noProof/>
          <w:lang w:val="en-US"/>
        </w:rPr>
        <w:t>p</w:t>
      </w:r>
      <w:r w:rsidRPr="006D458D">
        <w:rPr>
          <w:rFonts w:cs="Times New Roman"/>
          <w:i/>
          <w:iCs/>
          <w:noProof/>
          <w:lang w:val="en-US"/>
        </w:rPr>
        <w:t xml:space="preserve">lanning </w:t>
      </w:r>
      <w:r w:rsidR="009968D1" w:rsidRPr="006D458D">
        <w:rPr>
          <w:rFonts w:cs="Times New Roman"/>
          <w:i/>
          <w:iCs/>
          <w:noProof/>
          <w:lang w:val="en-US"/>
        </w:rPr>
        <w:t>a</w:t>
      </w:r>
      <w:r w:rsidRPr="006D458D">
        <w:rPr>
          <w:rFonts w:cs="Times New Roman"/>
          <w:i/>
          <w:iCs/>
          <w:noProof/>
          <w:lang w:val="en-US"/>
        </w:rPr>
        <w:t xml:space="preserve">pproach in </w:t>
      </w:r>
      <w:r w:rsidR="009968D1" w:rsidRPr="006D458D">
        <w:rPr>
          <w:rFonts w:cs="Times New Roman"/>
          <w:i/>
          <w:iCs/>
          <w:noProof/>
          <w:lang w:val="en-US"/>
        </w:rPr>
        <w:t>w</w:t>
      </w:r>
      <w:r w:rsidRPr="006D458D">
        <w:rPr>
          <w:rFonts w:cs="Times New Roman"/>
          <w:i/>
          <w:iCs/>
          <w:noProof/>
          <w:lang w:val="en-US"/>
        </w:rPr>
        <w:t xml:space="preserve">ireless </w:t>
      </w:r>
      <w:r w:rsidR="009968D1" w:rsidRPr="006D458D">
        <w:rPr>
          <w:rFonts w:cs="Times New Roman"/>
          <w:i/>
          <w:iCs/>
          <w:noProof/>
          <w:lang w:val="en-US"/>
        </w:rPr>
        <w:t>s</w:t>
      </w:r>
      <w:r w:rsidRPr="006D458D">
        <w:rPr>
          <w:rFonts w:cs="Times New Roman"/>
          <w:i/>
          <w:iCs/>
          <w:noProof/>
          <w:lang w:val="en-US"/>
        </w:rPr>
        <w:t xml:space="preserve">ensor </w:t>
      </w:r>
      <w:r w:rsidR="009968D1" w:rsidRPr="006D458D">
        <w:rPr>
          <w:rFonts w:cs="Times New Roman"/>
          <w:i/>
          <w:iCs/>
          <w:noProof/>
          <w:lang w:val="en-US"/>
        </w:rPr>
        <w:t>n</w:t>
      </w:r>
      <w:r w:rsidRPr="006D458D">
        <w:rPr>
          <w:rFonts w:cs="Times New Roman"/>
          <w:i/>
          <w:iCs/>
          <w:noProof/>
          <w:lang w:val="en-US"/>
        </w:rPr>
        <w:t xml:space="preserve">etworks via </w:t>
      </w:r>
      <w:r w:rsidR="009968D1" w:rsidRPr="006D458D">
        <w:rPr>
          <w:rFonts w:cs="Times New Roman"/>
          <w:i/>
          <w:iCs/>
          <w:noProof/>
          <w:lang w:val="en-US"/>
        </w:rPr>
        <w:t>i</w:t>
      </w:r>
      <w:r w:rsidRPr="006D458D">
        <w:rPr>
          <w:rFonts w:cs="Times New Roman"/>
          <w:i/>
          <w:iCs/>
          <w:noProof/>
          <w:lang w:val="en-US"/>
        </w:rPr>
        <w:t xml:space="preserve">ntuitionistic </w:t>
      </w:r>
      <w:r w:rsidR="009968D1" w:rsidRPr="006D458D">
        <w:rPr>
          <w:rFonts w:cs="Times New Roman"/>
          <w:i/>
          <w:iCs/>
          <w:noProof/>
          <w:lang w:val="en-US"/>
        </w:rPr>
        <w:t>f</w:t>
      </w:r>
      <w:r w:rsidRPr="006D458D">
        <w:rPr>
          <w:rFonts w:cs="Times New Roman"/>
          <w:i/>
          <w:iCs/>
          <w:noProof/>
          <w:lang w:val="en-US"/>
        </w:rPr>
        <w:t>uzzy Set</w:t>
      </w:r>
      <w:r w:rsidRPr="006D458D">
        <w:rPr>
          <w:rFonts w:cs="Times New Roman"/>
          <w:noProof/>
          <w:lang w:val="en-US"/>
        </w:rPr>
        <w:t>, Sensors 22 (20) (2022) 8037 17 pages</w:t>
      </w:r>
      <w:r w:rsidR="00F0776A" w:rsidRPr="006D458D">
        <w:rPr>
          <w:rFonts w:cs="Times New Roman"/>
          <w:noProof/>
          <w:lang w:val="en-US"/>
        </w:rPr>
        <w:t>.</w:t>
      </w:r>
      <w:r w:rsidRPr="006D458D">
        <w:rPr>
          <w:rFonts w:cs="Times New Roman"/>
          <w:noProof/>
          <w:lang w:val="en-US"/>
        </w:rPr>
        <w:t xml:space="preserve"> </w:t>
      </w:r>
      <w:r w:rsidRPr="006D458D">
        <w:rPr>
          <w:rFonts w:cs="Times New Roman"/>
          <w:noProof/>
          <w:highlight w:val="yellow"/>
          <w:lang w:val="en-US"/>
        </w:rPr>
        <w:t xml:space="preserve">article with (just) </w:t>
      </w:r>
      <w:r w:rsidR="00DA2759" w:rsidRPr="006D458D">
        <w:rPr>
          <w:rFonts w:cs="Times New Roman"/>
          <w:noProof/>
          <w:highlight w:val="yellow"/>
          <w:lang w:val="en-US"/>
        </w:rPr>
        <w:t xml:space="preserve">article </w:t>
      </w:r>
      <w:r w:rsidR="00D8496C" w:rsidRPr="006D458D">
        <w:rPr>
          <w:rFonts w:cs="Times New Roman"/>
          <w:noProof/>
          <w:highlight w:val="yellow"/>
          <w:lang w:val="en-US"/>
        </w:rPr>
        <w:t>n</w:t>
      </w:r>
      <w:r w:rsidRPr="006D458D">
        <w:rPr>
          <w:rFonts w:cs="Times New Roman"/>
          <w:noProof/>
          <w:highlight w:val="yellow"/>
          <w:lang w:val="en-US"/>
        </w:rPr>
        <w:t>umber</w:t>
      </w:r>
      <w:r w:rsidR="00841558" w:rsidRPr="006D458D">
        <w:rPr>
          <w:rFonts w:cs="Times New Roman"/>
          <w:noProof/>
          <w:highlight w:val="yellow"/>
          <w:lang w:val="en-US"/>
        </w:rPr>
        <w:t xml:space="preserve"> and with multi-author</w:t>
      </w:r>
    </w:p>
    <w:p w14:paraId="1F088A93" w14:textId="750E4DCD" w:rsidR="009B7EE8" w:rsidRPr="006D458D" w:rsidRDefault="00BD5E4A" w:rsidP="00D87B8E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E. Tunç, </w:t>
      </w:r>
      <w:r w:rsidRPr="006D458D">
        <w:rPr>
          <w:rFonts w:cs="Times New Roman"/>
          <w:i/>
          <w:iCs/>
          <w:lang w:val="en-US"/>
        </w:rPr>
        <w:t>A note on the oscillation of second order differential equations with damping</w:t>
      </w:r>
      <w:r w:rsidRPr="006D458D">
        <w:rPr>
          <w:rFonts w:cs="Times New Roman"/>
          <w:lang w:val="en-US"/>
        </w:rPr>
        <w:t xml:space="preserve">, Journal of Computational Analysis </w:t>
      </w:r>
      <w:r w:rsidR="007A2033" w:rsidRPr="006D458D">
        <w:rPr>
          <w:rFonts w:cs="Times New Roman"/>
          <w:lang w:val="en-US"/>
        </w:rPr>
        <w:t xml:space="preserve">and </w:t>
      </w:r>
      <w:r w:rsidRPr="006D458D">
        <w:rPr>
          <w:rFonts w:cs="Times New Roman"/>
          <w:lang w:val="en-US"/>
        </w:rPr>
        <w:t>Applications</w:t>
      </w:r>
      <w:r w:rsidR="009B7EE8" w:rsidRPr="006D458D">
        <w:rPr>
          <w:rFonts w:cs="Times New Roman"/>
          <w:noProof/>
          <w:lang w:val="en-US"/>
        </w:rPr>
        <w:t xml:space="preserve"> (</w:t>
      </w:r>
      <w:r w:rsidRPr="006D458D">
        <w:rPr>
          <w:rFonts w:cs="Times New Roman"/>
          <w:noProof/>
          <w:lang w:val="en-US"/>
        </w:rPr>
        <w:t>accepted/</w:t>
      </w:r>
      <w:r w:rsidR="009B7EE8" w:rsidRPr="006D458D">
        <w:rPr>
          <w:rFonts w:cs="Times New Roman"/>
          <w:noProof/>
          <w:lang w:val="en-US"/>
        </w:rPr>
        <w:t>in press).</w:t>
      </w:r>
      <w:r w:rsidR="009C7427" w:rsidRPr="006D458D">
        <w:rPr>
          <w:rFonts w:cs="Times New Roman"/>
          <w:noProof/>
          <w:lang w:val="en-US"/>
        </w:rPr>
        <w:t xml:space="preserve"> </w:t>
      </w:r>
      <w:r w:rsidR="009C7427" w:rsidRPr="006D458D">
        <w:rPr>
          <w:rFonts w:cs="Times New Roman"/>
          <w:noProof/>
          <w:highlight w:val="yellow"/>
          <w:lang w:val="en-US"/>
        </w:rPr>
        <w:t>accepted or in press paper</w:t>
      </w:r>
    </w:p>
    <w:p w14:paraId="13CEB326" w14:textId="61CA81A1" w:rsidR="00BD5E4A" w:rsidRPr="006D458D" w:rsidRDefault="00BD5E4A" w:rsidP="00BD5E4A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R. P. Agarwal, S. R. Grace, D. O’Regan, Oscillation </w:t>
      </w:r>
      <w:r w:rsidR="00425D74">
        <w:rPr>
          <w:rFonts w:cs="Times New Roman"/>
          <w:lang w:val="en-US"/>
        </w:rPr>
        <w:t>T</w:t>
      </w:r>
      <w:r w:rsidRPr="006D458D">
        <w:rPr>
          <w:rFonts w:cs="Times New Roman"/>
          <w:lang w:val="en-US"/>
        </w:rPr>
        <w:t xml:space="preserve">heory for </w:t>
      </w:r>
      <w:r w:rsidR="00425D74">
        <w:rPr>
          <w:rFonts w:cs="Times New Roman"/>
          <w:lang w:val="en-US"/>
        </w:rPr>
        <w:t>D</w:t>
      </w:r>
      <w:r w:rsidRPr="006D458D">
        <w:rPr>
          <w:rFonts w:cs="Times New Roman"/>
          <w:lang w:val="en-US"/>
        </w:rPr>
        <w:t xml:space="preserve">ifference and </w:t>
      </w:r>
      <w:r w:rsidR="00425D74">
        <w:rPr>
          <w:rFonts w:cs="Times New Roman"/>
          <w:lang w:val="en-US"/>
        </w:rPr>
        <w:t>F</w:t>
      </w:r>
      <w:r w:rsidRPr="006D458D">
        <w:rPr>
          <w:rFonts w:cs="Times New Roman"/>
          <w:lang w:val="en-US"/>
        </w:rPr>
        <w:t xml:space="preserve">unctional </w:t>
      </w:r>
      <w:r w:rsidR="00425D74">
        <w:rPr>
          <w:rFonts w:cs="Times New Roman"/>
          <w:lang w:val="en-US"/>
        </w:rPr>
        <w:t>D</w:t>
      </w:r>
      <w:r w:rsidRPr="006D458D">
        <w:rPr>
          <w:rFonts w:cs="Times New Roman"/>
          <w:lang w:val="en-US"/>
        </w:rPr>
        <w:t xml:space="preserve">ifferential </w:t>
      </w:r>
      <w:r w:rsidR="00425D74">
        <w:rPr>
          <w:rFonts w:cs="Times New Roman"/>
          <w:lang w:val="en-US"/>
        </w:rPr>
        <w:t>E</w:t>
      </w:r>
      <w:r w:rsidRPr="006D458D">
        <w:rPr>
          <w:rFonts w:cs="Times New Roman"/>
          <w:lang w:val="en-US"/>
        </w:rPr>
        <w:t>quations</w:t>
      </w:r>
      <w:r w:rsidRPr="006D458D">
        <w:rPr>
          <w:rFonts w:cs="Times New Roman"/>
          <w:i/>
          <w:iCs/>
          <w:lang w:val="en-US"/>
        </w:rPr>
        <w:t>,</w:t>
      </w:r>
      <w:r w:rsidRPr="006D458D">
        <w:rPr>
          <w:rFonts w:cs="Times New Roman"/>
          <w:lang w:val="en-US"/>
        </w:rPr>
        <w:t xml:space="preserve"> Kluwer, Dordrecht, 2000</w:t>
      </w:r>
      <w:r w:rsidRPr="006D458D">
        <w:rPr>
          <w:rFonts w:cs="Times New Roman"/>
          <w:noProof/>
          <w:lang w:val="en-US"/>
        </w:rPr>
        <w:t>.</w:t>
      </w:r>
      <w:r w:rsidR="00841558" w:rsidRPr="006D458D">
        <w:rPr>
          <w:rFonts w:cs="Times New Roman"/>
          <w:noProof/>
          <w:lang w:val="en-US"/>
        </w:rPr>
        <w:t xml:space="preserve"> </w:t>
      </w:r>
      <w:r w:rsidR="00841558" w:rsidRPr="006D458D">
        <w:rPr>
          <w:rFonts w:cs="Times New Roman"/>
          <w:noProof/>
          <w:highlight w:val="yellow"/>
          <w:lang w:val="en-US"/>
        </w:rPr>
        <w:t>book</w:t>
      </w:r>
    </w:p>
    <w:p w14:paraId="08388FE6" w14:textId="18133B92" w:rsidR="003768B8" w:rsidRPr="006D458D" w:rsidRDefault="001C4355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noProof/>
          <w:lang w:val="en-US"/>
        </w:rPr>
        <w:t xml:space="preserve">H.-J. Zimmermann, Fuzzy </w:t>
      </w:r>
      <w:r w:rsidR="00425D74">
        <w:rPr>
          <w:rFonts w:cs="Times New Roman"/>
          <w:noProof/>
          <w:lang w:val="en-US"/>
        </w:rPr>
        <w:t>S</w:t>
      </w:r>
      <w:r w:rsidRPr="006D458D">
        <w:rPr>
          <w:rFonts w:cs="Times New Roman"/>
          <w:noProof/>
          <w:lang w:val="en-US"/>
        </w:rPr>
        <w:t xml:space="preserve">et </w:t>
      </w:r>
      <w:r w:rsidR="00425D74">
        <w:rPr>
          <w:rFonts w:cs="Times New Roman"/>
          <w:noProof/>
          <w:lang w:val="en-US"/>
        </w:rPr>
        <w:t>T</w:t>
      </w:r>
      <w:r w:rsidRPr="006D458D">
        <w:rPr>
          <w:rFonts w:cs="Times New Roman"/>
          <w:noProof/>
          <w:lang w:val="en-US"/>
        </w:rPr>
        <w:t xml:space="preserve">heory–and </w:t>
      </w:r>
      <w:r w:rsidR="00425D74">
        <w:rPr>
          <w:rFonts w:cs="Times New Roman"/>
          <w:noProof/>
          <w:lang w:val="en-US"/>
        </w:rPr>
        <w:t>I</w:t>
      </w:r>
      <w:r w:rsidRPr="006D458D">
        <w:rPr>
          <w:rFonts w:cs="Times New Roman"/>
          <w:noProof/>
          <w:lang w:val="en-US"/>
        </w:rPr>
        <w:t xml:space="preserve">ts </w:t>
      </w:r>
      <w:r w:rsidR="00425D74">
        <w:rPr>
          <w:rFonts w:cs="Times New Roman"/>
          <w:noProof/>
          <w:lang w:val="en-US"/>
        </w:rPr>
        <w:t>A</w:t>
      </w:r>
      <w:r w:rsidRPr="006D458D">
        <w:rPr>
          <w:rFonts w:cs="Times New Roman"/>
          <w:noProof/>
          <w:lang w:val="en-US"/>
        </w:rPr>
        <w:t xml:space="preserve">pplications, 4th Edition, Springer, </w:t>
      </w:r>
      <w:r w:rsidR="00FE7E4C" w:rsidRPr="006D458D">
        <w:rPr>
          <w:rFonts w:cs="Times New Roman"/>
          <w:noProof/>
          <w:lang w:val="en-US"/>
        </w:rPr>
        <w:t xml:space="preserve">New York, </w:t>
      </w:r>
      <w:r w:rsidRPr="006D458D">
        <w:rPr>
          <w:rFonts w:cs="Times New Roman"/>
          <w:noProof/>
          <w:lang w:val="en-US"/>
        </w:rPr>
        <w:t>2001.</w:t>
      </w:r>
      <w:r w:rsidR="00841558" w:rsidRPr="006D458D">
        <w:rPr>
          <w:rFonts w:cs="Times New Roman"/>
          <w:noProof/>
          <w:lang w:val="en-US"/>
        </w:rPr>
        <w:t xml:space="preserve"> </w:t>
      </w:r>
      <w:r w:rsidR="00841558" w:rsidRPr="006D458D">
        <w:rPr>
          <w:rFonts w:cs="Times New Roman"/>
          <w:noProof/>
          <w:highlight w:val="yellow"/>
          <w:lang w:val="en-US"/>
        </w:rPr>
        <w:t>book with edition</w:t>
      </w:r>
    </w:p>
    <w:p w14:paraId="5D964075" w14:textId="30554B3A" w:rsidR="0022531F" w:rsidRPr="006D458D" w:rsidRDefault="00C348B4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noProof/>
          <w:lang w:val="en-US"/>
        </w:rPr>
        <w:t xml:space="preserve">D. A. Molodtsov, Soft </w:t>
      </w:r>
      <w:r w:rsidR="00425D74">
        <w:rPr>
          <w:rFonts w:cs="Times New Roman"/>
          <w:noProof/>
          <w:lang w:val="en-US"/>
        </w:rPr>
        <w:t>S</w:t>
      </w:r>
      <w:r w:rsidRPr="006D458D">
        <w:rPr>
          <w:rFonts w:cs="Times New Roman"/>
          <w:noProof/>
          <w:lang w:val="en-US"/>
        </w:rPr>
        <w:t xml:space="preserve">et </w:t>
      </w:r>
      <w:r w:rsidR="00425D74">
        <w:rPr>
          <w:rFonts w:cs="Times New Roman"/>
          <w:noProof/>
          <w:lang w:val="en-US"/>
        </w:rPr>
        <w:t>T</w:t>
      </w:r>
      <w:r w:rsidRPr="006D458D">
        <w:rPr>
          <w:rFonts w:cs="Times New Roman"/>
          <w:noProof/>
          <w:lang w:val="en-US"/>
        </w:rPr>
        <w:t>heory (in Russian), URSS, Moscow</w:t>
      </w:r>
      <w:r w:rsidR="00D705E8" w:rsidRPr="006D458D">
        <w:rPr>
          <w:rFonts w:cs="Times New Roman"/>
          <w:noProof/>
          <w:lang w:val="en-US"/>
        </w:rPr>
        <w:t>,</w:t>
      </w:r>
      <w:r w:rsidRPr="006D458D">
        <w:rPr>
          <w:rFonts w:cs="Times New Roman"/>
          <w:noProof/>
          <w:lang w:val="en-US"/>
        </w:rPr>
        <w:t xml:space="preserve"> 2004</w:t>
      </w:r>
      <w:r w:rsidR="00F0776A" w:rsidRPr="006D458D">
        <w:rPr>
          <w:rFonts w:cs="Times New Roman"/>
          <w:noProof/>
          <w:lang w:val="en-US"/>
        </w:rPr>
        <w:t>.</w:t>
      </w:r>
      <w:r w:rsidRPr="006D458D">
        <w:rPr>
          <w:rFonts w:cs="Times New Roman"/>
          <w:noProof/>
          <w:lang w:val="en-US"/>
        </w:rPr>
        <w:t xml:space="preserve"> </w:t>
      </w:r>
      <w:r w:rsidRPr="006D458D">
        <w:rPr>
          <w:rFonts w:cs="Times New Roman"/>
          <w:noProof/>
          <w:highlight w:val="yellow"/>
          <w:lang w:val="en-US"/>
        </w:rPr>
        <w:t>non-English book</w:t>
      </w:r>
    </w:p>
    <w:p w14:paraId="75E487BD" w14:textId="609DCA1E" w:rsidR="0004236E" w:rsidRPr="006D458D" w:rsidRDefault="0004236E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A. Mukherjee, Generalized Rough Sets – Hybrid Structure and Applications, Vol. 324 of Studies in Fuzziness and Soft Computing, Springer, New Delhi, </w:t>
      </w:r>
      <w:r w:rsidR="008C4C24" w:rsidRPr="006D458D">
        <w:rPr>
          <w:rFonts w:cs="Times New Roman"/>
          <w:lang w:val="en-US"/>
        </w:rPr>
        <w:t>2015, Ch. 4, pp. 11--22.</w:t>
      </w:r>
      <w:r w:rsidRPr="006D458D">
        <w:rPr>
          <w:rFonts w:cs="Times New Roman"/>
          <w:lang w:val="en-US"/>
        </w:rPr>
        <w:t xml:space="preserve"> </w:t>
      </w:r>
      <w:r w:rsidRPr="006D458D">
        <w:rPr>
          <w:rFonts w:cs="Times New Roman"/>
          <w:noProof/>
          <w:highlight w:val="yellow"/>
          <w:lang w:val="en-US"/>
        </w:rPr>
        <w:t>book with serie</w:t>
      </w:r>
      <w:r w:rsidR="00D45966" w:rsidRPr="006D458D">
        <w:rPr>
          <w:rFonts w:cs="Times New Roman"/>
          <w:noProof/>
          <w:highlight w:val="yellow"/>
          <w:lang w:val="en-US"/>
        </w:rPr>
        <w:t>s and chapter</w:t>
      </w:r>
    </w:p>
    <w:p w14:paraId="53772D8C" w14:textId="56D21430" w:rsidR="00BD5E4A" w:rsidRPr="006D458D" w:rsidRDefault="00BD5E4A" w:rsidP="00BD5E4A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T. Aydın, S. Enginoğlu, </w:t>
      </w:r>
      <w:r w:rsidRPr="006D458D">
        <w:rPr>
          <w:rFonts w:cs="Times New Roman"/>
          <w:i/>
          <w:iCs/>
          <w:lang w:val="en-US"/>
        </w:rPr>
        <w:t xml:space="preserve">Configurations of SDM </w:t>
      </w:r>
      <w:r w:rsidR="00651BFC" w:rsidRPr="006D458D">
        <w:rPr>
          <w:rFonts w:cs="Times New Roman"/>
          <w:i/>
          <w:iCs/>
          <w:lang w:val="en-US"/>
        </w:rPr>
        <w:t>m</w:t>
      </w:r>
      <w:r w:rsidRPr="006D458D">
        <w:rPr>
          <w:rFonts w:cs="Times New Roman"/>
          <w:i/>
          <w:iCs/>
          <w:lang w:val="en-US"/>
        </w:rPr>
        <w:t xml:space="preserve">ethods </w:t>
      </w:r>
      <w:r w:rsidR="00651BFC" w:rsidRPr="006D458D">
        <w:rPr>
          <w:rFonts w:cs="Times New Roman"/>
          <w:i/>
          <w:iCs/>
          <w:lang w:val="en-US"/>
        </w:rPr>
        <w:t>p</w:t>
      </w:r>
      <w:r w:rsidRPr="006D458D">
        <w:rPr>
          <w:rFonts w:cs="Times New Roman"/>
          <w:i/>
          <w:iCs/>
          <w:lang w:val="en-US"/>
        </w:rPr>
        <w:t xml:space="preserve">roposed between 1999 and 2012: A </w:t>
      </w:r>
      <w:r w:rsidR="00651BFC" w:rsidRPr="006D458D">
        <w:rPr>
          <w:rFonts w:cs="Times New Roman"/>
          <w:i/>
          <w:iCs/>
          <w:lang w:val="en-US"/>
        </w:rPr>
        <w:t>f</w:t>
      </w:r>
      <w:r w:rsidRPr="006D458D">
        <w:rPr>
          <w:rFonts w:cs="Times New Roman"/>
          <w:i/>
          <w:iCs/>
          <w:lang w:val="en-US"/>
        </w:rPr>
        <w:t xml:space="preserve">ollow-up </w:t>
      </w:r>
      <w:r w:rsidR="00651BFC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>tudy</w:t>
      </w:r>
      <w:r w:rsidRPr="006D458D">
        <w:rPr>
          <w:rFonts w:cs="Times New Roman"/>
          <w:lang w:val="en-US"/>
        </w:rPr>
        <w:t>, in: K. Yıldırım (Ed.), International Conference on Mathematics An İstanbul Meeting for World Mathematicians, İstanbul, 2020, pp. 192–211.</w:t>
      </w:r>
      <w:r w:rsidR="00841558" w:rsidRPr="006D458D">
        <w:rPr>
          <w:rFonts w:cs="Times New Roman"/>
          <w:lang w:val="en-US"/>
        </w:rPr>
        <w:t xml:space="preserve"> </w:t>
      </w:r>
      <w:r w:rsidR="00841558" w:rsidRPr="006D458D">
        <w:rPr>
          <w:rFonts w:cs="Times New Roman"/>
          <w:highlight w:val="yellow"/>
          <w:lang w:val="en-US"/>
        </w:rPr>
        <w:t>conference/inproceedings with single editor</w:t>
      </w:r>
    </w:p>
    <w:p w14:paraId="1BE27190" w14:textId="34571F18" w:rsidR="003C0A41" w:rsidRPr="006D458D" w:rsidRDefault="00EF3921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S. Enginoğlu, S. Memiş, </w:t>
      </w:r>
      <w:r w:rsidRPr="006D458D">
        <w:rPr>
          <w:rFonts w:cs="Times New Roman"/>
          <w:i/>
          <w:iCs/>
          <w:lang w:val="en-US"/>
        </w:rPr>
        <w:t xml:space="preserve">A </w:t>
      </w:r>
      <w:r w:rsidR="00651BFC" w:rsidRPr="006D458D">
        <w:rPr>
          <w:rFonts w:cs="Times New Roman"/>
          <w:i/>
          <w:iCs/>
          <w:lang w:val="en-US"/>
        </w:rPr>
        <w:t>r</w:t>
      </w:r>
      <w:r w:rsidRPr="006D458D">
        <w:rPr>
          <w:rFonts w:cs="Times New Roman"/>
          <w:i/>
          <w:iCs/>
          <w:lang w:val="en-US"/>
        </w:rPr>
        <w:t xml:space="preserve">eview on </w:t>
      </w:r>
      <w:r w:rsidR="00651BFC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ome </w:t>
      </w:r>
      <w:r w:rsidR="00651BFC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oft </w:t>
      </w:r>
      <w:r w:rsidR="00651BFC" w:rsidRPr="006D458D">
        <w:rPr>
          <w:rFonts w:cs="Times New Roman"/>
          <w:i/>
          <w:iCs/>
          <w:lang w:val="en-US"/>
        </w:rPr>
        <w:t>d</w:t>
      </w:r>
      <w:r w:rsidRPr="006D458D">
        <w:rPr>
          <w:rFonts w:cs="Times New Roman"/>
          <w:i/>
          <w:iCs/>
          <w:lang w:val="en-US"/>
        </w:rPr>
        <w:t>ecision-</w:t>
      </w:r>
      <w:r w:rsidR="00651BFC" w:rsidRPr="006D458D">
        <w:rPr>
          <w:rFonts w:cs="Times New Roman"/>
          <w:i/>
          <w:iCs/>
          <w:lang w:val="en-US"/>
        </w:rPr>
        <w:t>m</w:t>
      </w:r>
      <w:r w:rsidRPr="006D458D">
        <w:rPr>
          <w:rFonts w:cs="Times New Roman"/>
          <w:i/>
          <w:iCs/>
          <w:lang w:val="en-US"/>
        </w:rPr>
        <w:t xml:space="preserve">aking </w:t>
      </w:r>
      <w:r w:rsidR="00651BFC" w:rsidRPr="006D458D">
        <w:rPr>
          <w:rFonts w:cs="Times New Roman"/>
          <w:i/>
          <w:iCs/>
          <w:lang w:val="en-US"/>
        </w:rPr>
        <w:t>m</w:t>
      </w:r>
      <w:r w:rsidRPr="006D458D">
        <w:rPr>
          <w:rFonts w:cs="Times New Roman"/>
          <w:i/>
          <w:iCs/>
          <w:lang w:val="en-US"/>
        </w:rPr>
        <w:t>ethods</w:t>
      </w:r>
      <w:r w:rsidRPr="006D458D">
        <w:rPr>
          <w:rFonts w:cs="Times New Roman"/>
          <w:lang w:val="en-US"/>
        </w:rPr>
        <w:t>, in: M. Akgül, İ. Yılmaz, A. İpek (Eds.), International Conference on Mathematical Studies and Applications, Karaman, 2018, pp. 437–442.</w:t>
      </w:r>
      <w:r w:rsidR="00841558" w:rsidRPr="006D458D">
        <w:rPr>
          <w:rFonts w:cs="Times New Roman"/>
          <w:lang w:val="en-US"/>
        </w:rPr>
        <w:t xml:space="preserve"> </w:t>
      </w:r>
      <w:r w:rsidR="008058DB" w:rsidRPr="006D458D">
        <w:rPr>
          <w:rFonts w:cs="Times New Roman"/>
          <w:highlight w:val="yellow"/>
          <w:lang w:val="en-US"/>
        </w:rPr>
        <w:t>conference/inproceedings</w:t>
      </w:r>
      <w:r w:rsidR="00841558" w:rsidRPr="006D458D">
        <w:rPr>
          <w:rFonts w:cs="Times New Roman"/>
          <w:highlight w:val="yellow"/>
          <w:lang w:val="en-US"/>
        </w:rPr>
        <w:t xml:space="preserve"> with multi-editor</w:t>
      </w:r>
    </w:p>
    <w:p w14:paraId="7FEE4229" w14:textId="0BA893D8" w:rsidR="008D6CD8" w:rsidRPr="006D458D" w:rsidRDefault="00324682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S. Enginoğlu, U. Erkan, S. Memiş, </w:t>
      </w:r>
      <w:r w:rsidRPr="006D458D">
        <w:rPr>
          <w:rFonts w:cs="Times New Roman"/>
          <w:i/>
          <w:iCs/>
          <w:lang w:val="en-US"/>
        </w:rPr>
        <w:t xml:space="preserve">Exponentially </w:t>
      </w:r>
      <w:r w:rsidR="00B826AA" w:rsidRPr="006D458D">
        <w:rPr>
          <w:rFonts w:cs="Times New Roman"/>
          <w:i/>
          <w:iCs/>
          <w:lang w:val="en-US"/>
        </w:rPr>
        <w:t>w</w:t>
      </w:r>
      <w:r w:rsidRPr="006D458D">
        <w:rPr>
          <w:rFonts w:cs="Times New Roman"/>
          <w:i/>
          <w:iCs/>
          <w:lang w:val="en-US"/>
        </w:rPr>
        <w:t xml:space="preserve">eighted </w:t>
      </w:r>
      <w:r w:rsidR="00B826AA" w:rsidRPr="006D458D">
        <w:rPr>
          <w:rFonts w:cs="Times New Roman"/>
          <w:i/>
          <w:iCs/>
          <w:lang w:val="en-US"/>
        </w:rPr>
        <w:t>m</w:t>
      </w:r>
      <w:r w:rsidRPr="006D458D">
        <w:rPr>
          <w:rFonts w:cs="Times New Roman"/>
          <w:i/>
          <w:iCs/>
          <w:lang w:val="en-US"/>
        </w:rPr>
        <w:t xml:space="preserve">ean </w:t>
      </w:r>
      <w:r w:rsidR="00B826AA" w:rsidRPr="006D458D">
        <w:rPr>
          <w:rFonts w:cs="Times New Roman"/>
          <w:i/>
          <w:iCs/>
          <w:lang w:val="en-US"/>
        </w:rPr>
        <w:t>f</w:t>
      </w:r>
      <w:r w:rsidRPr="006D458D">
        <w:rPr>
          <w:rFonts w:cs="Times New Roman"/>
          <w:i/>
          <w:iCs/>
          <w:lang w:val="en-US"/>
        </w:rPr>
        <w:t xml:space="preserve">ilter for </w:t>
      </w:r>
      <w:r w:rsidR="00B826AA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>alt-and-</w:t>
      </w:r>
      <w:r w:rsidR="00B826AA" w:rsidRPr="006D458D">
        <w:rPr>
          <w:rFonts w:cs="Times New Roman"/>
          <w:i/>
          <w:iCs/>
          <w:lang w:val="en-US"/>
        </w:rPr>
        <w:t>p</w:t>
      </w:r>
      <w:r w:rsidRPr="006D458D">
        <w:rPr>
          <w:rFonts w:cs="Times New Roman"/>
          <w:i/>
          <w:iCs/>
          <w:lang w:val="en-US"/>
        </w:rPr>
        <w:t xml:space="preserve">epper </w:t>
      </w:r>
      <w:r w:rsidR="00B826AA" w:rsidRPr="006D458D">
        <w:rPr>
          <w:rFonts w:cs="Times New Roman"/>
          <w:i/>
          <w:iCs/>
          <w:lang w:val="en-US"/>
        </w:rPr>
        <w:t>n</w:t>
      </w:r>
      <w:r w:rsidRPr="006D458D">
        <w:rPr>
          <w:rFonts w:cs="Times New Roman"/>
          <w:i/>
          <w:iCs/>
          <w:lang w:val="en-US"/>
        </w:rPr>
        <w:t xml:space="preserve">oise </w:t>
      </w:r>
      <w:r w:rsidR="00B826AA" w:rsidRPr="006D458D">
        <w:rPr>
          <w:rFonts w:cs="Times New Roman"/>
          <w:i/>
          <w:iCs/>
          <w:lang w:val="en-US"/>
        </w:rPr>
        <w:t>r</w:t>
      </w:r>
      <w:r w:rsidRPr="006D458D">
        <w:rPr>
          <w:rFonts w:cs="Times New Roman"/>
          <w:i/>
          <w:iCs/>
          <w:lang w:val="en-US"/>
        </w:rPr>
        <w:t>emoval</w:t>
      </w:r>
      <w:r w:rsidRPr="006D458D">
        <w:rPr>
          <w:rFonts w:cs="Times New Roman"/>
          <w:lang w:val="en-US"/>
        </w:rPr>
        <w:t xml:space="preserve">, in: N. H. T. Dang, Y. D. Zhang, J. M. R. S. Tavares, B. H. Chen (Eds.), Artificial Intelligence in Data and Big Data Processing, Vol. 124 of </w:t>
      </w:r>
      <w:r w:rsidRPr="00425D74">
        <w:rPr>
          <w:rFonts w:cs="Times New Roman"/>
          <w:lang w:val="en-US"/>
        </w:rPr>
        <w:t>Lecture Notes on Data Engineering and Communications Technologies</w:t>
      </w:r>
      <w:r w:rsidRPr="006D458D">
        <w:rPr>
          <w:rFonts w:cs="Times New Roman"/>
          <w:lang w:val="en-US"/>
        </w:rPr>
        <w:t xml:space="preserve">, Springer, Cham, 2022, pp. 435–446. </w:t>
      </w:r>
      <w:r w:rsidRPr="006D458D">
        <w:rPr>
          <w:rFonts w:cs="Times New Roman"/>
          <w:highlight w:val="yellow"/>
          <w:lang w:val="en-US"/>
        </w:rPr>
        <w:t>incollection</w:t>
      </w:r>
    </w:p>
    <w:p w14:paraId="009E0012" w14:textId="4DB938CF" w:rsidR="00504A84" w:rsidRPr="006D458D" w:rsidRDefault="00303319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İ. Deli, </w:t>
      </w:r>
      <w:r w:rsidRPr="006D458D">
        <w:rPr>
          <w:rFonts w:cs="Times New Roman"/>
          <w:i/>
          <w:iCs/>
          <w:lang w:val="en-US"/>
        </w:rPr>
        <w:t xml:space="preserve">Hybrid </w:t>
      </w:r>
      <w:r w:rsidR="00D6041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et </w:t>
      </w:r>
      <w:r w:rsidR="00651BFC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tructures under </w:t>
      </w:r>
      <w:r w:rsidR="00651BFC" w:rsidRPr="006D458D">
        <w:rPr>
          <w:rFonts w:cs="Times New Roman"/>
          <w:i/>
          <w:iCs/>
          <w:lang w:val="en-US"/>
        </w:rPr>
        <w:t>u</w:t>
      </w:r>
      <w:r w:rsidRPr="006D458D">
        <w:rPr>
          <w:rFonts w:cs="Times New Roman"/>
          <w:i/>
          <w:iCs/>
          <w:lang w:val="en-US"/>
        </w:rPr>
        <w:t xml:space="preserve">ncertainly </w:t>
      </w:r>
      <w:r w:rsidR="00651BFC" w:rsidRPr="006D458D">
        <w:rPr>
          <w:rFonts w:cs="Times New Roman"/>
          <w:i/>
          <w:iCs/>
          <w:lang w:val="en-US"/>
        </w:rPr>
        <w:t>p</w:t>
      </w:r>
      <w:r w:rsidRPr="006D458D">
        <w:rPr>
          <w:rFonts w:cs="Times New Roman"/>
          <w:i/>
          <w:iCs/>
          <w:lang w:val="en-US"/>
        </w:rPr>
        <w:t xml:space="preserve">arameterized </w:t>
      </w:r>
      <w:r w:rsidR="00651BFC" w:rsidRPr="006D458D">
        <w:rPr>
          <w:rFonts w:cs="Times New Roman"/>
          <w:i/>
          <w:iCs/>
          <w:lang w:val="en-US"/>
        </w:rPr>
        <w:t>h</w:t>
      </w:r>
      <w:r w:rsidRPr="006D458D">
        <w:rPr>
          <w:rFonts w:cs="Times New Roman"/>
          <w:i/>
          <w:iCs/>
          <w:lang w:val="en-US"/>
        </w:rPr>
        <w:t xml:space="preserve">ypersoft </w:t>
      </w:r>
      <w:r w:rsidR="00651BFC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ets: Theory and </w:t>
      </w:r>
      <w:r w:rsidR="00D6041D">
        <w:rPr>
          <w:rFonts w:cs="Times New Roman"/>
          <w:i/>
          <w:iCs/>
          <w:lang w:val="en-US"/>
        </w:rPr>
        <w:t>a</w:t>
      </w:r>
      <w:r w:rsidRPr="006D458D">
        <w:rPr>
          <w:rFonts w:cs="Times New Roman"/>
          <w:i/>
          <w:iCs/>
          <w:lang w:val="en-US"/>
        </w:rPr>
        <w:t>pplications</w:t>
      </w:r>
      <w:r w:rsidRPr="006D458D">
        <w:rPr>
          <w:rFonts w:cs="Times New Roman"/>
          <w:lang w:val="en-US"/>
        </w:rPr>
        <w:t>, in: F. Smarandache, M. Saeed, M. Abdel-Baset, M. Saqlain (Eds.), Theory and Application of Hypersoft Set, Pons Publishing House, Brussels</w:t>
      </w:r>
      <w:r w:rsidR="00DD1D3A" w:rsidRPr="006D458D">
        <w:rPr>
          <w:rFonts w:cs="Times New Roman"/>
          <w:lang w:val="en-US"/>
        </w:rPr>
        <w:t>,</w:t>
      </w:r>
      <w:r w:rsidRPr="006D458D">
        <w:rPr>
          <w:rFonts w:cs="Times New Roman"/>
          <w:lang w:val="en-US"/>
        </w:rPr>
        <w:t xml:space="preserve"> 2021, Ch. 2, pp. 24–49.</w:t>
      </w:r>
      <w:r w:rsidR="00841558" w:rsidRPr="006D458D">
        <w:rPr>
          <w:rFonts w:cs="Times New Roman"/>
          <w:lang w:val="en-US"/>
        </w:rPr>
        <w:t xml:space="preserve"> </w:t>
      </w:r>
      <w:r w:rsidR="005E6FC9" w:rsidRPr="006D458D">
        <w:rPr>
          <w:rFonts w:cs="Times New Roman"/>
          <w:highlight w:val="yellow"/>
          <w:lang w:val="en-US"/>
        </w:rPr>
        <w:t>i</w:t>
      </w:r>
      <w:r w:rsidR="00841558" w:rsidRPr="006D458D">
        <w:rPr>
          <w:rFonts w:cs="Times New Roman"/>
          <w:highlight w:val="yellow"/>
          <w:lang w:val="en-US"/>
        </w:rPr>
        <w:t>ncollectio</w:t>
      </w:r>
      <w:r w:rsidR="003254B5" w:rsidRPr="006D458D">
        <w:rPr>
          <w:rFonts w:cs="Times New Roman"/>
          <w:highlight w:val="yellow"/>
          <w:lang w:val="en-US"/>
        </w:rPr>
        <w:t>n with chapter</w:t>
      </w:r>
    </w:p>
    <w:p w14:paraId="20A24637" w14:textId="567A30A8" w:rsidR="00295D6C" w:rsidRPr="006D458D" w:rsidRDefault="005B74B9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S. Enginoğlu, </w:t>
      </w:r>
      <w:r w:rsidRPr="006D458D">
        <w:rPr>
          <w:rFonts w:cs="Times New Roman"/>
          <w:i/>
          <w:iCs/>
          <w:lang w:val="en-US"/>
        </w:rPr>
        <w:t xml:space="preserve">Soft </w:t>
      </w:r>
      <w:r w:rsidR="00BD5E4A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ets and </w:t>
      </w:r>
      <w:r w:rsidR="00BD5E4A" w:rsidRPr="006D458D">
        <w:rPr>
          <w:rFonts w:cs="Times New Roman"/>
          <w:i/>
          <w:iCs/>
          <w:lang w:val="en-US"/>
        </w:rPr>
        <w:t>s</w:t>
      </w:r>
      <w:r w:rsidRPr="006D458D">
        <w:rPr>
          <w:rFonts w:cs="Times New Roman"/>
          <w:i/>
          <w:iCs/>
          <w:lang w:val="en-US"/>
        </w:rPr>
        <w:t xml:space="preserve">oft </w:t>
      </w:r>
      <w:r w:rsidR="00841558" w:rsidRPr="006D458D">
        <w:rPr>
          <w:rFonts w:cs="Times New Roman"/>
          <w:i/>
          <w:iCs/>
          <w:lang w:val="en-US"/>
        </w:rPr>
        <w:t>decision-making</w:t>
      </w:r>
      <w:r w:rsidRPr="006D458D">
        <w:rPr>
          <w:rFonts w:cs="Times New Roman"/>
          <w:i/>
          <w:iCs/>
          <w:lang w:val="en-US"/>
        </w:rPr>
        <w:t xml:space="preserve"> </w:t>
      </w:r>
      <w:r w:rsidR="00BD5E4A" w:rsidRPr="006D458D">
        <w:rPr>
          <w:rFonts w:cs="Times New Roman"/>
          <w:i/>
          <w:iCs/>
          <w:lang w:val="en-US"/>
        </w:rPr>
        <w:t>m</w:t>
      </w:r>
      <w:r w:rsidRPr="006D458D">
        <w:rPr>
          <w:rFonts w:cs="Times New Roman"/>
          <w:i/>
          <w:iCs/>
          <w:lang w:val="en-US"/>
        </w:rPr>
        <w:t>ethods</w:t>
      </w:r>
      <w:r w:rsidRPr="006D458D">
        <w:rPr>
          <w:rFonts w:cs="Times New Roman"/>
          <w:lang w:val="en-US"/>
        </w:rPr>
        <w:t xml:space="preserve">, </w:t>
      </w:r>
      <w:r w:rsidR="00BD5E4A" w:rsidRPr="006D458D">
        <w:rPr>
          <w:rFonts w:cs="Times New Roman"/>
          <w:lang w:val="en-US"/>
        </w:rPr>
        <w:t>M</w:t>
      </w:r>
      <w:r w:rsidRPr="006D458D">
        <w:rPr>
          <w:rFonts w:cs="Times New Roman"/>
          <w:lang w:val="en-US"/>
        </w:rPr>
        <w:t xml:space="preserve">aster’s </w:t>
      </w:r>
      <w:r w:rsidR="00BD5E4A" w:rsidRPr="006D458D">
        <w:rPr>
          <w:rFonts w:cs="Times New Roman"/>
          <w:lang w:val="en-US"/>
        </w:rPr>
        <w:t>T</w:t>
      </w:r>
      <w:r w:rsidRPr="006D458D">
        <w:rPr>
          <w:rFonts w:cs="Times New Roman"/>
          <w:lang w:val="en-US"/>
        </w:rPr>
        <w:t>hesis Tokat Gaziosmanpaşa University (2008) Tokat.</w:t>
      </w:r>
      <w:r w:rsidR="00792DF3" w:rsidRPr="006D458D">
        <w:rPr>
          <w:rFonts w:cs="Times New Roman"/>
          <w:lang w:val="en-US"/>
        </w:rPr>
        <w:t xml:space="preserve"> </w:t>
      </w:r>
      <w:r w:rsidR="00792DF3" w:rsidRPr="006D458D">
        <w:rPr>
          <w:rFonts w:cs="Times New Roman"/>
          <w:highlight w:val="yellow"/>
          <w:lang w:val="en-US"/>
        </w:rPr>
        <w:t>master's thesis</w:t>
      </w:r>
    </w:p>
    <w:p w14:paraId="592B71A2" w14:textId="5285700E" w:rsidR="003C0A41" w:rsidRPr="006D458D" w:rsidRDefault="006C717B" w:rsidP="00F94E89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lang w:val="en-US"/>
        </w:rPr>
        <w:t xml:space="preserve">S. Enginoğlu, </w:t>
      </w:r>
      <w:r w:rsidRPr="006D458D">
        <w:rPr>
          <w:rFonts w:cs="Times New Roman"/>
          <w:i/>
          <w:iCs/>
          <w:lang w:val="en-US"/>
        </w:rPr>
        <w:t xml:space="preserve">Soft </w:t>
      </w:r>
      <w:r w:rsidR="00BD5E4A" w:rsidRPr="006D458D">
        <w:rPr>
          <w:rFonts w:cs="Times New Roman"/>
          <w:i/>
          <w:iCs/>
          <w:lang w:val="en-US"/>
        </w:rPr>
        <w:t>m</w:t>
      </w:r>
      <w:r w:rsidRPr="006D458D">
        <w:rPr>
          <w:rFonts w:cs="Times New Roman"/>
          <w:i/>
          <w:iCs/>
          <w:lang w:val="en-US"/>
        </w:rPr>
        <w:t>atrices</w:t>
      </w:r>
      <w:r w:rsidRPr="006D458D">
        <w:rPr>
          <w:rFonts w:cs="Times New Roman"/>
          <w:lang w:val="en-US"/>
        </w:rPr>
        <w:t xml:space="preserve">, </w:t>
      </w:r>
      <w:r w:rsidR="00BD5E4A" w:rsidRPr="006D458D">
        <w:rPr>
          <w:rFonts w:cs="Times New Roman"/>
          <w:lang w:val="en-US"/>
        </w:rPr>
        <w:t>Doctoral D</w:t>
      </w:r>
      <w:r w:rsidRPr="006D458D">
        <w:rPr>
          <w:rFonts w:cs="Times New Roman"/>
          <w:lang w:val="en-US"/>
        </w:rPr>
        <w:t>issertation Tokat Gaziosmanpaşa University (2012) Tokat.</w:t>
      </w:r>
      <w:r w:rsidR="00792DF3" w:rsidRPr="006D458D">
        <w:rPr>
          <w:rFonts w:cs="Times New Roman"/>
          <w:lang w:val="en-US"/>
        </w:rPr>
        <w:t xml:space="preserve"> </w:t>
      </w:r>
      <w:r w:rsidR="00792DF3" w:rsidRPr="006D458D">
        <w:rPr>
          <w:rFonts w:cs="Times New Roman"/>
          <w:highlight w:val="yellow"/>
          <w:lang w:val="en-US"/>
        </w:rPr>
        <w:t>doctoral dissertation</w:t>
      </w:r>
    </w:p>
    <w:p w14:paraId="3E8651C3" w14:textId="1AB1CA22" w:rsidR="003E1A5C" w:rsidRPr="006D458D" w:rsidRDefault="0048741E" w:rsidP="00E43EE2">
      <w:pPr>
        <w:pStyle w:val="ListeParagraf"/>
        <w:numPr>
          <w:ilvl w:val="0"/>
          <w:numId w:val="19"/>
        </w:numPr>
        <w:ind w:firstLine="0"/>
        <w:contextualSpacing w:val="0"/>
        <w:rPr>
          <w:rFonts w:cs="Times New Roman"/>
          <w:b/>
          <w:bCs/>
          <w:lang w:val="en-US"/>
        </w:rPr>
      </w:pPr>
      <w:r w:rsidRPr="006D458D">
        <w:rPr>
          <w:rFonts w:cs="Times New Roman"/>
          <w:noProof/>
          <w:lang w:val="en-US"/>
        </w:rPr>
        <w:t xml:space="preserve">D. Dua, C. Graff, </w:t>
      </w:r>
      <w:r w:rsidRPr="00425D74">
        <w:rPr>
          <w:rFonts w:cs="Times New Roman"/>
          <w:noProof/>
          <w:lang w:val="en-US"/>
        </w:rPr>
        <w:t>UCI</w:t>
      </w:r>
      <w:r w:rsidRPr="006D458D">
        <w:rPr>
          <w:rFonts w:cs="Times New Roman"/>
          <w:i/>
          <w:iCs/>
          <w:noProof/>
          <w:lang w:val="en-US"/>
        </w:rPr>
        <w:t xml:space="preserve"> </w:t>
      </w:r>
      <w:r w:rsidR="00425D74">
        <w:rPr>
          <w:rFonts w:cs="Times New Roman"/>
          <w:noProof/>
          <w:lang w:val="en-US"/>
        </w:rPr>
        <w:t>M</w:t>
      </w:r>
      <w:r w:rsidRPr="00425D74">
        <w:rPr>
          <w:rFonts w:cs="Times New Roman"/>
          <w:noProof/>
          <w:lang w:val="en-US"/>
        </w:rPr>
        <w:t xml:space="preserve">achine </w:t>
      </w:r>
      <w:r w:rsidR="00425D74">
        <w:rPr>
          <w:rFonts w:cs="Times New Roman"/>
          <w:noProof/>
          <w:lang w:val="en-US"/>
        </w:rPr>
        <w:t>L</w:t>
      </w:r>
      <w:r w:rsidRPr="00425D74">
        <w:rPr>
          <w:rFonts w:cs="Times New Roman"/>
          <w:noProof/>
          <w:lang w:val="en-US"/>
        </w:rPr>
        <w:t xml:space="preserve">earning </w:t>
      </w:r>
      <w:r w:rsidR="00425D74">
        <w:rPr>
          <w:rFonts w:cs="Times New Roman"/>
          <w:noProof/>
          <w:lang w:val="en-US"/>
        </w:rPr>
        <w:t>R</w:t>
      </w:r>
      <w:r w:rsidRPr="00425D74">
        <w:rPr>
          <w:rFonts w:cs="Times New Roman"/>
          <w:noProof/>
          <w:lang w:val="en-US"/>
        </w:rPr>
        <w:t>epository</w:t>
      </w:r>
      <w:r w:rsidRPr="006D458D">
        <w:rPr>
          <w:rFonts w:cs="Times New Roman"/>
          <w:noProof/>
          <w:lang w:val="en-US"/>
        </w:rPr>
        <w:t xml:space="preserve"> (2019), </w:t>
      </w:r>
      <w:hyperlink r:id="rId12" w:history="1">
        <w:r w:rsidR="0095447D" w:rsidRPr="006D458D">
          <w:rPr>
            <w:rStyle w:val="Kpr"/>
            <w:rFonts w:cs="Times New Roman"/>
            <w:noProof/>
            <w:u w:val="none"/>
            <w:lang w:val="en-US"/>
          </w:rPr>
          <w:t>https://archive.ics.uci.edu/ml</w:t>
        </w:r>
      </w:hyperlink>
      <w:r w:rsidRPr="006D458D">
        <w:rPr>
          <w:rFonts w:cs="Times New Roman"/>
          <w:noProof/>
          <w:lang w:val="en-US"/>
        </w:rPr>
        <w:t xml:space="preserve">, </w:t>
      </w:r>
      <w:r w:rsidR="0000266D" w:rsidRPr="006D458D">
        <w:rPr>
          <w:rFonts w:cs="Times New Roman"/>
          <w:noProof/>
          <w:lang w:val="en-US"/>
        </w:rPr>
        <w:t>A</w:t>
      </w:r>
      <w:r w:rsidRPr="006D458D">
        <w:rPr>
          <w:rFonts w:cs="Times New Roman"/>
          <w:noProof/>
          <w:lang w:val="en-US"/>
        </w:rPr>
        <w:t xml:space="preserve">ccessed </w:t>
      </w:r>
      <w:r w:rsidR="00C402ED" w:rsidRPr="006D458D">
        <w:rPr>
          <w:rFonts w:cs="Times New Roman"/>
          <w:noProof/>
          <w:lang w:val="en-US"/>
        </w:rPr>
        <w:t>4</w:t>
      </w:r>
      <w:r w:rsidRPr="006D458D">
        <w:rPr>
          <w:rFonts w:cs="Times New Roman"/>
          <w:noProof/>
          <w:lang w:val="en-US"/>
        </w:rPr>
        <w:t xml:space="preserve"> </w:t>
      </w:r>
      <w:r w:rsidR="00C402ED" w:rsidRPr="006D458D">
        <w:rPr>
          <w:rFonts w:cs="Times New Roman"/>
          <w:noProof/>
          <w:lang w:val="en-US"/>
        </w:rPr>
        <w:t>Feb</w:t>
      </w:r>
      <w:r w:rsidRPr="006D458D">
        <w:rPr>
          <w:rFonts w:cs="Times New Roman"/>
          <w:noProof/>
          <w:lang w:val="en-US"/>
        </w:rPr>
        <w:t xml:space="preserve"> 202</w:t>
      </w:r>
      <w:r w:rsidR="00590AA1" w:rsidRPr="006D458D">
        <w:rPr>
          <w:rFonts w:cs="Times New Roman"/>
          <w:noProof/>
          <w:lang w:val="en-US"/>
        </w:rPr>
        <w:t>3</w:t>
      </w:r>
      <w:r w:rsidRPr="006D458D">
        <w:rPr>
          <w:rFonts w:cs="Times New Roman"/>
          <w:noProof/>
          <w:lang w:val="en-US"/>
        </w:rPr>
        <w:t>.</w:t>
      </w:r>
      <w:r w:rsidR="008058DB" w:rsidRPr="006D458D">
        <w:rPr>
          <w:rFonts w:cs="Times New Roman"/>
          <w:noProof/>
          <w:lang w:val="en-US"/>
        </w:rPr>
        <w:t xml:space="preserve"> </w:t>
      </w:r>
      <w:r w:rsidR="008058DB" w:rsidRPr="006D458D">
        <w:rPr>
          <w:rFonts w:cs="Times New Roman"/>
          <w:highlight w:val="yellow"/>
          <w:lang w:val="en-US"/>
        </w:rPr>
        <w:t>misc</w:t>
      </w:r>
    </w:p>
    <w:p w14:paraId="17DB0415" w14:textId="74942ED3" w:rsidR="000B7310" w:rsidRPr="006D458D" w:rsidRDefault="000B7310" w:rsidP="004B1A74">
      <w:pPr>
        <w:pStyle w:val="ListeParagraf"/>
        <w:ind w:left="0"/>
        <w:contextualSpacing w:val="0"/>
        <w:rPr>
          <w:rFonts w:cs="Times New Roman"/>
          <w:lang w:val="en-US"/>
        </w:rPr>
      </w:pPr>
      <w:r w:rsidRPr="006D458D">
        <w:rPr>
          <w:rFonts w:cs="Times New Roman"/>
          <w:b/>
          <w:bCs/>
          <w:lang w:val="en-US"/>
        </w:rPr>
        <w:t>Notes for References:</w:t>
      </w:r>
      <w:r w:rsidRPr="006D458D">
        <w:rPr>
          <w:rFonts w:cs="Times New Roman"/>
          <w:lang w:val="en-US"/>
        </w:rPr>
        <w:t xml:space="preserve"> </w:t>
      </w:r>
      <w:r w:rsidR="0073026F" w:rsidRPr="006D458D">
        <w:rPr>
          <w:rFonts w:cs="Times New Roman"/>
          <w:highlight w:val="yellow"/>
          <w:lang w:val="en-US"/>
        </w:rPr>
        <w:t>A communicated/submitted article should not be cited in the paper</w:t>
      </w:r>
      <w:r w:rsidR="0073026F" w:rsidRPr="006D458D">
        <w:rPr>
          <w:rFonts w:cs="Times New Roman"/>
          <w:lang w:val="en-US"/>
        </w:rPr>
        <w:t xml:space="preserve">. </w:t>
      </w:r>
      <w:r w:rsidRPr="006D458D">
        <w:rPr>
          <w:rFonts w:cs="Times New Roman"/>
          <w:noProof/>
          <w:highlight w:val="yellow"/>
          <w:lang w:val="en-US"/>
        </w:rPr>
        <w:t>Do not abbreviate last names</w:t>
      </w:r>
      <w:r w:rsidRPr="006D458D">
        <w:rPr>
          <w:rFonts w:cs="Times New Roman"/>
          <w:noProof/>
          <w:lang w:val="en-US"/>
        </w:rPr>
        <w:t xml:space="preserve">. </w:t>
      </w:r>
      <w:r w:rsidRPr="006D458D">
        <w:rPr>
          <w:rFonts w:cs="Times New Roman"/>
          <w:noProof/>
          <w:highlight w:val="yellow"/>
          <w:lang w:val="en-US"/>
        </w:rPr>
        <w:t>Use</w:t>
      </w:r>
      <w:r w:rsidRPr="006D458D">
        <w:rPr>
          <w:rFonts w:cs="Times New Roman"/>
          <w:noProof/>
          <w:lang w:val="en-US"/>
        </w:rPr>
        <w:t xml:space="preserve"> “</w:t>
      </w:r>
      <w:r w:rsidR="00A06558" w:rsidRPr="006D458D">
        <w:rPr>
          <w:rFonts w:cs="Times New Roman"/>
          <w:noProof/>
          <w:lang w:val="en-US"/>
        </w:rPr>
        <w:t>Ü</w:t>
      </w:r>
      <w:r w:rsidRPr="006D458D">
        <w:rPr>
          <w:rFonts w:cs="Times New Roman"/>
          <w:noProof/>
          <w:lang w:val="en-US"/>
        </w:rPr>
        <w:t xml:space="preserve">. </w:t>
      </w:r>
      <w:r w:rsidR="008058DB" w:rsidRPr="006D458D">
        <w:rPr>
          <w:rFonts w:cs="Times New Roman"/>
          <w:noProof/>
          <w:lang w:val="en-US"/>
        </w:rPr>
        <w:t>Y</w:t>
      </w:r>
      <w:r w:rsidR="00A06558" w:rsidRPr="006D458D">
        <w:rPr>
          <w:rFonts w:cs="Times New Roman"/>
          <w:noProof/>
          <w:lang w:val="en-US"/>
        </w:rPr>
        <w:t>ıldırım</w:t>
      </w:r>
      <w:r w:rsidRPr="006D458D">
        <w:rPr>
          <w:rFonts w:cs="Times New Roman"/>
          <w:noProof/>
          <w:lang w:val="en-US"/>
        </w:rPr>
        <w:t>”, “D. A. Molodtsov”, and “H.-J. Zimmermann” but not full names “</w:t>
      </w:r>
      <w:r w:rsidR="00A06558" w:rsidRPr="006D458D">
        <w:rPr>
          <w:rFonts w:cs="Times New Roman"/>
          <w:noProof/>
          <w:lang w:val="en-US"/>
        </w:rPr>
        <w:t>Ümit Yıldırım</w:t>
      </w:r>
      <w:r w:rsidRPr="006D458D">
        <w:rPr>
          <w:rFonts w:cs="Times New Roman"/>
          <w:noProof/>
          <w:lang w:val="en-US"/>
        </w:rPr>
        <w:t>”, “Dmitri Anatol’evich Molodtsov”, and “Hans-Jürgen Zimmermann”, respectively.</w:t>
      </w:r>
      <w:r w:rsidR="00054570" w:rsidRPr="006D458D">
        <w:rPr>
          <w:rFonts w:cs="Times New Roman"/>
          <w:noProof/>
          <w:lang w:val="en-US"/>
        </w:rPr>
        <w:t xml:space="preserve"> </w:t>
      </w:r>
      <w:r w:rsidR="00054570" w:rsidRPr="006D458D">
        <w:rPr>
          <w:rFonts w:cs="Times New Roman"/>
          <w:noProof/>
          <w:highlight w:val="yellow"/>
          <w:lang w:val="en-US"/>
        </w:rPr>
        <w:t>Moreover, use D. A. Molodtsov instead of D.A. Molodtsov.</w:t>
      </w:r>
      <w:r w:rsidRPr="006D458D">
        <w:rPr>
          <w:rFonts w:cs="Times New Roman"/>
          <w:noProof/>
          <w:lang w:val="en-US"/>
        </w:rPr>
        <w:t xml:space="preserve"> Abbreviations in an article’s title, such as SDM (see [1</w:t>
      </w:r>
      <w:r w:rsidR="008D6CD8" w:rsidRPr="006D458D">
        <w:rPr>
          <w:rFonts w:cs="Times New Roman"/>
          <w:noProof/>
          <w:lang w:val="en-US"/>
        </w:rPr>
        <w:t>3</w:t>
      </w:r>
      <w:r w:rsidRPr="006D458D">
        <w:rPr>
          <w:rFonts w:cs="Times New Roman"/>
          <w:noProof/>
          <w:lang w:val="en-US"/>
        </w:rPr>
        <w:t xml:space="preserve">]), </w:t>
      </w:r>
      <w:r w:rsidRPr="006D458D">
        <w:rPr>
          <w:rFonts w:cs="Times New Roman"/>
          <w:noProof/>
          <w:highlight w:val="yellow"/>
          <w:lang w:val="en-US"/>
        </w:rPr>
        <w:t>should be written in capital letters</w:t>
      </w:r>
      <w:r w:rsidRPr="006D458D">
        <w:rPr>
          <w:rFonts w:cs="Times New Roman"/>
          <w:noProof/>
          <w:lang w:val="en-US"/>
        </w:rPr>
        <w:t xml:space="preserve">. </w:t>
      </w:r>
      <w:r w:rsidR="008058DB" w:rsidRPr="006D458D">
        <w:rPr>
          <w:rFonts w:cs="Times New Roman"/>
          <w:noProof/>
          <w:lang w:val="en-US"/>
        </w:rPr>
        <w:t>Titles</w:t>
      </w:r>
      <w:r w:rsidR="00425D74">
        <w:rPr>
          <w:rFonts w:cs="Times New Roman"/>
          <w:noProof/>
          <w:lang w:val="en-US"/>
        </w:rPr>
        <w:t xml:space="preserve"> except book-title</w:t>
      </w:r>
      <w:r w:rsidR="008058DB" w:rsidRPr="006D458D">
        <w:rPr>
          <w:rFonts w:cs="Times New Roman"/>
          <w:noProof/>
          <w:lang w:val="en-US"/>
        </w:rPr>
        <w:t xml:space="preserve"> </w:t>
      </w:r>
      <w:r w:rsidRPr="006D458D">
        <w:rPr>
          <w:rFonts w:cs="Times New Roman"/>
          <w:noProof/>
          <w:lang w:val="en-US"/>
        </w:rPr>
        <w:t xml:space="preserve">should be written in </w:t>
      </w:r>
      <w:r w:rsidR="008058DB" w:rsidRPr="006D458D">
        <w:rPr>
          <w:rFonts w:cs="Times New Roman"/>
          <w:noProof/>
          <w:highlight w:val="yellow"/>
          <w:lang w:val="en-US"/>
        </w:rPr>
        <w:t>Sentence Case</w:t>
      </w:r>
      <w:r w:rsidR="00651BFC" w:rsidRPr="006D458D">
        <w:rPr>
          <w:rFonts w:cs="Times New Roman"/>
          <w:noProof/>
          <w:highlight w:val="yellow"/>
          <w:lang w:val="en-US"/>
        </w:rPr>
        <w:t xml:space="preserve"> Form</w:t>
      </w:r>
      <w:r w:rsidR="00425D74">
        <w:rPr>
          <w:rFonts w:cs="Times New Roman"/>
          <w:noProof/>
          <w:lang w:val="en-US"/>
        </w:rPr>
        <w:t>,</w:t>
      </w:r>
      <w:r w:rsidR="008058DB" w:rsidRPr="006D458D">
        <w:rPr>
          <w:rFonts w:cs="Times New Roman"/>
          <w:noProof/>
          <w:lang w:val="en-US"/>
        </w:rPr>
        <w:t xml:space="preserve"> and </w:t>
      </w:r>
      <w:r w:rsidR="00425D74">
        <w:rPr>
          <w:rFonts w:cs="Times New Roman"/>
          <w:noProof/>
          <w:lang w:val="en-US"/>
        </w:rPr>
        <w:t>publishers’ names</w:t>
      </w:r>
      <w:r w:rsidR="00651BFC" w:rsidRPr="006D458D">
        <w:rPr>
          <w:rFonts w:cs="Times New Roman"/>
          <w:noProof/>
          <w:lang w:val="en-US"/>
        </w:rPr>
        <w:t xml:space="preserve"> should be written </w:t>
      </w:r>
      <w:r w:rsidR="00425D74" w:rsidRPr="00425D74">
        <w:rPr>
          <w:rFonts w:cs="Times New Roman"/>
          <w:noProof/>
          <w:highlight w:val="yellow"/>
          <w:lang w:val="en-US"/>
        </w:rPr>
        <w:t xml:space="preserve">Smart </w:t>
      </w:r>
      <w:r w:rsidRPr="00425D74">
        <w:rPr>
          <w:rFonts w:cs="Times New Roman"/>
          <w:noProof/>
          <w:highlight w:val="yellow"/>
          <w:lang w:val="en-US"/>
        </w:rPr>
        <w:t xml:space="preserve">Title </w:t>
      </w:r>
      <w:r w:rsidRPr="006D458D">
        <w:rPr>
          <w:rFonts w:cs="Times New Roman"/>
          <w:noProof/>
          <w:highlight w:val="yellow"/>
          <w:lang w:val="en-US"/>
        </w:rPr>
        <w:t>Case</w:t>
      </w:r>
      <w:r w:rsidR="00651BFC" w:rsidRPr="006D458D">
        <w:rPr>
          <w:rFonts w:cs="Times New Roman"/>
          <w:noProof/>
          <w:highlight w:val="yellow"/>
          <w:lang w:val="en-US"/>
        </w:rPr>
        <w:t xml:space="preserve"> Form</w:t>
      </w:r>
      <w:r w:rsidRPr="006D458D">
        <w:rPr>
          <w:rFonts w:cs="Times New Roman"/>
          <w:noProof/>
          <w:lang w:val="en-US"/>
        </w:rPr>
        <w:t xml:space="preserve">, i.e., the first letter of each word capitalized except for web addresses, “a”, “an”, “the”, “in”, “on”, etc. For the Title Case Form, you can </w:t>
      </w:r>
      <w:r w:rsidRPr="006D458D">
        <w:rPr>
          <w:rFonts w:cs="Times New Roman"/>
          <w:noProof/>
          <w:highlight w:val="yellow"/>
          <w:lang w:val="en-US"/>
        </w:rPr>
        <w:t>use</w:t>
      </w:r>
      <w:r w:rsidRPr="006D458D">
        <w:rPr>
          <w:rFonts w:cs="Times New Roman"/>
          <w:noProof/>
          <w:lang w:val="en-US"/>
        </w:rPr>
        <w:t xml:space="preserve"> </w:t>
      </w:r>
      <w:hyperlink r:id="rId13" w:history="1">
        <w:r w:rsidRPr="006D458D">
          <w:rPr>
            <w:rStyle w:val="Kpr"/>
            <w:rFonts w:cs="Times New Roman"/>
            <w:noProof/>
            <w:lang w:val="en-US"/>
          </w:rPr>
          <w:t>https://convertcase.net/</w:t>
        </w:r>
      </w:hyperlink>
      <w:r w:rsidRPr="006D458D">
        <w:rPr>
          <w:rFonts w:cs="Times New Roman"/>
          <w:noProof/>
          <w:lang w:val="en-US"/>
        </w:rPr>
        <w:t>.</w:t>
      </w:r>
      <w:r w:rsidR="00665C08" w:rsidRPr="006D458D">
        <w:rPr>
          <w:rFonts w:cs="Times New Roman"/>
          <w:noProof/>
          <w:lang w:val="en-US"/>
        </w:rPr>
        <w:t xml:space="preserve"> </w:t>
      </w:r>
    </w:p>
    <w:sectPr w:rsidR="000B7310" w:rsidRPr="006D458D" w:rsidSect="00246EAC">
      <w:head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850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5E5F" w14:textId="77777777" w:rsidR="003358BE" w:rsidRDefault="003358BE" w:rsidP="00736F26">
      <w:pPr>
        <w:spacing w:after="0" w:line="240" w:lineRule="auto"/>
      </w:pPr>
      <w:r>
        <w:separator/>
      </w:r>
    </w:p>
  </w:endnote>
  <w:endnote w:type="continuationSeparator" w:id="0">
    <w:p w14:paraId="305AD3D8" w14:textId="77777777" w:rsidR="003358BE" w:rsidRDefault="003358BE" w:rsidP="0073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msl9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7932" w14:textId="06018A7A" w:rsidR="00FD19FB" w:rsidRDefault="00FD19FB" w:rsidP="00FD19FB">
    <w:pPr>
      <w:pStyle w:val="AltBilgi"/>
      <w:spacing w:before="0"/>
      <w:rPr>
        <w:rFonts w:cs="Times New Roman"/>
        <w:sz w:val="18"/>
        <w:szCs w:val="18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128"/>
    </w:tblGrid>
    <w:tr w:rsidR="00FD19FB" w14:paraId="636F0165" w14:textId="77777777" w:rsidTr="00FD19FB">
      <w:tc>
        <w:tcPr>
          <w:tcW w:w="8500" w:type="dxa"/>
          <w:tcMar>
            <w:left w:w="28" w:type="dxa"/>
            <w:right w:w="28" w:type="dxa"/>
          </w:tcMar>
          <w:vAlign w:val="center"/>
        </w:tcPr>
        <w:p w14:paraId="76C2081F" w14:textId="1568F1A7" w:rsidR="00FD19FB" w:rsidRPr="003D202C" w:rsidRDefault="003D202C" w:rsidP="00FD19FB">
          <w:pPr>
            <w:pStyle w:val="AltBilgi"/>
            <w:spacing w:before="0"/>
            <w:rPr>
              <w:rFonts w:cs="Times New Roman"/>
              <w:sz w:val="18"/>
              <w:szCs w:val="18"/>
              <w:vertAlign w:val="superscript"/>
            </w:rPr>
          </w:pPr>
          <w:r w:rsidRPr="00FD19FB">
            <w:rPr>
              <w:rFonts w:cs="Times New Roman"/>
              <w:sz w:val="18"/>
              <w:szCs w:val="18"/>
            </w:rPr>
            <w:t>*Corresponding Author</w:t>
          </w:r>
        </w:p>
      </w:tc>
      <w:tc>
        <w:tcPr>
          <w:tcW w:w="1128" w:type="dxa"/>
          <w:tcMar>
            <w:left w:w="28" w:type="dxa"/>
            <w:right w:w="28" w:type="dxa"/>
          </w:tcMar>
          <w:vAlign w:val="center"/>
        </w:tcPr>
        <w:p w14:paraId="116B7B89" w14:textId="6D387F3F" w:rsidR="00FD19FB" w:rsidRDefault="00FD19FB" w:rsidP="00FD19FB">
          <w:pPr>
            <w:pStyle w:val="AltBilgi"/>
            <w:tabs>
              <w:tab w:val="clear" w:pos="4536"/>
              <w:tab w:val="clear" w:pos="9072"/>
            </w:tabs>
            <w:spacing w:before="0"/>
            <w:jc w:val="right"/>
            <w:rPr>
              <w:rFonts w:eastAsiaTheme="majorEastAsia" w:cs="Times New Roman"/>
              <w:sz w:val="18"/>
              <w:szCs w:val="18"/>
            </w:rPr>
          </w:pPr>
          <w:r w:rsidRPr="00EC3839">
            <w:rPr>
              <w:noProof/>
              <w:sz w:val="18"/>
              <w:szCs w:val="18"/>
            </w:rPr>
            <w:drawing>
              <wp:inline distT="0" distB="0" distL="0" distR="0" wp14:anchorId="65F535BB" wp14:editId="124C92C3">
                <wp:extent cx="633095" cy="220980"/>
                <wp:effectExtent l="0" t="0" r="0" b="7620"/>
                <wp:docPr id="1215599130" name="Resim 1215599130" descr="simge, sembol, yazı tipi, ekran görüntüsü, dair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8856344" name="Resim 1" descr="simge, sembol, yazı tipi, ekran görüntüsü, daire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6549E" w14:textId="042A0BBE" w:rsidR="00FD19FB" w:rsidRDefault="00FD19FB" w:rsidP="00FD19FB">
    <w:pPr>
      <w:pStyle w:val="AltBilgi"/>
      <w:spacing w:before="0"/>
      <w:rPr>
        <w:rFonts w:cs="Times New Roman"/>
        <w:sz w:val="18"/>
        <w:szCs w:val="18"/>
      </w:rPr>
    </w:pPr>
    <w:r w:rsidRPr="00FD19FB">
      <w:rPr>
        <w:rFonts w:cs="Times New Roman"/>
        <w:sz w:val="18"/>
        <w:szCs w:val="18"/>
        <w:vertAlign w:val="superscript"/>
      </w:rPr>
      <w:t>1</w:t>
    </w:r>
    <w:r w:rsidRPr="00FD19FB">
      <w:rPr>
        <w:rFonts w:cs="Times New Roman"/>
        <w:sz w:val="18"/>
        <w:szCs w:val="18"/>
      </w:rPr>
      <w:t xml:space="preserve">First author’s e-mail; </w:t>
    </w:r>
    <w:r w:rsidRPr="00FD19FB">
      <w:rPr>
        <w:rFonts w:cs="Times New Roman"/>
        <w:sz w:val="18"/>
        <w:szCs w:val="18"/>
        <w:vertAlign w:val="superscript"/>
      </w:rPr>
      <w:t>2</w:t>
    </w:r>
    <w:r w:rsidRPr="00FD19FB">
      <w:rPr>
        <w:rFonts w:cs="Times New Roman"/>
        <w:sz w:val="18"/>
        <w:szCs w:val="18"/>
      </w:rPr>
      <w:t xml:space="preserve">Second author’s e-mail; </w:t>
    </w:r>
    <w:r w:rsidRPr="00FD19FB">
      <w:rPr>
        <w:rStyle w:val="DipnotBavurusu"/>
        <w:rFonts w:cs="Times New Roman"/>
        <w:sz w:val="18"/>
        <w:szCs w:val="18"/>
      </w:rPr>
      <w:t>3</w:t>
    </w:r>
    <w:r w:rsidRPr="00FD19FB">
      <w:rPr>
        <w:rFonts w:cs="Times New Roman"/>
        <w:sz w:val="18"/>
        <w:szCs w:val="18"/>
      </w:rPr>
      <w:t>Third author’s e-mail</w:t>
    </w:r>
  </w:p>
  <w:p w14:paraId="29A3E8E4" w14:textId="72354149" w:rsidR="003D202C" w:rsidRPr="00FD19FB" w:rsidRDefault="003D202C" w:rsidP="00FD19FB">
    <w:pPr>
      <w:pStyle w:val="AltBilgi"/>
      <w:spacing w:before="0"/>
      <w:rPr>
        <w:rFonts w:cs="Times New Roman"/>
        <w:sz w:val="18"/>
        <w:szCs w:val="18"/>
        <w:vertAlign w:val="superscript"/>
      </w:rPr>
    </w:pPr>
    <w:r w:rsidRPr="00FD19FB">
      <w:rPr>
        <w:rFonts w:eastAsiaTheme="majorEastAsia" w:cs="Times New Roman"/>
        <w:sz w:val="18"/>
        <w:szCs w:val="18"/>
      </w:rPr>
      <w:t>Article History</w:t>
    </w:r>
    <w:r w:rsidRPr="00FD19FB">
      <w:rPr>
        <w:rFonts w:cs="Times New Roman"/>
        <w:sz w:val="18"/>
        <w:szCs w:val="18"/>
      </w:rPr>
      <w:t>: Received: xx Feb 202x — Accepted: xx Apr 202x — Published: xx Jun 202x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1D21" w14:textId="77777777" w:rsidR="003358BE" w:rsidRPr="00432876" w:rsidRDefault="003358BE" w:rsidP="00807BAB">
      <w:pPr>
        <w:spacing w:before="0" w:after="0" w:line="240" w:lineRule="auto"/>
        <w:rPr>
          <w:sz w:val="20"/>
        </w:rPr>
      </w:pPr>
      <w:r w:rsidRPr="00432876">
        <w:rPr>
          <w:sz w:val="20"/>
        </w:rPr>
        <w:separator/>
      </w:r>
    </w:p>
  </w:footnote>
  <w:footnote w:type="continuationSeparator" w:id="0">
    <w:p w14:paraId="7F22696D" w14:textId="77777777" w:rsidR="003358BE" w:rsidRPr="00D3089B" w:rsidRDefault="003358BE" w:rsidP="00D3089B">
      <w:pPr>
        <w:pStyle w:val="AltBilgi"/>
        <w:spacing w:before="0"/>
      </w:pPr>
    </w:p>
  </w:footnote>
  <w:footnote w:type="continuationNotice" w:id="1">
    <w:p w14:paraId="6153E3A0" w14:textId="77777777" w:rsidR="003358BE" w:rsidRDefault="003358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0385" w14:textId="5CBE0242" w:rsidR="005B6549" w:rsidRDefault="00665C08" w:rsidP="0019080B">
    <w:pPr>
      <w:pStyle w:val="stBilgi"/>
      <w:jc w:val="right"/>
    </w:pPr>
    <w:r w:rsidRPr="0019080B">
      <w:rPr>
        <w:rFonts w:ascii="cmsl9" w:hAnsi="cmsl9" w:cs="cmsl9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698F92" wp14:editId="32F47218">
              <wp:simplePos x="0" y="0"/>
              <wp:positionH relativeFrom="column">
                <wp:posOffset>-65405</wp:posOffset>
              </wp:positionH>
              <wp:positionV relativeFrom="paragraph">
                <wp:posOffset>69850</wp:posOffset>
              </wp:positionV>
              <wp:extent cx="5724525" cy="23812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5FB15" w14:textId="66FE18DC" w:rsidR="00665C08" w:rsidRPr="00931FCC" w:rsidRDefault="00665C08" w:rsidP="00665C08">
                          <w:pPr>
                            <w:pStyle w:val="stBilgi"/>
                            <w:tabs>
                              <w:tab w:val="clear" w:pos="4536"/>
                              <w:tab w:val="clear" w:pos="9072"/>
                            </w:tabs>
                            <w:spacing w:before="0"/>
                            <w:rPr>
                              <w:rFonts w:cs="Times New Roman"/>
                              <w:i/>
                              <w:iCs/>
                            </w:rPr>
                          </w:pPr>
                          <w:r w:rsidRPr="00931FCC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First Author’s Last Name et al. / </w:t>
                          </w:r>
                          <w:r w:rsidR="00FE143D" w:rsidRPr="00931FCC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JAUIST</w:t>
                          </w:r>
                          <w:r w:rsidRPr="00931FCC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/ xx(x) (202x) 100</w:t>
                          </w:r>
                          <w:r w:rsidR="0004236E" w:rsidRPr="00931FCC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-</w:t>
                          </w:r>
                          <w:r w:rsidRPr="00931FCC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10</w:t>
                          </w:r>
                          <w:r w:rsidR="0004236E" w:rsidRPr="00931FCC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4</w:t>
                          </w:r>
                          <w:r w:rsidR="00246EAC" w:rsidRPr="00931FCC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8F9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5.15pt;margin-top:5.5pt;width:4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" stroked="f">
              <v:textbox>
                <w:txbxContent>
                  <w:p w14:paraId="0945FB15" w14:textId="66FE18DC" w:rsidR="00665C08" w:rsidRPr="00931FCC" w:rsidRDefault="00665C08" w:rsidP="00665C08">
                    <w:pPr>
                      <w:pStyle w:val="stBilgi"/>
                      <w:tabs>
                        <w:tab w:val="clear" w:pos="4536"/>
                        <w:tab w:val="clear" w:pos="9072"/>
                      </w:tabs>
                      <w:spacing w:before="0"/>
                      <w:rPr>
                        <w:rFonts w:cs="Times New Roman"/>
                        <w:i/>
                        <w:iCs/>
                      </w:rPr>
                    </w:pPr>
                    <w:r w:rsidRPr="00931FCC"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 xml:space="preserve">First Author’s Last Name et al. / </w:t>
                    </w:r>
                    <w:r w:rsidR="00FE143D" w:rsidRPr="00931FCC"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>JAUIST</w:t>
                    </w:r>
                    <w:r w:rsidRPr="00931FCC"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 xml:space="preserve"> / xx(x) (202x) 100</w:t>
                    </w:r>
                    <w:r w:rsidR="0004236E" w:rsidRPr="00931FCC"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>-</w:t>
                    </w:r>
                    <w:r w:rsidRPr="00931FCC"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>10</w:t>
                    </w:r>
                    <w:r w:rsidR="0004236E" w:rsidRPr="00931FCC"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>4</w:t>
                    </w:r>
                    <w:r w:rsidR="00246EAC" w:rsidRPr="00931FCC"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322898037"/>
        <w:docPartObj>
          <w:docPartGallery w:val="Page Numbers (Top of Page)"/>
          <w:docPartUnique/>
        </w:docPartObj>
      </w:sdtPr>
      <w:sdtContent>
        <w:r w:rsidR="005B6549">
          <w:fldChar w:fldCharType="begin"/>
        </w:r>
        <w:r w:rsidR="005B6549">
          <w:instrText xml:space="preserve"> PAGE  \* Arabic  \* MERGEFORMAT </w:instrText>
        </w:r>
        <w:r w:rsidR="005B6549">
          <w:fldChar w:fldCharType="separate"/>
        </w:r>
        <w:r w:rsidR="005B6549">
          <w:t>11</w:t>
        </w:r>
        <w:r w:rsidR="005B6549">
          <w:fldChar w:fldCharType="end"/>
        </w:r>
      </w:sdtContent>
    </w:sdt>
  </w:p>
  <w:p w14:paraId="09CB048C" w14:textId="77777777" w:rsidR="005B6549" w:rsidRPr="005B6549" w:rsidRDefault="005B6549" w:rsidP="005B6549">
    <w:pPr>
      <w:pStyle w:val="stBilgi"/>
      <w:tabs>
        <w:tab w:val="clear" w:pos="4536"/>
        <w:tab w:val="clear" w:pos="9072"/>
      </w:tabs>
      <w:spacing w:before="240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A79" w14:textId="054B818B" w:rsidR="00B34A7B" w:rsidRPr="006D458D" w:rsidRDefault="00B34A7B" w:rsidP="0004406F">
    <w:pPr>
      <w:pStyle w:val="stBilgi"/>
      <w:spacing w:before="300"/>
      <w:jc w:val="center"/>
      <w:rPr>
        <w:rFonts w:cs="Times New Roman"/>
        <w:sz w:val="18"/>
        <w:szCs w:val="18"/>
      </w:rPr>
    </w:pPr>
    <w:r w:rsidRPr="006D458D">
      <w:rPr>
        <w:rFonts w:cs="Times New Roman"/>
        <w:iCs/>
        <w:sz w:val="18"/>
        <w:szCs w:val="18"/>
      </w:rPr>
      <w:t>Journal of</w:t>
    </w:r>
    <w:r w:rsidR="00643A91" w:rsidRPr="006D458D">
      <w:rPr>
        <w:rFonts w:cs="Times New Roman"/>
        <w:iCs/>
        <w:sz w:val="18"/>
        <w:szCs w:val="18"/>
      </w:rPr>
      <w:t xml:space="preserve"> Amasya University the Institute of Sciences and Technology</w:t>
    </w:r>
    <w:r w:rsidRPr="006D458D">
      <w:rPr>
        <w:rFonts w:cs="Times New Roman"/>
        <w:sz w:val="18"/>
        <w:szCs w:val="18"/>
      </w:rPr>
      <w:t xml:space="preserve"> xx(x) (202x) 100-10</w:t>
    </w:r>
    <w:r w:rsidR="0004236E" w:rsidRPr="006D458D">
      <w:rPr>
        <w:rFonts w:cs="Times New Roman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090"/>
    <w:multiLevelType w:val="hybridMultilevel"/>
    <w:tmpl w:val="4B64A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9145A"/>
    <w:multiLevelType w:val="hybridMultilevel"/>
    <w:tmpl w:val="6FF0C422"/>
    <w:lvl w:ilvl="0" w:tplc="F9DAED36">
      <w:start w:val="1"/>
      <w:numFmt w:val="decimal"/>
      <w:suff w:val="space"/>
      <w:lvlText w:val="3.1.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0E70"/>
    <w:multiLevelType w:val="hybridMultilevel"/>
    <w:tmpl w:val="3260DA1A"/>
    <w:lvl w:ilvl="0" w:tplc="F934C9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9E5"/>
    <w:multiLevelType w:val="hybridMultilevel"/>
    <w:tmpl w:val="EE2483FA"/>
    <w:lvl w:ilvl="0" w:tplc="7A707A36">
      <w:start w:val="1"/>
      <w:numFmt w:val="decimal"/>
      <w:suff w:val="space"/>
      <w:lvlText w:val="Lemma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D19"/>
    <w:multiLevelType w:val="hybridMultilevel"/>
    <w:tmpl w:val="01125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87EA9"/>
    <w:multiLevelType w:val="hybridMultilevel"/>
    <w:tmpl w:val="715AE670"/>
    <w:lvl w:ilvl="0" w:tplc="06FC2EA4">
      <w:start w:val="1"/>
      <w:numFmt w:val="decimal"/>
      <w:suff w:val="space"/>
      <w:lvlText w:val="[%1]"/>
      <w:lvlJc w:val="right"/>
      <w:pPr>
        <w:ind w:left="454" w:hanging="454"/>
      </w:pPr>
      <w:rPr>
        <w:rFonts w:hint="default"/>
        <w:b w:val="0"/>
        <w:bCs w:val="0"/>
      </w:rPr>
    </w:lvl>
    <w:lvl w:ilvl="1" w:tplc="95346B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5D3"/>
    <w:multiLevelType w:val="hybridMultilevel"/>
    <w:tmpl w:val="6EA63930"/>
    <w:lvl w:ilvl="0" w:tplc="8996E3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B34BC"/>
    <w:multiLevelType w:val="hybridMultilevel"/>
    <w:tmpl w:val="5AA61674"/>
    <w:lvl w:ilvl="0" w:tplc="C34E3C78">
      <w:start w:val="1"/>
      <w:numFmt w:val="decimal"/>
      <w:suff w:val="space"/>
      <w:lvlText w:val="Definition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F7160"/>
    <w:multiLevelType w:val="hybridMultilevel"/>
    <w:tmpl w:val="9094F884"/>
    <w:lvl w:ilvl="0" w:tplc="77B02ECA">
      <w:start w:val="1"/>
      <w:numFmt w:val="lowerRoman"/>
      <w:suff w:val="space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842AB3E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24DC"/>
    <w:multiLevelType w:val="hybridMultilevel"/>
    <w:tmpl w:val="21CC04D0"/>
    <w:lvl w:ilvl="0" w:tplc="964A0C2C">
      <w:start w:val="1"/>
      <w:numFmt w:val="lowerRoman"/>
      <w:suff w:val="space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81A77"/>
    <w:multiLevelType w:val="hybridMultilevel"/>
    <w:tmpl w:val="C1FEA6C6"/>
    <w:lvl w:ilvl="0" w:tplc="5A98FB28">
      <w:start w:val="1"/>
      <w:numFmt w:val="decimal"/>
      <w:suff w:val="space"/>
      <w:lvlText w:val="Lemma 2.%1.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3E7C49F5"/>
    <w:multiLevelType w:val="hybridMultilevel"/>
    <w:tmpl w:val="08DE74DA"/>
    <w:lvl w:ilvl="0" w:tplc="92FC72F4">
      <w:start w:val="1"/>
      <w:numFmt w:val="decimal"/>
      <w:suff w:val="space"/>
      <w:lvlText w:val="Theorem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1E7"/>
    <w:multiLevelType w:val="hybridMultilevel"/>
    <w:tmpl w:val="07D4A1EC"/>
    <w:lvl w:ilvl="0" w:tplc="DBB2F870">
      <w:start w:val="3"/>
      <w:numFmt w:val="decimal"/>
      <w:suff w:val="space"/>
      <w:lvlText w:val="Lemma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70439"/>
    <w:multiLevelType w:val="hybridMultilevel"/>
    <w:tmpl w:val="69B821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40E1A"/>
    <w:multiLevelType w:val="hybridMultilevel"/>
    <w:tmpl w:val="7B16650C"/>
    <w:lvl w:ilvl="0" w:tplc="A69054DA">
      <w:start w:val="3"/>
      <w:numFmt w:val="decimal"/>
      <w:suff w:val="space"/>
      <w:lvlText w:val="Theorem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8F6"/>
    <w:multiLevelType w:val="hybridMultilevel"/>
    <w:tmpl w:val="7876D322"/>
    <w:lvl w:ilvl="0" w:tplc="D02475C0">
      <w:start w:val="3"/>
      <w:numFmt w:val="lowerRoman"/>
      <w:suff w:val="space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24EA2"/>
    <w:multiLevelType w:val="hybridMultilevel"/>
    <w:tmpl w:val="3B50ED88"/>
    <w:lvl w:ilvl="0" w:tplc="7F263F60">
      <w:start w:val="1"/>
      <w:numFmt w:val="decimal"/>
      <w:suff w:val="space"/>
      <w:lvlText w:val="3.%1. 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0B8"/>
    <w:multiLevelType w:val="hybridMultilevel"/>
    <w:tmpl w:val="39447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953EE"/>
    <w:multiLevelType w:val="hybridMultilevel"/>
    <w:tmpl w:val="2858251C"/>
    <w:lvl w:ilvl="0" w:tplc="057E2844">
      <w:start w:val="1"/>
      <w:numFmt w:val="decimal"/>
      <w:suff w:val="space"/>
      <w:lvlText w:val="Lemma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92CAC"/>
    <w:multiLevelType w:val="hybridMultilevel"/>
    <w:tmpl w:val="16F61A12"/>
    <w:lvl w:ilvl="0" w:tplc="D1D44B3E">
      <w:start w:val="1"/>
      <w:numFmt w:val="decimal"/>
      <w:suff w:val="space"/>
      <w:lvlText w:val="Theorem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F3F74"/>
    <w:multiLevelType w:val="hybridMultilevel"/>
    <w:tmpl w:val="07F24D22"/>
    <w:lvl w:ilvl="0" w:tplc="D02475C0">
      <w:start w:val="3"/>
      <w:numFmt w:val="lowerRoman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23C5"/>
    <w:multiLevelType w:val="hybridMultilevel"/>
    <w:tmpl w:val="1D8E54C8"/>
    <w:lvl w:ilvl="0" w:tplc="C34E3C78">
      <w:start w:val="1"/>
      <w:numFmt w:val="decimal"/>
      <w:lvlText w:val="Definition 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2648">
    <w:abstractNumId w:val="0"/>
  </w:num>
  <w:num w:numId="2" w16cid:durableId="608203741">
    <w:abstractNumId w:val="6"/>
  </w:num>
  <w:num w:numId="3" w16cid:durableId="1296988517">
    <w:abstractNumId w:val="7"/>
  </w:num>
  <w:num w:numId="4" w16cid:durableId="2104177729">
    <w:abstractNumId w:val="21"/>
  </w:num>
  <w:num w:numId="5" w16cid:durableId="1534928440">
    <w:abstractNumId w:val="3"/>
  </w:num>
  <w:num w:numId="6" w16cid:durableId="14773226">
    <w:abstractNumId w:val="19"/>
  </w:num>
  <w:num w:numId="7" w16cid:durableId="633752160">
    <w:abstractNumId w:val="14"/>
  </w:num>
  <w:num w:numId="8" w16cid:durableId="1264730800">
    <w:abstractNumId w:val="12"/>
  </w:num>
  <w:num w:numId="9" w16cid:durableId="55009909">
    <w:abstractNumId w:val="15"/>
  </w:num>
  <w:num w:numId="10" w16cid:durableId="1309898924">
    <w:abstractNumId w:val="8"/>
  </w:num>
  <w:num w:numId="11" w16cid:durableId="1321496133">
    <w:abstractNumId w:val="20"/>
  </w:num>
  <w:num w:numId="12" w16cid:durableId="818379383">
    <w:abstractNumId w:val="9"/>
  </w:num>
  <w:num w:numId="13" w16cid:durableId="1297639681">
    <w:abstractNumId w:val="10"/>
  </w:num>
  <w:num w:numId="14" w16cid:durableId="2037348361">
    <w:abstractNumId w:val="11"/>
  </w:num>
  <w:num w:numId="15" w16cid:durableId="444736744">
    <w:abstractNumId w:val="13"/>
  </w:num>
  <w:num w:numId="16" w16cid:durableId="278881253">
    <w:abstractNumId w:val="16"/>
  </w:num>
  <w:num w:numId="17" w16cid:durableId="1832405149">
    <w:abstractNumId w:val="17"/>
  </w:num>
  <w:num w:numId="18" w16cid:durableId="517354881">
    <w:abstractNumId w:val="4"/>
  </w:num>
  <w:num w:numId="19" w16cid:durableId="533691347">
    <w:abstractNumId w:val="5"/>
  </w:num>
  <w:num w:numId="20" w16cid:durableId="1832258050">
    <w:abstractNumId w:val="18"/>
  </w:num>
  <w:num w:numId="21" w16cid:durableId="1575116369">
    <w:abstractNumId w:val="1"/>
  </w:num>
  <w:num w:numId="22" w16cid:durableId="188432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0NjYzNTIwNTa1MDJT0lEKTi0uzszPAykwtagFAJjsAQ8tAAAA"/>
  </w:docVars>
  <w:rsids>
    <w:rsidRoot w:val="00B70192"/>
    <w:rsid w:val="00000E95"/>
    <w:rsid w:val="0000266D"/>
    <w:rsid w:val="00003EAE"/>
    <w:rsid w:val="00004646"/>
    <w:rsid w:val="000103F2"/>
    <w:rsid w:val="00010E3B"/>
    <w:rsid w:val="000221AE"/>
    <w:rsid w:val="000247FA"/>
    <w:rsid w:val="00024EF7"/>
    <w:rsid w:val="00025F42"/>
    <w:rsid w:val="00027E17"/>
    <w:rsid w:val="000404D4"/>
    <w:rsid w:val="0004236E"/>
    <w:rsid w:val="00042457"/>
    <w:rsid w:val="0004406F"/>
    <w:rsid w:val="0004487B"/>
    <w:rsid w:val="00044F50"/>
    <w:rsid w:val="00050686"/>
    <w:rsid w:val="00051949"/>
    <w:rsid w:val="00052000"/>
    <w:rsid w:val="00054570"/>
    <w:rsid w:val="000549D8"/>
    <w:rsid w:val="000560F6"/>
    <w:rsid w:val="00066E96"/>
    <w:rsid w:val="000727F8"/>
    <w:rsid w:val="0007748F"/>
    <w:rsid w:val="000828B9"/>
    <w:rsid w:val="00084050"/>
    <w:rsid w:val="00090DB2"/>
    <w:rsid w:val="00093D6F"/>
    <w:rsid w:val="000945CF"/>
    <w:rsid w:val="0009538C"/>
    <w:rsid w:val="0009646D"/>
    <w:rsid w:val="00096E33"/>
    <w:rsid w:val="0009758A"/>
    <w:rsid w:val="00097DE6"/>
    <w:rsid w:val="000A0A3C"/>
    <w:rsid w:val="000A23FC"/>
    <w:rsid w:val="000A3FAB"/>
    <w:rsid w:val="000A4403"/>
    <w:rsid w:val="000B1682"/>
    <w:rsid w:val="000B6F54"/>
    <w:rsid w:val="000B7310"/>
    <w:rsid w:val="000C30DE"/>
    <w:rsid w:val="000D206F"/>
    <w:rsid w:val="000E4470"/>
    <w:rsid w:val="000E5710"/>
    <w:rsid w:val="000F0289"/>
    <w:rsid w:val="000F1569"/>
    <w:rsid w:val="000F3412"/>
    <w:rsid w:val="000F3F40"/>
    <w:rsid w:val="000F5B4D"/>
    <w:rsid w:val="000F73AE"/>
    <w:rsid w:val="00105042"/>
    <w:rsid w:val="00105826"/>
    <w:rsid w:val="00105D13"/>
    <w:rsid w:val="0011015B"/>
    <w:rsid w:val="00110596"/>
    <w:rsid w:val="00112312"/>
    <w:rsid w:val="00112AEF"/>
    <w:rsid w:val="001177D0"/>
    <w:rsid w:val="00120416"/>
    <w:rsid w:val="00122ED7"/>
    <w:rsid w:val="0012491A"/>
    <w:rsid w:val="0013096C"/>
    <w:rsid w:val="00135B92"/>
    <w:rsid w:val="0014625D"/>
    <w:rsid w:val="00146AFB"/>
    <w:rsid w:val="0015074E"/>
    <w:rsid w:val="00151033"/>
    <w:rsid w:val="0015520B"/>
    <w:rsid w:val="00160BE0"/>
    <w:rsid w:val="00161EB1"/>
    <w:rsid w:val="00167087"/>
    <w:rsid w:val="00181080"/>
    <w:rsid w:val="00182856"/>
    <w:rsid w:val="00183AF4"/>
    <w:rsid w:val="001901CA"/>
    <w:rsid w:val="0019080B"/>
    <w:rsid w:val="00190F99"/>
    <w:rsid w:val="001911D6"/>
    <w:rsid w:val="00192424"/>
    <w:rsid w:val="00195167"/>
    <w:rsid w:val="001978E9"/>
    <w:rsid w:val="001A0A93"/>
    <w:rsid w:val="001A2962"/>
    <w:rsid w:val="001A7129"/>
    <w:rsid w:val="001C4355"/>
    <w:rsid w:val="001D09D7"/>
    <w:rsid w:val="001D43E7"/>
    <w:rsid w:val="001D5479"/>
    <w:rsid w:val="001E59FC"/>
    <w:rsid w:val="001F0A88"/>
    <w:rsid w:val="001F0D60"/>
    <w:rsid w:val="002018E0"/>
    <w:rsid w:val="00201C12"/>
    <w:rsid w:val="00201DE3"/>
    <w:rsid w:val="00202563"/>
    <w:rsid w:val="00205BFA"/>
    <w:rsid w:val="00207363"/>
    <w:rsid w:val="002113E9"/>
    <w:rsid w:val="00211FEE"/>
    <w:rsid w:val="0021217E"/>
    <w:rsid w:val="00213311"/>
    <w:rsid w:val="0021761F"/>
    <w:rsid w:val="002241C8"/>
    <w:rsid w:val="0022531F"/>
    <w:rsid w:val="002253C7"/>
    <w:rsid w:val="0022684A"/>
    <w:rsid w:val="00231F1F"/>
    <w:rsid w:val="0023550B"/>
    <w:rsid w:val="00236C27"/>
    <w:rsid w:val="00240200"/>
    <w:rsid w:val="00240A83"/>
    <w:rsid w:val="00243F67"/>
    <w:rsid w:val="00245D50"/>
    <w:rsid w:val="002467F1"/>
    <w:rsid w:val="00246EAC"/>
    <w:rsid w:val="002511E1"/>
    <w:rsid w:val="00251E0B"/>
    <w:rsid w:val="00252CA7"/>
    <w:rsid w:val="002553F6"/>
    <w:rsid w:val="00256D14"/>
    <w:rsid w:val="00257851"/>
    <w:rsid w:val="002609F4"/>
    <w:rsid w:val="0026350B"/>
    <w:rsid w:val="00264C96"/>
    <w:rsid w:val="00265F0C"/>
    <w:rsid w:val="0027601F"/>
    <w:rsid w:val="0028427E"/>
    <w:rsid w:val="002870C1"/>
    <w:rsid w:val="00290250"/>
    <w:rsid w:val="00290F49"/>
    <w:rsid w:val="00295D6C"/>
    <w:rsid w:val="002A087B"/>
    <w:rsid w:val="002A5D41"/>
    <w:rsid w:val="002B07B5"/>
    <w:rsid w:val="002B1BA0"/>
    <w:rsid w:val="002B744A"/>
    <w:rsid w:val="002C78F6"/>
    <w:rsid w:val="002D5CD0"/>
    <w:rsid w:val="002D6AF5"/>
    <w:rsid w:val="002D7CBC"/>
    <w:rsid w:val="002E0272"/>
    <w:rsid w:val="002E0957"/>
    <w:rsid w:val="002E2BDD"/>
    <w:rsid w:val="002E40C5"/>
    <w:rsid w:val="002E4370"/>
    <w:rsid w:val="002F10A9"/>
    <w:rsid w:val="002F4DBE"/>
    <w:rsid w:val="002F568D"/>
    <w:rsid w:val="002F6ACB"/>
    <w:rsid w:val="002F7643"/>
    <w:rsid w:val="002F7F0C"/>
    <w:rsid w:val="00303319"/>
    <w:rsid w:val="00310272"/>
    <w:rsid w:val="00312C31"/>
    <w:rsid w:val="00316197"/>
    <w:rsid w:val="00316CF3"/>
    <w:rsid w:val="00324682"/>
    <w:rsid w:val="00325436"/>
    <w:rsid w:val="003254B5"/>
    <w:rsid w:val="00326888"/>
    <w:rsid w:val="00326E5F"/>
    <w:rsid w:val="003324CC"/>
    <w:rsid w:val="00334442"/>
    <w:rsid w:val="003358BE"/>
    <w:rsid w:val="00336BEA"/>
    <w:rsid w:val="0033703C"/>
    <w:rsid w:val="0033787A"/>
    <w:rsid w:val="003419F9"/>
    <w:rsid w:val="00342AFE"/>
    <w:rsid w:val="00347C49"/>
    <w:rsid w:val="003545B2"/>
    <w:rsid w:val="003546A3"/>
    <w:rsid w:val="003558B1"/>
    <w:rsid w:val="0037009A"/>
    <w:rsid w:val="00370B0C"/>
    <w:rsid w:val="00371BBF"/>
    <w:rsid w:val="00372222"/>
    <w:rsid w:val="0037519C"/>
    <w:rsid w:val="003768B8"/>
    <w:rsid w:val="00393556"/>
    <w:rsid w:val="00395BBD"/>
    <w:rsid w:val="003A0A51"/>
    <w:rsid w:val="003A1B1D"/>
    <w:rsid w:val="003A519F"/>
    <w:rsid w:val="003A53AE"/>
    <w:rsid w:val="003A6438"/>
    <w:rsid w:val="003A6B1C"/>
    <w:rsid w:val="003A6C24"/>
    <w:rsid w:val="003B089C"/>
    <w:rsid w:val="003B6893"/>
    <w:rsid w:val="003B72E8"/>
    <w:rsid w:val="003C0A41"/>
    <w:rsid w:val="003C0BF3"/>
    <w:rsid w:val="003C2BF6"/>
    <w:rsid w:val="003C34C7"/>
    <w:rsid w:val="003D202C"/>
    <w:rsid w:val="003D2D5D"/>
    <w:rsid w:val="003D3785"/>
    <w:rsid w:val="003D3A92"/>
    <w:rsid w:val="003D3FA1"/>
    <w:rsid w:val="003D4C77"/>
    <w:rsid w:val="003D5E3A"/>
    <w:rsid w:val="003D5E82"/>
    <w:rsid w:val="003E1A5C"/>
    <w:rsid w:val="003E1FC1"/>
    <w:rsid w:val="003E3B07"/>
    <w:rsid w:val="003E4421"/>
    <w:rsid w:val="003E7827"/>
    <w:rsid w:val="003F139F"/>
    <w:rsid w:val="0040790E"/>
    <w:rsid w:val="00410CFA"/>
    <w:rsid w:val="004157F4"/>
    <w:rsid w:val="00415B25"/>
    <w:rsid w:val="00420801"/>
    <w:rsid w:val="00421C2F"/>
    <w:rsid w:val="00423030"/>
    <w:rsid w:val="00423E70"/>
    <w:rsid w:val="00425D74"/>
    <w:rsid w:val="004267C5"/>
    <w:rsid w:val="00432876"/>
    <w:rsid w:val="0043457A"/>
    <w:rsid w:val="00436BCA"/>
    <w:rsid w:val="00437DD0"/>
    <w:rsid w:val="00443614"/>
    <w:rsid w:val="00445F4B"/>
    <w:rsid w:val="004513AD"/>
    <w:rsid w:val="004513F0"/>
    <w:rsid w:val="004520EC"/>
    <w:rsid w:val="00455188"/>
    <w:rsid w:val="00463C46"/>
    <w:rsid w:val="00472EAA"/>
    <w:rsid w:val="00472EB8"/>
    <w:rsid w:val="0047324E"/>
    <w:rsid w:val="00475EDE"/>
    <w:rsid w:val="00475F06"/>
    <w:rsid w:val="00482D31"/>
    <w:rsid w:val="0048741E"/>
    <w:rsid w:val="00495B7A"/>
    <w:rsid w:val="004965FC"/>
    <w:rsid w:val="004A0316"/>
    <w:rsid w:val="004A1027"/>
    <w:rsid w:val="004A47ED"/>
    <w:rsid w:val="004B1A74"/>
    <w:rsid w:val="004B2B88"/>
    <w:rsid w:val="004B2FCE"/>
    <w:rsid w:val="004B421E"/>
    <w:rsid w:val="004B6CFF"/>
    <w:rsid w:val="004B7893"/>
    <w:rsid w:val="004C2FED"/>
    <w:rsid w:val="004C32CE"/>
    <w:rsid w:val="004C487D"/>
    <w:rsid w:val="004C67E2"/>
    <w:rsid w:val="004D01A6"/>
    <w:rsid w:val="004D0C9B"/>
    <w:rsid w:val="004D28BB"/>
    <w:rsid w:val="004D36F2"/>
    <w:rsid w:val="004D609F"/>
    <w:rsid w:val="004D6413"/>
    <w:rsid w:val="004D77E6"/>
    <w:rsid w:val="004E5508"/>
    <w:rsid w:val="004F1351"/>
    <w:rsid w:val="004F5DBE"/>
    <w:rsid w:val="004F660B"/>
    <w:rsid w:val="00501A65"/>
    <w:rsid w:val="00503E2B"/>
    <w:rsid w:val="00504A84"/>
    <w:rsid w:val="00505FE1"/>
    <w:rsid w:val="00507961"/>
    <w:rsid w:val="005107A1"/>
    <w:rsid w:val="0051319F"/>
    <w:rsid w:val="00513340"/>
    <w:rsid w:val="00520790"/>
    <w:rsid w:val="00526120"/>
    <w:rsid w:val="005339F4"/>
    <w:rsid w:val="005343FC"/>
    <w:rsid w:val="0053630A"/>
    <w:rsid w:val="00537CA9"/>
    <w:rsid w:val="00542EDF"/>
    <w:rsid w:val="00546389"/>
    <w:rsid w:val="00547987"/>
    <w:rsid w:val="00551D3E"/>
    <w:rsid w:val="00554059"/>
    <w:rsid w:val="00560022"/>
    <w:rsid w:val="00564A04"/>
    <w:rsid w:val="00567DDF"/>
    <w:rsid w:val="00570B64"/>
    <w:rsid w:val="005713A4"/>
    <w:rsid w:val="00572CCE"/>
    <w:rsid w:val="00581222"/>
    <w:rsid w:val="0058186E"/>
    <w:rsid w:val="00582414"/>
    <w:rsid w:val="00587803"/>
    <w:rsid w:val="00587D68"/>
    <w:rsid w:val="00590AA1"/>
    <w:rsid w:val="0059345E"/>
    <w:rsid w:val="005950ED"/>
    <w:rsid w:val="005950EE"/>
    <w:rsid w:val="00595AAE"/>
    <w:rsid w:val="005A0241"/>
    <w:rsid w:val="005A49B3"/>
    <w:rsid w:val="005B1108"/>
    <w:rsid w:val="005B61C2"/>
    <w:rsid w:val="005B6549"/>
    <w:rsid w:val="005B74B9"/>
    <w:rsid w:val="005B775D"/>
    <w:rsid w:val="005C1952"/>
    <w:rsid w:val="005C6B7F"/>
    <w:rsid w:val="005D066A"/>
    <w:rsid w:val="005D1E20"/>
    <w:rsid w:val="005D3FD1"/>
    <w:rsid w:val="005D79AC"/>
    <w:rsid w:val="005E477F"/>
    <w:rsid w:val="005E4C8D"/>
    <w:rsid w:val="005E6FC9"/>
    <w:rsid w:val="005F04A4"/>
    <w:rsid w:val="005F2D3A"/>
    <w:rsid w:val="005F2DC2"/>
    <w:rsid w:val="005F5FDB"/>
    <w:rsid w:val="006036B1"/>
    <w:rsid w:val="0060514C"/>
    <w:rsid w:val="006063F8"/>
    <w:rsid w:val="006078F3"/>
    <w:rsid w:val="00613205"/>
    <w:rsid w:val="006151F7"/>
    <w:rsid w:val="00615397"/>
    <w:rsid w:val="006228E2"/>
    <w:rsid w:val="00623181"/>
    <w:rsid w:val="006238FA"/>
    <w:rsid w:val="00631F44"/>
    <w:rsid w:val="006373DF"/>
    <w:rsid w:val="00643A91"/>
    <w:rsid w:val="00645785"/>
    <w:rsid w:val="00651BFC"/>
    <w:rsid w:val="00653F93"/>
    <w:rsid w:val="0065629B"/>
    <w:rsid w:val="00660DC0"/>
    <w:rsid w:val="00664C98"/>
    <w:rsid w:val="00665163"/>
    <w:rsid w:val="00665C08"/>
    <w:rsid w:val="00667C65"/>
    <w:rsid w:val="00667E86"/>
    <w:rsid w:val="00670E68"/>
    <w:rsid w:val="006730BF"/>
    <w:rsid w:val="00674919"/>
    <w:rsid w:val="00677602"/>
    <w:rsid w:val="0068307A"/>
    <w:rsid w:val="00683AF6"/>
    <w:rsid w:val="006858B0"/>
    <w:rsid w:val="006862E4"/>
    <w:rsid w:val="00686673"/>
    <w:rsid w:val="00687AD4"/>
    <w:rsid w:val="00691FE1"/>
    <w:rsid w:val="00693BFC"/>
    <w:rsid w:val="006A21A1"/>
    <w:rsid w:val="006A2F21"/>
    <w:rsid w:val="006A4030"/>
    <w:rsid w:val="006A6275"/>
    <w:rsid w:val="006B11F7"/>
    <w:rsid w:val="006B3724"/>
    <w:rsid w:val="006B64C0"/>
    <w:rsid w:val="006B71D0"/>
    <w:rsid w:val="006B7DD4"/>
    <w:rsid w:val="006C07F9"/>
    <w:rsid w:val="006C1C3D"/>
    <w:rsid w:val="006C717B"/>
    <w:rsid w:val="006D3A01"/>
    <w:rsid w:val="006D458D"/>
    <w:rsid w:val="006D502D"/>
    <w:rsid w:val="006E0193"/>
    <w:rsid w:val="006E1BEC"/>
    <w:rsid w:val="006E4284"/>
    <w:rsid w:val="006E45C4"/>
    <w:rsid w:val="006E4BB6"/>
    <w:rsid w:val="006F2170"/>
    <w:rsid w:val="006F6AE4"/>
    <w:rsid w:val="007015EB"/>
    <w:rsid w:val="00701A2D"/>
    <w:rsid w:val="007042A6"/>
    <w:rsid w:val="007042E8"/>
    <w:rsid w:val="0070660E"/>
    <w:rsid w:val="00707206"/>
    <w:rsid w:val="00707343"/>
    <w:rsid w:val="00707BE5"/>
    <w:rsid w:val="00707DAA"/>
    <w:rsid w:val="00713A78"/>
    <w:rsid w:val="00714A00"/>
    <w:rsid w:val="00725915"/>
    <w:rsid w:val="0073026F"/>
    <w:rsid w:val="00731301"/>
    <w:rsid w:val="007342A5"/>
    <w:rsid w:val="00736415"/>
    <w:rsid w:val="00736F26"/>
    <w:rsid w:val="0073729C"/>
    <w:rsid w:val="00737E82"/>
    <w:rsid w:val="007420DF"/>
    <w:rsid w:val="00744EA3"/>
    <w:rsid w:val="00747CCA"/>
    <w:rsid w:val="00750FA4"/>
    <w:rsid w:val="00762011"/>
    <w:rsid w:val="00767733"/>
    <w:rsid w:val="00767E4F"/>
    <w:rsid w:val="00770BB1"/>
    <w:rsid w:val="0077389C"/>
    <w:rsid w:val="00777D57"/>
    <w:rsid w:val="0078095C"/>
    <w:rsid w:val="00780E80"/>
    <w:rsid w:val="00782B18"/>
    <w:rsid w:val="0078798D"/>
    <w:rsid w:val="00792599"/>
    <w:rsid w:val="00792DF3"/>
    <w:rsid w:val="00795A67"/>
    <w:rsid w:val="007A1784"/>
    <w:rsid w:val="007A1931"/>
    <w:rsid w:val="007A2033"/>
    <w:rsid w:val="007A5D39"/>
    <w:rsid w:val="007B490E"/>
    <w:rsid w:val="007C15CD"/>
    <w:rsid w:val="007C18E3"/>
    <w:rsid w:val="007C5664"/>
    <w:rsid w:val="007C6DC1"/>
    <w:rsid w:val="007D28DC"/>
    <w:rsid w:val="007D53BB"/>
    <w:rsid w:val="007D6B09"/>
    <w:rsid w:val="007E2F7E"/>
    <w:rsid w:val="007E3EA4"/>
    <w:rsid w:val="007E7E2D"/>
    <w:rsid w:val="007F1D7E"/>
    <w:rsid w:val="007F4892"/>
    <w:rsid w:val="007F703D"/>
    <w:rsid w:val="007F7DA4"/>
    <w:rsid w:val="00800E91"/>
    <w:rsid w:val="008058DB"/>
    <w:rsid w:val="00807445"/>
    <w:rsid w:val="00807BAB"/>
    <w:rsid w:val="00812A43"/>
    <w:rsid w:val="00816824"/>
    <w:rsid w:val="008224FE"/>
    <w:rsid w:val="00826C14"/>
    <w:rsid w:val="00831A25"/>
    <w:rsid w:val="00833E1A"/>
    <w:rsid w:val="008355D0"/>
    <w:rsid w:val="008356C7"/>
    <w:rsid w:val="00836CC2"/>
    <w:rsid w:val="00836F81"/>
    <w:rsid w:val="008377CD"/>
    <w:rsid w:val="00841558"/>
    <w:rsid w:val="0084592A"/>
    <w:rsid w:val="00847AA2"/>
    <w:rsid w:val="00850CA8"/>
    <w:rsid w:val="00854479"/>
    <w:rsid w:val="0085614F"/>
    <w:rsid w:val="00860FC2"/>
    <w:rsid w:val="0086281F"/>
    <w:rsid w:val="0086523F"/>
    <w:rsid w:val="00870502"/>
    <w:rsid w:val="00874806"/>
    <w:rsid w:val="00874A90"/>
    <w:rsid w:val="00874D31"/>
    <w:rsid w:val="008751B3"/>
    <w:rsid w:val="00883199"/>
    <w:rsid w:val="008841CD"/>
    <w:rsid w:val="00887209"/>
    <w:rsid w:val="008927F2"/>
    <w:rsid w:val="00893522"/>
    <w:rsid w:val="00893AB9"/>
    <w:rsid w:val="00894A3C"/>
    <w:rsid w:val="008963CE"/>
    <w:rsid w:val="008A28AF"/>
    <w:rsid w:val="008B1204"/>
    <w:rsid w:val="008B4DC3"/>
    <w:rsid w:val="008B79E1"/>
    <w:rsid w:val="008C257F"/>
    <w:rsid w:val="008C452D"/>
    <w:rsid w:val="008C4C24"/>
    <w:rsid w:val="008D18B8"/>
    <w:rsid w:val="008D27F5"/>
    <w:rsid w:val="008D46BD"/>
    <w:rsid w:val="008D5B00"/>
    <w:rsid w:val="008D6CD8"/>
    <w:rsid w:val="008E2973"/>
    <w:rsid w:val="008E4078"/>
    <w:rsid w:val="008E54CF"/>
    <w:rsid w:val="008F3196"/>
    <w:rsid w:val="00907713"/>
    <w:rsid w:val="00911D0A"/>
    <w:rsid w:val="0091243F"/>
    <w:rsid w:val="009143B0"/>
    <w:rsid w:val="00915E33"/>
    <w:rsid w:val="00915E87"/>
    <w:rsid w:val="00917EFA"/>
    <w:rsid w:val="00923E66"/>
    <w:rsid w:val="00925311"/>
    <w:rsid w:val="0092762E"/>
    <w:rsid w:val="00927A12"/>
    <w:rsid w:val="00931FCC"/>
    <w:rsid w:val="009333D6"/>
    <w:rsid w:val="00935BC5"/>
    <w:rsid w:val="00935C75"/>
    <w:rsid w:val="00944BC4"/>
    <w:rsid w:val="0094601A"/>
    <w:rsid w:val="00946790"/>
    <w:rsid w:val="0095146C"/>
    <w:rsid w:val="0095447D"/>
    <w:rsid w:val="00955A80"/>
    <w:rsid w:val="009603EE"/>
    <w:rsid w:val="00961FFF"/>
    <w:rsid w:val="0096379C"/>
    <w:rsid w:val="00966913"/>
    <w:rsid w:val="00966FE0"/>
    <w:rsid w:val="00975891"/>
    <w:rsid w:val="00975FF9"/>
    <w:rsid w:val="0097693E"/>
    <w:rsid w:val="00977842"/>
    <w:rsid w:val="0098342B"/>
    <w:rsid w:val="009859E1"/>
    <w:rsid w:val="00987E4B"/>
    <w:rsid w:val="00990081"/>
    <w:rsid w:val="00990DF6"/>
    <w:rsid w:val="00991A6A"/>
    <w:rsid w:val="009924A8"/>
    <w:rsid w:val="00994DD6"/>
    <w:rsid w:val="009968D1"/>
    <w:rsid w:val="009A1106"/>
    <w:rsid w:val="009A2175"/>
    <w:rsid w:val="009A6F8E"/>
    <w:rsid w:val="009B2005"/>
    <w:rsid w:val="009B2505"/>
    <w:rsid w:val="009B4A6F"/>
    <w:rsid w:val="009B61FF"/>
    <w:rsid w:val="009B7EE8"/>
    <w:rsid w:val="009C7427"/>
    <w:rsid w:val="009D1B5D"/>
    <w:rsid w:val="009D3788"/>
    <w:rsid w:val="009D3BB8"/>
    <w:rsid w:val="009D5578"/>
    <w:rsid w:val="009D582F"/>
    <w:rsid w:val="009D690A"/>
    <w:rsid w:val="009D7817"/>
    <w:rsid w:val="009E1490"/>
    <w:rsid w:val="009E27F3"/>
    <w:rsid w:val="009E29AD"/>
    <w:rsid w:val="009E3993"/>
    <w:rsid w:val="009E4568"/>
    <w:rsid w:val="009E568E"/>
    <w:rsid w:val="009E6194"/>
    <w:rsid w:val="009E65F6"/>
    <w:rsid w:val="009E7FCE"/>
    <w:rsid w:val="009F0576"/>
    <w:rsid w:val="009F427E"/>
    <w:rsid w:val="009F7A97"/>
    <w:rsid w:val="00A056B1"/>
    <w:rsid w:val="00A06050"/>
    <w:rsid w:val="00A06558"/>
    <w:rsid w:val="00A10A36"/>
    <w:rsid w:val="00A118AF"/>
    <w:rsid w:val="00A13A75"/>
    <w:rsid w:val="00A15966"/>
    <w:rsid w:val="00A2303E"/>
    <w:rsid w:val="00A239A9"/>
    <w:rsid w:val="00A24246"/>
    <w:rsid w:val="00A25194"/>
    <w:rsid w:val="00A2713B"/>
    <w:rsid w:val="00A360AC"/>
    <w:rsid w:val="00A4027F"/>
    <w:rsid w:val="00A406DE"/>
    <w:rsid w:val="00A409B0"/>
    <w:rsid w:val="00A40E7B"/>
    <w:rsid w:val="00A411B0"/>
    <w:rsid w:val="00A45E8B"/>
    <w:rsid w:val="00A47FAF"/>
    <w:rsid w:val="00A543F4"/>
    <w:rsid w:val="00A54BD8"/>
    <w:rsid w:val="00A55768"/>
    <w:rsid w:val="00A57932"/>
    <w:rsid w:val="00A6438E"/>
    <w:rsid w:val="00A6630B"/>
    <w:rsid w:val="00A71853"/>
    <w:rsid w:val="00A770AD"/>
    <w:rsid w:val="00A81D22"/>
    <w:rsid w:val="00A81FBC"/>
    <w:rsid w:val="00A8364A"/>
    <w:rsid w:val="00A83973"/>
    <w:rsid w:val="00A92694"/>
    <w:rsid w:val="00A92E85"/>
    <w:rsid w:val="00A95438"/>
    <w:rsid w:val="00AA18ED"/>
    <w:rsid w:val="00AA633A"/>
    <w:rsid w:val="00AA7E09"/>
    <w:rsid w:val="00AA7E14"/>
    <w:rsid w:val="00AB1F2A"/>
    <w:rsid w:val="00AB2A4C"/>
    <w:rsid w:val="00AB561B"/>
    <w:rsid w:val="00AC0102"/>
    <w:rsid w:val="00AC1310"/>
    <w:rsid w:val="00AC15CB"/>
    <w:rsid w:val="00AC2544"/>
    <w:rsid w:val="00AC3BE1"/>
    <w:rsid w:val="00AC3D21"/>
    <w:rsid w:val="00AC3E52"/>
    <w:rsid w:val="00AC452F"/>
    <w:rsid w:val="00AD06D6"/>
    <w:rsid w:val="00AD259D"/>
    <w:rsid w:val="00AD3148"/>
    <w:rsid w:val="00AE020B"/>
    <w:rsid w:val="00AE14EA"/>
    <w:rsid w:val="00AE5461"/>
    <w:rsid w:val="00AE72AA"/>
    <w:rsid w:val="00AF1043"/>
    <w:rsid w:val="00AF206D"/>
    <w:rsid w:val="00AF4912"/>
    <w:rsid w:val="00AF4B04"/>
    <w:rsid w:val="00AF71A9"/>
    <w:rsid w:val="00AF75D2"/>
    <w:rsid w:val="00B00B0A"/>
    <w:rsid w:val="00B00F73"/>
    <w:rsid w:val="00B022EF"/>
    <w:rsid w:val="00B03050"/>
    <w:rsid w:val="00B07B15"/>
    <w:rsid w:val="00B12469"/>
    <w:rsid w:val="00B1305B"/>
    <w:rsid w:val="00B164B9"/>
    <w:rsid w:val="00B16820"/>
    <w:rsid w:val="00B33F2E"/>
    <w:rsid w:val="00B34577"/>
    <w:rsid w:val="00B34A7B"/>
    <w:rsid w:val="00B375FC"/>
    <w:rsid w:val="00B404BA"/>
    <w:rsid w:val="00B44B06"/>
    <w:rsid w:val="00B45087"/>
    <w:rsid w:val="00B47364"/>
    <w:rsid w:val="00B51C7A"/>
    <w:rsid w:val="00B52025"/>
    <w:rsid w:val="00B520B9"/>
    <w:rsid w:val="00B55122"/>
    <w:rsid w:val="00B60E53"/>
    <w:rsid w:val="00B61B17"/>
    <w:rsid w:val="00B61CE9"/>
    <w:rsid w:val="00B6337D"/>
    <w:rsid w:val="00B6541B"/>
    <w:rsid w:val="00B65892"/>
    <w:rsid w:val="00B70192"/>
    <w:rsid w:val="00B74595"/>
    <w:rsid w:val="00B826AA"/>
    <w:rsid w:val="00B82BB0"/>
    <w:rsid w:val="00B83A1F"/>
    <w:rsid w:val="00B85A19"/>
    <w:rsid w:val="00B8673D"/>
    <w:rsid w:val="00B875AE"/>
    <w:rsid w:val="00B93A1F"/>
    <w:rsid w:val="00B9524B"/>
    <w:rsid w:val="00B9794D"/>
    <w:rsid w:val="00BA3040"/>
    <w:rsid w:val="00BA385C"/>
    <w:rsid w:val="00BA40DC"/>
    <w:rsid w:val="00BB126D"/>
    <w:rsid w:val="00BB45A0"/>
    <w:rsid w:val="00BB4613"/>
    <w:rsid w:val="00BB474D"/>
    <w:rsid w:val="00BB794D"/>
    <w:rsid w:val="00BC22DB"/>
    <w:rsid w:val="00BD00BC"/>
    <w:rsid w:val="00BD1820"/>
    <w:rsid w:val="00BD2CB8"/>
    <w:rsid w:val="00BD5E4A"/>
    <w:rsid w:val="00BD72C9"/>
    <w:rsid w:val="00BE0409"/>
    <w:rsid w:val="00BE322B"/>
    <w:rsid w:val="00BF1539"/>
    <w:rsid w:val="00C017FD"/>
    <w:rsid w:val="00C07C3B"/>
    <w:rsid w:val="00C07FF7"/>
    <w:rsid w:val="00C130C6"/>
    <w:rsid w:val="00C17A3E"/>
    <w:rsid w:val="00C205C9"/>
    <w:rsid w:val="00C217F7"/>
    <w:rsid w:val="00C25574"/>
    <w:rsid w:val="00C27735"/>
    <w:rsid w:val="00C31872"/>
    <w:rsid w:val="00C32174"/>
    <w:rsid w:val="00C33A7B"/>
    <w:rsid w:val="00C348B4"/>
    <w:rsid w:val="00C371C1"/>
    <w:rsid w:val="00C402ED"/>
    <w:rsid w:val="00C40663"/>
    <w:rsid w:val="00C424D9"/>
    <w:rsid w:val="00C47A89"/>
    <w:rsid w:val="00C47E5E"/>
    <w:rsid w:val="00C47EBB"/>
    <w:rsid w:val="00C50143"/>
    <w:rsid w:val="00C51BFF"/>
    <w:rsid w:val="00C5256A"/>
    <w:rsid w:val="00C63178"/>
    <w:rsid w:val="00C65788"/>
    <w:rsid w:val="00C72CA7"/>
    <w:rsid w:val="00C739E9"/>
    <w:rsid w:val="00C81DBF"/>
    <w:rsid w:val="00C8744E"/>
    <w:rsid w:val="00C87939"/>
    <w:rsid w:val="00C91E78"/>
    <w:rsid w:val="00CA3348"/>
    <w:rsid w:val="00CA3757"/>
    <w:rsid w:val="00CA6EAE"/>
    <w:rsid w:val="00CA72DA"/>
    <w:rsid w:val="00CB0267"/>
    <w:rsid w:val="00CB5669"/>
    <w:rsid w:val="00CB7F7C"/>
    <w:rsid w:val="00CC3B38"/>
    <w:rsid w:val="00CC674B"/>
    <w:rsid w:val="00CD193A"/>
    <w:rsid w:val="00CD6B88"/>
    <w:rsid w:val="00CD6EDE"/>
    <w:rsid w:val="00CE258C"/>
    <w:rsid w:val="00CE3826"/>
    <w:rsid w:val="00CE38C5"/>
    <w:rsid w:val="00CE44D0"/>
    <w:rsid w:val="00CE46DC"/>
    <w:rsid w:val="00CE4BAE"/>
    <w:rsid w:val="00CF0CA3"/>
    <w:rsid w:val="00CF30F9"/>
    <w:rsid w:val="00CF317F"/>
    <w:rsid w:val="00CF5E14"/>
    <w:rsid w:val="00CF7874"/>
    <w:rsid w:val="00D00331"/>
    <w:rsid w:val="00D013B0"/>
    <w:rsid w:val="00D01C5B"/>
    <w:rsid w:val="00D02F50"/>
    <w:rsid w:val="00D043FD"/>
    <w:rsid w:val="00D050A0"/>
    <w:rsid w:val="00D06BFE"/>
    <w:rsid w:val="00D101FF"/>
    <w:rsid w:val="00D1274A"/>
    <w:rsid w:val="00D14F67"/>
    <w:rsid w:val="00D16A62"/>
    <w:rsid w:val="00D20325"/>
    <w:rsid w:val="00D22080"/>
    <w:rsid w:val="00D24CD5"/>
    <w:rsid w:val="00D25E59"/>
    <w:rsid w:val="00D3089B"/>
    <w:rsid w:val="00D30FA4"/>
    <w:rsid w:val="00D30FC8"/>
    <w:rsid w:val="00D31320"/>
    <w:rsid w:val="00D3459A"/>
    <w:rsid w:val="00D35091"/>
    <w:rsid w:val="00D3554E"/>
    <w:rsid w:val="00D37CAC"/>
    <w:rsid w:val="00D41CA7"/>
    <w:rsid w:val="00D43B1C"/>
    <w:rsid w:val="00D45966"/>
    <w:rsid w:val="00D469ED"/>
    <w:rsid w:val="00D46BF8"/>
    <w:rsid w:val="00D518FD"/>
    <w:rsid w:val="00D5264D"/>
    <w:rsid w:val="00D54FE2"/>
    <w:rsid w:val="00D6041D"/>
    <w:rsid w:val="00D60DD9"/>
    <w:rsid w:val="00D705E8"/>
    <w:rsid w:val="00D84768"/>
    <w:rsid w:val="00D8478B"/>
    <w:rsid w:val="00D8496C"/>
    <w:rsid w:val="00D869E3"/>
    <w:rsid w:val="00D92A8E"/>
    <w:rsid w:val="00D95697"/>
    <w:rsid w:val="00DA1DE7"/>
    <w:rsid w:val="00DA2759"/>
    <w:rsid w:val="00DA2771"/>
    <w:rsid w:val="00DA35C9"/>
    <w:rsid w:val="00DA3BAB"/>
    <w:rsid w:val="00DA4687"/>
    <w:rsid w:val="00DA673C"/>
    <w:rsid w:val="00DB0371"/>
    <w:rsid w:val="00DB2FC6"/>
    <w:rsid w:val="00DB609D"/>
    <w:rsid w:val="00DC1B26"/>
    <w:rsid w:val="00DC2702"/>
    <w:rsid w:val="00DC2B46"/>
    <w:rsid w:val="00DD1D3A"/>
    <w:rsid w:val="00DD2D28"/>
    <w:rsid w:val="00DD4200"/>
    <w:rsid w:val="00DD61B2"/>
    <w:rsid w:val="00DE13F5"/>
    <w:rsid w:val="00DE5033"/>
    <w:rsid w:val="00DE6C2D"/>
    <w:rsid w:val="00DE7368"/>
    <w:rsid w:val="00DE7996"/>
    <w:rsid w:val="00DF6832"/>
    <w:rsid w:val="00DF74B8"/>
    <w:rsid w:val="00E01290"/>
    <w:rsid w:val="00E01804"/>
    <w:rsid w:val="00E11189"/>
    <w:rsid w:val="00E11F5D"/>
    <w:rsid w:val="00E15C69"/>
    <w:rsid w:val="00E173E6"/>
    <w:rsid w:val="00E1777F"/>
    <w:rsid w:val="00E2285F"/>
    <w:rsid w:val="00E24477"/>
    <w:rsid w:val="00E30339"/>
    <w:rsid w:val="00E3395C"/>
    <w:rsid w:val="00E34377"/>
    <w:rsid w:val="00E36443"/>
    <w:rsid w:val="00E365D9"/>
    <w:rsid w:val="00E42C1B"/>
    <w:rsid w:val="00E46A7B"/>
    <w:rsid w:val="00E46A86"/>
    <w:rsid w:val="00E54AD9"/>
    <w:rsid w:val="00E56697"/>
    <w:rsid w:val="00E61223"/>
    <w:rsid w:val="00E6233C"/>
    <w:rsid w:val="00E653A1"/>
    <w:rsid w:val="00E84D53"/>
    <w:rsid w:val="00E862DF"/>
    <w:rsid w:val="00E911D5"/>
    <w:rsid w:val="00E929EE"/>
    <w:rsid w:val="00E94EF1"/>
    <w:rsid w:val="00E9637B"/>
    <w:rsid w:val="00EA1E88"/>
    <w:rsid w:val="00EA3071"/>
    <w:rsid w:val="00EA4381"/>
    <w:rsid w:val="00EA4B7E"/>
    <w:rsid w:val="00EB12C1"/>
    <w:rsid w:val="00EB15E1"/>
    <w:rsid w:val="00EB18FE"/>
    <w:rsid w:val="00EB4CBB"/>
    <w:rsid w:val="00EB51AC"/>
    <w:rsid w:val="00EB6966"/>
    <w:rsid w:val="00EB77E8"/>
    <w:rsid w:val="00EB7FFB"/>
    <w:rsid w:val="00EC06EB"/>
    <w:rsid w:val="00EC3839"/>
    <w:rsid w:val="00EC61CE"/>
    <w:rsid w:val="00ED3AAC"/>
    <w:rsid w:val="00ED3B17"/>
    <w:rsid w:val="00ED5379"/>
    <w:rsid w:val="00ED652A"/>
    <w:rsid w:val="00EE0000"/>
    <w:rsid w:val="00EE02BD"/>
    <w:rsid w:val="00EE0972"/>
    <w:rsid w:val="00EE1D12"/>
    <w:rsid w:val="00EE6CA8"/>
    <w:rsid w:val="00EF3921"/>
    <w:rsid w:val="00EF51E6"/>
    <w:rsid w:val="00EF5D22"/>
    <w:rsid w:val="00F00E5E"/>
    <w:rsid w:val="00F01CCF"/>
    <w:rsid w:val="00F0776A"/>
    <w:rsid w:val="00F1186C"/>
    <w:rsid w:val="00F11EB8"/>
    <w:rsid w:val="00F13CA9"/>
    <w:rsid w:val="00F13E2E"/>
    <w:rsid w:val="00F214BD"/>
    <w:rsid w:val="00F26EA9"/>
    <w:rsid w:val="00F27B2A"/>
    <w:rsid w:val="00F31375"/>
    <w:rsid w:val="00F32D85"/>
    <w:rsid w:val="00F33DE5"/>
    <w:rsid w:val="00F34094"/>
    <w:rsid w:val="00F42124"/>
    <w:rsid w:val="00F43D1C"/>
    <w:rsid w:val="00F5091C"/>
    <w:rsid w:val="00F569A2"/>
    <w:rsid w:val="00F57980"/>
    <w:rsid w:val="00F6168F"/>
    <w:rsid w:val="00F627AC"/>
    <w:rsid w:val="00F63798"/>
    <w:rsid w:val="00F63E7F"/>
    <w:rsid w:val="00F64C54"/>
    <w:rsid w:val="00F6702E"/>
    <w:rsid w:val="00F7035D"/>
    <w:rsid w:val="00F72663"/>
    <w:rsid w:val="00F72C6D"/>
    <w:rsid w:val="00F74843"/>
    <w:rsid w:val="00F84342"/>
    <w:rsid w:val="00F85D35"/>
    <w:rsid w:val="00F9086D"/>
    <w:rsid w:val="00F947F7"/>
    <w:rsid w:val="00F94E89"/>
    <w:rsid w:val="00F978DF"/>
    <w:rsid w:val="00FA110D"/>
    <w:rsid w:val="00FA5480"/>
    <w:rsid w:val="00FA7BB9"/>
    <w:rsid w:val="00FB0626"/>
    <w:rsid w:val="00FB0DCA"/>
    <w:rsid w:val="00FB54DF"/>
    <w:rsid w:val="00FB7DDB"/>
    <w:rsid w:val="00FC0AE1"/>
    <w:rsid w:val="00FD0FE6"/>
    <w:rsid w:val="00FD19FB"/>
    <w:rsid w:val="00FD2111"/>
    <w:rsid w:val="00FD466D"/>
    <w:rsid w:val="00FD4A56"/>
    <w:rsid w:val="00FE143D"/>
    <w:rsid w:val="00FE29BB"/>
    <w:rsid w:val="00FE7E4C"/>
    <w:rsid w:val="00FF1C4B"/>
    <w:rsid w:val="00FF2FAC"/>
    <w:rsid w:val="00FF5CFF"/>
    <w:rsid w:val="00FF75F4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BAE0D"/>
  <w14:defaultImageDpi w14:val="32767"/>
  <w15:docId w15:val="{3909C7A9-1D26-48AB-82AC-F394E8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A3"/>
    <w:pPr>
      <w:spacing w:before="120" w:after="120"/>
      <w:jc w:val="both"/>
    </w:pPr>
    <w:rPr>
      <w:rFonts w:ascii="Times New Roman" w:hAnsi="Times New Roman"/>
      <w:lang w:val="en-GB"/>
    </w:rPr>
  </w:style>
  <w:style w:type="paragraph" w:styleId="Balk1">
    <w:name w:val="heading 1"/>
    <w:aliases w:val="Full Title"/>
    <w:basedOn w:val="Normal"/>
    <w:next w:val="Normal"/>
    <w:link w:val="Balk1Char"/>
    <w:uiPriority w:val="9"/>
    <w:qFormat/>
    <w:rsid w:val="00A2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alk2">
    <w:name w:val="heading 2"/>
    <w:aliases w:val="Section"/>
    <w:basedOn w:val="Normal"/>
    <w:next w:val="Normal"/>
    <w:link w:val="Balk2Char"/>
    <w:uiPriority w:val="9"/>
    <w:unhideWhenUsed/>
    <w:qFormat/>
    <w:rsid w:val="00A2303E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aliases w:val="Subsection"/>
    <w:basedOn w:val="Normal"/>
    <w:next w:val="Normal"/>
    <w:link w:val="Balk3Char"/>
    <w:uiPriority w:val="9"/>
    <w:unhideWhenUsed/>
    <w:qFormat/>
    <w:rsid w:val="00482D3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Balk4">
    <w:name w:val="heading 4"/>
    <w:aliases w:val="Subsubsection"/>
    <w:basedOn w:val="Normal"/>
    <w:next w:val="Normal"/>
    <w:link w:val="Balk4Char"/>
    <w:uiPriority w:val="9"/>
    <w:semiHidden/>
    <w:unhideWhenUsed/>
    <w:qFormat/>
    <w:rsid w:val="00DC1B26"/>
    <w:pPr>
      <w:keepNext/>
      <w:keepLines/>
      <w:framePr w:wrap="around" w:vAnchor="text" w:hAnchor="text" w:y="1"/>
      <w:spacing w:before="20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F26"/>
    <w:rPr>
      <w:rFonts w:ascii="Times New Roman" w:hAnsi="Times New Roman"/>
      <w:sz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3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F26"/>
    <w:rPr>
      <w:rFonts w:ascii="Times New Roman" w:hAnsi="Times New Roman"/>
      <w:sz w:val="24"/>
      <w:lang w:val="en-GB"/>
    </w:rPr>
  </w:style>
  <w:style w:type="table" w:styleId="TabloKlavuzu">
    <w:name w:val="Table Grid"/>
    <w:basedOn w:val="NormalTablo"/>
    <w:uiPriority w:val="59"/>
    <w:rsid w:val="0073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F26"/>
    <w:rPr>
      <w:rFonts w:ascii="Tahoma" w:hAnsi="Tahoma" w:cs="Tahoma"/>
      <w:sz w:val="16"/>
      <w:szCs w:val="16"/>
      <w:lang w:val="en-GB"/>
    </w:rPr>
  </w:style>
  <w:style w:type="character" w:styleId="Kpr">
    <w:name w:val="Hyperlink"/>
    <w:basedOn w:val="VarsaylanParagrafYazTipi"/>
    <w:uiPriority w:val="99"/>
    <w:unhideWhenUsed/>
    <w:rsid w:val="00E01290"/>
    <w:rPr>
      <w:color w:val="0000FF" w:themeColor="hyperlink"/>
      <w:u w:val="single"/>
    </w:rPr>
  </w:style>
  <w:style w:type="character" w:customStyle="1" w:styleId="Balk1Char">
    <w:name w:val="Başlık 1 Char"/>
    <w:aliases w:val="Full Title Char"/>
    <w:basedOn w:val="VarsaylanParagrafYazTipi"/>
    <w:link w:val="Balk1"/>
    <w:uiPriority w:val="9"/>
    <w:rsid w:val="00A2303E"/>
    <w:rPr>
      <w:rFonts w:asciiTheme="majorHAnsi" w:eastAsiaTheme="majorEastAsia" w:hAnsiTheme="majorHAnsi" w:cstheme="majorBidi"/>
      <w:b/>
      <w:bCs/>
      <w:sz w:val="30"/>
      <w:szCs w:val="28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02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0272"/>
    <w:rPr>
      <w:rFonts w:ascii="Times New Roman" w:hAnsi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10272"/>
    <w:rPr>
      <w:vertAlign w:val="superscript"/>
    </w:rPr>
  </w:style>
  <w:style w:type="character" w:customStyle="1" w:styleId="Balk2Char">
    <w:name w:val="Başlık 2 Char"/>
    <w:aliases w:val="Section Char"/>
    <w:basedOn w:val="VarsaylanParagrafYazTipi"/>
    <w:link w:val="Balk2"/>
    <w:uiPriority w:val="9"/>
    <w:rsid w:val="00A2303E"/>
    <w:rPr>
      <w:rFonts w:ascii="Times New Roman" w:eastAsiaTheme="majorEastAsia" w:hAnsi="Times New Roman" w:cstheme="majorBidi"/>
      <w:b/>
      <w:bCs/>
      <w:sz w:val="26"/>
      <w:szCs w:val="26"/>
      <w:lang w:val="en-GB"/>
    </w:rPr>
  </w:style>
  <w:style w:type="paragraph" w:customStyle="1" w:styleId="AbstractText">
    <w:name w:val="Abstract Text"/>
    <w:basedOn w:val="Normal"/>
    <w:link w:val="AbstractTextChar"/>
    <w:qFormat/>
    <w:rsid w:val="003546A3"/>
    <w:pPr>
      <w:spacing w:line="240" w:lineRule="auto"/>
    </w:pPr>
    <w:rPr>
      <w:sz w:val="18"/>
      <w:szCs w:val="18"/>
    </w:rPr>
  </w:style>
  <w:style w:type="paragraph" w:customStyle="1" w:styleId="KeywordsText">
    <w:name w:val="Keywords Text"/>
    <w:basedOn w:val="AbstractText"/>
    <w:link w:val="KeywordsTextChar"/>
    <w:qFormat/>
    <w:rsid w:val="003546A3"/>
    <w:pPr>
      <w:spacing w:before="240" w:line="276" w:lineRule="auto"/>
    </w:pPr>
    <w:rPr>
      <w:i/>
    </w:rPr>
  </w:style>
  <w:style w:type="character" w:customStyle="1" w:styleId="AbstractTextChar">
    <w:name w:val="Abstract Text Char"/>
    <w:basedOn w:val="VarsaylanParagrafYazTipi"/>
    <w:link w:val="AbstractText"/>
    <w:rsid w:val="003546A3"/>
    <w:rPr>
      <w:rFonts w:ascii="Times New Roman" w:hAnsi="Times New Roman"/>
      <w:sz w:val="18"/>
      <w:szCs w:val="18"/>
      <w:lang w:val="en-GB"/>
    </w:rPr>
  </w:style>
  <w:style w:type="paragraph" w:styleId="ListeParagraf">
    <w:name w:val="List Paragraph"/>
    <w:basedOn w:val="Normal"/>
    <w:uiPriority w:val="34"/>
    <w:qFormat/>
    <w:rsid w:val="00F978DF"/>
    <w:pPr>
      <w:ind w:left="720"/>
      <w:contextualSpacing/>
    </w:pPr>
  </w:style>
  <w:style w:type="character" w:customStyle="1" w:styleId="KeywordsTextChar">
    <w:name w:val="Keywords Text Char"/>
    <w:basedOn w:val="AbstractTextChar"/>
    <w:link w:val="KeywordsText"/>
    <w:rsid w:val="003546A3"/>
    <w:rPr>
      <w:rFonts w:ascii="Times New Roman" w:hAnsi="Times New Roman"/>
      <w:i/>
      <w:sz w:val="18"/>
      <w:szCs w:val="18"/>
      <w:lang w:val="en-GB"/>
    </w:rPr>
  </w:style>
  <w:style w:type="character" w:styleId="YerTutucuMetni">
    <w:name w:val="Placeholder Text"/>
    <w:basedOn w:val="VarsaylanParagrafYazTipi"/>
    <w:uiPriority w:val="99"/>
    <w:semiHidden/>
    <w:rsid w:val="00010E3B"/>
    <w:rPr>
      <w:color w:val="808080"/>
    </w:rPr>
  </w:style>
  <w:style w:type="paragraph" w:customStyle="1" w:styleId="Denklem">
    <w:name w:val="Denklem"/>
    <w:basedOn w:val="Normal"/>
    <w:link w:val="DenklemChar"/>
    <w:rsid w:val="004B2FCE"/>
  </w:style>
  <w:style w:type="character" w:customStyle="1" w:styleId="DenklemChar">
    <w:name w:val="Denklem Char"/>
    <w:basedOn w:val="VarsaylanParagrafYazTipi"/>
    <w:link w:val="Denklem"/>
    <w:rsid w:val="004B2FCE"/>
    <w:rPr>
      <w:rFonts w:ascii="Times New Roman" w:hAnsi="Times New Roman"/>
      <w:lang w:val="en-GB"/>
    </w:rPr>
  </w:style>
  <w:style w:type="character" w:customStyle="1" w:styleId="Balk3Char">
    <w:name w:val="Başlık 3 Char"/>
    <w:aliases w:val="Subsection Char"/>
    <w:basedOn w:val="VarsaylanParagrafYazTipi"/>
    <w:link w:val="Balk3"/>
    <w:uiPriority w:val="9"/>
    <w:rsid w:val="00482D31"/>
    <w:rPr>
      <w:rFonts w:ascii="Times New Roman" w:eastAsiaTheme="majorEastAsia" w:hAnsi="Times New Roman" w:cstheme="majorBidi"/>
      <w:b/>
      <w:bCs/>
      <w:sz w:val="26"/>
      <w:lang w:val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5480"/>
    <w:rPr>
      <w:color w:val="605E5C"/>
      <w:shd w:val="clear" w:color="auto" w:fill="E1DFDD"/>
    </w:rPr>
  </w:style>
  <w:style w:type="character" w:customStyle="1" w:styleId="Balk4Char">
    <w:name w:val="Başlık 4 Char"/>
    <w:aliases w:val="Subsubsection Char"/>
    <w:basedOn w:val="VarsaylanParagrafYazTipi"/>
    <w:link w:val="Balk4"/>
    <w:uiPriority w:val="9"/>
    <w:semiHidden/>
    <w:rsid w:val="00DC1B26"/>
    <w:rPr>
      <w:rFonts w:ascii="Times New Roman" w:eastAsiaTheme="majorEastAsia" w:hAnsi="Times New Roman" w:cstheme="majorBidi"/>
      <w:b/>
      <w:iCs/>
      <w:sz w:val="26"/>
      <w:lang w:val="en-GB"/>
    </w:rPr>
  </w:style>
  <w:style w:type="character" w:styleId="zlenenKpr">
    <w:name w:val="FollowedHyperlink"/>
    <w:basedOn w:val="VarsaylanParagrafYazTipi"/>
    <w:uiPriority w:val="99"/>
    <w:semiHidden/>
    <w:unhideWhenUsed/>
    <w:rsid w:val="00A54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nvertcase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ics.uci.edu/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kademik\2%20Articles\Soft%20Sets\2018-4%20Comment%20(2)%20on%20Soft%20Set%20Theory%20and%20uni-int%20Decision%20Making\EMA18_MATLAB\EMA18an%20S&#252;re%20ve%20Grafikler%20201805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Sayfa1!$B$115</c:f>
              <c:strCache>
                <c:ptCount val="1"/>
                <c:pt idx="0">
                  <c:v>CE10an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Sayfa1!$C$114:$L$114</c:f>
              <c:numCache>
                <c:formatCode>General</c:formatCode>
                <c:ptCount val="10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  <c:pt idx="8">
                  <c:v>900</c:v>
                </c:pt>
                <c:pt idx="9">
                  <c:v>1000</c:v>
                </c:pt>
              </c:numCache>
            </c:numRef>
          </c:cat>
          <c:val>
            <c:numRef>
              <c:f>Sayfa1!$C$115:$L$115</c:f>
              <c:numCache>
                <c:formatCode>0.0000</c:formatCode>
                <c:ptCount val="10"/>
                <c:pt idx="0">
                  <c:v>0.27386033264967302</c:v>
                </c:pt>
                <c:pt idx="1">
                  <c:v>3.2532472902347598</c:v>
                </c:pt>
                <c:pt idx="2">
                  <c:v>14.012723184306299</c:v>
                </c:pt>
                <c:pt idx="3">
                  <c:v>40.195874928227397</c:v>
                </c:pt>
                <c:pt idx="4">
                  <c:v>93.917758089707206</c:v>
                </c:pt>
                <c:pt idx="5">
                  <c:v>184.533345024184</c:v>
                </c:pt>
                <c:pt idx="6">
                  <c:v>335.570031324833</c:v>
                </c:pt>
                <c:pt idx="7">
                  <c:v>568.73812415800899</c:v>
                </c:pt>
                <c:pt idx="8">
                  <c:v>914.99156528568005</c:v>
                </c:pt>
                <c:pt idx="9">
                  <c:v>1412.0988066534601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AF-4CD9-A993-523D57C2D189}"/>
            </c:ext>
          </c:extLst>
        </c:ser>
        <c:ser>
          <c:idx val="1"/>
          <c:order val="1"/>
          <c:tx>
            <c:strRef>
              <c:f>Sayfa1!$B$116</c:f>
              <c:strCache>
                <c:ptCount val="1"/>
                <c:pt idx="0">
                  <c:v>EMA18an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numRef>
              <c:f>Sayfa1!$C$114:$L$114</c:f>
              <c:numCache>
                <c:formatCode>General</c:formatCode>
                <c:ptCount val="10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  <c:pt idx="8">
                  <c:v>900</c:v>
                </c:pt>
                <c:pt idx="9">
                  <c:v>1000</c:v>
                </c:pt>
              </c:numCache>
            </c:numRef>
          </c:cat>
          <c:val>
            <c:numRef>
              <c:f>Sayfa1!$C$116:$L$116</c:f>
              <c:numCache>
                <c:formatCode>0.0000</c:formatCode>
                <c:ptCount val="10"/>
                <c:pt idx="0">
                  <c:v>1.12636851868904E-2</c:v>
                </c:pt>
                <c:pt idx="1">
                  <c:v>6.9306413878408501E-3</c:v>
                </c:pt>
                <c:pt idx="2">
                  <c:v>6.7561583707567603E-3</c:v>
                </c:pt>
                <c:pt idx="3">
                  <c:v>1.01226542297909E-2</c:v>
                </c:pt>
                <c:pt idx="4">
                  <c:v>1.6238650539548399E-2</c:v>
                </c:pt>
                <c:pt idx="5">
                  <c:v>1.9985490050949E-2</c:v>
                </c:pt>
                <c:pt idx="6">
                  <c:v>2.4440232088805101E-2</c:v>
                </c:pt>
                <c:pt idx="7">
                  <c:v>5.8682890752517397E-2</c:v>
                </c:pt>
                <c:pt idx="8">
                  <c:v>3.9610870614538003E-2</c:v>
                </c:pt>
                <c:pt idx="9">
                  <c:v>5.0570456828796101E-2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AF-4CD9-A993-523D57C2D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630656"/>
        <c:axId val="170759232"/>
      </c:lineChart>
      <c:catAx>
        <c:axId val="170630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r-TR" sz="1200">
                    <a:latin typeface="Times New Roman" pitchFamily="18" charset="0"/>
                    <a:cs typeface="Times New Roman" pitchFamily="18" charset="0"/>
                  </a:rPr>
                  <a:t>Parameter and Object (e, u)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0759232"/>
        <c:crosses val="autoZero"/>
        <c:auto val="1"/>
        <c:lblAlgn val="ctr"/>
        <c:lblOffset val="100"/>
        <c:noMultiLvlLbl val="0"/>
      </c:catAx>
      <c:valAx>
        <c:axId val="170759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Time: Second </a:t>
                </a:r>
                <a:endParaRPr lang="tr-TR" sz="12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17063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7958-6E0A-4B9B-B05B-0C1EFA80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1648</Words>
  <Characters>9693</Characters>
  <Application>Microsoft Office Word</Application>
  <DocSecurity>0</DocSecurity>
  <Lines>229</Lines>
  <Paragraphs>157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serdarengin2</dc:creator>
  <cp:keywords/>
  <dc:description/>
  <cp:lastModifiedBy>Tuğçe Aydın</cp:lastModifiedBy>
  <cp:revision>31</cp:revision>
  <cp:lastPrinted>2023-12-07T20:05:00Z</cp:lastPrinted>
  <dcterms:created xsi:type="dcterms:W3CDTF">2023-11-26T11:21:00Z</dcterms:created>
  <dcterms:modified xsi:type="dcterms:W3CDTF">2023-12-26T14:44:00Z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c720216d4a7ea507b0a65c815f51ef0cfc4e45e1b87af2a94968b791478abbde</vt:lpwstr>
  </property>
</Properties>
</file>