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2220" w14:textId="77777777" w:rsidR="00FF0BD6" w:rsidRPr="006453D9" w:rsidRDefault="00FF0BD6" w:rsidP="00FF0BD6">
      <w:pPr>
        <w:pStyle w:val="MDPI11articletype"/>
      </w:pPr>
      <w:r w:rsidRPr="006453D9">
        <w:t>Type of the Paper (Article, Review, Communication, etc.)</w:t>
      </w:r>
    </w:p>
    <w:p w14:paraId="1A922455" w14:textId="77777777" w:rsidR="00FF0BD6" w:rsidRPr="003B1AF1" w:rsidRDefault="00FF0BD6" w:rsidP="00FF0BD6">
      <w:pPr>
        <w:pStyle w:val="MDPI12title"/>
      </w:pPr>
      <w:r>
        <w:t>Title</w:t>
      </w:r>
    </w:p>
    <w:p w14:paraId="73888A59" w14:textId="77777777" w:rsidR="00DF5BDC" w:rsidRDefault="00FF0BD6" w:rsidP="00FF0BD6">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28553CFD" w14:textId="77777777" w:rsidR="00FF0BD6" w:rsidRPr="00D945EC" w:rsidRDefault="00457A76" w:rsidP="00FF0BD6">
      <w:pPr>
        <w:pStyle w:val="MDPI16affiliation"/>
      </w:pPr>
      <w:r w:rsidRPr="00457A76">
        <w:rPr>
          <w:vertAlign w:val="superscript"/>
        </w:rPr>
        <w:t>1</w:t>
      </w:r>
      <w:r w:rsidR="00FF0BD6" w:rsidRPr="00D945EC">
        <w:tab/>
        <w:t>Affiliation 1; e-mail@e-mail.com</w:t>
      </w:r>
    </w:p>
    <w:tbl>
      <w:tblPr>
        <w:tblpPr w:leftFromText="198" w:rightFromText="198" w:vertAnchor="page" w:horzAnchor="margin" w:tblpY="3783"/>
        <w:tblW w:w="2410" w:type="dxa"/>
        <w:tblLayout w:type="fixed"/>
        <w:tblCellMar>
          <w:left w:w="0" w:type="dxa"/>
          <w:right w:w="0" w:type="dxa"/>
        </w:tblCellMar>
        <w:tblLook w:val="04A0" w:firstRow="1" w:lastRow="0" w:firstColumn="1" w:lastColumn="0" w:noHBand="0" w:noVBand="1"/>
      </w:tblPr>
      <w:tblGrid>
        <w:gridCol w:w="2410"/>
      </w:tblGrid>
      <w:tr w:rsidR="00E15717" w:rsidRPr="008C41A6" w14:paraId="5932DB01" w14:textId="77777777" w:rsidTr="00E15717">
        <w:tc>
          <w:tcPr>
            <w:tcW w:w="2410" w:type="dxa"/>
            <w:shd w:val="clear" w:color="auto" w:fill="auto"/>
          </w:tcPr>
          <w:p w14:paraId="1A66051A" w14:textId="77777777" w:rsidR="00E15717" w:rsidRDefault="00E15717" w:rsidP="00E15717">
            <w:pPr>
              <w:pStyle w:val="MDPI14history"/>
              <w:spacing w:after="120"/>
              <w:rPr>
                <w:rFonts w:ascii="SimSun" w:eastAsia="SimSun" w:hAnsi="SimSun" w:cs="SimSun"/>
                <w:lang w:eastAsia="zh-CN"/>
              </w:rPr>
            </w:pPr>
            <w:r>
              <w:t xml:space="preserve">Academic Editor: </w:t>
            </w:r>
            <w:proofErr w:type="spellStart"/>
            <w:r w:rsidRPr="00562097">
              <w:t>Firstname</w:t>
            </w:r>
            <w:proofErr w:type="spellEnd"/>
            <w:r w:rsidRPr="00562097">
              <w:t xml:space="preserve"> Lastname</w:t>
            </w:r>
          </w:p>
          <w:p w14:paraId="56DE7F20" w14:textId="77777777" w:rsidR="00E15717" w:rsidRPr="00D30D71" w:rsidRDefault="00E15717" w:rsidP="00E15717">
            <w:pPr>
              <w:pStyle w:val="MDPI14history"/>
              <w:spacing w:before="120"/>
              <w:rPr>
                <w:rFonts w:ascii="SimSun" w:eastAsia="SimSun" w:hAnsi="SimSun" w:cs="SimSun"/>
              </w:rPr>
            </w:pPr>
            <w:r w:rsidRPr="00550626">
              <w:rPr>
                <w:szCs w:val="14"/>
              </w:rPr>
              <w:t xml:space="preserve">Received: </w:t>
            </w:r>
            <w:r w:rsidRPr="00D945EC">
              <w:rPr>
                <w:szCs w:val="14"/>
              </w:rPr>
              <w:t>date</w:t>
            </w:r>
          </w:p>
          <w:p w14:paraId="30BFCFCF" w14:textId="77777777" w:rsidR="00E15717" w:rsidRDefault="00E15717" w:rsidP="00E15717">
            <w:pPr>
              <w:pStyle w:val="MDPI14history"/>
              <w:rPr>
                <w:szCs w:val="14"/>
              </w:rPr>
            </w:pPr>
            <w:r>
              <w:rPr>
                <w:szCs w:val="14"/>
              </w:rPr>
              <w:t>Revised: date</w:t>
            </w:r>
          </w:p>
          <w:p w14:paraId="4994023A" w14:textId="77777777" w:rsidR="00E15717" w:rsidRPr="00550626" w:rsidRDefault="00E15717" w:rsidP="00E15717">
            <w:pPr>
              <w:pStyle w:val="MDPI14history"/>
              <w:rPr>
                <w:szCs w:val="14"/>
              </w:rPr>
            </w:pPr>
            <w:r>
              <w:rPr>
                <w:szCs w:val="14"/>
              </w:rPr>
              <w:t>Accepted: date</w:t>
            </w:r>
          </w:p>
          <w:p w14:paraId="4E265698" w14:textId="77777777" w:rsidR="00E15717" w:rsidRPr="00550626" w:rsidRDefault="00E15717" w:rsidP="00E15717">
            <w:pPr>
              <w:pStyle w:val="MDPI14history"/>
              <w:spacing w:after="120"/>
              <w:rPr>
                <w:szCs w:val="14"/>
              </w:rPr>
            </w:pPr>
            <w:r w:rsidRPr="00550626">
              <w:rPr>
                <w:szCs w:val="14"/>
              </w:rPr>
              <w:t xml:space="preserve">Published: </w:t>
            </w:r>
            <w:r w:rsidRPr="00D945EC">
              <w:rPr>
                <w:szCs w:val="14"/>
              </w:rPr>
              <w:t>date</w:t>
            </w:r>
          </w:p>
          <w:p w14:paraId="2FD4D1CC" w14:textId="77777777" w:rsidR="00E15717" w:rsidRDefault="00E15717" w:rsidP="00E15717">
            <w:pPr>
              <w:pStyle w:val="MDPI61citation"/>
              <w:rPr>
                <w:lang w:bidi="en-US"/>
              </w:rPr>
            </w:pPr>
            <w:r w:rsidRPr="006F3D6A">
              <w:rPr>
                <w:b/>
                <w:lang w:bidi="en-US"/>
              </w:rPr>
              <w:t xml:space="preserve">Citation: </w:t>
            </w:r>
            <w:r>
              <w:rPr>
                <w:lang w:bidi="en-US"/>
              </w:rPr>
              <w:t>To be added by editorial staff during production.</w:t>
            </w:r>
          </w:p>
          <w:p w14:paraId="12814B04" w14:textId="77777777" w:rsidR="00E15717" w:rsidRPr="008C41A6" w:rsidRDefault="00E15717" w:rsidP="00E15717">
            <w:pPr>
              <w:pStyle w:val="MDPI61citation"/>
              <w:rPr>
                <w:lang w:bidi="en-US"/>
              </w:rPr>
            </w:pPr>
            <w:r w:rsidRPr="00B21334">
              <w:rPr>
                <w:lang w:bidi="en-US"/>
              </w:rPr>
              <w:t>https://doi.org/10.56639/jsar.</w:t>
            </w:r>
            <w:r>
              <w:rPr>
                <w:lang w:bidi="en-US"/>
              </w:rPr>
              <w:t>xxxxxxx</w:t>
            </w:r>
          </w:p>
          <w:p w14:paraId="3A9EB1F7" w14:textId="77777777" w:rsidR="00E15717" w:rsidRDefault="00E15717" w:rsidP="00E15717">
            <w:pPr>
              <w:pStyle w:val="MDPI72copyright"/>
              <w:rPr>
                <w:rFonts w:eastAsia="DengXian"/>
                <w:lang w:bidi="en-US"/>
              </w:rPr>
            </w:pPr>
            <w:r w:rsidRPr="008C41A6">
              <w:rPr>
                <w:rFonts w:eastAsia="DengXian"/>
                <w:b/>
                <w:lang w:bidi="en-US"/>
              </w:rPr>
              <w:t>Copyright:</w:t>
            </w:r>
            <w:r w:rsidRPr="008C41A6">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8C41A6">
              <w:rPr>
                <w:rFonts w:eastAsia="DengXian"/>
                <w:lang w:bidi="en-US"/>
              </w:rPr>
              <w:t>Attribution (CC BY) license (</w:t>
            </w:r>
            <w:r>
              <w:rPr>
                <w:rFonts w:eastAsia="DengXian"/>
                <w:lang w:bidi="en-US"/>
              </w:rPr>
              <w:t>https://</w:t>
            </w:r>
            <w:r w:rsidRPr="008C41A6">
              <w:rPr>
                <w:rFonts w:eastAsia="DengXian"/>
                <w:lang w:bidi="en-US"/>
              </w:rPr>
              <w:t>creativecommons.org/licenses/by/4.0/).</w:t>
            </w:r>
          </w:p>
          <w:p w14:paraId="05278C02" w14:textId="1FA7222A" w:rsidR="001465DD" w:rsidRPr="008C41A6" w:rsidRDefault="001465DD" w:rsidP="00E15717">
            <w:pPr>
              <w:pStyle w:val="MDPI72copyright"/>
              <w:rPr>
                <w:rFonts w:eastAsia="DengXian"/>
                <w:lang w:bidi="en-US"/>
              </w:rPr>
            </w:pPr>
          </w:p>
        </w:tc>
      </w:tr>
    </w:tbl>
    <w:p w14:paraId="6911913F" w14:textId="77777777" w:rsidR="00FF0BD6" w:rsidRPr="00D945EC" w:rsidRDefault="00FF0BD6" w:rsidP="00FF0BD6">
      <w:pPr>
        <w:pStyle w:val="MDPI16affiliation"/>
      </w:pPr>
      <w:r w:rsidRPr="00D945EC">
        <w:rPr>
          <w:vertAlign w:val="superscript"/>
        </w:rPr>
        <w:t>2</w:t>
      </w:r>
      <w:r w:rsidRPr="00D945EC">
        <w:tab/>
        <w:t>Affiliation 2; e-mail@e-mail.com</w:t>
      </w:r>
    </w:p>
    <w:p w14:paraId="61FE07D5" w14:textId="77777777" w:rsidR="00FF0BD6" w:rsidRPr="00550626" w:rsidRDefault="00FF0BD6" w:rsidP="00FF0BD6">
      <w:pPr>
        <w:pStyle w:val="MDPI16affiliation"/>
      </w:pPr>
      <w:r w:rsidRPr="00F0572B">
        <w:rPr>
          <w:b/>
        </w:rPr>
        <w:t>*</w:t>
      </w:r>
      <w:r w:rsidRPr="00D945EC">
        <w:tab/>
        <w:t>Correspondence: e-mail@e-mail.com; Tel.: (optional; include country code; if there are multiple correspondin</w:t>
      </w:r>
      <w:r>
        <w:t>g authors, add author initials)</w:t>
      </w:r>
    </w:p>
    <w:p w14:paraId="697F706F" w14:textId="77777777" w:rsidR="00DC4E4E" w:rsidRPr="006F3D6A" w:rsidRDefault="00DC4E4E" w:rsidP="006F3D6A">
      <w:pPr>
        <w:pStyle w:val="MDPI17abstract"/>
        <w:rPr>
          <w:b/>
        </w:rPr>
      </w:pPr>
      <w:r w:rsidRPr="006F3D6A">
        <w:rPr>
          <w:b/>
        </w:rPr>
        <w:t>Featured Application: Authors are encouraged to provide a concise description of the specific application or a potential application of the work. This section is not mandatory.</w:t>
      </w:r>
    </w:p>
    <w:p w14:paraId="59094E67" w14:textId="19FBCF04" w:rsidR="00FF0BD6" w:rsidRPr="006F3D6A" w:rsidRDefault="00FF0BD6" w:rsidP="006F3D6A">
      <w:pPr>
        <w:pStyle w:val="MDPI17abstract"/>
        <w:rPr>
          <w:szCs w:val="18"/>
        </w:rPr>
      </w:pPr>
      <w:r w:rsidRPr="006F3D6A">
        <w:rPr>
          <w:b/>
          <w:szCs w:val="18"/>
        </w:rPr>
        <w:t xml:space="preserve">Abstract: </w:t>
      </w:r>
      <w:r w:rsidRPr="006F3D6A">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A17241" w:rsidRPr="006F3D6A">
        <w:rPr>
          <w:szCs w:val="18"/>
        </w:rPr>
        <w:t xml:space="preserve">; (2) Methods: briefly describe the main methods or treatments applied; (3) Results: summarize the </w:t>
      </w:r>
      <w:r w:rsidR="008F2374" w:rsidRPr="006F3D6A">
        <w:rPr>
          <w:szCs w:val="18"/>
        </w:rPr>
        <w:t>article</w:t>
      </w:r>
      <w:r w:rsidR="008F2374" w:rsidRPr="006F3D6A">
        <w:rPr>
          <w:rFonts w:hint="eastAsia"/>
          <w:szCs w:val="18"/>
        </w:rPr>
        <w:t>’</w:t>
      </w:r>
      <w:r w:rsidR="008F2374" w:rsidRPr="006F3D6A">
        <w:rPr>
          <w:szCs w:val="18"/>
        </w:rPr>
        <w:t>s</w:t>
      </w:r>
      <w:r w:rsidR="00A17241" w:rsidRPr="006F3D6A">
        <w:rPr>
          <w:szCs w:val="18"/>
        </w:rPr>
        <w:t xml:space="preserve"> main findings; (4) Conclusions: indicate the main conclusions or i</w:t>
      </w:r>
      <w:r w:rsidR="00F475A6" w:rsidRPr="006F3D6A">
        <w:rPr>
          <w:szCs w:val="18"/>
        </w:rPr>
        <w:t>nterpretations. The ab</w:t>
      </w:r>
      <w:r w:rsidR="00A17241" w:rsidRPr="006F3D6A">
        <w:rPr>
          <w:szCs w:val="18"/>
        </w:rPr>
        <w:t xml:space="preserve">stract should be an objective representation of the </w:t>
      </w:r>
      <w:r w:rsidR="00B67DC1" w:rsidRPr="006F3D6A">
        <w:rPr>
          <w:szCs w:val="18"/>
        </w:rPr>
        <w:t>article,</w:t>
      </w:r>
      <w:r w:rsidR="00A17241" w:rsidRPr="006F3D6A">
        <w:rPr>
          <w:szCs w:val="18"/>
        </w:rPr>
        <w:t xml:space="preserve"> and it must not contain results that are not presented and substantiated in the main text and should not exaggerate the main conclusions.</w:t>
      </w:r>
    </w:p>
    <w:p w14:paraId="5511BDD4" w14:textId="77777777" w:rsidR="00FF0BD6" w:rsidRPr="006F3D6A" w:rsidRDefault="00FF0BD6" w:rsidP="006F3D6A">
      <w:pPr>
        <w:pStyle w:val="MDPI18keywords"/>
        <w:rPr>
          <w:szCs w:val="18"/>
        </w:rPr>
      </w:pPr>
      <w:r w:rsidRPr="006F3D6A">
        <w:rPr>
          <w:b/>
          <w:szCs w:val="18"/>
        </w:rPr>
        <w:t xml:space="preserve">Keywords: </w:t>
      </w:r>
      <w:r w:rsidRPr="006F3D6A">
        <w:rPr>
          <w:szCs w:val="18"/>
        </w:rPr>
        <w:t xml:space="preserve">keyword 1; keyword 2; keyword 3 (List three to ten pertinent keywords </w:t>
      </w:r>
      <w:r w:rsidR="00AD375F" w:rsidRPr="006F3D6A">
        <w:rPr>
          <w:szCs w:val="18"/>
        </w:rPr>
        <w:t xml:space="preserve">specific to the article yet </w:t>
      </w:r>
      <w:r w:rsidRPr="006F3D6A">
        <w:rPr>
          <w:szCs w:val="18"/>
        </w:rPr>
        <w:t>reasonably common within the subject discipline.)</w:t>
      </w:r>
    </w:p>
    <w:p w14:paraId="7FB51515" w14:textId="52D1A534" w:rsidR="00FF0BD6" w:rsidRPr="006F3D6A" w:rsidRDefault="00E15717" w:rsidP="00E15717">
      <w:pPr>
        <w:pStyle w:val="MDPI21heading1"/>
        <w:ind w:left="0"/>
      </w:pPr>
      <w:r>
        <w:rPr>
          <w:noProof/>
          <w:snapToGrid/>
        </w:rPr>
        <mc:AlternateContent>
          <mc:Choice Requires="wps">
            <w:drawing>
              <wp:anchor distT="0" distB="0" distL="114300" distR="114300" simplePos="0" relativeHeight="251659264" behindDoc="0" locked="0" layoutInCell="1" allowOverlap="1" wp14:anchorId="28301191" wp14:editId="7666A69A">
                <wp:simplePos x="0" y="0"/>
                <wp:positionH relativeFrom="margin">
                  <wp:align>right</wp:align>
                </wp:positionH>
                <wp:positionV relativeFrom="paragraph">
                  <wp:posOffset>130762</wp:posOffset>
                </wp:positionV>
                <wp:extent cx="6622793" cy="15894"/>
                <wp:effectExtent l="0" t="0" r="26035" b="22225"/>
                <wp:wrapNone/>
                <wp:docPr id="1945545483" name="Düz Bağlayıcı 3"/>
                <wp:cNvGraphicFramePr/>
                <a:graphic xmlns:a="http://schemas.openxmlformats.org/drawingml/2006/main">
                  <a:graphicData uri="http://schemas.microsoft.com/office/word/2010/wordprocessingShape">
                    <wps:wsp>
                      <wps:cNvCnPr/>
                      <wps:spPr>
                        <a:xfrm flipV="1">
                          <a:off x="0" y="0"/>
                          <a:ext cx="6622793" cy="158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3349B" id="Düz Bağlayıcı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3pt,10.3pt" to="991.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" strokecolor="#4472c4 [3204]" strokeweight=".5pt">
                <v:stroke joinstyle="miter"/>
                <w10:wrap anchorx="margin"/>
              </v:line>
            </w:pict>
          </mc:Fallback>
        </mc:AlternateContent>
      </w:r>
      <w:r w:rsidR="00FF0BD6" w:rsidRPr="006F3D6A">
        <w:t>0. How to Use This Template</w:t>
      </w:r>
    </w:p>
    <w:p w14:paraId="60F6BA9E" w14:textId="77777777" w:rsidR="00FF0BD6" w:rsidRDefault="00FF0BD6" w:rsidP="00E15717">
      <w:pPr>
        <w:pStyle w:val="MDPI31text"/>
        <w:spacing w:line="240" w:lineRule="auto"/>
        <w:ind w:left="0" w:firstLine="0"/>
      </w:pPr>
      <w:r>
        <w:t xml:space="preserve">The template details the sections that can be used in a manuscript. Note that each section has a corresponding style, </w:t>
      </w:r>
      <w:r w:rsidR="00A17241">
        <w:t>which can be found in the “Styles”</w:t>
      </w:r>
      <w:r w:rsidR="00F475A6">
        <w:t xml:space="preserve"> </w:t>
      </w:r>
      <w:r w:rsidR="00A17241">
        <w:t xml:space="preserve">menu of Word. Sections that are not mandatory are listed as such. </w:t>
      </w:r>
      <w:proofErr w:type="gramStart"/>
      <w:r w:rsidR="00A17241">
        <w:t>The section</w:t>
      </w:r>
      <w:proofErr w:type="gramEnd"/>
      <w:r w:rsidR="00A17241">
        <w:t xml:space="preserve"> titles given are for articles. Review papers and other article types have a more flexible structure. </w:t>
      </w:r>
    </w:p>
    <w:p w14:paraId="74622021" w14:textId="0FB80BD7" w:rsidR="00FF0BD6" w:rsidRDefault="00FF0BD6" w:rsidP="00E15717">
      <w:pPr>
        <w:pStyle w:val="MDPI31text"/>
        <w:spacing w:line="240" w:lineRule="auto"/>
        <w:ind w:left="0" w:firstLine="0"/>
      </w:pPr>
      <w:r>
        <w:t xml:space="preserve">Remove this paragraph and start section numbering with 1. For any questions, please contact the editorial office of the journal or </w:t>
      </w:r>
      <w:r w:rsidR="00B21334">
        <w:t>jsareditor</w:t>
      </w:r>
      <w:r w:rsidRPr="007F2582">
        <w:t>@</w:t>
      </w:r>
      <w:r w:rsidR="00B21334">
        <w:t>gmail</w:t>
      </w:r>
      <w:r w:rsidRPr="007F2582">
        <w:t>.com</w:t>
      </w:r>
      <w:r>
        <w:t>.</w:t>
      </w:r>
    </w:p>
    <w:p w14:paraId="73777EEE" w14:textId="77777777" w:rsidR="00FF0BD6" w:rsidRPr="006F3D6A" w:rsidRDefault="00FF0BD6" w:rsidP="00E15717">
      <w:pPr>
        <w:pStyle w:val="MDPI21heading1"/>
        <w:ind w:left="0"/>
      </w:pPr>
      <w:r w:rsidRPr="006F3D6A">
        <w:t>1. Introduction</w:t>
      </w:r>
    </w:p>
    <w:p w14:paraId="4A4D74DC" w14:textId="3EEC3CD8" w:rsidR="00FF0BD6" w:rsidRDefault="00FF0BD6" w:rsidP="00E15717">
      <w:pPr>
        <w:pStyle w:val="MDPI31text"/>
        <w:spacing w:line="240" w:lineRule="auto"/>
        <w:ind w:left="0" w:firstLine="0"/>
      </w:pPr>
      <w:r w:rsidRPr="007F2582">
        <w:t xml:space="preserve">The introduction should briefly place the study in a broad context and highlight why it is important. It should define the purpose of the work and its significance. The current state </w:t>
      </w:r>
      <w:r w:rsidR="00A17241">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F475A6">
        <w:t xml:space="preserve"> scientists outside your </w:t>
      </w:r>
      <w:proofErr w:type="gramStart"/>
      <w:r w:rsidR="00F475A6">
        <w:t>partic</w:t>
      </w:r>
      <w:r w:rsidR="00A17241">
        <w:t>ular field</w:t>
      </w:r>
      <w:proofErr w:type="gramEnd"/>
      <w:r w:rsidR="00A17241">
        <w:t xml:space="preserve"> of research. </w:t>
      </w:r>
      <w:r w:rsidR="000F5CA1" w:rsidRPr="000F5CA1">
        <w:t>References should be listed in accordance with APA 7 format. The arrangement of references must be designed completely and accurately in line with APA 7 guidelines. See</w:t>
      </w:r>
      <w:r w:rsidR="000F5CA1">
        <w:t xml:space="preserve"> </w:t>
      </w:r>
      <w:hyperlink r:id="rId8" w:history="1">
        <w:r w:rsidR="000F5CA1" w:rsidRPr="008F42F2">
          <w:rPr>
            <w:rStyle w:val="Kpr"/>
          </w:rPr>
          <w:t>https://libguides.csudh.edu/citation/apa-7</w:t>
        </w:r>
      </w:hyperlink>
      <w:r w:rsidR="000F5CA1">
        <w:t xml:space="preserve"> </w:t>
      </w:r>
      <w:r w:rsidR="00982602" w:rsidRPr="00982602">
        <w:rPr>
          <w:sz w:val="28"/>
          <w:szCs w:val="28"/>
        </w:rPr>
        <w:t>References to paragraphs and sentences should be linked to the corresponding source in the bibliography section.</w:t>
      </w:r>
      <w:r w:rsidR="00982602">
        <w:rPr>
          <w:sz w:val="28"/>
          <w:szCs w:val="28"/>
        </w:rPr>
        <w:t xml:space="preserve"> See (</w:t>
      </w:r>
      <w:proofErr w:type="spellStart"/>
      <w:r w:rsidR="000D17B8" w:rsidRPr="000D17B8">
        <w:rPr>
          <w:snapToGrid/>
          <w:color w:val="70AD47" w:themeColor="accent6"/>
        </w:rPr>
        <w:fldChar w:fldCharType="begin"/>
      </w:r>
      <w:r w:rsidR="000D17B8" w:rsidRPr="000D17B8">
        <w:rPr>
          <w:snapToGrid/>
          <w:color w:val="70AD47" w:themeColor="accent6"/>
        </w:rPr>
        <w:instrText>HYPERLINK  \l "Ashing"</w:instrText>
      </w:r>
      <w:r w:rsidR="000D17B8" w:rsidRPr="000D17B8">
        <w:rPr>
          <w:snapToGrid/>
          <w:color w:val="70AD47" w:themeColor="accent6"/>
        </w:rPr>
      </w:r>
      <w:r w:rsidR="000D17B8" w:rsidRPr="000D17B8">
        <w:rPr>
          <w:snapToGrid/>
          <w:color w:val="70AD47" w:themeColor="accent6"/>
        </w:rPr>
        <w:fldChar w:fldCharType="separate"/>
      </w:r>
      <w:r w:rsidR="00982602" w:rsidRPr="000D17B8">
        <w:rPr>
          <w:rStyle w:val="Kpr"/>
          <w:snapToGrid/>
          <w:color w:val="70AD47" w:themeColor="accent6"/>
        </w:rPr>
        <w:t>Ashing</w:t>
      </w:r>
      <w:proofErr w:type="spellEnd"/>
      <w:r w:rsidR="00982602" w:rsidRPr="000D17B8">
        <w:rPr>
          <w:rStyle w:val="Kpr"/>
          <w:snapToGrid/>
          <w:color w:val="70AD47" w:themeColor="accent6"/>
        </w:rPr>
        <w:t>‐Giwa</w:t>
      </w:r>
      <w:r w:rsidR="00982602" w:rsidRPr="000D17B8">
        <w:rPr>
          <w:rStyle w:val="Kpr"/>
          <w:snapToGrid/>
          <w:color w:val="70AD47" w:themeColor="accent6"/>
        </w:rPr>
        <w:t xml:space="preserve"> et al. 2004</w:t>
      </w:r>
      <w:r w:rsidR="000D17B8" w:rsidRPr="000D17B8">
        <w:rPr>
          <w:snapToGrid/>
          <w:color w:val="70AD47" w:themeColor="accent6"/>
        </w:rPr>
        <w:fldChar w:fldCharType="end"/>
      </w:r>
      <w:r w:rsidR="00982602">
        <w:rPr>
          <w:snapToGrid/>
        </w:rPr>
        <w:t xml:space="preserve">). </w:t>
      </w:r>
      <w:r w:rsidR="001465DD" w:rsidRPr="001465DD">
        <w:rPr>
          <w:snapToGrid/>
        </w:rPr>
        <w:t>Please watch the relevant video to learn how it is done.</w:t>
      </w:r>
      <w:r w:rsidR="001465DD">
        <w:rPr>
          <w:snapToGrid/>
        </w:rPr>
        <w:t xml:space="preserve"> </w:t>
      </w:r>
      <w:hyperlink r:id="rId9" w:history="1">
        <w:r w:rsidR="001465DD" w:rsidRPr="008F42F2">
          <w:rPr>
            <w:rStyle w:val="Kpr"/>
            <w:snapToGrid/>
          </w:rPr>
          <w:t>https://www.youtube.com/watch?v=zn97iTRi_nI</w:t>
        </w:r>
      </w:hyperlink>
      <w:r w:rsidR="001465DD">
        <w:rPr>
          <w:snapToGrid/>
        </w:rPr>
        <w:t xml:space="preserve"> </w:t>
      </w:r>
    </w:p>
    <w:p w14:paraId="1888F444" w14:textId="77777777" w:rsidR="00FF0BD6" w:rsidRPr="006F3D6A" w:rsidRDefault="00FF0BD6" w:rsidP="001F2C6E">
      <w:pPr>
        <w:pStyle w:val="MDPI21heading1"/>
        <w:ind w:left="0"/>
      </w:pPr>
      <w:r w:rsidRPr="006F3D6A">
        <w:rPr>
          <w:lang w:eastAsia="zh-CN"/>
        </w:rPr>
        <w:t xml:space="preserve">2. </w:t>
      </w:r>
      <w:r w:rsidRPr="006F3D6A">
        <w:t>Materials and Methods</w:t>
      </w:r>
    </w:p>
    <w:p w14:paraId="590F8E19" w14:textId="77777777" w:rsidR="00FF0BD6" w:rsidRDefault="00A17241" w:rsidP="001F2C6E">
      <w:pPr>
        <w:pStyle w:val="MDPI31text"/>
        <w:ind w:left="0" w:firstLine="0"/>
      </w:pPr>
      <w:r>
        <w:t xml:space="preserve">The Materials and Methods should be described with sufficient details to allow others to replicate and build on the published results. Please note that the publication of your manuscript </w:t>
      </w:r>
      <w:proofErr w:type="gramStart"/>
      <w:r>
        <w:t>implicates</w:t>
      </w:r>
      <w:proofErr w:type="gramEnd"/>
      <w:r>
        <w:t xml:space="preserve"> that you must make all materials</w:t>
      </w:r>
      <w:r w:rsidR="00FF0BD6">
        <w:t xml:space="preserve">, data, </w:t>
      </w:r>
      <w:r w:rsidR="00FF0BD6">
        <w:lastRenderedPageBreak/>
        <w:t>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4CB342B" w14:textId="77777777" w:rsidR="00FF0BD6" w:rsidRDefault="00FF0BD6" w:rsidP="001F2C6E">
      <w:pPr>
        <w:pStyle w:val="MDPI31text"/>
        <w:ind w:left="0" w:firstLine="0"/>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29D1C5B" w14:textId="2AB761EB" w:rsidR="00FF0BD6" w:rsidRDefault="00FF0BD6" w:rsidP="001F2C6E">
      <w:pPr>
        <w:pStyle w:val="MDPI31text"/>
        <w:ind w:left="0" w:firstLine="0"/>
      </w:pPr>
      <w:proofErr w:type="spellStart"/>
      <w:r>
        <w:t>Interventionary</w:t>
      </w:r>
      <w:proofErr w:type="spellEnd"/>
      <w:r>
        <w:t xml:space="preserve"> studies involving animals or humans</w:t>
      </w:r>
      <w:r w:rsidR="00A17241">
        <w:t xml:space="preserve">, and other studies that require ethical </w:t>
      </w:r>
      <w:r w:rsidR="00B67DC1">
        <w:t>approval</w:t>
      </w:r>
      <w:r w:rsidR="00A17241">
        <w:t xml:space="preserve"> must list the authority that provided approval and the corresponding ethical approval code.</w:t>
      </w:r>
    </w:p>
    <w:p w14:paraId="1CE53C8D" w14:textId="6FB927BE" w:rsidR="00982602" w:rsidRPr="00982602" w:rsidRDefault="00982602" w:rsidP="001F2C6E">
      <w:pPr>
        <w:pStyle w:val="MDPI31text"/>
        <w:ind w:left="0" w:firstLine="0"/>
        <w:rPr>
          <w:i/>
          <w:iCs/>
        </w:rPr>
      </w:pPr>
      <w:r w:rsidRPr="00982602">
        <w:rPr>
          <w:i/>
          <w:iCs/>
        </w:rPr>
        <w:t>2.1.</w:t>
      </w:r>
    </w:p>
    <w:p w14:paraId="615F6422" w14:textId="611FBCC1" w:rsidR="00982602" w:rsidRPr="00982602" w:rsidRDefault="00982602" w:rsidP="001F2C6E">
      <w:pPr>
        <w:pStyle w:val="MDPI31text"/>
        <w:ind w:left="0" w:firstLine="0"/>
        <w:rPr>
          <w:i/>
          <w:iCs/>
        </w:rPr>
      </w:pPr>
      <w:r w:rsidRPr="00982602">
        <w:rPr>
          <w:i/>
          <w:iCs/>
        </w:rPr>
        <w:t>2.2.</w:t>
      </w:r>
    </w:p>
    <w:p w14:paraId="64E256EE" w14:textId="6BB5CBD7" w:rsidR="00982602" w:rsidRPr="00982602" w:rsidRDefault="00982602" w:rsidP="001F2C6E">
      <w:pPr>
        <w:pStyle w:val="MDPI31text"/>
        <w:ind w:left="0" w:firstLine="0"/>
        <w:rPr>
          <w:i/>
          <w:iCs/>
        </w:rPr>
      </w:pPr>
      <w:r w:rsidRPr="00982602">
        <w:rPr>
          <w:i/>
          <w:iCs/>
        </w:rPr>
        <w:t xml:space="preserve">2.3. </w:t>
      </w:r>
      <w:r w:rsidRPr="00982602">
        <w:rPr>
          <w:i/>
          <w:iCs/>
        </w:rPr>
        <w:t>Subheadings should be listed in order.</w:t>
      </w:r>
    </w:p>
    <w:p w14:paraId="20559485" w14:textId="77777777" w:rsidR="00FF0BD6" w:rsidRPr="006F3D6A" w:rsidRDefault="00FF0BD6" w:rsidP="001F2C6E">
      <w:pPr>
        <w:pStyle w:val="MDPI21heading1"/>
        <w:ind w:left="0"/>
      </w:pPr>
      <w:r w:rsidRPr="006F3D6A">
        <w:t>3. Results</w:t>
      </w:r>
    </w:p>
    <w:p w14:paraId="25A03F4F" w14:textId="77777777" w:rsidR="001F2C6E" w:rsidRDefault="00FF0BD6" w:rsidP="001F2C6E">
      <w:pPr>
        <w:pStyle w:val="MDPI31text"/>
        <w:ind w:left="0" w:firstLine="0"/>
      </w:pPr>
      <w:r>
        <w:t>This section may be divided by subheadings. It should provide a concise and precise description of the experimental results</w:t>
      </w:r>
      <w:r w:rsidR="00A17241">
        <w:t>, their interpretation, as well as the experimental conclusions that can be drawn.</w:t>
      </w:r>
    </w:p>
    <w:p w14:paraId="1C812F8C" w14:textId="32427945" w:rsidR="00FF0BD6" w:rsidRPr="00E75611" w:rsidRDefault="00FF0BD6" w:rsidP="001F2C6E">
      <w:pPr>
        <w:pStyle w:val="MDPI22heading2"/>
        <w:spacing w:before="240"/>
        <w:ind w:left="0"/>
        <w:rPr>
          <w:noProof w:val="0"/>
        </w:rPr>
      </w:pPr>
      <w:r w:rsidRPr="00E75611">
        <w:t>3.</w:t>
      </w:r>
      <w:r w:rsidR="00982602">
        <w:t>1</w:t>
      </w:r>
      <w:r w:rsidRPr="00E75611">
        <w:rPr>
          <w:noProof w:val="0"/>
        </w:rPr>
        <w:t>. Figures, Tables and Schemes</w:t>
      </w:r>
    </w:p>
    <w:p w14:paraId="2309D86A" w14:textId="77777777" w:rsidR="00FF0BD6" w:rsidRDefault="00FF0BD6" w:rsidP="001F2C6E">
      <w:pPr>
        <w:pStyle w:val="MDPI31text"/>
        <w:ind w:left="0" w:firstLine="0"/>
      </w:pPr>
      <w:r w:rsidRPr="00325902">
        <w:t xml:space="preserve">All figures and tables should be cited in the main text as </w:t>
      </w:r>
      <w:r w:rsidR="00661DCA">
        <w:t>Figure 1, Table 1, etc.</w:t>
      </w:r>
    </w:p>
    <w:p w14:paraId="4BC02A15" w14:textId="6151ECEB" w:rsidR="00FF0BD6" w:rsidRDefault="00B67DC1" w:rsidP="00B67DC1">
      <w:pPr>
        <w:pStyle w:val="MDPI52figure"/>
        <w:jc w:val="both"/>
        <w:rPr>
          <w:b/>
        </w:rPr>
      </w:pPr>
      <w:r>
        <w:rPr>
          <w:noProof/>
        </w:rPr>
        <w:drawing>
          <wp:inline distT="0" distB="0" distL="0" distR="0" wp14:anchorId="1EFAE3EA" wp14:editId="5F180F56">
            <wp:extent cx="3164932" cy="1397000"/>
            <wp:effectExtent l="0" t="0" r="0" b="0"/>
            <wp:docPr id="649360050" name="Resim 1" descr="grafik, yazı tipi, logo, grafik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60050" name="Resim 1" descr="grafik, yazı tipi, logo, grafik tasarım içeren bir resim&#10;&#10;Yapay zeka tarafından oluşturulan içerik yanlış olabilir."/>
                    <pic:cNvPicPr/>
                  </pic:nvPicPr>
                  <pic:blipFill>
                    <a:blip r:embed="rId10"/>
                    <a:stretch>
                      <a:fillRect/>
                    </a:stretch>
                  </pic:blipFill>
                  <pic:spPr>
                    <a:xfrm>
                      <a:off x="0" y="0"/>
                      <a:ext cx="3188849" cy="1407557"/>
                    </a:xfrm>
                    <a:prstGeom prst="rect">
                      <a:avLst/>
                    </a:prstGeom>
                  </pic:spPr>
                </pic:pic>
              </a:graphicData>
            </a:graphic>
          </wp:inline>
        </w:drawing>
      </w:r>
    </w:p>
    <w:p w14:paraId="261B3DB9" w14:textId="77777777" w:rsidR="00FF0BD6" w:rsidRDefault="00FF0BD6" w:rsidP="001F2C6E">
      <w:pPr>
        <w:pStyle w:val="MDPI51figurecaption"/>
        <w:ind w:left="0"/>
      </w:pPr>
      <w:r w:rsidRPr="00FA04F1">
        <w:rPr>
          <w:b/>
        </w:rPr>
        <w:t xml:space="preserve">Figure 1. </w:t>
      </w:r>
      <w:r w:rsidR="00A17241">
        <w:t>This is a figure.</w:t>
      </w:r>
      <w:r w:rsidRPr="00FF1144">
        <w:t xml:space="preserve"> Sche</w:t>
      </w:r>
      <w:r>
        <w:t>mes follow the same formatting.</w:t>
      </w:r>
    </w:p>
    <w:p w14:paraId="0757DD90" w14:textId="77777777" w:rsidR="00FF0BD6" w:rsidRDefault="00FF0BD6" w:rsidP="001F2C6E">
      <w:pPr>
        <w:pStyle w:val="MDPI41tablecaption"/>
        <w:ind w:left="0"/>
      </w:pPr>
      <w:r>
        <w:rPr>
          <w:b/>
        </w:rPr>
        <w:t>Table 1</w:t>
      </w:r>
      <w:r w:rsidRPr="00325902">
        <w:rPr>
          <w:b/>
        </w:rPr>
        <w:t>.</w:t>
      </w:r>
      <w:r w:rsidRPr="00325902">
        <w:t xml:space="preserve"> This is a table. Tables should be placed in the main text near to the first time they are cited.</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F0BD6" w:rsidRPr="008C41A6" w14:paraId="2644B572" w14:textId="77777777" w:rsidTr="001F2C6E">
        <w:tc>
          <w:tcPr>
            <w:tcW w:w="2619" w:type="dxa"/>
            <w:tcBorders>
              <w:bottom w:val="single" w:sz="4" w:space="0" w:color="auto"/>
            </w:tcBorders>
            <w:shd w:val="clear" w:color="auto" w:fill="auto"/>
            <w:vAlign w:val="center"/>
          </w:tcPr>
          <w:p w14:paraId="50DB98E1" w14:textId="77777777" w:rsidR="00FF0BD6" w:rsidRPr="007F7C8C" w:rsidRDefault="00FF0BD6" w:rsidP="008C41A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384D917" w14:textId="77777777" w:rsidR="00FF0BD6" w:rsidRPr="007F7C8C" w:rsidRDefault="00FF0BD6" w:rsidP="008C41A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A8909AA" w14:textId="77777777" w:rsidR="00FF0BD6" w:rsidRPr="007F7C8C" w:rsidRDefault="00FF0BD6" w:rsidP="008C41A6">
            <w:pPr>
              <w:pStyle w:val="MDPI42tablebody"/>
              <w:spacing w:line="240" w:lineRule="auto"/>
              <w:rPr>
                <w:b/>
                <w:snapToGrid/>
              </w:rPr>
            </w:pPr>
            <w:r w:rsidRPr="007F7C8C">
              <w:rPr>
                <w:b/>
                <w:snapToGrid/>
              </w:rPr>
              <w:t>Title 3</w:t>
            </w:r>
          </w:p>
        </w:tc>
      </w:tr>
      <w:tr w:rsidR="00FF0BD6" w:rsidRPr="008C41A6" w14:paraId="273E57AC" w14:textId="77777777" w:rsidTr="001F2C6E">
        <w:tc>
          <w:tcPr>
            <w:tcW w:w="2619" w:type="dxa"/>
            <w:shd w:val="clear" w:color="auto" w:fill="auto"/>
            <w:vAlign w:val="center"/>
          </w:tcPr>
          <w:p w14:paraId="34F1A577" w14:textId="77777777" w:rsidR="00FF0BD6" w:rsidRPr="00F220D4" w:rsidRDefault="00FF0BD6" w:rsidP="008C41A6">
            <w:pPr>
              <w:pStyle w:val="MDPI42tablebody"/>
              <w:spacing w:line="240" w:lineRule="auto"/>
            </w:pPr>
            <w:r w:rsidRPr="00F220D4">
              <w:t>entry 1</w:t>
            </w:r>
          </w:p>
        </w:tc>
        <w:tc>
          <w:tcPr>
            <w:tcW w:w="2619" w:type="dxa"/>
            <w:shd w:val="clear" w:color="auto" w:fill="auto"/>
            <w:vAlign w:val="center"/>
          </w:tcPr>
          <w:p w14:paraId="356591E9" w14:textId="77777777" w:rsidR="00FF0BD6" w:rsidRPr="00F220D4" w:rsidRDefault="00FF0BD6" w:rsidP="008C41A6">
            <w:pPr>
              <w:pStyle w:val="MDPI42tablebody"/>
              <w:spacing w:line="240" w:lineRule="auto"/>
            </w:pPr>
            <w:r w:rsidRPr="00F220D4">
              <w:t>data</w:t>
            </w:r>
          </w:p>
        </w:tc>
        <w:tc>
          <w:tcPr>
            <w:tcW w:w="2619" w:type="dxa"/>
            <w:shd w:val="clear" w:color="auto" w:fill="auto"/>
            <w:vAlign w:val="center"/>
          </w:tcPr>
          <w:p w14:paraId="149B5CA8" w14:textId="77777777" w:rsidR="00FF0BD6" w:rsidRPr="00F220D4" w:rsidRDefault="00FF0BD6" w:rsidP="008C41A6">
            <w:pPr>
              <w:pStyle w:val="MDPI42tablebody"/>
              <w:spacing w:line="240" w:lineRule="auto"/>
            </w:pPr>
            <w:r w:rsidRPr="00F220D4">
              <w:t>data</w:t>
            </w:r>
          </w:p>
        </w:tc>
      </w:tr>
      <w:tr w:rsidR="00FF0BD6" w:rsidRPr="008C41A6" w14:paraId="17D66CE4" w14:textId="77777777" w:rsidTr="001F2C6E">
        <w:tc>
          <w:tcPr>
            <w:tcW w:w="2619" w:type="dxa"/>
            <w:shd w:val="clear" w:color="auto" w:fill="auto"/>
            <w:vAlign w:val="center"/>
          </w:tcPr>
          <w:p w14:paraId="1DB635A2" w14:textId="77777777" w:rsidR="00FF0BD6" w:rsidRPr="00F220D4" w:rsidRDefault="00FF0BD6" w:rsidP="008C41A6">
            <w:pPr>
              <w:pStyle w:val="MDPI42tablebody"/>
              <w:spacing w:line="240" w:lineRule="auto"/>
            </w:pPr>
            <w:r w:rsidRPr="00F220D4">
              <w:t>entry 2</w:t>
            </w:r>
          </w:p>
        </w:tc>
        <w:tc>
          <w:tcPr>
            <w:tcW w:w="2619" w:type="dxa"/>
            <w:shd w:val="clear" w:color="auto" w:fill="auto"/>
            <w:vAlign w:val="center"/>
          </w:tcPr>
          <w:p w14:paraId="72343AA6" w14:textId="77777777" w:rsidR="00FF0BD6" w:rsidRPr="00F220D4" w:rsidRDefault="00FF0BD6" w:rsidP="008C41A6">
            <w:pPr>
              <w:pStyle w:val="MDPI42tablebody"/>
              <w:spacing w:line="240" w:lineRule="auto"/>
            </w:pPr>
            <w:r w:rsidRPr="00F220D4">
              <w:t>data</w:t>
            </w:r>
          </w:p>
        </w:tc>
        <w:tc>
          <w:tcPr>
            <w:tcW w:w="2619" w:type="dxa"/>
            <w:shd w:val="clear" w:color="auto" w:fill="auto"/>
            <w:vAlign w:val="center"/>
          </w:tcPr>
          <w:p w14:paraId="58BAF85A" w14:textId="77777777" w:rsidR="00FF0BD6" w:rsidRPr="00F220D4" w:rsidRDefault="00FF0BD6" w:rsidP="008C41A6">
            <w:pPr>
              <w:pStyle w:val="MDPI42tablebody"/>
              <w:spacing w:line="240" w:lineRule="auto"/>
            </w:pPr>
            <w:r w:rsidRPr="00F220D4">
              <w:t xml:space="preserve">data </w:t>
            </w:r>
            <w:r w:rsidRPr="007F7C8C">
              <w:rPr>
                <w:vertAlign w:val="superscript"/>
              </w:rPr>
              <w:t>1</w:t>
            </w:r>
          </w:p>
        </w:tc>
      </w:tr>
    </w:tbl>
    <w:p w14:paraId="181C124A" w14:textId="77777777" w:rsidR="00FF0BD6" w:rsidRPr="00E06592" w:rsidRDefault="00FF0BD6" w:rsidP="001F2C6E">
      <w:pPr>
        <w:pStyle w:val="MDPI43tablefooter"/>
        <w:ind w:left="0"/>
      </w:pPr>
      <w:r w:rsidRPr="00325902">
        <w:rPr>
          <w:vertAlign w:val="superscript"/>
        </w:rPr>
        <w:t>1</w:t>
      </w:r>
      <w:r w:rsidRPr="00325902">
        <w:t xml:space="preserve"> Tables may have a footer.</w:t>
      </w:r>
    </w:p>
    <w:p w14:paraId="607105E4" w14:textId="77777777" w:rsidR="00FF0BD6" w:rsidRPr="00FA04F1" w:rsidRDefault="00FF0BD6" w:rsidP="001F2C6E">
      <w:pPr>
        <w:pStyle w:val="MDPI41tablecaption"/>
        <w:ind w:left="0"/>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FF0BD6" w:rsidRPr="00655E61" w14:paraId="3A5D6919" w14:textId="77777777" w:rsidTr="006F3D6A">
        <w:trPr>
          <w:jc w:val="center"/>
        </w:trPr>
        <w:tc>
          <w:tcPr>
            <w:tcW w:w="3256" w:type="dxa"/>
            <w:tcBorders>
              <w:top w:val="single" w:sz="8" w:space="0" w:color="auto"/>
              <w:bottom w:val="single" w:sz="4" w:space="0" w:color="auto"/>
            </w:tcBorders>
            <w:shd w:val="clear" w:color="auto" w:fill="auto"/>
            <w:vAlign w:val="center"/>
          </w:tcPr>
          <w:p w14:paraId="6AFBEB2B" w14:textId="77777777" w:rsidR="00FF0BD6" w:rsidRPr="00196D5A" w:rsidRDefault="00FF0BD6" w:rsidP="008C41A6">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5D79CDAD" w14:textId="77777777" w:rsidR="00FF0BD6" w:rsidRPr="00196D5A" w:rsidRDefault="00FF0BD6" w:rsidP="008C41A6">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24D445D5" w14:textId="77777777" w:rsidR="00FF0BD6" w:rsidRPr="00196D5A" w:rsidRDefault="00FF0BD6" w:rsidP="008C41A6">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7E87CA00" w14:textId="77777777" w:rsidR="00FF0BD6" w:rsidRPr="00196D5A" w:rsidRDefault="00FF0BD6" w:rsidP="008C41A6">
            <w:pPr>
              <w:pStyle w:val="MDPI42tablebody"/>
              <w:rPr>
                <w:b/>
                <w:bCs/>
              </w:rPr>
            </w:pPr>
            <w:r w:rsidRPr="00196D5A">
              <w:rPr>
                <w:b/>
                <w:bCs/>
              </w:rPr>
              <w:t>Title 4</w:t>
            </w:r>
          </w:p>
        </w:tc>
      </w:tr>
      <w:tr w:rsidR="00FF0BD6" w:rsidRPr="00655E61" w14:paraId="78A6F1E7" w14:textId="77777777" w:rsidTr="006F3D6A">
        <w:trPr>
          <w:jc w:val="center"/>
        </w:trPr>
        <w:tc>
          <w:tcPr>
            <w:tcW w:w="3256" w:type="dxa"/>
            <w:vMerge w:val="restart"/>
            <w:tcBorders>
              <w:top w:val="single" w:sz="4" w:space="0" w:color="auto"/>
            </w:tcBorders>
            <w:shd w:val="clear" w:color="auto" w:fill="auto"/>
            <w:vAlign w:val="center"/>
            <w:hideMark/>
          </w:tcPr>
          <w:p w14:paraId="2C95AABE" w14:textId="77777777" w:rsidR="00FF0BD6" w:rsidRPr="00655E61" w:rsidRDefault="00FF0BD6" w:rsidP="008C41A6">
            <w:pPr>
              <w:pStyle w:val="MDPI42tablebody"/>
            </w:pPr>
            <w:r w:rsidRPr="00655E61">
              <w:t>entry 1</w:t>
            </w:r>
            <w:r w:rsidR="006F0403">
              <w:t xml:space="preserve"> *</w:t>
            </w:r>
          </w:p>
        </w:tc>
        <w:tc>
          <w:tcPr>
            <w:tcW w:w="2551" w:type="dxa"/>
            <w:tcBorders>
              <w:top w:val="single" w:sz="4" w:space="0" w:color="auto"/>
              <w:bottom w:val="nil"/>
            </w:tcBorders>
            <w:shd w:val="clear" w:color="auto" w:fill="auto"/>
            <w:vAlign w:val="center"/>
            <w:hideMark/>
          </w:tcPr>
          <w:p w14:paraId="04C3F984"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6D480329"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7EAE1D4C" w14:textId="77777777" w:rsidR="00FF0BD6" w:rsidRPr="00655E61" w:rsidRDefault="00FF0BD6" w:rsidP="008C41A6">
            <w:pPr>
              <w:pStyle w:val="MDPI42tablebody"/>
            </w:pPr>
            <w:r w:rsidRPr="00655E61">
              <w:t>data</w:t>
            </w:r>
          </w:p>
        </w:tc>
      </w:tr>
      <w:tr w:rsidR="00FF0BD6" w:rsidRPr="00655E61" w14:paraId="3044DEC7" w14:textId="77777777" w:rsidTr="006F3D6A">
        <w:trPr>
          <w:jc w:val="center"/>
        </w:trPr>
        <w:tc>
          <w:tcPr>
            <w:tcW w:w="3256" w:type="dxa"/>
            <w:vMerge/>
            <w:shd w:val="clear" w:color="auto" w:fill="auto"/>
            <w:vAlign w:val="center"/>
            <w:hideMark/>
          </w:tcPr>
          <w:p w14:paraId="379B3084" w14:textId="77777777" w:rsidR="00FF0BD6" w:rsidRPr="00655E61" w:rsidRDefault="00FF0BD6" w:rsidP="008C41A6">
            <w:pPr>
              <w:pStyle w:val="MDPI42tablebody"/>
            </w:pPr>
          </w:p>
        </w:tc>
        <w:tc>
          <w:tcPr>
            <w:tcW w:w="2551" w:type="dxa"/>
            <w:tcBorders>
              <w:top w:val="nil"/>
              <w:bottom w:val="nil"/>
            </w:tcBorders>
            <w:shd w:val="clear" w:color="auto" w:fill="auto"/>
            <w:vAlign w:val="center"/>
            <w:hideMark/>
          </w:tcPr>
          <w:p w14:paraId="57A10CB2"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tcPr>
          <w:p w14:paraId="5870F336"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tcPr>
          <w:p w14:paraId="002F43B3" w14:textId="77777777" w:rsidR="00FF0BD6" w:rsidRPr="00655E61" w:rsidRDefault="00FF0BD6" w:rsidP="008C41A6">
            <w:pPr>
              <w:pStyle w:val="MDPI42tablebody"/>
            </w:pPr>
            <w:r w:rsidRPr="00655E61">
              <w:t>data</w:t>
            </w:r>
          </w:p>
        </w:tc>
      </w:tr>
      <w:tr w:rsidR="00FF0BD6" w:rsidRPr="00655E61" w14:paraId="367C59C6" w14:textId="77777777" w:rsidTr="006F3D6A">
        <w:trPr>
          <w:jc w:val="center"/>
        </w:trPr>
        <w:tc>
          <w:tcPr>
            <w:tcW w:w="3256" w:type="dxa"/>
            <w:vMerge/>
            <w:tcBorders>
              <w:bottom w:val="single" w:sz="4" w:space="0" w:color="auto"/>
            </w:tcBorders>
            <w:shd w:val="clear" w:color="auto" w:fill="auto"/>
            <w:vAlign w:val="center"/>
          </w:tcPr>
          <w:p w14:paraId="5D234D56" w14:textId="77777777" w:rsidR="00FF0BD6" w:rsidRPr="00655E61" w:rsidRDefault="00FF0BD6" w:rsidP="008C41A6">
            <w:pPr>
              <w:pStyle w:val="MDPI42tablebody"/>
            </w:pPr>
          </w:p>
        </w:tc>
        <w:tc>
          <w:tcPr>
            <w:tcW w:w="2551" w:type="dxa"/>
            <w:tcBorders>
              <w:top w:val="nil"/>
              <w:bottom w:val="single" w:sz="4" w:space="0" w:color="auto"/>
            </w:tcBorders>
            <w:shd w:val="clear" w:color="auto" w:fill="auto"/>
            <w:vAlign w:val="center"/>
          </w:tcPr>
          <w:p w14:paraId="2E5ACAB0"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6C1E91BC"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6BC9C44B" w14:textId="77777777" w:rsidR="00FF0BD6" w:rsidRPr="00655E61" w:rsidRDefault="00FF0BD6" w:rsidP="008C41A6">
            <w:pPr>
              <w:pStyle w:val="MDPI42tablebody"/>
            </w:pPr>
            <w:r w:rsidRPr="00655E61">
              <w:t>data</w:t>
            </w:r>
          </w:p>
        </w:tc>
      </w:tr>
      <w:tr w:rsidR="00FF0BD6" w:rsidRPr="00655E61" w14:paraId="2971B168" w14:textId="77777777" w:rsidTr="006F3D6A">
        <w:trPr>
          <w:jc w:val="center"/>
        </w:trPr>
        <w:tc>
          <w:tcPr>
            <w:tcW w:w="3256" w:type="dxa"/>
            <w:vMerge w:val="restart"/>
            <w:tcBorders>
              <w:top w:val="single" w:sz="4" w:space="0" w:color="auto"/>
              <w:bottom w:val="nil"/>
            </w:tcBorders>
            <w:shd w:val="clear" w:color="auto" w:fill="auto"/>
            <w:vAlign w:val="center"/>
            <w:hideMark/>
          </w:tcPr>
          <w:p w14:paraId="5B8CC364" w14:textId="77777777" w:rsidR="00FF0BD6" w:rsidRPr="00655E61" w:rsidRDefault="00FF0BD6" w:rsidP="008C41A6">
            <w:pPr>
              <w:pStyle w:val="MDPI42tablebody"/>
            </w:pPr>
            <w:r w:rsidRPr="00655E61">
              <w:t>entry 2</w:t>
            </w:r>
          </w:p>
        </w:tc>
        <w:tc>
          <w:tcPr>
            <w:tcW w:w="2551" w:type="dxa"/>
            <w:tcBorders>
              <w:top w:val="single" w:sz="4" w:space="0" w:color="auto"/>
              <w:bottom w:val="nil"/>
            </w:tcBorders>
            <w:shd w:val="clear" w:color="auto" w:fill="auto"/>
            <w:vAlign w:val="center"/>
            <w:hideMark/>
          </w:tcPr>
          <w:p w14:paraId="4230B197"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hideMark/>
          </w:tcPr>
          <w:p w14:paraId="6119B4A9"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3234AA30" w14:textId="77777777" w:rsidR="00FF0BD6" w:rsidRPr="00655E61" w:rsidRDefault="00FF0BD6" w:rsidP="008C41A6">
            <w:pPr>
              <w:pStyle w:val="MDPI42tablebody"/>
            </w:pPr>
            <w:r w:rsidRPr="00655E61">
              <w:t>data</w:t>
            </w:r>
          </w:p>
        </w:tc>
      </w:tr>
      <w:tr w:rsidR="00FF0BD6" w:rsidRPr="00655E61" w14:paraId="271FEA8A" w14:textId="77777777" w:rsidTr="006F3D6A">
        <w:trPr>
          <w:jc w:val="center"/>
        </w:trPr>
        <w:tc>
          <w:tcPr>
            <w:tcW w:w="3256" w:type="dxa"/>
            <w:vMerge/>
            <w:tcBorders>
              <w:top w:val="nil"/>
              <w:bottom w:val="single" w:sz="4" w:space="0" w:color="auto"/>
            </w:tcBorders>
            <w:shd w:val="clear" w:color="auto" w:fill="auto"/>
            <w:vAlign w:val="center"/>
            <w:hideMark/>
          </w:tcPr>
          <w:p w14:paraId="09AF9E94" w14:textId="77777777" w:rsidR="00FF0BD6" w:rsidRPr="00655E61" w:rsidRDefault="00FF0BD6" w:rsidP="008C41A6">
            <w:pPr>
              <w:pStyle w:val="MDPI42tablebody"/>
            </w:pPr>
          </w:p>
        </w:tc>
        <w:tc>
          <w:tcPr>
            <w:tcW w:w="2551" w:type="dxa"/>
            <w:tcBorders>
              <w:top w:val="nil"/>
              <w:bottom w:val="single" w:sz="4" w:space="0" w:color="auto"/>
            </w:tcBorders>
            <w:shd w:val="clear" w:color="auto" w:fill="auto"/>
            <w:vAlign w:val="center"/>
            <w:hideMark/>
          </w:tcPr>
          <w:p w14:paraId="3163454B"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hideMark/>
          </w:tcPr>
          <w:p w14:paraId="48662A8F"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127B8166" w14:textId="77777777" w:rsidR="00FF0BD6" w:rsidRPr="00655E61" w:rsidRDefault="00FF0BD6" w:rsidP="008C41A6">
            <w:pPr>
              <w:pStyle w:val="MDPI42tablebody"/>
            </w:pPr>
            <w:r w:rsidRPr="00655E61">
              <w:t>data</w:t>
            </w:r>
          </w:p>
        </w:tc>
      </w:tr>
      <w:tr w:rsidR="00FF0BD6" w:rsidRPr="00655E61" w14:paraId="0EB58BAD" w14:textId="77777777" w:rsidTr="006F3D6A">
        <w:trPr>
          <w:jc w:val="center"/>
        </w:trPr>
        <w:tc>
          <w:tcPr>
            <w:tcW w:w="3256" w:type="dxa"/>
            <w:vMerge w:val="restart"/>
            <w:tcBorders>
              <w:top w:val="single" w:sz="4" w:space="0" w:color="auto"/>
              <w:bottom w:val="nil"/>
            </w:tcBorders>
            <w:shd w:val="clear" w:color="auto" w:fill="auto"/>
            <w:vAlign w:val="center"/>
            <w:hideMark/>
          </w:tcPr>
          <w:p w14:paraId="0E758AB9" w14:textId="77777777" w:rsidR="00FF0BD6" w:rsidRPr="00655E61" w:rsidRDefault="00FF0BD6" w:rsidP="008C41A6">
            <w:pPr>
              <w:pStyle w:val="MDPI42tablebody"/>
            </w:pPr>
            <w:r w:rsidRPr="00655E61">
              <w:t>entry 3</w:t>
            </w:r>
          </w:p>
        </w:tc>
        <w:tc>
          <w:tcPr>
            <w:tcW w:w="2551" w:type="dxa"/>
            <w:tcBorders>
              <w:top w:val="single" w:sz="4" w:space="0" w:color="auto"/>
              <w:bottom w:val="nil"/>
            </w:tcBorders>
            <w:shd w:val="clear" w:color="auto" w:fill="auto"/>
            <w:vAlign w:val="center"/>
            <w:hideMark/>
          </w:tcPr>
          <w:p w14:paraId="4E57A5D6"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hideMark/>
          </w:tcPr>
          <w:p w14:paraId="1381D94A"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7779977D" w14:textId="77777777" w:rsidR="00FF0BD6" w:rsidRPr="00655E61" w:rsidRDefault="00FF0BD6" w:rsidP="008C41A6">
            <w:pPr>
              <w:pStyle w:val="MDPI42tablebody"/>
            </w:pPr>
            <w:r w:rsidRPr="00655E61">
              <w:t>data</w:t>
            </w:r>
          </w:p>
        </w:tc>
      </w:tr>
      <w:tr w:rsidR="00FF0BD6" w:rsidRPr="00655E61" w14:paraId="4E1B3F40" w14:textId="77777777" w:rsidTr="006F3D6A">
        <w:trPr>
          <w:jc w:val="center"/>
        </w:trPr>
        <w:tc>
          <w:tcPr>
            <w:tcW w:w="3256" w:type="dxa"/>
            <w:vMerge/>
            <w:tcBorders>
              <w:top w:val="nil"/>
              <w:bottom w:val="nil"/>
            </w:tcBorders>
            <w:shd w:val="clear" w:color="auto" w:fill="auto"/>
            <w:vAlign w:val="center"/>
            <w:hideMark/>
          </w:tcPr>
          <w:p w14:paraId="65BC29A9" w14:textId="77777777" w:rsidR="00FF0BD6" w:rsidRPr="00655E61" w:rsidRDefault="00FF0BD6" w:rsidP="008C41A6">
            <w:pPr>
              <w:pStyle w:val="MDPI42tablebody"/>
            </w:pPr>
          </w:p>
        </w:tc>
        <w:tc>
          <w:tcPr>
            <w:tcW w:w="2551" w:type="dxa"/>
            <w:tcBorders>
              <w:top w:val="nil"/>
              <w:bottom w:val="nil"/>
            </w:tcBorders>
            <w:shd w:val="clear" w:color="auto" w:fill="auto"/>
            <w:vAlign w:val="center"/>
            <w:hideMark/>
          </w:tcPr>
          <w:p w14:paraId="7E9732F9"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hideMark/>
          </w:tcPr>
          <w:p w14:paraId="098B80F5"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tcPr>
          <w:p w14:paraId="47DEEC47" w14:textId="77777777" w:rsidR="00FF0BD6" w:rsidRPr="00655E61" w:rsidRDefault="00FF0BD6" w:rsidP="008C41A6">
            <w:pPr>
              <w:pStyle w:val="MDPI42tablebody"/>
            </w:pPr>
            <w:r w:rsidRPr="00655E61">
              <w:t>data</w:t>
            </w:r>
          </w:p>
        </w:tc>
      </w:tr>
      <w:tr w:rsidR="00FF0BD6" w:rsidRPr="00655E61" w14:paraId="2EF4E1F7" w14:textId="77777777" w:rsidTr="006F3D6A">
        <w:trPr>
          <w:jc w:val="center"/>
        </w:trPr>
        <w:tc>
          <w:tcPr>
            <w:tcW w:w="3256" w:type="dxa"/>
            <w:vMerge/>
            <w:tcBorders>
              <w:top w:val="nil"/>
              <w:bottom w:val="nil"/>
            </w:tcBorders>
            <w:shd w:val="clear" w:color="auto" w:fill="auto"/>
            <w:vAlign w:val="center"/>
            <w:hideMark/>
          </w:tcPr>
          <w:p w14:paraId="065663D4" w14:textId="77777777" w:rsidR="00FF0BD6" w:rsidRPr="00655E61" w:rsidRDefault="00FF0BD6" w:rsidP="008C41A6">
            <w:pPr>
              <w:pStyle w:val="MDPI42tablebody"/>
            </w:pPr>
          </w:p>
        </w:tc>
        <w:tc>
          <w:tcPr>
            <w:tcW w:w="2551" w:type="dxa"/>
            <w:tcBorders>
              <w:top w:val="nil"/>
              <w:bottom w:val="nil"/>
            </w:tcBorders>
            <w:shd w:val="clear" w:color="auto" w:fill="auto"/>
            <w:vAlign w:val="center"/>
            <w:hideMark/>
          </w:tcPr>
          <w:p w14:paraId="3B406CDF"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hideMark/>
          </w:tcPr>
          <w:p w14:paraId="319D6AF9"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tcPr>
          <w:p w14:paraId="7F1DA2A0" w14:textId="77777777" w:rsidR="00FF0BD6" w:rsidRPr="00655E61" w:rsidRDefault="00FF0BD6" w:rsidP="008C41A6">
            <w:pPr>
              <w:pStyle w:val="MDPI42tablebody"/>
            </w:pPr>
            <w:r w:rsidRPr="00655E61">
              <w:t>data</w:t>
            </w:r>
          </w:p>
        </w:tc>
      </w:tr>
      <w:tr w:rsidR="00FF0BD6" w:rsidRPr="00655E61" w14:paraId="465E9F1D" w14:textId="77777777" w:rsidTr="006F3D6A">
        <w:trPr>
          <w:jc w:val="center"/>
        </w:trPr>
        <w:tc>
          <w:tcPr>
            <w:tcW w:w="3256" w:type="dxa"/>
            <w:vMerge/>
            <w:tcBorders>
              <w:top w:val="nil"/>
              <w:bottom w:val="single" w:sz="4" w:space="0" w:color="auto"/>
            </w:tcBorders>
            <w:shd w:val="clear" w:color="auto" w:fill="auto"/>
            <w:vAlign w:val="center"/>
            <w:hideMark/>
          </w:tcPr>
          <w:p w14:paraId="038D94BB" w14:textId="77777777" w:rsidR="00FF0BD6" w:rsidRPr="00655E61" w:rsidRDefault="00FF0BD6" w:rsidP="008C41A6">
            <w:pPr>
              <w:pStyle w:val="MDPI42tablebody"/>
            </w:pPr>
          </w:p>
        </w:tc>
        <w:tc>
          <w:tcPr>
            <w:tcW w:w="2551" w:type="dxa"/>
            <w:tcBorders>
              <w:top w:val="nil"/>
              <w:bottom w:val="single" w:sz="4" w:space="0" w:color="auto"/>
            </w:tcBorders>
            <w:shd w:val="clear" w:color="auto" w:fill="auto"/>
            <w:vAlign w:val="center"/>
            <w:hideMark/>
          </w:tcPr>
          <w:p w14:paraId="698F6ECC"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hideMark/>
          </w:tcPr>
          <w:p w14:paraId="3E9A7009"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45C8E0A3" w14:textId="77777777" w:rsidR="00FF0BD6" w:rsidRPr="00655E61" w:rsidRDefault="00FF0BD6" w:rsidP="008C41A6">
            <w:pPr>
              <w:pStyle w:val="MDPI42tablebody"/>
            </w:pPr>
            <w:r w:rsidRPr="00655E61">
              <w:t>data</w:t>
            </w:r>
          </w:p>
        </w:tc>
      </w:tr>
      <w:tr w:rsidR="00FF0BD6" w:rsidRPr="00655E61" w14:paraId="24D730E3" w14:textId="77777777" w:rsidTr="006F3D6A">
        <w:trPr>
          <w:jc w:val="center"/>
        </w:trPr>
        <w:tc>
          <w:tcPr>
            <w:tcW w:w="3256" w:type="dxa"/>
            <w:vMerge w:val="restart"/>
            <w:tcBorders>
              <w:top w:val="single" w:sz="4" w:space="0" w:color="auto"/>
              <w:bottom w:val="nil"/>
            </w:tcBorders>
            <w:shd w:val="clear" w:color="auto" w:fill="auto"/>
            <w:vAlign w:val="center"/>
          </w:tcPr>
          <w:p w14:paraId="370AE378" w14:textId="77777777" w:rsidR="00FF0BD6" w:rsidRPr="00655E61" w:rsidRDefault="00FF0BD6" w:rsidP="008C41A6">
            <w:pPr>
              <w:pStyle w:val="MDPI42tablebody"/>
            </w:pPr>
            <w:r w:rsidRPr="00655E61">
              <w:t>entry 4</w:t>
            </w:r>
          </w:p>
        </w:tc>
        <w:tc>
          <w:tcPr>
            <w:tcW w:w="2551" w:type="dxa"/>
            <w:tcBorders>
              <w:top w:val="single" w:sz="4" w:space="0" w:color="auto"/>
              <w:bottom w:val="nil"/>
            </w:tcBorders>
            <w:shd w:val="clear" w:color="auto" w:fill="auto"/>
            <w:vAlign w:val="center"/>
          </w:tcPr>
          <w:p w14:paraId="37C53475"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237A3962"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22F82604" w14:textId="77777777" w:rsidR="00FF0BD6" w:rsidRPr="00655E61" w:rsidRDefault="00FF0BD6" w:rsidP="008C41A6">
            <w:pPr>
              <w:pStyle w:val="MDPI42tablebody"/>
            </w:pPr>
            <w:r w:rsidRPr="00655E61">
              <w:t>data</w:t>
            </w:r>
          </w:p>
        </w:tc>
      </w:tr>
      <w:tr w:rsidR="00FF0BD6" w:rsidRPr="00655E61" w14:paraId="65A212B5" w14:textId="77777777" w:rsidTr="006F3D6A">
        <w:trPr>
          <w:jc w:val="center"/>
        </w:trPr>
        <w:tc>
          <w:tcPr>
            <w:tcW w:w="3256" w:type="dxa"/>
            <w:vMerge/>
            <w:tcBorders>
              <w:top w:val="nil"/>
              <w:bottom w:val="single" w:sz="8" w:space="0" w:color="auto"/>
            </w:tcBorders>
            <w:shd w:val="clear" w:color="auto" w:fill="auto"/>
            <w:vAlign w:val="center"/>
          </w:tcPr>
          <w:p w14:paraId="6E7B283D" w14:textId="77777777" w:rsidR="00FF0BD6" w:rsidRPr="00655E61" w:rsidRDefault="00FF0BD6" w:rsidP="008C41A6">
            <w:pPr>
              <w:pStyle w:val="MDPI42tablebody"/>
            </w:pPr>
          </w:p>
        </w:tc>
        <w:tc>
          <w:tcPr>
            <w:tcW w:w="2551" w:type="dxa"/>
            <w:tcBorders>
              <w:top w:val="nil"/>
              <w:bottom w:val="single" w:sz="8" w:space="0" w:color="auto"/>
            </w:tcBorders>
            <w:shd w:val="clear" w:color="auto" w:fill="auto"/>
            <w:vAlign w:val="center"/>
          </w:tcPr>
          <w:p w14:paraId="05C399B6" w14:textId="77777777" w:rsidR="00FF0BD6" w:rsidRPr="00655E61" w:rsidRDefault="00FF0BD6" w:rsidP="008C41A6">
            <w:pPr>
              <w:pStyle w:val="MDPI42tablebody"/>
            </w:pPr>
            <w:r w:rsidRPr="00655E61">
              <w:t>data</w:t>
            </w:r>
          </w:p>
        </w:tc>
        <w:tc>
          <w:tcPr>
            <w:tcW w:w="1418" w:type="dxa"/>
            <w:tcBorders>
              <w:top w:val="nil"/>
              <w:bottom w:val="single" w:sz="8" w:space="0" w:color="auto"/>
            </w:tcBorders>
            <w:shd w:val="clear" w:color="auto" w:fill="auto"/>
            <w:vAlign w:val="center"/>
          </w:tcPr>
          <w:p w14:paraId="3BEC7DCF" w14:textId="77777777" w:rsidR="00FF0BD6" w:rsidRPr="00655E61" w:rsidRDefault="00FF0BD6" w:rsidP="008C41A6">
            <w:pPr>
              <w:pStyle w:val="MDPI42tablebody"/>
            </w:pPr>
            <w:r w:rsidRPr="00655E61">
              <w:t>data</w:t>
            </w:r>
          </w:p>
        </w:tc>
        <w:tc>
          <w:tcPr>
            <w:tcW w:w="1418" w:type="dxa"/>
            <w:tcBorders>
              <w:top w:val="nil"/>
              <w:bottom w:val="single" w:sz="8" w:space="0" w:color="auto"/>
            </w:tcBorders>
            <w:shd w:val="clear" w:color="auto" w:fill="auto"/>
            <w:vAlign w:val="center"/>
          </w:tcPr>
          <w:p w14:paraId="7AA34BDB" w14:textId="77777777" w:rsidR="00FF0BD6" w:rsidRPr="00655E61" w:rsidRDefault="00FF0BD6" w:rsidP="008C41A6">
            <w:pPr>
              <w:pStyle w:val="MDPI42tablebody"/>
            </w:pPr>
            <w:r w:rsidRPr="00655E61">
              <w:t>data</w:t>
            </w:r>
          </w:p>
        </w:tc>
      </w:tr>
    </w:tbl>
    <w:p w14:paraId="15B4973A" w14:textId="77777777" w:rsidR="006F0403" w:rsidRDefault="006F0403" w:rsidP="001F2C6E">
      <w:pPr>
        <w:pStyle w:val="MDPI43tablefooter"/>
        <w:ind w:left="0"/>
      </w:pPr>
      <w:r>
        <w:t>* Tables may have a footer.</w:t>
      </w:r>
    </w:p>
    <w:p w14:paraId="5DFA0A74" w14:textId="77777777" w:rsidR="00FF0BD6" w:rsidRPr="006F3D6A" w:rsidRDefault="00FF0BD6" w:rsidP="001F2C6E">
      <w:pPr>
        <w:pStyle w:val="MDPI21heading1"/>
        <w:ind w:left="0"/>
      </w:pPr>
      <w:r w:rsidRPr="006F3D6A">
        <w:lastRenderedPageBreak/>
        <w:t>4. Discussion</w:t>
      </w:r>
    </w:p>
    <w:p w14:paraId="5C6FE2C6" w14:textId="77777777" w:rsidR="00FF0BD6" w:rsidRPr="00325902" w:rsidRDefault="00FF0BD6" w:rsidP="001F2C6E">
      <w:pPr>
        <w:pStyle w:val="MDPI31text"/>
        <w:ind w:left="0" w:firstLine="0"/>
      </w:pPr>
      <w:r w:rsidRPr="00325902">
        <w:t xml:space="preserve">Authors should discuss the results and how they can be </w:t>
      </w:r>
      <w:r w:rsidR="00A17241">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4B5BAF94" w14:textId="77777777" w:rsidR="00FF0BD6" w:rsidRPr="006F3D6A" w:rsidRDefault="00FF0BD6" w:rsidP="001F2C6E">
      <w:pPr>
        <w:pStyle w:val="MDPI21heading1"/>
        <w:ind w:left="0"/>
      </w:pPr>
      <w:r w:rsidRPr="006F3D6A">
        <w:t>5. Conclusions</w:t>
      </w:r>
    </w:p>
    <w:p w14:paraId="176B9EF4" w14:textId="77777777" w:rsidR="00FF0BD6" w:rsidRDefault="00FF0BD6" w:rsidP="001F2C6E">
      <w:pPr>
        <w:pStyle w:val="MDPI31text"/>
        <w:ind w:left="0" w:firstLine="0"/>
      </w:pPr>
      <w:r w:rsidRPr="00325902">
        <w:t xml:space="preserve">This section is </w:t>
      </w:r>
      <w:r w:rsidR="00A17241">
        <w:t xml:space="preserve">not mandatory but </w:t>
      </w:r>
      <w:r w:rsidRPr="00325902">
        <w:t>can be added to the manuscript if the discussion is unusually long or complex.</w:t>
      </w:r>
    </w:p>
    <w:p w14:paraId="16BDB67B" w14:textId="77777777" w:rsidR="00FF0BD6" w:rsidRPr="006F3D6A" w:rsidRDefault="00FF0BD6" w:rsidP="001F2C6E">
      <w:pPr>
        <w:pStyle w:val="MDPI21heading1"/>
        <w:ind w:left="0"/>
      </w:pPr>
      <w:r w:rsidRPr="006F3D6A">
        <w:t>6. Patents</w:t>
      </w:r>
    </w:p>
    <w:p w14:paraId="070E5D3C" w14:textId="77777777" w:rsidR="00FF0BD6" w:rsidRDefault="00FF0BD6" w:rsidP="001F2C6E">
      <w:pPr>
        <w:pStyle w:val="MDPI31text"/>
        <w:ind w:left="0" w:firstLine="0"/>
      </w:pPr>
      <w:r>
        <w:t xml:space="preserve">This section is </w:t>
      </w:r>
      <w:r w:rsidR="00A17241">
        <w:t xml:space="preserve">not mandatory but </w:t>
      </w:r>
      <w:r>
        <w:t>may be added if there are patents resulting from the work reported in this manuscript.</w:t>
      </w:r>
    </w:p>
    <w:p w14:paraId="4D1B8463" w14:textId="77777777" w:rsidR="00FF0BD6" w:rsidRDefault="00FF0BD6" w:rsidP="001F2C6E">
      <w:pPr>
        <w:pStyle w:val="MDPI62backmatter"/>
        <w:spacing w:before="240"/>
        <w:ind w:left="0"/>
      </w:pPr>
      <w:r w:rsidRPr="00FA04F1">
        <w:rPr>
          <w:b/>
        </w:rPr>
        <w:t>Supplementary Materials:</w:t>
      </w:r>
      <w:r w:rsidR="000E4A57">
        <w:rPr>
          <w:b/>
        </w:rPr>
        <w:t xml:space="preserve"> </w:t>
      </w:r>
      <w:r w:rsidR="00FC5768">
        <w:t>The following supporting information can be downloaded at: www.mdpi.com/xxx/s1, Figure S1: title; Table S1: title; Video S1: title.</w:t>
      </w:r>
    </w:p>
    <w:p w14:paraId="33B2AFA5" w14:textId="75D4E18D" w:rsidR="00FF0BD6" w:rsidRPr="00613B31" w:rsidRDefault="00FF0BD6" w:rsidP="001F2C6E">
      <w:pPr>
        <w:pStyle w:val="MDPI62backmatter"/>
        <w:ind w:left="0"/>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A17241">
        <w:t xml:space="preserve"> </w:t>
      </w:r>
      <w:r w:rsidR="00AD375F">
        <w:t xml:space="preserve">Please turn to the </w:t>
      </w:r>
      <w:proofErr w:type="spellStart"/>
      <w:r w:rsidR="008F2374" w:rsidRPr="00E15717">
        <w:t>CRediT</w:t>
      </w:r>
      <w:proofErr w:type="spellEnd"/>
      <w:r w:rsidR="008F2374" w:rsidRPr="00E15717">
        <w:t xml:space="preserve"> taxonomy</w:t>
      </w:r>
      <w:r w:rsidR="00AD375F">
        <w:t xml:space="preserve"> </w:t>
      </w:r>
      <w:r w:rsidRPr="00613B31">
        <w:t>for the term explanation. Authorship must be limited to those who have contributed substantially to the work reported.</w:t>
      </w:r>
    </w:p>
    <w:p w14:paraId="69091312" w14:textId="77777777" w:rsidR="00FF0BD6" w:rsidRPr="00613B31" w:rsidRDefault="00FF0BD6" w:rsidP="001F2C6E">
      <w:pPr>
        <w:pStyle w:val="MDPI62backmatter"/>
        <w:ind w:left="0"/>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A17241">
        <w:t xml:space="preserve">funding. </w:t>
      </w:r>
      <w:r w:rsidR="00AD375F">
        <w:t xml:space="preserve">Any errors may affect your future </w:t>
      </w:r>
      <w:r w:rsidRPr="00613B31">
        <w:t>funding.</w:t>
      </w:r>
    </w:p>
    <w:p w14:paraId="1C2D9A58" w14:textId="77777777" w:rsidR="00981349" w:rsidRPr="00B27433" w:rsidRDefault="00981349" w:rsidP="001F2C6E">
      <w:pPr>
        <w:pStyle w:val="MDPI62backmatter"/>
        <w:ind w:left="0"/>
        <w:rPr>
          <w:b/>
        </w:rPr>
      </w:pPr>
      <w:bookmarkStart w:id="0" w:name="_Hlk89945590"/>
      <w:bookmarkStart w:id="1"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rsidR="000E4A57">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1C86DEAA" w14:textId="77777777" w:rsidR="002969DF" w:rsidRPr="007D75A8" w:rsidRDefault="002969DF" w:rsidP="001F2C6E">
      <w:pPr>
        <w:pStyle w:val="MDPI62backmatter"/>
        <w:spacing w:after="0"/>
        <w:ind w:left="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0E02D7">
        <w:t>Not applicable.</w:t>
      </w:r>
      <w:r w:rsidRPr="007D75A8">
        <w:t>” for studies not involving humans. You might also choose to exclude this statement if the study did not involve humans.</w:t>
      </w:r>
    </w:p>
    <w:p w14:paraId="7D18D82D" w14:textId="77777777" w:rsidR="002969DF" w:rsidRPr="007D75A8" w:rsidRDefault="002969DF" w:rsidP="001F2C6E">
      <w:pPr>
        <w:pStyle w:val="MDPI62backmatter"/>
        <w:ind w:left="0"/>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3D2A2DEF" w14:textId="77777777" w:rsidR="00027FFA" w:rsidRPr="00027FFA" w:rsidRDefault="00027FFA" w:rsidP="001F2C6E">
      <w:pPr>
        <w:pStyle w:val="MDPI62backmatter"/>
        <w:ind w:left="0"/>
      </w:pPr>
      <w:r w:rsidRPr="00027FFA">
        <w:rPr>
          <w:b/>
        </w:rPr>
        <w:t>Data Availability Statement:</w:t>
      </w:r>
      <w:r w:rsidRPr="00027FFA">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t>
      </w:r>
      <w:proofErr w:type="gramStart"/>
      <w:r w:rsidRPr="00027FFA">
        <w:t>were</w:t>
      </w:r>
      <w:proofErr w:type="gramEnd"/>
      <w:r w:rsidRPr="00027FFA">
        <w:t xml:space="preserve"> created, or where data is unavailable due to privacy or ethical restrictions, a statement is still required. Suggested Data Availability Statements are available in section “MDPI Research Data Policies” at https://www.mdpi.com/ethics.</w:t>
      </w:r>
    </w:p>
    <w:p w14:paraId="1630FFC5" w14:textId="77777777" w:rsidR="00FF0BD6" w:rsidRPr="00613B31" w:rsidRDefault="00FF0BD6" w:rsidP="001F2C6E">
      <w:pPr>
        <w:pStyle w:val="MDPI62backmatter"/>
        <w:ind w:left="0"/>
      </w:pPr>
      <w:r w:rsidRPr="00613B31">
        <w:rPr>
          <w:b/>
        </w:rPr>
        <w:t>Acknowledgments:</w:t>
      </w:r>
      <w:r w:rsidRPr="00613B31">
        <w:t xml:space="preserve"> </w:t>
      </w:r>
      <w:r w:rsidR="00A17241">
        <w:t xml:space="preserve">In this section, you can acknowledge </w:t>
      </w:r>
      <w:r w:rsidRPr="00613B31">
        <w:t xml:space="preserve">any support given which is not covered by the </w:t>
      </w:r>
      <w:proofErr w:type="gramStart"/>
      <w:r w:rsidRPr="00613B31">
        <w:t>author</w:t>
      </w:r>
      <w:proofErr w:type="gramEnd"/>
      <w:r w:rsidRPr="00613B31">
        <w:t xml:space="preserve"> contribution or funding sections. This may include administrative and technical support, or donations in kind (e.g., materials used for experiments).</w:t>
      </w:r>
    </w:p>
    <w:p w14:paraId="70D0E927" w14:textId="77777777" w:rsidR="00FF0BD6" w:rsidRPr="00613B31" w:rsidRDefault="00FF0BD6" w:rsidP="001F2C6E">
      <w:pPr>
        <w:pStyle w:val="MDPI62backmatter"/>
        <w:ind w:left="0"/>
      </w:pPr>
      <w:r w:rsidRPr="00613B31">
        <w:rPr>
          <w:b/>
        </w:rPr>
        <w:t>Conflicts of Interest:</w:t>
      </w:r>
      <w:r w:rsidRPr="00613B31">
        <w:t xml:space="preserve"> Declare conflicts of interest or state “The </w:t>
      </w:r>
      <w:r w:rsidR="0066549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17083">
        <w:t>Any role of the funders in the design of the study; in the collection, analyses or interpretation of data; in the writing of the manuscript; or in the decision to publish the results must be declared in this section</w:t>
      </w:r>
      <w:r w:rsidRPr="00613B31">
        <w:t xml:space="preserve">. If there is no role, </w:t>
      </w:r>
      <w:r w:rsidRPr="00613B31">
        <w:lastRenderedPageBreak/>
        <w:t>please state “</w:t>
      </w:r>
      <w:r w:rsidR="004B489C">
        <w:t>The funders had no role in the design of the study; in the collection, analyses, or interpretation of data; in the writing of the manuscript; or in the decision to publish the results</w:t>
      </w:r>
      <w:r w:rsidRPr="00613B31">
        <w:t>”.</w:t>
      </w:r>
    </w:p>
    <w:p w14:paraId="198D6D0A" w14:textId="77777777" w:rsidR="006F3D6A" w:rsidRDefault="006F3D6A" w:rsidP="001F2C6E">
      <w:pPr>
        <w:pStyle w:val="MDPI21heading1"/>
        <w:ind w:left="0"/>
        <w:rPr>
          <w:szCs w:val="24"/>
        </w:rPr>
      </w:pPr>
      <w:bookmarkStart w:id="2" w:name="_Hlk181004646"/>
      <w:r w:rsidRPr="00793626">
        <w:rPr>
          <w:szCs w:val="24"/>
        </w:rPr>
        <w:t>Abbreviations</w:t>
      </w:r>
    </w:p>
    <w:tbl>
      <w:tblPr>
        <w:tblStyle w:val="TabloKlavuzu"/>
        <w:tblpPr w:leftFromText="141" w:rightFromText="141" w:vertAnchor="text" w:horzAnchor="margin" w:tblpY="442"/>
        <w:tblW w:w="7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1F2C6E" w:rsidRPr="00777DA5" w14:paraId="7F1A4DDE" w14:textId="77777777" w:rsidTr="001F2C6E">
        <w:tc>
          <w:tcPr>
            <w:tcW w:w="936" w:type="dxa"/>
            <w:shd w:val="clear" w:color="auto" w:fill="auto"/>
            <w:vAlign w:val="center"/>
          </w:tcPr>
          <w:p w14:paraId="4E573041" w14:textId="77777777" w:rsidR="001F2C6E" w:rsidRPr="00777DA5" w:rsidRDefault="001F2C6E" w:rsidP="001F2C6E">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01E31146" w14:textId="77777777" w:rsidR="001F2C6E" w:rsidRPr="00777DA5" w:rsidRDefault="001F2C6E" w:rsidP="001F2C6E">
            <w:pPr>
              <w:pStyle w:val="MDPI42tablebody"/>
              <w:spacing w:line="240" w:lineRule="auto"/>
              <w:jc w:val="left"/>
              <w:rPr>
                <w:sz w:val="18"/>
                <w:szCs w:val="18"/>
              </w:rPr>
            </w:pPr>
            <w:r w:rsidRPr="00777DA5">
              <w:rPr>
                <w:sz w:val="18"/>
                <w:szCs w:val="18"/>
              </w:rPr>
              <w:t>Multidisciplinary Digital Publishing Institute</w:t>
            </w:r>
          </w:p>
        </w:tc>
      </w:tr>
      <w:tr w:rsidR="001F2C6E" w:rsidRPr="00777DA5" w14:paraId="72F09DE7" w14:textId="77777777" w:rsidTr="001F2C6E">
        <w:tc>
          <w:tcPr>
            <w:tcW w:w="936" w:type="dxa"/>
            <w:shd w:val="clear" w:color="auto" w:fill="auto"/>
            <w:vAlign w:val="center"/>
          </w:tcPr>
          <w:p w14:paraId="2F2A3AA2" w14:textId="77777777" w:rsidR="001F2C6E" w:rsidRPr="00777DA5" w:rsidRDefault="001F2C6E" w:rsidP="001F2C6E">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02182283" w14:textId="77777777" w:rsidR="001F2C6E" w:rsidRPr="00777DA5" w:rsidRDefault="001F2C6E" w:rsidP="001F2C6E">
            <w:pPr>
              <w:pStyle w:val="MDPI42tablebody"/>
              <w:spacing w:line="240" w:lineRule="auto"/>
              <w:jc w:val="left"/>
              <w:rPr>
                <w:sz w:val="18"/>
                <w:szCs w:val="18"/>
              </w:rPr>
            </w:pPr>
            <w:r w:rsidRPr="00777DA5">
              <w:rPr>
                <w:sz w:val="18"/>
                <w:szCs w:val="18"/>
              </w:rPr>
              <w:t>Directory of open access journals</w:t>
            </w:r>
          </w:p>
        </w:tc>
      </w:tr>
      <w:tr w:rsidR="001F2C6E" w:rsidRPr="00777DA5" w14:paraId="44D7A8CC" w14:textId="77777777" w:rsidTr="001F2C6E">
        <w:tc>
          <w:tcPr>
            <w:tcW w:w="936" w:type="dxa"/>
            <w:shd w:val="clear" w:color="auto" w:fill="auto"/>
            <w:vAlign w:val="center"/>
          </w:tcPr>
          <w:p w14:paraId="13E6AE78" w14:textId="77777777" w:rsidR="001F2C6E" w:rsidRPr="00777DA5" w:rsidRDefault="001F2C6E" w:rsidP="001F2C6E">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13BFEC44" w14:textId="77777777" w:rsidR="001F2C6E" w:rsidRPr="00777DA5" w:rsidRDefault="001F2C6E" w:rsidP="001F2C6E">
            <w:pPr>
              <w:pStyle w:val="MDPI42tablebody"/>
              <w:spacing w:line="240" w:lineRule="auto"/>
              <w:jc w:val="left"/>
              <w:rPr>
                <w:sz w:val="18"/>
                <w:szCs w:val="18"/>
              </w:rPr>
            </w:pPr>
            <w:r w:rsidRPr="00777DA5">
              <w:rPr>
                <w:sz w:val="18"/>
                <w:szCs w:val="18"/>
              </w:rPr>
              <w:t xml:space="preserve">Three letter </w:t>
            </w:r>
            <w:proofErr w:type="gramStart"/>
            <w:r w:rsidRPr="00777DA5">
              <w:rPr>
                <w:sz w:val="18"/>
                <w:szCs w:val="18"/>
              </w:rPr>
              <w:t>acronym</w:t>
            </w:r>
            <w:proofErr w:type="gramEnd"/>
          </w:p>
        </w:tc>
      </w:tr>
      <w:tr w:rsidR="001F2C6E" w:rsidRPr="00777DA5" w14:paraId="4CB953D1" w14:textId="77777777" w:rsidTr="001F2C6E">
        <w:tc>
          <w:tcPr>
            <w:tcW w:w="936" w:type="dxa"/>
            <w:shd w:val="clear" w:color="auto" w:fill="auto"/>
            <w:vAlign w:val="center"/>
          </w:tcPr>
          <w:p w14:paraId="20736783" w14:textId="77777777" w:rsidR="001F2C6E" w:rsidRPr="00777DA5" w:rsidRDefault="001F2C6E" w:rsidP="001F2C6E">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0656D86C" w14:textId="77777777" w:rsidR="001F2C6E" w:rsidRPr="00777DA5" w:rsidRDefault="001F2C6E" w:rsidP="001F2C6E">
            <w:pPr>
              <w:pStyle w:val="MDPI42tablebody"/>
              <w:spacing w:line="240" w:lineRule="auto"/>
              <w:jc w:val="left"/>
              <w:rPr>
                <w:sz w:val="18"/>
                <w:szCs w:val="18"/>
              </w:rPr>
            </w:pPr>
            <w:r w:rsidRPr="00777DA5">
              <w:rPr>
                <w:sz w:val="18"/>
                <w:szCs w:val="18"/>
              </w:rPr>
              <w:t>Linear dichroism</w:t>
            </w:r>
          </w:p>
        </w:tc>
      </w:tr>
    </w:tbl>
    <w:p w14:paraId="619CD373" w14:textId="77777777" w:rsidR="006F3D6A" w:rsidRPr="00E867AF" w:rsidRDefault="006F3D6A" w:rsidP="001F2C6E">
      <w:pPr>
        <w:pStyle w:val="MDPI32textnoindent"/>
        <w:spacing w:after="240"/>
        <w:ind w:left="0"/>
        <w:rPr>
          <w:sz w:val="18"/>
          <w:szCs w:val="18"/>
        </w:rPr>
      </w:pPr>
      <w:r w:rsidRPr="00E867AF">
        <w:rPr>
          <w:sz w:val="18"/>
          <w:szCs w:val="18"/>
        </w:rPr>
        <w:t>The following abbreviations are used in this manuscript:</w:t>
      </w:r>
    </w:p>
    <w:p w14:paraId="473593B9" w14:textId="77777777" w:rsidR="001F2C6E" w:rsidRDefault="001F2C6E" w:rsidP="001F2C6E">
      <w:pPr>
        <w:pStyle w:val="MDPI21heading1"/>
        <w:ind w:left="0"/>
        <w:rPr>
          <w:szCs w:val="24"/>
        </w:rPr>
      </w:pPr>
    </w:p>
    <w:p w14:paraId="24F59033" w14:textId="77777777" w:rsidR="001F2C6E" w:rsidRDefault="001F2C6E" w:rsidP="001F2C6E">
      <w:pPr>
        <w:pStyle w:val="MDPI21heading1"/>
        <w:ind w:left="0"/>
        <w:rPr>
          <w:szCs w:val="24"/>
        </w:rPr>
      </w:pPr>
    </w:p>
    <w:bookmarkEnd w:id="2"/>
    <w:p w14:paraId="62C4FF27" w14:textId="77777777" w:rsidR="00FF0BD6" w:rsidRPr="006F3D6A" w:rsidRDefault="00FF0BD6" w:rsidP="006F3D6A">
      <w:pPr>
        <w:pStyle w:val="MDPI21heading1"/>
        <w:ind w:left="0"/>
      </w:pPr>
      <w:r w:rsidRPr="006F3D6A">
        <w:t>References</w:t>
      </w:r>
    </w:p>
    <w:p w14:paraId="773A770F" w14:textId="5ADC5434" w:rsidR="000F5CA1" w:rsidRDefault="000F5CA1" w:rsidP="001465DD">
      <w:pPr>
        <w:pStyle w:val="MDPI63notes"/>
        <w:ind w:left="510" w:hanging="510"/>
        <w:rPr>
          <w:rFonts w:eastAsia="Times New Roman"/>
          <w:snapToGrid/>
          <w:lang w:eastAsia="de-DE"/>
        </w:rPr>
      </w:pPr>
      <w:r w:rsidRPr="000F5CA1">
        <w:rPr>
          <w:rFonts w:eastAsia="Times New Roman"/>
          <w:b/>
          <w:bCs/>
          <w:snapToGrid/>
          <w:lang w:eastAsia="de-DE"/>
        </w:rPr>
        <w:t>Journal Article:</w:t>
      </w:r>
      <w:r>
        <w:rPr>
          <w:rFonts w:eastAsia="Times New Roman"/>
          <w:snapToGrid/>
          <w:lang w:eastAsia="de-DE"/>
        </w:rPr>
        <w:t xml:space="preserve"> </w:t>
      </w:r>
      <w:bookmarkStart w:id="3" w:name="Ashing"/>
      <w:proofErr w:type="spellStart"/>
      <w:r w:rsidRPr="000F5CA1">
        <w:rPr>
          <w:rFonts w:eastAsia="Times New Roman"/>
          <w:snapToGrid/>
          <w:lang w:eastAsia="de-DE"/>
        </w:rPr>
        <w:t>Ashing</w:t>
      </w:r>
      <w:proofErr w:type="spellEnd"/>
      <w:r w:rsidRPr="000F5CA1">
        <w:rPr>
          <w:rFonts w:eastAsia="Times New Roman"/>
          <w:snapToGrid/>
          <w:lang w:eastAsia="de-DE"/>
        </w:rPr>
        <w:t>‐Giwa</w:t>
      </w:r>
      <w:bookmarkEnd w:id="3"/>
      <w:r w:rsidRPr="000F5CA1">
        <w:rPr>
          <w:rFonts w:eastAsia="Times New Roman"/>
          <w:snapToGrid/>
          <w:lang w:eastAsia="de-DE"/>
        </w:rPr>
        <w:t>, K. T., Padilla, G., Tejero, J., Kraemer, J., Wright, K., Coscarelli, A., Clayton, S., Williams, I., &amp; Hills, D. (2004). Understanding the breast cancer experience of women: A qualitative study of African American, Asian American, Latina and Caucasian cancer survivors. </w:t>
      </w:r>
      <w:r w:rsidRPr="000F5CA1">
        <w:rPr>
          <w:rFonts w:eastAsia="Times New Roman"/>
          <w:i/>
          <w:iCs/>
          <w:snapToGrid/>
          <w:lang w:eastAsia="de-DE"/>
        </w:rPr>
        <w:t>Psycho‐Oncology</w:t>
      </w:r>
      <w:r w:rsidRPr="000F5CA1">
        <w:rPr>
          <w:rFonts w:eastAsia="Times New Roman"/>
          <w:snapToGrid/>
          <w:lang w:eastAsia="de-DE"/>
        </w:rPr>
        <w:t>, </w:t>
      </w:r>
      <w:r w:rsidRPr="000F5CA1">
        <w:rPr>
          <w:rFonts w:eastAsia="Times New Roman"/>
          <w:i/>
          <w:iCs/>
          <w:snapToGrid/>
          <w:lang w:eastAsia="de-DE"/>
        </w:rPr>
        <w:t>13</w:t>
      </w:r>
      <w:r w:rsidRPr="000F5CA1">
        <w:rPr>
          <w:rFonts w:eastAsia="Times New Roman"/>
          <w:snapToGrid/>
          <w:lang w:eastAsia="de-DE"/>
        </w:rPr>
        <w:t>(6), 408-428. </w:t>
      </w:r>
      <w:hyperlink r:id="rId11" w:tgtFrame="_blank" w:history="1">
        <w:r w:rsidRPr="000F5CA1">
          <w:rPr>
            <w:rStyle w:val="Kpr"/>
            <w:rFonts w:eastAsia="Times New Roman"/>
            <w:snapToGrid/>
            <w:lang w:eastAsia="de-DE"/>
          </w:rPr>
          <w:t>https://doi.org/10.1002/pon.750</w:t>
        </w:r>
      </w:hyperlink>
    </w:p>
    <w:p w14:paraId="6D9997CA" w14:textId="6DD13774" w:rsidR="000F5CA1" w:rsidRDefault="000F5CA1" w:rsidP="001465DD">
      <w:pPr>
        <w:pStyle w:val="MDPI63notes"/>
        <w:ind w:left="510" w:hanging="510"/>
        <w:rPr>
          <w:rFonts w:eastAsia="Times New Roman"/>
          <w:snapToGrid/>
          <w:lang w:eastAsia="de-DE"/>
        </w:rPr>
      </w:pPr>
      <w:r w:rsidRPr="000F5CA1">
        <w:rPr>
          <w:rFonts w:eastAsia="Times New Roman"/>
          <w:b/>
          <w:bCs/>
          <w:lang w:val="tr-TR" w:eastAsia="de-DE"/>
        </w:rPr>
        <w:t xml:space="preserve">Online News/Magazine </w:t>
      </w:r>
      <w:proofErr w:type="spellStart"/>
      <w:r w:rsidRPr="000F5CA1">
        <w:rPr>
          <w:rFonts w:eastAsia="Times New Roman"/>
          <w:b/>
          <w:bCs/>
          <w:lang w:val="tr-TR" w:eastAsia="de-DE"/>
        </w:rPr>
        <w:t>Article</w:t>
      </w:r>
      <w:proofErr w:type="spellEnd"/>
      <w:r w:rsidRPr="000F5CA1">
        <w:rPr>
          <w:rFonts w:eastAsia="Times New Roman"/>
          <w:b/>
          <w:bCs/>
          <w:lang w:val="tr-TR" w:eastAsia="de-DE"/>
        </w:rPr>
        <w:t>:</w:t>
      </w:r>
      <w:r>
        <w:rPr>
          <w:rFonts w:eastAsia="Times New Roman"/>
          <w:lang w:val="tr-TR" w:eastAsia="de-DE"/>
        </w:rPr>
        <w:t xml:space="preserve"> </w:t>
      </w:r>
      <w:r w:rsidRPr="000F5CA1">
        <w:rPr>
          <w:rFonts w:eastAsia="Times New Roman"/>
          <w:snapToGrid/>
          <w:lang w:eastAsia="de-DE"/>
        </w:rPr>
        <w:t>Rogers, O. (2021, July 9). Why naming race is necessary to undo racism. </w:t>
      </w:r>
      <w:r w:rsidRPr="000F5CA1">
        <w:rPr>
          <w:rFonts w:eastAsia="Times New Roman"/>
          <w:i/>
          <w:iCs/>
          <w:snapToGrid/>
          <w:lang w:eastAsia="de-DE"/>
        </w:rPr>
        <w:t>Psychology Today</w:t>
      </w:r>
      <w:r w:rsidRPr="000F5CA1">
        <w:rPr>
          <w:rFonts w:eastAsia="Times New Roman"/>
          <w:snapToGrid/>
          <w:lang w:eastAsia="de-DE"/>
        </w:rPr>
        <w:t>. </w:t>
      </w:r>
      <w:hyperlink r:id="rId12" w:tgtFrame="_blank" w:history="1">
        <w:r w:rsidRPr="000F5CA1">
          <w:rPr>
            <w:rStyle w:val="Kpr"/>
            <w:rFonts w:eastAsia="Times New Roman"/>
            <w:snapToGrid/>
            <w:lang w:eastAsia="de-DE"/>
          </w:rPr>
          <w:t>https://www.psychologytoday.com/us/blog/who-am-i-who-are-we/202107/why-naming-race-is-necessary-undo-racism</w:t>
        </w:r>
      </w:hyperlink>
    </w:p>
    <w:p w14:paraId="1FB0BE50" w14:textId="51A7A84E" w:rsidR="000F5CA1" w:rsidRDefault="000F5CA1" w:rsidP="001465DD">
      <w:pPr>
        <w:pStyle w:val="MDPI63notes"/>
        <w:ind w:left="510" w:hanging="510"/>
        <w:rPr>
          <w:rFonts w:eastAsia="Times New Roman"/>
          <w:snapToGrid/>
          <w:lang w:eastAsia="de-DE"/>
        </w:rPr>
      </w:pPr>
      <w:r w:rsidRPr="000F5CA1">
        <w:rPr>
          <w:rFonts w:eastAsia="Times New Roman"/>
          <w:b/>
          <w:bCs/>
          <w:snapToGrid/>
          <w:lang w:eastAsia="de-DE"/>
        </w:rPr>
        <w:t>Book:</w:t>
      </w:r>
      <w:r>
        <w:rPr>
          <w:rFonts w:eastAsia="Times New Roman"/>
          <w:snapToGrid/>
          <w:lang w:eastAsia="de-DE"/>
        </w:rPr>
        <w:t xml:space="preserve"> </w:t>
      </w:r>
      <w:r w:rsidRPr="000F5CA1">
        <w:rPr>
          <w:rFonts w:eastAsia="Times New Roman"/>
          <w:snapToGrid/>
          <w:lang w:eastAsia="de-DE"/>
        </w:rPr>
        <w:t>Schmidt, N. A., &amp; Brown, J. M. (2017). </w:t>
      </w:r>
      <w:r w:rsidRPr="000F5CA1">
        <w:rPr>
          <w:rFonts w:eastAsia="Times New Roman"/>
          <w:i/>
          <w:iCs/>
          <w:snapToGrid/>
          <w:lang w:eastAsia="de-DE"/>
        </w:rPr>
        <w:t>Evidence-based practice for nurses: Appraisal and application of research</w:t>
      </w:r>
      <w:r w:rsidRPr="000F5CA1">
        <w:rPr>
          <w:rFonts w:eastAsia="Times New Roman"/>
          <w:snapToGrid/>
          <w:lang w:eastAsia="de-DE"/>
        </w:rPr>
        <w:t> (4th ed.). Jones &amp; Bartlett Learning, LLC.</w:t>
      </w:r>
    </w:p>
    <w:p w14:paraId="10F7881C" w14:textId="48891734" w:rsidR="000F5CA1" w:rsidRDefault="000F5CA1" w:rsidP="001465DD">
      <w:pPr>
        <w:pStyle w:val="MDPI63notes"/>
        <w:ind w:left="510" w:hanging="510"/>
        <w:rPr>
          <w:rFonts w:eastAsia="Times New Roman"/>
          <w:snapToGrid/>
          <w:lang w:eastAsia="de-DE"/>
        </w:rPr>
      </w:pPr>
      <w:r w:rsidRPr="000F5CA1">
        <w:rPr>
          <w:rFonts w:eastAsia="Times New Roman"/>
          <w:b/>
          <w:bCs/>
          <w:snapToGrid/>
          <w:lang w:eastAsia="de-DE"/>
        </w:rPr>
        <w:t>Book Chapter with Editor(s):</w:t>
      </w:r>
      <w:r>
        <w:rPr>
          <w:rFonts w:eastAsia="Times New Roman"/>
          <w:snapToGrid/>
          <w:lang w:eastAsia="de-DE"/>
        </w:rPr>
        <w:t xml:space="preserve"> </w:t>
      </w:r>
      <w:r w:rsidRPr="000F5CA1">
        <w:rPr>
          <w:rFonts w:eastAsia="Times New Roman"/>
          <w:snapToGrid/>
          <w:lang w:eastAsia="de-DE"/>
        </w:rPr>
        <w:t>McCormack, B., McCance, T., &amp; Maben, J. (2013). Outcome evaluation in the development of person-</w:t>
      </w:r>
      <w:proofErr w:type="spellStart"/>
      <w:r w:rsidRPr="000F5CA1">
        <w:rPr>
          <w:rFonts w:eastAsia="Times New Roman"/>
          <w:snapToGrid/>
          <w:lang w:eastAsia="de-DE"/>
        </w:rPr>
        <w:t>centred</w:t>
      </w:r>
      <w:proofErr w:type="spellEnd"/>
      <w:r w:rsidRPr="000F5CA1">
        <w:rPr>
          <w:rFonts w:eastAsia="Times New Roman"/>
          <w:snapToGrid/>
          <w:lang w:eastAsia="de-DE"/>
        </w:rPr>
        <w:t xml:space="preserve"> practice. In B. McCormack, K. Manley, &amp; A. </w:t>
      </w:r>
      <w:proofErr w:type="spellStart"/>
      <w:r w:rsidRPr="000F5CA1">
        <w:rPr>
          <w:rFonts w:eastAsia="Times New Roman"/>
          <w:snapToGrid/>
          <w:lang w:eastAsia="de-DE"/>
        </w:rPr>
        <w:t>Titchen</w:t>
      </w:r>
      <w:proofErr w:type="spellEnd"/>
      <w:r w:rsidRPr="000F5CA1">
        <w:rPr>
          <w:rFonts w:eastAsia="Times New Roman"/>
          <w:snapToGrid/>
          <w:lang w:eastAsia="de-DE"/>
        </w:rPr>
        <w:t xml:space="preserve"> (Eds.), </w:t>
      </w:r>
      <w:r w:rsidRPr="000F5CA1">
        <w:rPr>
          <w:rFonts w:eastAsia="Times New Roman"/>
          <w:i/>
          <w:iCs/>
          <w:snapToGrid/>
          <w:lang w:eastAsia="de-DE"/>
        </w:rPr>
        <w:t>Practice development in nursing and healthcare</w:t>
      </w:r>
      <w:r w:rsidRPr="000F5CA1">
        <w:rPr>
          <w:rFonts w:eastAsia="Times New Roman"/>
          <w:snapToGrid/>
          <w:lang w:eastAsia="de-DE"/>
        </w:rPr>
        <w:t> (pp. 190-211). John Wiley &amp; Sons.</w:t>
      </w:r>
    </w:p>
    <w:p w14:paraId="3AEDD1FA" w14:textId="311A1D84" w:rsidR="000F5CA1" w:rsidRDefault="000F5CA1" w:rsidP="001465DD">
      <w:pPr>
        <w:pStyle w:val="MDPI63notes"/>
        <w:ind w:left="510" w:hanging="510"/>
        <w:rPr>
          <w:rFonts w:eastAsia="Times New Roman"/>
          <w:snapToGrid/>
          <w:lang w:eastAsia="de-DE"/>
        </w:rPr>
      </w:pPr>
      <w:r w:rsidRPr="000F5CA1">
        <w:rPr>
          <w:rFonts w:eastAsia="Times New Roman"/>
          <w:b/>
          <w:bCs/>
          <w:snapToGrid/>
          <w:lang w:eastAsia="de-DE"/>
        </w:rPr>
        <w:t>Web Page:</w:t>
      </w:r>
      <w:r>
        <w:rPr>
          <w:rFonts w:eastAsia="Times New Roman"/>
          <w:snapToGrid/>
          <w:lang w:eastAsia="de-DE"/>
        </w:rPr>
        <w:t xml:space="preserve"> </w:t>
      </w:r>
      <w:r w:rsidRPr="000F5CA1">
        <w:rPr>
          <w:rFonts w:eastAsia="Times New Roman"/>
          <w:snapToGrid/>
          <w:lang w:eastAsia="de-DE"/>
        </w:rPr>
        <w:t>Centers for Disease Control and Prevention. (n.d.). </w:t>
      </w:r>
      <w:r w:rsidRPr="000F5CA1">
        <w:rPr>
          <w:rFonts w:eastAsia="Times New Roman"/>
          <w:i/>
          <w:iCs/>
          <w:snapToGrid/>
          <w:lang w:eastAsia="de-DE"/>
        </w:rPr>
        <w:t xml:space="preserve">Preventing HPV-associated </w:t>
      </w:r>
      <w:proofErr w:type="gramStart"/>
      <w:r w:rsidRPr="000F5CA1">
        <w:rPr>
          <w:rFonts w:eastAsia="Times New Roman"/>
          <w:i/>
          <w:iCs/>
          <w:snapToGrid/>
          <w:lang w:eastAsia="de-DE"/>
        </w:rPr>
        <w:t>cancers</w:t>
      </w:r>
      <w:proofErr w:type="gramEnd"/>
      <w:r w:rsidRPr="000F5CA1">
        <w:rPr>
          <w:rFonts w:eastAsia="Times New Roman"/>
          <w:snapToGrid/>
          <w:lang w:eastAsia="de-DE"/>
        </w:rPr>
        <w:t>. </w:t>
      </w:r>
      <w:hyperlink r:id="rId13" w:tgtFrame="_blank" w:history="1">
        <w:r w:rsidRPr="000F5CA1">
          <w:rPr>
            <w:rStyle w:val="Kpr"/>
            <w:rFonts w:eastAsia="Times New Roman"/>
            <w:snapToGrid/>
            <w:lang w:eastAsia="de-DE"/>
          </w:rPr>
          <w:t>https://www.cdc.gov/cancer/hpv/basic_info/prevention.htm/</w:t>
        </w:r>
      </w:hyperlink>
    </w:p>
    <w:p w14:paraId="19257CB9" w14:textId="16B267E4" w:rsidR="000F5CA1" w:rsidRPr="000F5CA1" w:rsidRDefault="000F5CA1" w:rsidP="001465DD">
      <w:pPr>
        <w:pStyle w:val="MDPI63notes"/>
        <w:ind w:left="510" w:hanging="510"/>
        <w:rPr>
          <w:rFonts w:eastAsia="Times New Roman"/>
          <w:lang w:val="tr-TR" w:eastAsia="de-DE"/>
        </w:rPr>
      </w:pPr>
      <w:r w:rsidRPr="000F5CA1">
        <w:rPr>
          <w:rFonts w:eastAsia="Times New Roman"/>
          <w:b/>
          <w:bCs/>
          <w:snapToGrid/>
          <w:lang w:eastAsia="de-DE"/>
        </w:rPr>
        <w:t>Online Report:</w:t>
      </w:r>
      <w:r>
        <w:rPr>
          <w:rFonts w:eastAsia="Times New Roman"/>
          <w:snapToGrid/>
          <w:lang w:eastAsia="de-DE"/>
        </w:rPr>
        <w:t xml:space="preserve"> </w:t>
      </w:r>
      <w:r w:rsidRPr="000F5CA1">
        <w:rPr>
          <w:rFonts w:eastAsia="Times New Roman"/>
          <w:snapToGrid/>
          <w:lang w:eastAsia="de-DE"/>
        </w:rPr>
        <w:t>Los Angeles County Department of Public Health. (2017, January). </w:t>
      </w:r>
      <w:r w:rsidRPr="000F5CA1">
        <w:rPr>
          <w:rFonts w:eastAsia="Times New Roman"/>
          <w:i/>
          <w:iCs/>
          <w:snapToGrid/>
          <w:lang w:eastAsia="de-DE"/>
        </w:rPr>
        <w:t>Key indicators of health by service planning area</w:t>
      </w:r>
      <w:r w:rsidRPr="000F5CA1">
        <w:rPr>
          <w:rFonts w:eastAsia="Times New Roman"/>
          <w:snapToGrid/>
          <w:lang w:eastAsia="de-DE"/>
        </w:rPr>
        <w:t>. </w:t>
      </w:r>
      <w:hyperlink r:id="rId14" w:tgtFrame="_blank" w:history="1">
        <w:r w:rsidRPr="000F5CA1">
          <w:rPr>
            <w:rStyle w:val="Kpr"/>
            <w:rFonts w:eastAsia="Times New Roman"/>
            <w:snapToGrid/>
            <w:lang w:eastAsia="de-DE"/>
          </w:rPr>
          <w:t>http://publichealth.lacounty.gov/ha/</w:t>
        </w:r>
      </w:hyperlink>
    </w:p>
    <w:p w14:paraId="0A43B673" w14:textId="3FD12653" w:rsidR="000F5CA1" w:rsidRDefault="000F5CA1" w:rsidP="001465DD">
      <w:pPr>
        <w:pStyle w:val="MDPI63notes"/>
        <w:ind w:left="510" w:hanging="510"/>
        <w:rPr>
          <w:rFonts w:eastAsia="Times New Roman"/>
          <w:snapToGrid/>
          <w:lang w:eastAsia="de-DE"/>
        </w:rPr>
      </w:pPr>
      <w:r w:rsidRPr="000F5CA1">
        <w:rPr>
          <w:rFonts w:eastAsia="Times New Roman"/>
          <w:b/>
          <w:bCs/>
          <w:snapToGrid/>
          <w:lang w:eastAsia="de-DE"/>
        </w:rPr>
        <w:t>Thesis:</w:t>
      </w:r>
      <w:r>
        <w:rPr>
          <w:rFonts w:eastAsia="Times New Roman"/>
          <w:snapToGrid/>
          <w:lang w:eastAsia="de-DE"/>
        </w:rPr>
        <w:t xml:space="preserve"> </w:t>
      </w:r>
      <w:r w:rsidRPr="000F5CA1">
        <w:rPr>
          <w:rFonts w:eastAsia="Times New Roman"/>
          <w:snapToGrid/>
          <w:lang w:eastAsia="de-DE"/>
        </w:rPr>
        <w:t>Valentin, E. R. (2019, Summer). </w:t>
      </w:r>
      <w:r w:rsidRPr="000F5CA1">
        <w:rPr>
          <w:rFonts w:eastAsia="Times New Roman"/>
          <w:i/>
          <w:iCs/>
          <w:snapToGrid/>
          <w:lang w:eastAsia="de-DE"/>
        </w:rPr>
        <w:t>Narcissism predicted by Snapchat selfie sharing, filter usage, and editing</w:t>
      </w:r>
      <w:r w:rsidRPr="000F5CA1">
        <w:rPr>
          <w:rFonts w:eastAsia="Times New Roman"/>
          <w:snapToGrid/>
          <w:lang w:eastAsia="de-DE"/>
        </w:rPr>
        <w:t> [</w:t>
      </w:r>
      <w:proofErr w:type="gramStart"/>
      <w:r w:rsidRPr="000F5CA1">
        <w:rPr>
          <w:rFonts w:eastAsia="Times New Roman"/>
          <w:snapToGrid/>
          <w:lang w:eastAsia="de-DE"/>
        </w:rPr>
        <w:t>Master's</w:t>
      </w:r>
      <w:proofErr w:type="gramEnd"/>
      <w:r w:rsidRPr="000F5CA1">
        <w:rPr>
          <w:rFonts w:eastAsia="Times New Roman"/>
          <w:snapToGrid/>
          <w:lang w:eastAsia="de-DE"/>
        </w:rPr>
        <w:t xml:space="preserve"> thesis, California State University Dominguez Hills]. CSU ScholarWorks. </w:t>
      </w:r>
      <w:hyperlink r:id="rId15" w:tgtFrame="_blank" w:history="1">
        <w:r w:rsidRPr="000F5CA1">
          <w:rPr>
            <w:rStyle w:val="Kpr"/>
            <w:rFonts w:eastAsia="Times New Roman"/>
            <w:snapToGrid/>
            <w:lang w:eastAsia="de-DE"/>
          </w:rPr>
          <w:t>https://scholarworks.calstate.edu/concern/theses/3197xm925?locale=en</w:t>
        </w:r>
      </w:hyperlink>
    </w:p>
    <w:p w14:paraId="75D29753" w14:textId="77777777" w:rsidR="001465DD" w:rsidRDefault="001465DD" w:rsidP="001465DD">
      <w:pPr>
        <w:pStyle w:val="MDPI63notes"/>
        <w:rPr>
          <w:lang w:val="tr-TR"/>
        </w:rPr>
      </w:pPr>
    </w:p>
    <w:p w14:paraId="2796B79B" w14:textId="77777777" w:rsidR="001465DD" w:rsidRDefault="001465DD" w:rsidP="001465DD">
      <w:pPr>
        <w:pStyle w:val="MDPI63notes"/>
        <w:rPr>
          <w:lang w:val="tr-TR"/>
        </w:rPr>
      </w:pPr>
    </w:p>
    <w:p w14:paraId="1DA00348" w14:textId="77777777" w:rsidR="001465DD" w:rsidRDefault="001465DD" w:rsidP="001465DD">
      <w:pPr>
        <w:pStyle w:val="MDPI63notes"/>
        <w:rPr>
          <w:lang w:val="tr-TR"/>
        </w:rPr>
      </w:pPr>
    </w:p>
    <w:p w14:paraId="2158AE13" w14:textId="77777777" w:rsidR="001465DD" w:rsidRDefault="001465DD" w:rsidP="001465DD">
      <w:pPr>
        <w:pStyle w:val="MDPI63notes"/>
        <w:rPr>
          <w:lang w:val="tr-TR"/>
        </w:rPr>
      </w:pPr>
    </w:p>
    <w:p w14:paraId="0D9DEBA2" w14:textId="77777777" w:rsidR="001465DD" w:rsidRDefault="001465DD" w:rsidP="001465DD">
      <w:pPr>
        <w:pStyle w:val="MDPI63notes"/>
        <w:rPr>
          <w:lang w:val="tr-TR"/>
        </w:rPr>
      </w:pPr>
    </w:p>
    <w:p w14:paraId="7C8DACCA" w14:textId="77777777" w:rsidR="001465DD" w:rsidRDefault="001465DD" w:rsidP="001465DD">
      <w:pPr>
        <w:pStyle w:val="MDPI63notes"/>
        <w:rPr>
          <w:lang w:val="tr-TR"/>
        </w:rPr>
      </w:pPr>
    </w:p>
    <w:p w14:paraId="4845E85F" w14:textId="77777777" w:rsidR="001465DD" w:rsidRDefault="001465DD" w:rsidP="001465DD">
      <w:pPr>
        <w:pStyle w:val="MDPI63notes"/>
        <w:rPr>
          <w:lang w:val="tr-TR"/>
        </w:rPr>
      </w:pPr>
    </w:p>
    <w:p w14:paraId="10DD3E75" w14:textId="1EEC907A" w:rsidR="00FF0BD6" w:rsidRPr="001465DD" w:rsidRDefault="001465DD" w:rsidP="006F3D6A">
      <w:pPr>
        <w:pStyle w:val="MDPI63notes"/>
        <w:rPr>
          <w:lang w:val="tr-TR"/>
        </w:rPr>
      </w:pPr>
      <w:proofErr w:type="spellStart"/>
      <w:r w:rsidRPr="001465DD">
        <w:rPr>
          <w:lang w:val="tr-TR"/>
        </w:rPr>
        <w:t>Disclaimer</w:t>
      </w:r>
      <w:proofErr w:type="spellEnd"/>
      <w:r w:rsidRPr="001465DD">
        <w:rPr>
          <w:lang w:val="tr-TR"/>
        </w:rPr>
        <w:t>/</w:t>
      </w:r>
      <w:proofErr w:type="spellStart"/>
      <w:r w:rsidRPr="001465DD">
        <w:rPr>
          <w:lang w:val="tr-TR"/>
        </w:rPr>
        <w:t>Publisher’s</w:t>
      </w:r>
      <w:proofErr w:type="spellEnd"/>
      <w:r w:rsidRPr="001465DD">
        <w:rPr>
          <w:lang w:val="tr-TR"/>
        </w:rPr>
        <w:t xml:space="preserve"> </w:t>
      </w:r>
      <w:proofErr w:type="spellStart"/>
      <w:r w:rsidRPr="001465DD">
        <w:rPr>
          <w:lang w:val="tr-TR"/>
        </w:rPr>
        <w:t>Note</w:t>
      </w:r>
      <w:proofErr w:type="spellEnd"/>
      <w:r w:rsidRPr="001465DD">
        <w:rPr>
          <w:lang w:val="tr-TR"/>
        </w:rPr>
        <w:t xml:space="preserve">: </w:t>
      </w:r>
      <w:proofErr w:type="spellStart"/>
      <w:r w:rsidRPr="001465DD">
        <w:rPr>
          <w:lang w:val="tr-TR"/>
        </w:rPr>
        <w:t>The</w:t>
      </w:r>
      <w:proofErr w:type="spellEnd"/>
      <w:r w:rsidRPr="001465DD">
        <w:rPr>
          <w:lang w:val="tr-TR"/>
        </w:rPr>
        <w:t xml:space="preserve"> </w:t>
      </w:r>
      <w:proofErr w:type="spellStart"/>
      <w:r w:rsidRPr="001465DD">
        <w:rPr>
          <w:lang w:val="tr-TR"/>
        </w:rPr>
        <w:t>statements</w:t>
      </w:r>
      <w:proofErr w:type="spellEnd"/>
      <w:r w:rsidRPr="001465DD">
        <w:rPr>
          <w:lang w:val="tr-TR"/>
        </w:rPr>
        <w:t xml:space="preserve">, </w:t>
      </w:r>
      <w:proofErr w:type="spellStart"/>
      <w:r w:rsidRPr="001465DD">
        <w:rPr>
          <w:lang w:val="tr-TR"/>
        </w:rPr>
        <w:t>opinions</w:t>
      </w:r>
      <w:proofErr w:type="spellEnd"/>
      <w:r w:rsidRPr="001465DD">
        <w:rPr>
          <w:lang w:val="tr-TR"/>
        </w:rPr>
        <w:t xml:space="preserve"> </w:t>
      </w:r>
      <w:proofErr w:type="spellStart"/>
      <w:r w:rsidRPr="001465DD">
        <w:rPr>
          <w:lang w:val="tr-TR"/>
        </w:rPr>
        <w:t>and</w:t>
      </w:r>
      <w:proofErr w:type="spellEnd"/>
      <w:r w:rsidRPr="001465DD">
        <w:rPr>
          <w:lang w:val="tr-TR"/>
        </w:rPr>
        <w:t xml:space="preserve"> </w:t>
      </w:r>
      <w:proofErr w:type="gramStart"/>
      <w:r w:rsidRPr="001465DD">
        <w:rPr>
          <w:lang w:val="tr-TR"/>
        </w:rPr>
        <w:t>data</w:t>
      </w:r>
      <w:proofErr w:type="gramEnd"/>
      <w:r w:rsidRPr="001465DD">
        <w:rPr>
          <w:lang w:val="tr-TR"/>
        </w:rPr>
        <w:t xml:space="preserve"> </w:t>
      </w:r>
      <w:proofErr w:type="spellStart"/>
      <w:r w:rsidRPr="001465DD">
        <w:rPr>
          <w:lang w:val="tr-TR"/>
        </w:rPr>
        <w:t>contained</w:t>
      </w:r>
      <w:proofErr w:type="spellEnd"/>
      <w:r w:rsidRPr="001465DD">
        <w:rPr>
          <w:lang w:val="tr-TR"/>
        </w:rPr>
        <w:t xml:space="preserve"> in </w:t>
      </w:r>
      <w:proofErr w:type="spellStart"/>
      <w:r w:rsidRPr="001465DD">
        <w:rPr>
          <w:lang w:val="tr-TR"/>
        </w:rPr>
        <w:t>all</w:t>
      </w:r>
      <w:proofErr w:type="spellEnd"/>
      <w:r w:rsidRPr="001465DD">
        <w:rPr>
          <w:lang w:val="tr-TR"/>
        </w:rPr>
        <w:t xml:space="preserve"> </w:t>
      </w:r>
      <w:proofErr w:type="spellStart"/>
      <w:r w:rsidRPr="001465DD">
        <w:rPr>
          <w:lang w:val="tr-TR"/>
        </w:rPr>
        <w:t>publications</w:t>
      </w:r>
      <w:proofErr w:type="spellEnd"/>
      <w:r w:rsidRPr="001465DD">
        <w:rPr>
          <w:lang w:val="tr-TR"/>
        </w:rPr>
        <w:t xml:space="preserve"> </w:t>
      </w:r>
      <w:proofErr w:type="spellStart"/>
      <w:r w:rsidRPr="001465DD">
        <w:rPr>
          <w:lang w:val="tr-TR"/>
        </w:rPr>
        <w:t>are</w:t>
      </w:r>
      <w:proofErr w:type="spellEnd"/>
      <w:r w:rsidRPr="001465DD">
        <w:rPr>
          <w:lang w:val="tr-TR"/>
        </w:rPr>
        <w:t xml:space="preserve"> </w:t>
      </w:r>
      <w:proofErr w:type="spellStart"/>
      <w:r w:rsidRPr="001465DD">
        <w:rPr>
          <w:lang w:val="tr-TR"/>
        </w:rPr>
        <w:t>solely</w:t>
      </w:r>
      <w:proofErr w:type="spellEnd"/>
      <w:r w:rsidRPr="001465DD">
        <w:rPr>
          <w:lang w:val="tr-TR"/>
        </w:rPr>
        <w:t xml:space="preserve"> </w:t>
      </w:r>
      <w:proofErr w:type="spellStart"/>
      <w:r w:rsidRPr="001465DD">
        <w:rPr>
          <w:lang w:val="tr-TR"/>
        </w:rPr>
        <w:t>those</w:t>
      </w:r>
      <w:proofErr w:type="spellEnd"/>
      <w:r w:rsidRPr="001465DD">
        <w:rPr>
          <w:lang w:val="tr-TR"/>
        </w:rPr>
        <w:t xml:space="preserve"> of </w:t>
      </w:r>
      <w:proofErr w:type="spellStart"/>
      <w:r w:rsidRPr="001465DD">
        <w:rPr>
          <w:lang w:val="tr-TR"/>
        </w:rPr>
        <w:t>the</w:t>
      </w:r>
      <w:proofErr w:type="spellEnd"/>
      <w:r w:rsidRPr="001465DD">
        <w:rPr>
          <w:lang w:val="tr-TR"/>
        </w:rPr>
        <w:t xml:space="preserve"> </w:t>
      </w:r>
      <w:proofErr w:type="spellStart"/>
      <w:r w:rsidRPr="001465DD">
        <w:rPr>
          <w:lang w:val="tr-TR"/>
        </w:rPr>
        <w:t>individual</w:t>
      </w:r>
      <w:proofErr w:type="spellEnd"/>
      <w:r w:rsidRPr="001465DD">
        <w:rPr>
          <w:lang w:val="tr-TR"/>
        </w:rPr>
        <w:t xml:space="preserve"> </w:t>
      </w:r>
      <w:proofErr w:type="spellStart"/>
      <w:r w:rsidRPr="001465DD">
        <w:rPr>
          <w:lang w:val="tr-TR"/>
        </w:rPr>
        <w:t>au-thor</w:t>
      </w:r>
      <w:proofErr w:type="spellEnd"/>
      <w:r w:rsidRPr="001465DD">
        <w:rPr>
          <w:lang w:val="tr-TR"/>
        </w:rPr>
        <w:t xml:space="preserve">(s) </w:t>
      </w:r>
      <w:proofErr w:type="spellStart"/>
      <w:r w:rsidRPr="001465DD">
        <w:rPr>
          <w:lang w:val="tr-TR"/>
        </w:rPr>
        <w:t>and</w:t>
      </w:r>
      <w:proofErr w:type="spellEnd"/>
      <w:r w:rsidRPr="001465DD">
        <w:rPr>
          <w:lang w:val="tr-TR"/>
        </w:rPr>
        <w:t xml:space="preserve"> </w:t>
      </w:r>
      <w:proofErr w:type="spellStart"/>
      <w:r w:rsidRPr="001465DD">
        <w:rPr>
          <w:lang w:val="tr-TR"/>
        </w:rPr>
        <w:t>contributor</w:t>
      </w:r>
      <w:proofErr w:type="spellEnd"/>
      <w:r w:rsidRPr="001465DD">
        <w:rPr>
          <w:lang w:val="tr-TR"/>
        </w:rPr>
        <w:t xml:space="preserve">(s) </w:t>
      </w:r>
      <w:proofErr w:type="spellStart"/>
      <w:r w:rsidRPr="001465DD">
        <w:rPr>
          <w:lang w:val="tr-TR"/>
        </w:rPr>
        <w:t>and</w:t>
      </w:r>
      <w:proofErr w:type="spellEnd"/>
      <w:r w:rsidRPr="001465DD">
        <w:rPr>
          <w:lang w:val="tr-TR"/>
        </w:rPr>
        <w:t xml:space="preserve"> not of JSAR </w:t>
      </w:r>
      <w:proofErr w:type="spellStart"/>
      <w:r w:rsidRPr="001465DD">
        <w:rPr>
          <w:lang w:val="tr-TR"/>
        </w:rPr>
        <w:t>and</w:t>
      </w:r>
      <w:proofErr w:type="spellEnd"/>
      <w:r w:rsidRPr="001465DD">
        <w:rPr>
          <w:lang w:val="tr-TR"/>
        </w:rPr>
        <w:t>/</w:t>
      </w:r>
      <w:proofErr w:type="spellStart"/>
      <w:r w:rsidRPr="001465DD">
        <w:rPr>
          <w:lang w:val="tr-TR"/>
        </w:rPr>
        <w:t>or</w:t>
      </w:r>
      <w:proofErr w:type="spellEnd"/>
      <w:r w:rsidRPr="001465DD">
        <w:rPr>
          <w:lang w:val="tr-TR"/>
        </w:rPr>
        <w:t xml:space="preserve"> </w:t>
      </w:r>
      <w:proofErr w:type="spellStart"/>
      <w:r w:rsidRPr="001465DD">
        <w:rPr>
          <w:lang w:val="tr-TR"/>
        </w:rPr>
        <w:t>the</w:t>
      </w:r>
      <w:proofErr w:type="spellEnd"/>
      <w:r w:rsidRPr="001465DD">
        <w:rPr>
          <w:lang w:val="tr-TR"/>
        </w:rPr>
        <w:t xml:space="preserve"> </w:t>
      </w:r>
      <w:proofErr w:type="spellStart"/>
      <w:r w:rsidRPr="001465DD">
        <w:rPr>
          <w:lang w:val="tr-TR"/>
        </w:rPr>
        <w:t>editor</w:t>
      </w:r>
      <w:proofErr w:type="spellEnd"/>
      <w:r w:rsidRPr="001465DD">
        <w:rPr>
          <w:lang w:val="tr-TR"/>
        </w:rPr>
        <w:t xml:space="preserve">(s). JSAR </w:t>
      </w:r>
      <w:proofErr w:type="spellStart"/>
      <w:r w:rsidRPr="001465DD">
        <w:rPr>
          <w:lang w:val="tr-TR"/>
        </w:rPr>
        <w:t>and</w:t>
      </w:r>
      <w:proofErr w:type="spellEnd"/>
      <w:r w:rsidRPr="001465DD">
        <w:rPr>
          <w:lang w:val="tr-TR"/>
        </w:rPr>
        <w:t>/</w:t>
      </w:r>
      <w:proofErr w:type="spellStart"/>
      <w:r w:rsidRPr="001465DD">
        <w:rPr>
          <w:lang w:val="tr-TR"/>
        </w:rPr>
        <w:t>or</w:t>
      </w:r>
      <w:proofErr w:type="spellEnd"/>
      <w:r w:rsidRPr="001465DD">
        <w:rPr>
          <w:lang w:val="tr-TR"/>
        </w:rPr>
        <w:t xml:space="preserve"> </w:t>
      </w:r>
      <w:proofErr w:type="spellStart"/>
      <w:r w:rsidRPr="001465DD">
        <w:rPr>
          <w:lang w:val="tr-TR"/>
        </w:rPr>
        <w:t>the</w:t>
      </w:r>
      <w:proofErr w:type="spellEnd"/>
      <w:r w:rsidRPr="001465DD">
        <w:rPr>
          <w:lang w:val="tr-TR"/>
        </w:rPr>
        <w:t xml:space="preserve"> </w:t>
      </w:r>
      <w:proofErr w:type="spellStart"/>
      <w:r w:rsidRPr="001465DD">
        <w:rPr>
          <w:lang w:val="tr-TR"/>
        </w:rPr>
        <w:t>editor</w:t>
      </w:r>
      <w:proofErr w:type="spellEnd"/>
      <w:r w:rsidRPr="001465DD">
        <w:rPr>
          <w:lang w:val="tr-TR"/>
        </w:rPr>
        <w:t xml:space="preserve">(s) </w:t>
      </w:r>
      <w:proofErr w:type="spellStart"/>
      <w:r w:rsidRPr="001465DD">
        <w:rPr>
          <w:lang w:val="tr-TR"/>
        </w:rPr>
        <w:t>disclaim</w:t>
      </w:r>
      <w:proofErr w:type="spellEnd"/>
      <w:r w:rsidRPr="001465DD">
        <w:rPr>
          <w:lang w:val="tr-TR"/>
        </w:rPr>
        <w:t xml:space="preserve"> </w:t>
      </w:r>
      <w:proofErr w:type="spellStart"/>
      <w:r w:rsidRPr="001465DD">
        <w:rPr>
          <w:lang w:val="tr-TR"/>
        </w:rPr>
        <w:t>responsibility</w:t>
      </w:r>
      <w:proofErr w:type="spellEnd"/>
      <w:r w:rsidRPr="001465DD">
        <w:rPr>
          <w:lang w:val="tr-TR"/>
        </w:rPr>
        <w:t xml:space="preserve"> </w:t>
      </w:r>
      <w:proofErr w:type="spellStart"/>
      <w:r w:rsidRPr="001465DD">
        <w:rPr>
          <w:lang w:val="tr-TR"/>
        </w:rPr>
        <w:t>for</w:t>
      </w:r>
      <w:proofErr w:type="spellEnd"/>
      <w:r w:rsidRPr="001465DD">
        <w:rPr>
          <w:lang w:val="tr-TR"/>
        </w:rPr>
        <w:t xml:space="preserve"> </w:t>
      </w:r>
      <w:proofErr w:type="spellStart"/>
      <w:r w:rsidRPr="001465DD">
        <w:rPr>
          <w:lang w:val="tr-TR"/>
        </w:rPr>
        <w:t>any</w:t>
      </w:r>
      <w:proofErr w:type="spellEnd"/>
      <w:r w:rsidRPr="001465DD">
        <w:rPr>
          <w:lang w:val="tr-TR"/>
        </w:rPr>
        <w:t xml:space="preserve"> </w:t>
      </w:r>
      <w:proofErr w:type="spellStart"/>
      <w:r w:rsidRPr="001465DD">
        <w:rPr>
          <w:lang w:val="tr-TR"/>
        </w:rPr>
        <w:t>injury</w:t>
      </w:r>
      <w:proofErr w:type="spellEnd"/>
      <w:r w:rsidRPr="001465DD">
        <w:rPr>
          <w:lang w:val="tr-TR"/>
        </w:rPr>
        <w:t xml:space="preserve"> </w:t>
      </w:r>
      <w:proofErr w:type="spellStart"/>
      <w:r w:rsidRPr="001465DD">
        <w:rPr>
          <w:lang w:val="tr-TR"/>
        </w:rPr>
        <w:t>topeople</w:t>
      </w:r>
      <w:proofErr w:type="spellEnd"/>
      <w:r w:rsidRPr="001465DD">
        <w:rPr>
          <w:lang w:val="tr-TR"/>
        </w:rPr>
        <w:t xml:space="preserve"> </w:t>
      </w:r>
      <w:proofErr w:type="spellStart"/>
      <w:r w:rsidRPr="001465DD">
        <w:rPr>
          <w:lang w:val="tr-TR"/>
        </w:rPr>
        <w:t>or</w:t>
      </w:r>
      <w:proofErr w:type="spellEnd"/>
      <w:r w:rsidRPr="001465DD">
        <w:rPr>
          <w:lang w:val="tr-TR"/>
        </w:rPr>
        <w:t xml:space="preserve"> </w:t>
      </w:r>
      <w:proofErr w:type="spellStart"/>
      <w:r w:rsidRPr="001465DD">
        <w:rPr>
          <w:lang w:val="tr-TR"/>
        </w:rPr>
        <w:t>property</w:t>
      </w:r>
      <w:proofErr w:type="spellEnd"/>
      <w:r w:rsidRPr="001465DD">
        <w:rPr>
          <w:lang w:val="tr-TR"/>
        </w:rPr>
        <w:t xml:space="preserve"> </w:t>
      </w:r>
      <w:proofErr w:type="spellStart"/>
      <w:r w:rsidRPr="001465DD">
        <w:rPr>
          <w:lang w:val="tr-TR"/>
        </w:rPr>
        <w:t>resulting</w:t>
      </w:r>
      <w:proofErr w:type="spellEnd"/>
      <w:r w:rsidRPr="001465DD">
        <w:rPr>
          <w:lang w:val="tr-TR"/>
        </w:rPr>
        <w:t xml:space="preserve"> </w:t>
      </w:r>
      <w:proofErr w:type="spellStart"/>
      <w:r w:rsidRPr="001465DD">
        <w:rPr>
          <w:lang w:val="tr-TR"/>
        </w:rPr>
        <w:t>from</w:t>
      </w:r>
      <w:proofErr w:type="spellEnd"/>
      <w:r w:rsidRPr="001465DD">
        <w:rPr>
          <w:lang w:val="tr-TR"/>
        </w:rPr>
        <w:t xml:space="preserve"> </w:t>
      </w:r>
      <w:proofErr w:type="spellStart"/>
      <w:r w:rsidRPr="001465DD">
        <w:rPr>
          <w:lang w:val="tr-TR"/>
        </w:rPr>
        <w:t>any</w:t>
      </w:r>
      <w:proofErr w:type="spellEnd"/>
      <w:r w:rsidRPr="001465DD">
        <w:rPr>
          <w:lang w:val="tr-TR"/>
        </w:rPr>
        <w:t xml:space="preserve"> </w:t>
      </w:r>
      <w:proofErr w:type="spellStart"/>
      <w:r w:rsidRPr="001465DD">
        <w:rPr>
          <w:lang w:val="tr-TR"/>
        </w:rPr>
        <w:t>ideas</w:t>
      </w:r>
      <w:proofErr w:type="spellEnd"/>
      <w:r w:rsidRPr="001465DD">
        <w:rPr>
          <w:lang w:val="tr-TR"/>
        </w:rPr>
        <w:t xml:space="preserve">, </w:t>
      </w:r>
      <w:proofErr w:type="spellStart"/>
      <w:r w:rsidRPr="001465DD">
        <w:rPr>
          <w:lang w:val="tr-TR"/>
        </w:rPr>
        <w:t>methods</w:t>
      </w:r>
      <w:proofErr w:type="spellEnd"/>
      <w:r w:rsidRPr="001465DD">
        <w:rPr>
          <w:lang w:val="tr-TR"/>
        </w:rPr>
        <w:t xml:space="preserve">, </w:t>
      </w:r>
      <w:proofErr w:type="spellStart"/>
      <w:r w:rsidRPr="001465DD">
        <w:rPr>
          <w:lang w:val="tr-TR"/>
        </w:rPr>
        <w:t>instructions</w:t>
      </w:r>
      <w:proofErr w:type="spellEnd"/>
      <w:r w:rsidRPr="001465DD">
        <w:rPr>
          <w:lang w:val="tr-TR"/>
        </w:rPr>
        <w:t xml:space="preserve"> </w:t>
      </w:r>
      <w:proofErr w:type="spellStart"/>
      <w:r w:rsidRPr="001465DD">
        <w:rPr>
          <w:lang w:val="tr-TR"/>
        </w:rPr>
        <w:t>or</w:t>
      </w:r>
      <w:proofErr w:type="spellEnd"/>
      <w:r w:rsidRPr="001465DD">
        <w:rPr>
          <w:lang w:val="tr-TR"/>
        </w:rPr>
        <w:t xml:space="preserve"> </w:t>
      </w:r>
      <w:proofErr w:type="spellStart"/>
      <w:r w:rsidRPr="001465DD">
        <w:rPr>
          <w:lang w:val="tr-TR"/>
        </w:rPr>
        <w:t>products</w:t>
      </w:r>
      <w:proofErr w:type="spellEnd"/>
      <w:r w:rsidRPr="001465DD">
        <w:rPr>
          <w:lang w:val="tr-TR"/>
        </w:rPr>
        <w:t xml:space="preserve"> </w:t>
      </w:r>
      <w:proofErr w:type="spellStart"/>
      <w:r w:rsidRPr="001465DD">
        <w:rPr>
          <w:lang w:val="tr-TR"/>
        </w:rPr>
        <w:t>referred</w:t>
      </w:r>
      <w:proofErr w:type="spellEnd"/>
      <w:r w:rsidRPr="001465DD">
        <w:rPr>
          <w:lang w:val="tr-TR"/>
        </w:rPr>
        <w:t xml:space="preserve"> </w:t>
      </w:r>
      <w:proofErr w:type="spellStart"/>
      <w:r w:rsidRPr="001465DD">
        <w:rPr>
          <w:lang w:val="tr-TR"/>
        </w:rPr>
        <w:t>to</w:t>
      </w:r>
      <w:proofErr w:type="spellEnd"/>
      <w:r w:rsidRPr="001465DD">
        <w:rPr>
          <w:lang w:val="tr-TR"/>
        </w:rPr>
        <w:t xml:space="preserve"> in </w:t>
      </w:r>
      <w:proofErr w:type="spellStart"/>
      <w:r w:rsidRPr="001465DD">
        <w:rPr>
          <w:lang w:val="tr-TR"/>
        </w:rPr>
        <w:t>the</w:t>
      </w:r>
      <w:proofErr w:type="spellEnd"/>
      <w:r w:rsidRPr="001465DD">
        <w:rPr>
          <w:lang w:val="tr-TR"/>
        </w:rPr>
        <w:t xml:space="preserve"> </w:t>
      </w:r>
      <w:proofErr w:type="spellStart"/>
      <w:r w:rsidRPr="001465DD">
        <w:rPr>
          <w:lang w:val="tr-TR"/>
        </w:rPr>
        <w:t>content</w:t>
      </w:r>
      <w:proofErr w:type="spellEnd"/>
      <w:r w:rsidRPr="001465DD">
        <w:rPr>
          <w:lang w:val="tr-TR"/>
        </w:rPr>
        <w:t>.</w:t>
      </w:r>
    </w:p>
    <w:sectPr w:rsidR="00FF0BD6" w:rsidRPr="001465DD" w:rsidSect="006F3D6A">
      <w:headerReference w:type="even" r:id="rId16"/>
      <w:headerReference w:type="default" r:id="rId17"/>
      <w:headerReference w:type="first" r:id="rId18"/>
      <w:footerReference w:type="first" r:id="rId19"/>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5434" w14:textId="77777777" w:rsidR="009B79A5" w:rsidRDefault="009B79A5">
      <w:pPr>
        <w:spacing w:line="240" w:lineRule="auto"/>
      </w:pPr>
      <w:r>
        <w:separator/>
      </w:r>
    </w:p>
  </w:endnote>
  <w:endnote w:type="continuationSeparator" w:id="0">
    <w:p w14:paraId="2715CD72" w14:textId="77777777" w:rsidR="009B79A5" w:rsidRDefault="009B7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B72C" w14:textId="77777777" w:rsidR="002D55BA" w:rsidRDefault="002D55BA" w:rsidP="0098452D">
    <w:pPr>
      <w:pBdr>
        <w:top w:val="single" w:sz="4" w:space="0" w:color="000000"/>
      </w:pBdr>
      <w:tabs>
        <w:tab w:val="right" w:pos="8844"/>
      </w:tabs>
      <w:adjustRightInd w:val="0"/>
      <w:snapToGrid w:val="0"/>
      <w:spacing w:before="480" w:line="100" w:lineRule="exact"/>
      <w:jc w:val="left"/>
      <w:rPr>
        <w:i/>
        <w:sz w:val="16"/>
        <w:szCs w:val="16"/>
        <w:lang w:val="fr-CH"/>
      </w:rPr>
    </w:pPr>
  </w:p>
  <w:p w14:paraId="72C8D345" w14:textId="0279CAFA" w:rsidR="0067215B" w:rsidRPr="00372FCD" w:rsidRDefault="00B67DC1" w:rsidP="00532CFE">
    <w:pPr>
      <w:tabs>
        <w:tab w:val="right" w:pos="10466"/>
      </w:tabs>
      <w:adjustRightInd w:val="0"/>
      <w:snapToGrid w:val="0"/>
      <w:spacing w:line="240" w:lineRule="auto"/>
      <w:rPr>
        <w:sz w:val="16"/>
        <w:szCs w:val="16"/>
        <w:lang w:val="fr-CH"/>
      </w:rPr>
    </w:pPr>
    <w:r>
      <w:rPr>
        <w:i/>
        <w:sz w:val="16"/>
        <w:szCs w:val="16"/>
        <w:lang w:val="fr-CH"/>
      </w:rPr>
      <w:t>JSAR</w:t>
    </w:r>
    <w:r w:rsidR="0067215B" w:rsidRPr="005D1D79">
      <w:rPr>
        <w:i/>
        <w:sz w:val="16"/>
        <w:szCs w:val="16"/>
        <w:lang w:val="fr-CH"/>
      </w:rPr>
      <w:t>.</w:t>
    </w:r>
    <w:r w:rsidR="0067215B" w:rsidRPr="005D1D79">
      <w:rPr>
        <w:sz w:val="16"/>
        <w:szCs w:val="16"/>
        <w:lang w:val="fr-CH"/>
      </w:rPr>
      <w:t xml:space="preserve"> </w:t>
    </w:r>
    <w:r>
      <w:rPr>
        <w:sz w:val="16"/>
        <w:szCs w:val="16"/>
        <w:lang w:val="fr-CH"/>
      </w:rPr>
      <w:t xml:space="preserve">7(1), </w:t>
    </w:r>
    <w:r w:rsidR="006F3D6A">
      <w:rPr>
        <w:b/>
        <w:bCs/>
        <w:iCs/>
        <w:sz w:val="16"/>
        <w:szCs w:val="16"/>
      </w:rPr>
      <w:t>2025</w:t>
    </w:r>
    <w:r w:rsidR="00532CFE" w:rsidRPr="004B6803">
      <w:rPr>
        <w:sz w:val="16"/>
        <w:szCs w:val="16"/>
        <w:lang w:val="fr-CH"/>
      </w:rPr>
      <w:tab/>
    </w:r>
    <w:r w:rsidR="006F3D6A">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6F1F" w14:textId="77777777" w:rsidR="009B79A5" w:rsidRDefault="009B79A5">
      <w:pPr>
        <w:spacing w:line="240" w:lineRule="auto"/>
      </w:pPr>
      <w:r>
        <w:separator/>
      </w:r>
    </w:p>
  </w:footnote>
  <w:footnote w:type="continuationSeparator" w:id="0">
    <w:p w14:paraId="57382CDF" w14:textId="77777777" w:rsidR="009B79A5" w:rsidRDefault="009B79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236F" w14:textId="77777777" w:rsidR="0067215B" w:rsidRDefault="0067215B" w:rsidP="0067215B">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35ED" w14:textId="6E7ACBCB" w:rsidR="002D55BA" w:rsidRPr="006F3D6A" w:rsidRDefault="00B67DC1" w:rsidP="00532CFE">
    <w:pPr>
      <w:tabs>
        <w:tab w:val="right" w:pos="10466"/>
      </w:tabs>
      <w:adjustRightInd w:val="0"/>
      <w:snapToGrid w:val="0"/>
      <w:spacing w:line="240" w:lineRule="auto"/>
      <w:rPr>
        <w:sz w:val="16"/>
      </w:rPr>
    </w:pPr>
    <w:r>
      <w:rPr>
        <w:i/>
        <w:sz w:val="16"/>
      </w:rPr>
      <w:t xml:space="preserve">Journal of Sport For All and Recreation </w:t>
    </w:r>
    <w:r w:rsidR="006F3D6A">
      <w:rPr>
        <w:b/>
        <w:sz w:val="16"/>
      </w:rPr>
      <w:t>2025</w:t>
    </w:r>
    <w:r w:rsidR="006F3D6A">
      <w:rPr>
        <w:sz w:val="16"/>
      </w:rPr>
      <w:ptab w:relativeTo="margin" w:alignment="right" w:leader="none"/>
    </w:r>
    <w:r w:rsidR="006F3D6A">
      <w:rPr>
        <w:sz w:val="16"/>
      </w:rPr>
      <w:fldChar w:fldCharType="begin"/>
    </w:r>
    <w:r w:rsidR="006F3D6A">
      <w:rPr>
        <w:sz w:val="16"/>
      </w:rPr>
      <w:instrText xml:space="preserve"> PAGE   \* MERGEFORMAT </w:instrText>
    </w:r>
    <w:r w:rsidR="006F3D6A">
      <w:rPr>
        <w:sz w:val="16"/>
      </w:rPr>
      <w:fldChar w:fldCharType="separate"/>
    </w:r>
    <w:r w:rsidR="006F3D6A">
      <w:rPr>
        <w:sz w:val="16"/>
      </w:rPr>
      <w:t>2</w:t>
    </w:r>
    <w:r w:rsidR="006F3D6A">
      <w:rPr>
        <w:sz w:val="16"/>
      </w:rPr>
      <w:fldChar w:fldCharType="end"/>
    </w:r>
  </w:p>
  <w:p w14:paraId="0A257C2C" w14:textId="77777777" w:rsidR="0067215B" w:rsidRPr="008C3B47" w:rsidRDefault="0067215B" w:rsidP="0098452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2D55BA" w:rsidRPr="00532CFE" w14:paraId="20AF149B" w14:textId="77777777" w:rsidTr="009A5321">
      <w:trPr>
        <w:trHeight w:val="686"/>
      </w:trPr>
      <w:tc>
        <w:tcPr>
          <w:tcW w:w="3679" w:type="dxa"/>
          <w:shd w:val="clear" w:color="auto" w:fill="auto"/>
          <w:vAlign w:val="center"/>
        </w:tcPr>
        <w:p w14:paraId="79259A0A" w14:textId="4288D313" w:rsidR="00B21334" w:rsidRPr="00B67DC1" w:rsidRDefault="001F2C6E" w:rsidP="001465DD">
          <w:pPr>
            <w:tabs>
              <w:tab w:val="center" w:pos="4536"/>
              <w:tab w:val="right" w:pos="9072"/>
            </w:tabs>
            <w:spacing w:after="40" w:line="240" w:lineRule="auto"/>
            <w:jc w:val="left"/>
            <w:rPr>
              <w:rFonts w:ascii="Times New Roman" w:eastAsia="DengXian" w:hAnsi="Times New Roman"/>
              <w:noProof w:val="0"/>
              <w:color w:val="auto"/>
              <w:kern w:val="2"/>
              <w:sz w:val="18"/>
              <w:szCs w:val="18"/>
              <w:lang w:eastAsia="en-US"/>
              <w14:ligatures w14:val="standardContextual"/>
            </w:rPr>
          </w:pPr>
          <w:r w:rsidRPr="001F2C6E">
            <w:rPr>
              <w:rFonts w:ascii="Times New Roman" w:eastAsia="DengXian" w:hAnsi="Times New Roman"/>
              <w:b/>
              <w:bCs/>
              <w:noProof w:val="0"/>
              <w:color w:val="auto"/>
              <w:kern w:val="2"/>
              <w:sz w:val="36"/>
              <w:szCs w:val="36"/>
              <w:lang w:eastAsia="en-US"/>
              <w14:ligatures w14:val="standardContextual"/>
            </w:rPr>
            <w:t>J</w:t>
          </w:r>
          <w:r w:rsidRPr="001F2C6E">
            <w:rPr>
              <w:rFonts w:ascii="Times New Roman" w:eastAsia="DengXian" w:hAnsi="Times New Roman"/>
              <w:noProof w:val="0"/>
              <w:color w:val="auto"/>
              <w:kern w:val="2"/>
              <w:sz w:val="18"/>
              <w:szCs w:val="18"/>
              <w:lang w:eastAsia="en-US"/>
              <w14:ligatures w14:val="standardContextual"/>
            </w:rPr>
            <w:t>ournal of</w:t>
          </w:r>
          <w:r w:rsidRPr="001F2C6E">
            <w:rPr>
              <w:rFonts w:ascii="Times New Roman" w:eastAsia="DengXian" w:hAnsi="Times New Roman"/>
              <w:b/>
              <w:bCs/>
              <w:noProof w:val="0"/>
              <w:color w:val="auto"/>
              <w:kern w:val="2"/>
              <w:sz w:val="24"/>
              <w:szCs w:val="24"/>
              <w:lang w:eastAsia="en-US"/>
              <w14:ligatures w14:val="standardContextual"/>
            </w:rPr>
            <w:t xml:space="preserve"> </w:t>
          </w:r>
          <w:r w:rsidRPr="001F2C6E">
            <w:rPr>
              <w:rFonts w:ascii="Times New Roman" w:eastAsia="DengXian" w:hAnsi="Times New Roman"/>
              <w:b/>
              <w:bCs/>
              <w:noProof w:val="0"/>
              <w:color w:val="auto"/>
              <w:kern w:val="2"/>
              <w:sz w:val="36"/>
              <w:szCs w:val="36"/>
              <w:lang w:eastAsia="en-US"/>
              <w14:ligatures w14:val="standardContextual"/>
            </w:rPr>
            <w:t>S</w:t>
          </w:r>
          <w:r w:rsidRPr="001F2C6E">
            <w:rPr>
              <w:rFonts w:ascii="Times New Roman" w:eastAsia="DengXian" w:hAnsi="Times New Roman"/>
              <w:noProof w:val="0"/>
              <w:color w:val="auto"/>
              <w:kern w:val="2"/>
              <w:sz w:val="18"/>
              <w:szCs w:val="18"/>
              <w:lang w:eastAsia="en-US"/>
              <w14:ligatures w14:val="standardContextual"/>
            </w:rPr>
            <w:t xml:space="preserve">ports for </w:t>
          </w:r>
          <w:r w:rsidRPr="001F2C6E">
            <w:rPr>
              <w:rFonts w:ascii="Times New Roman" w:eastAsia="DengXian" w:hAnsi="Times New Roman"/>
              <w:b/>
              <w:bCs/>
              <w:noProof w:val="0"/>
              <w:color w:val="auto"/>
              <w:kern w:val="2"/>
              <w:sz w:val="32"/>
              <w:szCs w:val="32"/>
              <w:lang w:eastAsia="en-US"/>
              <w14:ligatures w14:val="standardContextual"/>
            </w:rPr>
            <w:t>A</w:t>
          </w:r>
          <w:r w:rsidRPr="001F2C6E">
            <w:rPr>
              <w:rFonts w:ascii="Times New Roman" w:eastAsia="DengXian" w:hAnsi="Times New Roman"/>
              <w:noProof w:val="0"/>
              <w:color w:val="auto"/>
              <w:kern w:val="2"/>
              <w:sz w:val="18"/>
              <w:szCs w:val="18"/>
              <w:lang w:eastAsia="en-US"/>
              <w14:ligatures w14:val="standardContextual"/>
            </w:rPr>
            <w:t>ll and</w:t>
          </w:r>
          <w:r w:rsidRPr="001F2C6E">
            <w:rPr>
              <w:rFonts w:ascii="Times New Roman" w:eastAsia="DengXian" w:hAnsi="Times New Roman"/>
              <w:b/>
              <w:bCs/>
              <w:noProof w:val="0"/>
              <w:color w:val="auto"/>
              <w:kern w:val="2"/>
              <w:sz w:val="24"/>
              <w:szCs w:val="24"/>
              <w:lang w:eastAsia="en-US"/>
              <w14:ligatures w14:val="standardContextual"/>
            </w:rPr>
            <w:t xml:space="preserve"> </w:t>
          </w:r>
          <w:r w:rsidRPr="001F2C6E">
            <w:rPr>
              <w:rFonts w:ascii="Times New Roman" w:eastAsia="DengXian" w:hAnsi="Times New Roman"/>
              <w:b/>
              <w:bCs/>
              <w:noProof w:val="0"/>
              <w:color w:val="auto"/>
              <w:kern w:val="2"/>
              <w:sz w:val="32"/>
              <w:szCs w:val="32"/>
              <w:lang w:eastAsia="en-US"/>
              <w14:ligatures w14:val="standardContextual"/>
            </w:rPr>
            <w:t>R</w:t>
          </w:r>
          <w:r w:rsidRPr="001F2C6E">
            <w:rPr>
              <w:rFonts w:ascii="Times New Roman" w:eastAsia="DengXian" w:hAnsi="Times New Roman"/>
              <w:noProof w:val="0"/>
              <w:color w:val="auto"/>
              <w:kern w:val="2"/>
              <w:sz w:val="18"/>
              <w:szCs w:val="18"/>
              <w:lang w:eastAsia="en-US"/>
              <w14:ligatures w14:val="standardContextual"/>
            </w:rPr>
            <w:t>ecreation</w:t>
          </w:r>
        </w:p>
      </w:tc>
      <w:tc>
        <w:tcPr>
          <w:tcW w:w="4535" w:type="dxa"/>
          <w:shd w:val="clear" w:color="auto" w:fill="auto"/>
          <w:vAlign w:val="center"/>
        </w:tcPr>
        <w:p w14:paraId="32937835" w14:textId="77777777" w:rsidR="002D55BA" w:rsidRPr="008C41A6" w:rsidRDefault="002D55BA" w:rsidP="00532CFE">
          <w:pPr>
            <w:pStyle w:val="stBilgi"/>
            <w:pBdr>
              <w:bottom w:val="none" w:sz="0" w:space="0" w:color="auto"/>
            </w:pBdr>
            <w:rPr>
              <w:rFonts w:eastAsia="DengXian"/>
              <w:b/>
              <w:bCs/>
            </w:rPr>
          </w:pPr>
        </w:p>
      </w:tc>
      <w:tc>
        <w:tcPr>
          <w:tcW w:w="2273" w:type="dxa"/>
          <w:shd w:val="clear" w:color="auto" w:fill="auto"/>
          <w:vAlign w:val="center"/>
        </w:tcPr>
        <w:p w14:paraId="5E77456B" w14:textId="05286E9D" w:rsidR="002D55BA" w:rsidRPr="008C41A6" w:rsidRDefault="001F2C6E" w:rsidP="009A5321">
          <w:pPr>
            <w:pStyle w:val="stBilgi"/>
            <w:pBdr>
              <w:bottom w:val="none" w:sz="0" w:space="0" w:color="auto"/>
            </w:pBdr>
            <w:jc w:val="right"/>
            <w:rPr>
              <w:rFonts w:eastAsia="DengXian"/>
              <w:b/>
              <w:bCs/>
            </w:rPr>
          </w:pPr>
          <w:r>
            <w:drawing>
              <wp:inline distT="0" distB="0" distL="0" distR="0" wp14:anchorId="7B282797" wp14:editId="4E83D2A7">
                <wp:extent cx="970795" cy="428509"/>
                <wp:effectExtent l="0" t="0" r="1270" b="0"/>
                <wp:docPr id="9676141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175" name=""/>
                        <pic:cNvPicPr/>
                      </pic:nvPicPr>
                      <pic:blipFill>
                        <a:blip r:embed="rId1"/>
                        <a:stretch>
                          <a:fillRect/>
                        </a:stretch>
                      </pic:blipFill>
                      <pic:spPr>
                        <a:xfrm>
                          <a:off x="0" y="0"/>
                          <a:ext cx="975245" cy="430473"/>
                        </a:xfrm>
                        <a:prstGeom prst="rect">
                          <a:avLst/>
                        </a:prstGeom>
                      </pic:spPr>
                    </pic:pic>
                  </a:graphicData>
                </a:graphic>
              </wp:inline>
            </w:drawing>
          </w:r>
        </w:p>
      </w:tc>
    </w:tr>
  </w:tbl>
  <w:p w14:paraId="77B64603" w14:textId="658BAAAF" w:rsidR="0067215B" w:rsidRPr="001465DD" w:rsidRDefault="001465DD" w:rsidP="00B21334">
    <w:pPr>
      <w:pBdr>
        <w:bottom w:val="single" w:sz="4" w:space="1" w:color="000000"/>
      </w:pBdr>
      <w:adjustRightInd w:val="0"/>
      <w:snapToGrid w:val="0"/>
      <w:spacing w:line="240" w:lineRule="auto"/>
      <w:jc w:val="left"/>
      <w:rPr>
        <w:b/>
        <w:bCs/>
        <w:color w:val="auto"/>
      </w:rPr>
    </w:pPr>
    <w:r w:rsidRPr="001465DD">
      <w:rPr>
        <w:rFonts w:ascii="Times New Roman" w:hAnsi="Times New Roman"/>
        <w:b/>
        <w:bCs/>
        <w:color w:val="auto"/>
        <w:sz w:val="16"/>
        <w:szCs w:val="16"/>
      </w:rPr>
      <w:t xml:space="preserve">                                                                                                                 </w:t>
    </w:r>
    <w:r w:rsidRPr="001465DD">
      <w:rPr>
        <w:rFonts w:ascii="Times New Roman" w:hAnsi="Times New Roman"/>
        <w:b/>
        <w:bCs/>
        <w:color w:val="auto"/>
        <w:sz w:val="16"/>
        <w:szCs w:val="16"/>
      </w:rPr>
      <w:t>e-ISSN: 2687-6027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E1B"/>
    <w:multiLevelType w:val="hybridMultilevel"/>
    <w:tmpl w:val="C0366CA0"/>
    <w:lvl w:ilvl="0" w:tplc="A0788C5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AAD08FD8"/>
    <w:lvl w:ilvl="0" w:tplc="F4029D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62D16"/>
    <w:multiLevelType w:val="hybridMultilevel"/>
    <w:tmpl w:val="90047C0A"/>
    <w:lvl w:ilvl="0" w:tplc="F192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B3A7317"/>
    <w:multiLevelType w:val="hybridMultilevel"/>
    <w:tmpl w:val="FD2056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F742C34"/>
    <w:multiLevelType w:val="hybridMultilevel"/>
    <w:tmpl w:val="2EAC081C"/>
    <w:lvl w:ilvl="0" w:tplc="FDA2F9A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F6220"/>
    <w:multiLevelType w:val="hybridMultilevel"/>
    <w:tmpl w:val="5016DE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419067">
    <w:abstractNumId w:val="4"/>
  </w:num>
  <w:num w:numId="2" w16cid:durableId="964117083">
    <w:abstractNumId w:val="7"/>
  </w:num>
  <w:num w:numId="3" w16cid:durableId="1567690153">
    <w:abstractNumId w:val="3"/>
  </w:num>
  <w:num w:numId="4" w16cid:durableId="617179123">
    <w:abstractNumId w:val="5"/>
  </w:num>
  <w:num w:numId="5" w16cid:durableId="2014600276">
    <w:abstractNumId w:val="10"/>
  </w:num>
  <w:num w:numId="6" w16cid:durableId="1447236061">
    <w:abstractNumId w:val="2"/>
  </w:num>
  <w:num w:numId="7" w16cid:durableId="1109279766">
    <w:abstractNumId w:val="10"/>
  </w:num>
  <w:num w:numId="8" w16cid:durableId="708142159">
    <w:abstractNumId w:val="2"/>
  </w:num>
  <w:num w:numId="9" w16cid:durableId="1544053010">
    <w:abstractNumId w:val="10"/>
  </w:num>
  <w:num w:numId="10" w16cid:durableId="1644888965">
    <w:abstractNumId w:val="2"/>
  </w:num>
  <w:num w:numId="11" w16cid:durableId="173411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247455">
    <w:abstractNumId w:val="13"/>
  </w:num>
  <w:num w:numId="13" w16cid:durableId="2007049933">
    <w:abstractNumId w:val="10"/>
  </w:num>
  <w:num w:numId="14" w16cid:durableId="606699459">
    <w:abstractNumId w:val="2"/>
  </w:num>
  <w:num w:numId="15" w16cid:durableId="2145461709">
    <w:abstractNumId w:val="1"/>
  </w:num>
  <w:num w:numId="16" w16cid:durableId="1576356490">
    <w:abstractNumId w:val="9"/>
  </w:num>
  <w:num w:numId="17" w16cid:durableId="388457672">
    <w:abstractNumId w:val="0"/>
  </w:num>
  <w:num w:numId="18" w16cid:durableId="1819570726">
    <w:abstractNumId w:val="10"/>
  </w:num>
  <w:num w:numId="19" w16cid:durableId="1536504514">
    <w:abstractNumId w:val="2"/>
  </w:num>
  <w:num w:numId="20" w16cid:durableId="1118258880">
    <w:abstractNumId w:val="1"/>
  </w:num>
  <w:num w:numId="21" w16cid:durableId="1866869813">
    <w:abstractNumId w:val="0"/>
  </w:num>
  <w:num w:numId="22" w16cid:durableId="87387402">
    <w:abstractNumId w:val="6"/>
  </w:num>
  <w:num w:numId="23" w16cid:durableId="197284984">
    <w:abstractNumId w:val="11"/>
  </w:num>
  <w:num w:numId="24" w16cid:durableId="585765390">
    <w:abstractNumId w:val="12"/>
  </w:num>
  <w:num w:numId="25" w16cid:durableId="738794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6E"/>
    <w:rsid w:val="00016DAD"/>
    <w:rsid w:val="00027FFA"/>
    <w:rsid w:val="000C295F"/>
    <w:rsid w:val="000D139F"/>
    <w:rsid w:val="000D17B8"/>
    <w:rsid w:val="000E02D7"/>
    <w:rsid w:val="000E4A57"/>
    <w:rsid w:val="000F5CA1"/>
    <w:rsid w:val="00103DD9"/>
    <w:rsid w:val="00110C44"/>
    <w:rsid w:val="0012423C"/>
    <w:rsid w:val="001320B2"/>
    <w:rsid w:val="001353A3"/>
    <w:rsid w:val="001465DD"/>
    <w:rsid w:val="001649FC"/>
    <w:rsid w:val="00191958"/>
    <w:rsid w:val="001A242A"/>
    <w:rsid w:val="001A4927"/>
    <w:rsid w:val="001E18D0"/>
    <w:rsid w:val="001E2AEB"/>
    <w:rsid w:val="001F2C6E"/>
    <w:rsid w:val="001F373C"/>
    <w:rsid w:val="00205AE5"/>
    <w:rsid w:val="00216129"/>
    <w:rsid w:val="002254A8"/>
    <w:rsid w:val="002259EB"/>
    <w:rsid w:val="002650E7"/>
    <w:rsid w:val="002722EE"/>
    <w:rsid w:val="002765F1"/>
    <w:rsid w:val="00295522"/>
    <w:rsid w:val="002969DF"/>
    <w:rsid w:val="002A1E5F"/>
    <w:rsid w:val="002D55BA"/>
    <w:rsid w:val="002F498F"/>
    <w:rsid w:val="003156FD"/>
    <w:rsid w:val="0031744E"/>
    <w:rsid w:val="00326141"/>
    <w:rsid w:val="003350E5"/>
    <w:rsid w:val="00345623"/>
    <w:rsid w:val="0035340B"/>
    <w:rsid w:val="0036255D"/>
    <w:rsid w:val="003A5D62"/>
    <w:rsid w:val="003D0525"/>
    <w:rsid w:val="003D1B18"/>
    <w:rsid w:val="003F36C1"/>
    <w:rsid w:val="003F4D0E"/>
    <w:rsid w:val="00401D30"/>
    <w:rsid w:val="00410F35"/>
    <w:rsid w:val="0041236F"/>
    <w:rsid w:val="0045200E"/>
    <w:rsid w:val="00457A76"/>
    <w:rsid w:val="004867DA"/>
    <w:rsid w:val="00493033"/>
    <w:rsid w:val="004B489C"/>
    <w:rsid w:val="004C0CC6"/>
    <w:rsid w:val="004C207F"/>
    <w:rsid w:val="004D2716"/>
    <w:rsid w:val="004D5BEC"/>
    <w:rsid w:val="004D79C7"/>
    <w:rsid w:val="00502F97"/>
    <w:rsid w:val="0050416D"/>
    <w:rsid w:val="00525541"/>
    <w:rsid w:val="00527EA5"/>
    <w:rsid w:val="00532CFE"/>
    <w:rsid w:val="005614F2"/>
    <w:rsid w:val="00564626"/>
    <w:rsid w:val="0057700E"/>
    <w:rsid w:val="0057771E"/>
    <w:rsid w:val="00583C3B"/>
    <w:rsid w:val="00591CFA"/>
    <w:rsid w:val="005930C7"/>
    <w:rsid w:val="005B215D"/>
    <w:rsid w:val="005C0EAE"/>
    <w:rsid w:val="005C542D"/>
    <w:rsid w:val="005D4019"/>
    <w:rsid w:val="005E3796"/>
    <w:rsid w:val="005E3936"/>
    <w:rsid w:val="006224DB"/>
    <w:rsid w:val="00623A78"/>
    <w:rsid w:val="006303B8"/>
    <w:rsid w:val="00630EB5"/>
    <w:rsid w:val="00655194"/>
    <w:rsid w:val="00661DCA"/>
    <w:rsid w:val="0066549E"/>
    <w:rsid w:val="0067215B"/>
    <w:rsid w:val="00690705"/>
    <w:rsid w:val="00690722"/>
    <w:rsid w:val="00692393"/>
    <w:rsid w:val="006B1856"/>
    <w:rsid w:val="006D4D40"/>
    <w:rsid w:val="006D6039"/>
    <w:rsid w:val="006E5DD2"/>
    <w:rsid w:val="006F0403"/>
    <w:rsid w:val="006F3D6A"/>
    <w:rsid w:val="007065E6"/>
    <w:rsid w:val="00732758"/>
    <w:rsid w:val="0078256A"/>
    <w:rsid w:val="00790BBC"/>
    <w:rsid w:val="007C4EBC"/>
    <w:rsid w:val="007E704A"/>
    <w:rsid w:val="007F2286"/>
    <w:rsid w:val="00804EE0"/>
    <w:rsid w:val="00817168"/>
    <w:rsid w:val="00832F6A"/>
    <w:rsid w:val="0083661F"/>
    <w:rsid w:val="008836D5"/>
    <w:rsid w:val="008B011A"/>
    <w:rsid w:val="008B384B"/>
    <w:rsid w:val="008C2D58"/>
    <w:rsid w:val="008C41A6"/>
    <w:rsid w:val="008E61FF"/>
    <w:rsid w:val="008F08FD"/>
    <w:rsid w:val="008F2374"/>
    <w:rsid w:val="009039D6"/>
    <w:rsid w:val="00907533"/>
    <w:rsid w:val="00914E4B"/>
    <w:rsid w:val="009567EF"/>
    <w:rsid w:val="00981349"/>
    <w:rsid w:val="00982602"/>
    <w:rsid w:val="0098452D"/>
    <w:rsid w:val="00994B56"/>
    <w:rsid w:val="00996743"/>
    <w:rsid w:val="009A5321"/>
    <w:rsid w:val="009B79A5"/>
    <w:rsid w:val="009C3665"/>
    <w:rsid w:val="009C4836"/>
    <w:rsid w:val="009D5A9B"/>
    <w:rsid w:val="009E3D8E"/>
    <w:rsid w:val="009F70E6"/>
    <w:rsid w:val="00A04886"/>
    <w:rsid w:val="00A1446C"/>
    <w:rsid w:val="00A17241"/>
    <w:rsid w:val="00A20793"/>
    <w:rsid w:val="00A237D9"/>
    <w:rsid w:val="00A426CF"/>
    <w:rsid w:val="00A44F77"/>
    <w:rsid w:val="00A600C0"/>
    <w:rsid w:val="00A929C7"/>
    <w:rsid w:val="00A95BD3"/>
    <w:rsid w:val="00AC5CA0"/>
    <w:rsid w:val="00AD375F"/>
    <w:rsid w:val="00AE1BDD"/>
    <w:rsid w:val="00AE4EA6"/>
    <w:rsid w:val="00AE6DC8"/>
    <w:rsid w:val="00AF59A1"/>
    <w:rsid w:val="00B21334"/>
    <w:rsid w:val="00B26101"/>
    <w:rsid w:val="00B67DC1"/>
    <w:rsid w:val="00B848FC"/>
    <w:rsid w:val="00B8583D"/>
    <w:rsid w:val="00B91FA6"/>
    <w:rsid w:val="00BA779B"/>
    <w:rsid w:val="00BB39F7"/>
    <w:rsid w:val="00BD1491"/>
    <w:rsid w:val="00C02026"/>
    <w:rsid w:val="00C1271D"/>
    <w:rsid w:val="00C13B6F"/>
    <w:rsid w:val="00C17083"/>
    <w:rsid w:val="00C253C4"/>
    <w:rsid w:val="00C335B9"/>
    <w:rsid w:val="00C34BE3"/>
    <w:rsid w:val="00C56C95"/>
    <w:rsid w:val="00C64034"/>
    <w:rsid w:val="00C850DA"/>
    <w:rsid w:val="00CA271A"/>
    <w:rsid w:val="00CC1804"/>
    <w:rsid w:val="00CC3714"/>
    <w:rsid w:val="00CC7D3A"/>
    <w:rsid w:val="00D11046"/>
    <w:rsid w:val="00D12809"/>
    <w:rsid w:val="00D2458F"/>
    <w:rsid w:val="00D32270"/>
    <w:rsid w:val="00D328E3"/>
    <w:rsid w:val="00D37E19"/>
    <w:rsid w:val="00D4418F"/>
    <w:rsid w:val="00D60258"/>
    <w:rsid w:val="00D648D7"/>
    <w:rsid w:val="00D76CB8"/>
    <w:rsid w:val="00D76F4C"/>
    <w:rsid w:val="00D91849"/>
    <w:rsid w:val="00DB5BD0"/>
    <w:rsid w:val="00DC4E4E"/>
    <w:rsid w:val="00DD4714"/>
    <w:rsid w:val="00DE56DB"/>
    <w:rsid w:val="00DF5BDC"/>
    <w:rsid w:val="00E04904"/>
    <w:rsid w:val="00E15717"/>
    <w:rsid w:val="00E301E2"/>
    <w:rsid w:val="00E7454A"/>
    <w:rsid w:val="00E76435"/>
    <w:rsid w:val="00E84142"/>
    <w:rsid w:val="00E86BCE"/>
    <w:rsid w:val="00E96A25"/>
    <w:rsid w:val="00EB4B25"/>
    <w:rsid w:val="00ED5717"/>
    <w:rsid w:val="00EE62CD"/>
    <w:rsid w:val="00EF2209"/>
    <w:rsid w:val="00EF4CBD"/>
    <w:rsid w:val="00F03557"/>
    <w:rsid w:val="00F050BE"/>
    <w:rsid w:val="00F0572B"/>
    <w:rsid w:val="00F244AB"/>
    <w:rsid w:val="00F33DEF"/>
    <w:rsid w:val="00F475A6"/>
    <w:rsid w:val="00F65CE6"/>
    <w:rsid w:val="00F90432"/>
    <w:rsid w:val="00FC185A"/>
    <w:rsid w:val="00FC5768"/>
    <w:rsid w:val="00FF0BD6"/>
    <w:rsid w:val="00FF5856"/>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EB6439"/>
  <w15:chartTrackingRefBased/>
  <w15:docId w15:val="{35C28B9D-E482-41F3-A908-EBD70ED6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D6"/>
    <w:pPr>
      <w:spacing w:line="280" w:lineRule="atLeast"/>
      <w:jc w:val="both"/>
    </w:pPr>
    <w:rPr>
      <w:rFonts w:ascii="Palatino Linotype" w:hAnsi="Palatino Linotype"/>
      <w:noProof/>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DPI11articletype">
    <w:name w:val="MDPI_1.1_article_type"/>
    <w:next w:val="Normal"/>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F0BD6"/>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FF0BD6"/>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stBilgi">
    <w:name w:val="header"/>
    <w:basedOn w:val="Normal"/>
    <w:link w:val="stBilgiCh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FF0BD6"/>
    <w:rPr>
      <w:rFonts w:ascii="Palatino Linotype" w:hAnsi="Palatino Linotype"/>
      <w:noProof/>
      <w:color w:val="000000"/>
      <w:szCs w:val="18"/>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7EA5"/>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7EA5"/>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FF0BD6"/>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8F2374"/>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onMetni">
    <w:name w:val="Balloon Text"/>
    <w:basedOn w:val="Normal"/>
    <w:link w:val="BalonMetniChar"/>
    <w:uiPriority w:val="99"/>
    <w:rsid w:val="00FF0BD6"/>
    <w:rPr>
      <w:rFonts w:cs="Tahoma"/>
      <w:szCs w:val="18"/>
    </w:rPr>
  </w:style>
  <w:style w:type="character" w:customStyle="1" w:styleId="BalonMetniChar">
    <w:name w:val="Balon Metni Char"/>
    <w:link w:val="BalonMetni"/>
    <w:uiPriority w:val="99"/>
    <w:rsid w:val="00FF0BD6"/>
    <w:rPr>
      <w:rFonts w:ascii="Palatino Linotype" w:hAnsi="Palatino Linotype" w:cs="Tahoma"/>
      <w:noProof/>
      <w:color w:val="000000"/>
      <w:szCs w:val="18"/>
    </w:rPr>
  </w:style>
  <w:style w:type="character" w:styleId="SatrNumaras">
    <w:name w:val="line number"/>
    <w:uiPriority w:val="99"/>
    <w:rsid w:val="0057771E"/>
    <w:rPr>
      <w:rFonts w:ascii="Palatino Linotype" w:hAnsi="Palatino Linotype"/>
      <w:sz w:val="16"/>
    </w:rPr>
  </w:style>
  <w:style w:type="table" w:customStyle="1" w:styleId="MDPI41threelinetable">
    <w:name w:val="MDPI_4.1_three_line_table"/>
    <w:basedOn w:val="NormalTablo"/>
    <w:uiPriority w:val="99"/>
    <w:rsid w:val="00FF0BD6"/>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Kpr">
    <w:name w:val="Hyperlink"/>
    <w:uiPriority w:val="99"/>
    <w:rsid w:val="00FF0BD6"/>
    <w:rPr>
      <w:color w:val="0000FF"/>
      <w:u w:val="single"/>
    </w:rPr>
  </w:style>
  <w:style w:type="character" w:styleId="zmlenmeyenBahsetme">
    <w:name w:val="Unresolved Mention"/>
    <w:uiPriority w:val="99"/>
    <w:semiHidden/>
    <w:unhideWhenUsed/>
    <w:rsid w:val="00B91FA6"/>
    <w:rPr>
      <w:color w:val="605E5C"/>
      <w:shd w:val="clear" w:color="auto" w:fill="E1DFDD"/>
    </w:rPr>
  </w:style>
  <w:style w:type="paragraph" w:styleId="AltBilgi">
    <w:name w:val="footer"/>
    <w:basedOn w:val="Normal"/>
    <w:link w:val="AltBilgiChar"/>
    <w:uiPriority w:val="99"/>
    <w:rsid w:val="00FF0BD6"/>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FF0BD6"/>
    <w:rPr>
      <w:rFonts w:ascii="Palatino Linotype" w:hAnsi="Palatino Linotype"/>
      <w:noProof/>
      <w:color w:val="000000"/>
      <w:szCs w:val="18"/>
    </w:rPr>
  </w:style>
  <w:style w:type="table" w:styleId="TabloKlavuzu">
    <w:name w:val="Table Grid"/>
    <w:basedOn w:val="NormalTablo"/>
    <w:uiPriority w:val="59"/>
    <w:rsid w:val="00FF0BD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4">
    <w:name w:val="Plain Table 4"/>
    <w:basedOn w:val="NormalTablo"/>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FF0BD6"/>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FF0BD6"/>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FF0BD6"/>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FF0BD6"/>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A1446C"/>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NormalTablo"/>
    <w:uiPriority w:val="99"/>
    <w:rsid w:val="00FF0BD6"/>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FF0BD6"/>
  </w:style>
  <w:style w:type="paragraph" w:styleId="Kaynaka">
    <w:name w:val="Bibliography"/>
    <w:basedOn w:val="Normal"/>
    <w:next w:val="Normal"/>
    <w:uiPriority w:val="37"/>
    <w:semiHidden/>
    <w:unhideWhenUsed/>
    <w:rsid w:val="00FF0BD6"/>
  </w:style>
  <w:style w:type="paragraph" w:styleId="GvdeMetni">
    <w:name w:val="Body Text"/>
    <w:link w:val="GvdeMetniChar"/>
    <w:rsid w:val="00FF0BD6"/>
    <w:pPr>
      <w:spacing w:after="120" w:line="340" w:lineRule="atLeast"/>
      <w:jc w:val="both"/>
    </w:pPr>
    <w:rPr>
      <w:rFonts w:ascii="Palatino Linotype" w:hAnsi="Palatino Linotype"/>
      <w:color w:val="000000"/>
      <w:sz w:val="24"/>
      <w:lang w:eastAsia="de-DE"/>
    </w:rPr>
  </w:style>
  <w:style w:type="character" w:customStyle="1" w:styleId="GvdeMetniChar">
    <w:name w:val="Gövde Metni Char"/>
    <w:link w:val="GvdeMetni"/>
    <w:rsid w:val="00FF0BD6"/>
    <w:rPr>
      <w:rFonts w:ascii="Palatino Linotype" w:hAnsi="Palatino Linotype"/>
      <w:color w:val="000000"/>
      <w:sz w:val="24"/>
      <w:lang w:eastAsia="de-DE"/>
    </w:rPr>
  </w:style>
  <w:style w:type="character" w:styleId="AklamaBavurusu">
    <w:name w:val="annotation reference"/>
    <w:rsid w:val="00FF0BD6"/>
    <w:rPr>
      <w:sz w:val="21"/>
      <w:szCs w:val="21"/>
    </w:rPr>
  </w:style>
  <w:style w:type="paragraph" w:styleId="AklamaMetni">
    <w:name w:val="annotation text"/>
    <w:basedOn w:val="Normal"/>
    <w:link w:val="AklamaMetniChar"/>
    <w:rsid w:val="00FF0BD6"/>
  </w:style>
  <w:style w:type="character" w:customStyle="1" w:styleId="AklamaMetniChar">
    <w:name w:val="Açıklama Metni Char"/>
    <w:link w:val="AklamaMetni"/>
    <w:rsid w:val="00FF0BD6"/>
    <w:rPr>
      <w:rFonts w:ascii="Palatino Linotype" w:hAnsi="Palatino Linotype"/>
      <w:noProof/>
      <w:color w:val="000000"/>
    </w:rPr>
  </w:style>
  <w:style w:type="paragraph" w:styleId="AklamaKonusu">
    <w:name w:val="annotation subject"/>
    <w:basedOn w:val="AklamaMetni"/>
    <w:next w:val="AklamaMetni"/>
    <w:link w:val="AklamaKonusuChar"/>
    <w:rsid w:val="00FF0BD6"/>
    <w:rPr>
      <w:b/>
      <w:bCs/>
    </w:rPr>
  </w:style>
  <w:style w:type="character" w:customStyle="1" w:styleId="AklamaKonusuChar">
    <w:name w:val="Açıklama Konusu Char"/>
    <w:link w:val="AklamaKonusu"/>
    <w:rsid w:val="00FF0BD6"/>
    <w:rPr>
      <w:rFonts w:ascii="Palatino Linotype" w:hAnsi="Palatino Linotype"/>
      <w:b/>
      <w:bCs/>
      <w:noProof/>
      <w:color w:val="000000"/>
    </w:rPr>
  </w:style>
  <w:style w:type="character" w:styleId="SonNotBavurusu">
    <w:name w:val="endnote reference"/>
    <w:rsid w:val="00FF0BD6"/>
    <w:rPr>
      <w:vertAlign w:val="superscript"/>
    </w:rPr>
  </w:style>
  <w:style w:type="paragraph" w:styleId="SonNotMetni">
    <w:name w:val="endnote text"/>
    <w:basedOn w:val="Normal"/>
    <w:link w:val="SonNotMetniChar"/>
    <w:semiHidden/>
    <w:unhideWhenUsed/>
    <w:rsid w:val="00FF0BD6"/>
    <w:pPr>
      <w:spacing w:line="240" w:lineRule="auto"/>
    </w:pPr>
  </w:style>
  <w:style w:type="character" w:customStyle="1" w:styleId="SonNotMetniChar">
    <w:name w:val="Son Not Metni Char"/>
    <w:link w:val="SonNotMetni"/>
    <w:semiHidden/>
    <w:rsid w:val="00FF0BD6"/>
    <w:rPr>
      <w:rFonts w:ascii="Palatino Linotype" w:hAnsi="Palatino Linotype"/>
      <w:noProof/>
      <w:color w:val="000000"/>
    </w:rPr>
  </w:style>
  <w:style w:type="character" w:styleId="zlenenKpr">
    <w:name w:val="FollowedHyperlink"/>
    <w:rsid w:val="00FF0BD6"/>
    <w:rPr>
      <w:color w:val="954F72"/>
      <w:u w:val="single"/>
    </w:rPr>
  </w:style>
  <w:style w:type="paragraph" w:styleId="DipnotMetni">
    <w:name w:val="footnote text"/>
    <w:basedOn w:val="Normal"/>
    <w:link w:val="DipnotMetniChar"/>
    <w:semiHidden/>
    <w:unhideWhenUsed/>
    <w:rsid w:val="00FF0BD6"/>
    <w:pPr>
      <w:spacing w:line="240" w:lineRule="auto"/>
    </w:pPr>
  </w:style>
  <w:style w:type="character" w:customStyle="1" w:styleId="DipnotMetniChar">
    <w:name w:val="Dipnot Metni Char"/>
    <w:link w:val="DipnotMetni"/>
    <w:semiHidden/>
    <w:rsid w:val="00FF0BD6"/>
    <w:rPr>
      <w:rFonts w:ascii="Palatino Linotype" w:hAnsi="Palatino Linotype"/>
      <w:noProof/>
      <w:color w:val="000000"/>
    </w:rPr>
  </w:style>
  <w:style w:type="paragraph" w:styleId="NormalWeb">
    <w:name w:val="Normal (Web)"/>
    <w:basedOn w:val="Normal"/>
    <w:uiPriority w:val="99"/>
    <w:rsid w:val="00FF0BD6"/>
    <w:rPr>
      <w:szCs w:val="24"/>
    </w:rPr>
  </w:style>
  <w:style w:type="paragraph" w:customStyle="1" w:styleId="MsoFootnoteText0">
    <w:name w:val="MsoFootnoteText"/>
    <w:basedOn w:val="NormalWeb"/>
    <w:qFormat/>
    <w:rsid w:val="00FF0BD6"/>
    <w:rPr>
      <w:rFonts w:ascii="Times New Roman" w:hAnsi="Times New Roman"/>
    </w:rPr>
  </w:style>
  <w:style w:type="character" w:styleId="SayfaNumaras">
    <w:name w:val="page number"/>
    <w:rsid w:val="00FF0BD6"/>
  </w:style>
  <w:style w:type="character" w:styleId="YerTutucuMetni">
    <w:name w:val="Placeholder Text"/>
    <w:uiPriority w:val="99"/>
    <w:semiHidden/>
    <w:rsid w:val="00FF0BD6"/>
    <w:rPr>
      <w:color w:val="808080"/>
    </w:rPr>
  </w:style>
  <w:style w:type="paragraph" w:customStyle="1" w:styleId="MDPI71footnotes">
    <w:name w:val="MDPI_7.1_footnotes"/>
    <w:qFormat/>
    <w:rsid w:val="00981349"/>
    <w:pPr>
      <w:numPr>
        <w:numId w:val="21"/>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1883">
      <w:bodyDiv w:val="1"/>
      <w:marLeft w:val="0"/>
      <w:marRight w:val="0"/>
      <w:marTop w:val="0"/>
      <w:marBottom w:val="0"/>
      <w:divBdr>
        <w:top w:val="none" w:sz="0" w:space="0" w:color="auto"/>
        <w:left w:val="none" w:sz="0" w:space="0" w:color="auto"/>
        <w:bottom w:val="none" w:sz="0" w:space="0" w:color="auto"/>
        <w:right w:val="none" w:sz="0" w:space="0" w:color="auto"/>
      </w:divBdr>
    </w:div>
    <w:div w:id="256839088">
      <w:bodyDiv w:val="1"/>
      <w:marLeft w:val="0"/>
      <w:marRight w:val="0"/>
      <w:marTop w:val="0"/>
      <w:marBottom w:val="0"/>
      <w:divBdr>
        <w:top w:val="none" w:sz="0" w:space="0" w:color="auto"/>
        <w:left w:val="none" w:sz="0" w:space="0" w:color="auto"/>
        <w:bottom w:val="none" w:sz="0" w:space="0" w:color="auto"/>
        <w:right w:val="none" w:sz="0" w:space="0" w:color="auto"/>
      </w:divBdr>
    </w:div>
    <w:div w:id="938368987">
      <w:bodyDiv w:val="1"/>
      <w:marLeft w:val="0"/>
      <w:marRight w:val="0"/>
      <w:marTop w:val="0"/>
      <w:marBottom w:val="0"/>
      <w:divBdr>
        <w:top w:val="none" w:sz="0" w:space="0" w:color="auto"/>
        <w:left w:val="none" w:sz="0" w:space="0" w:color="auto"/>
        <w:bottom w:val="none" w:sz="0" w:space="0" w:color="auto"/>
        <w:right w:val="none" w:sz="0" w:space="0" w:color="auto"/>
      </w:divBdr>
    </w:div>
    <w:div w:id="21200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csudh.edu/citation/apa-7" TargetMode="External"/><Relationship Id="rId13" Type="http://schemas.openxmlformats.org/officeDocument/2006/relationships/hyperlink" Target="https://www.cdc.gov/cancer/hpv/basic_info/preventio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sychologytoday.com/us/blog/who-am-i-who-are-we/202107/why-naming-race-is-necessary-undo-racis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on.750" TargetMode="External"/><Relationship Id="rId5" Type="http://schemas.openxmlformats.org/officeDocument/2006/relationships/webSettings" Target="webSettings.xml"/><Relationship Id="rId15" Type="http://schemas.openxmlformats.org/officeDocument/2006/relationships/hyperlink" Target="https://scholarworks.calstate.edu/concern/theses/3197xm925?locale=en"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zn97iTRi_nI" TargetMode="External"/><Relationship Id="rId14" Type="http://schemas.openxmlformats.org/officeDocument/2006/relationships/hyperlink" Target="http://publichealth.lacounty.gov/h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nb\Downloads\appl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AF022BB-6758-4301-A4EE-9103E834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applsci-template</Template>
  <TotalTime>90</TotalTime>
  <Pages>4</Pages>
  <Words>1998</Words>
  <Characters>11395</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akan bayrakdar</dc:creator>
  <cp:keywords/>
  <dc:description/>
  <cp:lastModifiedBy>AKAN BAYRAKDAR</cp:lastModifiedBy>
  <cp:revision>2</cp:revision>
  <dcterms:created xsi:type="dcterms:W3CDTF">2025-01-28T19:11:00Z</dcterms:created>
  <dcterms:modified xsi:type="dcterms:W3CDTF">2025-01-28T20:42:00Z</dcterms:modified>
</cp:coreProperties>
</file>