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48D926" w14:textId="491D8E13" w:rsidR="001728B9" w:rsidRPr="00BA18E2" w:rsidRDefault="00CE7868">
      <w:pPr>
        <w:tabs>
          <w:tab w:val="left" w:pos="9261"/>
        </w:tabs>
        <w:spacing w:before="68" w:line="355" w:lineRule="exact"/>
        <w:ind w:left="117"/>
        <w:rPr>
          <w:sz w:val="24"/>
        </w:rPr>
      </w:pPr>
      <w:r w:rsidRPr="00BA18E2">
        <w:rPr>
          <w:noProof/>
          <w:lang w:val="tr-TR" w:eastAsia="tr-TR"/>
        </w:rPr>
        <w:drawing>
          <wp:anchor distT="0" distB="0" distL="0" distR="0" simplePos="0" relativeHeight="251657216" behindDoc="1" locked="0" layoutInCell="1" allowOverlap="1" wp14:anchorId="70AC5008" wp14:editId="1D8736AC">
            <wp:simplePos x="0" y="0"/>
            <wp:positionH relativeFrom="page">
              <wp:posOffset>5453583</wp:posOffset>
            </wp:positionH>
            <wp:positionV relativeFrom="paragraph">
              <wp:posOffset>72216</wp:posOffset>
            </wp:positionV>
            <wp:extent cx="629995" cy="6300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629995" cy="630000"/>
                    </a:xfrm>
                    <a:prstGeom prst="rect">
                      <a:avLst/>
                    </a:prstGeom>
                  </pic:spPr>
                </pic:pic>
              </a:graphicData>
            </a:graphic>
          </wp:anchor>
        </w:drawing>
      </w:r>
      <w:r w:rsidR="007805CE" w:rsidRPr="00BA18E2">
        <w:t>DAHUDER Medical Journal 202</w:t>
      </w:r>
      <w:r w:rsidR="00216A34">
        <w:t>x</w:t>
      </w:r>
      <w:r w:rsidR="00F10D63" w:rsidRPr="00BA18E2">
        <w:t>;</w:t>
      </w:r>
      <w:r w:rsidR="00216A34">
        <w:t>x</w:t>
      </w:r>
      <w:r w:rsidR="007805CE" w:rsidRPr="00BA18E2">
        <w:t>(</w:t>
      </w:r>
      <w:r w:rsidR="00216A34">
        <w:t>x</w:t>
      </w:r>
      <w:r w:rsidR="007805CE" w:rsidRPr="00BA18E2">
        <w:t>)</w:t>
      </w:r>
      <w:r w:rsidR="00F10D63" w:rsidRPr="00BA18E2">
        <w:t>:</w:t>
      </w:r>
      <w:r w:rsidR="00216A34">
        <w:t>x</w:t>
      </w:r>
      <w:r w:rsidR="007805CE" w:rsidRPr="00BA18E2">
        <w:rPr>
          <w:spacing w:val="-3"/>
        </w:rPr>
        <w:t>-</w:t>
      </w:r>
      <w:r w:rsidR="00216A34">
        <w:rPr>
          <w:spacing w:val="-3"/>
        </w:rPr>
        <w:t>x</w:t>
      </w:r>
      <w:r w:rsidRPr="00BA18E2">
        <w:rPr>
          <w:i/>
          <w:position w:val="16"/>
          <w:sz w:val="24"/>
        </w:rPr>
        <w:tab/>
      </w:r>
      <w:r w:rsidRPr="00BA18E2">
        <w:rPr>
          <w:spacing w:val="-2"/>
          <w:sz w:val="24"/>
        </w:rPr>
        <w:t>DAHUDER</w:t>
      </w:r>
    </w:p>
    <w:p w14:paraId="64BF7792" w14:textId="77777777" w:rsidR="001728B9" w:rsidRPr="00BA18E2" w:rsidRDefault="001728B9">
      <w:pPr>
        <w:spacing w:line="355" w:lineRule="exact"/>
        <w:rPr>
          <w:sz w:val="24"/>
        </w:rPr>
        <w:sectPr w:rsidR="001728B9" w:rsidRPr="00BA18E2" w:rsidSect="00DD2529">
          <w:footerReference w:type="default" r:id="rId9"/>
          <w:footerReference w:type="first" r:id="rId10"/>
          <w:type w:val="continuous"/>
          <w:pgSz w:w="11910" w:h="16840"/>
          <w:pgMar w:top="540" w:right="566" w:bottom="280" w:left="566" w:header="0" w:footer="0" w:gutter="0"/>
          <w:pgNumType w:start="67"/>
          <w:cols w:space="708"/>
          <w:titlePg/>
          <w:docGrid w:linePitch="299"/>
        </w:sectPr>
      </w:pPr>
    </w:p>
    <w:p w14:paraId="205B041E" w14:textId="77777777" w:rsidR="001728B9" w:rsidRPr="00BA18E2" w:rsidRDefault="00BA18E2">
      <w:pPr>
        <w:pStyle w:val="GvdeMetni"/>
        <w:spacing w:before="38"/>
        <w:ind w:left="114"/>
        <w:jc w:val="left"/>
      </w:pPr>
      <w:r w:rsidRPr="00BA18E2">
        <w:lastRenderedPageBreak/>
        <w:t>d</w:t>
      </w:r>
      <w:r w:rsidR="00F10D63" w:rsidRPr="00BA18E2">
        <w:t>oi:</w:t>
      </w:r>
      <w:r w:rsidR="00F10D63" w:rsidRPr="00BA18E2">
        <w:rPr>
          <w:spacing w:val="-2"/>
        </w:rPr>
        <w:t>10.56016/dahudermj.xxxx</w:t>
      </w:r>
    </w:p>
    <w:p w14:paraId="5EB9B1D6" w14:textId="77777777" w:rsidR="001728B9" w:rsidRDefault="00CE7868">
      <w:pPr>
        <w:pStyle w:val="GvdeMetni"/>
        <w:spacing w:before="92"/>
        <w:ind w:right="129"/>
        <w:jc w:val="center"/>
      </w:pPr>
      <w:r>
        <w:br w:type="column"/>
      </w:r>
      <w:r>
        <w:rPr>
          <w:color w:val="231F20"/>
        </w:rPr>
        <w:lastRenderedPageBreak/>
        <w:t xml:space="preserve">Medical </w:t>
      </w:r>
      <w:r>
        <w:rPr>
          <w:color w:val="231F20"/>
          <w:spacing w:val="-2"/>
        </w:rPr>
        <w:t>Journal</w:t>
      </w:r>
    </w:p>
    <w:p w14:paraId="14E84EC3" w14:textId="77777777" w:rsidR="001728B9" w:rsidRDefault="00CE7868">
      <w:pPr>
        <w:spacing w:before="76"/>
        <w:ind w:right="130"/>
        <w:jc w:val="center"/>
        <w:rPr>
          <w:sz w:val="12"/>
        </w:rPr>
      </w:pPr>
      <w:r>
        <w:rPr>
          <w:color w:val="231F20"/>
          <w:sz w:val="12"/>
        </w:rPr>
        <w:t>e-ISSN: 2791-</w:t>
      </w:r>
      <w:r>
        <w:rPr>
          <w:color w:val="231F20"/>
          <w:spacing w:val="-4"/>
          <w:sz w:val="12"/>
        </w:rPr>
        <w:t>9250</w:t>
      </w:r>
    </w:p>
    <w:p w14:paraId="2F225786" w14:textId="77777777" w:rsidR="001728B9" w:rsidRDefault="001728B9">
      <w:pPr>
        <w:jc w:val="center"/>
        <w:rPr>
          <w:sz w:val="12"/>
        </w:rPr>
        <w:sectPr w:rsidR="001728B9">
          <w:type w:val="continuous"/>
          <w:pgSz w:w="11910" w:h="16840"/>
          <w:pgMar w:top="540" w:right="566" w:bottom="280" w:left="566" w:header="0" w:footer="0" w:gutter="0"/>
          <w:cols w:num="2" w:space="708" w:equalWidth="0">
            <w:col w:w="9015" w:space="40"/>
            <w:col w:w="1723"/>
          </w:cols>
        </w:sectPr>
      </w:pPr>
    </w:p>
    <w:p w14:paraId="53846A7F" w14:textId="77777777" w:rsidR="001728B9" w:rsidRDefault="001728B9">
      <w:pPr>
        <w:pStyle w:val="GvdeMetni"/>
        <w:spacing w:before="6"/>
        <w:jc w:val="left"/>
        <w:rPr>
          <w:sz w:val="16"/>
        </w:rPr>
      </w:pPr>
    </w:p>
    <w:p w14:paraId="19F67A88" w14:textId="77777777" w:rsidR="001728B9" w:rsidRDefault="00F10D63">
      <w:pPr>
        <w:pStyle w:val="GvdeMetni"/>
        <w:spacing w:line="100" w:lineRule="exact"/>
        <w:ind w:left="92"/>
        <w:jc w:val="left"/>
        <w:rPr>
          <w:position w:val="-1"/>
          <w:sz w:val="10"/>
        </w:rPr>
      </w:pPr>
      <w:r w:rsidRPr="00F10D63">
        <w:rPr>
          <w:noProof/>
          <w:color w:val="168BC6"/>
          <w:position w:val="-1"/>
          <w:sz w:val="10"/>
          <w:lang w:val="tr-TR" w:eastAsia="tr-TR"/>
        </w:rPr>
        <mc:AlternateContent>
          <mc:Choice Requires="wpg">
            <w:drawing>
              <wp:inline distT="0" distB="0" distL="0" distR="0" wp14:anchorId="67493062" wp14:editId="7DD21FE0">
                <wp:extent cx="6696075" cy="80467"/>
                <wp:effectExtent l="0" t="0" r="28575" b="0"/>
                <wp:docPr id="2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6075" cy="80467"/>
                          <a:chOff x="0" y="0"/>
                          <a:chExt cx="6696075" cy="63500"/>
                        </a:xfrm>
                      </wpg:grpSpPr>
                      <wps:wsp>
                        <wps:cNvPr id="27" name="Graphic 3"/>
                        <wps:cNvSpPr/>
                        <wps:spPr>
                          <a:xfrm>
                            <a:off x="0" y="5302"/>
                            <a:ext cx="6696075" cy="1270"/>
                          </a:xfrm>
                          <a:custGeom>
                            <a:avLst/>
                            <a:gdLst/>
                            <a:ahLst/>
                            <a:cxnLst/>
                            <a:rect l="l" t="t" r="r" b="b"/>
                            <a:pathLst>
                              <a:path w="6696075">
                                <a:moveTo>
                                  <a:pt x="0" y="0"/>
                                </a:moveTo>
                                <a:lnTo>
                                  <a:pt x="6695998" y="0"/>
                                </a:lnTo>
                              </a:path>
                            </a:pathLst>
                          </a:custGeom>
                          <a:ln w="10604">
                            <a:solidFill>
                              <a:srgbClr val="147FB4"/>
                            </a:solidFill>
                            <a:prstDash val="solid"/>
                          </a:ln>
                        </wps:spPr>
                        <wps:bodyPr wrap="square" lIns="0" tIns="0" rIns="0" bIns="0" rtlCol="0">
                          <a:prstTxWarp prst="textNoShape">
                            <a:avLst/>
                          </a:prstTxWarp>
                          <a:noAutofit/>
                        </wps:bodyPr>
                      </wps:wsp>
                      <wps:wsp>
                        <wps:cNvPr id="28" name="Graphic 4"/>
                        <wps:cNvSpPr/>
                        <wps:spPr>
                          <a:xfrm>
                            <a:off x="0" y="47625"/>
                            <a:ext cx="6696075" cy="1270"/>
                          </a:xfrm>
                          <a:custGeom>
                            <a:avLst/>
                            <a:gdLst/>
                            <a:ahLst/>
                            <a:cxnLst/>
                            <a:rect l="l" t="t" r="r" b="b"/>
                            <a:pathLst>
                              <a:path w="6696075">
                                <a:moveTo>
                                  <a:pt x="0" y="0"/>
                                </a:moveTo>
                                <a:lnTo>
                                  <a:pt x="6695998" y="0"/>
                                </a:lnTo>
                              </a:path>
                            </a:pathLst>
                          </a:custGeom>
                          <a:ln w="31750">
                            <a:solidFill>
                              <a:srgbClr val="147FB4"/>
                            </a:solidFill>
                            <a:prstDash val="solid"/>
                          </a:ln>
                        </wps:spPr>
                        <wps:bodyPr wrap="square" lIns="0" tIns="0" rIns="0" bIns="0" rtlCol="0">
                          <a:prstTxWarp prst="textNoShape">
                            <a:avLst/>
                          </a:prstTxWarp>
                          <a:noAutofit/>
                        </wps:bodyPr>
                      </wps:wsp>
                    </wpg:wgp>
                  </a:graphicData>
                </a:graphic>
              </wp:inline>
            </w:drawing>
          </mc:Choice>
          <mc:Fallback>
            <w:pict>
              <v:group w14:anchorId="441FF18C" id="Group 2" o:spid="_x0000_s1026" style="width:527.25pt;height:6.35pt;mso-position-horizontal-relative:char;mso-position-vertical-relative:line" coordsize="6696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">
                <v:shape id="Graphic 3" o:spid="_x0000_s1027" style="position:absolute;top:53;width:66960;height:12;visibility:visible;mso-wrap-style:square;v-text-anchor:top" coordsize="66960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" path="m,l6695998,e" filled="f" strokecolor="#147fb4" strokeweight=".29456mm">
                  <v:path arrowok="t"/>
                </v:shape>
                <v:shape id="Graphic 4" o:spid="_x0000_s1028" style="position:absolute;top:476;width:66960;height:12;visibility:visible;mso-wrap-style:square;v-text-anchor:top" coordsize="66960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" path="m,l6695998,e" filled="f" strokecolor="#147fb4" strokeweight="2.5pt">
                  <v:path arrowok="t"/>
                </v:shape>
                <w10:anchorlock/>
              </v:group>
            </w:pict>
          </mc:Fallback>
        </mc:AlternateContent>
      </w:r>
    </w:p>
    <w:p w14:paraId="1FC77891" w14:textId="77777777" w:rsidR="007805CE" w:rsidRPr="00CE6B1C" w:rsidRDefault="00F10D63" w:rsidP="00F10D63">
      <w:pPr>
        <w:pStyle w:val="KonuBal"/>
        <w:spacing w:line="249" w:lineRule="auto"/>
        <w:ind w:left="0" w:firstLine="0"/>
        <w:jc w:val="center"/>
        <w:rPr>
          <w:sz w:val="22"/>
          <w:szCs w:val="22"/>
        </w:rPr>
      </w:pPr>
      <w:r w:rsidRPr="00CE6B1C">
        <w:rPr>
          <w:sz w:val="22"/>
          <w:szCs w:val="22"/>
        </w:rPr>
        <w:t>Research Article</w:t>
      </w:r>
    </w:p>
    <w:p w14:paraId="42691F41" w14:textId="77777777" w:rsidR="00F10D63" w:rsidRPr="00CE6B1C" w:rsidRDefault="00F10D63" w:rsidP="00F10D63">
      <w:pPr>
        <w:pStyle w:val="KonuBal"/>
        <w:spacing w:line="249" w:lineRule="auto"/>
        <w:ind w:left="426" w:firstLine="0"/>
        <w:jc w:val="center"/>
        <w:rPr>
          <w:color w:val="168BC6"/>
          <w:sz w:val="32"/>
          <w:szCs w:val="32"/>
        </w:rPr>
      </w:pPr>
    </w:p>
    <w:p w14:paraId="55E0CC84" w14:textId="77777777" w:rsidR="001728B9" w:rsidRDefault="00CE7868" w:rsidP="00F10D63">
      <w:pPr>
        <w:pStyle w:val="KonuBal"/>
        <w:spacing w:line="249" w:lineRule="auto"/>
        <w:ind w:left="426" w:firstLine="0"/>
        <w:jc w:val="center"/>
        <w:rPr>
          <w:color w:val="2593B7"/>
          <w:sz w:val="32"/>
          <w:szCs w:val="32"/>
        </w:rPr>
      </w:pPr>
      <w:r w:rsidRPr="00BA18E2">
        <w:rPr>
          <w:color w:val="2593B7"/>
          <w:sz w:val="32"/>
          <w:szCs w:val="32"/>
        </w:rPr>
        <w:t>Combating</w:t>
      </w:r>
      <w:r w:rsidRPr="00BA18E2">
        <w:rPr>
          <w:color w:val="2593B7"/>
          <w:spacing w:val="-8"/>
          <w:sz w:val="32"/>
          <w:szCs w:val="32"/>
        </w:rPr>
        <w:t xml:space="preserve"> </w:t>
      </w:r>
      <w:r w:rsidRPr="00BA18E2">
        <w:rPr>
          <w:color w:val="2593B7"/>
          <w:sz w:val="32"/>
          <w:szCs w:val="32"/>
        </w:rPr>
        <w:t>Foodborne</w:t>
      </w:r>
      <w:r w:rsidRPr="00BA18E2">
        <w:rPr>
          <w:color w:val="2593B7"/>
          <w:spacing w:val="-8"/>
          <w:sz w:val="32"/>
          <w:szCs w:val="32"/>
        </w:rPr>
        <w:t xml:space="preserve"> </w:t>
      </w:r>
      <w:r w:rsidRPr="00BA18E2">
        <w:rPr>
          <w:color w:val="2593B7"/>
          <w:sz w:val="32"/>
          <w:szCs w:val="32"/>
        </w:rPr>
        <w:t>Pathogens:</w:t>
      </w:r>
      <w:r w:rsidRPr="00BA18E2">
        <w:rPr>
          <w:color w:val="2593B7"/>
          <w:spacing w:val="-8"/>
          <w:sz w:val="32"/>
          <w:szCs w:val="32"/>
        </w:rPr>
        <w:t xml:space="preserve"> </w:t>
      </w:r>
      <w:r w:rsidRPr="00BA18E2">
        <w:rPr>
          <w:color w:val="2593B7"/>
          <w:sz w:val="32"/>
          <w:szCs w:val="32"/>
        </w:rPr>
        <w:t>Plant-Based</w:t>
      </w:r>
      <w:r w:rsidRPr="00BA18E2">
        <w:rPr>
          <w:color w:val="2593B7"/>
          <w:spacing w:val="-9"/>
          <w:sz w:val="32"/>
          <w:szCs w:val="32"/>
        </w:rPr>
        <w:t xml:space="preserve"> </w:t>
      </w:r>
      <w:r w:rsidRPr="00BA18E2">
        <w:rPr>
          <w:color w:val="2593B7"/>
          <w:sz w:val="32"/>
          <w:szCs w:val="32"/>
        </w:rPr>
        <w:t>and Biological Antimicrobial Alternatives</w:t>
      </w:r>
    </w:p>
    <w:p w14:paraId="2C12BDDE" w14:textId="77777777" w:rsidR="00F10D63" w:rsidRDefault="00F10D63" w:rsidP="00BA18E2">
      <w:pPr>
        <w:pStyle w:val="KonuBal"/>
        <w:spacing w:line="249" w:lineRule="auto"/>
        <w:ind w:left="0" w:firstLine="0"/>
        <w:rPr>
          <w:color w:val="2593B7"/>
          <w:sz w:val="32"/>
          <w:szCs w:val="32"/>
        </w:rPr>
      </w:pPr>
    </w:p>
    <w:p w14:paraId="0D68413A" w14:textId="76ED473F" w:rsidR="001728B9" w:rsidRPr="00216A34" w:rsidRDefault="00367BA6" w:rsidP="00BF4ACB">
      <w:pPr>
        <w:pStyle w:val="GvdeMetni"/>
        <w:spacing w:before="175"/>
        <w:ind w:left="284"/>
        <w:rPr>
          <w:b/>
          <w:bCs/>
          <w:iCs/>
          <w:color w:val="FF0000"/>
        </w:rPr>
      </w:pPr>
      <w:r w:rsidRPr="00216A34">
        <w:rPr>
          <w:b/>
          <w:bCs/>
          <w:iCs/>
          <w:color w:val="FF0000"/>
        </w:rPr>
        <w:t>NOTE: When uploading articles, please do not include author information. Write author information on the Title Page. Upload the Title Page to the system as well.</w:t>
      </w:r>
    </w:p>
    <w:p w14:paraId="739B10FA" w14:textId="77777777" w:rsidR="00F10D63" w:rsidRDefault="00F10D63">
      <w:pPr>
        <w:pStyle w:val="GvdeMetni"/>
        <w:spacing w:before="175"/>
        <w:jc w:val="left"/>
        <w:rPr>
          <w:i/>
        </w:rPr>
      </w:pPr>
    </w:p>
    <w:p w14:paraId="1EE74EE4" w14:textId="77777777" w:rsidR="00BA18E2" w:rsidRDefault="00BA18E2">
      <w:pPr>
        <w:ind w:left="117"/>
        <w:rPr>
          <w:b/>
          <w:spacing w:val="-2"/>
        </w:rPr>
      </w:pPr>
      <w:r w:rsidRPr="00BA18E2">
        <w:rPr>
          <w:b/>
          <w:noProof/>
          <w:lang w:val="tr-TR" w:eastAsia="tr-TR"/>
        </w:rPr>
        <mc:AlternateContent>
          <mc:Choice Requires="wps">
            <w:drawing>
              <wp:anchor distT="0" distB="0" distL="0" distR="0" simplePos="0" relativeHeight="251660288" behindDoc="1" locked="0" layoutInCell="1" allowOverlap="1" wp14:anchorId="61AFEDE8" wp14:editId="0F5BEF6A">
                <wp:simplePos x="0" y="0"/>
                <wp:positionH relativeFrom="page">
                  <wp:posOffset>431321</wp:posOffset>
                </wp:positionH>
                <wp:positionV relativeFrom="paragraph">
                  <wp:posOffset>78381</wp:posOffset>
                </wp:positionV>
                <wp:extent cx="6696075" cy="4166558"/>
                <wp:effectExtent l="0" t="0" r="9525" b="5715"/>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6075" cy="4166558"/>
                        </a:xfrm>
                        <a:custGeom>
                          <a:avLst/>
                          <a:gdLst/>
                          <a:ahLst/>
                          <a:cxnLst/>
                          <a:rect l="l" t="t" r="r" b="b"/>
                          <a:pathLst>
                            <a:path w="6696075" h="5628640">
                              <a:moveTo>
                                <a:pt x="6695998" y="0"/>
                              </a:moveTo>
                              <a:lnTo>
                                <a:pt x="0" y="0"/>
                              </a:lnTo>
                              <a:lnTo>
                                <a:pt x="0" y="5628157"/>
                              </a:lnTo>
                              <a:lnTo>
                                <a:pt x="6695998" y="5628157"/>
                              </a:lnTo>
                              <a:lnTo>
                                <a:pt x="6695998" y="0"/>
                              </a:lnTo>
                              <a:close/>
                            </a:path>
                          </a:pathLst>
                        </a:custGeom>
                        <a:solidFill>
                          <a:srgbClr val="89C8C7">
                            <a:alpha val="10000"/>
                          </a:srgbClr>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519718DB" id="Graphic 7" o:spid="_x0000_s1026" style="position:absolute;margin-left:33.95pt;margin-top:6.15pt;width:527.25pt;height:328.1pt;z-index:-25165619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6696075,5628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" path="m6695998,l,,,5628157r6695998,l6695998,xe" fillcolor="#89c8c7" stroked="f">
                <v:fill opacity="6682f"/>
                <v:path arrowok="t"/>
                <w10:wrap anchorx="page"/>
              </v:shape>
            </w:pict>
          </mc:Fallback>
        </mc:AlternateContent>
      </w:r>
    </w:p>
    <w:p w14:paraId="2ACA5546" w14:textId="09C44243" w:rsidR="001728B9" w:rsidRDefault="00CE7868" w:rsidP="00BA18E2">
      <w:pPr>
        <w:tabs>
          <w:tab w:val="left" w:pos="10490"/>
        </w:tabs>
        <w:ind w:left="284" w:right="288"/>
        <w:rPr>
          <w:b/>
          <w:spacing w:val="-2"/>
        </w:rPr>
      </w:pPr>
      <w:r w:rsidRPr="00BA18E2">
        <w:rPr>
          <w:b/>
          <w:spacing w:val="-2"/>
        </w:rPr>
        <w:t>ABSTRACT</w:t>
      </w:r>
    </w:p>
    <w:p w14:paraId="492EC5D4" w14:textId="2268266A" w:rsidR="00216A34" w:rsidRDefault="00216A34" w:rsidP="00BA18E2">
      <w:pPr>
        <w:tabs>
          <w:tab w:val="left" w:pos="10490"/>
        </w:tabs>
        <w:ind w:left="284" w:right="288"/>
        <w:rPr>
          <w:b/>
          <w:spacing w:val="-2"/>
        </w:rPr>
      </w:pPr>
    </w:p>
    <w:p w14:paraId="10968687" w14:textId="15DB60FB" w:rsidR="00216A34" w:rsidRPr="00216A34" w:rsidRDefault="00216A34" w:rsidP="00BA18E2">
      <w:pPr>
        <w:tabs>
          <w:tab w:val="left" w:pos="10490"/>
        </w:tabs>
        <w:ind w:left="284" w:right="288"/>
        <w:rPr>
          <w:bCs/>
        </w:rPr>
      </w:pPr>
      <w:r w:rsidRPr="00216A34">
        <w:rPr>
          <w:bCs/>
        </w:rPr>
        <w:t xml:space="preserve">A structured abstract of no more than </w:t>
      </w:r>
      <w:r w:rsidRPr="00BF4ACB">
        <w:rPr>
          <w:bCs/>
          <w:color w:val="FF0000"/>
        </w:rPr>
        <w:t xml:space="preserve">250 words </w:t>
      </w:r>
      <w:r w:rsidRPr="00216A34">
        <w:rPr>
          <w:bCs/>
        </w:rPr>
        <w:t xml:space="preserve">is required. The Abstract for all manuscripts except case reports and review articles should be divided into </w:t>
      </w:r>
      <w:r w:rsidR="00BF4ACB">
        <w:rPr>
          <w:bCs/>
        </w:rPr>
        <w:t>Background</w:t>
      </w:r>
      <w:r w:rsidRPr="00216A34">
        <w:rPr>
          <w:bCs/>
        </w:rPr>
        <w:t>, Methods, Results, and Conclusions.</w:t>
      </w:r>
    </w:p>
    <w:p w14:paraId="2F362D1B" w14:textId="77777777" w:rsidR="001728B9" w:rsidRPr="00BA18E2" w:rsidRDefault="001728B9" w:rsidP="00BA18E2">
      <w:pPr>
        <w:pStyle w:val="GvdeMetni"/>
        <w:tabs>
          <w:tab w:val="left" w:pos="10490"/>
        </w:tabs>
        <w:spacing w:before="88"/>
        <w:ind w:left="284" w:right="288"/>
        <w:jc w:val="left"/>
        <w:rPr>
          <w:b/>
          <w:sz w:val="22"/>
          <w:szCs w:val="22"/>
        </w:rPr>
      </w:pPr>
    </w:p>
    <w:p w14:paraId="4C6D3402" w14:textId="790EF748" w:rsidR="001728B9" w:rsidRDefault="00CE7868" w:rsidP="00BA18E2">
      <w:pPr>
        <w:tabs>
          <w:tab w:val="left" w:pos="10490"/>
        </w:tabs>
        <w:spacing w:line="278" w:lineRule="auto"/>
        <w:ind w:left="284" w:right="288"/>
        <w:jc w:val="both"/>
        <w:rPr>
          <w:b/>
        </w:rPr>
      </w:pPr>
      <w:r w:rsidRPr="00BA18E2">
        <w:rPr>
          <w:b/>
        </w:rPr>
        <w:t>Background:</w:t>
      </w:r>
    </w:p>
    <w:p w14:paraId="4E317B2B" w14:textId="77777777" w:rsidR="00216A34" w:rsidRPr="00BA18E2" w:rsidRDefault="00216A34" w:rsidP="00BA18E2">
      <w:pPr>
        <w:tabs>
          <w:tab w:val="left" w:pos="10490"/>
        </w:tabs>
        <w:spacing w:line="278" w:lineRule="auto"/>
        <w:ind w:left="284" w:right="288"/>
        <w:jc w:val="both"/>
      </w:pPr>
    </w:p>
    <w:p w14:paraId="14710A58" w14:textId="0069CCDA" w:rsidR="001728B9" w:rsidRDefault="00CE7868" w:rsidP="00BA18E2">
      <w:pPr>
        <w:tabs>
          <w:tab w:val="left" w:pos="10490"/>
        </w:tabs>
        <w:spacing w:line="278" w:lineRule="auto"/>
        <w:ind w:left="284" w:right="288"/>
        <w:jc w:val="both"/>
        <w:rPr>
          <w:b/>
          <w:spacing w:val="-4"/>
        </w:rPr>
      </w:pPr>
      <w:r w:rsidRPr="00BA18E2">
        <w:rPr>
          <w:b/>
        </w:rPr>
        <w:t>Methodology:</w:t>
      </w:r>
      <w:r w:rsidRPr="00BA18E2">
        <w:rPr>
          <w:b/>
          <w:spacing w:val="-4"/>
        </w:rPr>
        <w:t xml:space="preserve"> </w:t>
      </w:r>
    </w:p>
    <w:p w14:paraId="75E484B5" w14:textId="77777777" w:rsidR="00216A34" w:rsidRPr="00BA18E2" w:rsidRDefault="00216A34" w:rsidP="00BA18E2">
      <w:pPr>
        <w:tabs>
          <w:tab w:val="left" w:pos="10490"/>
        </w:tabs>
        <w:spacing w:line="278" w:lineRule="auto"/>
        <w:ind w:left="284" w:right="288"/>
        <w:jc w:val="both"/>
      </w:pPr>
    </w:p>
    <w:p w14:paraId="4FA68EBC" w14:textId="2FF955A8" w:rsidR="001728B9" w:rsidRDefault="00CE7868" w:rsidP="00BA18E2">
      <w:pPr>
        <w:pStyle w:val="GvdeMetni"/>
        <w:tabs>
          <w:tab w:val="left" w:pos="10490"/>
        </w:tabs>
        <w:spacing w:line="278" w:lineRule="auto"/>
        <w:ind w:left="284" w:right="288"/>
        <w:rPr>
          <w:b/>
          <w:sz w:val="22"/>
          <w:szCs w:val="22"/>
        </w:rPr>
      </w:pPr>
      <w:r w:rsidRPr="00BA18E2">
        <w:rPr>
          <w:b/>
          <w:sz w:val="22"/>
          <w:szCs w:val="22"/>
        </w:rPr>
        <w:t xml:space="preserve">Results: </w:t>
      </w:r>
    </w:p>
    <w:p w14:paraId="0B57E34E" w14:textId="77777777" w:rsidR="00216A34" w:rsidRPr="00BA18E2" w:rsidRDefault="00216A34" w:rsidP="00BA18E2">
      <w:pPr>
        <w:pStyle w:val="GvdeMetni"/>
        <w:tabs>
          <w:tab w:val="left" w:pos="10490"/>
        </w:tabs>
        <w:spacing w:line="278" w:lineRule="auto"/>
        <w:ind w:left="284" w:right="288"/>
        <w:rPr>
          <w:sz w:val="22"/>
          <w:szCs w:val="22"/>
        </w:rPr>
      </w:pPr>
    </w:p>
    <w:p w14:paraId="43BEA80D" w14:textId="37A302A2" w:rsidR="001728B9" w:rsidRDefault="00CE7868" w:rsidP="00BA18E2">
      <w:pPr>
        <w:pStyle w:val="GvdeMetni"/>
        <w:tabs>
          <w:tab w:val="left" w:pos="10490"/>
        </w:tabs>
        <w:spacing w:line="278" w:lineRule="auto"/>
        <w:ind w:left="284" w:right="288"/>
        <w:rPr>
          <w:b/>
          <w:sz w:val="22"/>
          <w:szCs w:val="22"/>
        </w:rPr>
      </w:pPr>
      <w:r w:rsidRPr="00BA18E2">
        <w:rPr>
          <w:b/>
          <w:sz w:val="22"/>
          <w:szCs w:val="22"/>
        </w:rPr>
        <w:t xml:space="preserve">Conclusion: </w:t>
      </w:r>
    </w:p>
    <w:p w14:paraId="03A8DE97" w14:textId="77777777" w:rsidR="00216A34" w:rsidRPr="00BA18E2" w:rsidRDefault="00216A34" w:rsidP="00BA18E2">
      <w:pPr>
        <w:pStyle w:val="GvdeMetni"/>
        <w:tabs>
          <w:tab w:val="left" w:pos="10490"/>
        </w:tabs>
        <w:spacing w:line="278" w:lineRule="auto"/>
        <w:ind w:left="284" w:right="288"/>
        <w:rPr>
          <w:sz w:val="22"/>
          <w:szCs w:val="22"/>
        </w:rPr>
      </w:pPr>
    </w:p>
    <w:p w14:paraId="0441C7D4" w14:textId="0A382BB4" w:rsidR="001728B9" w:rsidRPr="00216A34" w:rsidRDefault="00216A34" w:rsidP="00BA18E2">
      <w:pPr>
        <w:pStyle w:val="GvdeMetni"/>
        <w:tabs>
          <w:tab w:val="left" w:pos="10490"/>
        </w:tabs>
        <w:spacing w:before="41"/>
        <w:ind w:left="284" w:right="288"/>
        <w:jc w:val="left"/>
        <w:rPr>
          <w:color w:val="FF0000"/>
          <w:sz w:val="22"/>
          <w:szCs w:val="22"/>
        </w:rPr>
      </w:pPr>
      <w:r w:rsidRPr="00216A34">
        <w:rPr>
          <w:color w:val="FF0000"/>
          <w:sz w:val="22"/>
          <w:szCs w:val="22"/>
        </w:rPr>
        <w:t>Keywords are required for indexing and abstracting services. Up to ten words should be listed. Only the first letter of the keyword should be capitalized. The first letters of the other words should be lowercase.</w:t>
      </w:r>
    </w:p>
    <w:p w14:paraId="7DC7DCCC" w14:textId="77777777" w:rsidR="00216A34" w:rsidRPr="00BA18E2" w:rsidRDefault="00216A34" w:rsidP="00BA18E2">
      <w:pPr>
        <w:pStyle w:val="GvdeMetni"/>
        <w:tabs>
          <w:tab w:val="left" w:pos="10490"/>
        </w:tabs>
        <w:spacing w:before="41"/>
        <w:ind w:left="284" w:right="288"/>
        <w:jc w:val="left"/>
      </w:pPr>
    </w:p>
    <w:p w14:paraId="6A9BBFF8" w14:textId="2C4F6FA3" w:rsidR="001728B9" w:rsidRDefault="00CE7868" w:rsidP="00BA18E2">
      <w:pPr>
        <w:pStyle w:val="GvdeMetni"/>
        <w:tabs>
          <w:tab w:val="left" w:pos="10490"/>
        </w:tabs>
        <w:spacing w:before="1"/>
        <w:ind w:left="284" w:right="288"/>
        <w:rPr>
          <w:spacing w:val="-2"/>
          <w:sz w:val="22"/>
          <w:szCs w:val="22"/>
        </w:rPr>
      </w:pPr>
      <w:r w:rsidRPr="00BA18E2">
        <w:rPr>
          <w:b/>
          <w:sz w:val="22"/>
          <w:szCs w:val="22"/>
        </w:rPr>
        <w:t>Keywords:</w:t>
      </w:r>
      <w:r w:rsidRPr="00BA18E2">
        <w:rPr>
          <w:b/>
          <w:spacing w:val="-15"/>
          <w:sz w:val="22"/>
          <w:szCs w:val="22"/>
        </w:rPr>
        <w:t xml:space="preserve"> </w:t>
      </w:r>
      <w:r w:rsidRPr="00BA18E2">
        <w:rPr>
          <w:sz w:val="22"/>
          <w:szCs w:val="22"/>
        </w:rPr>
        <w:t>Antimicrobial</w:t>
      </w:r>
      <w:r w:rsidRPr="00BA18E2">
        <w:rPr>
          <w:spacing w:val="-3"/>
          <w:sz w:val="22"/>
          <w:szCs w:val="22"/>
        </w:rPr>
        <w:t xml:space="preserve"> </w:t>
      </w:r>
      <w:r w:rsidRPr="00BA18E2">
        <w:rPr>
          <w:sz w:val="22"/>
          <w:szCs w:val="22"/>
        </w:rPr>
        <w:t>agents,</w:t>
      </w:r>
      <w:r w:rsidRPr="00BA18E2">
        <w:rPr>
          <w:spacing w:val="-15"/>
          <w:sz w:val="22"/>
          <w:szCs w:val="22"/>
        </w:rPr>
        <w:t xml:space="preserve"> </w:t>
      </w:r>
      <w:r w:rsidRPr="00BA18E2">
        <w:rPr>
          <w:sz w:val="22"/>
          <w:szCs w:val="22"/>
        </w:rPr>
        <w:t>Antibiotics,</w:t>
      </w:r>
      <w:r w:rsidRPr="00BA18E2">
        <w:rPr>
          <w:spacing w:val="-2"/>
          <w:sz w:val="22"/>
          <w:szCs w:val="22"/>
        </w:rPr>
        <w:t xml:space="preserve"> </w:t>
      </w:r>
      <w:r w:rsidRPr="00BA18E2">
        <w:rPr>
          <w:sz w:val="22"/>
          <w:szCs w:val="22"/>
        </w:rPr>
        <w:t>Biotherapy,</w:t>
      </w:r>
      <w:r w:rsidRPr="00BA18E2">
        <w:rPr>
          <w:spacing w:val="-2"/>
          <w:sz w:val="22"/>
          <w:szCs w:val="22"/>
        </w:rPr>
        <w:t xml:space="preserve"> </w:t>
      </w:r>
      <w:r w:rsidRPr="00BA18E2">
        <w:rPr>
          <w:sz w:val="22"/>
          <w:szCs w:val="22"/>
        </w:rPr>
        <w:t>Foodborne</w:t>
      </w:r>
      <w:r w:rsidRPr="00BA18E2">
        <w:rPr>
          <w:spacing w:val="-2"/>
          <w:sz w:val="22"/>
          <w:szCs w:val="22"/>
        </w:rPr>
        <w:t xml:space="preserve"> </w:t>
      </w:r>
      <w:r w:rsidRPr="00BA18E2">
        <w:rPr>
          <w:sz w:val="22"/>
          <w:szCs w:val="22"/>
        </w:rPr>
        <w:t>pathogens,</w:t>
      </w:r>
      <w:r w:rsidRPr="00BA18E2">
        <w:rPr>
          <w:spacing w:val="-2"/>
          <w:sz w:val="22"/>
          <w:szCs w:val="22"/>
        </w:rPr>
        <w:t xml:space="preserve"> </w:t>
      </w:r>
      <w:r w:rsidRPr="00BA18E2">
        <w:rPr>
          <w:sz w:val="22"/>
          <w:szCs w:val="22"/>
        </w:rPr>
        <w:t>Medicinal</w:t>
      </w:r>
      <w:r w:rsidRPr="00BA18E2">
        <w:rPr>
          <w:spacing w:val="-2"/>
          <w:sz w:val="22"/>
          <w:szCs w:val="22"/>
        </w:rPr>
        <w:t xml:space="preserve"> </w:t>
      </w:r>
      <w:r w:rsidRPr="00BA18E2">
        <w:rPr>
          <w:sz w:val="22"/>
          <w:szCs w:val="22"/>
        </w:rPr>
        <w:t>plant,</w:t>
      </w:r>
      <w:r w:rsidRPr="00BA18E2">
        <w:rPr>
          <w:spacing w:val="-6"/>
          <w:sz w:val="22"/>
          <w:szCs w:val="22"/>
        </w:rPr>
        <w:t xml:space="preserve"> </w:t>
      </w:r>
      <w:r w:rsidRPr="00BA18E2">
        <w:rPr>
          <w:spacing w:val="-2"/>
          <w:sz w:val="22"/>
          <w:szCs w:val="22"/>
        </w:rPr>
        <w:t>Treatment</w:t>
      </w:r>
    </w:p>
    <w:p w14:paraId="64397129" w14:textId="0AB7139B" w:rsidR="00216A34" w:rsidRDefault="00216A34" w:rsidP="00BA18E2">
      <w:pPr>
        <w:pStyle w:val="GvdeMetni"/>
        <w:tabs>
          <w:tab w:val="left" w:pos="10490"/>
        </w:tabs>
        <w:spacing w:before="1"/>
        <w:ind w:left="284" w:right="288"/>
        <w:rPr>
          <w:sz w:val="22"/>
          <w:szCs w:val="22"/>
        </w:rPr>
      </w:pPr>
    </w:p>
    <w:p w14:paraId="2C77DADB" w14:textId="77777777" w:rsidR="00216A34" w:rsidRPr="00BA18E2" w:rsidRDefault="00216A34" w:rsidP="00BA18E2">
      <w:pPr>
        <w:pStyle w:val="GvdeMetni"/>
        <w:tabs>
          <w:tab w:val="left" w:pos="10490"/>
        </w:tabs>
        <w:spacing w:before="1"/>
        <w:ind w:left="284" w:right="288"/>
        <w:rPr>
          <w:sz w:val="22"/>
          <w:szCs w:val="22"/>
        </w:rPr>
      </w:pPr>
    </w:p>
    <w:p w14:paraId="74207085" w14:textId="77777777" w:rsidR="001728B9" w:rsidRDefault="001728B9">
      <w:pPr>
        <w:pStyle w:val="GvdeMetni"/>
        <w:jc w:val="left"/>
        <w:rPr>
          <w:sz w:val="20"/>
        </w:rPr>
      </w:pPr>
    </w:p>
    <w:p w14:paraId="1B899FF2" w14:textId="77777777" w:rsidR="001728B9" w:rsidRDefault="001728B9">
      <w:pPr>
        <w:pStyle w:val="GvdeMetni"/>
        <w:jc w:val="left"/>
        <w:rPr>
          <w:sz w:val="20"/>
        </w:rPr>
      </w:pPr>
    </w:p>
    <w:p w14:paraId="09C9C3AF" w14:textId="77777777" w:rsidR="001728B9" w:rsidRDefault="001728B9">
      <w:pPr>
        <w:pStyle w:val="GvdeMetni"/>
        <w:jc w:val="left"/>
        <w:rPr>
          <w:sz w:val="20"/>
        </w:rPr>
      </w:pPr>
    </w:p>
    <w:p w14:paraId="1C64CFF7" w14:textId="77777777" w:rsidR="001728B9" w:rsidRDefault="001728B9">
      <w:pPr>
        <w:pStyle w:val="GvdeMetni"/>
        <w:jc w:val="left"/>
        <w:rPr>
          <w:sz w:val="20"/>
        </w:rPr>
      </w:pPr>
    </w:p>
    <w:p w14:paraId="628B03D4" w14:textId="27F14F51" w:rsidR="00CE6B1C" w:rsidRDefault="00CE6B1C" w:rsidP="00F10D63">
      <w:pPr>
        <w:spacing w:before="31"/>
        <w:ind w:left="7"/>
        <w:jc w:val="center"/>
        <w:rPr>
          <w:b/>
          <w:i/>
          <w:sz w:val="16"/>
        </w:rPr>
      </w:pPr>
    </w:p>
    <w:p w14:paraId="6F7C8F5E" w14:textId="18950B27" w:rsidR="00216A34" w:rsidRDefault="00216A34" w:rsidP="00F10D63">
      <w:pPr>
        <w:spacing w:before="31"/>
        <w:ind w:left="7"/>
        <w:jc w:val="center"/>
        <w:rPr>
          <w:b/>
          <w:i/>
          <w:sz w:val="16"/>
        </w:rPr>
      </w:pPr>
    </w:p>
    <w:p w14:paraId="28D99057" w14:textId="3D8323C9" w:rsidR="00216A34" w:rsidRDefault="00216A34" w:rsidP="00F10D63">
      <w:pPr>
        <w:spacing w:before="31"/>
        <w:ind w:left="7"/>
        <w:jc w:val="center"/>
        <w:rPr>
          <w:b/>
          <w:i/>
          <w:sz w:val="16"/>
        </w:rPr>
      </w:pPr>
    </w:p>
    <w:p w14:paraId="6B00A91D" w14:textId="1364A83C" w:rsidR="00216A34" w:rsidRDefault="00216A34" w:rsidP="00F10D63">
      <w:pPr>
        <w:spacing w:before="31"/>
        <w:ind w:left="7"/>
        <w:jc w:val="center"/>
        <w:rPr>
          <w:b/>
          <w:i/>
          <w:sz w:val="16"/>
        </w:rPr>
      </w:pPr>
    </w:p>
    <w:p w14:paraId="1796D274" w14:textId="101458A7" w:rsidR="00216A34" w:rsidRDefault="00216A34" w:rsidP="00F10D63">
      <w:pPr>
        <w:spacing w:before="31"/>
        <w:ind w:left="7"/>
        <w:jc w:val="center"/>
        <w:rPr>
          <w:b/>
          <w:i/>
          <w:sz w:val="16"/>
        </w:rPr>
      </w:pPr>
    </w:p>
    <w:p w14:paraId="04AE33FC" w14:textId="2A0CF050" w:rsidR="00216A34" w:rsidRDefault="00216A34" w:rsidP="00F10D63">
      <w:pPr>
        <w:spacing w:before="31"/>
        <w:ind w:left="7"/>
        <w:jc w:val="center"/>
        <w:rPr>
          <w:b/>
          <w:i/>
          <w:sz w:val="16"/>
        </w:rPr>
      </w:pPr>
    </w:p>
    <w:p w14:paraId="4D6BF585" w14:textId="41B6BB98" w:rsidR="00216A34" w:rsidRDefault="00216A34" w:rsidP="00F10D63">
      <w:pPr>
        <w:spacing w:before="31"/>
        <w:ind w:left="7"/>
        <w:jc w:val="center"/>
        <w:rPr>
          <w:b/>
          <w:i/>
          <w:sz w:val="16"/>
        </w:rPr>
      </w:pPr>
    </w:p>
    <w:p w14:paraId="1A478C9D" w14:textId="54FC708D" w:rsidR="00216A34" w:rsidRDefault="00216A34" w:rsidP="00F10D63">
      <w:pPr>
        <w:spacing w:before="31"/>
        <w:ind w:left="7"/>
        <w:jc w:val="center"/>
        <w:rPr>
          <w:b/>
          <w:i/>
          <w:sz w:val="16"/>
        </w:rPr>
      </w:pPr>
    </w:p>
    <w:p w14:paraId="7376B027" w14:textId="77777777" w:rsidR="00216A34" w:rsidRDefault="00216A34" w:rsidP="00F10D63">
      <w:pPr>
        <w:spacing w:before="31"/>
        <w:ind w:left="7"/>
        <w:jc w:val="center"/>
        <w:rPr>
          <w:b/>
          <w:i/>
          <w:sz w:val="16"/>
        </w:rPr>
      </w:pPr>
    </w:p>
    <w:p w14:paraId="42E9B4AE" w14:textId="65A303A7" w:rsidR="00216A34" w:rsidRDefault="00216A34" w:rsidP="00F10D63">
      <w:pPr>
        <w:spacing w:before="31"/>
        <w:ind w:left="7"/>
        <w:jc w:val="center"/>
        <w:rPr>
          <w:b/>
          <w:i/>
          <w:sz w:val="16"/>
        </w:rPr>
      </w:pPr>
    </w:p>
    <w:p w14:paraId="39CFFD5A" w14:textId="7B373DCF" w:rsidR="003374D2" w:rsidRDefault="003374D2" w:rsidP="00F10D63">
      <w:pPr>
        <w:spacing w:before="31"/>
        <w:ind w:left="7"/>
        <w:jc w:val="center"/>
        <w:rPr>
          <w:b/>
          <w:i/>
          <w:sz w:val="16"/>
        </w:rPr>
      </w:pPr>
    </w:p>
    <w:p w14:paraId="114B1F6B" w14:textId="77777777" w:rsidR="003374D2" w:rsidRDefault="003374D2" w:rsidP="00F10D63">
      <w:pPr>
        <w:spacing w:before="31"/>
        <w:ind w:left="7"/>
        <w:jc w:val="center"/>
        <w:rPr>
          <w:b/>
          <w:i/>
          <w:sz w:val="16"/>
        </w:rPr>
      </w:pPr>
    </w:p>
    <w:p w14:paraId="203040F9" w14:textId="76395131" w:rsidR="00216A34" w:rsidRDefault="00216A34" w:rsidP="00F10D63">
      <w:pPr>
        <w:spacing w:before="31"/>
        <w:ind w:left="7"/>
        <w:jc w:val="center"/>
        <w:rPr>
          <w:b/>
          <w:i/>
          <w:sz w:val="16"/>
        </w:rPr>
      </w:pPr>
    </w:p>
    <w:p w14:paraId="0FECC29C" w14:textId="77777777" w:rsidR="00216A34" w:rsidRDefault="00216A34" w:rsidP="00F10D63">
      <w:pPr>
        <w:spacing w:before="31"/>
        <w:ind w:left="7"/>
        <w:jc w:val="center"/>
        <w:rPr>
          <w:b/>
          <w:i/>
          <w:sz w:val="16"/>
        </w:rPr>
      </w:pPr>
    </w:p>
    <w:p w14:paraId="0A1ED8B3" w14:textId="77777777" w:rsidR="00CE6B1C" w:rsidRDefault="00CE6B1C" w:rsidP="00F10D63">
      <w:pPr>
        <w:spacing w:before="31"/>
        <w:ind w:left="7"/>
        <w:jc w:val="center"/>
        <w:rPr>
          <w:b/>
          <w:i/>
          <w:sz w:val="16"/>
        </w:rPr>
      </w:pPr>
    </w:p>
    <w:p w14:paraId="5C6C0818" w14:textId="77777777" w:rsidR="00CE6B1C" w:rsidRDefault="00CE6B1C" w:rsidP="00F10D63">
      <w:pPr>
        <w:spacing w:before="31"/>
        <w:ind w:left="7"/>
        <w:jc w:val="center"/>
        <w:rPr>
          <w:b/>
          <w:i/>
          <w:sz w:val="16"/>
        </w:rPr>
      </w:pPr>
      <w:r w:rsidRPr="00F10D63">
        <w:rPr>
          <w:noProof/>
          <w:color w:val="168BC6"/>
          <w:position w:val="-1"/>
          <w:sz w:val="10"/>
          <w:lang w:val="tr-TR" w:eastAsia="tr-TR"/>
        </w:rPr>
        <mc:AlternateContent>
          <mc:Choice Requires="wpg">
            <w:drawing>
              <wp:inline distT="0" distB="0" distL="0" distR="0" wp14:anchorId="785B8A5B" wp14:editId="6AD7C9C1">
                <wp:extent cx="6696075" cy="80467"/>
                <wp:effectExtent l="0" t="0" r="28575"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6075" cy="80467"/>
                          <a:chOff x="0" y="0"/>
                          <a:chExt cx="6696075" cy="63500"/>
                        </a:xfrm>
                      </wpg:grpSpPr>
                      <wps:wsp>
                        <wps:cNvPr id="4" name="Graphic 3"/>
                        <wps:cNvSpPr/>
                        <wps:spPr>
                          <a:xfrm>
                            <a:off x="0" y="5302"/>
                            <a:ext cx="6696075" cy="1270"/>
                          </a:xfrm>
                          <a:custGeom>
                            <a:avLst/>
                            <a:gdLst/>
                            <a:ahLst/>
                            <a:cxnLst/>
                            <a:rect l="l" t="t" r="r" b="b"/>
                            <a:pathLst>
                              <a:path w="6696075">
                                <a:moveTo>
                                  <a:pt x="0" y="0"/>
                                </a:moveTo>
                                <a:lnTo>
                                  <a:pt x="6695998" y="0"/>
                                </a:lnTo>
                              </a:path>
                            </a:pathLst>
                          </a:custGeom>
                          <a:ln w="10604">
                            <a:solidFill>
                              <a:schemeClr val="accent5">
                                <a:lumMod val="75000"/>
                              </a:schemeClr>
                            </a:solidFill>
                            <a:prstDash val="solid"/>
                          </a:ln>
                        </wps:spPr>
                        <wps:bodyPr wrap="square" lIns="0" tIns="0" rIns="0" bIns="0" rtlCol="0">
                          <a:prstTxWarp prst="textNoShape">
                            <a:avLst/>
                          </a:prstTxWarp>
                          <a:noAutofit/>
                        </wps:bodyPr>
                      </wps:wsp>
                      <wps:wsp>
                        <wps:cNvPr id="8" name="Graphic 4"/>
                        <wps:cNvSpPr/>
                        <wps:spPr>
                          <a:xfrm>
                            <a:off x="0" y="47625"/>
                            <a:ext cx="6696075" cy="1270"/>
                          </a:xfrm>
                          <a:custGeom>
                            <a:avLst/>
                            <a:gdLst/>
                            <a:ahLst/>
                            <a:cxnLst/>
                            <a:rect l="l" t="t" r="r" b="b"/>
                            <a:pathLst>
                              <a:path w="6696075">
                                <a:moveTo>
                                  <a:pt x="0" y="0"/>
                                </a:moveTo>
                                <a:lnTo>
                                  <a:pt x="6695998" y="0"/>
                                </a:lnTo>
                              </a:path>
                            </a:pathLst>
                          </a:custGeom>
                          <a:ln w="31750">
                            <a:solidFill>
                              <a:schemeClr val="accent5">
                                <a:lumMod val="75000"/>
                              </a:schemeClr>
                            </a:solidFill>
                            <a:prstDash val="solid"/>
                          </a:ln>
                        </wps:spPr>
                        <wps:bodyPr wrap="square" lIns="0" tIns="0" rIns="0" bIns="0" rtlCol="0">
                          <a:prstTxWarp prst="textNoShape">
                            <a:avLst/>
                          </a:prstTxWarp>
                          <a:noAutofit/>
                        </wps:bodyPr>
                      </wps:wsp>
                    </wpg:wgp>
                  </a:graphicData>
                </a:graphic>
              </wp:inline>
            </w:drawing>
          </mc:Choice>
          <mc:Fallback>
            <w:pict>
              <v:group w14:anchorId="5EBE9411" id="Group 2" o:spid="_x0000_s1026" style="width:527.25pt;height:6.35pt;mso-position-horizontal-relative:char;mso-position-vertical-relative:line" coordsize="6696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">
                <v:shape id="Graphic 3" o:spid="_x0000_s1027" style="position:absolute;top:53;width:66960;height:12;visibility:visible;mso-wrap-style:square;v-text-anchor:top" coordsize="66960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" path="m,l6695998,e" filled="f" strokecolor="#31849b [2408]" strokeweight=".29456mm">
                  <v:path arrowok="t"/>
                </v:shape>
                <v:shape id="Graphic 4" o:spid="_x0000_s1028" style="position:absolute;top:476;width:66960;height:12;visibility:visible;mso-wrap-style:square;v-text-anchor:top" coordsize="66960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" path="m,l6695998,e" filled="f" strokecolor="#31849b [2408]" strokeweight="2.5pt">
                  <v:path arrowok="t"/>
                </v:shape>
                <w10:anchorlock/>
              </v:group>
            </w:pict>
          </mc:Fallback>
        </mc:AlternateContent>
      </w:r>
    </w:p>
    <w:p w14:paraId="377F5BFB" w14:textId="77777777" w:rsidR="00CE6B1C" w:rsidRDefault="00CE6B1C" w:rsidP="00F10D63">
      <w:pPr>
        <w:spacing w:before="31"/>
        <w:ind w:left="7"/>
        <w:jc w:val="center"/>
        <w:rPr>
          <w:b/>
          <w:i/>
          <w:sz w:val="16"/>
        </w:rPr>
      </w:pPr>
    </w:p>
    <w:p w14:paraId="2BF88F2A" w14:textId="16817CB3" w:rsidR="007805CE" w:rsidRPr="00F10D63" w:rsidRDefault="00CE7868" w:rsidP="00F10D63">
      <w:pPr>
        <w:spacing w:before="31"/>
        <w:ind w:left="7"/>
        <w:jc w:val="center"/>
        <w:rPr>
          <w:i/>
          <w:sz w:val="16"/>
        </w:rPr>
      </w:pPr>
      <w:r w:rsidRPr="00F10D63">
        <w:rPr>
          <w:b/>
          <w:i/>
          <w:sz w:val="16"/>
        </w:rPr>
        <w:t>Received:</w:t>
      </w:r>
      <w:r w:rsidRPr="00F10D63">
        <w:rPr>
          <w:b/>
          <w:i/>
          <w:spacing w:val="-3"/>
          <w:sz w:val="16"/>
        </w:rPr>
        <w:t xml:space="preserve"> </w:t>
      </w:r>
      <w:r w:rsidRPr="00F10D63">
        <w:rPr>
          <w:i/>
          <w:sz w:val="16"/>
        </w:rPr>
        <w:t>M</w:t>
      </w:r>
      <w:r w:rsidR="00216A34">
        <w:rPr>
          <w:i/>
          <w:sz w:val="16"/>
        </w:rPr>
        <w:t>ount</w:t>
      </w:r>
      <w:r w:rsidRPr="00F10D63">
        <w:rPr>
          <w:i/>
          <w:sz w:val="16"/>
        </w:rPr>
        <w:t xml:space="preserve"> </w:t>
      </w:r>
      <w:r w:rsidR="00216A34">
        <w:rPr>
          <w:i/>
          <w:sz w:val="16"/>
        </w:rPr>
        <w:t>x</w:t>
      </w:r>
      <w:r w:rsidRPr="00F10D63">
        <w:rPr>
          <w:i/>
          <w:sz w:val="16"/>
        </w:rPr>
        <w:t>, 202</w:t>
      </w:r>
      <w:r w:rsidR="00216A34">
        <w:rPr>
          <w:i/>
          <w:sz w:val="16"/>
        </w:rPr>
        <w:t>x</w:t>
      </w:r>
      <w:r w:rsidRPr="00F10D63">
        <w:rPr>
          <w:i/>
          <w:sz w:val="16"/>
        </w:rPr>
        <w:t>;</w:t>
      </w:r>
      <w:r w:rsidRPr="00F10D63">
        <w:rPr>
          <w:i/>
          <w:spacing w:val="-6"/>
          <w:sz w:val="16"/>
        </w:rPr>
        <w:t xml:space="preserve"> </w:t>
      </w:r>
      <w:r w:rsidR="00F10D63" w:rsidRPr="00F10D63">
        <w:rPr>
          <w:i/>
          <w:spacing w:val="-6"/>
          <w:sz w:val="16"/>
        </w:rPr>
        <w:tab/>
      </w:r>
      <w:r w:rsidR="00F10D63" w:rsidRPr="00F10D63">
        <w:rPr>
          <w:i/>
          <w:spacing w:val="-6"/>
          <w:sz w:val="16"/>
        </w:rPr>
        <w:tab/>
      </w:r>
      <w:r w:rsidRPr="00F10D63">
        <w:rPr>
          <w:b/>
          <w:i/>
          <w:sz w:val="16"/>
        </w:rPr>
        <w:t>Accepted:</w:t>
      </w:r>
      <w:r w:rsidR="00216A34" w:rsidRPr="00216A34">
        <w:rPr>
          <w:i/>
          <w:sz w:val="16"/>
        </w:rPr>
        <w:t xml:space="preserve"> </w:t>
      </w:r>
      <w:r w:rsidR="00216A34" w:rsidRPr="00F10D63">
        <w:rPr>
          <w:i/>
          <w:sz w:val="16"/>
        </w:rPr>
        <w:t>M</w:t>
      </w:r>
      <w:r w:rsidR="00216A34">
        <w:rPr>
          <w:i/>
          <w:sz w:val="16"/>
        </w:rPr>
        <w:t>ount</w:t>
      </w:r>
      <w:r w:rsidR="00216A34" w:rsidRPr="00F10D63">
        <w:rPr>
          <w:i/>
          <w:sz w:val="16"/>
        </w:rPr>
        <w:t xml:space="preserve"> </w:t>
      </w:r>
      <w:r w:rsidR="00216A34">
        <w:rPr>
          <w:i/>
          <w:sz w:val="16"/>
        </w:rPr>
        <w:t>x</w:t>
      </w:r>
      <w:r w:rsidR="00216A34" w:rsidRPr="00F10D63">
        <w:rPr>
          <w:i/>
          <w:sz w:val="16"/>
        </w:rPr>
        <w:t>, 202</w:t>
      </w:r>
      <w:r w:rsidR="00216A34">
        <w:rPr>
          <w:i/>
          <w:sz w:val="16"/>
        </w:rPr>
        <w:t>x</w:t>
      </w:r>
      <w:r w:rsidRPr="00F10D63">
        <w:rPr>
          <w:b/>
          <w:i/>
          <w:sz w:val="16"/>
        </w:rPr>
        <w:t xml:space="preserve">; </w:t>
      </w:r>
      <w:r w:rsidR="00F10D63" w:rsidRPr="00F10D63">
        <w:rPr>
          <w:b/>
          <w:i/>
          <w:sz w:val="16"/>
        </w:rPr>
        <w:tab/>
      </w:r>
      <w:r w:rsidR="00F10D63" w:rsidRPr="00F10D63">
        <w:rPr>
          <w:b/>
          <w:i/>
          <w:sz w:val="16"/>
        </w:rPr>
        <w:tab/>
      </w:r>
      <w:r w:rsidRPr="00F10D63">
        <w:rPr>
          <w:b/>
          <w:i/>
          <w:sz w:val="16"/>
        </w:rPr>
        <w:t xml:space="preserve">Published Online: </w:t>
      </w:r>
      <w:r w:rsidR="00216A34" w:rsidRPr="00F10D63">
        <w:rPr>
          <w:i/>
          <w:sz w:val="16"/>
        </w:rPr>
        <w:t>M</w:t>
      </w:r>
      <w:r w:rsidR="00216A34">
        <w:rPr>
          <w:i/>
          <w:sz w:val="16"/>
        </w:rPr>
        <w:t>ount</w:t>
      </w:r>
      <w:r w:rsidR="00216A34" w:rsidRPr="00F10D63">
        <w:rPr>
          <w:i/>
          <w:sz w:val="16"/>
        </w:rPr>
        <w:t xml:space="preserve"> </w:t>
      </w:r>
      <w:r w:rsidR="00216A34">
        <w:rPr>
          <w:i/>
          <w:sz w:val="16"/>
        </w:rPr>
        <w:t>x</w:t>
      </w:r>
      <w:r w:rsidR="00216A34" w:rsidRPr="00F10D63">
        <w:rPr>
          <w:i/>
          <w:sz w:val="16"/>
        </w:rPr>
        <w:t>, 202</w:t>
      </w:r>
      <w:r w:rsidR="00216A34">
        <w:rPr>
          <w:i/>
          <w:sz w:val="16"/>
        </w:rPr>
        <w:t>x</w:t>
      </w:r>
    </w:p>
    <w:p w14:paraId="79991612" w14:textId="77777777" w:rsidR="007805CE" w:rsidRPr="00F10D63" w:rsidRDefault="00F10D63">
      <w:pPr>
        <w:spacing w:line="249" w:lineRule="auto"/>
        <w:ind w:left="117" w:right="108"/>
        <w:rPr>
          <w:b/>
          <w:i/>
          <w:sz w:val="16"/>
        </w:rPr>
      </w:pPr>
      <w:r w:rsidRPr="00F10D63">
        <w:rPr>
          <w:b/>
          <w:i/>
          <w:sz w:val="16"/>
        </w:rPr>
        <w:tab/>
      </w:r>
    </w:p>
    <w:p w14:paraId="00F0AC40" w14:textId="6B9E2071" w:rsidR="001728B9" w:rsidRDefault="00CE7868">
      <w:pPr>
        <w:spacing w:line="249" w:lineRule="auto"/>
        <w:ind w:left="117" w:right="108"/>
        <w:rPr>
          <w:i/>
          <w:sz w:val="16"/>
        </w:rPr>
      </w:pPr>
      <w:r w:rsidRPr="00F10D63">
        <w:rPr>
          <w:b/>
          <w:i/>
          <w:sz w:val="16"/>
        </w:rPr>
        <w:t>How</w:t>
      </w:r>
      <w:r w:rsidRPr="00F10D63">
        <w:rPr>
          <w:b/>
          <w:i/>
          <w:spacing w:val="21"/>
          <w:sz w:val="16"/>
        </w:rPr>
        <w:t xml:space="preserve"> </w:t>
      </w:r>
      <w:r w:rsidRPr="00F10D63">
        <w:rPr>
          <w:b/>
          <w:i/>
          <w:sz w:val="16"/>
        </w:rPr>
        <w:t>to</w:t>
      </w:r>
      <w:r w:rsidRPr="00F10D63">
        <w:rPr>
          <w:b/>
          <w:i/>
          <w:spacing w:val="21"/>
          <w:sz w:val="16"/>
        </w:rPr>
        <w:t xml:space="preserve"> </w:t>
      </w:r>
      <w:r w:rsidRPr="00F10D63">
        <w:rPr>
          <w:b/>
          <w:i/>
          <w:sz w:val="16"/>
        </w:rPr>
        <w:t>cite</w:t>
      </w:r>
      <w:r w:rsidRPr="00F10D63">
        <w:rPr>
          <w:b/>
          <w:i/>
          <w:spacing w:val="21"/>
          <w:sz w:val="16"/>
        </w:rPr>
        <w:t xml:space="preserve"> </w:t>
      </w:r>
      <w:r w:rsidRPr="00F10D63">
        <w:rPr>
          <w:b/>
          <w:i/>
          <w:sz w:val="16"/>
        </w:rPr>
        <w:t>this</w:t>
      </w:r>
      <w:r w:rsidRPr="00F10D63">
        <w:rPr>
          <w:b/>
          <w:i/>
          <w:spacing w:val="21"/>
          <w:sz w:val="16"/>
        </w:rPr>
        <w:t xml:space="preserve"> </w:t>
      </w:r>
      <w:r w:rsidRPr="00F10D63">
        <w:rPr>
          <w:b/>
          <w:i/>
          <w:sz w:val="16"/>
        </w:rPr>
        <w:t>article:</w:t>
      </w:r>
      <w:r w:rsidRPr="00F10D63">
        <w:rPr>
          <w:b/>
          <w:i/>
          <w:spacing w:val="21"/>
          <w:sz w:val="16"/>
        </w:rPr>
        <w:t xml:space="preserve"> </w:t>
      </w:r>
      <w:r w:rsidR="00216A34" w:rsidRPr="00216A34">
        <w:rPr>
          <w:b/>
          <w:i/>
          <w:color w:val="FF0000"/>
          <w:spacing w:val="21"/>
          <w:sz w:val="16"/>
        </w:rPr>
        <w:t>It will be added by the editor when the article is accepted.</w:t>
      </w:r>
    </w:p>
    <w:p w14:paraId="2C0CC288" w14:textId="77777777" w:rsidR="001728B9" w:rsidRDefault="001728B9">
      <w:pPr>
        <w:pStyle w:val="GvdeMetni"/>
        <w:spacing w:before="16"/>
        <w:jc w:val="left"/>
        <w:rPr>
          <w:i/>
          <w:sz w:val="16"/>
        </w:rPr>
      </w:pPr>
    </w:p>
    <w:p w14:paraId="008FA67D" w14:textId="77777777" w:rsidR="001728B9" w:rsidRDefault="00CE7868" w:rsidP="00F10D63">
      <w:pPr>
        <w:tabs>
          <w:tab w:val="right" w:pos="10617"/>
        </w:tabs>
        <w:spacing w:before="203"/>
        <w:ind w:left="117"/>
        <w:jc w:val="both"/>
        <w:rPr>
          <w:sz w:val="24"/>
        </w:rPr>
        <w:sectPr w:rsidR="001728B9" w:rsidSect="00BA18E2">
          <w:type w:val="continuous"/>
          <w:pgSz w:w="11910" w:h="16840"/>
          <w:pgMar w:top="540" w:right="566" w:bottom="280" w:left="566" w:header="0" w:footer="488" w:gutter="0"/>
          <w:cols w:space="708"/>
        </w:sectPr>
      </w:pPr>
      <w:r w:rsidRPr="00BA18E2">
        <w:rPr>
          <w:noProof/>
          <w:color w:val="147FB4"/>
          <w:sz w:val="24"/>
          <w:lang w:val="tr-TR" w:eastAsia="tr-TR"/>
        </w:rPr>
        <mc:AlternateContent>
          <mc:Choice Requires="wps">
            <w:drawing>
              <wp:anchor distT="0" distB="0" distL="0" distR="0" simplePos="0" relativeHeight="251655168" behindDoc="0" locked="0" layoutInCell="1" allowOverlap="1" wp14:anchorId="7363E553" wp14:editId="25CFDE05">
                <wp:simplePos x="0" y="0"/>
                <wp:positionH relativeFrom="page">
                  <wp:posOffset>439115</wp:posOffset>
                </wp:positionH>
                <wp:positionV relativeFrom="paragraph">
                  <wp:posOffset>14428</wp:posOffset>
                </wp:positionV>
                <wp:extent cx="6696075"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6075" cy="1270"/>
                        </a:xfrm>
                        <a:custGeom>
                          <a:avLst/>
                          <a:gdLst/>
                          <a:ahLst/>
                          <a:cxnLst/>
                          <a:rect l="l" t="t" r="r" b="b"/>
                          <a:pathLst>
                            <a:path w="6696075">
                              <a:moveTo>
                                <a:pt x="0" y="0"/>
                              </a:moveTo>
                              <a:lnTo>
                                <a:pt x="6695998" y="0"/>
                              </a:lnTo>
                            </a:path>
                          </a:pathLst>
                        </a:custGeom>
                        <a:ln w="25400">
                          <a:solidFill>
                            <a:srgbClr val="147FB4"/>
                          </a:solidFill>
                          <a:prstDash val="solid"/>
                        </a:ln>
                      </wps:spPr>
                      <wps:bodyPr wrap="square" lIns="0" tIns="0" rIns="0" bIns="0" rtlCol="0">
                        <a:prstTxWarp prst="textNoShape">
                          <a:avLst/>
                        </a:prstTxWarp>
                        <a:noAutofit/>
                      </wps:bodyPr>
                    </wps:wsp>
                  </a:graphicData>
                </a:graphic>
              </wp:anchor>
            </w:drawing>
          </mc:Choice>
          <mc:Fallback>
            <w:pict>
              <v:shape w14:anchorId="551A8740" id="Graphic 11" o:spid="_x0000_s1026" style="position:absolute;margin-left:34.6pt;margin-top:1.15pt;width:527.2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6696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" path="m,l6695998,e" filled="f" strokecolor="#147fb4" strokeweight="2pt">
                <v:path arrowok="t"/>
                <w10:wrap anchorx="page"/>
              </v:shape>
            </w:pict>
          </mc:Fallback>
        </mc:AlternateContent>
      </w:r>
    </w:p>
    <w:p w14:paraId="65F72C7B" w14:textId="77777777" w:rsidR="003374D2" w:rsidRDefault="003374D2" w:rsidP="00406AE8">
      <w:pPr>
        <w:spacing w:before="142"/>
        <w:ind w:left="567"/>
        <w:rPr>
          <w:b/>
          <w:spacing w:val="-2"/>
        </w:rPr>
      </w:pPr>
    </w:p>
    <w:p w14:paraId="7A041E06" w14:textId="56725CF3" w:rsidR="00BA18E2" w:rsidRPr="00406AE8" w:rsidRDefault="00CE7868" w:rsidP="00406AE8">
      <w:pPr>
        <w:spacing w:before="142"/>
        <w:ind w:left="567"/>
        <w:rPr>
          <w:b/>
          <w:spacing w:val="-2"/>
        </w:rPr>
      </w:pPr>
      <w:r w:rsidRPr="00BA18E2">
        <w:rPr>
          <w:b/>
          <w:spacing w:val="-2"/>
        </w:rPr>
        <w:t>INTRODUCTION</w:t>
      </w:r>
    </w:p>
    <w:p w14:paraId="42B413B9" w14:textId="01C54C43" w:rsidR="00BF4ACB" w:rsidRPr="00BF4ACB" w:rsidRDefault="00BF4ACB" w:rsidP="00BF4ACB">
      <w:pPr>
        <w:widowControl/>
        <w:shd w:val="clear" w:color="auto" w:fill="FFFFFF"/>
        <w:autoSpaceDE/>
        <w:autoSpaceDN/>
        <w:spacing w:before="100" w:beforeAutospacing="1" w:after="100" w:afterAutospacing="1"/>
        <w:ind w:firstLine="567"/>
        <w:jc w:val="both"/>
        <w:rPr>
          <w:color w:val="111111"/>
          <w:lang w:val="tr-TR" w:eastAsia="tr-TR"/>
        </w:rPr>
      </w:pPr>
      <w:r w:rsidRPr="00BF4ACB">
        <w:rPr>
          <w:color w:val="111111"/>
          <w:lang w:val="tr-TR" w:eastAsia="tr-TR"/>
        </w:rPr>
        <w:t xml:space="preserve">A full-length article should be no more than </w:t>
      </w:r>
      <w:r w:rsidRPr="00BF4ACB">
        <w:rPr>
          <w:color w:val="FF0000"/>
          <w:lang w:val="tr-TR" w:eastAsia="tr-TR"/>
        </w:rPr>
        <w:t xml:space="preserve">6,000 words, </w:t>
      </w:r>
      <w:r w:rsidRPr="00BF4ACB">
        <w:rPr>
          <w:color w:val="111111"/>
          <w:lang w:val="tr-TR" w:eastAsia="tr-TR"/>
        </w:rPr>
        <w:t>excluding references and tables.</w:t>
      </w:r>
      <w:r w:rsidR="003374D2">
        <w:rPr>
          <w:color w:val="111111"/>
          <w:lang w:val="tr-TR" w:eastAsia="tr-TR"/>
        </w:rPr>
        <w:t xml:space="preserve"> </w:t>
      </w:r>
      <w:r w:rsidR="003374D2" w:rsidRPr="003374D2">
        <w:rPr>
          <w:color w:val="111111"/>
          <w:lang w:val="tr-TR" w:eastAsia="tr-TR"/>
        </w:rPr>
        <w:t>Introduction should start on page 2.</w:t>
      </w:r>
    </w:p>
    <w:p w14:paraId="6A24AB89" w14:textId="055C6A8A" w:rsidR="00BF4ACB" w:rsidRPr="00BF4ACB" w:rsidRDefault="00BF4ACB" w:rsidP="00BF4ACB">
      <w:pPr>
        <w:pStyle w:val="GvdeMetni"/>
        <w:spacing w:before="14" w:line="249" w:lineRule="auto"/>
        <w:ind w:left="567" w:right="38"/>
        <w:rPr>
          <w:sz w:val="22"/>
          <w:szCs w:val="22"/>
        </w:rPr>
      </w:pPr>
      <w:r w:rsidRPr="00BF4ACB">
        <w:rPr>
          <w:sz w:val="22"/>
          <w:szCs w:val="22"/>
        </w:rPr>
        <w:t xml:space="preserve">The article should be titled </w:t>
      </w:r>
      <w:r w:rsidRPr="00BF4ACB">
        <w:rPr>
          <w:color w:val="FF0000"/>
          <w:sz w:val="22"/>
          <w:szCs w:val="22"/>
        </w:rPr>
        <w:t>INTRODUCTION</w:t>
      </w:r>
      <w:r w:rsidRPr="00BF4ACB">
        <w:rPr>
          <w:sz w:val="22"/>
          <w:szCs w:val="22"/>
        </w:rPr>
        <w:t xml:space="preserve">, </w:t>
      </w:r>
      <w:r w:rsidRPr="00BF4ACB">
        <w:rPr>
          <w:color w:val="FF0000"/>
          <w:sz w:val="22"/>
          <w:szCs w:val="22"/>
        </w:rPr>
        <w:t>METHODS</w:t>
      </w:r>
      <w:r w:rsidRPr="00BF4ACB">
        <w:rPr>
          <w:sz w:val="22"/>
          <w:szCs w:val="22"/>
        </w:rPr>
        <w:t xml:space="preserve">, </w:t>
      </w:r>
      <w:r w:rsidRPr="00BF4ACB">
        <w:rPr>
          <w:color w:val="FF0000"/>
          <w:sz w:val="22"/>
          <w:szCs w:val="22"/>
        </w:rPr>
        <w:t>RESULTS</w:t>
      </w:r>
      <w:r w:rsidRPr="00BF4ACB">
        <w:rPr>
          <w:sz w:val="22"/>
          <w:szCs w:val="22"/>
        </w:rPr>
        <w:t xml:space="preserve">, </w:t>
      </w:r>
      <w:r w:rsidRPr="00BF4ACB">
        <w:rPr>
          <w:color w:val="FF0000"/>
          <w:sz w:val="22"/>
          <w:szCs w:val="22"/>
        </w:rPr>
        <w:t>DISCUSSION</w:t>
      </w:r>
      <w:r w:rsidRPr="00BF4ACB">
        <w:rPr>
          <w:sz w:val="22"/>
          <w:szCs w:val="22"/>
        </w:rPr>
        <w:t xml:space="preserve">, </w:t>
      </w:r>
      <w:r w:rsidRPr="00BF4ACB">
        <w:rPr>
          <w:color w:val="FF0000"/>
          <w:sz w:val="22"/>
          <w:szCs w:val="22"/>
        </w:rPr>
        <w:t>CONCLUSION</w:t>
      </w:r>
      <w:r w:rsidRPr="00BF4ACB">
        <w:rPr>
          <w:sz w:val="22"/>
          <w:szCs w:val="22"/>
        </w:rPr>
        <w:t xml:space="preserve">, and </w:t>
      </w:r>
      <w:r w:rsidRPr="00BF4ACB">
        <w:rPr>
          <w:color w:val="FF0000"/>
          <w:sz w:val="22"/>
          <w:szCs w:val="22"/>
        </w:rPr>
        <w:t>REFERENCES</w:t>
      </w:r>
      <w:r w:rsidRPr="00BF4ACB">
        <w:rPr>
          <w:sz w:val="22"/>
          <w:szCs w:val="22"/>
        </w:rPr>
        <w:t>,  respectively. These titles should be in capital letters.</w:t>
      </w:r>
    </w:p>
    <w:p w14:paraId="1BD5A746" w14:textId="77777777" w:rsidR="00BF4ACB" w:rsidRPr="00BF4ACB" w:rsidRDefault="00BF4ACB" w:rsidP="00BF4ACB">
      <w:pPr>
        <w:pStyle w:val="GvdeMetni"/>
        <w:spacing w:before="14" w:line="249" w:lineRule="auto"/>
        <w:ind w:left="567" w:right="38"/>
        <w:rPr>
          <w:sz w:val="22"/>
          <w:szCs w:val="22"/>
        </w:rPr>
      </w:pPr>
    </w:p>
    <w:p w14:paraId="3BA58411" w14:textId="6E7EEF9C" w:rsidR="00BF4ACB" w:rsidRPr="00BF4ACB" w:rsidRDefault="00BF4ACB" w:rsidP="00BF4ACB">
      <w:pPr>
        <w:pStyle w:val="GvdeMetni"/>
        <w:spacing w:before="14" w:line="249" w:lineRule="auto"/>
        <w:ind w:left="567" w:right="38"/>
        <w:rPr>
          <w:sz w:val="22"/>
          <w:szCs w:val="22"/>
        </w:rPr>
      </w:pPr>
      <w:r w:rsidRPr="00BF4ACB">
        <w:rPr>
          <w:sz w:val="22"/>
          <w:szCs w:val="22"/>
        </w:rPr>
        <w:t>All subheadings should have only the first letter capitalized.</w:t>
      </w:r>
    </w:p>
    <w:p w14:paraId="3B51E737" w14:textId="77777777" w:rsidR="00BF4ACB" w:rsidRPr="00BA18E2" w:rsidRDefault="00BF4ACB" w:rsidP="00705DAE">
      <w:pPr>
        <w:pStyle w:val="GvdeMetni"/>
        <w:spacing w:before="14" w:line="249" w:lineRule="auto"/>
        <w:ind w:left="567" w:right="38"/>
        <w:rPr>
          <w:sz w:val="22"/>
          <w:szCs w:val="22"/>
        </w:rPr>
      </w:pPr>
    </w:p>
    <w:p w14:paraId="78FBCC83" w14:textId="50F4179E" w:rsidR="00406AE8" w:rsidRPr="00406AE8" w:rsidRDefault="00406AE8" w:rsidP="003374D2">
      <w:pPr>
        <w:pStyle w:val="GvdeMetni"/>
        <w:spacing w:before="67"/>
        <w:ind w:left="567"/>
        <w:jc w:val="left"/>
        <w:rPr>
          <w:b/>
          <w:bCs/>
          <w:sz w:val="22"/>
          <w:szCs w:val="22"/>
        </w:rPr>
      </w:pPr>
      <w:r w:rsidRPr="00406AE8">
        <w:rPr>
          <w:b/>
          <w:bCs/>
          <w:sz w:val="22"/>
          <w:szCs w:val="22"/>
        </w:rPr>
        <w:t>METHODS</w:t>
      </w:r>
    </w:p>
    <w:p w14:paraId="29249D8A" w14:textId="782B174D" w:rsidR="00406AE8" w:rsidRDefault="00406AE8" w:rsidP="003374D2">
      <w:pPr>
        <w:pStyle w:val="GvdeMetni"/>
        <w:spacing w:before="67"/>
        <w:ind w:left="567"/>
        <w:jc w:val="left"/>
        <w:rPr>
          <w:sz w:val="22"/>
          <w:szCs w:val="22"/>
        </w:rPr>
      </w:pPr>
      <w:r w:rsidRPr="00406AE8">
        <w:rPr>
          <w:sz w:val="22"/>
          <w:szCs w:val="22"/>
        </w:rPr>
        <w:t>This title should be included in the article.</w:t>
      </w:r>
    </w:p>
    <w:p w14:paraId="26A9FD12" w14:textId="77777777" w:rsidR="00406AE8" w:rsidRDefault="00406AE8" w:rsidP="003374D2">
      <w:pPr>
        <w:pStyle w:val="GvdeMetni"/>
        <w:spacing w:before="67"/>
        <w:ind w:left="567"/>
        <w:jc w:val="left"/>
        <w:rPr>
          <w:b/>
          <w:bCs/>
          <w:sz w:val="22"/>
          <w:szCs w:val="22"/>
        </w:rPr>
      </w:pPr>
    </w:p>
    <w:p w14:paraId="0537B828" w14:textId="2CED4CD9" w:rsidR="00406AE8" w:rsidRPr="00406AE8" w:rsidRDefault="00406AE8" w:rsidP="003374D2">
      <w:pPr>
        <w:pStyle w:val="GvdeMetni"/>
        <w:spacing w:before="67"/>
        <w:ind w:left="567"/>
        <w:jc w:val="left"/>
        <w:rPr>
          <w:b/>
          <w:bCs/>
          <w:sz w:val="20"/>
        </w:rPr>
      </w:pPr>
      <w:r w:rsidRPr="00406AE8">
        <w:rPr>
          <w:b/>
          <w:bCs/>
          <w:sz w:val="22"/>
          <w:szCs w:val="22"/>
        </w:rPr>
        <w:t>RESULTS</w:t>
      </w:r>
    </w:p>
    <w:p w14:paraId="620D6B04" w14:textId="4472688C" w:rsidR="00406AE8" w:rsidRPr="00406AE8" w:rsidRDefault="00406AE8" w:rsidP="003374D2">
      <w:pPr>
        <w:pStyle w:val="GvdeMetni"/>
        <w:spacing w:before="67"/>
        <w:ind w:left="567"/>
        <w:jc w:val="left"/>
        <w:rPr>
          <w:sz w:val="20"/>
        </w:rPr>
      </w:pPr>
      <w:r w:rsidRPr="00406AE8">
        <w:rPr>
          <w:sz w:val="20"/>
        </w:rPr>
        <w:t>This title should be included in the article.</w:t>
      </w:r>
    </w:p>
    <w:p w14:paraId="5A7C966C" w14:textId="77777777" w:rsidR="00406AE8" w:rsidRDefault="00406AE8" w:rsidP="003374D2">
      <w:pPr>
        <w:pStyle w:val="GvdeMetni"/>
        <w:spacing w:before="67"/>
        <w:ind w:left="567"/>
        <w:jc w:val="left"/>
        <w:rPr>
          <w:b/>
          <w:bCs/>
          <w:sz w:val="22"/>
          <w:szCs w:val="22"/>
        </w:rPr>
      </w:pPr>
    </w:p>
    <w:p w14:paraId="44CDCDC8" w14:textId="625E6604" w:rsidR="00406AE8" w:rsidRPr="00406AE8" w:rsidRDefault="00406AE8" w:rsidP="003374D2">
      <w:pPr>
        <w:pStyle w:val="GvdeMetni"/>
        <w:spacing w:before="67"/>
        <w:ind w:left="567"/>
        <w:jc w:val="left"/>
        <w:rPr>
          <w:b/>
          <w:bCs/>
          <w:sz w:val="22"/>
          <w:szCs w:val="22"/>
        </w:rPr>
      </w:pPr>
      <w:r w:rsidRPr="00406AE8">
        <w:rPr>
          <w:b/>
          <w:bCs/>
          <w:sz w:val="22"/>
          <w:szCs w:val="22"/>
        </w:rPr>
        <w:t>DISCUSSION</w:t>
      </w:r>
    </w:p>
    <w:p w14:paraId="29D3BF0E" w14:textId="7421A370" w:rsidR="00406AE8" w:rsidRPr="00406AE8" w:rsidRDefault="00406AE8" w:rsidP="003374D2">
      <w:pPr>
        <w:pStyle w:val="GvdeMetni"/>
        <w:spacing w:before="67"/>
        <w:ind w:left="567"/>
        <w:jc w:val="left"/>
        <w:rPr>
          <w:sz w:val="22"/>
          <w:szCs w:val="22"/>
        </w:rPr>
      </w:pPr>
      <w:r w:rsidRPr="00406AE8">
        <w:rPr>
          <w:sz w:val="22"/>
          <w:szCs w:val="22"/>
        </w:rPr>
        <w:t>This title should be included in the article.</w:t>
      </w:r>
    </w:p>
    <w:p w14:paraId="349014EE" w14:textId="77777777" w:rsidR="00406AE8" w:rsidRDefault="00406AE8" w:rsidP="003374D2">
      <w:pPr>
        <w:pStyle w:val="GvdeMetni"/>
        <w:spacing w:before="67"/>
        <w:ind w:left="567"/>
        <w:jc w:val="left"/>
        <w:rPr>
          <w:b/>
          <w:bCs/>
          <w:sz w:val="22"/>
          <w:szCs w:val="22"/>
        </w:rPr>
      </w:pPr>
    </w:p>
    <w:p w14:paraId="1CE11F50" w14:textId="78A38772" w:rsidR="00406AE8" w:rsidRPr="00406AE8" w:rsidRDefault="00406AE8" w:rsidP="003374D2">
      <w:pPr>
        <w:pStyle w:val="GvdeMetni"/>
        <w:spacing w:before="67"/>
        <w:ind w:left="567"/>
        <w:jc w:val="left"/>
        <w:rPr>
          <w:b/>
          <w:bCs/>
          <w:sz w:val="22"/>
          <w:szCs w:val="22"/>
        </w:rPr>
      </w:pPr>
      <w:r w:rsidRPr="00406AE8">
        <w:rPr>
          <w:b/>
          <w:bCs/>
          <w:sz w:val="22"/>
          <w:szCs w:val="22"/>
        </w:rPr>
        <w:t>CONCLUSION</w:t>
      </w:r>
    </w:p>
    <w:p w14:paraId="4BAC921D" w14:textId="77777777" w:rsidR="00406AE8" w:rsidRPr="00406AE8" w:rsidRDefault="00406AE8" w:rsidP="003374D2">
      <w:pPr>
        <w:pStyle w:val="GvdeMetni"/>
        <w:spacing w:before="67"/>
        <w:ind w:left="567"/>
        <w:jc w:val="left"/>
        <w:rPr>
          <w:sz w:val="22"/>
          <w:szCs w:val="22"/>
        </w:rPr>
      </w:pPr>
      <w:r w:rsidRPr="00406AE8">
        <w:rPr>
          <w:sz w:val="22"/>
          <w:szCs w:val="22"/>
        </w:rPr>
        <w:t>This title should be included in the article.</w:t>
      </w:r>
    </w:p>
    <w:p w14:paraId="6FC0B600" w14:textId="167FB353" w:rsidR="00406AE8" w:rsidRDefault="00406AE8" w:rsidP="003374D2">
      <w:pPr>
        <w:widowControl/>
        <w:autoSpaceDE/>
        <w:autoSpaceDN/>
        <w:ind w:left="567"/>
        <w:rPr>
          <w:b/>
          <w:bCs/>
          <w:shd w:val="clear" w:color="auto" w:fill="FFFFFF"/>
          <w:lang w:val="tr-TR" w:eastAsia="tr-TR"/>
        </w:rPr>
      </w:pPr>
    </w:p>
    <w:p w14:paraId="3C0F27DB" w14:textId="77777777" w:rsidR="00406AE8" w:rsidRDefault="00406AE8" w:rsidP="00705DAE">
      <w:pPr>
        <w:widowControl/>
        <w:autoSpaceDE/>
        <w:autoSpaceDN/>
        <w:ind w:left="567"/>
        <w:rPr>
          <w:b/>
          <w:bCs/>
          <w:shd w:val="clear" w:color="auto" w:fill="FFFFFF"/>
          <w:lang w:val="tr-TR" w:eastAsia="tr-TR"/>
        </w:rPr>
      </w:pPr>
    </w:p>
    <w:p w14:paraId="18AF0C7E" w14:textId="5AE3C9C7" w:rsidR="00225878" w:rsidRPr="00225878" w:rsidRDefault="00705DAE" w:rsidP="00705DAE">
      <w:pPr>
        <w:widowControl/>
        <w:autoSpaceDE/>
        <w:autoSpaceDN/>
        <w:ind w:left="567"/>
        <w:rPr>
          <w:lang w:val="tr-TR" w:eastAsia="tr-TR"/>
        </w:rPr>
      </w:pPr>
      <w:r>
        <w:rPr>
          <w:b/>
          <w:bCs/>
          <w:shd w:val="clear" w:color="auto" w:fill="FFFFFF"/>
          <w:lang w:val="tr-TR" w:eastAsia="tr-TR"/>
        </w:rPr>
        <w:t>T</w:t>
      </w:r>
      <w:r w:rsidR="00225878" w:rsidRPr="00225878">
        <w:rPr>
          <w:b/>
          <w:bCs/>
          <w:shd w:val="clear" w:color="auto" w:fill="FFFFFF"/>
          <w:lang w:val="tr-TR" w:eastAsia="tr-TR"/>
        </w:rPr>
        <w:t>ables, Graphics, and Illustrations</w:t>
      </w:r>
      <w:r w:rsidR="00225878" w:rsidRPr="00225878">
        <w:rPr>
          <w:color w:val="363636"/>
          <w:lang w:val="tr-TR" w:eastAsia="tr-TR"/>
        </w:rPr>
        <w:br/>
      </w:r>
    </w:p>
    <w:p w14:paraId="0E7EEB09" w14:textId="77777777" w:rsidR="00225878" w:rsidRPr="00225878" w:rsidRDefault="00225878" w:rsidP="00705DAE">
      <w:pPr>
        <w:widowControl/>
        <w:shd w:val="clear" w:color="auto" w:fill="FFFFFF"/>
        <w:autoSpaceDE/>
        <w:autoSpaceDN/>
        <w:ind w:left="567"/>
        <w:jc w:val="both"/>
        <w:rPr>
          <w:color w:val="363636"/>
          <w:lang w:val="tr-TR" w:eastAsia="tr-TR"/>
        </w:rPr>
      </w:pPr>
      <w:r w:rsidRPr="00225878">
        <w:rPr>
          <w:color w:val="363636"/>
          <w:lang w:val="tr-TR" w:eastAsia="tr-TR"/>
        </w:rPr>
        <w:t>Tables, graphics, and illustrations should be numbered in Arabic numerals in the text. The places of the illustrations should be signed in the text.</w:t>
      </w:r>
    </w:p>
    <w:p w14:paraId="360B60A8" w14:textId="77777777" w:rsidR="00225878" w:rsidRPr="00225878" w:rsidRDefault="00225878" w:rsidP="00705DAE">
      <w:pPr>
        <w:widowControl/>
        <w:autoSpaceDE/>
        <w:autoSpaceDN/>
        <w:ind w:left="567"/>
        <w:rPr>
          <w:lang w:val="tr-TR" w:eastAsia="tr-TR"/>
        </w:rPr>
      </w:pPr>
      <w:r w:rsidRPr="00225878">
        <w:rPr>
          <w:color w:val="363636"/>
          <w:lang w:val="tr-TR" w:eastAsia="tr-TR"/>
        </w:rPr>
        <w:br/>
      </w:r>
      <w:r w:rsidRPr="00225878">
        <w:rPr>
          <w:b/>
          <w:bCs/>
          <w:shd w:val="clear" w:color="auto" w:fill="FFFFFF"/>
          <w:lang w:val="tr-TR" w:eastAsia="tr-TR"/>
        </w:rPr>
        <w:t>Tables</w:t>
      </w:r>
    </w:p>
    <w:p w14:paraId="6D87E332" w14:textId="77777777" w:rsidR="00225878" w:rsidRPr="00225878" w:rsidRDefault="00225878" w:rsidP="00406AE8">
      <w:pPr>
        <w:widowControl/>
        <w:numPr>
          <w:ilvl w:val="0"/>
          <w:numId w:val="3"/>
        </w:numPr>
        <w:shd w:val="clear" w:color="auto" w:fill="FFFFFF"/>
        <w:tabs>
          <w:tab w:val="clear" w:pos="720"/>
          <w:tab w:val="num" w:pos="567"/>
        </w:tabs>
        <w:autoSpaceDE/>
        <w:autoSpaceDN/>
        <w:spacing w:before="100" w:beforeAutospacing="1" w:after="100" w:afterAutospacing="1" w:line="360" w:lineRule="auto"/>
        <w:ind w:left="567" w:firstLine="0"/>
        <w:jc w:val="both"/>
        <w:rPr>
          <w:color w:val="363636"/>
          <w:lang w:val="tr-TR" w:eastAsia="tr-TR"/>
        </w:rPr>
      </w:pPr>
      <w:r w:rsidRPr="00225878">
        <w:rPr>
          <w:color w:val="363636"/>
          <w:lang w:val="tr-TR" w:eastAsia="tr-TR"/>
        </w:rPr>
        <w:t>Tables capture information concisely and display it efficiently; they also provide information at any desired level of detail and precision. Including data in tables rather than text frequently makes it possible to reduce the length of the text. </w:t>
      </w:r>
    </w:p>
    <w:p w14:paraId="1123F106" w14:textId="094D3E13" w:rsidR="00225878" w:rsidRPr="00225878" w:rsidRDefault="00225878" w:rsidP="00406AE8">
      <w:pPr>
        <w:widowControl/>
        <w:numPr>
          <w:ilvl w:val="0"/>
          <w:numId w:val="3"/>
        </w:numPr>
        <w:shd w:val="clear" w:color="auto" w:fill="FFFFFF"/>
        <w:tabs>
          <w:tab w:val="clear" w:pos="720"/>
          <w:tab w:val="num" w:pos="567"/>
        </w:tabs>
        <w:autoSpaceDE/>
        <w:autoSpaceDN/>
        <w:spacing w:before="100" w:beforeAutospacing="1" w:after="100" w:afterAutospacing="1" w:line="360" w:lineRule="auto"/>
        <w:ind w:left="567" w:firstLine="0"/>
        <w:jc w:val="both"/>
        <w:rPr>
          <w:color w:val="363636"/>
          <w:lang w:val="tr-TR" w:eastAsia="tr-TR"/>
        </w:rPr>
      </w:pPr>
      <w:r w:rsidRPr="00225878">
        <w:rPr>
          <w:color w:val="363636"/>
          <w:lang w:val="tr-TR" w:eastAsia="tr-TR"/>
        </w:rPr>
        <w:t>Tables must be numbered consecutively in the order in which they appear in the text (e.g., Table 1, Table 2, …). Table titles should be placed above the table in Times New Roman, 10-point font size. Table content should be written in Calibri, 10-point font size. If the table does not fit within the page, the font size may be reduced accordingly. Statistically significant values should be presented in bold. If the table has a source, it must be indicated below the table in Calibri, 9–10-point font size. Only the first letter of the first word in the table title should be capitalized. All other words should be lowercase (except for proper nouns).</w:t>
      </w:r>
    </w:p>
    <w:p w14:paraId="2AE23066" w14:textId="77777777" w:rsidR="00225878" w:rsidRPr="00225878" w:rsidRDefault="00225878" w:rsidP="00406AE8">
      <w:pPr>
        <w:widowControl/>
        <w:numPr>
          <w:ilvl w:val="0"/>
          <w:numId w:val="3"/>
        </w:numPr>
        <w:shd w:val="clear" w:color="auto" w:fill="FFFFFF"/>
        <w:tabs>
          <w:tab w:val="clear" w:pos="720"/>
          <w:tab w:val="num" w:pos="567"/>
        </w:tabs>
        <w:autoSpaceDE/>
        <w:autoSpaceDN/>
        <w:spacing w:before="100" w:beforeAutospacing="1" w:after="100" w:afterAutospacing="1" w:line="360" w:lineRule="auto"/>
        <w:ind w:left="567" w:firstLine="0"/>
        <w:jc w:val="both"/>
        <w:rPr>
          <w:color w:val="363636"/>
          <w:lang w:val="tr-TR" w:eastAsia="tr-TR"/>
        </w:rPr>
      </w:pPr>
      <w:r w:rsidRPr="00225878">
        <w:rPr>
          <w:color w:val="363636"/>
          <w:lang w:val="tr-TR" w:eastAsia="tr-TR"/>
        </w:rPr>
        <w:t>Authors should include explanatory information as notes below the table, not in the title.</w:t>
      </w:r>
    </w:p>
    <w:p w14:paraId="42677BE4" w14:textId="77777777" w:rsidR="00225878" w:rsidRPr="00225878" w:rsidRDefault="00225878" w:rsidP="00406AE8">
      <w:pPr>
        <w:widowControl/>
        <w:numPr>
          <w:ilvl w:val="0"/>
          <w:numId w:val="3"/>
        </w:numPr>
        <w:shd w:val="clear" w:color="auto" w:fill="FFFFFF"/>
        <w:tabs>
          <w:tab w:val="clear" w:pos="720"/>
          <w:tab w:val="num" w:pos="567"/>
        </w:tabs>
        <w:autoSpaceDE/>
        <w:autoSpaceDN/>
        <w:spacing w:before="100" w:beforeAutospacing="1" w:after="100" w:afterAutospacing="1" w:line="360" w:lineRule="auto"/>
        <w:ind w:left="567" w:firstLine="0"/>
        <w:jc w:val="both"/>
        <w:rPr>
          <w:color w:val="363636"/>
          <w:lang w:val="tr-TR" w:eastAsia="tr-TR"/>
        </w:rPr>
      </w:pPr>
      <w:r w:rsidRPr="00225878">
        <w:rPr>
          <w:color w:val="363636"/>
          <w:lang w:val="tr-TR" w:eastAsia="tr-TR"/>
        </w:rPr>
        <w:t>Be sure that each table is cited in the text. If you use data from another published or unpublished source, obtain permission and acknowledge that source fully. </w:t>
      </w:r>
    </w:p>
    <w:p w14:paraId="7E491649" w14:textId="2C78D8F2" w:rsidR="00E10D0D" w:rsidRDefault="00225878" w:rsidP="00406AE8">
      <w:pPr>
        <w:widowControl/>
        <w:numPr>
          <w:ilvl w:val="0"/>
          <w:numId w:val="3"/>
        </w:numPr>
        <w:shd w:val="clear" w:color="auto" w:fill="FFFFFF"/>
        <w:tabs>
          <w:tab w:val="clear" w:pos="720"/>
          <w:tab w:val="num" w:pos="567"/>
        </w:tabs>
        <w:autoSpaceDE/>
        <w:autoSpaceDN/>
        <w:spacing w:before="100" w:beforeAutospacing="1" w:after="100" w:afterAutospacing="1" w:line="360" w:lineRule="auto"/>
        <w:ind w:left="567" w:firstLine="0"/>
        <w:jc w:val="both"/>
        <w:rPr>
          <w:color w:val="363636"/>
          <w:lang w:val="tr-TR" w:eastAsia="tr-TR"/>
        </w:rPr>
      </w:pPr>
      <w:r w:rsidRPr="00225878">
        <w:rPr>
          <w:color w:val="363636"/>
          <w:lang w:val="tr-TR" w:eastAsia="tr-TR"/>
        </w:rPr>
        <w:t xml:space="preserve">Additional tables containing backup data too extensive to publish in print may be appropriate for publication in the electronic version of the journal, deposited with an archival service, or made available to readers directly by the </w:t>
      </w:r>
      <w:r w:rsidRPr="00225878">
        <w:rPr>
          <w:color w:val="363636"/>
          <w:lang w:val="tr-TR" w:eastAsia="tr-TR"/>
        </w:rPr>
        <w:lastRenderedPageBreak/>
        <w:t>authors. An appropriate statement should be added to the text. Such tables should be submitted for consideration with the paper so that they will be available to the peer reviewers</w:t>
      </w:r>
      <w:r w:rsidR="00E10D0D">
        <w:rPr>
          <w:color w:val="363636"/>
          <w:lang w:val="tr-TR" w:eastAsia="tr-TR"/>
        </w:rPr>
        <w:t>.</w:t>
      </w:r>
    </w:p>
    <w:p w14:paraId="14E904CE" w14:textId="67F451CB" w:rsidR="00E10D0D" w:rsidRPr="00225878" w:rsidRDefault="00E10D0D" w:rsidP="00705DAE">
      <w:pPr>
        <w:widowControl/>
        <w:shd w:val="clear" w:color="auto" w:fill="FFFFFF"/>
        <w:autoSpaceDE/>
        <w:autoSpaceDN/>
        <w:spacing w:before="100" w:beforeAutospacing="1" w:after="100" w:afterAutospacing="1"/>
        <w:ind w:left="567"/>
        <w:jc w:val="both"/>
        <w:rPr>
          <w:color w:val="363636"/>
          <w:sz w:val="20"/>
          <w:szCs w:val="20"/>
          <w:vertAlign w:val="superscript"/>
          <w:lang w:val="tr-TR" w:eastAsia="tr-TR"/>
        </w:rPr>
      </w:pPr>
      <w:r w:rsidRPr="00B237B1">
        <w:rPr>
          <w:color w:val="363636"/>
          <w:sz w:val="20"/>
          <w:szCs w:val="20"/>
          <w:lang w:val="tr-TR" w:eastAsia="tr-TR"/>
        </w:rPr>
        <w:t xml:space="preserve">Table 1. </w:t>
      </w:r>
      <w:r w:rsidR="00705DAE">
        <w:rPr>
          <w:color w:val="FF0000"/>
          <w:sz w:val="20"/>
          <w:szCs w:val="20"/>
        </w:rPr>
        <w:t>Table</w:t>
      </w:r>
      <w:r w:rsidR="00705DAE" w:rsidRPr="00B237B1">
        <w:rPr>
          <w:color w:val="FF0000"/>
          <w:sz w:val="20"/>
          <w:szCs w:val="20"/>
        </w:rPr>
        <w:t xml:space="preserve"> captions should be written above the figure in 10-point Times New Roman font</w:t>
      </w:r>
      <w:r w:rsidR="00705DAE">
        <w:rPr>
          <w:color w:val="FF0000"/>
          <w:sz w:val="20"/>
          <w:szCs w:val="20"/>
        </w:rPr>
        <w:t>.</w:t>
      </w:r>
      <w:r w:rsidR="00705DAE">
        <w:rPr>
          <w:color w:val="FF0000"/>
          <w:sz w:val="20"/>
          <w:szCs w:val="20"/>
          <w:vertAlign w:val="superscript"/>
        </w:rPr>
        <w:t>1</w:t>
      </w:r>
    </w:p>
    <w:tbl>
      <w:tblPr>
        <w:tblStyle w:val="TabloKlavuzu"/>
        <w:tblW w:w="0" w:type="auto"/>
        <w:tblInd w:w="817" w:type="dxa"/>
        <w:tblBorders>
          <w:left w:val="none" w:sz="0" w:space="0" w:color="auto"/>
          <w:right w:val="none" w:sz="0" w:space="0" w:color="auto"/>
          <w:insideV w:val="none" w:sz="0" w:space="0" w:color="auto"/>
        </w:tblBorders>
        <w:tblLook w:val="04A0" w:firstRow="1" w:lastRow="0" w:firstColumn="1" w:lastColumn="0" w:noHBand="0" w:noVBand="1"/>
      </w:tblPr>
      <w:tblGrid>
        <w:gridCol w:w="2822"/>
        <w:gridCol w:w="3132"/>
        <w:gridCol w:w="3260"/>
      </w:tblGrid>
      <w:tr w:rsidR="00E10D0D" w14:paraId="775A7B3B" w14:textId="77777777" w:rsidTr="00E10D0D">
        <w:tc>
          <w:tcPr>
            <w:tcW w:w="2822" w:type="dxa"/>
            <w:tcBorders>
              <w:bottom w:val="single" w:sz="4" w:space="0" w:color="auto"/>
            </w:tcBorders>
          </w:tcPr>
          <w:p w14:paraId="3C8C4F2D" w14:textId="7FE36B0E" w:rsidR="00E10D0D" w:rsidRPr="00E10D0D" w:rsidRDefault="00E10D0D" w:rsidP="00705DAE">
            <w:pPr>
              <w:spacing w:line="249" w:lineRule="auto"/>
              <w:ind w:left="567"/>
              <w:jc w:val="center"/>
              <w:rPr>
                <w:b/>
                <w:bCs/>
                <w:sz w:val="24"/>
              </w:rPr>
            </w:pPr>
            <w:r w:rsidRPr="00E10D0D">
              <w:rPr>
                <w:b/>
                <w:bCs/>
                <w:sz w:val="24"/>
              </w:rPr>
              <w:t>Column 1</w:t>
            </w:r>
          </w:p>
        </w:tc>
        <w:tc>
          <w:tcPr>
            <w:tcW w:w="3132" w:type="dxa"/>
            <w:tcBorders>
              <w:bottom w:val="single" w:sz="4" w:space="0" w:color="auto"/>
            </w:tcBorders>
          </w:tcPr>
          <w:p w14:paraId="6DC63588" w14:textId="0209EC1A" w:rsidR="00E10D0D" w:rsidRPr="00E10D0D" w:rsidRDefault="00E10D0D" w:rsidP="00705DAE">
            <w:pPr>
              <w:spacing w:line="249" w:lineRule="auto"/>
              <w:ind w:left="567"/>
              <w:jc w:val="center"/>
              <w:rPr>
                <w:b/>
                <w:bCs/>
                <w:sz w:val="24"/>
              </w:rPr>
            </w:pPr>
            <w:r w:rsidRPr="00E10D0D">
              <w:rPr>
                <w:b/>
                <w:bCs/>
                <w:sz w:val="24"/>
              </w:rPr>
              <w:t>Column 2</w:t>
            </w:r>
          </w:p>
        </w:tc>
        <w:tc>
          <w:tcPr>
            <w:tcW w:w="3260" w:type="dxa"/>
            <w:tcBorders>
              <w:bottom w:val="single" w:sz="4" w:space="0" w:color="auto"/>
            </w:tcBorders>
          </w:tcPr>
          <w:p w14:paraId="6800877B" w14:textId="67635831" w:rsidR="00E10D0D" w:rsidRPr="00E10D0D" w:rsidRDefault="00E10D0D" w:rsidP="00705DAE">
            <w:pPr>
              <w:spacing w:line="249" w:lineRule="auto"/>
              <w:ind w:left="567"/>
              <w:jc w:val="center"/>
              <w:rPr>
                <w:b/>
                <w:bCs/>
                <w:sz w:val="24"/>
              </w:rPr>
            </w:pPr>
            <w:r w:rsidRPr="00E10D0D">
              <w:rPr>
                <w:b/>
                <w:bCs/>
                <w:sz w:val="24"/>
              </w:rPr>
              <w:t>Column 3</w:t>
            </w:r>
          </w:p>
        </w:tc>
      </w:tr>
      <w:tr w:rsidR="00E10D0D" w14:paraId="656B4AD0" w14:textId="77777777" w:rsidTr="00E10D0D">
        <w:tc>
          <w:tcPr>
            <w:tcW w:w="2822" w:type="dxa"/>
            <w:tcBorders>
              <w:bottom w:val="nil"/>
            </w:tcBorders>
          </w:tcPr>
          <w:p w14:paraId="653688CF" w14:textId="20F52502" w:rsidR="00E10D0D" w:rsidRDefault="00E10D0D" w:rsidP="00705DAE">
            <w:pPr>
              <w:spacing w:line="249" w:lineRule="auto"/>
              <w:ind w:left="567"/>
              <w:jc w:val="center"/>
              <w:rPr>
                <w:sz w:val="24"/>
              </w:rPr>
            </w:pPr>
            <w:r>
              <w:rPr>
                <w:sz w:val="24"/>
              </w:rPr>
              <w:t>12</w:t>
            </w:r>
          </w:p>
        </w:tc>
        <w:tc>
          <w:tcPr>
            <w:tcW w:w="3132" w:type="dxa"/>
            <w:tcBorders>
              <w:bottom w:val="nil"/>
            </w:tcBorders>
          </w:tcPr>
          <w:p w14:paraId="782B4922" w14:textId="54E36633" w:rsidR="00E10D0D" w:rsidRDefault="00E10D0D" w:rsidP="00705DAE">
            <w:pPr>
              <w:spacing w:line="249" w:lineRule="auto"/>
              <w:ind w:left="567"/>
              <w:jc w:val="center"/>
              <w:rPr>
                <w:sz w:val="24"/>
              </w:rPr>
            </w:pPr>
            <w:r>
              <w:rPr>
                <w:sz w:val="24"/>
              </w:rPr>
              <w:t>15</w:t>
            </w:r>
          </w:p>
        </w:tc>
        <w:tc>
          <w:tcPr>
            <w:tcW w:w="3260" w:type="dxa"/>
            <w:tcBorders>
              <w:bottom w:val="nil"/>
            </w:tcBorders>
          </w:tcPr>
          <w:p w14:paraId="2FA198AF" w14:textId="203936E4" w:rsidR="00E10D0D" w:rsidRDefault="00E10D0D" w:rsidP="00705DAE">
            <w:pPr>
              <w:spacing w:line="249" w:lineRule="auto"/>
              <w:ind w:left="567"/>
              <w:jc w:val="center"/>
              <w:rPr>
                <w:sz w:val="24"/>
              </w:rPr>
            </w:pPr>
            <w:r>
              <w:rPr>
                <w:sz w:val="24"/>
              </w:rPr>
              <w:t>16</w:t>
            </w:r>
          </w:p>
        </w:tc>
      </w:tr>
      <w:tr w:rsidR="00E10D0D" w14:paraId="757DCB48" w14:textId="77777777" w:rsidTr="00E10D0D">
        <w:tc>
          <w:tcPr>
            <w:tcW w:w="2822" w:type="dxa"/>
            <w:tcBorders>
              <w:top w:val="nil"/>
              <w:bottom w:val="nil"/>
            </w:tcBorders>
          </w:tcPr>
          <w:p w14:paraId="6021F436" w14:textId="4546BDB6" w:rsidR="00E10D0D" w:rsidRDefault="00E10D0D" w:rsidP="00705DAE">
            <w:pPr>
              <w:spacing w:line="249" w:lineRule="auto"/>
              <w:ind w:left="567"/>
              <w:jc w:val="center"/>
              <w:rPr>
                <w:sz w:val="24"/>
              </w:rPr>
            </w:pPr>
            <w:r>
              <w:rPr>
                <w:sz w:val="24"/>
              </w:rPr>
              <w:t>45</w:t>
            </w:r>
          </w:p>
        </w:tc>
        <w:tc>
          <w:tcPr>
            <w:tcW w:w="3132" w:type="dxa"/>
            <w:tcBorders>
              <w:top w:val="nil"/>
              <w:bottom w:val="nil"/>
            </w:tcBorders>
          </w:tcPr>
          <w:p w14:paraId="11A2B5FA" w14:textId="110D12AD" w:rsidR="00E10D0D" w:rsidRDefault="00E10D0D" w:rsidP="00705DAE">
            <w:pPr>
              <w:spacing w:line="249" w:lineRule="auto"/>
              <w:ind w:left="567"/>
              <w:jc w:val="center"/>
              <w:rPr>
                <w:sz w:val="24"/>
              </w:rPr>
            </w:pPr>
            <w:r>
              <w:rPr>
                <w:sz w:val="24"/>
              </w:rPr>
              <w:t>52</w:t>
            </w:r>
          </w:p>
        </w:tc>
        <w:tc>
          <w:tcPr>
            <w:tcW w:w="3260" w:type="dxa"/>
            <w:tcBorders>
              <w:top w:val="nil"/>
              <w:bottom w:val="nil"/>
            </w:tcBorders>
          </w:tcPr>
          <w:p w14:paraId="2A2C030D" w14:textId="2BD03F6E" w:rsidR="00E10D0D" w:rsidRDefault="00E10D0D" w:rsidP="00705DAE">
            <w:pPr>
              <w:spacing w:line="249" w:lineRule="auto"/>
              <w:ind w:left="567"/>
              <w:jc w:val="center"/>
              <w:rPr>
                <w:sz w:val="24"/>
              </w:rPr>
            </w:pPr>
            <w:r>
              <w:rPr>
                <w:sz w:val="24"/>
              </w:rPr>
              <w:t>58</w:t>
            </w:r>
          </w:p>
        </w:tc>
      </w:tr>
      <w:tr w:rsidR="00E10D0D" w14:paraId="4E2A79CA" w14:textId="77777777" w:rsidTr="00E10D0D">
        <w:tc>
          <w:tcPr>
            <w:tcW w:w="2822" w:type="dxa"/>
            <w:tcBorders>
              <w:top w:val="nil"/>
              <w:bottom w:val="nil"/>
            </w:tcBorders>
          </w:tcPr>
          <w:p w14:paraId="7A0BAB5C" w14:textId="71A48E1D" w:rsidR="00E10D0D" w:rsidRDefault="00E10D0D" w:rsidP="00705DAE">
            <w:pPr>
              <w:spacing w:line="249" w:lineRule="auto"/>
              <w:ind w:left="567"/>
              <w:jc w:val="center"/>
              <w:rPr>
                <w:sz w:val="24"/>
              </w:rPr>
            </w:pPr>
            <w:r>
              <w:rPr>
                <w:sz w:val="24"/>
              </w:rPr>
              <w:t>13</w:t>
            </w:r>
          </w:p>
        </w:tc>
        <w:tc>
          <w:tcPr>
            <w:tcW w:w="3132" w:type="dxa"/>
            <w:tcBorders>
              <w:top w:val="nil"/>
              <w:bottom w:val="nil"/>
            </w:tcBorders>
          </w:tcPr>
          <w:p w14:paraId="2CB9ED0C" w14:textId="29C6BA7B" w:rsidR="00E10D0D" w:rsidRDefault="00E10D0D" w:rsidP="00705DAE">
            <w:pPr>
              <w:spacing w:line="249" w:lineRule="auto"/>
              <w:ind w:left="567"/>
              <w:jc w:val="center"/>
              <w:rPr>
                <w:sz w:val="24"/>
              </w:rPr>
            </w:pPr>
            <w:r>
              <w:rPr>
                <w:sz w:val="24"/>
              </w:rPr>
              <w:t>27</w:t>
            </w:r>
          </w:p>
        </w:tc>
        <w:tc>
          <w:tcPr>
            <w:tcW w:w="3260" w:type="dxa"/>
            <w:tcBorders>
              <w:top w:val="nil"/>
              <w:bottom w:val="nil"/>
            </w:tcBorders>
          </w:tcPr>
          <w:p w14:paraId="73C7AC50" w14:textId="637144E5" w:rsidR="00E10D0D" w:rsidRDefault="00E10D0D" w:rsidP="00705DAE">
            <w:pPr>
              <w:spacing w:line="249" w:lineRule="auto"/>
              <w:ind w:left="567"/>
              <w:jc w:val="center"/>
              <w:rPr>
                <w:sz w:val="24"/>
              </w:rPr>
            </w:pPr>
            <w:r>
              <w:rPr>
                <w:sz w:val="24"/>
              </w:rPr>
              <w:t>39</w:t>
            </w:r>
          </w:p>
        </w:tc>
      </w:tr>
      <w:tr w:rsidR="00E10D0D" w14:paraId="5CF5FA58" w14:textId="77777777" w:rsidTr="00E10D0D">
        <w:tc>
          <w:tcPr>
            <w:tcW w:w="2822" w:type="dxa"/>
            <w:tcBorders>
              <w:top w:val="nil"/>
            </w:tcBorders>
          </w:tcPr>
          <w:p w14:paraId="4596C9D2" w14:textId="0B6CEEB2" w:rsidR="00E10D0D" w:rsidRDefault="00E10D0D" w:rsidP="00705DAE">
            <w:pPr>
              <w:spacing w:line="249" w:lineRule="auto"/>
              <w:ind w:left="567"/>
              <w:jc w:val="center"/>
              <w:rPr>
                <w:sz w:val="24"/>
              </w:rPr>
            </w:pPr>
            <w:r>
              <w:rPr>
                <w:sz w:val="24"/>
              </w:rPr>
              <w:t>4</w:t>
            </w:r>
          </w:p>
        </w:tc>
        <w:tc>
          <w:tcPr>
            <w:tcW w:w="3132" w:type="dxa"/>
            <w:tcBorders>
              <w:top w:val="nil"/>
            </w:tcBorders>
          </w:tcPr>
          <w:p w14:paraId="44C9576E" w14:textId="6D0DCC8C" w:rsidR="00E10D0D" w:rsidRDefault="00E10D0D" w:rsidP="00705DAE">
            <w:pPr>
              <w:spacing w:line="249" w:lineRule="auto"/>
              <w:ind w:left="567"/>
              <w:jc w:val="center"/>
              <w:rPr>
                <w:sz w:val="24"/>
              </w:rPr>
            </w:pPr>
            <w:r>
              <w:rPr>
                <w:sz w:val="24"/>
              </w:rPr>
              <w:t>9</w:t>
            </w:r>
          </w:p>
        </w:tc>
        <w:tc>
          <w:tcPr>
            <w:tcW w:w="3260" w:type="dxa"/>
            <w:tcBorders>
              <w:top w:val="nil"/>
            </w:tcBorders>
          </w:tcPr>
          <w:p w14:paraId="7B2BDE24" w14:textId="0271514A" w:rsidR="00E10D0D" w:rsidRDefault="00E10D0D" w:rsidP="00705DAE">
            <w:pPr>
              <w:spacing w:line="249" w:lineRule="auto"/>
              <w:ind w:left="567"/>
              <w:jc w:val="center"/>
              <w:rPr>
                <w:sz w:val="24"/>
              </w:rPr>
            </w:pPr>
            <w:r>
              <w:rPr>
                <w:sz w:val="24"/>
              </w:rPr>
              <w:t>76</w:t>
            </w:r>
          </w:p>
        </w:tc>
      </w:tr>
    </w:tbl>
    <w:p w14:paraId="096B48E3" w14:textId="45D5067A" w:rsidR="00225878" w:rsidRPr="00705DAE" w:rsidRDefault="00E10D0D" w:rsidP="00705DAE">
      <w:pPr>
        <w:spacing w:line="249" w:lineRule="auto"/>
        <w:ind w:left="567" w:firstLine="720"/>
        <w:rPr>
          <w:color w:val="FF0000"/>
          <w:sz w:val="20"/>
          <w:szCs w:val="20"/>
        </w:rPr>
      </w:pPr>
      <w:r w:rsidRPr="00705DAE">
        <w:rPr>
          <w:color w:val="FF0000"/>
          <w:sz w:val="20"/>
          <w:szCs w:val="20"/>
        </w:rPr>
        <w:t xml:space="preserve">Note: </w:t>
      </w:r>
      <w:r w:rsidR="00705DAE" w:rsidRPr="00705DAE">
        <w:rPr>
          <w:color w:val="FF0000"/>
          <w:sz w:val="20"/>
          <w:szCs w:val="20"/>
        </w:rPr>
        <w:t>Table descriptions should be written in lower case letters. They should be written below the figure.</w:t>
      </w:r>
    </w:p>
    <w:p w14:paraId="3EE99164" w14:textId="1AD83F5D" w:rsidR="00225878" w:rsidRDefault="00225878" w:rsidP="00705DAE">
      <w:pPr>
        <w:spacing w:line="249" w:lineRule="auto"/>
        <w:ind w:left="567"/>
        <w:rPr>
          <w:sz w:val="24"/>
        </w:rPr>
      </w:pPr>
    </w:p>
    <w:p w14:paraId="5641D8B9" w14:textId="77777777" w:rsidR="00E10D0D" w:rsidRPr="00E10D0D" w:rsidRDefault="00E10D0D" w:rsidP="00705DAE">
      <w:pPr>
        <w:widowControl/>
        <w:shd w:val="clear" w:color="auto" w:fill="FFFFFF"/>
        <w:autoSpaceDE/>
        <w:autoSpaceDN/>
        <w:ind w:left="567"/>
        <w:jc w:val="both"/>
        <w:rPr>
          <w:lang w:val="tr-TR" w:eastAsia="tr-TR"/>
        </w:rPr>
      </w:pPr>
      <w:r w:rsidRPr="00E10D0D">
        <w:rPr>
          <w:b/>
          <w:bCs/>
          <w:lang w:val="tr-TR" w:eastAsia="tr-TR"/>
        </w:rPr>
        <w:t>Illustrations (Figures)</w:t>
      </w:r>
    </w:p>
    <w:p w14:paraId="37241C21" w14:textId="77777777" w:rsidR="00E10D0D" w:rsidRPr="00E10D0D" w:rsidRDefault="00E10D0D" w:rsidP="00406AE8">
      <w:pPr>
        <w:widowControl/>
        <w:numPr>
          <w:ilvl w:val="0"/>
          <w:numId w:val="4"/>
        </w:numPr>
        <w:shd w:val="clear" w:color="auto" w:fill="FFFFFF"/>
        <w:tabs>
          <w:tab w:val="clear" w:pos="720"/>
          <w:tab w:val="num" w:pos="567"/>
        </w:tabs>
        <w:autoSpaceDE/>
        <w:autoSpaceDN/>
        <w:spacing w:before="100" w:beforeAutospacing="1" w:after="100" w:afterAutospacing="1" w:line="360" w:lineRule="auto"/>
        <w:ind w:left="567" w:firstLine="0"/>
        <w:jc w:val="both"/>
        <w:rPr>
          <w:color w:val="111111"/>
          <w:lang w:val="tr-TR" w:eastAsia="tr-TR"/>
        </w:rPr>
      </w:pPr>
      <w:r w:rsidRPr="00E10D0D">
        <w:rPr>
          <w:color w:val="111111"/>
          <w:lang w:val="tr-TR" w:eastAsia="tr-TR"/>
        </w:rPr>
        <w:t>Figures should be either professionally drawn and photographed or submitted as digital prints in photographic quality. In addition to requiring a version of the figures suitable for printing, authors are asked for electronic files of figures in a format (for example, JPEG or GIF) that will produce high-quality images in the Web version of the journal; authors should review the images of such files on a computer screen before submitting them to be sure they meet their own quality standards.</w:t>
      </w:r>
    </w:p>
    <w:p w14:paraId="7F57FF8B" w14:textId="77777777" w:rsidR="00E10D0D" w:rsidRPr="00E10D0D" w:rsidRDefault="00E10D0D" w:rsidP="00406AE8">
      <w:pPr>
        <w:widowControl/>
        <w:numPr>
          <w:ilvl w:val="0"/>
          <w:numId w:val="4"/>
        </w:numPr>
        <w:shd w:val="clear" w:color="auto" w:fill="FFFFFF"/>
        <w:tabs>
          <w:tab w:val="clear" w:pos="720"/>
          <w:tab w:val="num" w:pos="567"/>
        </w:tabs>
        <w:autoSpaceDE/>
        <w:autoSpaceDN/>
        <w:spacing w:before="100" w:beforeAutospacing="1" w:after="100" w:afterAutospacing="1" w:line="360" w:lineRule="auto"/>
        <w:ind w:left="567" w:firstLine="0"/>
        <w:jc w:val="both"/>
        <w:rPr>
          <w:color w:val="111111"/>
          <w:lang w:val="tr-TR" w:eastAsia="tr-TR"/>
        </w:rPr>
      </w:pPr>
      <w:r w:rsidRPr="00E10D0D">
        <w:rPr>
          <w:color w:val="111111"/>
          <w:lang w:val="tr-TR" w:eastAsia="tr-TR"/>
        </w:rPr>
        <w:t>For X-ray films, scans, and other diagnostic images, as well as pictures of pathology specimens or photomicrographs, sharp, glossy, black-and-white or color photographic prints should be sent, usually 127 x 173 mm. Letters, numbers, and symbols on figures should therefore be clear and consistent throughout, and large enough to remain legible when the figure is reduced for publication.</w:t>
      </w:r>
    </w:p>
    <w:p w14:paraId="6DF3645D" w14:textId="77777777" w:rsidR="00E10D0D" w:rsidRPr="00E10D0D" w:rsidRDefault="00E10D0D" w:rsidP="00406AE8">
      <w:pPr>
        <w:widowControl/>
        <w:numPr>
          <w:ilvl w:val="0"/>
          <w:numId w:val="4"/>
        </w:numPr>
        <w:shd w:val="clear" w:color="auto" w:fill="FFFFFF"/>
        <w:tabs>
          <w:tab w:val="clear" w:pos="720"/>
          <w:tab w:val="num" w:pos="567"/>
        </w:tabs>
        <w:autoSpaceDE/>
        <w:autoSpaceDN/>
        <w:spacing w:before="100" w:beforeAutospacing="1" w:after="100" w:afterAutospacing="1" w:line="360" w:lineRule="auto"/>
        <w:ind w:left="567" w:firstLine="0"/>
        <w:jc w:val="both"/>
        <w:rPr>
          <w:color w:val="111111"/>
          <w:lang w:val="tr-TR" w:eastAsia="tr-TR"/>
        </w:rPr>
      </w:pPr>
      <w:r w:rsidRPr="00E10D0D">
        <w:rPr>
          <w:color w:val="111111"/>
          <w:lang w:val="tr-TR" w:eastAsia="tr-TR"/>
        </w:rPr>
        <w:t>Figures should be made as self-explanatory as possible, since many will be used directly in slide presentations.</w:t>
      </w:r>
    </w:p>
    <w:p w14:paraId="2D5E4124" w14:textId="77777777" w:rsidR="00E10D0D" w:rsidRPr="00E10D0D" w:rsidRDefault="00E10D0D" w:rsidP="00406AE8">
      <w:pPr>
        <w:widowControl/>
        <w:numPr>
          <w:ilvl w:val="0"/>
          <w:numId w:val="4"/>
        </w:numPr>
        <w:shd w:val="clear" w:color="auto" w:fill="FFFFFF"/>
        <w:tabs>
          <w:tab w:val="clear" w:pos="720"/>
          <w:tab w:val="num" w:pos="567"/>
        </w:tabs>
        <w:autoSpaceDE/>
        <w:autoSpaceDN/>
        <w:spacing w:before="100" w:beforeAutospacing="1" w:after="100" w:afterAutospacing="1" w:line="360" w:lineRule="auto"/>
        <w:ind w:left="567" w:firstLine="0"/>
        <w:jc w:val="both"/>
        <w:rPr>
          <w:color w:val="111111"/>
          <w:lang w:val="tr-TR" w:eastAsia="tr-TR"/>
        </w:rPr>
      </w:pPr>
      <w:r w:rsidRPr="00E10D0D">
        <w:rPr>
          <w:color w:val="111111"/>
          <w:lang w:val="tr-TR" w:eastAsia="tr-TR"/>
        </w:rPr>
        <w:t>Titles and detailed explanations belong in the legends--not on the illustrations themselves.</w:t>
      </w:r>
    </w:p>
    <w:p w14:paraId="13F5D793" w14:textId="77777777" w:rsidR="00E10D0D" w:rsidRPr="00E10D0D" w:rsidRDefault="00E10D0D" w:rsidP="00406AE8">
      <w:pPr>
        <w:widowControl/>
        <w:numPr>
          <w:ilvl w:val="0"/>
          <w:numId w:val="4"/>
        </w:numPr>
        <w:shd w:val="clear" w:color="auto" w:fill="FFFFFF"/>
        <w:tabs>
          <w:tab w:val="clear" w:pos="720"/>
          <w:tab w:val="num" w:pos="567"/>
        </w:tabs>
        <w:autoSpaceDE/>
        <w:autoSpaceDN/>
        <w:spacing w:before="100" w:beforeAutospacing="1" w:after="100" w:afterAutospacing="1" w:line="360" w:lineRule="auto"/>
        <w:ind w:left="567" w:firstLine="0"/>
        <w:jc w:val="both"/>
        <w:rPr>
          <w:color w:val="111111"/>
          <w:lang w:val="tr-TR" w:eastAsia="tr-TR"/>
        </w:rPr>
      </w:pPr>
      <w:r w:rsidRPr="00E10D0D">
        <w:rPr>
          <w:color w:val="111111"/>
          <w:lang w:val="tr-TR" w:eastAsia="tr-TR"/>
        </w:rPr>
        <w:t>Photomicrographs should have internal scale markers. Symbols, arrows, or letters used in photomicrographs should contrast with the background.</w:t>
      </w:r>
    </w:p>
    <w:p w14:paraId="595BDF8B" w14:textId="77777777" w:rsidR="00E10D0D" w:rsidRPr="00E10D0D" w:rsidRDefault="00E10D0D" w:rsidP="00406AE8">
      <w:pPr>
        <w:widowControl/>
        <w:numPr>
          <w:ilvl w:val="0"/>
          <w:numId w:val="4"/>
        </w:numPr>
        <w:shd w:val="clear" w:color="auto" w:fill="FFFFFF"/>
        <w:tabs>
          <w:tab w:val="clear" w:pos="720"/>
          <w:tab w:val="num" w:pos="567"/>
        </w:tabs>
        <w:autoSpaceDE/>
        <w:autoSpaceDN/>
        <w:spacing w:before="100" w:beforeAutospacing="1" w:after="100" w:afterAutospacing="1" w:line="360" w:lineRule="auto"/>
        <w:ind w:left="567" w:firstLine="0"/>
        <w:jc w:val="both"/>
        <w:rPr>
          <w:color w:val="111111"/>
          <w:lang w:val="tr-TR" w:eastAsia="tr-TR"/>
        </w:rPr>
      </w:pPr>
      <w:r w:rsidRPr="00E10D0D">
        <w:rPr>
          <w:color w:val="111111"/>
          <w:lang w:val="tr-TR" w:eastAsia="tr-TR"/>
        </w:rPr>
        <w:t>Photographs of potentially identifiable people must be accompanied by written permission to use the photograph.</w:t>
      </w:r>
    </w:p>
    <w:p w14:paraId="349BB9BA" w14:textId="77777777" w:rsidR="00E10D0D" w:rsidRPr="00E10D0D" w:rsidRDefault="00E10D0D" w:rsidP="00406AE8">
      <w:pPr>
        <w:widowControl/>
        <w:numPr>
          <w:ilvl w:val="0"/>
          <w:numId w:val="4"/>
        </w:numPr>
        <w:shd w:val="clear" w:color="auto" w:fill="FFFFFF"/>
        <w:tabs>
          <w:tab w:val="clear" w:pos="720"/>
          <w:tab w:val="num" w:pos="567"/>
        </w:tabs>
        <w:autoSpaceDE/>
        <w:autoSpaceDN/>
        <w:spacing w:before="100" w:beforeAutospacing="1" w:after="100" w:afterAutospacing="1" w:line="360" w:lineRule="auto"/>
        <w:ind w:left="567" w:firstLine="0"/>
        <w:jc w:val="both"/>
        <w:rPr>
          <w:color w:val="111111"/>
          <w:lang w:val="tr-TR" w:eastAsia="tr-TR"/>
        </w:rPr>
      </w:pPr>
      <w:r w:rsidRPr="00E10D0D">
        <w:rPr>
          <w:color w:val="111111"/>
          <w:lang w:val="tr-TR" w:eastAsia="tr-TR"/>
        </w:rPr>
        <w:t>Figures should be numbered consecutively according to the order in which they have been cited in the text.</w:t>
      </w:r>
    </w:p>
    <w:p w14:paraId="6613176E" w14:textId="3DACA45B" w:rsidR="00705DAE" w:rsidRPr="00705DAE" w:rsidRDefault="00E10D0D" w:rsidP="00406AE8">
      <w:pPr>
        <w:widowControl/>
        <w:numPr>
          <w:ilvl w:val="0"/>
          <w:numId w:val="4"/>
        </w:numPr>
        <w:shd w:val="clear" w:color="auto" w:fill="FFFFFF"/>
        <w:tabs>
          <w:tab w:val="clear" w:pos="720"/>
          <w:tab w:val="num" w:pos="567"/>
        </w:tabs>
        <w:autoSpaceDE/>
        <w:autoSpaceDN/>
        <w:spacing w:before="100" w:beforeAutospacing="1" w:after="100" w:afterAutospacing="1" w:line="360" w:lineRule="auto"/>
        <w:ind w:left="567" w:firstLine="0"/>
        <w:jc w:val="both"/>
        <w:rPr>
          <w:color w:val="111111"/>
          <w:lang w:val="tr-TR" w:eastAsia="tr-TR"/>
        </w:rPr>
      </w:pPr>
      <w:r w:rsidRPr="00E10D0D">
        <w:rPr>
          <w:color w:val="111111"/>
          <w:lang w:val="tr-TR" w:eastAsia="tr-TR"/>
        </w:rPr>
        <w:t>If a figure has been published previously, the original source should be acknowledged, and written permission from the copyright holder should be submitted to reproduce the figure. Permission is required irrespective of authorship or publisher, except for documents in the public domain. Accompanying drawings marked to indicate the region to be reproduced might be useful to the editor.</w:t>
      </w:r>
    </w:p>
    <w:p w14:paraId="606B7130" w14:textId="74A33817" w:rsidR="00E10D0D" w:rsidRPr="00225878" w:rsidRDefault="00705DAE" w:rsidP="00705DAE">
      <w:pPr>
        <w:widowControl/>
        <w:shd w:val="clear" w:color="auto" w:fill="FFFFFF"/>
        <w:autoSpaceDE/>
        <w:autoSpaceDN/>
        <w:spacing w:before="100" w:beforeAutospacing="1" w:after="100" w:afterAutospacing="1"/>
        <w:ind w:left="567"/>
        <w:jc w:val="both"/>
        <w:rPr>
          <w:color w:val="363636"/>
          <w:sz w:val="20"/>
          <w:szCs w:val="20"/>
          <w:vertAlign w:val="superscript"/>
          <w:lang w:val="tr-TR" w:eastAsia="tr-TR"/>
        </w:rPr>
      </w:pPr>
      <w:r>
        <w:rPr>
          <w:color w:val="363636"/>
          <w:sz w:val="20"/>
          <w:szCs w:val="20"/>
          <w:lang w:val="tr-TR" w:eastAsia="tr-TR"/>
        </w:rPr>
        <w:t>Fi</w:t>
      </w:r>
      <w:r w:rsidR="00E10D0D" w:rsidRPr="00B237B1">
        <w:rPr>
          <w:color w:val="363636"/>
          <w:sz w:val="20"/>
          <w:szCs w:val="20"/>
          <w:lang w:val="tr-TR" w:eastAsia="tr-TR"/>
        </w:rPr>
        <w:t xml:space="preserve">igure 1. </w:t>
      </w:r>
      <w:r w:rsidR="00B237B1" w:rsidRPr="00B237B1">
        <w:rPr>
          <w:color w:val="FF0000"/>
          <w:sz w:val="20"/>
          <w:szCs w:val="20"/>
        </w:rPr>
        <w:t>Figure captions should be written above the figure in 10-point Times New Roman font.</w:t>
      </w:r>
      <w:r w:rsidR="00B237B1" w:rsidRPr="00B237B1">
        <w:rPr>
          <w:color w:val="FF0000"/>
          <w:sz w:val="20"/>
          <w:szCs w:val="20"/>
          <w:vertAlign w:val="superscript"/>
        </w:rPr>
        <w:t>2</w:t>
      </w:r>
    </w:p>
    <w:p w14:paraId="24F26DBB" w14:textId="65B56F50" w:rsidR="00E10D0D" w:rsidRDefault="00705DAE" w:rsidP="00705DAE">
      <w:pPr>
        <w:spacing w:line="249" w:lineRule="auto"/>
        <w:ind w:left="567" w:firstLine="153"/>
        <w:rPr>
          <w:sz w:val="24"/>
        </w:rPr>
      </w:pPr>
      <w:r>
        <w:rPr>
          <w:noProof/>
          <w:lang w:val="tr-TR" w:eastAsia="tr-TR"/>
        </w:rPr>
        <w:drawing>
          <wp:inline distT="0" distB="0" distL="0" distR="0" wp14:anchorId="4A1628A1" wp14:editId="3CF4F3BB">
            <wp:extent cx="1698171" cy="1656413"/>
            <wp:effectExtent l="0" t="0" r="0" b="1270"/>
            <wp:docPr id="34" name="Resi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703692" cy="1661798"/>
                    </a:xfrm>
                    <a:prstGeom prst="rect">
                      <a:avLst/>
                    </a:prstGeom>
                  </pic:spPr>
                </pic:pic>
              </a:graphicData>
            </a:graphic>
          </wp:inline>
        </w:drawing>
      </w:r>
    </w:p>
    <w:p w14:paraId="572255CD" w14:textId="00B17BE3" w:rsidR="00E10D0D" w:rsidRPr="00B237B1" w:rsidRDefault="00E10D0D" w:rsidP="00705DAE">
      <w:pPr>
        <w:spacing w:line="249" w:lineRule="auto"/>
        <w:ind w:left="567"/>
        <w:rPr>
          <w:sz w:val="20"/>
          <w:szCs w:val="20"/>
        </w:rPr>
      </w:pPr>
      <w:r w:rsidRPr="00B237B1">
        <w:rPr>
          <w:sz w:val="20"/>
          <w:szCs w:val="20"/>
        </w:rPr>
        <w:lastRenderedPageBreak/>
        <w:t xml:space="preserve">Note: </w:t>
      </w:r>
      <w:r w:rsidR="00705DAE" w:rsidRPr="00705DAE">
        <w:rPr>
          <w:color w:val="FF0000"/>
          <w:sz w:val="20"/>
          <w:szCs w:val="20"/>
          <w:lang w:val="tr-TR" w:eastAsia="tr-TR"/>
        </w:rPr>
        <w:t>Figure descriptions should be written in lower case letters. They should be written below the figure.</w:t>
      </w:r>
    </w:p>
    <w:p w14:paraId="238A44FB" w14:textId="77777777" w:rsidR="00E10D0D" w:rsidRDefault="00E10D0D" w:rsidP="00705DAE">
      <w:pPr>
        <w:spacing w:line="249" w:lineRule="auto"/>
        <w:ind w:left="567"/>
        <w:rPr>
          <w:sz w:val="24"/>
        </w:rPr>
      </w:pPr>
    </w:p>
    <w:p w14:paraId="43CBF157" w14:textId="77777777" w:rsidR="00DD2529" w:rsidRDefault="00DD2529" w:rsidP="00705DAE">
      <w:pPr>
        <w:spacing w:line="249" w:lineRule="auto"/>
        <w:ind w:left="567"/>
        <w:rPr>
          <w:sz w:val="24"/>
        </w:rPr>
      </w:pPr>
    </w:p>
    <w:p w14:paraId="48DAAB4C" w14:textId="1C372C05" w:rsidR="00E10D0D" w:rsidRDefault="00E10D0D" w:rsidP="00705DAE">
      <w:pPr>
        <w:spacing w:line="360" w:lineRule="auto"/>
        <w:ind w:left="567"/>
        <w:jc w:val="both"/>
        <w:rPr>
          <w:b/>
          <w:bCs/>
        </w:rPr>
      </w:pPr>
      <w:r w:rsidRPr="00705DAE">
        <w:rPr>
          <w:b/>
          <w:bCs/>
        </w:rPr>
        <w:t>Legends for Illustrations (Figures)</w:t>
      </w:r>
    </w:p>
    <w:p w14:paraId="0BA0828D" w14:textId="77777777" w:rsidR="00705DAE" w:rsidRPr="00705DAE" w:rsidRDefault="00705DAE" w:rsidP="00705DAE">
      <w:pPr>
        <w:spacing w:line="360" w:lineRule="auto"/>
        <w:ind w:left="567"/>
        <w:jc w:val="both"/>
        <w:rPr>
          <w:b/>
          <w:bCs/>
        </w:rPr>
      </w:pPr>
    </w:p>
    <w:p w14:paraId="07EA4FB7" w14:textId="77777777" w:rsidR="00E10D0D" w:rsidRPr="00705DAE" w:rsidRDefault="00E10D0D" w:rsidP="00705DAE">
      <w:pPr>
        <w:spacing w:line="360" w:lineRule="auto"/>
        <w:ind w:left="567"/>
        <w:jc w:val="both"/>
      </w:pPr>
      <w:r w:rsidRPr="00705DAE">
        <w:t>For legends, the Arabic numerals corresponding to the images should be used.</w:t>
      </w:r>
    </w:p>
    <w:p w14:paraId="4300CF6F" w14:textId="77777777" w:rsidR="00E10D0D" w:rsidRPr="00705DAE" w:rsidRDefault="00E10D0D" w:rsidP="00705DAE">
      <w:pPr>
        <w:spacing w:line="360" w:lineRule="auto"/>
        <w:ind w:left="567"/>
        <w:jc w:val="both"/>
      </w:pPr>
      <w:r w:rsidRPr="00705DAE">
        <w:t>When symbols, arrows, numbers, or letters are used to identify parts of the figures, each must be clearly identified and explained in the legend. The internal scale should be explained, and the staining method for the photomicrographs should be specified. Only the first letter of the first word in the figure caption should be capitalized. All other words should be lowercase (except for proper nouns).</w:t>
      </w:r>
    </w:p>
    <w:p w14:paraId="1122B8C2" w14:textId="77777777" w:rsidR="00E10D0D" w:rsidRPr="00705DAE" w:rsidRDefault="00E10D0D" w:rsidP="00705DAE">
      <w:pPr>
        <w:spacing w:line="360" w:lineRule="auto"/>
        <w:ind w:left="567"/>
        <w:jc w:val="both"/>
      </w:pPr>
      <w:r w:rsidRPr="00705DAE">
        <w:t>Figure captions should be written above the figure in 10-point Times New Roman font. If the figure does not fit on the page, the font size can be reduced accordingly.</w:t>
      </w:r>
    </w:p>
    <w:p w14:paraId="6FB91F53" w14:textId="77777777" w:rsidR="00E10D0D" w:rsidRDefault="00E10D0D" w:rsidP="00705DAE">
      <w:pPr>
        <w:spacing w:line="360" w:lineRule="auto"/>
        <w:ind w:left="567"/>
        <w:jc w:val="both"/>
      </w:pPr>
      <w:r w:rsidRPr="00705DAE">
        <w:t>If a figure includes a legend, it should be written below the title in 10-point Times New Roman font. Only the first letter of the first word in the figure caption should be capitalized. All other words should be lowercase (except for proper nouns).</w:t>
      </w:r>
    </w:p>
    <w:p w14:paraId="4AE97B0D" w14:textId="77777777" w:rsidR="00705DAE" w:rsidRDefault="00705DAE" w:rsidP="00705DAE">
      <w:pPr>
        <w:spacing w:line="360" w:lineRule="auto"/>
        <w:ind w:left="567"/>
        <w:jc w:val="both"/>
      </w:pPr>
    </w:p>
    <w:p w14:paraId="731785A1" w14:textId="1369B7B6" w:rsidR="001728B9" w:rsidRPr="00A1682B" w:rsidRDefault="00406AE8" w:rsidP="00406AE8">
      <w:pPr>
        <w:spacing w:before="142"/>
        <w:ind w:left="993" w:hanging="426"/>
        <w:rPr>
          <w:b/>
          <w:sz w:val="24"/>
        </w:rPr>
      </w:pPr>
      <w:r w:rsidRPr="00A1682B">
        <w:rPr>
          <w:b/>
          <w:spacing w:val="-2"/>
          <w:sz w:val="24"/>
        </w:rPr>
        <w:t>C</w:t>
      </w:r>
      <w:r w:rsidR="00CE7868" w:rsidRPr="00A1682B">
        <w:rPr>
          <w:b/>
          <w:spacing w:val="-2"/>
          <w:sz w:val="24"/>
        </w:rPr>
        <w:t>ONCLUSION</w:t>
      </w:r>
    </w:p>
    <w:p w14:paraId="686E5D02" w14:textId="77777777" w:rsidR="001728B9" w:rsidRDefault="001728B9" w:rsidP="00406AE8">
      <w:pPr>
        <w:pStyle w:val="GvdeMetni"/>
        <w:spacing w:before="23"/>
        <w:ind w:left="993" w:hanging="426"/>
        <w:jc w:val="left"/>
        <w:rPr>
          <w:b/>
        </w:rPr>
      </w:pPr>
    </w:p>
    <w:p w14:paraId="7FB5F421" w14:textId="77777777" w:rsidR="00A1682B" w:rsidRPr="00406AE8" w:rsidRDefault="00A1682B" w:rsidP="00A1682B">
      <w:pPr>
        <w:pStyle w:val="GvdeMetni"/>
        <w:spacing w:before="67"/>
        <w:ind w:left="567"/>
        <w:jc w:val="left"/>
        <w:rPr>
          <w:sz w:val="22"/>
          <w:szCs w:val="22"/>
        </w:rPr>
      </w:pPr>
      <w:r w:rsidRPr="00406AE8">
        <w:rPr>
          <w:sz w:val="22"/>
          <w:szCs w:val="22"/>
        </w:rPr>
        <w:t>This title should be included in the article.</w:t>
      </w:r>
    </w:p>
    <w:p w14:paraId="42A333E5" w14:textId="77777777" w:rsidR="001728B9" w:rsidRDefault="001728B9" w:rsidP="00406AE8">
      <w:pPr>
        <w:pStyle w:val="GvdeMetni"/>
        <w:spacing w:before="34"/>
        <w:ind w:left="567"/>
        <w:jc w:val="left"/>
      </w:pPr>
    </w:p>
    <w:p w14:paraId="28138C27" w14:textId="77777777" w:rsidR="00BF4ACB" w:rsidRPr="00BF4ACB" w:rsidRDefault="00BF4ACB" w:rsidP="00406AE8">
      <w:pPr>
        <w:widowControl/>
        <w:shd w:val="clear" w:color="auto" w:fill="FFFFFF"/>
        <w:autoSpaceDE/>
        <w:autoSpaceDN/>
        <w:ind w:left="567"/>
        <w:rPr>
          <w:b/>
          <w:bCs/>
          <w:lang w:val="tr-TR" w:eastAsia="tr-TR"/>
        </w:rPr>
      </w:pPr>
      <w:r w:rsidRPr="00BF4ACB">
        <w:rPr>
          <w:b/>
          <w:bCs/>
          <w:lang w:val="tr-TR" w:eastAsia="tr-TR"/>
        </w:rPr>
        <w:t>Article Information Form</w:t>
      </w:r>
    </w:p>
    <w:p w14:paraId="10F48864" w14:textId="77777777" w:rsidR="00BF4ACB" w:rsidRPr="00A1682B" w:rsidRDefault="00BF4ACB" w:rsidP="00406AE8">
      <w:pPr>
        <w:widowControl/>
        <w:shd w:val="clear" w:color="auto" w:fill="FFFFFF"/>
        <w:autoSpaceDE/>
        <w:autoSpaceDN/>
        <w:ind w:left="567"/>
        <w:rPr>
          <w:color w:val="FF0000"/>
          <w:lang w:val="tr-TR" w:eastAsia="tr-TR"/>
        </w:rPr>
      </w:pPr>
      <w:r w:rsidRPr="00A1682B">
        <w:rPr>
          <w:color w:val="FF0000"/>
          <w:lang w:val="tr-TR" w:eastAsia="tr-TR"/>
        </w:rPr>
        <w:t>Article information from the text should be written after the text, before the references, in italics and Calibri 10-point font. Explain the following headings in detail.</w:t>
      </w:r>
    </w:p>
    <w:p w14:paraId="58177DB4" w14:textId="77777777" w:rsidR="00A64434" w:rsidRDefault="00BF4ACB" w:rsidP="00A64434">
      <w:pPr>
        <w:widowControl/>
        <w:shd w:val="clear" w:color="auto" w:fill="FFFFFF"/>
        <w:autoSpaceDE/>
        <w:autoSpaceDN/>
        <w:ind w:left="567"/>
        <w:rPr>
          <w:i/>
          <w:iCs/>
          <w:color w:val="111111"/>
          <w:lang w:val="tr-TR" w:eastAsia="tr-TR"/>
        </w:rPr>
      </w:pPr>
      <w:r w:rsidRPr="00BF4ACB">
        <w:rPr>
          <w:i/>
          <w:iCs/>
          <w:color w:val="111111"/>
          <w:lang w:val="tr-TR" w:eastAsia="tr-TR"/>
        </w:rPr>
        <w:t>Acknowledgments: </w:t>
      </w:r>
    </w:p>
    <w:p w14:paraId="4F16EB44" w14:textId="331FBC2D" w:rsidR="00A64434" w:rsidRPr="00A64434" w:rsidRDefault="00A64434" w:rsidP="00A64434">
      <w:pPr>
        <w:widowControl/>
        <w:shd w:val="clear" w:color="auto" w:fill="FFFFFF"/>
        <w:autoSpaceDE/>
        <w:autoSpaceDN/>
        <w:ind w:left="567"/>
        <w:rPr>
          <w:i/>
          <w:iCs/>
          <w:lang w:val="tr-TR" w:eastAsia="tr-TR"/>
        </w:rPr>
      </w:pPr>
      <w:r w:rsidRPr="00A64434">
        <w:rPr>
          <w:i/>
          <w:iCs/>
          <w:lang w:val="tr-TR" w:eastAsia="tr-TR"/>
        </w:rPr>
        <w:t>Ethics Committee Approval: </w:t>
      </w:r>
    </w:p>
    <w:p w14:paraId="45564C89" w14:textId="77777777" w:rsidR="00A64434" w:rsidRPr="00A64434" w:rsidRDefault="00A64434" w:rsidP="00A64434">
      <w:pPr>
        <w:widowControl/>
        <w:shd w:val="clear" w:color="auto" w:fill="FFFFFF"/>
        <w:autoSpaceDE/>
        <w:autoSpaceDN/>
        <w:ind w:left="567"/>
        <w:rPr>
          <w:i/>
          <w:iCs/>
          <w:lang w:val="tr-TR" w:eastAsia="tr-TR"/>
        </w:rPr>
      </w:pPr>
      <w:r w:rsidRPr="00A64434">
        <w:rPr>
          <w:i/>
          <w:iCs/>
          <w:lang w:val="tr-TR" w:eastAsia="tr-TR"/>
        </w:rPr>
        <w:t>Informed Consent:</w:t>
      </w:r>
    </w:p>
    <w:p w14:paraId="6382E59C" w14:textId="0039B78A" w:rsidR="00A64434" w:rsidRPr="00A64434" w:rsidRDefault="00A64434" w:rsidP="00A64434">
      <w:pPr>
        <w:widowControl/>
        <w:shd w:val="clear" w:color="auto" w:fill="FFFFFF"/>
        <w:autoSpaceDE/>
        <w:autoSpaceDN/>
        <w:ind w:left="567"/>
        <w:rPr>
          <w:i/>
          <w:iCs/>
          <w:lang w:val="tr-TR" w:eastAsia="tr-TR"/>
        </w:rPr>
      </w:pPr>
      <w:r w:rsidRPr="00A64434">
        <w:rPr>
          <w:i/>
          <w:iCs/>
          <w:lang w:val="tr-TR" w:eastAsia="tr-TR"/>
        </w:rPr>
        <w:t>Conflicts of Interest:</w:t>
      </w:r>
    </w:p>
    <w:p w14:paraId="2B3574AE" w14:textId="767A5B8B" w:rsidR="00A64434" w:rsidRPr="00A64434" w:rsidRDefault="00A64434" w:rsidP="00A64434">
      <w:pPr>
        <w:widowControl/>
        <w:shd w:val="clear" w:color="auto" w:fill="FFFFFF"/>
        <w:autoSpaceDE/>
        <w:autoSpaceDN/>
        <w:ind w:left="567"/>
        <w:rPr>
          <w:i/>
          <w:iCs/>
          <w:lang w:val="tr-TR" w:eastAsia="tr-TR"/>
        </w:rPr>
      </w:pPr>
      <w:r w:rsidRPr="00A64434">
        <w:rPr>
          <w:i/>
        </w:rPr>
        <w:t>Financial Disclosure</w:t>
      </w:r>
      <w:r w:rsidRPr="00A64434">
        <w:rPr>
          <w:i/>
        </w:rPr>
        <w:t>:</w:t>
      </w:r>
      <w:bookmarkStart w:id="0" w:name="_GoBack"/>
      <w:bookmarkEnd w:id="0"/>
    </w:p>
    <w:p w14:paraId="6630126E" w14:textId="77777777" w:rsidR="00BF4ACB" w:rsidRPr="00A64434" w:rsidRDefault="00BF4ACB" w:rsidP="00406AE8">
      <w:pPr>
        <w:widowControl/>
        <w:shd w:val="clear" w:color="auto" w:fill="FFFFFF"/>
        <w:autoSpaceDE/>
        <w:autoSpaceDN/>
        <w:ind w:left="567"/>
        <w:rPr>
          <w:i/>
          <w:iCs/>
          <w:lang w:val="tr-TR" w:eastAsia="tr-TR"/>
        </w:rPr>
      </w:pPr>
      <w:r w:rsidRPr="00A64434">
        <w:rPr>
          <w:i/>
          <w:iCs/>
          <w:lang w:val="tr-TR" w:eastAsia="tr-TR"/>
        </w:rPr>
        <w:t>Artificial Intelligence Statement:</w:t>
      </w:r>
    </w:p>
    <w:p w14:paraId="5D3FF3A8" w14:textId="77777777" w:rsidR="00BF4ACB" w:rsidRPr="00BF4ACB" w:rsidRDefault="00BF4ACB" w:rsidP="00406AE8">
      <w:pPr>
        <w:widowControl/>
        <w:shd w:val="clear" w:color="auto" w:fill="FFFFFF"/>
        <w:autoSpaceDE/>
        <w:autoSpaceDN/>
        <w:ind w:left="567"/>
        <w:rPr>
          <w:color w:val="111111"/>
          <w:lang w:val="tr-TR" w:eastAsia="tr-TR"/>
        </w:rPr>
      </w:pPr>
      <w:r w:rsidRPr="00A64434">
        <w:rPr>
          <w:i/>
          <w:iCs/>
          <w:lang w:val="tr-TR" w:eastAsia="tr-TR"/>
        </w:rPr>
        <w:t>Author Contributions: (</w:t>
      </w:r>
      <w:r w:rsidRPr="00A64434">
        <w:rPr>
          <w:lang w:val="tr-TR" w:eastAsia="tr-TR"/>
        </w:rPr>
        <w:t>The statement "Authors' contribution to the article is equal" is not accepted.)</w:t>
      </w:r>
      <w:r w:rsidRPr="00A64434">
        <w:rPr>
          <w:lang w:val="tr-TR" w:eastAsia="tr-TR"/>
        </w:rPr>
        <w:br/>
        <w:t>Research idea: FA</w:t>
      </w:r>
      <w:r w:rsidRPr="00BF4ACB">
        <w:rPr>
          <w:color w:val="111111"/>
          <w:lang w:val="tr-TR" w:eastAsia="tr-TR"/>
        </w:rPr>
        <w:br/>
        <w:t>Design of the study: FA, SA</w:t>
      </w:r>
      <w:r w:rsidRPr="00BF4ACB">
        <w:rPr>
          <w:color w:val="111111"/>
          <w:lang w:val="tr-TR" w:eastAsia="tr-TR"/>
        </w:rPr>
        <w:br/>
        <w:t>Acquisition of data for the study: FA, SA, TA</w:t>
      </w:r>
      <w:r w:rsidRPr="00BF4ACB">
        <w:rPr>
          <w:color w:val="111111"/>
          <w:lang w:val="tr-TR" w:eastAsia="tr-TR"/>
        </w:rPr>
        <w:br/>
        <w:t>Analysis of data for the study: SA, TA</w:t>
      </w:r>
      <w:r w:rsidRPr="00BF4ACB">
        <w:rPr>
          <w:color w:val="111111"/>
          <w:lang w:val="tr-TR" w:eastAsia="tr-TR"/>
        </w:rPr>
        <w:br/>
        <w:t>Interpretation of data for the study: SA, TA</w:t>
      </w:r>
      <w:r w:rsidRPr="00BF4ACB">
        <w:rPr>
          <w:color w:val="111111"/>
          <w:lang w:val="tr-TR" w:eastAsia="tr-TR"/>
        </w:rPr>
        <w:br/>
        <w:t>Drafting the manuscript: FA, SA</w:t>
      </w:r>
      <w:r w:rsidRPr="00BF4ACB">
        <w:rPr>
          <w:color w:val="111111"/>
          <w:lang w:val="tr-TR" w:eastAsia="tr-TR"/>
        </w:rPr>
        <w:br/>
        <w:t>Revising it critically for important intellectual content: FA, SA, TA</w:t>
      </w:r>
      <w:r w:rsidRPr="00BF4ACB">
        <w:rPr>
          <w:color w:val="111111"/>
          <w:lang w:val="tr-TR" w:eastAsia="tr-TR"/>
        </w:rPr>
        <w:br/>
        <w:t>Final approval of the version to be published: FA, SA, TA</w:t>
      </w:r>
    </w:p>
    <w:p w14:paraId="2FAB2203" w14:textId="77777777" w:rsidR="001728B9" w:rsidRDefault="001728B9" w:rsidP="00406AE8">
      <w:pPr>
        <w:pStyle w:val="GvdeMetni"/>
        <w:ind w:left="993" w:hanging="426"/>
        <w:jc w:val="left"/>
      </w:pPr>
    </w:p>
    <w:p w14:paraId="53448BF4" w14:textId="6C2B25D8" w:rsidR="001728B9" w:rsidRDefault="001728B9" w:rsidP="00406AE8">
      <w:pPr>
        <w:pStyle w:val="GvdeMetni"/>
        <w:spacing w:before="27"/>
        <w:ind w:left="993" w:hanging="426"/>
        <w:jc w:val="left"/>
      </w:pPr>
    </w:p>
    <w:p w14:paraId="07B9F8B2" w14:textId="77777777" w:rsidR="001728B9" w:rsidRPr="00A1682B" w:rsidRDefault="00CE7868" w:rsidP="00406AE8">
      <w:pPr>
        <w:ind w:left="993" w:hanging="426"/>
        <w:jc w:val="both"/>
        <w:rPr>
          <w:b/>
        </w:rPr>
      </w:pPr>
      <w:r w:rsidRPr="00A1682B">
        <w:rPr>
          <w:b/>
          <w:spacing w:val="-2"/>
        </w:rPr>
        <w:t>REFERENCES</w:t>
      </w:r>
    </w:p>
    <w:p w14:paraId="35E5F7A7" w14:textId="02FE4745" w:rsidR="00705DAE" w:rsidRPr="00BF4ACB" w:rsidRDefault="00705DAE" w:rsidP="00406AE8">
      <w:pPr>
        <w:pStyle w:val="ListeParagraf"/>
        <w:widowControl/>
        <w:numPr>
          <w:ilvl w:val="0"/>
          <w:numId w:val="5"/>
        </w:numPr>
        <w:shd w:val="clear" w:color="auto" w:fill="FFFFFF"/>
        <w:autoSpaceDE/>
        <w:autoSpaceDN/>
        <w:spacing w:before="100" w:beforeAutospacing="1" w:after="100" w:afterAutospacing="1"/>
        <w:ind w:left="993" w:hanging="426"/>
        <w:rPr>
          <w:color w:val="111111"/>
          <w:lang w:val="tr-TR" w:eastAsia="tr-TR"/>
        </w:rPr>
      </w:pPr>
      <w:r w:rsidRPr="00BF4ACB">
        <w:rPr>
          <w:color w:val="111111"/>
          <w:lang w:val="tr-TR" w:eastAsia="tr-TR"/>
        </w:rPr>
        <w:t>Kowalski P, Nowak E, Zielinska M, Grabowska K. Peripheral BDNF as a biomarker of antidepressant response: systematic review and meta-analysis. Eur Neuropsychopharmacol. 2016;26(8):1341-9. doi:10.1016/j.euroneuro.2016.05.001.</w:t>
      </w:r>
    </w:p>
    <w:p w14:paraId="6E9CA7AD" w14:textId="77777777" w:rsidR="00987418" w:rsidRPr="00BF4ACB" w:rsidRDefault="00705DAE" w:rsidP="00406AE8">
      <w:pPr>
        <w:widowControl/>
        <w:numPr>
          <w:ilvl w:val="0"/>
          <w:numId w:val="5"/>
        </w:numPr>
        <w:shd w:val="clear" w:color="auto" w:fill="FFFFFF"/>
        <w:autoSpaceDE/>
        <w:autoSpaceDN/>
        <w:spacing w:before="100" w:beforeAutospacing="1" w:after="100" w:afterAutospacing="1"/>
        <w:ind w:left="993" w:hanging="426"/>
        <w:jc w:val="both"/>
        <w:rPr>
          <w:color w:val="111111"/>
          <w:lang w:val="tr-TR" w:eastAsia="tr-TR"/>
        </w:rPr>
      </w:pPr>
      <w:r w:rsidRPr="00705DAE">
        <w:rPr>
          <w:color w:val="111111"/>
          <w:lang w:val="tr-TR" w:eastAsia="tr-TR"/>
        </w:rPr>
        <w:t>Nguyen TT, Park JH, Lee SY, Kim YJ, Cho H, Choi J, et al. Long-term outcomes of adjunctive aripiprazole in treatment-resistant depression. Int Clin Psychopharmacol. 2019;34(2):75-82.</w:t>
      </w:r>
    </w:p>
    <w:p w14:paraId="6428181D" w14:textId="77777777" w:rsidR="00987418" w:rsidRPr="00BF4ACB" w:rsidRDefault="00705DAE" w:rsidP="00406AE8">
      <w:pPr>
        <w:widowControl/>
        <w:numPr>
          <w:ilvl w:val="0"/>
          <w:numId w:val="5"/>
        </w:numPr>
        <w:shd w:val="clear" w:color="auto" w:fill="FFFFFF"/>
        <w:autoSpaceDE/>
        <w:autoSpaceDN/>
        <w:spacing w:before="100" w:beforeAutospacing="1" w:after="100" w:afterAutospacing="1"/>
        <w:ind w:left="993" w:hanging="426"/>
        <w:jc w:val="both"/>
        <w:rPr>
          <w:color w:val="111111"/>
          <w:lang w:val="tr-TR" w:eastAsia="tr-TR"/>
        </w:rPr>
      </w:pPr>
      <w:r w:rsidRPr="00705DAE">
        <w:rPr>
          <w:color w:val="111111"/>
          <w:lang w:val="tr-TR" w:eastAsia="tr-TR"/>
        </w:rPr>
        <w:t>Tanaka H, Sato K. Tele-psychotherapy satisfaction during the pandemic: a mixed-methods study. Journal of Global Clinical Psychology. 2022;13(Suppl 1):S41–8.</w:t>
      </w:r>
    </w:p>
    <w:p w14:paraId="79A83ACD" w14:textId="77777777" w:rsidR="00987418" w:rsidRPr="00BF4ACB" w:rsidRDefault="00705DAE" w:rsidP="00406AE8">
      <w:pPr>
        <w:widowControl/>
        <w:numPr>
          <w:ilvl w:val="0"/>
          <w:numId w:val="5"/>
        </w:numPr>
        <w:shd w:val="clear" w:color="auto" w:fill="FFFFFF"/>
        <w:autoSpaceDE/>
        <w:autoSpaceDN/>
        <w:spacing w:before="100" w:beforeAutospacing="1" w:after="100" w:afterAutospacing="1"/>
        <w:ind w:left="993" w:hanging="426"/>
        <w:jc w:val="both"/>
        <w:rPr>
          <w:color w:val="111111"/>
          <w:lang w:val="tr-TR" w:eastAsia="tr-TR"/>
        </w:rPr>
      </w:pPr>
      <w:r w:rsidRPr="00705DAE">
        <w:rPr>
          <w:color w:val="111111"/>
          <w:lang w:val="tr-TR" w:eastAsia="tr-TR"/>
        </w:rPr>
        <w:lastRenderedPageBreak/>
        <w:t>Kim HJ, Park S, Lee J. Cognitive effects of adjunctive vortioxetine in late-life depression. J Clin Psychopharmacol. 2025. In press. doi:10.1097/JCP.0000000000000000.</w:t>
      </w:r>
    </w:p>
    <w:p w14:paraId="36D76B0A" w14:textId="77777777" w:rsidR="00987418" w:rsidRPr="00BF4ACB" w:rsidRDefault="00705DAE" w:rsidP="00406AE8">
      <w:pPr>
        <w:widowControl/>
        <w:numPr>
          <w:ilvl w:val="0"/>
          <w:numId w:val="5"/>
        </w:numPr>
        <w:shd w:val="clear" w:color="auto" w:fill="FFFFFF"/>
        <w:autoSpaceDE/>
        <w:autoSpaceDN/>
        <w:spacing w:before="100" w:beforeAutospacing="1" w:after="100" w:afterAutospacing="1"/>
        <w:ind w:left="993" w:hanging="426"/>
        <w:jc w:val="both"/>
        <w:rPr>
          <w:color w:val="111111"/>
          <w:lang w:val="tr-TR" w:eastAsia="tr-TR"/>
        </w:rPr>
      </w:pPr>
      <w:r w:rsidRPr="00705DAE">
        <w:rPr>
          <w:color w:val="111111"/>
          <w:lang w:val="tr-TR" w:eastAsia="tr-TR"/>
        </w:rPr>
        <w:t>Lee A, Chen B, Morozov D. Metabolic predictors of relapse in major depression: a cohort study. J Clin Endocrinol Metab. 2016;101(9):3456–64. Erratum in: J Clin Endocrinol Metab. 2017;102(1):123.</w:t>
      </w:r>
    </w:p>
    <w:p w14:paraId="76F5EA0F" w14:textId="77777777" w:rsidR="00987418" w:rsidRPr="00BF4ACB" w:rsidRDefault="00705DAE" w:rsidP="00406AE8">
      <w:pPr>
        <w:widowControl/>
        <w:numPr>
          <w:ilvl w:val="0"/>
          <w:numId w:val="5"/>
        </w:numPr>
        <w:shd w:val="clear" w:color="auto" w:fill="FFFFFF"/>
        <w:autoSpaceDE/>
        <w:autoSpaceDN/>
        <w:spacing w:before="100" w:beforeAutospacing="1" w:after="100" w:afterAutospacing="1"/>
        <w:ind w:left="993" w:hanging="426"/>
        <w:jc w:val="both"/>
        <w:rPr>
          <w:color w:val="111111"/>
          <w:lang w:val="tr-TR" w:eastAsia="tr-TR"/>
        </w:rPr>
      </w:pPr>
      <w:r w:rsidRPr="00705DAE">
        <w:rPr>
          <w:color w:val="111111"/>
          <w:lang w:val="tr-TR" w:eastAsia="tr-TR"/>
        </w:rPr>
        <w:t>Rossi M, Bianchi A, Conti L, Ferraro P. Peripheral BDNF after SSRI treatment: a meta-analysis. Eur Neuropsychopharmacol. 2021;45:101–9. Erratum in: Eur Neuropsychopharmacol. 2022;56:224.</w:t>
      </w:r>
    </w:p>
    <w:p w14:paraId="2FD33CB2" w14:textId="77777777" w:rsidR="00987418" w:rsidRPr="00BF4ACB" w:rsidRDefault="00705DAE" w:rsidP="00406AE8">
      <w:pPr>
        <w:widowControl/>
        <w:numPr>
          <w:ilvl w:val="0"/>
          <w:numId w:val="5"/>
        </w:numPr>
        <w:shd w:val="clear" w:color="auto" w:fill="FFFFFF"/>
        <w:autoSpaceDE/>
        <w:autoSpaceDN/>
        <w:spacing w:before="100" w:beforeAutospacing="1" w:after="100" w:afterAutospacing="1"/>
        <w:ind w:left="993" w:hanging="426"/>
        <w:jc w:val="both"/>
        <w:rPr>
          <w:color w:val="111111"/>
          <w:lang w:val="tr-TR" w:eastAsia="tr-TR"/>
        </w:rPr>
      </w:pPr>
      <w:r w:rsidRPr="00705DAE">
        <w:rPr>
          <w:color w:val="111111"/>
          <w:lang w:val="tr-TR" w:eastAsia="tr-TR"/>
        </w:rPr>
        <w:t>Zhang Y, Patel R. Telehealth counseling for adolescent weight management: feasibility findings. Digital Health Brief. 2022 Sep:22–9.</w:t>
      </w:r>
    </w:p>
    <w:p w14:paraId="1B6437EA" w14:textId="06D38126" w:rsidR="00987418" w:rsidRPr="00BF4ACB" w:rsidRDefault="00705DAE" w:rsidP="00406AE8">
      <w:pPr>
        <w:widowControl/>
        <w:numPr>
          <w:ilvl w:val="0"/>
          <w:numId w:val="5"/>
        </w:numPr>
        <w:shd w:val="clear" w:color="auto" w:fill="FFFFFF"/>
        <w:autoSpaceDE/>
        <w:autoSpaceDN/>
        <w:spacing w:before="100" w:beforeAutospacing="1" w:after="100" w:afterAutospacing="1"/>
        <w:ind w:left="993" w:hanging="426"/>
        <w:jc w:val="both"/>
        <w:rPr>
          <w:color w:val="111111"/>
          <w:lang w:val="tr-TR" w:eastAsia="tr-TR"/>
        </w:rPr>
      </w:pPr>
      <w:r w:rsidRPr="00705DAE">
        <w:rPr>
          <w:color w:val="111111"/>
          <w:lang w:val="tr-TR" w:eastAsia="tr-TR"/>
        </w:rPr>
        <w:t xml:space="preserve">López-García E, Martínez-González MA. Dietary patterns and depression risk: prospective cohort. Nutrients [Internet]. 2019 Oct 20 [cited 2025 Sep 27];11(10):2550. Available from: </w:t>
      </w:r>
      <w:hyperlink r:id="rId12" w:history="1">
        <w:r w:rsidR="00987418" w:rsidRPr="00705DAE">
          <w:rPr>
            <w:rStyle w:val="Kpr"/>
            <w:lang w:val="tr-TR" w:eastAsia="tr-TR"/>
          </w:rPr>
          <w:t>https://doi.org/10.3390/nu11102550</w:t>
        </w:r>
      </w:hyperlink>
    </w:p>
    <w:p w14:paraId="2D617226" w14:textId="77777777" w:rsidR="00987418" w:rsidRPr="00BF4ACB" w:rsidRDefault="00705DAE" w:rsidP="00406AE8">
      <w:pPr>
        <w:widowControl/>
        <w:numPr>
          <w:ilvl w:val="0"/>
          <w:numId w:val="5"/>
        </w:numPr>
        <w:shd w:val="clear" w:color="auto" w:fill="FFFFFF"/>
        <w:autoSpaceDE/>
        <w:autoSpaceDN/>
        <w:spacing w:before="100" w:beforeAutospacing="1" w:after="100" w:afterAutospacing="1"/>
        <w:ind w:left="993" w:hanging="426"/>
        <w:jc w:val="both"/>
        <w:rPr>
          <w:color w:val="111111"/>
          <w:lang w:val="tr-TR" w:eastAsia="tr-TR"/>
        </w:rPr>
      </w:pPr>
      <w:r w:rsidRPr="00705DAE">
        <w:rPr>
          <w:color w:val="111111"/>
          <w:lang w:val="tr-TR" w:eastAsia="tr-TR"/>
        </w:rPr>
        <w:t>Smith JA. Introduction to epidemiologic methods. 3rd ed. New York (NY): Oxford University Press; 2022.</w:t>
      </w:r>
    </w:p>
    <w:p w14:paraId="411CEBDA" w14:textId="77777777" w:rsidR="00987418" w:rsidRPr="00BF4ACB" w:rsidRDefault="00987418" w:rsidP="00406AE8">
      <w:pPr>
        <w:widowControl/>
        <w:numPr>
          <w:ilvl w:val="0"/>
          <w:numId w:val="5"/>
        </w:numPr>
        <w:shd w:val="clear" w:color="auto" w:fill="FFFFFF"/>
        <w:autoSpaceDE/>
        <w:autoSpaceDN/>
        <w:spacing w:before="100" w:beforeAutospacing="1" w:after="100" w:afterAutospacing="1"/>
        <w:ind w:left="993" w:hanging="426"/>
        <w:jc w:val="both"/>
        <w:rPr>
          <w:color w:val="111111"/>
          <w:lang w:val="tr-TR" w:eastAsia="tr-TR"/>
        </w:rPr>
      </w:pPr>
      <w:r w:rsidRPr="00BF4ACB">
        <w:rPr>
          <w:color w:val="111111"/>
          <w:lang w:val="tr-TR" w:eastAsia="tr-TR"/>
        </w:rPr>
        <w:t>Z</w:t>
      </w:r>
      <w:r w:rsidR="00705DAE" w:rsidRPr="00705DAE">
        <w:rPr>
          <w:color w:val="111111"/>
          <w:lang w:val="tr-TR" w:eastAsia="tr-TR"/>
        </w:rPr>
        <w:t>hang Y, Patel R, Chen L. Machine learning in medicine: clinical applications. 2nd ed. Brown T, Davis R, Lee SY, editors. San Diego: Academic Press; 2023.</w:t>
      </w:r>
    </w:p>
    <w:p w14:paraId="12006ED7" w14:textId="77777777" w:rsidR="00987418" w:rsidRPr="00BF4ACB" w:rsidRDefault="00705DAE" w:rsidP="00406AE8">
      <w:pPr>
        <w:widowControl/>
        <w:numPr>
          <w:ilvl w:val="0"/>
          <w:numId w:val="5"/>
        </w:numPr>
        <w:shd w:val="clear" w:color="auto" w:fill="FFFFFF"/>
        <w:autoSpaceDE/>
        <w:autoSpaceDN/>
        <w:spacing w:before="100" w:beforeAutospacing="1" w:after="100" w:afterAutospacing="1"/>
        <w:ind w:left="993" w:hanging="426"/>
        <w:jc w:val="both"/>
        <w:rPr>
          <w:color w:val="111111"/>
          <w:lang w:val="tr-TR" w:eastAsia="tr-TR"/>
        </w:rPr>
      </w:pPr>
      <w:r w:rsidRPr="00705DAE">
        <w:rPr>
          <w:color w:val="111111"/>
          <w:lang w:val="tr-TR" w:eastAsia="tr-TR"/>
        </w:rPr>
        <w:t>Pacheco R. Deep reinforcement learning for mobile robotics [dissertation]. São Paulo (BR): Universidade de São Paulo; 2022.</w:t>
      </w:r>
    </w:p>
    <w:p w14:paraId="1AE3E6A7" w14:textId="38A503E0" w:rsidR="00987418" w:rsidRPr="00BF4ACB" w:rsidRDefault="00705DAE" w:rsidP="00406AE8">
      <w:pPr>
        <w:widowControl/>
        <w:numPr>
          <w:ilvl w:val="0"/>
          <w:numId w:val="5"/>
        </w:numPr>
        <w:shd w:val="clear" w:color="auto" w:fill="FFFFFF"/>
        <w:autoSpaceDE/>
        <w:autoSpaceDN/>
        <w:spacing w:before="100" w:beforeAutospacing="1" w:after="100" w:afterAutospacing="1"/>
        <w:ind w:left="993" w:hanging="426"/>
        <w:jc w:val="both"/>
        <w:rPr>
          <w:color w:val="111111"/>
          <w:lang w:val="tr-TR" w:eastAsia="tr-TR"/>
        </w:rPr>
      </w:pPr>
      <w:r w:rsidRPr="00705DAE">
        <w:rPr>
          <w:color w:val="111111"/>
          <w:lang w:val="tr-TR" w:eastAsia="tr-TR"/>
        </w:rPr>
        <w:t xml:space="preserve">Demirel Z. Real-time flood mapping from SAR imagery [master’s thesis]. Izmir (TR): İzmir Institute of Technology; 2022 [Internet]. [cited 2025 Sep 27]. Available from: </w:t>
      </w:r>
      <w:hyperlink r:id="rId13" w:history="1">
        <w:r w:rsidR="00987418" w:rsidRPr="00705DAE">
          <w:rPr>
            <w:rStyle w:val="Kpr"/>
            <w:lang w:val="tr-TR" w:eastAsia="tr-TR"/>
          </w:rPr>
          <w:t>https://tez.example/tr/demirel2022</w:t>
        </w:r>
      </w:hyperlink>
    </w:p>
    <w:p w14:paraId="1A9FA993" w14:textId="77777777" w:rsidR="00987418" w:rsidRPr="00BF4ACB" w:rsidRDefault="00987418" w:rsidP="00406AE8">
      <w:pPr>
        <w:widowControl/>
        <w:numPr>
          <w:ilvl w:val="0"/>
          <w:numId w:val="5"/>
        </w:numPr>
        <w:shd w:val="clear" w:color="auto" w:fill="FFFFFF"/>
        <w:autoSpaceDE/>
        <w:autoSpaceDN/>
        <w:spacing w:before="100" w:beforeAutospacing="1" w:after="100" w:afterAutospacing="1"/>
        <w:ind w:left="993" w:hanging="426"/>
        <w:jc w:val="both"/>
        <w:rPr>
          <w:color w:val="111111"/>
          <w:lang w:val="tr-TR" w:eastAsia="tr-TR"/>
        </w:rPr>
      </w:pPr>
      <w:r w:rsidRPr="00987418">
        <w:rPr>
          <w:color w:val="111111"/>
          <w:lang w:val="tr-TR" w:eastAsia="tr-TR"/>
        </w:rPr>
        <w:t>O’Sullivan C, Nascimento R, Uddin S, editors. Proceedings of the International Conference on Pandemic Preparedness; 2020 Jan 21–24; Dublin, Ireland. Oxford: Oxford University Press; 2020.</w:t>
      </w:r>
    </w:p>
    <w:p w14:paraId="08D56B52" w14:textId="77777777" w:rsidR="00987418" w:rsidRPr="00BF4ACB" w:rsidRDefault="00987418" w:rsidP="00406AE8">
      <w:pPr>
        <w:widowControl/>
        <w:numPr>
          <w:ilvl w:val="0"/>
          <w:numId w:val="5"/>
        </w:numPr>
        <w:shd w:val="clear" w:color="auto" w:fill="FFFFFF"/>
        <w:autoSpaceDE/>
        <w:autoSpaceDN/>
        <w:spacing w:before="100" w:beforeAutospacing="1" w:after="100" w:afterAutospacing="1"/>
        <w:ind w:left="993" w:hanging="426"/>
        <w:jc w:val="both"/>
        <w:rPr>
          <w:color w:val="111111"/>
          <w:lang w:val="tr-TR" w:eastAsia="tr-TR"/>
        </w:rPr>
      </w:pPr>
      <w:r w:rsidRPr="00987418">
        <w:rPr>
          <w:color w:val="111111"/>
          <w:lang w:val="tr-TR" w:eastAsia="tr-TR"/>
        </w:rPr>
        <w:t>Safavi N, Jovanović I. Aerosol exposure in open-plan clinics during peak hours [poster]. Presented at: European Congress of Public Health; 2023 Nov 8–11; Dublin, Ireland.</w:t>
      </w:r>
    </w:p>
    <w:p w14:paraId="5E7AD5B3" w14:textId="77777777" w:rsidR="00987418" w:rsidRPr="00BF4ACB" w:rsidRDefault="00987418" w:rsidP="00406AE8">
      <w:pPr>
        <w:widowControl/>
        <w:numPr>
          <w:ilvl w:val="0"/>
          <w:numId w:val="5"/>
        </w:numPr>
        <w:shd w:val="clear" w:color="auto" w:fill="FFFFFF"/>
        <w:autoSpaceDE/>
        <w:autoSpaceDN/>
        <w:spacing w:before="100" w:beforeAutospacing="1" w:after="100" w:afterAutospacing="1"/>
        <w:ind w:left="993" w:hanging="426"/>
        <w:jc w:val="both"/>
        <w:rPr>
          <w:color w:val="111111"/>
          <w:lang w:val="tr-TR" w:eastAsia="tr-TR"/>
        </w:rPr>
      </w:pPr>
      <w:r w:rsidRPr="00987418">
        <w:rPr>
          <w:color w:val="111111"/>
          <w:lang w:val="tr-TR" w:eastAsia="tr-TR"/>
        </w:rPr>
        <w:t>Nguyen QT, inventor; Samsung Electronics Co., Ltd., assignee. Foldable OLED display hinge with stress relief. International patent WO 2020/123456 A1. 2020 Jun 25.</w:t>
      </w:r>
    </w:p>
    <w:p w14:paraId="5B94A11F" w14:textId="6B66B6AC" w:rsidR="00987418" w:rsidRPr="00987418" w:rsidRDefault="00987418" w:rsidP="00406AE8">
      <w:pPr>
        <w:widowControl/>
        <w:numPr>
          <w:ilvl w:val="0"/>
          <w:numId w:val="5"/>
        </w:numPr>
        <w:shd w:val="clear" w:color="auto" w:fill="FFFFFF"/>
        <w:autoSpaceDE/>
        <w:autoSpaceDN/>
        <w:spacing w:before="100" w:beforeAutospacing="1" w:after="100" w:afterAutospacing="1"/>
        <w:ind w:left="993" w:hanging="426"/>
        <w:jc w:val="both"/>
        <w:rPr>
          <w:color w:val="111111"/>
          <w:lang w:val="tr-TR" w:eastAsia="tr-TR"/>
        </w:rPr>
      </w:pPr>
      <w:r w:rsidRPr="00987418">
        <w:rPr>
          <w:color w:val="111111"/>
          <w:lang w:val="tr-TR" w:eastAsia="tr-TR"/>
        </w:rPr>
        <w:t>Australian Bureau of Statistics (ABS) [Internet]. Canberra (AU): ABS; c2008– [cited 2025 Sep 27]. Available from: https://www.abs.gov.au/</w:t>
      </w:r>
    </w:p>
    <w:p w14:paraId="1C0CF5A8" w14:textId="3838E7A7" w:rsidR="003374D2" w:rsidRPr="003374D2" w:rsidRDefault="003374D2" w:rsidP="003374D2">
      <w:pPr>
        <w:rPr>
          <w:rFonts w:ascii="Poppins" w:hAnsi="Poppins" w:cs="Poppins"/>
          <w:sz w:val="21"/>
          <w:szCs w:val="21"/>
          <w:lang w:val="tr-TR" w:eastAsia="tr-TR"/>
        </w:rPr>
      </w:pPr>
    </w:p>
    <w:p w14:paraId="7A1BBF4A" w14:textId="158680FB" w:rsidR="003374D2" w:rsidRPr="003374D2" w:rsidRDefault="003374D2" w:rsidP="003374D2">
      <w:pPr>
        <w:rPr>
          <w:rFonts w:ascii="Poppins" w:hAnsi="Poppins" w:cs="Poppins"/>
          <w:sz w:val="21"/>
          <w:szCs w:val="21"/>
          <w:lang w:val="tr-TR" w:eastAsia="tr-TR"/>
        </w:rPr>
      </w:pPr>
    </w:p>
    <w:p w14:paraId="640EE3D7" w14:textId="77777777" w:rsidR="003374D2" w:rsidRPr="00705DAE" w:rsidRDefault="003374D2" w:rsidP="003374D2">
      <w:pPr>
        <w:jc w:val="center"/>
        <w:rPr>
          <w:rFonts w:ascii="Poppins" w:hAnsi="Poppins" w:cs="Poppins"/>
          <w:sz w:val="21"/>
          <w:szCs w:val="21"/>
          <w:lang w:val="tr-TR" w:eastAsia="tr-TR"/>
        </w:rPr>
      </w:pPr>
    </w:p>
    <w:sectPr w:rsidR="003374D2" w:rsidRPr="00705DAE" w:rsidSect="00DD2529">
      <w:headerReference w:type="even" r:id="rId14"/>
      <w:headerReference w:type="default" r:id="rId15"/>
      <w:footerReference w:type="even" r:id="rId16"/>
      <w:footerReference w:type="default" r:id="rId17"/>
      <w:type w:val="continuous"/>
      <w:pgSz w:w="11910" w:h="16840"/>
      <w:pgMar w:top="540" w:right="566" w:bottom="1135" w:left="566" w:header="645" w:footer="420"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03A4DE" w14:textId="77777777" w:rsidR="00F03FB1" w:rsidRDefault="00F03FB1">
      <w:r>
        <w:separator/>
      </w:r>
    </w:p>
  </w:endnote>
  <w:endnote w:type="continuationSeparator" w:id="0">
    <w:p w14:paraId="4838098F" w14:textId="77777777" w:rsidR="00F03FB1" w:rsidRDefault="00F03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Times New Roman"/>
    <w:charset w:val="A2"/>
    <w:family w:val="auto"/>
    <w:pitch w:val="variable"/>
    <w:sig w:usb0="00008007" w:usb1="00000000" w:usb2="00000000" w:usb3="00000000" w:csb0="00000093"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7296454"/>
      <w:docPartObj>
        <w:docPartGallery w:val="Page Numbers (Bottom of Page)"/>
        <w:docPartUnique/>
      </w:docPartObj>
    </w:sdtPr>
    <w:sdtEndPr/>
    <w:sdtContent>
      <w:p w14:paraId="5DCC43FF" w14:textId="016D7ECA" w:rsidR="00DD2529" w:rsidRDefault="00DD2529">
        <w:pPr>
          <w:pStyle w:val="AltBilgi"/>
          <w:jc w:val="right"/>
        </w:pPr>
        <w:r>
          <w:fldChar w:fldCharType="begin"/>
        </w:r>
        <w:r>
          <w:instrText>PAGE   \* MERGEFORMAT</w:instrText>
        </w:r>
        <w:r>
          <w:fldChar w:fldCharType="separate"/>
        </w:r>
        <w:r>
          <w:rPr>
            <w:lang w:val="tr-TR"/>
          </w:rPr>
          <w:t>2</w:t>
        </w:r>
        <w:r>
          <w:fldChar w:fldCharType="end"/>
        </w:r>
      </w:p>
    </w:sdtContent>
  </w:sdt>
  <w:p w14:paraId="1DFA9DE7" w14:textId="77777777" w:rsidR="001728B9" w:rsidRDefault="001728B9">
    <w:pPr>
      <w:pStyle w:val="GvdeMetni"/>
      <w:spacing w:line="14" w:lineRule="auto"/>
      <w:jc w:val="left"/>
      <w:rPr>
        <w:sz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3848085"/>
      <w:docPartObj>
        <w:docPartGallery w:val="Page Numbers (Bottom of Page)"/>
        <w:docPartUnique/>
      </w:docPartObj>
    </w:sdtPr>
    <w:sdtEndPr/>
    <w:sdtContent>
      <w:p w14:paraId="376AE933" w14:textId="0C1D19A9" w:rsidR="00DD2529" w:rsidRDefault="00DD2529">
        <w:pPr>
          <w:pStyle w:val="AltBilgi"/>
          <w:jc w:val="right"/>
        </w:pPr>
        <w:r>
          <w:t>1</w:t>
        </w:r>
      </w:p>
    </w:sdtContent>
  </w:sdt>
  <w:p w14:paraId="58A8160B" w14:textId="77777777" w:rsidR="00DD2529" w:rsidRDefault="00DD2529">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DB956" w14:textId="2025F3B0" w:rsidR="001728B9" w:rsidRDefault="001728B9">
    <w:pPr>
      <w:pStyle w:val="GvdeMetni"/>
      <w:spacing w:line="14" w:lineRule="auto"/>
      <w:jc w:val="left"/>
      <w:rPr>
        <w:sz w:val="2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5691079"/>
      <w:docPartObj>
        <w:docPartGallery w:val="Page Numbers (Bottom of Page)"/>
        <w:docPartUnique/>
      </w:docPartObj>
    </w:sdtPr>
    <w:sdtEndPr/>
    <w:sdtContent>
      <w:p w14:paraId="4042CF4D" w14:textId="0962BF7C" w:rsidR="00DD2529" w:rsidRDefault="00DD2529">
        <w:pPr>
          <w:pStyle w:val="AltBilgi"/>
          <w:jc w:val="right"/>
        </w:pPr>
        <w:r>
          <w:fldChar w:fldCharType="begin"/>
        </w:r>
        <w:r>
          <w:instrText>PAGE   \* MERGEFORMAT</w:instrText>
        </w:r>
        <w:r>
          <w:fldChar w:fldCharType="separate"/>
        </w:r>
        <w:r w:rsidR="00A64434" w:rsidRPr="00A64434">
          <w:rPr>
            <w:noProof/>
            <w:lang w:val="tr-TR"/>
          </w:rPr>
          <w:t>3</w:t>
        </w:r>
        <w:r>
          <w:fldChar w:fldCharType="end"/>
        </w:r>
      </w:p>
    </w:sdtContent>
  </w:sdt>
  <w:p w14:paraId="084DD391" w14:textId="7E6EB7F1" w:rsidR="001728B9" w:rsidRDefault="001728B9">
    <w:pPr>
      <w:pStyle w:val="GvdeMetni"/>
      <w:spacing w:line="14" w:lineRule="auto"/>
      <w:jc w:val="left"/>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0866D" w14:textId="77777777" w:rsidR="00F03FB1" w:rsidRDefault="00F03FB1">
      <w:r>
        <w:separator/>
      </w:r>
    </w:p>
  </w:footnote>
  <w:footnote w:type="continuationSeparator" w:id="0">
    <w:p w14:paraId="4B55A838" w14:textId="77777777" w:rsidR="00F03FB1" w:rsidRDefault="00F03F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9A766" w14:textId="1F3C5079" w:rsidR="001728B9" w:rsidRPr="00216A34" w:rsidRDefault="001728B9" w:rsidP="00216A34">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265F3" w14:textId="4516AD82" w:rsidR="001728B9" w:rsidRPr="00216A34" w:rsidRDefault="001728B9" w:rsidP="00216A3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269C1"/>
    <w:multiLevelType w:val="multilevel"/>
    <w:tmpl w:val="9E8CC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54593D"/>
    <w:multiLevelType w:val="multilevel"/>
    <w:tmpl w:val="A9709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ED5CD0"/>
    <w:multiLevelType w:val="multilevel"/>
    <w:tmpl w:val="C16E0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2F2084"/>
    <w:multiLevelType w:val="multilevel"/>
    <w:tmpl w:val="4D74E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996FD0"/>
    <w:multiLevelType w:val="multilevel"/>
    <w:tmpl w:val="E000DAAC"/>
    <w:lvl w:ilvl="0">
      <w:start w:val="1"/>
      <w:numFmt w:val="decimal"/>
      <w:lvlText w:val="%1."/>
      <w:lvlJc w:val="left"/>
      <w:pPr>
        <w:tabs>
          <w:tab w:val="num" w:pos="720"/>
        </w:tabs>
        <w:ind w:left="720" w:hanging="360"/>
      </w:pPr>
      <w:rPr>
        <w:rFonts w:ascii="Poppins" w:eastAsia="Times New Roman" w:hAnsi="Poppins" w:cs="Poppin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CE5F74"/>
    <w:multiLevelType w:val="multilevel"/>
    <w:tmpl w:val="6C789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2D59AF"/>
    <w:multiLevelType w:val="multilevel"/>
    <w:tmpl w:val="B2060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B35851"/>
    <w:multiLevelType w:val="multilevel"/>
    <w:tmpl w:val="EE4E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D169EB"/>
    <w:multiLevelType w:val="multilevel"/>
    <w:tmpl w:val="5A0C0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900494"/>
    <w:multiLevelType w:val="multilevel"/>
    <w:tmpl w:val="99389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6C6130"/>
    <w:multiLevelType w:val="hybridMultilevel"/>
    <w:tmpl w:val="9536A35E"/>
    <w:lvl w:ilvl="0" w:tplc="E9C60960">
      <w:start w:val="1"/>
      <w:numFmt w:val="decimal"/>
      <w:lvlText w:val="%1."/>
      <w:lvlJc w:val="left"/>
      <w:pPr>
        <w:ind w:left="47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00C4C94">
      <w:numFmt w:val="bullet"/>
      <w:lvlText w:val="•"/>
      <w:lvlJc w:val="left"/>
      <w:pPr>
        <w:ind w:left="970" w:hanging="360"/>
      </w:pPr>
      <w:rPr>
        <w:rFonts w:hint="default"/>
        <w:lang w:val="en-US" w:eastAsia="en-US" w:bidi="ar-SA"/>
      </w:rPr>
    </w:lvl>
    <w:lvl w:ilvl="2" w:tplc="1D0483DC">
      <w:numFmt w:val="bullet"/>
      <w:lvlText w:val="•"/>
      <w:lvlJc w:val="left"/>
      <w:pPr>
        <w:ind w:left="1460" w:hanging="360"/>
      </w:pPr>
      <w:rPr>
        <w:rFonts w:hint="default"/>
        <w:lang w:val="en-US" w:eastAsia="en-US" w:bidi="ar-SA"/>
      </w:rPr>
    </w:lvl>
    <w:lvl w:ilvl="3" w:tplc="252EA92A">
      <w:numFmt w:val="bullet"/>
      <w:lvlText w:val="•"/>
      <w:lvlJc w:val="left"/>
      <w:pPr>
        <w:ind w:left="1950" w:hanging="360"/>
      </w:pPr>
      <w:rPr>
        <w:rFonts w:hint="default"/>
        <w:lang w:val="en-US" w:eastAsia="en-US" w:bidi="ar-SA"/>
      </w:rPr>
    </w:lvl>
    <w:lvl w:ilvl="4" w:tplc="651A1ECE">
      <w:numFmt w:val="bullet"/>
      <w:lvlText w:val="•"/>
      <w:lvlJc w:val="left"/>
      <w:pPr>
        <w:ind w:left="2440" w:hanging="360"/>
      </w:pPr>
      <w:rPr>
        <w:rFonts w:hint="default"/>
        <w:lang w:val="en-US" w:eastAsia="en-US" w:bidi="ar-SA"/>
      </w:rPr>
    </w:lvl>
    <w:lvl w:ilvl="5" w:tplc="4314BB2E">
      <w:numFmt w:val="bullet"/>
      <w:lvlText w:val="•"/>
      <w:lvlJc w:val="left"/>
      <w:pPr>
        <w:ind w:left="2930" w:hanging="360"/>
      </w:pPr>
      <w:rPr>
        <w:rFonts w:hint="default"/>
        <w:lang w:val="en-US" w:eastAsia="en-US" w:bidi="ar-SA"/>
      </w:rPr>
    </w:lvl>
    <w:lvl w:ilvl="6" w:tplc="7A80197C">
      <w:numFmt w:val="bullet"/>
      <w:lvlText w:val="•"/>
      <w:lvlJc w:val="left"/>
      <w:pPr>
        <w:ind w:left="3420" w:hanging="360"/>
      </w:pPr>
      <w:rPr>
        <w:rFonts w:hint="default"/>
        <w:lang w:val="en-US" w:eastAsia="en-US" w:bidi="ar-SA"/>
      </w:rPr>
    </w:lvl>
    <w:lvl w:ilvl="7" w:tplc="EA44E296">
      <w:numFmt w:val="bullet"/>
      <w:lvlText w:val="•"/>
      <w:lvlJc w:val="left"/>
      <w:pPr>
        <w:ind w:left="3910" w:hanging="360"/>
      </w:pPr>
      <w:rPr>
        <w:rFonts w:hint="default"/>
        <w:lang w:val="en-US" w:eastAsia="en-US" w:bidi="ar-SA"/>
      </w:rPr>
    </w:lvl>
    <w:lvl w:ilvl="8" w:tplc="1430F994">
      <w:numFmt w:val="bullet"/>
      <w:lvlText w:val="•"/>
      <w:lvlJc w:val="left"/>
      <w:pPr>
        <w:ind w:left="4400" w:hanging="360"/>
      </w:pPr>
      <w:rPr>
        <w:rFonts w:hint="default"/>
        <w:lang w:val="en-US" w:eastAsia="en-US" w:bidi="ar-SA"/>
      </w:rPr>
    </w:lvl>
  </w:abstractNum>
  <w:abstractNum w:abstractNumId="11" w15:restartNumberingAfterBreak="0">
    <w:nsid w:val="65CB68F4"/>
    <w:multiLevelType w:val="multilevel"/>
    <w:tmpl w:val="2744C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393156"/>
    <w:multiLevelType w:val="multilevel"/>
    <w:tmpl w:val="BE868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323F45"/>
    <w:multiLevelType w:val="multilevel"/>
    <w:tmpl w:val="12CC6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27685A"/>
    <w:multiLevelType w:val="hybridMultilevel"/>
    <w:tmpl w:val="6A7C75B8"/>
    <w:lvl w:ilvl="0" w:tplc="5074DADA">
      <w:numFmt w:val="bullet"/>
      <w:lvlText w:val=""/>
      <w:lvlJc w:val="left"/>
      <w:pPr>
        <w:ind w:left="477" w:hanging="360"/>
      </w:pPr>
      <w:rPr>
        <w:rFonts w:ascii="Symbol" w:eastAsia="Times New Roman" w:hAnsi="Symbol" w:cs="Times New Roman" w:hint="default"/>
        <w:b/>
        <w:color w:val="5E0303"/>
      </w:rPr>
    </w:lvl>
    <w:lvl w:ilvl="1" w:tplc="041F0003" w:tentative="1">
      <w:start w:val="1"/>
      <w:numFmt w:val="bullet"/>
      <w:lvlText w:val="o"/>
      <w:lvlJc w:val="left"/>
      <w:pPr>
        <w:ind w:left="1197" w:hanging="360"/>
      </w:pPr>
      <w:rPr>
        <w:rFonts w:ascii="Courier New" w:hAnsi="Courier New" w:cs="Courier New" w:hint="default"/>
      </w:rPr>
    </w:lvl>
    <w:lvl w:ilvl="2" w:tplc="041F0005" w:tentative="1">
      <w:start w:val="1"/>
      <w:numFmt w:val="bullet"/>
      <w:lvlText w:val=""/>
      <w:lvlJc w:val="left"/>
      <w:pPr>
        <w:ind w:left="1917" w:hanging="360"/>
      </w:pPr>
      <w:rPr>
        <w:rFonts w:ascii="Wingdings" w:hAnsi="Wingdings" w:hint="default"/>
      </w:rPr>
    </w:lvl>
    <w:lvl w:ilvl="3" w:tplc="041F0001" w:tentative="1">
      <w:start w:val="1"/>
      <w:numFmt w:val="bullet"/>
      <w:lvlText w:val=""/>
      <w:lvlJc w:val="left"/>
      <w:pPr>
        <w:ind w:left="2637" w:hanging="360"/>
      </w:pPr>
      <w:rPr>
        <w:rFonts w:ascii="Symbol" w:hAnsi="Symbol" w:hint="default"/>
      </w:rPr>
    </w:lvl>
    <w:lvl w:ilvl="4" w:tplc="041F0003" w:tentative="1">
      <w:start w:val="1"/>
      <w:numFmt w:val="bullet"/>
      <w:lvlText w:val="o"/>
      <w:lvlJc w:val="left"/>
      <w:pPr>
        <w:ind w:left="3357" w:hanging="360"/>
      </w:pPr>
      <w:rPr>
        <w:rFonts w:ascii="Courier New" w:hAnsi="Courier New" w:cs="Courier New" w:hint="default"/>
      </w:rPr>
    </w:lvl>
    <w:lvl w:ilvl="5" w:tplc="041F0005" w:tentative="1">
      <w:start w:val="1"/>
      <w:numFmt w:val="bullet"/>
      <w:lvlText w:val=""/>
      <w:lvlJc w:val="left"/>
      <w:pPr>
        <w:ind w:left="4077" w:hanging="360"/>
      </w:pPr>
      <w:rPr>
        <w:rFonts w:ascii="Wingdings" w:hAnsi="Wingdings" w:hint="default"/>
      </w:rPr>
    </w:lvl>
    <w:lvl w:ilvl="6" w:tplc="041F0001" w:tentative="1">
      <w:start w:val="1"/>
      <w:numFmt w:val="bullet"/>
      <w:lvlText w:val=""/>
      <w:lvlJc w:val="left"/>
      <w:pPr>
        <w:ind w:left="4797" w:hanging="360"/>
      </w:pPr>
      <w:rPr>
        <w:rFonts w:ascii="Symbol" w:hAnsi="Symbol" w:hint="default"/>
      </w:rPr>
    </w:lvl>
    <w:lvl w:ilvl="7" w:tplc="041F0003" w:tentative="1">
      <w:start w:val="1"/>
      <w:numFmt w:val="bullet"/>
      <w:lvlText w:val="o"/>
      <w:lvlJc w:val="left"/>
      <w:pPr>
        <w:ind w:left="5517" w:hanging="360"/>
      </w:pPr>
      <w:rPr>
        <w:rFonts w:ascii="Courier New" w:hAnsi="Courier New" w:cs="Courier New" w:hint="default"/>
      </w:rPr>
    </w:lvl>
    <w:lvl w:ilvl="8" w:tplc="041F0005" w:tentative="1">
      <w:start w:val="1"/>
      <w:numFmt w:val="bullet"/>
      <w:lvlText w:val=""/>
      <w:lvlJc w:val="left"/>
      <w:pPr>
        <w:ind w:left="6237" w:hanging="360"/>
      </w:pPr>
      <w:rPr>
        <w:rFonts w:ascii="Wingdings" w:hAnsi="Wingdings" w:hint="default"/>
      </w:rPr>
    </w:lvl>
  </w:abstractNum>
  <w:abstractNum w:abstractNumId="15" w15:restartNumberingAfterBreak="0">
    <w:nsid w:val="726152B9"/>
    <w:multiLevelType w:val="multilevel"/>
    <w:tmpl w:val="77C68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8E679F"/>
    <w:multiLevelType w:val="multilevel"/>
    <w:tmpl w:val="2AA08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8E7BF4"/>
    <w:multiLevelType w:val="multilevel"/>
    <w:tmpl w:val="258CE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4"/>
  </w:num>
  <w:num w:numId="3">
    <w:abstractNumId w:val="15"/>
  </w:num>
  <w:num w:numId="4">
    <w:abstractNumId w:val="6"/>
  </w:num>
  <w:num w:numId="5">
    <w:abstractNumId w:val="4"/>
  </w:num>
  <w:num w:numId="6">
    <w:abstractNumId w:val="9"/>
  </w:num>
  <w:num w:numId="7">
    <w:abstractNumId w:val="13"/>
  </w:num>
  <w:num w:numId="8">
    <w:abstractNumId w:val="3"/>
  </w:num>
  <w:num w:numId="9">
    <w:abstractNumId w:val="8"/>
  </w:num>
  <w:num w:numId="10">
    <w:abstractNumId w:val="7"/>
  </w:num>
  <w:num w:numId="11">
    <w:abstractNumId w:val="11"/>
  </w:num>
  <w:num w:numId="12">
    <w:abstractNumId w:val="5"/>
  </w:num>
  <w:num w:numId="13">
    <w:abstractNumId w:val="1"/>
  </w:num>
  <w:num w:numId="14">
    <w:abstractNumId w:val="2"/>
  </w:num>
  <w:num w:numId="15">
    <w:abstractNumId w:val="16"/>
  </w:num>
  <w:num w:numId="16">
    <w:abstractNumId w:val="17"/>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1728B9"/>
    <w:rsid w:val="001728B9"/>
    <w:rsid w:val="00216A34"/>
    <w:rsid w:val="00225878"/>
    <w:rsid w:val="003374D2"/>
    <w:rsid w:val="00352629"/>
    <w:rsid w:val="00367BA6"/>
    <w:rsid w:val="00406AE8"/>
    <w:rsid w:val="00442424"/>
    <w:rsid w:val="00705DAE"/>
    <w:rsid w:val="007805CE"/>
    <w:rsid w:val="008E14ED"/>
    <w:rsid w:val="00951840"/>
    <w:rsid w:val="00987418"/>
    <w:rsid w:val="00A1682B"/>
    <w:rsid w:val="00A64434"/>
    <w:rsid w:val="00B237B1"/>
    <w:rsid w:val="00BA18E2"/>
    <w:rsid w:val="00BE2F10"/>
    <w:rsid w:val="00BF4ACB"/>
    <w:rsid w:val="00CE6B1C"/>
    <w:rsid w:val="00CE7868"/>
    <w:rsid w:val="00DD2529"/>
    <w:rsid w:val="00E10D0D"/>
    <w:rsid w:val="00F03FB1"/>
    <w:rsid w:val="00F10D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24F062"/>
  <w15:docId w15:val="{53883AF2-411B-490F-BAC1-645C6CC8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10D0D"/>
    <w:rPr>
      <w:rFonts w:ascii="Times New Roman" w:eastAsia="Times New Roman" w:hAnsi="Times New Roman" w:cs="Times New Roman"/>
    </w:rPr>
  </w:style>
  <w:style w:type="paragraph" w:styleId="Balk1">
    <w:name w:val="heading 1"/>
    <w:basedOn w:val="Normal"/>
    <w:uiPriority w:val="1"/>
    <w:qFormat/>
    <w:pPr>
      <w:ind w:left="114"/>
      <w:jc w:val="both"/>
      <w:outlineLvl w:val="0"/>
    </w:pPr>
    <w:rPr>
      <w:b/>
      <w:bCs/>
      <w:sz w:val="24"/>
      <w:szCs w:val="24"/>
    </w:rPr>
  </w:style>
  <w:style w:type="paragraph" w:styleId="Balk2">
    <w:name w:val="heading 2"/>
    <w:basedOn w:val="Normal"/>
    <w:uiPriority w:val="1"/>
    <w:qFormat/>
    <w:pPr>
      <w:ind w:left="114"/>
      <w:jc w:val="both"/>
      <w:outlineLvl w:val="1"/>
    </w:pPr>
    <w:rPr>
      <w:b/>
      <w:bCs/>
      <w:i/>
      <w:i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pPr>
      <w:jc w:val="both"/>
    </w:pPr>
    <w:rPr>
      <w:sz w:val="24"/>
      <w:szCs w:val="24"/>
    </w:rPr>
  </w:style>
  <w:style w:type="paragraph" w:styleId="KonuBal">
    <w:name w:val="Title"/>
    <w:basedOn w:val="Normal"/>
    <w:link w:val="KonuBalChar"/>
    <w:uiPriority w:val="1"/>
    <w:qFormat/>
    <w:pPr>
      <w:spacing w:before="66"/>
      <w:ind w:left="2223" w:hanging="1227"/>
    </w:pPr>
    <w:rPr>
      <w:b/>
      <w:bCs/>
      <w:sz w:val="40"/>
      <w:szCs w:val="40"/>
    </w:rPr>
  </w:style>
  <w:style w:type="paragraph" w:styleId="ListeParagraf">
    <w:name w:val="List Paragraph"/>
    <w:basedOn w:val="Normal"/>
    <w:uiPriority w:val="1"/>
    <w:qFormat/>
    <w:pPr>
      <w:spacing w:before="6"/>
      <w:ind w:left="474" w:right="38" w:hanging="360"/>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CE6B1C"/>
    <w:pPr>
      <w:tabs>
        <w:tab w:val="center" w:pos="4536"/>
        <w:tab w:val="right" w:pos="9072"/>
      </w:tabs>
    </w:pPr>
  </w:style>
  <w:style w:type="character" w:customStyle="1" w:styleId="stBilgiChar">
    <w:name w:val="Üst Bilgi Char"/>
    <w:basedOn w:val="VarsaylanParagrafYazTipi"/>
    <w:link w:val="stBilgi"/>
    <w:uiPriority w:val="99"/>
    <w:rsid w:val="00CE6B1C"/>
    <w:rPr>
      <w:rFonts w:ascii="Times New Roman" w:eastAsia="Times New Roman" w:hAnsi="Times New Roman" w:cs="Times New Roman"/>
    </w:rPr>
  </w:style>
  <w:style w:type="paragraph" w:styleId="AltBilgi">
    <w:name w:val="footer"/>
    <w:basedOn w:val="Normal"/>
    <w:link w:val="AltBilgiChar"/>
    <w:uiPriority w:val="99"/>
    <w:unhideWhenUsed/>
    <w:rsid w:val="00CE6B1C"/>
    <w:pPr>
      <w:tabs>
        <w:tab w:val="center" w:pos="4536"/>
        <w:tab w:val="right" w:pos="9072"/>
      </w:tabs>
    </w:pPr>
  </w:style>
  <w:style w:type="character" w:customStyle="1" w:styleId="AltBilgiChar">
    <w:name w:val="Alt Bilgi Char"/>
    <w:basedOn w:val="VarsaylanParagrafYazTipi"/>
    <w:link w:val="AltBilgi"/>
    <w:uiPriority w:val="99"/>
    <w:rsid w:val="00CE6B1C"/>
    <w:rPr>
      <w:rFonts w:ascii="Times New Roman" w:eastAsia="Times New Roman" w:hAnsi="Times New Roman" w:cs="Times New Roman"/>
    </w:rPr>
  </w:style>
  <w:style w:type="character" w:customStyle="1" w:styleId="KonuBalChar">
    <w:name w:val="Konu Başlığı Char"/>
    <w:basedOn w:val="VarsaylanParagrafYazTipi"/>
    <w:link w:val="KonuBal"/>
    <w:uiPriority w:val="1"/>
    <w:rsid w:val="00BA18E2"/>
    <w:rPr>
      <w:rFonts w:ascii="Times New Roman" w:eastAsia="Times New Roman" w:hAnsi="Times New Roman" w:cs="Times New Roman"/>
      <w:b/>
      <w:bCs/>
      <w:sz w:val="40"/>
      <w:szCs w:val="40"/>
    </w:rPr>
  </w:style>
  <w:style w:type="character" w:styleId="Gl">
    <w:name w:val="Strong"/>
    <w:basedOn w:val="VarsaylanParagrafYazTipi"/>
    <w:uiPriority w:val="22"/>
    <w:qFormat/>
    <w:rsid w:val="00225878"/>
    <w:rPr>
      <w:b/>
      <w:bCs/>
    </w:rPr>
  </w:style>
  <w:style w:type="character" w:customStyle="1" w:styleId="GvdeMetniChar">
    <w:name w:val="Gövde Metni Char"/>
    <w:basedOn w:val="VarsaylanParagrafYazTipi"/>
    <w:link w:val="GvdeMetni"/>
    <w:uiPriority w:val="1"/>
    <w:rsid w:val="00225878"/>
    <w:rPr>
      <w:rFonts w:ascii="Times New Roman" w:eastAsia="Times New Roman" w:hAnsi="Times New Roman" w:cs="Times New Roman"/>
      <w:sz w:val="24"/>
      <w:szCs w:val="24"/>
    </w:rPr>
  </w:style>
  <w:style w:type="table" w:styleId="TabloKlavuzu">
    <w:name w:val="Table Grid"/>
    <w:basedOn w:val="NormalTablo"/>
    <w:uiPriority w:val="39"/>
    <w:rsid w:val="00E10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05DAE"/>
    <w:pPr>
      <w:widowControl/>
      <w:autoSpaceDE/>
      <w:autoSpaceDN/>
      <w:spacing w:before="100" w:beforeAutospacing="1" w:after="100" w:afterAutospacing="1"/>
    </w:pPr>
    <w:rPr>
      <w:sz w:val="24"/>
      <w:szCs w:val="24"/>
      <w:lang w:val="tr-TR" w:eastAsia="tr-TR"/>
    </w:rPr>
  </w:style>
  <w:style w:type="character" w:styleId="Kpr">
    <w:name w:val="Hyperlink"/>
    <w:basedOn w:val="VarsaylanParagrafYazTipi"/>
    <w:uiPriority w:val="99"/>
    <w:unhideWhenUsed/>
    <w:rsid w:val="00987418"/>
    <w:rPr>
      <w:color w:val="0000FF" w:themeColor="hyperlink"/>
      <w:u w:val="single"/>
    </w:rPr>
  </w:style>
  <w:style w:type="character" w:customStyle="1" w:styleId="UnresolvedMention">
    <w:name w:val="Unresolved Mention"/>
    <w:basedOn w:val="VarsaylanParagrafYazTipi"/>
    <w:uiPriority w:val="99"/>
    <w:semiHidden/>
    <w:unhideWhenUsed/>
    <w:rsid w:val="00987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48479">
      <w:bodyDiv w:val="1"/>
      <w:marLeft w:val="0"/>
      <w:marRight w:val="0"/>
      <w:marTop w:val="0"/>
      <w:marBottom w:val="0"/>
      <w:divBdr>
        <w:top w:val="none" w:sz="0" w:space="0" w:color="auto"/>
        <w:left w:val="none" w:sz="0" w:space="0" w:color="auto"/>
        <w:bottom w:val="none" w:sz="0" w:space="0" w:color="auto"/>
        <w:right w:val="none" w:sz="0" w:space="0" w:color="auto"/>
      </w:divBdr>
    </w:div>
    <w:div w:id="90275481">
      <w:bodyDiv w:val="1"/>
      <w:marLeft w:val="0"/>
      <w:marRight w:val="0"/>
      <w:marTop w:val="0"/>
      <w:marBottom w:val="0"/>
      <w:divBdr>
        <w:top w:val="none" w:sz="0" w:space="0" w:color="auto"/>
        <w:left w:val="none" w:sz="0" w:space="0" w:color="auto"/>
        <w:bottom w:val="none" w:sz="0" w:space="0" w:color="auto"/>
        <w:right w:val="none" w:sz="0" w:space="0" w:color="auto"/>
      </w:divBdr>
    </w:div>
    <w:div w:id="181941366">
      <w:bodyDiv w:val="1"/>
      <w:marLeft w:val="0"/>
      <w:marRight w:val="0"/>
      <w:marTop w:val="0"/>
      <w:marBottom w:val="0"/>
      <w:divBdr>
        <w:top w:val="none" w:sz="0" w:space="0" w:color="auto"/>
        <w:left w:val="none" w:sz="0" w:space="0" w:color="auto"/>
        <w:bottom w:val="none" w:sz="0" w:space="0" w:color="auto"/>
        <w:right w:val="none" w:sz="0" w:space="0" w:color="auto"/>
      </w:divBdr>
    </w:div>
    <w:div w:id="577985423">
      <w:bodyDiv w:val="1"/>
      <w:marLeft w:val="0"/>
      <w:marRight w:val="0"/>
      <w:marTop w:val="0"/>
      <w:marBottom w:val="0"/>
      <w:divBdr>
        <w:top w:val="none" w:sz="0" w:space="0" w:color="auto"/>
        <w:left w:val="none" w:sz="0" w:space="0" w:color="auto"/>
        <w:bottom w:val="none" w:sz="0" w:space="0" w:color="auto"/>
        <w:right w:val="none" w:sz="0" w:space="0" w:color="auto"/>
      </w:divBdr>
    </w:div>
    <w:div w:id="872352927">
      <w:bodyDiv w:val="1"/>
      <w:marLeft w:val="0"/>
      <w:marRight w:val="0"/>
      <w:marTop w:val="0"/>
      <w:marBottom w:val="0"/>
      <w:divBdr>
        <w:top w:val="none" w:sz="0" w:space="0" w:color="auto"/>
        <w:left w:val="none" w:sz="0" w:space="0" w:color="auto"/>
        <w:bottom w:val="none" w:sz="0" w:space="0" w:color="auto"/>
        <w:right w:val="none" w:sz="0" w:space="0" w:color="auto"/>
      </w:divBdr>
    </w:div>
    <w:div w:id="926572431">
      <w:bodyDiv w:val="1"/>
      <w:marLeft w:val="0"/>
      <w:marRight w:val="0"/>
      <w:marTop w:val="0"/>
      <w:marBottom w:val="0"/>
      <w:divBdr>
        <w:top w:val="none" w:sz="0" w:space="0" w:color="auto"/>
        <w:left w:val="none" w:sz="0" w:space="0" w:color="auto"/>
        <w:bottom w:val="none" w:sz="0" w:space="0" w:color="auto"/>
        <w:right w:val="none" w:sz="0" w:space="0" w:color="auto"/>
      </w:divBdr>
    </w:div>
    <w:div w:id="1096824757">
      <w:bodyDiv w:val="1"/>
      <w:marLeft w:val="0"/>
      <w:marRight w:val="0"/>
      <w:marTop w:val="0"/>
      <w:marBottom w:val="0"/>
      <w:divBdr>
        <w:top w:val="none" w:sz="0" w:space="0" w:color="auto"/>
        <w:left w:val="none" w:sz="0" w:space="0" w:color="auto"/>
        <w:bottom w:val="none" w:sz="0" w:space="0" w:color="auto"/>
        <w:right w:val="none" w:sz="0" w:space="0" w:color="auto"/>
      </w:divBdr>
    </w:div>
    <w:div w:id="1196388400">
      <w:bodyDiv w:val="1"/>
      <w:marLeft w:val="0"/>
      <w:marRight w:val="0"/>
      <w:marTop w:val="0"/>
      <w:marBottom w:val="0"/>
      <w:divBdr>
        <w:top w:val="none" w:sz="0" w:space="0" w:color="auto"/>
        <w:left w:val="none" w:sz="0" w:space="0" w:color="auto"/>
        <w:bottom w:val="none" w:sz="0" w:space="0" w:color="auto"/>
        <w:right w:val="none" w:sz="0" w:space="0" w:color="auto"/>
      </w:divBdr>
    </w:div>
    <w:div w:id="1354840604">
      <w:bodyDiv w:val="1"/>
      <w:marLeft w:val="0"/>
      <w:marRight w:val="0"/>
      <w:marTop w:val="0"/>
      <w:marBottom w:val="0"/>
      <w:divBdr>
        <w:top w:val="none" w:sz="0" w:space="0" w:color="auto"/>
        <w:left w:val="none" w:sz="0" w:space="0" w:color="auto"/>
        <w:bottom w:val="none" w:sz="0" w:space="0" w:color="auto"/>
        <w:right w:val="none" w:sz="0" w:space="0" w:color="auto"/>
      </w:divBdr>
    </w:div>
    <w:div w:id="1376391625">
      <w:bodyDiv w:val="1"/>
      <w:marLeft w:val="0"/>
      <w:marRight w:val="0"/>
      <w:marTop w:val="0"/>
      <w:marBottom w:val="0"/>
      <w:divBdr>
        <w:top w:val="none" w:sz="0" w:space="0" w:color="auto"/>
        <w:left w:val="none" w:sz="0" w:space="0" w:color="auto"/>
        <w:bottom w:val="none" w:sz="0" w:space="0" w:color="auto"/>
        <w:right w:val="none" w:sz="0" w:space="0" w:color="auto"/>
      </w:divBdr>
    </w:div>
    <w:div w:id="1478107638">
      <w:bodyDiv w:val="1"/>
      <w:marLeft w:val="0"/>
      <w:marRight w:val="0"/>
      <w:marTop w:val="0"/>
      <w:marBottom w:val="0"/>
      <w:divBdr>
        <w:top w:val="none" w:sz="0" w:space="0" w:color="auto"/>
        <w:left w:val="none" w:sz="0" w:space="0" w:color="auto"/>
        <w:bottom w:val="none" w:sz="0" w:space="0" w:color="auto"/>
        <w:right w:val="none" w:sz="0" w:space="0" w:color="auto"/>
      </w:divBdr>
    </w:div>
    <w:div w:id="1651864624">
      <w:bodyDiv w:val="1"/>
      <w:marLeft w:val="0"/>
      <w:marRight w:val="0"/>
      <w:marTop w:val="0"/>
      <w:marBottom w:val="0"/>
      <w:divBdr>
        <w:top w:val="none" w:sz="0" w:space="0" w:color="auto"/>
        <w:left w:val="none" w:sz="0" w:space="0" w:color="auto"/>
        <w:bottom w:val="none" w:sz="0" w:space="0" w:color="auto"/>
        <w:right w:val="none" w:sz="0" w:space="0" w:color="auto"/>
      </w:divBdr>
    </w:div>
    <w:div w:id="1659992904">
      <w:bodyDiv w:val="1"/>
      <w:marLeft w:val="0"/>
      <w:marRight w:val="0"/>
      <w:marTop w:val="0"/>
      <w:marBottom w:val="0"/>
      <w:divBdr>
        <w:top w:val="none" w:sz="0" w:space="0" w:color="auto"/>
        <w:left w:val="none" w:sz="0" w:space="0" w:color="auto"/>
        <w:bottom w:val="none" w:sz="0" w:space="0" w:color="auto"/>
        <w:right w:val="none" w:sz="0" w:space="0" w:color="auto"/>
      </w:divBdr>
    </w:div>
    <w:div w:id="1767192158">
      <w:bodyDiv w:val="1"/>
      <w:marLeft w:val="0"/>
      <w:marRight w:val="0"/>
      <w:marTop w:val="0"/>
      <w:marBottom w:val="0"/>
      <w:divBdr>
        <w:top w:val="none" w:sz="0" w:space="0" w:color="auto"/>
        <w:left w:val="none" w:sz="0" w:space="0" w:color="auto"/>
        <w:bottom w:val="none" w:sz="0" w:space="0" w:color="auto"/>
        <w:right w:val="none" w:sz="0" w:space="0" w:color="auto"/>
      </w:divBdr>
    </w:div>
    <w:div w:id="1975910747">
      <w:bodyDiv w:val="1"/>
      <w:marLeft w:val="0"/>
      <w:marRight w:val="0"/>
      <w:marTop w:val="0"/>
      <w:marBottom w:val="0"/>
      <w:divBdr>
        <w:top w:val="none" w:sz="0" w:space="0" w:color="auto"/>
        <w:left w:val="none" w:sz="0" w:space="0" w:color="auto"/>
        <w:bottom w:val="none" w:sz="0" w:space="0" w:color="auto"/>
        <w:right w:val="none" w:sz="0" w:space="0" w:color="auto"/>
      </w:divBdr>
    </w:div>
    <w:div w:id="2053769930">
      <w:bodyDiv w:val="1"/>
      <w:marLeft w:val="0"/>
      <w:marRight w:val="0"/>
      <w:marTop w:val="0"/>
      <w:marBottom w:val="0"/>
      <w:divBdr>
        <w:top w:val="none" w:sz="0" w:space="0" w:color="auto"/>
        <w:left w:val="none" w:sz="0" w:space="0" w:color="auto"/>
        <w:bottom w:val="none" w:sz="0" w:space="0" w:color="auto"/>
        <w:right w:val="none" w:sz="0" w:space="0" w:color="auto"/>
      </w:divBdr>
    </w:div>
    <w:div w:id="2108844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ez.example/tr/demirel202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390/nu11102550"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C3BD156D-7066-472B-8B6D-322498915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6</Pages>
  <Words>1562</Words>
  <Characters>8904</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sau</cp:lastModifiedBy>
  <cp:revision>11</cp:revision>
  <cp:lastPrinted>2025-09-30T10:30:00Z</cp:lastPrinted>
  <dcterms:created xsi:type="dcterms:W3CDTF">2025-09-29T11:35:00Z</dcterms:created>
  <dcterms:modified xsi:type="dcterms:W3CDTF">2025-10-20T07:18:00Z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2025-09-29T00:00:00Z</vt:filetime>
  </property>
  <property fmtid="{D5CDD505-2E9C-101B-9397-08002B2CF9AE}" pid="3" name="Creator">
    <vt:lpwstr>Adobe InDesign 20.5 (Windows)</vt:lpwstr>
  </property>
  <property fmtid="{D5CDD505-2E9C-101B-9397-08002B2CF9AE}" pid="4" name="LastSaved">
    <vt:filetime>2025-09-29T00:00:00Z</vt:filetime>
  </property>
  <property fmtid="{D5CDD505-2E9C-101B-9397-08002B2CF9AE}" pid="5" name="Producer">
    <vt:lpwstr>Adobe PDF Library 17.0</vt:lpwstr>
  </property>
</Properties>
</file>