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096" w:rsidRPr="001F4170" w:rsidRDefault="00E14BCE" w:rsidP="003F2F8B">
      <w:pPr>
        <w:pStyle w:val="WW-Title"/>
        <w:tabs>
          <w:tab w:val="right" w:pos="9923"/>
        </w:tabs>
        <w:ind w:right="5"/>
        <w:jc w:val="left"/>
        <w:rPr>
          <w:rFonts w:ascii="Arial" w:hAnsi="Arial"/>
          <w:sz w:val="16"/>
          <w:szCs w:val="16"/>
          <w:lang w:val="en-US"/>
        </w:rPr>
      </w:pPr>
      <w:r w:rsidRPr="001F4170">
        <w:rPr>
          <w:rFonts w:ascii="Arial" w:hAnsi="Arial"/>
          <w:caps w:val="0"/>
          <w:sz w:val="16"/>
          <w:szCs w:val="16"/>
          <w:lang w:val="en-US"/>
        </w:rPr>
        <w:t>Int</w:t>
      </w:r>
      <w:r w:rsidR="00670ED3">
        <w:rPr>
          <w:rFonts w:ascii="Arial" w:hAnsi="Arial"/>
          <w:caps w:val="0"/>
          <w:sz w:val="16"/>
          <w:szCs w:val="16"/>
          <w:lang w:val="en-US"/>
        </w:rPr>
        <w:t>ernational</w:t>
      </w:r>
      <w:r w:rsidRPr="001F4170">
        <w:rPr>
          <w:rFonts w:ascii="Arial" w:hAnsi="Arial"/>
          <w:caps w:val="0"/>
          <w:sz w:val="16"/>
          <w:szCs w:val="16"/>
          <w:lang w:val="en-US"/>
        </w:rPr>
        <w:t xml:space="preserve"> J</w:t>
      </w:r>
      <w:r w:rsidR="00670ED3">
        <w:rPr>
          <w:rFonts w:ascii="Arial" w:hAnsi="Arial"/>
          <w:caps w:val="0"/>
          <w:sz w:val="16"/>
          <w:szCs w:val="16"/>
          <w:lang w:val="en-US"/>
        </w:rPr>
        <w:t>ournal</w:t>
      </w:r>
      <w:r w:rsidRPr="001F4170">
        <w:rPr>
          <w:rFonts w:ascii="Arial" w:hAnsi="Arial"/>
          <w:caps w:val="0"/>
          <w:sz w:val="16"/>
          <w:szCs w:val="16"/>
          <w:lang w:val="en-US"/>
        </w:rPr>
        <w:t xml:space="preserve"> of Thermodynamics</w:t>
      </w:r>
      <w:r w:rsidR="003F2F8B" w:rsidRPr="003F2F8B">
        <w:rPr>
          <w:rFonts w:ascii="Arial" w:hAnsi="Arial"/>
          <w:caps w:val="0"/>
          <w:sz w:val="16"/>
          <w:szCs w:val="16"/>
          <w:lang w:val="en-US"/>
        </w:rPr>
        <w:t xml:space="preserve"> </w:t>
      </w:r>
      <w:r w:rsidR="00670ED3">
        <w:rPr>
          <w:rFonts w:ascii="Arial" w:hAnsi="Arial"/>
          <w:caps w:val="0"/>
          <w:sz w:val="16"/>
          <w:szCs w:val="16"/>
          <w:lang w:val="en-US"/>
        </w:rPr>
        <w:t>(IJoT)</w:t>
      </w:r>
      <w:r w:rsidR="00670ED3">
        <w:rPr>
          <w:rFonts w:ascii="Arial" w:hAnsi="Arial"/>
          <w:i/>
          <w:caps w:val="0"/>
          <w:color w:val="808080"/>
          <w:sz w:val="16"/>
          <w:szCs w:val="16"/>
          <w:lang w:val="en-US"/>
        </w:rPr>
        <w:t>(8 pt Arial Bold</w:t>
      </w:r>
      <w:r w:rsidR="003F2F8B" w:rsidRPr="00EA5969">
        <w:rPr>
          <w:rFonts w:ascii="Arial" w:hAnsi="Arial"/>
          <w:i/>
          <w:caps w:val="0"/>
          <w:color w:val="808080"/>
          <w:sz w:val="16"/>
          <w:szCs w:val="16"/>
          <w:lang w:val="en-US"/>
        </w:rPr>
        <w:t>)</w:t>
      </w:r>
      <w:r w:rsidR="00740096">
        <w:rPr>
          <w:rFonts w:ascii="Arial" w:hAnsi="Arial"/>
          <w:i/>
          <w:caps w:val="0"/>
          <w:color w:val="808080"/>
          <w:sz w:val="16"/>
          <w:szCs w:val="16"/>
          <w:lang w:val="en-US"/>
        </w:rPr>
        <w:tab/>
      </w:r>
      <w:r w:rsidR="00740096" w:rsidRPr="00740096">
        <w:rPr>
          <w:rFonts w:ascii="Arial" w:hAnsi="Arial"/>
          <w:caps w:val="0"/>
          <w:sz w:val="16"/>
          <w:szCs w:val="16"/>
          <w:lang w:val="en-US"/>
        </w:rPr>
        <w:t>Vol. xx (No. x), pp. xxx-xxx, 20</w:t>
      </w:r>
      <w:r w:rsidR="005B6CC0">
        <w:rPr>
          <w:rFonts w:ascii="Arial" w:hAnsi="Arial"/>
          <w:caps w:val="0"/>
          <w:sz w:val="16"/>
          <w:szCs w:val="16"/>
          <w:lang w:val="en-US"/>
        </w:rPr>
        <w:t>yy</w:t>
      </w:r>
    </w:p>
    <w:p w:rsidR="00740096" w:rsidRDefault="00E14BCE" w:rsidP="00740096">
      <w:pPr>
        <w:pStyle w:val="GvdeMetniGirintisi3"/>
        <w:tabs>
          <w:tab w:val="right" w:pos="9920"/>
        </w:tabs>
        <w:spacing w:after="0"/>
        <w:ind w:left="0" w:right="-3"/>
        <w:rPr>
          <w:rFonts w:ascii="Arial" w:hAnsi="Arial"/>
          <w:b/>
        </w:rPr>
      </w:pPr>
      <w:r w:rsidRPr="00740096">
        <w:rPr>
          <w:rFonts w:ascii="Arial" w:hAnsi="Arial"/>
          <w:b/>
        </w:rPr>
        <w:t xml:space="preserve">ISSN </w:t>
      </w:r>
      <w:r w:rsidR="000A7FD1" w:rsidRPr="000A7FD1">
        <w:rPr>
          <w:rFonts w:ascii="Arial" w:hAnsi="Arial"/>
          <w:b/>
        </w:rPr>
        <w:t>1301-9724</w:t>
      </w:r>
      <w:r w:rsidR="00670ED3">
        <w:rPr>
          <w:rFonts w:ascii="Arial" w:hAnsi="Arial"/>
          <w:b/>
        </w:rPr>
        <w:t xml:space="preserve"> / e-ISSN </w:t>
      </w:r>
      <w:r w:rsidR="00670ED3" w:rsidRPr="000A7FD1">
        <w:rPr>
          <w:rFonts w:ascii="Arial" w:hAnsi="Arial"/>
          <w:b/>
        </w:rPr>
        <w:t>2146-1511</w:t>
      </w:r>
      <w:r w:rsidR="00740096">
        <w:rPr>
          <w:rFonts w:ascii="Arial" w:hAnsi="Arial"/>
          <w:b/>
        </w:rPr>
        <w:tab/>
      </w:r>
      <w:r w:rsidR="003F7960">
        <w:rPr>
          <w:rFonts w:ascii="Arial" w:hAnsi="Arial"/>
          <w:b/>
        </w:rPr>
        <w:t>doi</w:t>
      </w:r>
      <w:r w:rsidR="00AB38A2">
        <w:rPr>
          <w:rFonts w:ascii="Arial" w:hAnsi="Arial"/>
          <w:b/>
        </w:rPr>
        <w:t xml:space="preserve">: </w:t>
      </w:r>
      <w:r w:rsidR="000948D4">
        <w:rPr>
          <w:rFonts w:ascii="Arial" w:hAnsi="Arial"/>
          <w:b/>
        </w:rPr>
        <w:t>10.5541/ijot</w:t>
      </w:r>
      <w:r w:rsidR="00AB38A2" w:rsidRPr="00AB38A2">
        <w:rPr>
          <w:rFonts w:ascii="Arial" w:hAnsi="Arial"/>
          <w:b/>
        </w:rPr>
        <w:t>.</w:t>
      </w:r>
      <w:r w:rsidR="005B6CC0">
        <w:rPr>
          <w:rFonts w:ascii="Arial" w:hAnsi="Arial"/>
          <w:b/>
        </w:rPr>
        <w:t>PID</w:t>
      </w:r>
    </w:p>
    <w:p w:rsidR="00AB38A2" w:rsidRDefault="00427FD1" w:rsidP="00740096">
      <w:pPr>
        <w:pStyle w:val="GvdeMetniGirintisi3"/>
        <w:tabs>
          <w:tab w:val="right" w:pos="9920"/>
        </w:tabs>
        <w:spacing w:after="0"/>
        <w:ind w:left="0" w:right="-3"/>
        <w:rPr>
          <w:rFonts w:ascii="Arial" w:hAnsi="Arial"/>
          <w:b/>
        </w:rPr>
      </w:pPr>
      <w:r w:rsidRPr="00427FD1">
        <w:rPr>
          <w:rFonts w:ascii="Arial" w:hAnsi="Arial"/>
          <w:b/>
        </w:rPr>
        <w:t>https://dergipark.org.tr/en/pub/ijot</w:t>
      </w:r>
      <w:r w:rsidR="00670ED3">
        <w:rPr>
          <w:rFonts w:ascii="Arial" w:hAnsi="Arial"/>
          <w:b/>
        </w:rPr>
        <w:t xml:space="preserve"> </w:t>
      </w:r>
      <w:r w:rsidR="00670ED3">
        <w:rPr>
          <w:rFonts w:ascii="Arial" w:hAnsi="Arial"/>
          <w:b/>
        </w:rPr>
        <w:tab/>
        <w:t>Published online</w:t>
      </w:r>
      <w:r w:rsidR="00DA62D8">
        <w:rPr>
          <w:rFonts w:ascii="Arial" w:hAnsi="Arial"/>
          <w:b/>
        </w:rPr>
        <w:t>:</w:t>
      </w:r>
      <w:r w:rsidR="00670ED3">
        <w:rPr>
          <w:rFonts w:ascii="Arial" w:hAnsi="Arial"/>
          <w:b/>
        </w:rPr>
        <w:t xml:space="preserve"> </w:t>
      </w:r>
      <w:r w:rsidR="005B6CC0">
        <w:rPr>
          <w:rFonts w:ascii="Arial" w:hAnsi="Arial"/>
          <w:b/>
        </w:rPr>
        <w:t>Mmm</w:t>
      </w:r>
      <w:r w:rsidR="00670ED3">
        <w:rPr>
          <w:rFonts w:ascii="Arial" w:hAnsi="Arial"/>
          <w:b/>
        </w:rPr>
        <w:t xml:space="preserve"> </w:t>
      </w:r>
      <w:r w:rsidR="005B6CC0">
        <w:rPr>
          <w:rFonts w:ascii="Arial" w:hAnsi="Arial"/>
          <w:b/>
        </w:rPr>
        <w:t>dd</w:t>
      </w:r>
      <w:r w:rsidR="00670ED3">
        <w:rPr>
          <w:rFonts w:ascii="Arial" w:hAnsi="Arial"/>
          <w:b/>
        </w:rPr>
        <w:t>, 20</w:t>
      </w:r>
      <w:r w:rsidR="005B6CC0">
        <w:rPr>
          <w:rFonts w:ascii="Arial" w:hAnsi="Arial"/>
          <w:b/>
        </w:rPr>
        <w:t>yy</w:t>
      </w:r>
    </w:p>
    <w:p w:rsidR="001443F2" w:rsidRPr="002B46F3" w:rsidRDefault="001443F2" w:rsidP="002B46F3">
      <w:pPr>
        <w:pStyle w:val="GvdeMetniGirintisi3"/>
        <w:tabs>
          <w:tab w:val="right" w:pos="9920"/>
        </w:tabs>
        <w:spacing w:after="0"/>
        <w:ind w:left="0" w:right="-3"/>
        <w:jc w:val="right"/>
        <w:rPr>
          <w:bCs/>
          <w:i/>
          <w:color w:val="000000" w:themeColor="text1"/>
          <w:sz w:val="28"/>
          <w:szCs w:val="28"/>
        </w:rPr>
      </w:pPr>
      <w:r w:rsidRPr="002B46F3">
        <w:rPr>
          <w:b/>
          <w:bCs/>
          <w:i/>
          <w:color w:val="000000" w:themeColor="text1"/>
          <w:sz w:val="28"/>
        </w:rPr>
        <w:t>Research Article</w:t>
      </w:r>
      <w:r w:rsidR="007C7A78" w:rsidRPr="002B46F3">
        <w:rPr>
          <w:b/>
          <w:bCs/>
          <w:i/>
          <w:color w:val="000000" w:themeColor="text1"/>
          <w:sz w:val="28"/>
        </w:rPr>
        <w:t xml:space="preserve"> </w:t>
      </w:r>
      <w:r w:rsidR="002B46F3" w:rsidRPr="00E524A1">
        <w:rPr>
          <w:bCs/>
          <w:i/>
          <w:color w:val="7F7F7F" w:themeColor="text1" w:themeTint="80"/>
          <w:sz w:val="24"/>
          <w:szCs w:val="28"/>
        </w:rPr>
        <w:t>(Submission Type: Research/Review/…)</w:t>
      </w:r>
    </w:p>
    <w:p w:rsidR="00E14BCE" w:rsidRPr="00EA5969" w:rsidRDefault="002E7E08" w:rsidP="00BE3B4D">
      <w:pPr>
        <w:jc w:val="center"/>
        <w:outlineLvl w:val="0"/>
        <w:rPr>
          <w:bCs/>
          <w:i/>
          <w:color w:val="808080"/>
          <w:sz w:val="28"/>
          <w:szCs w:val="28"/>
        </w:rPr>
      </w:pPr>
      <w:r w:rsidRPr="002B46F3">
        <w:rPr>
          <w:bCs/>
          <w:i/>
          <w:color w:val="808080"/>
          <w:sz w:val="28"/>
          <w:szCs w:val="28"/>
        </w:rPr>
        <w:t>(</w:t>
      </w:r>
      <w:r w:rsidRPr="002B46F3">
        <w:rPr>
          <w:bCs/>
          <w:i/>
          <w:color w:val="808080"/>
          <w:sz w:val="28"/>
          <w:szCs w:val="28"/>
        </w:rPr>
        <w:sym w:font="Symbol" w:char="F0AC"/>
      </w:r>
      <w:r w:rsidR="00093A50" w:rsidRPr="002B46F3">
        <w:rPr>
          <w:bCs/>
          <w:i/>
          <w:color w:val="808080"/>
          <w:sz w:val="28"/>
          <w:szCs w:val="28"/>
        </w:rPr>
        <w:t xml:space="preserve"> </w:t>
      </w:r>
      <w:r w:rsidR="00BE3B4D" w:rsidRPr="002B46F3">
        <w:rPr>
          <w:bCs/>
          <w:i/>
          <w:color w:val="808080"/>
          <w:sz w:val="28"/>
          <w:szCs w:val="28"/>
        </w:rPr>
        <w:t>Blank 14 pt Line</w:t>
      </w:r>
      <w:r w:rsidR="00093A50" w:rsidRPr="002B46F3">
        <w:rPr>
          <w:bCs/>
          <w:i/>
          <w:color w:val="808080"/>
          <w:sz w:val="28"/>
          <w:szCs w:val="28"/>
        </w:rPr>
        <w:t xml:space="preserve"> </w:t>
      </w:r>
      <w:r w:rsidRPr="00EA5969">
        <w:rPr>
          <w:bCs/>
          <w:i/>
          <w:color w:val="808080"/>
          <w:sz w:val="28"/>
          <w:szCs w:val="28"/>
        </w:rPr>
        <w:sym w:font="Symbol" w:char="F0AE"/>
      </w:r>
      <w:r w:rsidRPr="00EA5969">
        <w:rPr>
          <w:bCs/>
          <w:i/>
          <w:color w:val="808080"/>
          <w:sz w:val="28"/>
          <w:szCs w:val="28"/>
        </w:rPr>
        <w:t>)</w:t>
      </w:r>
    </w:p>
    <w:p w:rsidR="00BE3B4D" w:rsidRPr="00EA5969" w:rsidRDefault="002E7E08" w:rsidP="00BE3B4D">
      <w:pPr>
        <w:jc w:val="center"/>
        <w:outlineLvl w:val="0"/>
        <w:rPr>
          <w:bCs/>
          <w:i/>
          <w:color w:val="808080"/>
          <w:sz w:val="28"/>
          <w:szCs w:val="28"/>
        </w:rPr>
      </w:pPr>
      <w:r w:rsidRPr="00EA5969">
        <w:rPr>
          <w:bCs/>
          <w:i/>
          <w:color w:val="808080"/>
          <w:sz w:val="28"/>
          <w:szCs w:val="28"/>
        </w:rPr>
        <w:t>(</w:t>
      </w:r>
      <w:r w:rsidRPr="00EA5969">
        <w:rPr>
          <w:bCs/>
          <w:i/>
          <w:color w:val="808080"/>
          <w:sz w:val="28"/>
          <w:szCs w:val="28"/>
        </w:rPr>
        <w:sym w:font="Symbol" w:char="F0AC"/>
      </w:r>
      <w:r w:rsidR="00093A50" w:rsidRPr="00EA5969">
        <w:rPr>
          <w:bCs/>
          <w:i/>
          <w:color w:val="808080"/>
          <w:sz w:val="28"/>
          <w:szCs w:val="28"/>
        </w:rPr>
        <w:t xml:space="preserve"> </w:t>
      </w:r>
      <w:r w:rsidR="00BE3B4D" w:rsidRPr="00EA5969">
        <w:rPr>
          <w:bCs/>
          <w:i/>
          <w:color w:val="808080"/>
          <w:sz w:val="28"/>
          <w:szCs w:val="28"/>
        </w:rPr>
        <w:t>Blank 14 pt Line</w:t>
      </w:r>
      <w:r w:rsidR="00093A50" w:rsidRPr="00EA5969">
        <w:rPr>
          <w:bCs/>
          <w:i/>
          <w:color w:val="808080"/>
          <w:sz w:val="28"/>
          <w:szCs w:val="28"/>
        </w:rPr>
        <w:t xml:space="preserve"> </w:t>
      </w:r>
      <w:r w:rsidRPr="00EA5969">
        <w:rPr>
          <w:bCs/>
          <w:i/>
          <w:color w:val="808080"/>
          <w:sz w:val="28"/>
          <w:szCs w:val="28"/>
        </w:rPr>
        <w:sym w:font="Symbol" w:char="F0AE"/>
      </w:r>
      <w:r w:rsidRPr="00EA5969">
        <w:rPr>
          <w:bCs/>
          <w:i/>
          <w:color w:val="808080"/>
          <w:sz w:val="28"/>
          <w:szCs w:val="28"/>
        </w:rPr>
        <w:t>)</w:t>
      </w:r>
    </w:p>
    <w:p w:rsidR="0033177D" w:rsidRPr="00EA5969" w:rsidRDefault="002E7E08" w:rsidP="003C67DD">
      <w:pPr>
        <w:jc w:val="center"/>
        <w:outlineLvl w:val="0"/>
        <w:rPr>
          <w:b/>
          <w:bCs/>
          <w:color w:val="808080"/>
          <w:sz w:val="28"/>
          <w:szCs w:val="28"/>
        </w:rPr>
      </w:pPr>
      <w:r>
        <w:rPr>
          <w:b/>
          <w:bCs/>
          <w:sz w:val="28"/>
          <w:szCs w:val="28"/>
        </w:rPr>
        <w:t>General Information for Author</w:t>
      </w:r>
      <w:r w:rsidR="00E2679F">
        <w:rPr>
          <w:b/>
          <w:bCs/>
          <w:sz w:val="28"/>
          <w:szCs w:val="28"/>
        </w:rPr>
        <w:t>s</w:t>
      </w:r>
      <w:r w:rsidR="00BE3B4D">
        <w:rPr>
          <w:b/>
          <w:bCs/>
          <w:sz w:val="28"/>
          <w:szCs w:val="28"/>
        </w:rPr>
        <w:t xml:space="preserve"> </w:t>
      </w:r>
      <w:r w:rsidRPr="00EA5969">
        <w:rPr>
          <w:bCs/>
          <w:i/>
          <w:color w:val="808080"/>
          <w:sz w:val="28"/>
          <w:szCs w:val="28"/>
        </w:rPr>
        <w:t xml:space="preserve">(Paper Title: </w:t>
      </w:r>
      <w:r w:rsidR="00BE3B4D" w:rsidRPr="00EA5969">
        <w:rPr>
          <w:bCs/>
          <w:i/>
          <w:color w:val="808080"/>
          <w:sz w:val="28"/>
          <w:szCs w:val="28"/>
        </w:rPr>
        <w:t>14 pt and Mixed Case</w:t>
      </w:r>
      <w:r w:rsidRPr="00EA5969">
        <w:rPr>
          <w:bCs/>
          <w:i/>
          <w:color w:val="808080"/>
          <w:sz w:val="28"/>
          <w:szCs w:val="28"/>
        </w:rPr>
        <w:t>)</w:t>
      </w:r>
    </w:p>
    <w:p w:rsidR="009100C5" w:rsidRPr="002B46F3" w:rsidRDefault="002E7E08" w:rsidP="003C67DD">
      <w:pPr>
        <w:jc w:val="center"/>
        <w:outlineLvl w:val="0"/>
        <w:rPr>
          <w:bCs/>
          <w:i/>
          <w:color w:val="808080"/>
          <w:sz w:val="20"/>
          <w:szCs w:val="20"/>
        </w:rPr>
      </w:pPr>
      <w:r w:rsidRPr="002B46F3">
        <w:rPr>
          <w:bCs/>
          <w:i/>
          <w:color w:val="808080"/>
          <w:sz w:val="20"/>
          <w:szCs w:val="20"/>
        </w:rPr>
        <w:t>(</w:t>
      </w:r>
      <w:r w:rsidRPr="002B46F3">
        <w:rPr>
          <w:bCs/>
          <w:i/>
          <w:color w:val="808080"/>
          <w:sz w:val="20"/>
          <w:szCs w:val="20"/>
        </w:rPr>
        <w:sym w:font="Symbol" w:char="F0AC"/>
      </w:r>
      <w:r w:rsidR="0062534B" w:rsidRPr="002B46F3">
        <w:rPr>
          <w:bCs/>
          <w:i/>
          <w:color w:val="808080"/>
          <w:sz w:val="20"/>
          <w:szCs w:val="20"/>
        </w:rPr>
        <w:t xml:space="preserve"> </w:t>
      </w:r>
      <w:r w:rsidR="00BE3B4D" w:rsidRPr="002B46F3">
        <w:rPr>
          <w:bCs/>
          <w:i/>
          <w:color w:val="808080"/>
          <w:sz w:val="20"/>
          <w:szCs w:val="20"/>
        </w:rPr>
        <w:t>Blank 10 pt Line</w:t>
      </w:r>
      <w:r w:rsidR="0062534B" w:rsidRPr="002B46F3">
        <w:rPr>
          <w:bCs/>
          <w:i/>
          <w:color w:val="808080"/>
          <w:sz w:val="20"/>
          <w:szCs w:val="20"/>
        </w:rPr>
        <w:t xml:space="preserve"> </w:t>
      </w:r>
      <w:r w:rsidRPr="002B46F3">
        <w:rPr>
          <w:bCs/>
          <w:i/>
          <w:color w:val="808080"/>
          <w:sz w:val="20"/>
          <w:szCs w:val="20"/>
        </w:rPr>
        <w:sym w:font="Symbol" w:char="F0AE"/>
      </w:r>
      <w:r w:rsidRPr="002B46F3">
        <w:rPr>
          <w:bCs/>
          <w:i/>
          <w:color w:val="808080"/>
          <w:sz w:val="20"/>
          <w:szCs w:val="20"/>
        </w:rPr>
        <w:t>)</w:t>
      </w:r>
    </w:p>
    <w:p w:rsidR="00254C0E" w:rsidRPr="002B46F3" w:rsidRDefault="00BE3B4D" w:rsidP="00410864">
      <w:pPr>
        <w:jc w:val="center"/>
        <w:outlineLvl w:val="0"/>
        <w:rPr>
          <w:color w:val="808080"/>
          <w:sz w:val="22"/>
          <w:szCs w:val="22"/>
        </w:rPr>
      </w:pPr>
      <w:r w:rsidRPr="002B46F3">
        <w:rPr>
          <w:sz w:val="22"/>
          <w:szCs w:val="22"/>
        </w:rPr>
        <w:t xml:space="preserve">Authors: </w:t>
      </w:r>
      <w:r w:rsidR="00892CCD" w:rsidRPr="002B46F3">
        <w:rPr>
          <w:sz w:val="22"/>
          <w:szCs w:val="22"/>
          <w:vertAlign w:val="superscript"/>
        </w:rPr>
        <w:t>1</w:t>
      </w:r>
      <w:r w:rsidR="00892CCD" w:rsidRPr="002B46F3">
        <w:rPr>
          <w:sz w:val="22"/>
          <w:szCs w:val="22"/>
        </w:rPr>
        <w:t>*</w:t>
      </w:r>
      <w:r w:rsidRPr="002B46F3">
        <w:rPr>
          <w:sz w:val="22"/>
          <w:szCs w:val="22"/>
        </w:rPr>
        <w:t>Initials</w:t>
      </w:r>
      <w:r w:rsidR="00712C18" w:rsidRPr="002B46F3">
        <w:rPr>
          <w:sz w:val="22"/>
          <w:szCs w:val="22"/>
        </w:rPr>
        <w:t xml:space="preserve"> of Name</w:t>
      </w:r>
      <w:r w:rsidR="00F155DA" w:rsidRPr="002B46F3">
        <w:rPr>
          <w:sz w:val="22"/>
          <w:szCs w:val="22"/>
        </w:rPr>
        <w:t xml:space="preserve"> and full Last </w:t>
      </w:r>
      <w:r w:rsidR="00F155DA" w:rsidRPr="002B46F3">
        <w:rPr>
          <w:color w:val="000000" w:themeColor="text1"/>
          <w:sz w:val="22"/>
          <w:szCs w:val="22"/>
        </w:rPr>
        <w:t>Name</w:t>
      </w:r>
      <w:r w:rsidR="001443F2" w:rsidRPr="002B46F3">
        <w:rPr>
          <w:color w:val="000000" w:themeColor="text1"/>
          <w:sz w:val="22"/>
          <w:szCs w:val="22"/>
        </w:rPr>
        <w:t xml:space="preserve"> </w:t>
      </w:r>
      <w:r w:rsidR="001443F2" w:rsidRPr="002B46F3">
        <w:rPr>
          <w:color w:val="000000" w:themeColor="text1"/>
          <w:sz w:val="20"/>
          <w:szCs w:val="20"/>
        </w:rPr>
        <w:t>(ORCID No)</w:t>
      </w:r>
      <w:bookmarkStart w:id="0" w:name="a"/>
      <w:r w:rsidR="001443F2" w:rsidRPr="002B46F3">
        <w:rPr>
          <w:noProof/>
          <w:lang w:val="tr-TR" w:eastAsia="tr-TR"/>
        </w:rPr>
        <w:drawing>
          <wp:inline distT="0" distB="0" distL="0" distR="0" wp14:anchorId="351CD997" wp14:editId="2ED44BCD">
            <wp:extent cx="143510" cy="151130"/>
            <wp:effectExtent l="0" t="0" r="8890" b="1270"/>
            <wp:docPr id="19" name="Resim 19" descr="C:\Users\yeni\Desktop\orcid-og-image.png"/>
            <wp:cNvGraphicFramePr/>
            <a:graphic xmlns:a="http://schemas.openxmlformats.org/drawingml/2006/main">
              <a:graphicData uri="http://schemas.openxmlformats.org/drawingml/2006/picture">
                <pic:pic xmlns:pic="http://schemas.openxmlformats.org/drawingml/2006/picture">
                  <pic:nvPicPr>
                    <pic:cNvPr id="12" name="Resim 12" descr="C:\Users\yeni\Desktop\orcid-og-image.png">
                      <a:hlinkClick r:id="rId11"/>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510" cy="151130"/>
                    </a:xfrm>
                    <a:prstGeom prst="rect">
                      <a:avLst/>
                    </a:prstGeom>
                    <a:noFill/>
                    <a:ln>
                      <a:noFill/>
                    </a:ln>
                  </pic:spPr>
                </pic:pic>
              </a:graphicData>
            </a:graphic>
          </wp:inline>
        </w:drawing>
      </w:r>
      <w:bookmarkEnd w:id="0"/>
      <w:r w:rsidR="0071080F" w:rsidRPr="002B46F3">
        <w:rPr>
          <w:color w:val="000000" w:themeColor="text1"/>
          <w:sz w:val="20"/>
          <w:szCs w:val="20"/>
        </w:rPr>
        <w:t xml:space="preserve">, </w:t>
      </w:r>
      <w:r w:rsidR="0071080F" w:rsidRPr="002B46F3">
        <w:rPr>
          <w:color w:val="000000" w:themeColor="text1"/>
          <w:sz w:val="20"/>
          <w:szCs w:val="20"/>
          <w:vertAlign w:val="superscript"/>
        </w:rPr>
        <w:t>2</w:t>
      </w:r>
      <w:r w:rsidR="0071080F" w:rsidRPr="002B46F3">
        <w:rPr>
          <w:color w:val="000000" w:themeColor="text1"/>
          <w:sz w:val="22"/>
          <w:szCs w:val="22"/>
        </w:rPr>
        <w:t xml:space="preserve">Same for Author2 </w:t>
      </w:r>
      <w:r w:rsidR="0071080F" w:rsidRPr="002B46F3">
        <w:rPr>
          <w:color w:val="000000" w:themeColor="text1"/>
          <w:sz w:val="20"/>
          <w:szCs w:val="20"/>
        </w:rPr>
        <w:t>(ORCID No)</w:t>
      </w:r>
      <w:r w:rsidR="0071080F" w:rsidRPr="002B46F3">
        <w:rPr>
          <w:noProof/>
          <w:lang w:val="tr-TR" w:eastAsia="tr-TR"/>
        </w:rPr>
        <w:drawing>
          <wp:inline distT="0" distB="0" distL="0" distR="0" wp14:anchorId="0D2B8822" wp14:editId="5A124941">
            <wp:extent cx="143510" cy="151130"/>
            <wp:effectExtent l="0" t="0" r="8890" b="1270"/>
            <wp:docPr id="3" name="Resim 3" descr="C:\Users\yeni\Desktop\orcid-og-image.png"/>
            <wp:cNvGraphicFramePr/>
            <a:graphic xmlns:a="http://schemas.openxmlformats.org/drawingml/2006/main">
              <a:graphicData uri="http://schemas.openxmlformats.org/drawingml/2006/picture">
                <pic:pic xmlns:pic="http://schemas.openxmlformats.org/drawingml/2006/picture">
                  <pic:nvPicPr>
                    <pic:cNvPr id="12" name="Resim 12" descr="C:\Users\yeni\Desktop\orcid-og-image.png">
                      <a:hlinkClick r:id="rId11"/>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510" cy="151130"/>
                    </a:xfrm>
                    <a:prstGeom prst="rect">
                      <a:avLst/>
                    </a:prstGeom>
                    <a:noFill/>
                    <a:ln>
                      <a:noFill/>
                    </a:ln>
                  </pic:spPr>
                </pic:pic>
              </a:graphicData>
            </a:graphic>
          </wp:inline>
        </w:drawing>
      </w:r>
      <w:r w:rsidR="0071080F" w:rsidRPr="002B46F3">
        <w:rPr>
          <w:color w:val="000000" w:themeColor="text1"/>
          <w:sz w:val="20"/>
          <w:szCs w:val="20"/>
        </w:rPr>
        <w:t xml:space="preserve"> </w:t>
      </w:r>
      <w:r w:rsidR="00EA5969" w:rsidRPr="002B46F3">
        <w:rPr>
          <w:i/>
          <w:color w:val="808080"/>
          <w:sz w:val="22"/>
          <w:szCs w:val="22"/>
        </w:rPr>
        <w:t>(</w:t>
      </w:r>
      <w:r w:rsidRPr="002B46F3">
        <w:rPr>
          <w:i/>
          <w:color w:val="808080"/>
          <w:sz w:val="22"/>
          <w:szCs w:val="22"/>
        </w:rPr>
        <w:t>11 pt</w:t>
      </w:r>
      <w:r w:rsidR="00EA5969" w:rsidRPr="002B46F3">
        <w:rPr>
          <w:i/>
          <w:color w:val="808080"/>
          <w:sz w:val="22"/>
          <w:szCs w:val="22"/>
        </w:rPr>
        <w:t>)</w:t>
      </w:r>
    </w:p>
    <w:p w:rsidR="00D9152A" w:rsidRPr="002B46F3" w:rsidRDefault="002E7E08" w:rsidP="00D9152A">
      <w:pPr>
        <w:jc w:val="center"/>
        <w:outlineLvl w:val="0"/>
        <w:rPr>
          <w:bCs/>
          <w:i/>
          <w:color w:val="808080"/>
          <w:sz w:val="20"/>
          <w:szCs w:val="20"/>
        </w:rPr>
      </w:pPr>
      <w:r w:rsidRPr="002B46F3">
        <w:rPr>
          <w:bCs/>
          <w:i/>
          <w:color w:val="808080"/>
          <w:sz w:val="20"/>
          <w:szCs w:val="20"/>
        </w:rPr>
        <w:t>(</w:t>
      </w:r>
      <w:r w:rsidRPr="002B46F3">
        <w:rPr>
          <w:bCs/>
          <w:i/>
          <w:color w:val="808080"/>
          <w:sz w:val="20"/>
          <w:szCs w:val="20"/>
        </w:rPr>
        <w:sym w:font="Symbol" w:char="F0AC"/>
      </w:r>
      <w:r w:rsidR="00D9152A" w:rsidRPr="002B46F3">
        <w:rPr>
          <w:bCs/>
          <w:i/>
          <w:color w:val="808080"/>
          <w:sz w:val="20"/>
          <w:szCs w:val="20"/>
        </w:rPr>
        <w:t xml:space="preserve"> Blank 10 pt Line </w:t>
      </w:r>
      <w:r w:rsidRPr="002B46F3">
        <w:rPr>
          <w:bCs/>
          <w:i/>
          <w:color w:val="808080"/>
          <w:sz w:val="20"/>
          <w:szCs w:val="20"/>
        </w:rPr>
        <w:sym w:font="Symbol" w:char="F0AE"/>
      </w:r>
      <w:r w:rsidRPr="002B46F3">
        <w:rPr>
          <w:bCs/>
          <w:i/>
          <w:color w:val="808080"/>
          <w:sz w:val="20"/>
          <w:szCs w:val="20"/>
        </w:rPr>
        <w:t>)</w:t>
      </w:r>
    </w:p>
    <w:p w:rsidR="00F25C78" w:rsidRPr="002B46F3" w:rsidRDefault="00845B1B" w:rsidP="00F25C78">
      <w:pPr>
        <w:jc w:val="center"/>
        <w:outlineLvl w:val="0"/>
        <w:rPr>
          <w:bCs/>
          <w:i/>
          <w:color w:val="000000" w:themeColor="text1"/>
          <w:sz w:val="20"/>
          <w:szCs w:val="20"/>
          <w:vertAlign w:val="superscript"/>
        </w:rPr>
      </w:pPr>
      <w:r w:rsidRPr="002B46F3">
        <w:rPr>
          <w:color w:val="000000" w:themeColor="text1"/>
          <w:sz w:val="20"/>
          <w:szCs w:val="20"/>
          <w:vertAlign w:val="superscript"/>
        </w:rPr>
        <w:t>1</w:t>
      </w:r>
      <w:r w:rsidRPr="002B46F3">
        <w:rPr>
          <w:color w:val="000000" w:themeColor="text1"/>
          <w:sz w:val="20"/>
          <w:szCs w:val="20"/>
        </w:rPr>
        <w:t xml:space="preserve"> </w:t>
      </w:r>
      <w:r w:rsidR="00BE3B4D" w:rsidRPr="002B46F3">
        <w:rPr>
          <w:color w:val="000000" w:themeColor="text1"/>
          <w:sz w:val="20"/>
          <w:szCs w:val="20"/>
        </w:rPr>
        <w:t>Affiliation</w:t>
      </w:r>
      <w:r w:rsidR="00351EBB" w:rsidRPr="002B46F3">
        <w:rPr>
          <w:color w:val="000000" w:themeColor="text1"/>
          <w:sz w:val="20"/>
          <w:szCs w:val="20"/>
        </w:rPr>
        <w:t xml:space="preserve"> </w:t>
      </w:r>
      <w:r w:rsidRPr="002B46F3">
        <w:rPr>
          <w:color w:val="000000" w:themeColor="text1"/>
          <w:sz w:val="20"/>
          <w:szCs w:val="20"/>
        </w:rPr>
        <w:t>of Author1</w:t>
      </w:r>
      <w:r w:rsidRPr="002B46F3">
        <w:rPr>
          <w:bCs/>
          <w:i/>
          <w:color w:val="000000" w:themeColor="text1"/>
          <w:sz w:val="20"/>
          <w:szCs w:val="20"/>
        </w:rPr>
        <w:t xml:space="preserve"> </w:t>
      </w:r>
      <w:r w:rsidR="00F25C78" w:rsidRPr="00E524A1">
        <w:rPr>
          <w:bCs/>
          <w:i/>
          <w:color w:val="7F7F7F" w:themeColor="text1" w:themeTint="80"/>
          <w:sz w:val="20"/>
          <w:szCs w:val="20"/>
        </w:rPr>
        <w:t>(10 pt)</w:t>
      </w:r>
    </w:p>
    <w:p w:rsidR="00BE3B4D" w:rsidRPr="002B46F3" w:rsidRDefault="00845B1B" w:rsidP="00BE3B4D">
      <w:pPr>
        <w:jc w:val="center"/>
        <w:rPr>
          <w:sz w:val="20"/>
          <w:szCs w:val="20"/>
        </w:rPr>
      </w:pPr>
      <w:r w:rsidRPr="002B46F3">
        <w:rPr>
          <w:color w:val="000000" w:themeColor="text1"/>
          <w:sz w:val="20"/>
          <w:szCs w:val="20"/>
          <w:vertAlign w:val="superscript"/>
        </w:rPr>
        <w:t>2</w:t>
      </w:r>
      <w:r w:rsidRPr="002B46F3">
        <w:rPr>
          <w:color w:val="000000" w:themeColor="text1"/>
          <w:sz w:val="20"/>
          <w:szCs w:val="20"/>
        </w:rPr>
        <w:t xml:space="preserve"> </w:t>
      </w:r>
      <w:r w:rsidR="00BE3B4D" w:rsidRPr="002B46F3">
        <w:rPr>
          <w:color w:val="000000" w:themeColor="text1"/>
          <w:sz w:val="20"/>
          <w:szCs w:val="20"/>
        </w:rPr>
        <w:t>Affiliation</w:t>
      </w:r>
      <w:r w:rsidR="00351EBB" w:rsidRPr="002B46F3">
        <w:rPr>
          <w:color w:val="000000" w:themeColor="text1"/>
          <w:sz w:val="20"/>
          <w:szCs w:val="20"/>
        </w:rPr>
        <w:t xml:space="preserve"> </w:t>
      </w:r>
      <w:r w:rsidRPr="002B46F3">
        <w:rPr>
          <w:color w:val="000000" w:themeColor="text1"/>
          <w:sz w:val="20"/>
          <w:szCs w:val="20"/>
        </w:rPr>
        <w:t xml:space="preserve">of Author2 </w:t>
      </w:r>
      <w:r w:rsidR="00F25C78" w:rsidRPr="002B46F3">
        <w:rPr>
          <w:bCs/>
          <w:i/>
          <w:color w:val="808080"/>
          <w:sz w:val="20"/>
          <w:szCs w:val="20"/>
        </w:rPr>
        <w:t>(10 pt)</w:t>
      </w:r>
    </w:p>
    <w:p w:rsidR="00BE3B4D" w:rsidRPr="007541A1" w:rsidRDefault="00681DD1" w:rsidP="00BE3B4D">
      <w:pPr>
        <w:jc w:val="center"/>
        <w:rPr>
          <w:sz w:val="20"/>
          <w:szCs w:val="20"/>
        </w:rPr>
      </w:pPr>
      <w:r w:rsidRPr="002B46F3">
        <w:rPr>
          <w:sz w:val="20"/>
          <w:szCs w:val="20"/>
        </w:rPr>
        <w:t>E-mail</w:t>
      </w:r>
      <w:r w:rsidR="00BE3B4D" w:rsidRPr="002B46F3">
        <w:rPr>
          <w:sz w:val="20"/>
          <w:szCs w:val="20"/>
        </w:rPr>
        <w:t xml:space="preserve">: </w:t>
      </w:r>
      <w:r w:rsidR="0071080F" w:rsidRPr="002B46F3">
        <w:rPr>
          <w:sz w:val="20"/>
          <w:szCs w:val="20"/>
          <w:vertAlign w:val="superscript"/>
        </w:rPr>
        <w:t>1</w:t>
      </w:r>
      <w:r w:rsidR="0071080F" w:rsidRPr="002B46F3">
        <w:rPr>
          <w:sz w:val="20"/>
          <w:szCs w:val="20"/>
        </w:rPr>
        <w:t>*</w:t>
      </w:r>
      <w:r w:rsidRPr="002B46F3">
        <w:rPr>
          <w:sz w:val="20"/>
          <w:szCs w:val="20"/>
        </w:rPr>
        <w:t>abc@xyz.com</w:t>
      </w:r>
      <w:r w:rsidR="00912CBC" w:rsidRPr="002B46F3">
        <w:rPr>
          <w:sz w:val="20"/>
          <w:szCs w:val="20"/>
        </w:rPr>
        <w:t xml:space="preserve"> </w:t>
      </w:r>
      <w:r w:rsidR="00F25C78" w:rsidRPr="002B46F3">
        <w:rPr>
          <w:bCs/>
          <w:i/>
          <w:color w:val="808080"/>
          <w:sz w:val="20"/>
          <w:szCs w:val="20"/>
        </w:rPr>
        <w:t>(</w:t>
      </w:r>
      <w:r w:rsidR="00F25C78">
        <w:rPr>
          <w:bCs/>
          <w:i/>
          <w:color w:val="808080"/>
          <w:sz w:val="20"/>
          <w:szCs w:val="20"/>
        </w:rPr>
        <w:t>10 pt</w:t>
      </w:r>
      <w:r w:rsidR="00F25C78" w:rsidRPr="00EA5969">
        <w:rPr>
          <w:bCs/>
          <w:i/>
          <w:color w:val="808080"/>
          <w:sz w:val="20"/>
          <w:szCs w:val="20"/>
        </w:rPr>
        <w:t>)</w:t>
      </w:r>
    </w:p>
    <w:p w:rsidR="003A4DD4" w:rsidRDefault="002E7E08" w:rsidP="003A4DD4">
      <w:pPr>
        <w:jc w:val="center"/>
        <w:rPr>
          <w:bCs/>
          <w:i/>
          <w:color w:val="A6A6A6"/>
          <w:sz w:val="20"/>
          <w:szCs w:val="20"/>
        </w:rPr>
      </w:pPr>
      <w:r w:rsidRPr="00EA5969">
        <w:rPr>
          <w:bCs/>
          <w:i/>
          <w:color w:val="A6A6A6"/>
          <w:sz w:val="20"/>
          <w:szCs w:val="20"/>
        </w:rPr>
        <w:t>(</w:t>
      </w:r>
      <w:r w:rsidRPr="00EA5969">
        <w:rPr>
          <w:bCs/>
          <w:i/>
          <w:color w:val="A6A6A6"/>
          <w:sz w:val="20"/>
          <w:szCs w:val="20"/>
        </w:rPr>
        <w:sym w:font="Symbol" w:char="F0AC"/>
      </w:r>
      <w:r w:rsidR="00093A50" w:rsidRPr="00EA5969">
        <w:rPr>
          <w:bCs/>
          <w:i/>
          <w:color w:val="A6A6A6"/>
          <w:sz w:val="20"/>
          <w:szCs w:val="20"/>
        </w:rPr>
        <w:t xml:space="preserve"> </w:t>
      </w:r>
      <w:r w:rsidR="00BE3B4D" w:rsidRPr="00EA5969">
        <w:rPr>
          <w:bCs/>
          <w:i/>
          <w:color w:val="A6A6A6"/>
          <w:sz w:val="20"/>
          <w:szCs w:val="20"/>
        </w:rPr>
        <w:t>Blank 10 pt Line</w:t>
      </w:r>
      <w:r w:rsidR="00093A50" w:rsidRPr="00EA5969">
        <w:rPr>
          <w:bCs/>
          <w:i/>
          <w:color w:val="A6A6A6"/>
          <w:sz w:val="20"/>
          <w:szCs w:val="20"/>
        </w:rPr>
        <w:t xml:space="preserve"> </w:t>
      </w:r>
      <w:r w:rsidRPr="00EA5969">
        <w:rPr>
          <w:bCs/>
          <w:i/>
          <w:color w:val="A6A6A6"/>
          <w:sz w:val="20"/>
          <w:szCs w:val="20"/>
        </w:rPr>
        <w:sym w:font="Symbol" w:char="F0AE"/>
      </w:r>
      <w:r w:rsidRPr="00EA5969">
        <w:rPr>
          <w:bCs/>
          <w:i/>
          <w:color w:val="A6A6A6"/>
          <w:sz w:val="20"/>
          <w:szCs w:val="20"/>
        </w:rPr>
        <w:t>)</w:t>
      </w:r>
    </w:p>
    <w:p w:rsidR="0071080F" w:rsidRPr="00427FD1" w:rsidRDefault="0071080F" w:rsidP="00427FD1">
      <w:pPr>
        <w:ind w:firstLine="288"/>
        <w:jc w:val="center"/>
        <w:rPr>
          <w:sz w:val="20"/>
          <w:szCs w:val="20"/>
        </w:rPr>
      </w:pPr>
    </w:p>
    <w:p w:rsidR="00427FD1" w:rsidRPr="00427FD1" w:rsidRDefault="00427FD1" w:rsidP="00427FD1">
      <w:pPr>
        <w:ind w:firstLine="288"/>
        <w:jc w:val="center"/>
        <w:rPr>
          <w:bCs/>
          <w:noProof/>
          <w:sz w:val="20"/>
          <w:szCs w:val="20"/>
        </w:rPr>
      </w:pPr>
      <w:r w:rsidRPr="00427FD1">
        <w:rPr>
          <w:bCs/>
          <w:noProof/>
          <w:sz w:val="20"/>
          <w:szCs w:val="20"/>
        </w:rPr>
        <w:t>Received 16 May 2016, Revised 13 July 2016, Accepted 14 July 2016</w:t>
      </w:r>
    </w:p>
    <w:p w:rsidR="00427FD1" w:rsidRDefault="00427FD1" w:rsidP="00427FD1">
      <w:pPr>
        <w:ind w:firstLine="288"/>
        <w:jc w:val="center"/>
        <w:rPr>
          <w:sz w:val="20"/>
          <w:szCs w:val="20"/>
        </w:rPr>
      </w:pPr>
    </w:p>
    <w:p w:rsidR="008477DC" w:rsidRPr="00EA5969" w:rsidRDefault="008D63A9" w:rsidP="00B10096">
      <w:pPr>
        <w:ind w:left="284" w:right="281"/>
        <w:jc w:val="both"/>
        <w:rPr>
          <w:i/>
          <w:color w:val="808080"/>
          <w:sz w:val="20"/>
          <w:szCs w:val="20"/>
        </w:rPr>
      </w:pPr>
      <w:r w:rsidRPr="007541A1">
        <w:rPr>
          <w:b/>
          <w:bCs/>
          <w:sz w:val="20"/>
          <w:szCs w:val="20"/>
        </w:rPr>
        <w:t>A</w:t>
      </w:r>
      <w:r w:rsidR="008477DC" w:rsidRPr="007541A1">
        <w:rPr>
          <w:b/>
          <w:bCs/>
          <w:sz w:val="20"/>
          <w:szCs w:val="20"/>
        </w:rPr>
        <w:t>bstract</w:t>
      </w:r>
      <w:r w:rsidR="00BE3B4D">
        <w:rPr>
          <w:b/>
          <w:bCs/>
          <w:sz w:val="20"/>
          <w:szCs w:val="20"/>
        </w:rPr>
        <w:t xml:space="preserve"> </w:t>
      </w:r>
      <w:r w:rsidR="00BE3B4D" w:rsidRPr="00EA5969">
        <w:rPr>
          <w:i/>
          <w:color w:val="A6A6A6"/>
          <w:sz w:val="20"/>
          <w:szCs w:val="20"/>
        </w:rPr>
        <w:t xml:space="preserve">(Bold, </w:t>
      </w:r>
      <w:r w:rsidR="002742E6" w:rsidRPr="00EA5969">
        <w:rPr>
          <w:i/>
          <w:color w:val="A6A6A6"/>
          <w:sz w:val="20"/>
          <w:szCs w:val="20"/>
        </w:rPr>
        <w:t>indent left and right margins 0.5 cm</w:t>
      </w:r>
      <w:r w:rsidR="00BE3B4D" w:rsidRPr="00EA5969">
        <w:rPr>
          <w:i/>
          <w:color w:val="A6A6A6"/>
          <w:sz w:val="20"/>
          <w:szCs w:val="20"/>
        </w:rPr>
        <w:t>)</w:t>
      </w:r>
    </w:p>
    <w:p w:rsidR="00B10096" w:rsidRPr="00EA5969" w:rsidRDefault="002E7E08" w:rsidP="00B10096">
      <w:pPr>
        <w:ind w:left="284" w:right="281"/>
        <w:jc w:val="both"/>
        <w:rPr>
          <w:bCs/>
          <w:color w:val="A6A6A6"/>
          <w:sz w:val="20"/>
          <w:szCs w:val="20"/>
        </w:rPr>
      </w:pPr>
      <w:r w:rsidRPr="00EA5969">
        <w:rPr>
          <w:bCs/>
          <w:i/>
          <w:color w:val="A6A6A6"/>
          <w:sz w:val="20"/>
          <w:szCs w:val="20"/>
        </w:rPr>
        <w:t>(</w:t>
      </w:r>
      <w:r w:rsidRPr="00EA5969">
        <w:rPr>
          <w:bCs/>
          <w:i/>
          <w:color w:val="A6A6A6"/>
          <w:sz w:val="20"/>
          <w:szCs w:val="20"/>
        </w:rPr>
        <w:sym w:font="Symbol" w:char="F0AC"/>
      </w:r>
      <w:r w:rsidR="00B10096" w:rsidRPr="00EA5969">
        <w:rPr>
          <w:bCs/>
          <w:i/>
          <w:color w:val="A6A6A6"/>
          <w:sz w:val="20"/>
          <w:szCs w:val="20"/>
        </w:rPr>
        <w:t xml:space="preserve"> Blank 10 pt Line </w:t>
      </w:r>
      <w:r w:rsidRPr="00EA5969">
        <w:rPr>
          <w:bCs/>
          <w:i/>
          <w:color w:val="A6A6A6"/>
          <w:sz w:val="20"/>
          <w:szCs w:val="20"/>
        </w:rPr>
        <w:sym w:font="Symbol" w:char="F0AE"/>
      </w:r>
      <w:r w:rsidRPr="00EA5969">
        <w:rPr>
          <w:bCs/>
          <w:i/>
          <w:color w:val="A6A6A6"/>
          <w:sz w:val="20"/>
          <w:szCs w:val="20"/>
        </w:rPr>
        <w:t>)</w:t>
      </w:r>
    </w:p>
    <w:p w:rsidR="00E76F14" w:rsidRPr="00093A50" w:rsidRDefault="002742E6" w:rsidP="007541A1">
      <w:pPr>
        <w:ind w:left="284" w:right="281"/>
        <w:jc w:val="both"/>
        <w:rPr>
          <w:sz w:val="20"/>
          <w:szCs w:val="20"/>
        </w:rPr>
      </w:pPr>
      <w:r>
        <w:rPr>
          <w:sz w:val="20"/>
          <w:szCs w:val="20"/>
        </w:rPr>
        <w:t xml:space="preserve">The abstract should be short and approximately </w:t>
      </w:r>
      <w:r w:rsidR="00834258">
        <w:rPr>
          <w:sz w:val="20"/>
          <w:szCs w:val="20"/>
        </w:rPr>
        <w:t>2</w:t>
      </w:r>
      <w:r>
        <w:rPr>
          <w:sz w:val="20"/>
          <w:szCs w:val="20"/>
        </w:rPr>
        <w:t>00 words.</w:t>
      </w:r>
      <w:r w:rsidR="00912CBC">
        <w:rPr>
          <w:sz w:val="20"/>
          <w:szCs w:val="20"/>
        </w:rPr>
        <w:t xml:space="preserve"> </w:t>
      </w:r>
      <w:r>
        <w:rPr>
          <w:sz w:val="20"/>
          <w:szCs w:val="20"/>
        </w:rPr>
        <w:t>The format is a single column using 10 pt Times New Roman</w:t>
      </w:r>
      <w:r w:rsidR="00E923F3">
        <w:rPr>
          <w:sz w:val="20"/>
          <w:szCs w:val="20"/>
        </w:rPr>
        <w:t xml:space="preserve"> font</w:t>
      </w:r>
      <w:r>
        <w:rPr>
          <w:sz w:val="20"/>
          <w:szCs w:val="20"/>
        </w:rPr>
        <w:t xml:space="preserve">, left and right margins indented 0.5 cm, </w:t>
      </w:r>
      <w:r w:rsidR="00834258">
        <w:rPr>
          <w:sz w:val="20"/>
          <w:szCs w:val="20"/>
        </w:rPr>
        <w:t xml:space="preserve">single spacing, and justified. </w:t>
      </w:r>
    </w:p>
    <w:p w:rsidR="002E7E08" w:rsidRPr="00EA5969" w:rsidRDefault="002E7E08" w:rsidP="002E7E08">
      <w:pPr>
        <w:ind w:left="284" w:right="281"/>
        <w:jc w:val="both"/>
        <w:rPr>
          <w:bCs/>
          <w:color w:val="A6A6A6"/>
          <w:sz w:val="20"/>
          <w:szCs w:val="20"/>
        </w:rPr>
      </w:pPr>
      <w:r w:rsidRPr="00EA5969">
        <w:rPr>
          <w:bCs/>
          <w:i/>
          <w:color w:val="A6A6A6"/>
          <w:sz w:val="20"/>
          <w:szCs w:val="20"/>
        </w:rPr>
        <w:t>(</w:t>
      </w:r>
      <w:r w:rsidRPr="00EA5969">
        <w:rPr>
          <w:bCs/>
          <w:i/>
          <w:color w:val="A6A6A6"/>
          <w:sz w:val="20"/>
          <w:szCs w:val="20"/>
        </w:rPr>
        <w:sym w:font="Symbol" w:char="F0AC"/>
      </w:r>
      <w:r w:rsidRPr="00EA5969">
        <w:rPr>
          <w:bCs/>
          <w:i/>
          <w:color w:val="A6A6A6"/>
          <w:sz w:val="20"/>
          <w:szCs w:val="20"/>
        </w:rPr>
        <w:t xml:space="preserve"> Blank 10 pt Line </w:t>
      </w:r>
      <w:r w:rsidRPr="00EA5969">
        <w:rPr>
          <w:bCs/>
          <w:i/>
          <w:color w:val="A6A6A6"/>
          <w:sz w:val="20"/>
          <w:szCs w:val="20"/>
        </w:rPr>
        <w:sym w:font="Symbol" w:char="F0AE"/>
      </w:r>
      <w:r w:rsidRPr="00EA5969">
        <w:rPr>
          <w:bCs/>
          <w:i/>
          <w:color w:val="A6A6A6"/>
          <w:sz w:val="20"/>
          <w:szCs w:val="20"/>
        </w:rPr>
        <w:t>)</w:t>
      </w:r>
    </w:p>
    <w:p w:rsidR="004413F6" w:rsidRPr="00EA5969" w:rsidRDefault="008477DC" w:rsidP="004413F6">
      <w:pPr>
        <w:ind w:left="284" w:right="281"/>
        <w:jc w:val="both"/>
        <w:rPr>
          <w:i/>
          <w:color w:val="808080"/>
          <w:sz w:val="20"/>
          <w:szCs w:val="20"/>
        </w:rPr>
      </w:pPr>
      <w:r w:rsidRPr="007541A1">
        <w:rPr>
          <w:b/>
          <w:bCs/>
          <w:i/>
          <w:sz w:val="20"/>
          <w:szCs w:val="20"/>
        </w:rPr>
        <w:t>Keywords</w:t>
      </w:r>
      <w:r w:rsidR="00C052FB" w:rsidRPr="007541A1">
        <w:rPr>
          <w:b/>
          <w:bCs/>
          <w:i/>
          <w:sz w:val="20"/>
          <w:szCs w:val="20"/>
        </w:rPr>
        <w:t xml:space="preserve">: </w:t>
      </w:r>
      <w:r w:rsidR="00093A50">
        <w:rPr>
          <w:i/>
          <w:sz w:val="20"/>
          <w:szCs w:val="20"/>
        </w:rPr>
        <w:t>Keyword 1</w:t>
      </w:r>
      <w:r w:rsidR="00BC7B3B">
        <w:rPr>
          <w:i/>
          <w:sz w:val="20"/>
          <w:szCs w:val="20"/>
        </w:rPr>
        <w:t>;</w:t>
      </w:r>
      <w:r w:rsidR="00093A50">
        <w:rPr>
          <w:i/>
          <w:sz w:val="20"/>
          <w:szCs w:val="20"/>
        </w:rPr>
        <w:t xml:space="preserve"> keyword 2</w:t>
      </w:r>
      <w:r w:rsidR="00BC7B3B">
        <w:rPr>
          <w:i/>
          <w:sz w:val="20"/>
          <w:szCs w:val="20"/>
        </w:rPr>
        <w:t>;</w:t>
      </w:r>
      <w:r w:rsidR="00093A50">
        <w:rPr>
          <w:i/>
          <w:sz w:val="20"/>
          <w:szCs w:val="20"/>
        </w:rPr>
        <w:t xml:space="preserve"> keyword 3</w:t>
      </w:r>
      <w:r w:rsidR="00BC7B3B">
        <w:rPr>
          <w:i/>
          <w:sz w:val="20"/>
          <w:szCs w:val="20"/>
        </w:rPr>
        <w:t>;</w:t>
      </w:r>
      <w:r w:rsidR="00093A50">
        <w:rPr>
          <w:i/>
          <w:sz w:val="20"/>
          <w:szCs w:val="20"/>
        </w:rPr>
        <w:t xml:space="preserve"> keyword 4.</w:t>
      </w:r>
      <w:r w:rsidR="00093A50" w:rsidRPr="00093A50">
        <w:rPr>
          <w:b/>
          <w:i/>
          <w:color w:val="A6A6A6"/>
          <w:sz w:val="20"/>
          <w:szCs w:val="20"/>
        </w:rPr>
        <w:t xml:space="preserve"> </w:t>
      </w:r>
      <w:r w:rsidR="00F25C78">
        <w:rPr>
          <w:i/>
          <w:color w:val="808080"/>
          <w:sz w:val="20"/>
          <w:szCs w:val="20"/>
        </w:rPr>
        <w:t xml:space="preserve">(italics,  </w:t>
      </w:r>
      <w:r w:rsidR="00093A50" w:rsidRPr="00EA5969">
        <w:rPr>
          <w:i/>
          <w:color w:val="808080"/>
          <w:sz w:val="20"/>
          <w:szCs w:val="20"/>
        </w:rPr>
        <w:t>indent left and right margins 0.5 cm, the title “Keywords:” is bold, while the actual keywords are not bold.</w:t>
      </w:r>
      <w:r w:rsidR="00912CBC">
        <w:rPr>
          <w:i/>
          <w:color w:val="808080"/>
          <w:sz w:val="20"/>
          <w:szCs w:val="20"/>
        </w:rPr>
        <w:t xml:space="preserve"> </w:t>
      </w:r>
      <w:r w:rsidR="00093A50" w:rsidRPr="00EA5969">
        <w:rPr>
          <w:i/>
          <w:color w:val="808080"/>
          <w:sz w:val="20"/>
          <w:szCs w:val="20"/>
        </w:rPr>
        <w:t>Capitalize the 1</w:t>
      </w:r>
      <w:r w:rsidR="00093A50" w:rsidRPr="00EA5969">
        <w:rPr>
          <w:i/>
          <w:color w:val="808080"/>
          <w:sz w:val="20"/>
          <w:szCs w:val="20"/>
          <w:vertAlign w:val="superscript"/>
        </w:rPr>
        <w:t>st</w:t>
      </w:r>
      <w:r w:rsidR="00093A50" w:rsidRPr="00EA5969">
        <w:rPr>
          <w:i/>
          <w:color w:val="808080"/>
          <w:sz w:val="20"/>
          <w:szCs w:val="20"/>
        </w:rPr>
        <w:t xml:space="preserve"> keyword but not subsequent keywords.</w:t>
      </w:r>
      <w:r w:rsidR="00912CBC">
        <w:rPr>
          <w:i/>
          <w:color w:val="808080"/>
          <w:sz w:val="20"/>
          <w:szCs w:val="20"/>
        </w:rPr>
        <w:t xml:space="preserve"> </w:t>
      </w:r>
      <w:r w:rsidR="00BC7B3B">
        <w:rPr>
          <w:i/>
          <w:color w:val="808080"/>
          <w:sz w:val="20"/>
          <w:szCs w:val="20"/>
        </w:rPr>
        <w:t>Separate words by a semi-colon and c</w:t>
      </w:r>
      <w:r w:rsidR="00093A50" w:rsidRPr="00EA5969">
        <w:rPr>
          <w:i/>
          <w:color w:val="808080"/>
          <w:sz w:val="20"/>
          <w:szCs w:val="20"/>
        </w:rPr>
        <w:t>onclude with a period.)</w:t>
      </w:r>
    </w:p>
    <w:p w:rsidR="002E7E08" w:rsidRPr="00EA5969" w:rsidRDefault="002E7E08" w:rsidP="00EA5969">
      <w:pPr>
        <w:ind w:right="281"/>
        <w:jc w:val="both"/>
        <w:rPr>
          <w:bCs/>
          <w:color w:val="A6A6A6"/>
          <w:sz w:val="20"/>
          <w:szCs w:val="20"/>
        </w:rPr>
      </w:pPr>
      <w:r w:rsidRPr="00EA5969">
        <w:rPr>
          <w:bCs/>
          <w:i/>
          <w:color w:val="A6A6A6"/>
          <w:sz w:val="20"/>
          <w:szCs w:val="20"/>
        </w:rPr>
        <w:t>(</w:t>
      </w:r>
      <w:r w:rsidRPr="00EA5969">
        <w:rPr>
          <w:bCs/>
          <w:i/>
          <w:color w:val="A6A6A6"/>
          <w:sz w:val="20"/>
          <w:szCs w:val="20"/>
        </w:rPr>
        <w:sym w:font="Symbol" w:char="F0AC"/>
      </w:r>
      <w:r w:rsidRPr="00EA5969">
        <w:rPr>
          <w:bCs/>
          <w:i/>
          <w:color w:val="A6A6A6"/>
          <w:sz w:val="20"/>
          <w:szCs w:val="20"/>
        </w:rPr>
        <w:t xml:space="preserve"> Blank 10 pt Line </w:t>
      </w:r>
      <w:r w:rsidRPr="00EA5969">
        <w:rPr>
          <w:bCs/>
          <w:i/>
          <w:color w:val="A6A6A6"/>
          <w:sz w:val="20"/>
          <w:szCs w:val="20"/>
        </w:rPr>
        <w:sym w:font="Symbol" w:char="F0AE"/>
      </w:r>
      <w:r w:rsidRPr="00EA5969">
        <w:rPr>
          <w:bCs/>
          <w:i/>
          <w:color w:val="A6A6A6"/>
          <w:sz w:val="20"/>
          <w:szCs w:val="20"/>
        </w:rPr>
        <w:t>)</w:t>
      </w:r>
    </w:p>
    <w:p w:rsidR="004413F6" w:rsidRPr="003F48F7" w:rsidRDefault="004413F6" w:rsidP="00636BED">
      <w:pPr>
        <w:ind w:right="281"/>
        <w:rPr>
          <w:i/>
          <w:color w:val="808080"/>
          <w:sz w:val="20"/>
          <w:szCs w:val="20"/>
        </w:rPr>
        <w:sectPr w:rsidR="004413F6" w:rsidRPr="003F48F7" w:rsidSect="00BE50F8">
          <w:footerReference w:type="even" r:id="rId13"/>
          <w:footerReference w:type="default" r:id="rId14"/>
          <w:footerReference w:type="first" r:id="rId15"/>
          <w:type w:val="nextColumn"/>
          <w:pgSz w:w="11906" w:h="16838" w:code="9"/>
          <w:pgMar w:top="851" w:right="851" w:bottom="851" w:left="851" w:header="567" w:footer="567" w:gutter="284"/>
          <w:pgNumType w:start="1"/>
          <w:cols w:space="709"/>
          <w:titlePg/>
          <w:docGrid w:linePitch="360"/>
        </w:sectPr>
      </w:pPr>
    </w:p>
    <w:p w:rsidR="002E7E08" w:rsidRPr="00964786" w:rsidRDefault="002E7E08" w:rsidP="002E7E08">
      <w:pPr>
        <w:outlineLvl w:val="0"/>
        <w:rPr>
          <w:b/>
          <w:bCs/>
          <w:sz w:val="20"/>
          <w:szCs w:val="20"/>
        </w:rPr>
      </w:pPr>
      <w:r w:rsidRPr="00964786">
        <w:rPr>
          <w:b/>
          <w:bCs/>
          <w:sz w:val="20"/>
          <w:szCs w:val="20"/>
        </w:rPr>
        <w:lastRenderedPageBreak/>
        <w:t>1. Aims and Scope</w:t>
      </w:r>
      <w:r w:rsidR="001F1293">
        <w:rPr>
          <w:b/>
          <w:bCs/>
          <w:sz w:val="20"/>
          <w:szCs w:val="20"/>
        </w:rPr>
        <w:t xml:space="preserve"> </w:t>
      </w:r>
      <w:r w:rsidR="001F1293" w:rsidRPr="00EA5969">
        <w:rPr>
          <w:i/>
          <w:color w:val="808080"/>
          <w:sz w:val="20"/>
          <w:szCs w:val="20"/>
        </w:rPr>
        <w:t>(</w:t>
      </w:r>
      <w:r w:rsidR="00BA22FE">
        <w:rPr>
          <w:i/>
          <w:color w:val="808080"/>
          <w:sz w:val="20"/>
          <w:szCs w:val="20"/>
        </w:rPr>
        <w:t>Headings: Bold,</w:t>
      </w:r>
      <w:r w:rsidR="00912CBC">
        <w:rPr>
          <w:i/>
          <w:color w:val="808080"/>
          <w:sz w:val="20"/>
          <w:szCs w:val="20"/>
        </w:rPr>
        <w:t xml:space="preserve"> </w:t>
      </w:r>
      <w:r w:rsidR="00BA22FE">
        <w:rPr>
          <w:i/>
          <w:color w:val="808080"/>
          <w:sz w:val="20"/>
          <w:szCs w:val="20"/>
        </w:rPr>
        <w:t xml:space="preserve">full </w:t>
      </w:r>
      <w:r w:rsidR="001F1293" w:rsidRPr="00EA5969">
        <w:rPr>
          <w:i/>
          <w:color w:val="808080"/>
          <w:sz w:val="20"/>
          <w:szCs w:val="20"/>
        </w:rPr>
        <w:t>justified)</w:t>
      </w:r>
    </w:p>
    <w:p w:rsidR="002E7E08" w:rsidRPr="009C2230" w:rsidRDefault="002E7E08" w:rsidP="009C2230">
      <w:pPr>
        <w:ind w:firstLine="284"/>
        <w:jc w:val="both"/>
        <w:outlineLvl w:val="0"/>
        <w:rPr>
          <w:bCs/>
          <w:sz w:val="20"/>
          <w:szCs w:val="20"/>
        </w:rPr>
      </w:pPr>
      <w:r w:rsidRPr="00632FFD">
        <w:rPr>
          <w:bCs/>
          <w:sz w:val="20"/>
          <w:szCs w:val="20"/>
        </w:rPr>
        <w:t xml:space="preserve">The purpose and scope of the </w:t>
      </w:r>
      <w:r w:rsidRPr="00632FFD">
        <w:rPr>
          <w:bCs/>
          <w:sz w:val="20"/>
          <w:szCs w:val="20"/>
          <w:u w:val="single"/>
        </w:rPr>
        <w:t>International Journal of Thermodynamics</w:t>
      </w:r>
      <w:r w:rsidRPr="00632FFD">
        <w:rPr>
          <w:bCs/>
          <w:sz w:val="20"/>
          <w:szCs w:val="20"/>
        </w:rPr>
        <w:t xml:space="preserve"> is to provide a forum for the publication of original theoretical and applied work in the field of thermodynamics as it relates to systems, states, processes, and both non-equilibrium and equilibrium phenomena at all temporal and spatial scales. The journal, thus, provides a multidisciplinary and international platform for the dissemination to academia and industry of both scientific and engineering contributions, which touch upon a broad class of disciplines that are foundationally linked to thermodynamics and the methods and analyses derived there from. </w:t>
      </w:r>
      <w:r w:rsidR="009C2230" w:rsidRPr="009C2230">
        <w:rPr>
          <w:bCs/>
          <w:sz w:val="20"/>
          <w:szCs w:val="20"/>
        </w:rPr>
        <w:t>A common thread throughout is that of assessing how both the first and particularly the second laws of thermodynamics touch upon these disciplines.</w:t>
      </w:r>
    </w:p>
    <w:p w:rsidR="000C5C8A" w:rsidRPr="00E923F3" w:rsidRDefault="00EA5969" w:rsidP="00E923F3">
      <w:pPr>
        <w:ind w:right="281"/>
        <w:jc w:val="both"/>
        <w:rPr>
          <w:bCs/>
          <w:color w:val="A6A6A6"/>
          <w:sz w:val="20"/>
          <w:szCs w:val="20"/>
        </w:rPr>
      </w:pPr>
      <w:r w:rsidRPr="00EA5969">
        <w:rPr>
          <w:bCs/>
          <w:i/>
          <w:color w:val="A6A6A6"/>
          <w:sz w:val="20"/>
          <w:szCs w:val="20"/>
        </w:rPr>
        <w:t>(</w:t>
      </w:r>
      <w:r w:rsidRPr="00EA5969">
        <w:rPr>
          <w:bCs/>
          <w:i/>
          <w:color w:val="A6A6A6"/>
          <w:sz w:val="20"/>
          <w:szCs w:val="20"/>
        </w:rPr>
        <w:sym w:font="Symbol" w:char="F0AC"/>
      </w:r>
      <w:r w:rsidRPr="00EA5969">
        <w:rPr>
          <w:bCs/>
          <w:i/>
          <w:color w:val="A6A6A6"/>
          <w:sz w:val="20"/>
          <w:szCs w:val="20"/>
        </w:rPr>
        <w:t xml:space="preserve"> Blank </w:t>
      </w:r>
      <w:r>
        <w:rPr>
          <w:bCs/>
          <w:i/>
          <w:color w:val="A6A6A6"/>
          <w:sz w:val="20"/>
          <w:szCs w:val="20"/>
        </w:rPr>
        <w:t>l</w:t>
      </w:r>
      <w:r w:rsidRPr="00EA5969">
        <w:rPr>
          <w:bCs/>
          <w:i/>
          <w:color w:val="A6A6A6"/>
          <w:sz w:val="20"/>
          <w:szCs w:val="20"/>
        </w:rPr>
        <w:t>ine</w:t>
      </w:r>
      <w:r>
        <w:rPr>
          <w:bCs/>
          <w:i/>
          <w:color w:val="A6A6A6"/>
          <w:sz w:val="20"/>
          <w:szCs w:val="20"/>
        </w:rPr>
        <w:t xml:space="preserve"> </w:t>
      </w:r>
      <w:r w:rsidR="003A1463">
        <w:rPr>
          <w:bCs/>
          <w:i/>
          <w:color w:val="A6A6A6"/>
          <w:sz w:val="20"/>
          <w:szCs w:val="20"/>
        </w:rPr>
        <w:t>between body and header</w:t>
      </w:r>
      <w:r w:rsidRPr="00EA5969">
        <w:rPr>
          <w:bCs/>
          <w:i/>
          <w:color w:val="A6A6A6"/>
          <w:sz w:val="20"/>
          <w:szCs w:val="20"/>
        </w:rPr>
        <w:sym w:font="Symbol" w:char="F0AE"/>
      </w:r>
      <w:r w:rsidRPr="00EA5969">
        <w:rPr>
          <w:bCs/>
          <w:i/>
          <w:color w:val="A6A6A6"/>
          <w:sz w:val="20"/>
          <w:szCs w:val="20"/>
        </w:rPr>
        <w:t>)</w:t>
      </w:r>
    </w:p>
    <w:p w:rsidR="00A1410E" w:rsidRPr="003F48F7" w:rsidRDefault="00CC49CD" w:rsidP="00B10096">
      <w:pPr>
        <w:outlineLvl w:val="0"/>
        <w:rPr>
          <w:b/>
          <w:i/>
          <w:color w:val="808080"/>
          <w:sz w:val="20"/>
          <w:szCs w:val="20"/>
        </w:rPr>
      </w:pPr>
      <w:r>
        <w:rPr>
          <w:b/>
          <w:bCs/>
          <w:sz w:val="20"/>
          <w:szCs w:val="20"/>
        </w:rPr>
        <w:t>2</w:t>
      </w:r>
      <w:r w:rsidR="00A1410E" w:rsidRPr="003C67DD">
        <w:rPr>
          <w:b/>
          <w:bCs/>
          <w:sz w:val="20"/>
          <w:szCs w:val="20"/>
        </w:rPr>
        <w:t xml:space="preserve">. </w:t>
      </w:r>
      <w:r w:rsidR="00093A50" w:rsidRPr="004F7394">
        <w:rPr>
          <w:b/>
          <w:bCs/>
          <w:sz w:val="20"/>
          <w:szCs w:val="20"/>
        </w:rPr>
        <w:t xml:space="preserve">Paper </w:t>
      </w:r>
      <w:r w:rsidR="001F1293">
        <w:rPr>
          <w:b/>
          <w:bCs/>
          <w:sz w:val="20"/>
          <w:szCs w:val="20"/>
        </w:rPr>
        <w:t xml:space="preserve">Organization and </w:t>
      </w:r>
      <w:r w:rsidR="00636BED" w:rsidRPr="004F7394">
        <w:rPr>
          <w:b/>
          <w:bCs/>
          <w:sz w:val="20"/>
          <w:szCs w:val="20"/>
        </w:rPr>
        <w:t>Format</w:t>
      </w:r>
      <w:r w:rsidR="00093A50" w:rsidRPr="003F48F7">
        <w:rPr>
          <w:b/>
          <w:bCs/>
          <w:color w:val="808080"/>
          <w:sz w:val="20"/>
          <w:szCs w:val="20"/>
        </w:rPr>
        <w:t xml:space="preserve"> </w:t>
      </w:r>
    </w:p>
    <w:p w:rsidR="001F1293" w:rsidRDefault="00CC49CD" w:rsidP="001F1293">
      <w:pPr>
        <w:outlineLvl w:val="0"/>
        <w:rPr>
          <w:b/>
          <w:bCs/>
          <w:sz w:val="20"/>
          <w:szCs w:val="20"/>
        </w:rPr>
      </w:pPr>
      <w:r>
        <w:rPr>
          <w:b/>
          <w:bCs/>
          <w:sz w:val="20"/>
          <w:szCs w:val="20"/>
        </w:rPr>
        <w:t>2</w:t>
      </w:r>
      <w:r w:rsidR="001F1293">
        <w:rPr>
          <w:b/>
          <w:bCs/>
          <w:sz w:val="20"/>
          <w:szCs w:val="20"/>
        </w:rPr>
        <w:t>.</w:t>
      </w:r>
      <w:r w:rsidR="00056555">
        <w:rPr>
          <w:b/>
          <w:bCs/>
          <w:sz w:val="20"/>
          <w:szCs w:val="20"/>
        </w:rPr>
        <w:t>1</w:t>
      </w:r>
      <w:r w:rsidR="001F1293">
        <w:rPr>
          <w:b/>
          <w:bCs/>
          <w:sz w:val="20"/>
          <w:szCs w:val="20"/>
        </w:rPr>
        <w:t xml:space="preserve"> Length and Organization</w:t>
      </w:r>
    </w:p>
    <w:p w:rsidR="001F1293" w:rsidRPr="00427FD1" w:rsidRDefault="00912CBC" w:rsidP="001F1293">
      <w:pPr>
        <w:ind w:firstLine="284"/>
        <w:jc w:val="both"/>
        <w:rPr>
          <w:sz w:val="20"/>
          <w:szCs w:val="20"/>
        </w:rPr>
      </w:pPr>
      <w:r w:rsidRPr="00427FD1">
        <w:rPr>
          <w:sz w:val="20"/>
          <w:szCs w:val="20"/>
        </w:rPr>
        <w:t>P</w:t>
      </w:r>
      <w:r w:rsidR="001F1293" w:rsidRPr="00427FD1">
        <w:rPr>
          <w:sz w:val="20"/>
          <w:szCs w:val="20"/>
        </w:rPr>
        <w:t xml:space="preserve">apers should not exceed 8-10 pages and should be structured as follows: Abstract; Introduction; Methodology or similar; Results or similar; Conclusions; Acknowledgements; Nomenclature; and, References. </w:t>
      </w:r>
    </w:p>
    <w:p w:rsidR="001F1293" w:rsidRPr="001F1293" w:rsidRDefault="001F1293" w:rsidP="000140D0">
      <w:pPr>
        <w:jc w:val="both"/>
        <w:outlineLvl w:val="0"/>
        <w:rPr>
          <w:b/>
          <w:bCs/>
          <w:i/>
          <w:color w:val="BFBFBF"/>
          <w:sz w:val="20"/>
          <w:szCs w:val="20"/>
        </w:rPr>
      </w:pPr>
    </w:p>
    <w:p w:rsidR="00BA22FE" w:rsidRPr="00964786" w:rsidRDefault="00CC49CD" w:rsidP="00BA22FE">
      <w:pPr>
        <w:outlineLvl w:val="0"/>
        <w:rPr>
          <w:b/>
          <w:bCs/>
          <w:sz w:val="20"/>
          <w:szCs w:val="20"/>
        </w:rPr>
      </w:pPr>
      <w:r>
        <w:rPr>
          <w:b/>
          <w:bCs/>
          <w:sz w:val="20"/>
          <w:szCs w:val="20"/>
        </w:rPr>
        <w:t>2</w:t>
      </w:r>
      <w:r w:rsidR="00BA22FE">
        <w:rPr>
          <w:b/>
          <w:bCs/>
          <w:sz w:val="20"/>
          <w:szCs w:val="20"/>
        </w:rPr>
        <w:t>.</w:t>
      </w:r>
      <w:r w:rsidR="00056555">
        <w:rPr>
          <w:b/>
          <w:bCs/>
          <w:sz w:val="20"/>
          <w:szCs w:val="20"/>
        </w:rPr>
        <w:t>2</w:t>
      </w:r>
      <w:r w:rsidR="00BA22FE">
        <w:rPr>
          <w:b/>
          <w:bCs/>
          <w:sz w:val="20"/>
          <w:szCs w:val="20"/>
        </w:rPr>
        <w:t xml:space="preserve"> Fonts and </w:t>
      </w:r>
      <w:r w:rsidR="00E923F3">
        <w:rPr>
          <w:b/>
          <w:bCs/>
          <w:sz w:val="20"/>
          <w:szCs w:val="20"/>
        </w:rPr>
        <w:t>Dimensions</w:t>
      </w:r>
    </w:p>
    <w:p w:rsidR="00056555" w:rsidRDefault="00056555" w:rsidP="009C2230">
      <w:pPr>
        <w:ind w:firstLine="284"/>
        <w:jc w:val="both"/>
        <w:rPr>
          <w:sz w:val="20"/>
          <w:szCs w:val="20"/>
        </w:rPr>
      </w:pPr>
      <w:r w:rsidRPr="00427FD1">
        <w:rPr>
          <w:sz w:val="20"/>
          <w:szCs w:val="20"/>
        </w:rPr>
        <w:t xml:space="preserve">The primary dimensions for the paper are summarized in Table 1. A two-column format is used for the body. </w:t>
      </w:r>
      <w:r w:rsidR="00BA22FE" w:rsidRPr="00427FD1">
        <w:rPr>
          <w:sz w:val="20"/>
          <w:szCs w:val="20"/>
        </w:rPr>
        <w:t xml:space="preserve">Times New Roman </w:t>
      </w:r>
      <w:r w:rsidR="00E923F3" w:rsidRPr="00427FD1">
        <w:rPr>
          <w:sz w:val="20"/>
          <w:szCs w:val="20"/>
        </w:rPr>
        <w:t xml:space="preserve">with 10 pt </w:t>
      </w:r>
      <w:r w:rsidR="00BA22FE" w:rsidRPr="00427FD1">
        <w:rPr>
          <w:sz w:val="20"/>
          <w:szCs w:val="20"/>
        </w:rPr>
        <w:t xml:space="preserve">font should be used throughout the </w:t>
      </w:r>
      <w:r w:rsidR="00E923F3" w:rsidRPr="00427FD1">
        <w:rPr>
          <w:sz w:val="20"/>
          <w:szCs w:val="20"/>
        </w:rPr>
        <w:t>body of the paper</w:t>
      </w:r>
      <w:r w:rsidR="00BA22FE" w:rsidRPr="00427FD1">
        <w:rPr>
          <w:sz w:val="20"/>
          <w:szCs w:val="20"/>
        </w:rPr>
        <w:t xml:space="preserve"> except for the header</w:t>
      </w:r>
      <w:r w:rsidR="00E923F3" w:rsidRPr="00427FD1">
        <w:rPr>
          <w:sz w:val="20"/>
          <w:szCs w:val="20"/>
        </w:rPr>
        <w:t>, title, author names,</w:t>
      </w:r>
      <w:r w:rsidR="00BA22FE" w:rsidRPr="00427FD1">
        <w:rPr>
          <w:sz w:val="20"/>
          <w:szCs w:val="20"/>
        </w:rPr>
        <w:t xml:space="preserve"> and footer</w:t>
      </w:r>
      <w:r w:rsidR="00E923F3" w:rsidRPr="00427FD1">
        <w:rPr>
          <w:sz w:val="20"/>
          <w:szCs w:val="20"/>
        </w:rPr>
        <w:t xml:space="preserve"> as noted</w:t>
      </w:r>
      <w:r w:rsidR="00BA22FE" w:rsidRPr="00427FD1">
        <w:rPr>
          <w:sz w:val="20"/>
          <w:szCs w:val="20"/>
        </w:rPr>
        <w:t xml:space="preserve">. The body should be </w:t>
      </w:r>
      <w:r w:rsidRPr="00427FD1">
        <w:rPr>
          <w:sz w:val="20"/>
          <w:szCs w:val="20"/>
        </w:rPr>
        <w:t xml:space="preserve">single spaced and justified. The first line of all paragraphs should be indented 0.5 cm and single spacing between all paragraphs should be used. </w:t>
      </w:r>
    </w:p>
    <w:p w:rsidR="00873C55" w:rsidRDefault="00873C55" w:rsidP="009C2230">
      <w:pPr>
        <w:ind w:firstLine="284"/>
        <w:jc w:val="both"/>
        <w:rPr>
          <w:sz w:val="20"/>
          <w:szCs w:val="20"/>
        </w:rPr>
      </w:pPr>
    </w:p>
    <w:p w:rsidR="00873C55" w:rsidRDefault="00873C55" w:rsidP="00873C55">
      <w:pPr>
        <w:jc w:val="both"/>
        <w:rPr>
          <w:b/>
          <w:bCs/>
          <w:sz w:val="20"/>
          <w:szCs w:val="20"/>
        </w:rPr>
      </w:pPr>
      <w:r>
        <w:rPr>
          <w:b/>
          <w:bCs/>
          <w:sz w:val="20"/>
          <w:szCs w:val="20"/>
        </w:rPr>
        <w:t>2.3 Tables and Figures</w:t>
      </w:r>
    </w:p>
    <w:p w:rsidR="00873C55" w:rsidRDefault="00873C55" w:rsidP="00873C55">
      <w:pPr>
        <w:ind w:firstLine="284"/>
        <w:jc w:val="both"/>
        <w:outlineLvl w:val="0"/>
        <w:rPr>
          <w:sz w:val="20"/>
          <w:szCs w:val="20"/>
        </w:rPr>
      </w:pPr>
      <w:r w:rsidRPr="00427FD1">
        <w:rPr>
          <w:sz w:val="20"/>
          <w:szCs w:val="20"/>
        </w:rPr>
        <w:t xml:space="preserve">All tables and figures must be of high quality, legible, and make good use of horizontal and vertical space. All table and figure titles are in italics and conclude with a period as shown </w:t>
      </w:r>
      <w:r w:rsidRPr="00427FD1">
        <w:rPr>
          <w:sz w:val="20"/>
          <w:szCs w:val="20"/>
        </w:rPr>
        <w:lastRenderedPageBreak/>
        <w:t xml:space="preserve">in Table 1 and Figure 1. Single line titles are centered while multi-line titles are justified. In the body of the paper, refer to figures and tables using the full word “Table 1” and “Figure 1.” All figures and tables must fit within the margins </w:t>
      </w:r>
      <w:r w:rsidRPr="009671A1">
        <w:rPr>
          <w:sz w:val="20"/>
          <w:szCs w:val="20"/>
        </w:rPr>
        <w:t>and should not include borders. Large figures and tables can span both columns and must be at the top or bottom of a page. Font sizes of 8 or 10 are appropriate for figures and tables. It is important that all text in Figures and Tables be legible.</w:t>
      </w:r>
      <w:r w:rsidRPr="00427FD1">
        <w:rPr>
          <w:sz w:val="20"/>
          <w:szCs w:val="20"/>
        </w:rPr>
        <w:t xml:space="preserve"> See Section 3.4 Use of Color for information about color figures. Figures printed in grayscale for the print paper and in color for the online paper should include “</w:t>
      </w:r>
      <w:r w:rsidRPr="00427FD1">
        <w:rPr>
          <w:i/>
          <w:sz w:val="20"/>
          <w:szCs w:val="20"/>
        </w:rPr>
        <w:t xml:space="preserve">(Figure is in color in online version of paper)” </w:t>
      </w:r>
      <w:r w:rsidRPr="00427FD1">
        <w:rPr>
          <w:sz w:val="20"/>
          <w:szCs w:val="20"/>
        </w:rPr>
        <w:t>in the title</w:t>
      </w:r>
      <w:r w:rsidRPr="00427FD1">
        <w:rPr>
          <w:i/>
          <w:sz w:val="20"/>
          <w:szCs w:val="20"/>
        </w:rPr>
        <w:t xml:space="preserve"> </w:t>
      </w:r>
      <w:r w:rsidRPr="00427FD1">
        <w:rPr>
          <w:sz w:val="20"/>
          <w:szCs w:val="20"/>
        </w:rPr>
        <w:t xml:space="preserve">as shown in Figure 1. </w:t>
      </w:r>
    </w:p>
    <w:p w:rsidR="009C2230" w:rsidRPr="00EA5969" w:rsidRDefault="009C2230" w:rsidP="009C2230">
      <w:pPr>
        <w:ind w:right="281"/>
        <w:jc w:val="both"/>
        <w:rPr>
          <w:bCs/>
          <w:color w:val="A6A6A6"/>
          <w:sz w:val="20"/>
          <w:szCs w:val="20"/>
        </w:rPr>
      </w:pPr>
      <w:r w:rsidRPr="002B46F3">
        <w:rPr>
          <w:bCs/>
          <w:i/>
          <w:color w:val="A6A6A6"/>
          <w:sz w:val="20"/>
          <w:szCs w:val="20"/>
        </w:rPr>
        <w:t>(</w:t>
      </w:r>
      <w:r w:rsidRPr="002B46F3">
        <w:rPr>
          <w:bCs/>
          <w:i/>
          <w:color w:val="A6A6A6"/>
          <w:sz w:val="20"/>
          <w:szCs w:val="20"/>
        </w:rPr>
        <w:sym w:font="Symbol" w:char="F0AC"/>
      </w:r>
      <w:r w:rsidRPr="002B46F3">
        <w:rPr>
          <w:bCs/>
          <w:i/>
          <w:color w:val="A6A6A6"/>
          <w:sz w:val="20"/>
          <w:szCs w:val="20"/>
        </w:rPr>
        <w:t xml:space="preserve"> Blank line between body and table </w:t>
      </w:r>
      <w:r w:rsidRPr="002B46F3">
        <w:rPr>
          <w:bCs/>
          <w:i/>
          <w:color w:val="A6A6A6"/>
          <w:sz w:val="20"/>
          <w:szCs w:val="20"/>
        </w:rPr>
        <w:sym w:font="Symbol" w:char="F0AE"/>
      </w:r>
      <w:r w:rsidRPr="002B46F3">
        <w:rPr>
          <w:bCs/>
          <w:i/>
          <w:color w:val="A6A6A6"/>
          <w:sz w:val="20"/>
          <w:szCs w:val="20"/>
        </w:rPr>
        <w:t>)</w:t>
      </w:r>
    </w:p>
    <w:p w:rsidR="009C2230" w:rsidRPr="00834258" w:rsidRDefault="009C2230" w:rsidP="009C2230">
      <w:pPr>
        <w:ind w:right="281"/>
        <w:jc w:val="center"/>
        <w:rPr>
          <w:i/>
          <w:sz w:val="20"/>
          <w:szCs w:val="20"/>
        </w:rPr>
      </w:pPr>
      <w:r w:rsidRPr="00964786">
        <w:rPr>
          <w:i/>
          <w:sz w:val="20"/>
          <w:szCs w:val="20"/>
        </w:rPr>
        <w:t xml:space="preserve">Table 1. </w:t>
      </w:r>
      <w:r>
        <w:rPr>
          <w:i/>
          <w:sz w:val="20"/>
          <w:szCs w:val="20"/>
        </w:rPr>
        <w:t>Dimensions</w:t>
      </w:r>
      <w:r w:rsidRPr="00964786">
        <w:rPr>
          <w:i/>
          <w:sz w:val="20"/>
          <w:szCs w:val="20"/>
        </w:rPr>
        <w:t xml:space="preserve"> for IJoT Paper</w:t>
      </w:r>
      <w:r>
        <w:rPr>
          <w:i/>
          <w:sz w:val="20"/>
          <w:szCs w:val="20"/>
        </w:rPr>
        <w:t>s.</w:t>
      </w:r>
    </w:p>
    <w:tbl>
      <w:tblPr>
        <w:tblW w:w="0" w:type="auto"/>
        <w:tblInd w:w="108" w:type="dxa"/>
        <w:tblBorders>
          <w:top w:val="single" w:sz="12" w:space="0" w:color="auto"/>
          <w:bottom w:val="single" w:sz="12" w:space="0" w:color="auto"/>
        </w:tblBorders>
        <w:tblLook w:val="04A0" w:firstRow="1" w:lastRow="0" w:firstColumn="1" w:lastColumn="0" w:noHBand="0" w:noVBand="1"/>
      </w:tblPr>
      <w:tblGrid>
        <w:gridCol w:w="2911"/>
        <w:gridCol w:w="1802"/>
      </w:tblGrid>
      <w:tr w:rsidR="009C2230" w:rsidRPr="00964786" w:rsidTr="00DA1A92">
        <w:tc>
          <w:tcPr>
            <w:tcW w:w="2911" w:type="dxa"/>
            <w:tcBorders>
              <w:top w:val="single" w:sz="12" w:space="0" w:color="auto"/>
              <w:bottom w:val="single" w:sz="4" w:space="0" w:color="auto"/>
            </w:tcBorders>
            <w:tcMar>
              <w:top w:w="28" w:type="dxa"/>
              <w:bottom w:w="28" w:type="dxa"/>
            </w:tcMar>
          </w:tcPr>
          <w:p w:rsidR="009C2230" w:rsidRPr="005F1A31" w:rsidRDefault="009C2230" w:rsidP="00DA1A92">
            <w:pPr>
              <w:rPr>
                <w:sz w:val="16"/>
                <w:szCs w:val="16"/>
              </w:rPr>
            </w:pPr>
            <w:r>
              <w:rPr>
                <w:sz w:val="16"/>
                <w:szCs w:val="16"/>
              </w:rPr>
              <w:t>Dimension</w:t>
            </w:r>
          </w:p>
        </w:tc>
        <w:tc>
          <w:tcPr>
            <w:tcW w:w="1802" w:type="dxa"/>
            <w:tcBorders>
              <w:top w:val="single" w:sz="12" w:space="0" w:color="auto"/>
              <w:bottom w:val="single" w:sz="4" w:space="0" w:color="auto"/>
            </w:tcBorders>
            <w:tcMar>
              <w:top w:w="28" w:type="dxa"/>
              <w:bottom w:w="28" w:type="dxa"/>
            </w:tcMar>
          </w:tcPr>
          <w:p w:rsidR="009C2230" w:rsidRPr="005F1A31" w:rsidRDefault="009C2230" w:rsidP="00DA1A92">
            <w:pPr>
              <w:rPr>
                <w:sz w:val="16"/>
                <w:szCs w:val="16"/>
              </w:rPr>
            </w:pPr>
            <w:r>
              <w:rPr>
                <w:sz w:val="16"/>
                <w:szCs w:val="16"/>
              </w:rPr>
              <w:t>Value</w:t>
            </w:r>
          </w:p>
        </w:tc>
      </w:tr>
      <w:tr w:rsidR="009C2230" w:rsidRPr="00964786" w:rsidTr="00DA1A92">
        <w:tc>
          <w:tcPr>
            <w:tcW w:w="2911" w:type="dxa"/>
            <w:tcBorders>
              <w:top w:val="single" w:sz="4" w:space="0" w:color="auto"/>
            </w:tcBorders>
            <w:tcMar>
              <w:top w:w="28" w:type="dxa"/>
              <w:bottom w:w="28" w:type="dxa"/>
            </w:tcMar>
          </w:tcPr>
          <w:p w:rsidR="009C2230" w:rsidRPr="005F1A31" w:rsidRDefault="009C2230" w:rsidP="00DA1A92">
            <w:pPr>
              <w:rPr>
                <w:sz w:val="16"/>
                <w:szCs w:val="16"/>
              </w:rPr>
            </w:pPr>
            <w:r w:rsidRPr="005F1A31">
              <w:rPr>
                <w:sz w:val="16"/>
                <w:szCs w:val="16"/>
              </w:rPr>
              <w:t>Paper</w:t>
            </w:r>
          </w:p>
        </w:tc>
        <w:tc>
          <w:tcPr>
            <w:tcW w:w="1802" w:type="dxa"/>
            <w:tcBorders>
              <w:top w:val="single" w:sz="4" w:space="0" w:color="auto"/>
            </w:tcBorders>
            <w:tcMar>
              <w:top w:w="28" w:type="dxa"/>
              <w:bottom w:w="28" w:type="dxa"/>
            </w:tcMar>
          </w:tcPr>
          <w:p w:rsidR="009C2230" w:rsidRPr="005F1A31" w:rsidRDefault="009C2230" w:rsidP="00DA1A92">
            <w:pPr>
              <w:rPr>
                <w:sz w:val="16"/>
                <w:szCs w:val="16"/>
              </w:rPr>
            </w:pPr>
            <w:r w:rsidRPr="005F1A31">
              <w:rPr>
                <w:sz w:val="16"/>
                <w:szCs w:val="16"/>
              </w:rPr>
              <w:t>A4 (21 cm x 29.7 cm)</w:t>
            </w:r>
          </w:p>
        </w:tc>
      </w:tr>
      <w:tr w:rsidR="009C2230" w:rsidRPr="00964786" w:rsidTr="00DA1A92">
        <w:tc>
          <w:tcPr>
            <w:tcW w:w="2911" w:type="dxa"/>
            <w:tcMar>
              <w:top w:w="28" w:type="dxa"/>
              <w:bottom w:w="28" w:type="dxa"/>
            </w:tcMar>
          </w:tcPr>
          <w:p w:rsidR="009C2230" w:rsidRPr="005F1A31" w:rsidRDefault="009C2230" w:rsidP="00DA1A92">
            <w:pPr>
              <w:rPr>
                <w:sz w:val="16"/>
                <w:szCs w:val="16"/>
              </w:rPr>
            </w:pPr>
            <w:r w:rsidRPr="005F1A31">
              <w:rPr>
                <w:sz w:val="16"/>
                <w:szCs w:val="16"/>
              </w:rPr>
              <w:t>Margins (Top, Bottom, Left, Right)</w:t>
            </w:r>
          </w:p>
        </w:tc>
        <w:tc>
          <w:tcPr>
            <w:tcW w:w="1802" w:type="dxa"/>
            <w:tcMar>
              <w:top w:w="28" w:type="dxa"/>
              <w:bottom w:w="28" w:type="dxa"/>
            </w:tcMar>
          </w:tcPr>
          <w:p w:rsidR="009C2230" w:rsidRPr="005F1A31" w:rsidRDefault="009C2230" w:rsidP="00DA1A92">
            <w:pPr>
              <w:rPr>
                <w:sz w:val="16"/>
                <w:szCs w:val="16"/>
              </w:rPr>
            </w:pPr>
            <w:r w:rsidRPr="005F1A31">
              <w:rPr>
                <w:sz w:val="16"/>
                <w:szCs w:val="16"/>
              </w:rPr>
              <w:t>1.5 cm</w:t>
            </w:r>
          </w:p>
        </w:tc>
      </w:tr>
      <w:tr w:rsidR="009C2230" w:rsidRPr="00964786" w:rsidTr="00DA1A92">
        <w:tc>
          <w:tcPr>
            <w:tcW w:w="2911" w:type="dxa"/>
            <w:tcMar>
              <w:top w:w="28" w:type="dxa"/>
              <w:bottom w:w="28" w:type="dxa"/>
            </w:tcMar>
          </w:tcPr>
          <w:p w:rsidR="009C2230" w:rsidRPr="005F1A31" w:rsidRDefault="009C2230" w:rsidP="00DA1A92">
            <w:pPr>
              <w:rPr>
                <w:sz w:val="16"/>
                <w:szCs w:val="16"/>
              </w:rPr>
            </w:pPr>
            <w:r w:rsidRPr="005F1A31">
              <w:rPr>
                <w:sz w:val="16"/>
                <w:szCs w:val="16"/>
              </w:rPr>
              <w:t>Gutter</w:t>
            </w:r>
          </w:p>
        </w:tc>
        <w:tc>
          <w:tcPr>
            <w:tcW w:w="1802" w:type="dxa"/>
            <w:tcMar>
              <w:top w:w="28" w:type="dxa"/>
              <w:bottom w:w="28" w:type="dxa"/>
            </w:tcMar>
          </w:tcPr>
          <w:p w:rsidR="009C2230" w:rsidRPr="005F1A31" w:rsidRDefault="009C2230" w:rsidP="00DA1A92">
            <w:pPr>
              <w:rPr>
                <w:sz w:val="16"/>
                <w:szCs w:val="16"/>
              </w:rPr>
            </w:pPr>
            <w:r w:rsidRPr="005F1A31">
              <w:rPr>
                <w:sz w:val="16"/>
                <w:szCs w:val="16"/>
              </w:rPr>
              <w:t>0.50 cm</w:t>
            </w:r>
          </w:p>
        </w:tc>
      </w:tr>
      <w:tr w:rsidR="009C2230" w:rsidRPr="00964786" w:rsidTr="00DA1A92">
        <w:tc>
          <w:tcPr>
            <w:tcW w:w="2911" w:type="dxa"/>
            <w:tcMar>
              <w:top w:w="28" w:type="dxa"/>
              <w:bottom w:w="28" w:type="dxa"/>
            </w:tcMar>
          </w:tcPr>
          <w:p w:rsidR="009C2230" w:rsidRPr="005F1A31" w:rsidRDefault="009C2230" w:rsidP="00DA1A92">
            <w:pPr>
              <w:rPr>
                <w:sz w:val="16"/>
                <w:szCs w:val="16"/>
              </w:rPr>
            </w:pPr>
            <w:r w:rsidRPr="005F1A31">
              <w:rPr>
                <w:sz w:val="16"/>
                <w:szCs w:val="16"/>
              </w:rPr>
              <w:t>Column Width</w:t>
            </w:r>
          </w:p>
        </w:tc>
        <w:tc>
          <w:tcPr>
            <w:tcW w:w="1802" w:type="dxa"/>
            <w:tcMar>
              <w:top w:w="28" w:type="dxa"/>
              <w:bottom w:w="28" w:type="dxa"/>
            </w:tcMar>
          </w:tcPr>
          <w:p w:rsidR="009C2230" w:rsidRPr="005F1A31" w:rsidRDefault="009C2230" w:rsidP="00DA1A92">
            <w:pPr>
              <w:rPr>
                <w:sz w:val="16"/>
                <w:szCs w:val="16"/>
              </w:rPr>
            </w:pPr>
            <w:r w:rsidRPr="005F1A31">
              <w:rPr>
                <w:sz w:val="16"/>
                <w:szCs w:val="16"/>
              </w:rPr>
              <w:t>8.5 cm</w:t>
            </w:r>
          </w:p>
        </w:tc>
      </w:tr>
      <w:tr w:rsidR="009C2230" w:rsidRPr="0014067B" w:rsidTr="00DA1A92">
        <w:tc>
          <w:tcPr>
            <w:tcW w:w="2911" w:type="dxa"/>
            <w:tcMar>
              <w:top w:w="28" w:type="dxa"/>
              <w:bottom w:w="28" w:type="dxa"/>
            </w:tcMar>
          </w:tcPr>
          <w:p w:rsidR="009C2230" w:rsidRPr="005F1A31" w:rsidRDefault="009C2230" w:rsidP="00DA1A92">
            <w:pPr>
              <w:rPr>
                <w:sz w:val="16"/>
                <w:szCs w:val="16"/>
              </w:rPr>
            </w:pPr>
            <w:r w:rsidRPr="005F1A31">
              <w:rPr>
                <w:sz w:val="16"/>
                <w:szCs w:val="16"/>
              </w:rPr>
              <w:t>Space between columns</w:t>
            </w:r>
          </w:p>
        </w:tc>
        <w:tc>
          <w:tcPr>
            <w:tcW w:w="1802" w:type="dxa"/>
            <w:tcMar>
              <w:top w:w="28" w:type="dxa"/>
              <w:bottom w:w="28" w:type="dxa"/>
            </w:tcMar>
          </w:tcPr>
          <w:p w:rsidR="009C2230" w:rsidRPr="005F1A31" w:rsidRDefault="009C2230" w:rsidP="00DA1A92">
            <w:pPr>
              <w:rPr>
                <w:sz w:val="16"/>
                <w:szCs w:val="16"/>
              </w:rPr>
            </w:pPr>
            <w:r w:rsidRPr="005F1A31">
              <w:rPr>
                <w:sz w:val="16"/>
                <w:szCs w:val="16"/>
              </w:rPr>
              <w:t>0.5 cm</w:t>
            </w:r>
          </w:p>
        </w:tc>
      </w:tr>
      <w:tr w:rsidR="009C2230" w:rsidRPr="00964786" w:rsidTr="00DA1A92">
        <w:tc>
          <w:tcPr>
            <w:tcW w:w="2911" w:type="dxa"/>
            <w:tcMar>
              <w:top w:w="28" w:type="dxa"/>
              <w:bottom w:w="28" w:type="dxa"/>
            </w:tcMar>
          </w:tcPr>
          <w:p w:rsidR="009C2230" w:rsidRPr="005F1A31" w:rsidRDefault="009C2230" w:rsidP="00DA1A92">
            <w:pPr>
              <w:rPr>
                <w:sz w:val="16"/>
                <w:szCs w:val="16"/>
              </w:rPr>
            </w:pPr>
            <w:r w:rsidRPr="005F1A31">
              <w:rPr>
                <w:sz w:val="16"/>
                <w:szCs w:val="16"/>
              </w:rPr>
              <w:t>Header</w:t>
            </w:r>
          </w:p>
        </w:tc>
        <w:tc>
          <w:tcPr>
            <w:tcW w:w="1802" w:type="dxa"/>
            <w:tcMar>
              <w:top w:w="28" w:type="dxa"/>
              <w:bottom w:w="28" w:type="dxa"/>
            </w:tcMar>
          </w:tcPr>
          <w:p w:rsidR="009C2230" w:rsidRPr="005F1A31" w:rsidRDefault="009C2230" w:rsidP="00DA1A92">
            <w:pPr>
              <w:rPr>
                <w:sz w:val="16"/>
                <w:szCs w:val="16"/>
              </w:rPr>
            </w:pPr>
            <w:r w:rsidRPr="005F1A31">
              <w:rPr>
                <w:sz w:val="16"/>
                <w:szCs w:val="16"/>
              </w:rPr>
              <w:t>1 cm</w:t>
            </w:r>
          </w:p>
        </w:tc>
      </w:tr>
      <w:tr w:rsidR="009C2230" w:rsidRPr="00964786" w:rsidTr="00DA1A92">
        <w:tc>
          <w:tcPr>
            <w:tcW w:w="2911" w:type="dxa"/>
            <w:tcMar>
              <w:top w:w="28" w:type="dxa"/>
              <w:bottom w:w="28" w:type="dxa"/>
            </w:tcMar>
          </w:tcPr>
          <w:p w:rsidR="009C2230" w:rsidRPr="005F1A31" w:rsidRDefault="009C2230" w:rsidP="00DA1A92">
            <w:pPr>
              <w:rPr>
                <w:sz w:val="16"/>
                <w:szCs w:val="16"/>
              </w:rPr>
            </w:pPr>
            <w:r w:rsidRPr="005F1A31">
              <w:rPr>
                <w:sz w:val="16"/>
                <w:szCs w:val="16"/>
              </w:rPr>
              <w:t>Footer</w:t>
            </w:r>
          </w:p>
        </w:tc>
        <w:tc>
          <w:tcPr>
            <w:tcW w:w="1802" w:type="dxa"/>
            <w:tcMar>
              <w:top w:w="28" w:type="dxa"/>
              <w:bottom w:w="28" w:type="dxa"/>
            </w:tcMar>
          </w:tcPr>
          <w:p w:rsidR="009C2230" w:rsidRPr="005F1A31" w:rsidRDefault="009C2230" w:rsidP="00DA1A92">
            <w:pPr>
              <w:rPr>
                <w:sz w:val="16"/>
                <w:szCs w:val="16"/>
              </w:rPr>
            </w:pPr>
            <w:r w:rsidRPr="005F1A31">
              <w:rPr>
                <w:sz w:val="16"/>
                <w:szCs w:val="16"/>
              </w:rPr>
              <w:t>1 cm</w:t>
            </w:r>
          </w:p>
        </w:tc>
      </w:tr>
      <w:tr w:rsidR="009C2230" w:rsidRPr="002B46F3" w:rsidTr="00DA1A92">
        <w:tc>
          <w:tcPr>
            <w:tcW w:w="2911" w:type="dxa"/>
            <w:tcMar>
              <w:top w:w="28" w:type="dxa"/>
              <w:bottom w:w="28" w:type="dxa"/>
            </w:tcMar>
          </w:tcPr>
          <w:p w:rsidR="009C2230" w:rsidRPr="002B46F3" w:rsidRDefault="009C2230" w:rsidP="00DA1A92">
            <w:pPr>
              <w:rPr>
                <w:sz w:val="16"/>
                <w:szCs w:val="16"/>
              </w:rPr>
            </w:pPr>
            <w:r w:rsidRPr="002B46F3">
              <w:rPr>
                <w:sz w:val="16"/>
                <w:szCs w:val="16"/>
              </w:rPr>
              <w:t>Paragraph Indentation</w:t>
            </w:r>
            <w:r w:rsidR="00DA66C3" w:rsidRPr="002B46F3">
              <w:rPr>
                <w:sz w:val="16"/>
                <w:szCs w:val="16"/>
              </w:rPr>
              <w:t xml:space="preserve"> (First line)</w:t>
            </w:r>
          </w:p>
        </w:tc>
        <w:tc>
          <w:tcPr>
            <w:tcW w:w="1802" w:type="dxa"/>
            <w:tcMar>
              <w:top w:w="28" w:type="dxa"/>
              <w:bottom w:w="28" w:type="dxa"/>
            </w:tcMar>
          </w:tcPr>
          <w:p w:rsidR="009C2230" w:rsidRPr="002B46F3" w:rsidRDefault="009C2230" w:rsidP="00DA1A92">
            <w:pPr>
              <w:rPr>
                <w:sz w:val="16"/>
                <w:szCs w:val="16"/>
              </w:rPr>
            </w:pPr>
            <w:r w:rsidRPr="002B46F3">
              <w:rPr>
                <w:sz w:val="16"/>
                <w:szCs w:val="16"/>
              </w:rPr>
              <w:t>0.5 cm</w:t>
            </w:r>
          </w:p>
        </w:tc>
      </w:tr>
      <w:tr w:rsidR="00DA66C3" w:rsidRPr="002B46F3" w:rsidTr="00DA1A92">
        <w:tc>
          <w:tcPr>
            <w:tcW w:w="2911" w:type="dxa"/>
            <w:tcMar>
              <w:top w:w="28" w:type="dxa"/>
              <w:bottom w:w="28" w:type="dxa"/>
            </w:tcMar>
          </w:tcPr>
          <w:p w:rsidR="00DA66C3" w:rsidRPr="002B46F3" w:rsidRDefault="00DA66C3" w:rsidP="00DA1A92">
            <w:pPr>
              <w:rPr>
                <w:sz w:val="16"/>
                <w:szCs w:val="16"/>
              </w:rPr>
            </w:pPr>
            <w:r w:rsidRPr="002B46F3">
              <w:rPr>
                <w:sz w:val="16"/>
                <w:szCs w:val="16"/>
              </w:rPr>
              <w:t>Multiple pages setting</w:t>
            </w:r>
          </w:p>
        </w:tc>
        <w:tc>
          <w:tcPr>
            <w:tcW w:w="1802" w:type="dxa"/>
            <w:tcMar>
              <w:top w:w="28" w:type="dxa"/>
              <w:bottom w:w="28" w:type="dxa"/>
            </w:tcMar>
          </w:tcPr>
          <w:p w:rsidR="00DA66C3" w:rsidRPr="002B46F3" w:rsidRDefault="00DA66C3" w:rsidP="00DA1A92">
            <w:pPr>
              <w:rPr>
                <w:sz w:val="16"/>
                <w:szCs w:val="16"/>
              </w:rPr>
            </w:pPr>
            <w:r w:rsidRPr="002B46F3">
              <w:rPr>
                <w:sz w:val="16"/>
                <w:szCs w:val="16"/>
              </w:rPr>
              <w:t>Mirror pages</w:t>
            </w:r>
          </w:p>
        </w:tc>
      </w:tr>
    </w:tbl>
    <w:p w:rsidR="009C2230" w:rsidRPr="002B46F3" w:rsidRDefault="009C2230" w:rsidP="009C2230">
      <w:pPr>
        <w:ind w:right="281"/>
        <w:jc w:val="both"/>
        <w:rPr>
          <w:bCs/>
          <w:i/>
          <w:color w:val="A6A6A6"/>
          <w:sz w:val="20"/>
          <w:szCs w:val="20"/>
        </w:rPr>
      </w:pPr>
      <w:r w:rsidRPr="002B46F3">
        <w:rPr>
          <w:bCs/>
          <w:i/>
          <w:color w:val="A6A6A6"/>
          <w:sz w:val="20"/>
          <w:szCs w:val="20"/>
        </w:rPr>
        <w:t>(</w:t>
      </w:r>
      <w:r w:rsidRPr="002B46F3">
        <w:rPr>
          <w:bCs/>
          <w:i/>
          <w:color w:val="A6A6A6"/>
          <w:sz w:val="20"/>
          <w:szCs w:val="20"/>
        </w:rPr>
        <w:sym w:font="Symbol" w:char="F0AC"/>
      </w:r>
      <w:r w:rsidRPr="002B46F3">
        <w:rPr>
          <w:bCs/>
          <w:i/>
          <w:color w:val="A6A6A6"/>
          <w:sz w:val="20"/>
          <w:szCs w:val="20"/>
        </w:rPr>
        <w:t xml:space="preserve"> B</w:t>
      </w:r>
      <w:r w:rsidR="00873C55" w:rsidRPr="002B46F3">
        <w:rPr>
          <w:bCs/>
          <w:i/>
          <w:color w:val="A6A6A6"/>
          <w:sz w:val="20"/>
          <w:szCs w:val="20"/>
        </w:rPr>
        <w:t>lank line between tables</w:t>
      </w:r>
      <w:r w:rsidRPr="002B46F3">
        <w:rPr>
          <w:bCs/>
          <w:i/>
          <w:color w:val="A6A6A6"/>
          <w:sz w:val="20"/>
          <w:szCs w:val="20"/>
        </w:rPr>
        <w:t xml:space="preserve"> </w:t>
      </w:r>
      <w:r w:rsidRPr="002B46F3">
        <w:rPr>
          <w:bCs/>
          <w:i/>
          <w:color w:val="A6A6A6"/>
          <w:sz w:val="20"/>
          <w:szCs w:val="20"/>
        </w:rPr>
        <w:sym w:font="Symbol" w:char="F0AE"/>
      </w:r>
      <w:r w:rsidRPr="002B46F3">
        <w:rPr>
          <w:bCs/>
          <w:i/>
          <w:color w:val="A6A6A6"/>
          <w:sz w:val="20"/>
          <w:szCs w:val="20"/>
        </w:rPr>
        <w:t>)</w:t>
      </w:r>
    </w:p>
    <w:p w:rsidR="00873C55" w:rsidRPr="001F0B5A" w:rsidRDefault="00873C55" w:rsidP="00873C55">
      <w:pPr>
        <w:jc w:val="center"/>
        <w:rPr>
          <w:i/>
          <w:sz w:val="20"/>
          <w:szCs w:val="20"/>
        </w:rPr>
      </w:pPr>
      <w:r w:rsidRPr="002B46F3">
        <w:rPr>
          <w:i/>
          <w:sz w:val="20"/>
          <w:szCs w:val="20"/>
        </w:rPr>
        <w:t>Table 2. Formatting for Equations</w:t>
      </w:r>
      <w:r>
        <w:rPr>
          <w:i/>
          <w:sz w:val="20"/>
          <w:szCs w:val="20"/>
        </w:rPr>
        <w:t>.</w:t>
      </w:r>
    </w:p>
    <w:tbl>
      <w:tblPr>
        <w:tblW w:w="4820" w:type="dxa"/>
        <w:tblCellMar>
          <w:left w:w="0" w:type="dxa"/>
          <w:right w:w="0" w:type="dxa"/>
        </w:tblCellMar>
        <w:tblLook w:val="04A0" w:firstRow="1" w:lastRow="0" w:firstColumn="1" w:lastColumn="0" w:noHBand="0" w:noVBand="1"/>
      </w:tblPr>
      <w:tblGrid>
        <w:gridCol w:w="1418"/>
        <w:gridCol w:w="304"/>
        <w:gridCol w:w="262"/>
        <w:gridCol w:w="1560"/>
        <w:gridCol w:w="1276"/>
      </w:tblGrid>
      <w:tr w:rsidR="00873C55" w:rsidRPr="00800D79" w:rsidTr="00DA1A92">
        <w:tc>
          <w:tcPr>
            <w:tcW w:w="1722" w:type="dxa"/>
            <w:gridSpan w:val="2"/>
            <w:tcBorders>
              <w:top w:val="single" w:sz="12" w:space="0" w:color="auto"/>
              <w:bottom w:val="single" w:sz="4" w:space="0" w:color="auto"/>
            </w:tcBorders>
          </w:tcPr>
          <w:p w:rsidR="00873C55" w:rsidRPr="00800D79" w:rsidRDefault="00873C55" w:rsidP="00DA1A92">
            <w:pPr>
              <w:autoSpaceDE w:val="0"/>
              <w:autoSpaceDN w:val="0"/>
              <w:adjustRightInd w:val="0"/>
              <w:jc w:val="center"/>
              <w:rPr>
                <w:b/>
                <w:sz w:val="16"/>
                <w:szCs w:val="16"/>
              </w:rPr>
            </w:pPr>
            <w:r w:rsidRPr="00800D79">
              <w:rPr>
                <w:b/>
                <w:sz w:val="16"/>
                <w:szCs w:val="16"/>
              </w:rPr>
              <w:t>Font Size (pt)</w:t>
            </w:r>
          </w:p>
        </w:tc>
        <w:tc>
          <w:tcPr>
            <w:tcW w:w="262" w:type="dxa"/>
            <w:tcBorders>
              <w:left w:val="nil"/>
            </w:tcBorders>
          </w:tcPr>
          <w:p w:rsidR="00873C55" w:rsidRPr="00800D79" w:rsidRDefault="00873C55" w:rsidP="00DA1A92">
            <w:pPr>
              <w:autoSpaceDE w:val="0"/>
              <w:autoSpaceDN w:val="0"/>
              <w:adjustRightInd w:val="0"/>
              <w:jc w:val="both"/>
              <w:rPr>
                <w:sz w:val="16"/>
                <w:szCs w:val="16"/>
              </w:rPr>
            </w:pPr>
          </w:p>
        </w:tc>
        <w:tc>
          <w:tcPr>
            <w:tcW w:w="2836" w:type="dxa"/>
            <w:gridSpan w:val="2"/>
            <w:tcBorders>
              <w:top w:val="single" w:sz="12" w:space="0" w:color="auto"/>
              <w:bottom w:val="single" w:sz="4" w:space="0" w:color="auto"/>
            </w:tcBorders>
          </w:tcPr>
          <w:p w:rsidR="00873C55" w:rsidRPr="00800D79" w:rsidRDefault="00873C55" w:rsidP="00DA1A92">
            <w:pPr>
              <w:autoSpaceDE w:val="0"/>
              <w:autoSpaceDN w:val="0"/>
              <w:adjustRightInd w:val="0"/>
              <w:jc w:val="center"/>
              <w:rPr>
                <w:b/>
                <w:sz w:val="16"/>
                <w:szCs w:val="16"/>
              </w:rPr>
            </w:pPr>
            <w:r w:rsidRPr="00800D79">
              <w:rPr>
                <w:b/>
                <w:sz w:val="16"/>
                <w:szCs w:val="16"/>
              </w:rPr>
              <w:t>Font Style</w:t>
            </w:r>
          </w:p>
        </w:tc>
      </w:tr>
      <w:tr w:rsidR="00873C55" w:rsidRPr="00800D79" w:rsidTr="00DA1A92">
        <w:tc>
          <w:tcPr>
            <w:tcW w:w="1418" w:type="dxa"/>
            <w:tcBorders>
              <w:top w:val="single" w:sz="4" w:space="0" w:color="auto"/>
            </w:tcBorders>
          </w:tcPr>
          <w:p w:rsidR="00873C55" w:rsidRPr="00800D79" w:rsidRDefault="00873C55" w:rsidP="00DA1A92">
            <w:pPr>
              <w:autoSpaceDE w:val="0"/>
              <w:autoSpaceDN w:val="0"/>
              <w:adjustRightInd w:val="0"/>
              <w:spacing w:before="60"/>
              <w:rPr>
                <w:sz w:val="16"/>
                <w:szCs w:val="16"/>
              </w:rPr>
            </w:pPr>
            <w:r w:rsidRPr="00800D79">
              <w:rPr>
                <w:sz w:val="16"/>
                <w:szCs w:val="16"/>
              </w:rPr>
              <w:t>Full</w:t>
            </w:r>
          </w:p>
        </w:tc>
        <w:tc>
          <w:tcPr>
            <w:tcW w:w="304" w:type="dxa"/>
            <w:tcBorders>
              <w:top w:val="single" w:sz="4" w:space="0" w:color="auto"/>
            </w:tcBorders>
          </w:tcPr>
          <w:p w:rsidR="00873C55" w:rsidRPr="00800D79" w:rsidRDefault="00873C55" w:rsidP="00DA1A92">
            <w:pPr>
              <w:autoSpaceDE w:val="0"/>
              <w:autoSpaceDN w:val="0"/>
              <w:adjustRightInd w:val="0"/>
              <w:spacing w:before="60"/>
              <w:rPr>
                <w:sz w:val="16"/>
                <w:szCs w:val="16"/>
              </w:rPr>
            </w:pPr>
            <w:r w:rsidRPr="00800D79">
              <w:rPr>
                <w:sz w:val="16"/>
                <w:szCs w:val="16"/>
              </w:rPr>
              <w:t>10</w:t>
            </w:r>
          </w:p>
        </w:tc>
        <w:tc>
          <w:tcPr>
            <w:tcW w:w="262" w:type="dxa"/>
            <w:tcBorders>
              <w:left w:val="nil"/>
            </w:tcBorders>
          </w:tcPr>
          <w:p w:rsidR="00873C55" w:rsidRPr="00800D79" w:rsidRDefault="00873C55" w:rsidP="00DA1A92">
            <w:pPr>
              <w:autoSpaceDE w:val="0"/>
              <w:autoSpaceDN w:val="0"/>
              <w:adjustRightInd w:val="0"/>
              <w:spacing w:before="60"/>
              <w:rPr>
                <w:sz w:val="16"/>
                <w:szCs w:val="16"/>
              </w:rPr>
            </w:pPr>
          </w:p>
        </w:tc>
        <w:tc>
          <w:tcPr>
            <w:tcW w:w="1560" w:type="dxa"/>
            <w:tcBorders>
              <w:top w:val="single" w:sz="4" w:space="0" w:color="auto"/>
            </w:tcBorders>
          </w:tcPr>
          <w:p w:rsidR="00873C55" w:rsidRPr="00800D79" w:rsidRDefault="00873C55" w:rsidP="00DA1A92">
            <w:pPr>
              <w:autoSpaceDE w:val="0"/>
              <w:autoSpaceDN w:val="0"/>
              <w:adjustRightInd w:val="0"/>
              <w:spacing w:before="60"/>
              <w:rPr>
                <w:sz w:val="16"/>
                <w:szCs w:val="16"/>
              </w:rPr>
            </w:pPr>
            <w:r w:rsidRPr="00800D79">
              <w:rPr>
                <w:sz w:val="16"/>
                <w:szCs w:val="16"/>
              </w:rPr>
              <w:t>Variable</w:t>
            </w:r>
          </w:p>
        </w:tc>
        <w:tc>
          <w:tcPr>
            <w:tcW w:w="1276" w:type="dxa"/>
            <w:tcBorders>
              <w:top w:val="single" w:sz="4" w:space="0" w:color="auto"/>
            </w:tcBorders>
          </w:tcPr>
          <w:p w:rsidR="00873C55" w:rsidRPr="00800D79" w:rsidRDefault="00873C55" w:rsidP="00DA1A92">
            <w:pPr>
              <w:autoSpaceDE w:val="0"/>
              <w:autoSpaceDN w:val="0"/>
              <w:adjustRightInd w:val="0"/>
              <w:spacing w:before="60"/>
              <w:rPr>
                <w:sz w:val="16"/>
                <w:szCs w:val="16"/>
              </w:rPr>
            </w:pPr>
            <w:r w:rsidRPr="00800D79">
              <w:rPr>
                <w:sz w:val="16"/>
                <w:szCs w:val="16"/>
              </w:rPr>
              <w:t xml:space="preserve">Times </w:t>
            </w:r>
            <w:r>
              <w:rPr>
                <w:sz w:val="16"/>
                <w:szCs w:val="16"/>
              </w:rPr>
              <w:t xml:space="preserve">New </w:t>
            </w:r>
            <w:r w:rsidRPr="00800D79">
              <w:rPr>
                <w:sz w:val="16"/>
                <w:szCs w:val="16"/>
              </w:rPr>
              <w:t xml:space="preserve"> </w:t>
            </w:r>
          </w:p>
        </w:tc>
      </w:tr>
      <w:tr w:rsidR="00873C55" w:rsidRPr="00800D79" w:rsidTr="00DA1A92">
        <w:tc>
          <w:tcPr>
            <w:tcW w:w="1418" w:type="dxa"/>
          </w:tcPr>
          <w:p w:rsidR="00873C55" w:rsidRPr="00800D79" w:rsidRDefault="00873C55" w:rsidP="00DA1A92">
            <w:pPr>
              <w:autoSpaceDE w:val="0"/>
              <w:autoSpaceDN w:val="0"/>
              <w:adjustRightInd w:val="0"/>
              <w:spacing w:before="60"/>
              <w:rPr>
                <w:sz w:val="16"/>
                <w:szCs w:val="16"/>
              </w:rPr>
            </w:pPr>
            <w:r w:rsidRPr="00800D79">
              <w:rPr>
                <w:sz w:val="16"/>
                <w:szCs w:val="16"/>
              </w:rPr>
              <w:t>Subscript</w:t>
            </w:r>
            <w:r>
              <w:rPr>
                <w:sz w:val="16"/>
                <w:szCs w:val="16"/>
              </w:rPr>
              <w:t xml:space="preserve"> </w:t>
            </w:r>
            <w:r w:rsidRPr="00800D79">
              <w:rPr>
                <w:sz w:val="16"/>
                <w:szCs w:val="16"/>
              </w:rPr>
              <w:t>/</w:t>
            </w:r>
          </w:p>
        </w:tc>
        <w:tc>
          <w:tcPr>
            <w:tcW w:w="304" w:type="dxa"/>
          </w:tcPr>
          <w:p w:rsidR="00873C55" w:rsidRPr="00800D79" w:rsidRDefault="00873C55" w:rsidP="00DA1A92">
            <w:pPr>
              <w:autoSpaceDE w:val="0"/>
              <w:autoSpaceDN w:val="0"/>
              <w:adjustRightInd w:val="0"/>
              <w:spacing w:before="60"/>
              <w:rPr>
                <w:sz w:val="16"/>
                <w:szCs w:val="16"/>
              </w:rPr>
            </w:pPr>
          </w:p>
        </w:tc>
        <w:tc>
          <w:tcPr>
            <w:tcW w:w="262" w:type="dxa"/>
          </w:tcPr>
          <w:p w:rsidR="00873C55" w:rsidRPr="00800D79" w:rsidRDefault="00873C55" w:rsidP="00DA1A92">
            <w:pPr>
              <w:autoSpaceDE w:val="0"/>
              <w:autoSpaceDN w:val="0"/>
              <w:adjustRightInd w:val="0"/>
              <w:spacing w:before="60"/>
              <w:rPr>
                <w:sz w:val="16"/>
                <w:szCs w:val="16"/>
              </w:rPr>
            </w:pPr>
          </w:p>
        </w:tc>
        <w:tc>
          <w:tcPr>
            <w:tcW w:w="1560" w:type="dxa"/>
          </w:tcPr>
          <w:p w:rsidR="00873C55" w:rsidRPr="00800D79" w:rsidRDefault="00873C55" w:rsidP="00DA1A92">
            <w:pPr>
              <w:autoSpaceDE w:val="0"/>
              <w:autoSpaceDN w:val="0"/>
              <w:adjustRightInd w:val="0"/>
              <w:spacing w:before="60"/>
              <w:rPr>
                <w:sz w:val="16"/>
                <w:szCs w:val="16"/>
              </w:rPr>
            </w:pPr>
          </w:p>
        </w:tc>
        <w:tc>
          <w:tcPr>
            <w:tcW w:w="1276" w:type="dxa"/>
          </w:tcPr>
          <w:p w:rsidR="00873C55" w:rsidRPr="00800D79" w:rsidRDefault="00873C55" w:rsidP="00DA1A92">
            <w:pPr>
              <w:autoSpaceDE w:val="0"/>
              <w:autoSpaceDN w:val="0"/>
              <w:adjustRightInd w:val="0"/>
              <w:spacing w:before="60"/>
              <w:rPr>
                <w:sz w:val="16"/>
                <w:szCs w:val="16"/>
              </w:rPr>
            </w:pPr>
            <w:r>
              <w:rPr>
                <w:sz w:val="16"/>
                <w:szCs w:val="16"/>
              </w:rPr>
              <w:t xml:space="preserve">  </w:t>
            </w:r>
            <w:r w:rsidRPr="00800D79">
              <w:rPr>
                <w:sz w:val="16"/>
                <w:szCs w:val="16"/>
              </w:rPr>
              <w:t>Roman</w:t>
            </w:r>
            <w:r>
              <w:rPr>
                <w:sz w:val="16"/>
                <w:szCs w:val="16"/>
              </w:rPr>
              <w:t xml:space="preserve"> </w:t>
            </w:r>
            <w:r w:rsidRPr="00800D79">
              <w:rPr>
                <w:sz w:val="16"/>
                <w:szCs w:val="16"/>
              </w:rPr>
              <w:t>(</w:t>
            </w:r>
            <w:r w:rsidRPr="00800D79">
              <w:rPr>
                <w:i/>
                <w:sz w:val="16"/>
                <w:szCs w:val="16"/>
              </w:rPr>
              <w:t>Italics</w:t>
            </w:r>
            <w:r w:rsidRPr="00800D79">
              <w:rPr>
                <w:sz w:val="16"/>
                <w:szCs w:val="16"/>
              </w:rPr>
              <w:t>)</w:t>
            </w:r>
          </w:p>
        </w:tc>
      </w:tr>
      <w:tr w:rsidR="00873C55" w:rsidRPr="00800D79" w:rsidTr="00DA1A92">
        <w:tc>
          <w:tcPr>
            <w:tcW w:w="1418" w:type="dxa"/>
          </w:tcPr>
          <w:p w:rsidR="00873C55" w:rsidRPr="00800D79" w:rsidRDefault="00873C55" w:rsidP="00DA1A92">
            <w:pPr>
              <w:autoSpaceDE w:val="0"/>
              <w:autoSpaceDN w:val="0"/>
              <w:adjustRightInd w:val="0"/>
              <w:spacing w:before="60"/>
              <w:rPr>
                <w:sz w:val="16"/>
                <w:szCs w:val="16"/>
              </w:rPr>
            </w:pPr>
            <w:r>
              <w:rPr>
                <w:sz w:val="16"/>
                <w:szCs w:val="16"/>
              </w:rPr>
              <w:t xml:space="preserve">  </w:t>
            </w:r>
            <w:r w:rsidRPr="00800D79">
              <w:rPr>
                <w:sz w:val="16"/>
                <w:szCs w:val="16"/>
              </w:rPr>
              <w:t>Superscript</w:t>
            </w:r>
          </w:p>
        </w:tc>
        <w:tc>
          <w:tcPr>
            <w:tcW w:w="304" w:type="dxa"/>
            <w:vAlign w:val="bottom"/>
          </w:tcPr>
          <w:p w:rsidR="00873C55" w:rsidRPr="00800D79" w:rsidRDefault="00873C55" w:rsidP="00DA1A92">
            <w:pPr>
              <w:autoSpaceDE w:val="0"/>
              <w:autoSpaceDN w:val="0"/>
              <w:adjustRightInd w:val="0"/>
              <w:spacing w:before="60"/>
              <w:rPr>
                <w:sz w:val="16"/>
                <w:szCs w:val="16"/>
              </w:rPr>
            </w:pPr>
            <w:r w:rsidRPr="00800D79">
              <w:rPr>
                <w:sz w:val="16"/>
                <w:szCs w:val="16"/>
              </w:rPr>
              <w:t>7</w:t>
            </w:r>
          </w:p>
        </w:tc>
        <w:tc>
          <w:tcPr>
            <w:tcW w:w="262" w:type="dxa"/>
          </w:tcPr>
          <w:p w:rsidR="00873C55" w:rsidRPr="00800D79" w:rsidRDefault="00873C55" w:rsidP="00DA1A92">
            <w:pPr>
              <w:autoSpaceDE w:val="0"/>
              <w:autoSpaceDN w:val="0"/>
              <w:adjustRightInd w:val="0"/>
              <w:spacing w:before="60"/>
              <w:rPr>
                <w:sz w:val="16"/>
                <w:szCs w:val="16"/>
              </w:rPr>
            </w:pPr>
          </w:p>
        </w:tc>
        <w:tc>
          <w:tcPr>
            <w:tcW w:w="1560" w:type="dxa"/>
          </w:tcPr>
          <w:p w:rsidR="00873C55" w:rsidRPr="00800D79" w:rsidRDefault="00873C55" w:rsidP="00DA1A92">
            <w:pPr>
              <w:autoSpaceDE w:val="0"/>
              <w:autoSpaceDN w:val="0"/>
              <w:adjustRightInd w:val="0"/>
              <w:spacing w:before="60"/>
              <w:rPr>
                <w:sz w:val="16"/>
                <w:szCs w:val="16"/>
              </w:rPr>
            </w:pPr>
            <w:r w:rsidRPr="00800D79">
              <w:rPr>
                <w:sz w:val="16"/>
                <w:szCs w:val="16"/>
              </w:rPr>
              <w:t xml:space="preserve">Number, Text, </w:t>
            </w:r>
          </w:p>
        </w:tc>
        <w:tc>
          <w:tcPr>
            <w:tcW w:w="1276" w:type="dxa"/>
          </w:tcPr>
          <w:p w:rsidR="00873C55" w:rsidRPr="00800D79" w:rsidRDefault="00873C55" w:rsidP="00DA1A92">
            <w:pPr>
              <w:autoSpaceDE w:val="0"/>
              <w:autoSpaceDN w:val="0"/>
              <w:adjustRightInd w:val="0"/>
              <w:spacing w:before="60"/>
              <w:rPr>
                <w:sz w:val="16"/>
                <w:szCs w:val="16"/>
              </w:rPr>
            </w:pPr>
            <w:r w:rsidRPr="00800D79">
              <w:rPr>
                <w:sz w:val="16"/>
                <w:szCs w:val="16"/>
              </w:rPr>
              <w:t xml:space="preserve"> </w:t>
            </w:r>
          </w:p>
        </w:tc>
      </w:tr>
      <w:tr w:rsidR="00873C55" w:rsidRPr="00800D79" w:rsidTr="00DA1A92">
        <w:tc>
          <w:tcPr>
            <w:tcW w:w="1418" w:type="dxa"/>
          </w:tcPr>
          <w:p w:rsidR="00873C55" w:rsidRPr="00800D79" w:rsidRDefault="00873C55" w:rsidP="00DA1A92">
            <w:pPr>
              <w:autoSpaceDE w:val="0"/>
              <w:autoSpaceDN w:val="0"/>
              <w:adjustRightInd w:val="0"/>
              <w:spacing w:before="60"/>
              <w:rPr>
                <w:sz w:val="16"/>
                <w:szCs w:val="16"/>
              </w:rPr>
            </w:pPr>
            <w:r w:rsidRPr="00800D79">
              <w:rPr>
                <w:sz w:val="16"/>
                <w:szCs w:val="16"/>
              </w:rPr>
              <w:t>Sub-subscript</w:t>
            </w:r>
            <w:r>
              <w:rPr>
                <w:sz w:val="16"/>
                <w:szCs w:val="16"/>
              </w:rPr>
              <w:t xml:space="preserve"> </w:t>
            </w:r>
            <w:r w:rsidRPr="00800D79">
              <w:rPr>
                <w:sz w:val="16"/>
                <w:szCs w:val="16"/>
              </w:rPr>
              <w:t>/</w:t>
            </w:r>
          </w:p>
        </w:tc>
        <w:tc>
          <w:tcPr>
            <w:tcW w:w="304" w:type="dxa"/>
            <w:vAlign w:val="bottom"/>
          </w:tcPr>
          <w:p w:rsidR="00873C55" w:rsidRPr="00800D79" w:rsidRDefault="00873C55" w:rsidP="00DA1A92">
            <w:pPr>
              <w:autoSpaceDE w:val="0"/>
              <w:autoSpaceDN w:val="0"/>
              <w:adjustRightInd w:val="0"/>
              <w:spacing w:before="60"/>
              <w:rPr>
                <w:sz w:val="16"/>
                <w:szCs w:val="16"/>
              </w:rPr>
            </w:pPr>
          </w:p>
        </w:tc>
        <w:tc>
          <w:tcPr>
            <w:tcW w:w="262" w:type="dxa"/>
          </w:tcPr>
          <w:p w:rsidR="00873C55" w:rsidRPr="00800D79" w:rsidRDefault="00873C55" w:rsidP="00DA1A92">
            <w:pPr>
              <w:autoSpaceDE w:val="0"/>
              <w:autoSpaceDN w:val="0"/>
              <w:adjustRightInd w:val="0"/>
              <w:spacing w:before="60"/>
              <w:rPr>
                <w:sz w:val="16"/>
                <w:szCs w:val="16"/>
              </w:rPr>
            </w:pPr>
          </w:p>
        </w:tc>
        <w:tc>
          <w:tcPr>
            <w:tcW w:w="1560" w:type="dxa"/>
          </w:tcPr>
          <w:p w:rsidR="00873C55" w:rsidRPr="00800D79" w:rsidRDefault="00873C55" w:rsidP="00DA1A92">
            <w:pPr>
              <w:autoSpaceDE w:val="0"/>
              <w:autoSpaceDN w:val="0"/>
              <w:adjustRightInd w:val="0"/>
              <w:spacing w:before="60"/>
              <w:rPr>
                <w:sz w:val="16"/>
                <w:szCs w:val="16"/>
              </w:rPr>
            </w:pPr>
            <w:r>
              <w:rPr>
                <w:sz w:val="16"/>
                <w:szCs w:val="16"/>
              </w:rPr>
              <w:t xml:space="preserve">  </w:t>
            </w:r>
            <w:r w:rsidRPr="00800D79">
              <w:rPr>
                <w:sz w:val="16"/>
                <w:szCs w:val="16"/>
              </w:rPr>
              <w:t>Function, Matrix</w:t>
            </w:r>
            <w:r>
              <w:rPr>
                <w:sz w:val="16"/>
                <w:szCs w:val="16"/>
              </w:rPr>
              <w:t>,</w:t>
            </w:r>
          </w:p>
        </w:tc>
        <w:tc>
          <w:tcPr>
            <w:tcW w:w="1276" w:type="dxa"/>
          </w:tcPr>
          <w:p w:rsidR="00873C55" w:rsidRPr="00800D79" w:rsidRDefault="00873C55" w:rsidP="00DA1A92">
            <w:pPr>
              <w:autoSpaceDE w:val="0"/>
              <w:autoSpaceDN w:val="0"/>
              <w:adjustRightInd w:val="0"/>
              <w:spacing w:before="60"/>
              <w:rPr>
                <w:sz w:val="16"/>
                <w:szCs w:val="16"/>
              </w:rPr>
            </w:pPr>
            <w:r w:rsidRPr="00800D79">
              <w:rPr>
                <w:sz w:val="16"/>
                <w:szCs w:val="16"/>
              </w:rPr>
              <w:t xml:space="preserve">Times </w:t>
            </w:r>
            <w:r>
              <w:rPr>
                <w:sz w:val="16"/>
                <w:szCs w:val="16"/>
              </w:rPr>
              <w:t xml:space="preserve">New </w:t>
            </w:r>
          </w:p>
        </w:tc>
      </w:tr>
      <w:tr w:rsidR="00873C55" w:rsidRPr="00800D79" w:rsidTr="00DA1A92">
        <w:tc>
          <w:tcPr>
            <w:tcW w:w="1418" w:type="dxa"/>
          </w:tcPr>
          <w:p w:rsidR="00873C55" w:rsidRPr="00800D79" w:rsidRDefault="00873C55" w:rsidP="00DA1A92">
            <w:pPr>
              <w:autoSpaceDE w:val="0"/>
              <w:autoSpaceDN w:val="0"/>
              <w:adjustRightInd w:val="0"/>
              <w:spacing w:before="60"/>
              <w:rPr>
                <w:sz w:val="16"/>
                <w:szCs w:val="16"/>
              </w:rPr>
            </w:pPr>
            <w:r>
              <w:rPr>
                <w:sz w:val="16"/>
                <w:szCs w:val="16"/>
              </w:rPr>
              <w:t xml:space="preserve">  </w:t>
            </w:r>
            <w:r w:rsidRPr="00800D79">
              <w:rPr>
                <w:sz w:val="16"/>
                <w:szCs w:val="16"/>
              </w:rPr>
              <w:t>Super-superscript</w:t>
            </w:r>
          </w:p>
        </w:tc>
        <w:tc>
          <w:tcPr>
            <w:tcW w:w="304" w:type="dxa"/>
          </w:tcPr>
          <w:p w:rsidR="00873C55" w:rsidRPr="00800D79" w:rsidRDefault="00873C55" w:rsidP="00DA1A92">
            <w:pPr>
              <w:autoSpaceDE w:val="0"/>
              <w:autoSpaceDN w:val="0"/>
              <w:adjustRightInd w:val="0"/>
              <w:spacing w:before="60"/>
              <w:rPr>
                <w:sz w:val="16"/>
                <w:szCs w:val="16"/>
              </w:rPr>
            </w:pPr>
            <w:r w:rsidRPr="00800D79">
              <w:rPr>
                <w:sz w:val="16"/>
                <w:szCs w:val="16"/>
              </w:rPr>
              <w:t>6</w:t>
            </w:r>
          </w:p>
        </w:tc>
        <w:tc>
          <w:tcPr>
            <w:tcW w:w="262" w:type="dxa"/>
          </w:tcPr>
          <w:p w:rsidR="00873C55" w:rsidRPr="00800D79" w:rsidRDefault="00873C55" w:rsidP="00DA1A92">
            <w:pPr>
              <w:autoSpaceDE w:val="0"/>
              <w:autoSpaceDN w:val="0"/>
              <w:adjustRightInd w:val="0"/>
              <w:spacing w:before="60"/>
              <w:rPr>
                <w:sz w:val="16"/>
                <w:szCs w:val="16"/>
              </w:rPr>
            </w:pPr>
          </w:p>
        </w:tc>
        <w:tc>
          <w:tcPr>
            <w:tcW w:w="1560" w:type="dxa"/>
          </w:tcPr>
          <w:p w:rsidR="00873C55" w:rsidRPr="00800D79" w:rsidRDefault="00873C55" w:rsidP="00DA1A92">
            <w:pPr>
              <w:autoSpaceDE w:val="0"/>
              <w:autoSpaceDN w:val="0"/>
              <w:adjustRightInd w:val="0"/>
              <w:spacing w:before="60"/>
              <w:rPr>
                <w:sz w:val="16"/>
                <w:szCs w:val="16"/>
              </w:rPr>
            </w:pPr>
            <w:r>
              <w:rPr>
                <w:sz w:val="16"/>
                <w:szCs w:val="16"/>
              </w:rPr>
              <w:t xml:space="preserve">  </w:t>
            </w:r>
            <w:r w:rsidRPr="00800D79">
              <w:rPr>
                <w:sz w:val="16"/>
                <w:szCs w:val="16"/>
              </w:rPr>
              <w:t>Vector</w:t>
            </w:r>
          </w:p>
        </w:tc>
        <w:tc>
          <w:tcPr>
            <w:tcW w:w="1276" w:type="dxa"/>
          </w:tcPr>
          <w:p w:rsidR="00873C55" w:rsidRPr="00800D79" w:rsidRDefault="00873C55" w:rsidP="00DA1A92">
            <w:pPr>
              <w:autoSpaceDE w:val="0"/>
              <w:autoSpaceDN w:val="0"/>
              <w:adjustRightInd w:val="0"/>
              <w:spacing w:before="60"/>
              <w:rPr>
                <w:sz w:val="16"/>
                <w:szCs w:val="16"/>
              </w:rPr>
            </w:pPr>
            <w:r>
              <w:rPr>
                <w:sz w:val="16"/>
                <w:szCs w:val="16"/>
              </w:rPr>
              <w:t xml:space="preserve">  </w:t>
            </w:r>
            <w:r w:rsidRPr="00800D79">
              <w:rPr>
                <w:sz w:val="16"/>
                <w:szCs w:val="16"/>
              </w:rPr>
              <w:t>Roman</w:t>
            </w:r>
            <w:r>
              <w:rPr>
                <w:sz w:val="16"/>
                <w:szCs w:val="16"/>
              </w:rPr>
              <w:t xml:space="preserve"> </w:t>
            </w:r>
            <w:r w:rsidRPr="00800D79">
              <w:rPr>
                <w:sz w:val="16"/>
                <w:szCs w:val="16"/>
              </w:rPr>
              <w:t>(Plain)</w:t>
            </w:r>
          </w:p>
        </w:tc>
      </w:tr>
      <w:tr w:rsidR="00873C55" w:rsidRPr="00800D79" w:rsidTr="00DA1A92">
        <w:tc>
          <w:tcPr>
            <w:tcW w:w="1418" w:type="dxa"/>
          </w:tcPr>
          <w:p w:rsidR="00873C55" w:rsidRPr="00800D79" w:rsidRDefault="00873C55" w:rsidP="00DA1A92">
            <w:pPr>
              <w:autoSpaceDE w:val="0"/>
              <w:autoSpaceDN w:val="0"/>
              <w:adjustRightInd w:val="0"/>
              <w:spacing w:before="60"/>
              <w:rPr>
                <w:sz w:val="16"/>
                <w:szCs w:val="16"/>
              </w:rPr>
            </w:pPr>
            <w:r w:rsidRPr="00800D79">
              <w:rPr>
                <w:sz w:val="16"/>
                <w:szCs w:val="16"/>
              </w:rPr>
              <w:t>Symbol</w:t>
            </w:r>
          </w:p>
        </w:tc>
        <w:tc>
          <w:tcPr>
            <w:tcW w:w="304" w:type="dxa"/>
          </w:tcPr>
          <w:p w:rsidR="00873C55" w:rsidRPr="00800D79" w:rsidRDefault="00873C55" w:rsidP="00DA1A92">
            <w:pPr>
              <w:autoSpaceDE w:val="0"/>
              <w:autoSpaceDN w:val="0"/>
              <w:adjustRightInd w:val="0"/>
              <w:spacing w:before="60"/>
              <w:rPr>
                <w:sz w:val="16"/>
                <w:szCs w:val="16"/>
              </w:rPr>
            </w:pPr>
            <w:r w:rsidRPr="00800D79">
              <w:rPr>
                <w:sz w:val="16"/>
                <w:szCs w:val="16"/>
              </w:rPr>
              <w:t>14</w:t>
            </w:r>
          </w:p>
        </w:tc>
        <w:tc>
          <w:tcPr>
            <w:tcW w:w="262" w:type="dxa"/>
          </w:tcPr>
          <w:p w:rsidR="00873C55" w:rsidRPr="00800D79" w:rsidRDefault="00873C55" w:rsidP="00DA1A92">
            <w:pPr>
              <w:autoSpaceDE w:val="0"/>
              <w:autoSpaceDN w:val="0"/>
              <w:adjustRightInd w:val="0"/>
              <w:spacing w:before="60"/>
              <w:rPr>
                <w:sz w:val="16"/>
                <w:szCs w:val="16"/>
              </w:rPr>
            </w:pPr>
          </w:p>
        </w:tc>
        <w:tc>
          <w:tcPr>
            <w:tcW w:w="1560" w:type="dxa"/>
          </w:tcPr>
          <w:p w:rsidR="00873C55" w:rsidRPr="00800D79" w:rsidRDefault="00873C55" w:rsidP="00DA1A92">
            <w:pPr>
              <w:autoSpaceDE w:val="0"/>
              <w:autoSpaceDN w:val="0"/>
              <w:adjustRightInd w:val="0"/>
              <w:spacing w:before="60"/>
              <w:rPr>
                <w:sz w:val="16"/>
                <w:szCs w:val="16"/>
              </w:rPr>
            </w:pPr>
            <w:r w:rsidRPr="00800D79">
              <w:rPr>
                <w:sz w:val="16"/>
                <w:szCs w:val="16"/>
              </w:rPr>
              <w:t xml:space="preserve">L.C. and U.C. </w:t>
            </w:r>
            <w:r>
              <w:rPr>
                <w:sz w:val="16"/>
                <w:szCs w:val="16"/>
              </w:rPr>
              <w:t xml:space="preserve"> Greek</w:t>
            </w:r>
          </w:p>
        </w:tc>
        <w:tc>
          <w:tcPr>
            <w:tcW w:w="1276" w:type="dxa"/>
          </w:tcPr>
          <w:p w:rsidR="00873C55" w:rsidRPr="00800D79" w:rsidRDefault="00873C55" w:rsidP="00DA1A92">
            <w:pPr>
              <w:autoSpaceDE w:val="0"/>
              <w:autoSpaceDN w:val="0"/>
              <w:adjustRightInd w:val="0"/>
              <w:spacing w:before="60"/>
              <w:rPr>
                <w:sz w:val="16"/>
                <w:szCs w:val="16"/>
              </w:rPr>
            </w:pPr>
            <w:r w:rsidRPr="00800D79">
              <w:rPr>
                <w:sz w:val="16"/>
                <w:szCs w:val="16"/>
              </w:rPr>
              <w:t>Symbol</w:t>
            </w:r>
          </w:p>
        </w:tc>
      </w:tr>
      <w:tr w:rsidR="00873C55" w:rsidRPr="00800D79" w:rsidTr="00DA1A92">
        <w:tc>
          <w:tcPr>
            <w:tcW w:w="1418" w:type="dxa"/>
            <w:tcBorders>
              <w:bottom w:val="single" w:sz="12" w:space="0" w:color="auto"/>
            </w:tcBorders>
          </w:tcPr>
          <w:p w:rsidR="00873C55" w:rsidRPr="00800D79" w:rsidRDefault="00873C55" w:rsidP="00DA1A92">
            <w:pPr>
              <w:autoSpaceDE w:val="0"/>
              <w:autoSpaceDN w:val="0"/>
              <w:adjustRightInd w:val="0"/>
              <w:spacing w:before="60"/>
              <w:rPr>
                <w:sz w:val="16"/>
                <w:szCs w:val="16"/>
              </w:rPr>
            </w:pPr>
            <w:r w:rsidRPr="00800D79">
              <w:rPr>
                <w:sz w:val="16"/>
                <w:szCs w:val="16"/>
              </w:rPr>
              <w:t>Sub-Symbol</w:t>
            </w:r>
          </w:p>
        </w:tc>
        <w:tc>
          <w:tcPr>
            <w:tcW w:w="304" w:type="dxa"/>
            <w:tcBorders>
              <w:bottom w:val="single" w:sz="12" w:space="0" w:color="auto"/>
            </w:tcBorders>
            <w:vAlign w:val="bottom"/>
          </w:tcPr>
          <w:p w:rsidR="00873C55" w:rsidRPr="00800D79" w:rsidRDefault="00873C55" w:rsidP="00DA1A92">
            <w:pPr>
              <w:autoSpaceDE w:val="0"/>
              <w:autoSpaceDN w:val="0"/>
              <w:adjustRightInd w:val="0"/>
              <w:spacing w:before="60"/>
              <w:rPr>
                <w:sz w:val="16"/>
                <w:szCs w:val="16"/>
              </w:rPr>
            </w:pPr>
            <w:r w:rsidRPr="00800D79">
              <w:rPr>
                <w:sz w:val="16"/>
                <w:szCs w:val="16"/>
              </w:rPr>
              <w:t>10</w:t>
            </w:r>
          </w:p>
        </w:tc>
        <w:tc>
          <w:tcPr>
            <w:tcW w:w="262" w:type="dxa"/>
            <w:tcBorders>
              <w:left w:val="nil"/>
            </w:tcBorders>
          </w:tcPr>
          <w:p w:rsidR="00873C55" w:rsidRPr="00800D79" w:rsidRDefault="00873C55" w:rsidP="00DA1A92">
            <w:pPr>
              <w:autoSpaceDE w:val="0"/>
              <w:autoSpaceDN w:val="0"/>
              <w:adjustRightInd w:val="0"/>
              <w:spacing w:before="60"/>
              <w:rPr>
                <w:sz w:val="16"/>
                <w:szCs w:val="16"/>
              </w:rPr>
            </w:pPr>
          </w:p>
        </w:tc>
        <w:tc>
          <w:tcPr>
            <w:tcW w:w="1560" w:type="dxa"/>
            <w:tcBorders>
              <w:bottom w:val="single" w:sz="12" w:space="0" w:color="auto"/>
            </w:tcBorders>
          </w:tcPr>
          <w:p w:rsidR="00873C55" w:rsidRPr="00800D79" w:rsidRDefault="00873C55" w:rsidP="00DA1A92">
            <w:pPr>
              <w:autoSpaceDE w:val="0"/>
              <w:autoSpaceDN w:val="0"/>
              <w:adjustRightInd w:val="0"/>
              <w:spacing w:before="60"/>
              <w:rPr>
                <w:sz w:val="16"/>
                <w:szCs w:val="16"/>
              </w:rPr>
            </w:pPr>
            <w:r w:rsidRPr="00800D79">
              <w:rPr>
                <w:sz w:val="16"/>
                <w:szCs w:val="16"/>
              </w:rPr>
              <w:t>Symbol</w:t>
            </w:r>
          </w:p>
        </w:tc>
        <w:tc>
          <w:tcPr>
            <w:tcW w:w="1276" w:type="dxa"/>
            <w:tcBorders>
              <w:bottom w:val="single" w:sz="12" w:space="0" w:color="auto"/>
            </w:tcBorders>
          </w:tcPr>
          <w:p w:rsidR="00873C55" w:rsidRPr="00800D79" w:rsidRDefault="00873C55" w:rsidP="00DA1A92">
            <w:pPr>
              <w:autoSpaceDE w:val="0"/>
              <w:autoSpaceDN w:val="0"/>
              <w:adjustRightInd w:val="0"/>
              <w:spacing w:before="60"/>
              <w:rPr>
                <w:sz w:val="16"/>
                <w:szCs w:val="16"/>
              </w:rPr>
            </w:pPr>
            <w:r w:rsidRPr="00800D79">
              <w:rPr>
                <w:sz w:val="16"/>
                <w:szCs w:val="16"/>
              </w:rPr>
              <w:t>Symbol (</w:t>
            </w:r>
            <w:r w:rsidRPr="00800D79">
              <w:rPr>
                <w:b/>
                <w:sz w:val="16"/>
                <w:szCs w:val="16"/>
              </w:rPr>
              <w:t>Bold</w:t>
            </w:r>
            <w:r w:rsidRPr="00800D79">
              <w:rPr>
                <w:sz w:val="16"/>
                <w:szCs w:val="16"/>
              </w:rPr>
              <w:t>)</w:t>
            </w:r>
          </w:p>
        </w:tc>
      </w:tr>
    </w:tbl>
    <w:p w:rsidR="00873C55" w:rsidRDefault="00873C55" w:rsidP="009C2230">
      <w:pPr>
        <w:ind w:right="281"/>
        <w:jc w:val="both"/>
        <w:rPr>
          <w:bCs/>
          <w:color w:val="A6A6A6"/>
          <w:sz w:val="20"/>
          <w:szCs w:val="20"/>
        </w:rPr>
      </w:pPr>
    </w:p>
    <w:p w:rsidR="00873C55" w:rsidRDefault="00873C55" w:rsidP="009C2230">
      <w:pPr>
        <w:ind w:right="281"/>
        <w:jc w:val="both"/>
        <w:rPr>
          <w:bCs/>
          <w:color w:val="A6A6A6"/>
          <w:sz w:val="20"/>
          <w:szCs w:val="20"/>
        </w:rPr>
      </w:pPr>
    </w:p>
    <w:p w:rsidR="00E923F3" w:rsidRDefault="009F5692" w:rsidP="00823EE4">
      <w:pPr>
        <w:autoSpaceDE w:val="0"/>
        <w:autoSpaceDN w:val="0"/>
        <w:jc w:val="center"/>
        <w:rPr>
          <w:sz w:val="20"/>
          <w:szCs w:val="20"/>
        </w:rPr>
      </w:pPr>
      <w:r>
        <w:rPr>
          <w:noProof/>
          <w:lang w:val="tr-TR" w:eastAsia="tr-TR"/>
        </w:rPr>
        <w:lastRenderedPageBreak/>
        <w:drawing>
          <wp:inline distT="0" distB="0" distL="0" distR="0" wp14:anchorId="49F99415" wp14:editId="06B2BD54">
            <wp:extent cx="2943225" cy="2806700"/>
            <wp:effectExtent l="0" t="0" r="9525" b="12700"/>
            <wp:docPr id="4" name="Grafik 4">
              <a:extLst xmlns:a="http://schemas.openxmlformats.org/drawingml/2006/main">
                <a:ext uri="{FF2B5EF4-FFF2-40B4-BE49-F238E27FC236}">
                  <a16:creationId xmlns:a16="http://schemas.microsoft.com/office/drawing/2014/main" id="{8352D630-1153-4599-B26F-820F032F8B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923F3" w:rsidRDefault="00E923F3" w:rsidP="00823EE4">
      <w:pPr>
        <w:autoSpaceDE w:val="0"/>
        <w:autoSpaceDN w:val="0"/>
        <w:jc w:val="both"/>
        <w:rPr>
          <w:i/>
          <w:sz w:val="20"/>
          <w:szCs w:val="20"/>
        </w:rPr>
      </w:pPr>
      <w:r w:rsidRPr="00A23193">
        <w:rPr>
          <w:i/>
          <w:sz w:val="20"/>
          <w:szCs w:val="20"/>
        </w:rPr>
        <w:t xml:space="preserve">Figure </w:t>
      </w:r>
      <w:r>
        <w:rPr>
          <w:i/>
          <w:sz w:val="20"/>
          <w:szCs w:val="20"/>
        </w:rPr>
        <w:t>1</w:t>
      </w:r>
      <w:r w:rsidRPr="00A23193">
        <w:rPr>
          <w:i/>
          <w:sz w:val="20"/>
          <w:szCs w:val="20"/>
        </w:rPr>
        <w:t xml:space="preserve">. </w:t>
      </w:r>
      <w:r>
        <w:rPr>
          <w:i/>
          <w:sz w:val="20"/>
        </w:rPr>
        <w:t xml:space="preserve">Sample </w:t>
      </w:r>
      <w:r w:rsidR="00C47254">
        <w:rPr>
          <w:i/>
          <w:sz w:val="20"/>
        </w:rPr>
        <w:t>f</w:t>
      </w:r>
      <w:r>
        <w:rPr>
          <w:i/>
          <w:sz w:val="20"/>
        </w:rPr>
        <w:t xml:space="preserve">igure </w:t>
      </w:r>
      <w:r w:rsidRPr="00851D3A">
        <w:rPr>
          <w:i/>
          <w:sz w:val="20"/>
          <w:szCs w:val="20"/>
        </w:rPr>
        <w:t>(</w:t>
      </w:r>
      <w:r w:rsidR="00FB4DF7" w:rsidRPr="00851D3A">
        <w:rPr>
          <w:i/>
          <w:sz w:val="20"/>
          <w:szCs w:val="20"/>
        </w:rPr>
        <w:t>F</w:t>
      </w:r>
      <w:r w:rsidR="001F72F1" w:rsidRPr="00851D3A">
        <w:rPr>
          <w:i/>
          <w:sz w:val="20"/>
          <w:szCs w:val="20"/>
        </w:rPr>
        <w:t xml:space="preserve">igure is in color in </w:t>
      </w:r>
      <w:r w:rsidR="00C47254" w:rsidRPr="00851D3A">
        <w:rPr>
          <w:i/>
          <w:sz w:val="20"/>
          <w:szCs w:val="20"/>
        </w:rPr>
        <w:t xml:space="preserve">the </w:t>
      </w:r>
      <w:r w:rsidR="001F72F1" w:rsidRPr="00851D3A">
        <w:rPr>
          <w:i/>
          <w:sz w:val="20"/>
          <w:szCs w:val="20"/>
        </w:rPr>
        <w:t>on</w:t>
      </w:r>
      <w:r w:rsidR="00C47254" w:rsidRPr="00851D3A">
        <w:rPr>
          <w:i/>
          <w:sz w:val="20"/>
          <w:szCs w:val="20"/>
        </w:rPr>
        <w:t>-</w:t>
      </w:r>
      <w:r w:rsidR="001F72F1" w:rsidRPr="00851D3A">
        <w:rPr>
          <w:i/>
          <w:sz w:val="20"/>
          <w:szCs w:val="20"/>
        </w:rPr>
        <w:t xml:space="preserve">line version </w:t>
      </w:r>
      <w:r w:rsidR="00C47254" w:rsidRPr="00851D3A">
        <w:rPr>
          <w:i/>
          <w:sz w:val="20"/>
          <w:szCs w:val="20"/>
        </w:rPr>
        <w:t xml:space="preserve">of the </w:t>
      </w:r>
      <w:r w:rsidR="001F72F1" w:rsidRPr="00851D3A">
        <w:rPr>
          <w:i/>
          <w:sz w:val="20"/>
          <w:szCs w:val="20"/>
        </w:rPr>
        <w:t xml:space="preserve"> paper</w:t>
      </w:r>
      <w:r w:rsidRPr="00851D3A">
        <w:rPr>
          <w:i/>
          <w:sz w:val="20"/>
          <w:szCs w:val="20"/>
        </w:rPr>
        <w:t>).</w:t>
      </w:r>
    </w:p>
    <w:p w:rsidR="00C80AE3" w:rsidRPr="002B46F3" w:rsidRDefault="00C80AE3" w:rsidP="00C80AE3">
      <w:pPr>
        <w:ind w:right="281"/>
        <w:jc w:val="both"/>
        <w:rPr>
          <w:bCs/>
          <w:color w:val="A6A6A6"/>
          <w:sz w:val="20"/>
          <w:szCs w:val="20"/>
        </w:rPr>
      </w:pPr>
      <w:r w:rsidRPr="002B46F3">
        <w:rPr>
          <w:bCs/>
          <w:i/>
          <w:color w:val="A6A6A6"/>
          <w:sz w:val="20"/>
          <w:szCs w:val="20"/>
        </w:rPr>
        <w:t>(</w:t>
      </w:r>
      <w:r w:rsidRPr="002B46F3">
        <w:rPr>
          <w:bCs/>
          <w:i/>
          <w:color w:val="A6A6A6"/>
          <w:sz w:val="20"/>
          <w:szCs w:val="20"/>
        </w:rPr>
        <w:sym w:font="Symbol" w:char="F0AC"/>
      </w:r>
      <w:r w:rsidRPr="002B46F3">
        <w:rPr>
          <w:bCs/>
          <w:i/>
          <w:color w:val="A6A6A6"/>
          <w:sz w:val="20"/>
          <w:szCs w:val="20"/>
        </w:rPr>
        <w:t xml:space="preserve"> Blank line between figure and body </w:t>
      </w:r>
      <w:r w:rsidRPr="002B46F3">
        <w:rPr>
          <w:bCs/>
          <w:i/>
          <w:color w:val="A6A6A6"/>
          <w:sz w:val="20"/>
          <w:szCs w:val="20"/>
        </w:rPr>
        <w:sym w:font="Symbol" w:char="F0AE"/>
      </w:r>
      <w:r w:rsidRPr="002B46F3">
        <w:rPr>
          <w:bCs/>
          <w:i/>
          <w:color w:val="A6A6A6"/>
          <w:sz w:val="20"/>
          <w:szCs w:val="20"/>
        </w:rPr>
        <w:t>)</w:t>
      </w:r>
    </w:p>
    <w:p w:rsidR="000956E4" w:rsidRPr="002B46F3" w:rsidRDefault="000956E4" w:rsidP="000956E4">
      <w:pPr>
        <w:outlineLvl w:val="0"/>
        <w:rPr>
          <w:b/>
          <w:bCs/>
          <w:sz w:val="20"/>
          <w:szCs w:val="20"/>
        </w:rPr>
      </w:pPr>
      <w:r w:rsidRPr="002B46F3">
        <w:rPr>
          <w:b/>
          <w:bCs/>
          <w:sz w:val="20"/>
          <w:szCs w:val="20"/>
        </w:rPr>
        <w:t>2.</w:t>
      </w:r>
      <w:r w:rsidR="00D758BD" w:rsidRPr="002B46F3">
        <w:rPr>
          <w:b/>
          <w:bCs/>
          <w:sz w:val="20"/>
          <w:szCs w:val="20"/>
        </w:rPr>
        <w:t>4</w:t>
      </w:r>
      <w:r w:rsidRPr="002B46F3">
        <w:rPr>
          <w:b/>
          <w:bCs/>
          <w:sz w:val="20"/>
          <w:szCs w:val="20"/>
        </w:rPr>
        <w:t xml:space="preserve"> Equations</w:t>
      </w:r>
    </w:p>
    <w:p w:rsidR="000956E4" w:rsidRPr="002B46F3" w:rsidRDefault="000956E4" w:rsidP="000956E4">
      <w:pPr>
        <w:autoSpaceDE w:val="0"/>
        <w:autoSpaceDN w:val="0"/>
        <w:adjustRightInd w:val="0"/>
        <w:ind w:firstLine="284"/>
        <w:jc w:val="both"/>
        <w:rPr>
          <w:sz w:val="20"/>
          <w:szCs w:val="20"/>
        </w:rPr>
      </w:pPr>
      <w:r w:rsidRPr="002B46F3">
        <w:rPr>
          <w:sz w:val="20"/>
          <w:szCs w:val="20"/>
        </w:rPr>
        <w:t xml:space="preserve">All equations should be formatted as in Table 2. Equations are left justified and have a right justified equation number in parenthesis. Justify all equation numbers using a right justified tab; do not use left justified tabs, spaces, or tables. Within the body, refer to specific equations using the abbreviation “Eq. (1)”, “Eqs. (2), (4) and (5)” and “Eqs. (2)-(5)”. </w:t>
      </w:r>
    </w:p>
    <w:p w:rsidR="00BA22FE" w:rsidRPr="002B46F3" w:rsidRDefault="00BA22FE" w:rsidP="00BA22FE">
      <w:pPr>
        <w:autoSpaceDE w:val="0"/>
        <w:autoSpaceDN w:val="0"/>
        <w:adjustRightInd w:val="0"/>
        <w:ind w:firstLine="284"/>
        <w:jc w:val="both"/>
        <w:rPr>
          <w:b/>
          <w:bCs/>
          <w:i/>
          <w:color w:val="A6A6A6"/>
          <w:sz w:val="20"/>
          <w:szCs w:val="20"/>
        </w:rPr>
      </w:pPr>
      <w:r w:rsidRPr="002B46F3">
        <w:rPr>
          <w:sz w:val="20"/>
          <w:szCs w:val="20"/>
        </w:rPr>
        <w:t>A sample equation is</w:t>
      </w:r>
    </w:p>
    <w:p w:rsidR="00476679" w:rsidRPr="002B46F3" w:rsidRDefault="00476679" w:rsidP="00476679">
      <w:pPr>
        <w:ind w:right="281"/>
        <w:jc w:val="both"/>
        <w:rPr>
          <w:bCs/>
          <w:color w:val="A6A6A6"/>
          <w:sz w:val="20"/>
          <w:szCs w:val="20"/>
        </w:rPr>
      </w:pPr>
      <w:r w:rsidRPr="002B46F3">
        <w:rPr>
          <w:bCs/>
          <w:i/>
          <w:color w:val="A6A6A6"/>
          <w:sz w:val="20"/>
          <w:szCs w:val="20"/>
        </w:rPr>
        <w:t>(</w:t>
      </w:r>
      <w:r w:rsidRPr="002B46F3">
        <w:rPr>
          <w:bCs/>
          <w:i/>
          <w:color w:val="A6A6A6"/>
          <w:sz w:val="20"/>
          <w:szCs w:val="20"/>
        </w:rPr>
        <w:sym w:font="Symbol" w:char="F0AC"/>
      </w:r>
      <w:r w:rsidRPr="002B46F3">
        <w:rPr>
          <w:bCs/>
          <w:i/>
          <w:color w:val="A6A6A6"/>
          <w:sz w:val="20"/>
          <w:szCs w:val="20"/>
        </w:rPr>
        <w:t xml:space="preserve"> Blank line between body and equation </w:t>
      </w:r>
      <w:r w:rsidRPr="002B46F3">
        <w:rPr>
          <w:bCs/>
          <w:i/>
          <w:color w:val="A6A6A6"/>
          <w:sz w:val="20"/>
          <w:szCs w:val="20"/>
        </w:rPr>
        <w:sym w:font="Symbol" w:char="F0AE"/>
      </w:r>
      <w:r w:rsidRPr="002B46F3">
        <w:rPr>
          <w:bCs/>
          <w:i/>
          <w:color w:val="A6A6A6"/>
          <w:sz w:val="20"/>
          <w:szCs w:val="20"/>
        </w:rPr>
        <w:t>)</w:t>
      </w:r>
    </w:p>
    <w:p w:rsidR="00BA22FE" w:rsidRPr="002B46F3" w:rsidRDefault="00BA22FE" w:rsidP="00BA22FE">
      <w:pPr>
        <w:tabs>
          <w:tab w:val="right" w:pos="4820"/>
        </w:tabs>
        <w:autoSpaceDE w:val="0"/>
        <w:autoSpaceDN w:val="0"/>
        <w:adjustRightInd w:val="0"/>
        <w:jc w:val="both"/>
        <w:rPr>
          <w:sz w:val="19"/>
          <w:szCs w:val="19"/>
        </w:rPr>
      </w:pPr>
      <w:r w:rsidRPr="002B46F3">
        <w:rPr>
          <w:position w:val="-26"/>
          <w:sz w:val="19"/>
          <w:szCs w:val="19"/>
        </w:rPr>
        <w:object w:dxaOrig="1140" w:dyaOrig="620">
          <v:shape id="_x0000_i1026" type="#_x0000_t75" style="width:57pt;height:30.75pt" o:ole="">
            <v:imagedata r:id="rId17" o:title=""/>
          </v:shape>
          <o:OLEObject Type="Embed" ProgID="Equation.DSMT4" ShapeID="_x0000_i1026" DrawAspect="Content" ObjectID="_1753868269" r:id="rId18"/>
        </w:object>
      </w:r>
      <w:r w:rsidRPr="002B46F3">
        <w:rPr>
          <w:sz w:val="19"/>
          <w:szCs w:val="19"/>
        </w:rPr>
        <w:tab/>
        <w:t>(1)</w:t>
      </w:r>
    </w:p>
    <w:p w:rsidR="00476679" w:rsidRDefault="00476679" w:rsidP="00BA22FE">
      <w:pPr>
        <w:autoSpaceDE w:val="0"/>
        <w:autoSpaceDN w:val="0"/>
        <w:adjustRightInd w:val="0"/>
        <w:jc w:val="both"/>
        <w:rPr>
          <w:bCs/>
          <w:i/>
          <w:color w:val="A6A6A6"/>
          <w:sz w:val="20"/>
          <w:szCs w:val="20"/>
        </w:rPr>
      </w:pPr>
      <w:r w:rsidRPr="002B46F3">
        <w:rPr>
          <w:bCs/>
          <w:i/>
          <w:color w:val="A6A6A6"/>
          <w:sz w:val="20"/>
          <w:szCs w:val="20"/>
        </w:rPr>
        <w:t>(</w:t>
      </w:r>
      <w:r w:rsidRPr="002B46F3">
        <w:rPr>
          <w:bCs/>
          <w:i/>
          <w:color w:val="A6A6A6"/>
          <w:sz w:val="20"/>
          <w:szCs w:val="20"/>
        </w:rPr>
        <w:sym w:font="Symbol" w:char="F0AC"/>
      </w:r>
      <w:r w:rsidRPr="002B46F3">
        <w:rPr>
          <w:bCs/>
          <w:i/>
          <w:color w:val="A6A6A6"/>
          <w:sz w:val="20"/>
          <w:szCs w:val="20"/>
        </w:rPr>
        <w:t xml:space="preserve"> Blank line between equation</w:t>
      </w:r>
      <w:r w:rsidR="00823EE4" w:rsidRPr="002B46F3">
        <w:rPr>
          <w:bCs/>
          <w:i/>
          <w:color w:val="A6A6A6"/>
          <w:sz w:val="20"/>
          <w:szCs w:val="20"/>
        </w:rPr>
        <w:t>s or equation and body</w:t>
      </w:r>
      <w:r w:rsidRPr="002B46F3">
        <w:rPr>
          <w:bCs/>
          <w:i/>
          <w:color w:val="A6A6A6"/>
          <w:sz w:val="20"/>
          <w:szCs w:val="20"/>
        </w:rPr>
        <w:t xml:space="preserve"> </w:t>
      </w:r>
      <w:r w:rsidRPr="002B46F3">
        <w:rPr>
          <w:bCs/>
          <w:i/>
          <w:color w:val="A6A6A6"/>
          <w:sz w:val="20"/>
          <w:szCs w:val="20"/>
        </w:rPr>
        <w:sym w:font="Symbol" w:char="F0AE"/>
      </w:r>
      <w:r w:rsidRPr="002B46F3">
        <w:rPr>
          <w:bCs/>
          <w:i/>
          <w:color w:val="A6A6A6"/>
          <w:sz w:val="20"/>
          <w:szCs w:val="20"/>
        </w:rPr>
        <w:t>)</w:t>
      </w:r>
    </w:p>
    <w:p w:rsidR="00BA22FE" w:rsidRDefault="00BA22FE" w:rsidP="00BA22FE">
      <w:pPr>
        <w:autoSpaceDE w:val="0"/>
        <w:autoSpaceDN w:val="0"/>
        <w:adjustRightInd w:val="0"/>
        <w:jc w:val="both"/>
        <w:rPr>
          <w:sz w:val="19"/>
          <w:szCs w:val="19"/>
        </w:rPr>
      </w:pPr>
      <w:r>
        <w:rPr>
          <w:sz w:val="19"/>
          <w:szCs w:val="19"/>
        </w:rPr>
        <w:t xml:space="preserve">where </w:t>
      </w:r>
      <w:r>
        <w:rPr>
          <w:i/>
          <w:sz w:val="19"/>
          <w:szCs w:val="19"/>
        </w:rPr>
        <w:t>V</w:t>
      </w:r>
      <w:r>
        <w:rPr>
          <w:sz w:val="19"/>
          <w:szCs w:val="19"/>
        </w:rPr>
        <w:t xml:space="preserve">, </w:t>
      </w:r>
      <w:r>
        <w:rPr>
          <w:i/>
          <w:sz w:val="19"/>
          <w:szCs w:val="19"/>
        </w:rPr>
        <w:t>m</w:t>
      </w:r>
      <w:r>
        <w:rPr>
          <w:sz w:val="19"/>
          <w:szCs w:val="19"/>
        </w:rPr>
        <w:t>,</w:t>
      </w:r>
      <w:r>
        <w:rPr>
          <w:i/>
          <w:sz w:val="19"/>
          <w:szCs w:val="19"/>
        </w:rPr>
        <w:t xml:space="preserve"> t </w:t>
      </w:r>
      <w:r>
        <w:rPr>
          <w:sz w:val="19"/>
          <w:szCs w:val="19"/>
        </w:rPr>
        <w:t xml:space="preserve">and </w:t>
      </w:r>
      <w:r>
        <w:rPr>
          <w:i/>
          <w:sz w:val="19"/>
          <w:szCs w:val="19"/>
        </w:rPr>
        <w:t>p</w:t>
      </w:r>
      <w:r>
        <w:rPr>
          <w:sz w:val="19"/>
          <w:szCs w:val="19"/>
        </w:rPr>
        <w:t xml:space="preserve"> are variables, R is a</w:t>
      </w:r>
      <w:r w:rsidR="00912CBC">
        <w:rPr>
          <w:sz w:val="19"/>
          <w:szCs w:val="19"/>
        </w:rPr>
        <w:t xml:space="preserve"> constant, and T is a function.</w:t>
      </w:r>
      <w:r>
        <w:rPr>
          <w:sz w:val="19"/>
          <w:szCs w:val="19"/>
        </w:rPr>
        <w:t xml:space="preserve"> If an equation is too long to fit on a single line, continue the equation on the next line.</w:t>
      </w:r>
    </w:p>
    <w:p w:rsidR="000C5C8A" w:rsidRDefault="000C5C8A" w:rsidP="00BA22FE">
      <w:pPr>
        <w:autoSpaceDE w:val="0"/>
        <w:autoSpaceDN w:val="0"/>
        <w:adjustRightInd w:val="0"/>
        <w:jc w:val="both"/>
        <w:rPr>
          <w:sz w:val="19"/>
          <w:szCs w:val="19"/>
        </w:rPr>
      </w:pPr>
    </w:p>
    <w:p w:rsidR="003A1463" w:rsidRDefault="00CC49CD" w:rsidP="003A1463">
      <w:pPr>
        <w:jc w:val="both"/>
        <w:rPr>
          <w:b/>
          <w:bCs/>
          <w:sz w:val="20"/>
          <w:szCs w:val="20"/>
        </w:rPr>
      </w:pPr>
      <w:r>
        <w:rPr>
          <w:b/>
          <w:bCs/>
          <w:sz w:val="20"/>
          <w:szCs w:val="20"/>
        </w:rPr>
        <w:t>2</w:t>
      </w:r>
      <w:r w:rsidR="003A1463">
        <w:rPr>
          <w:b/>
          <w:bCs/>
          <w:sz w:val="20"/>
          <w:szCs w:val="20"/>
        </w:rPr>
        <w:t>.</w:t>
      </w:r>
      <w:r w:rsidR="00D758BD">
        <w:rPr>
          <w:b/>
          <w:bCs/>
          <w:sz w:val="20"/>
          <w:szCs w:val="20"/>
        </w:rPr>
        <w:t>5</w:t>
      </w:r>
      <w:r w:rsidR="003A1463">
        <w:rPr>
          <w:b/>
          <w:bCs/>
          <w:sz w:val="20"/>
          <w:szCs w:val="20"/>
        </w:rPr>
        <w:t xml:space="preserve"> Use of Color</w:t>
      </w:r>
    </w:p>
    <w:p w:rsidR="00CC49CD" w:rsidRDefault="003A1463" w:rsidP="003A1463">
      <w:pPr>
        <w:ind w:firstLine="284"/>
        <w:jc w:val="both"/>
        <w:outlineLvl w:val="0"/>
        <w:rPr>
          <w:bCs/>
          <w:sz w:val="20"/>
          <w:szCs w:val="20"/>
        </w:rPr>
      </w:pPr>
      <w:r>
        <w:rPr>
          <w:bCs/>
          <w:sz w:val="20"/>
          <w:szCs w:val="20"/>
        </w:rPr>
        <w:t>All IJoT issues are published in both hardcopy and online version</w:t>
      </w:r>
      <w:r w:rsidR="00CF5524">
        <w:rPr>
          <w:bCs/>
          <w:sz w:val="20"/>
          <w:szCs w:val="20"/>
        </w:rPr>
        <w:t>s</w:t>
      </w:r>
      <w:r>
        <w:rPr>
          <w:bCs/>
          <w:sz w:val="20"/>
          <w:szCs w:val="20"/>
        </w:rPr>
        <w:t>. Unless the author pays for color publishing costs, the hardcopy version will be in grayscale while the o</w:t>
      </w:r>
      <w:r w:rsidR="00CF5524">
        <w:rPr>
          <w:bCs/>
          <w:sz w:val="20"/>
          <w:szCs w:val="20"/>
        </w:rPr>
        <w:t xml:space="preserve">nline version will be in color. </w:t>
      </w:r>
      <w:r w:rsidR="00CC49CD">
        <w:rPr>
          <w:bCs/>
          <w:sz w:val="20"/>
          <w:szCs w:val="20"/>
        </w:rPr>
        <w:t xml:space="preserve">See Section 2.3 Tables and Figures for instructions on how to include grayscale figures for the hardcopy and color figures for the online paper. </w:t>
      </w:r>
    </w:p>
    <w:p w:rsidR="003A1463" w:rsidRDefault="003A1463" w:rsidP="00CC49CD">
      <w:pPr>
        <w:jc w:val="both"/>
        <w:outlineLvl w:val="0"/>
        <w:rPr>
          <w:bCs/>
          <w:sz w:val="20"/>
          <w:szCs w:val="20"/>
        </w:rPr>
      </w:pPr>
    </w:p>
    <w:p w:rsidR="00CC49CD" w:rsidRDefault="00CC49CD" w:rsidP="00CC49CD">
      <w:pPr>
        <w:jc w:val="both"/>
        <w:rPr>
          <w:b/>
          <w:bCs/>
          <w:sz w:val="20"/>
          <w:szCs w:val="20"/>
        </w:rPr>
      </w:pPr>
      <w:r>
        <w:rPr>
          <w:b/>
          <w:bCs/>
          <w:sz w:val="20"/>
          <w:szCs w:val="20"/>
        </w:rPr>
        <w:t>2.</w:t>
      </w:r>
      <w:r w:rsidR="00D758BD">
        <w:rPr>
          <w:b/>
          <w:bCs/>
          <w:sz w:val="20"/>
          <w:szCs w:val="20"/>
        </w:rPr>
        <w:t>6</w:t>
      </w:r>
      <w:r>
        <w:rPr>
          <w:b/>
          <w:bCs/>
          <w:sz w:val="20"/>
          <w:szCs w:val="20"/>
        </w:rPr>
        <w:t xml:space="preserve"> </w:t>
      </w:r>
      <w:r w:rsidR="00D758BD">
        <w:rPr>
          <w:b/>
          <w:bCs/>
          <w:sz w:val="20"/>
          <w:szCs w:val="20"/>
        </w:rPr>
        <w:t xml:space="preserve">Citation and </w:t>
      </w:r>
      <w:r>
        <w:rPr>
          <w:b/>
          <w:bCs/>
          <w:sz w:val="20"/>
          <w:szCs w:val="20"/>
        </w:rPr>
        <w:t>References</w:t>
      </w:r>
    </w:p>
    <w:p w:rsidR="008032DB" w:rsidRDefault="00475486" w:rsidP="00823EE4">
      <w:pPr>
        <w:ind w:firstLine="284"/>
        <w:jc w:val="both"/>
        <w:rPr>
          <w:sz w:val="20"/>
          <w:szCs w:val="20"/>
        </w:rPr>
      </w:pPr>
      <w:r>
        <w:rPr>
          <w:sz w:val="20"/>
          <w:szCs w:val="20"/>
        </w:rPr>
        <w:t xml:space="preserve">Starting with the March 2014 issue, all </w:t>
      </w:r>
      <w:r w:rsidR="00355417">
        <w:rPr>
          <w:sz w:val="20"/>
          <w:szCs w:val="20"/>
        </w:rPr>
        <w:t xml:space="preserve">papers </w:t>
      </w:r>
      <w:r w:rsidR="00544D82">
        <w:rPr>
          <w:sz w:val="20"/>
          <w:szCs w:val="20"/>
        </w:rPr>
        <w:t xml:space="preserve">published in IJoT </w:t>
      </w:r>
      <w:r>
        <w:rPr>
          <w:sz w:val="20"/>
          <w:szCs w:val="20"/>
        </w:rPr>
        <w:t xml:space="preserve">must follow the </w:t>
      </w:r>
      <w:r w:rsidR="0064191F">
        <w:rPr>
          <w:sz w:val="20"/>
          <w:szCs w:val="20"/>
        </w:rPr>
        <w:t xml:space="preserve">IEEE Citation and Reference Style </w:t>
      </w:r>
      <w:r>
        <w:rPr>
          <w:sz w:val="20"/>
          <w:szCs w:val="20"/>
        </w:rPr>
        <w:t>[1]</w:t>
      </w:r>
      <w:r w:rsidR="008032DB">
        <w:rPr>
          <w:sz w:val="20"/>
          <w:szCs w:val="20"/>
        </w:rPr>
        <w:t xml:space="preserve">. </w:t>
      </w:r>
      <w:r w:rsidR="00414AA3">
        <w:rPr>
          <w:sz w:val="20"/>
          <w:szCs w:val="20"/>
        </w:rPr>
        <w:t xml:space="preserve"> </w:t>
      </w:r>
      <w:r w:rsidR="00424576">
        <w:rPr>
          <w:sz w:val="20"/>
          <w:szCs w:val="20"/>
        </w:rPr>
        <w:t xml:space="preserve">Specific </w:t>
      </w:r>
      <w:r w:rsidR="00355417">
        <w:rPr>
          <w:sz w:val="20"/>
          <w:szCs w:val="20"/>
        </w:rPr>
        <w:t xml:space="preserve">reference examples are as follow: journal article [2]; </w:t>
      </w:r>
      <w:r w:rsidR="00E24A5C">
        <w:rPr>
          <w:sz w:val="20"/>
          <w:szCs w:val="20"/>
        </w:rPr>
        <w:t xml:space="preserve">journal article with doi [3]; </w:t>
      </w:r>
      <w:r w:rsidR="007C6586">
        <w:rPr>
          <w:sz w:val="20"/>
          <w:szCs w:val="20"/>
        </w:rPr>
        <w:t xml:space="preserve">book [4]; conference article [5]; </w:t>
      </w:r>
      <w:r w:rsidR="00C21C6B">
        <w:rPr>
          <w:sz w:val="20"/>
          <w:szCs w:val="20"/>
        </w:rPr>
        <w:t>dissertation [6]</w:t>
      </w:r>
      <w:r w:rsidR="0040377F">
        <w:rPr>
          <w:sz w:val="20"/>
          <w:szCs w:val="20"/>
        </w:rPr>
        <w:t xml:space="preserve">; </w:t>
      </w:r>
      <w:r w:rsidR="00CE0E1A">
        <w:rPr>
          <w:sz w:val="20"/>
          <w:szCs w:val="20"/>
        </w:rPr>
        <w:t xml:space="preserve">and </w:t>
      </w:r>
      <w:r w:rsidR="0040377F">
        <w:rPr>
          <w:sz w:val="20"/>
          <w:szCs w:val="20"/>
        </w:rPr>
        <w:t>online resource [1]</w:t>
      </w:r>
      <w:r w:rsidR="00D220EE">
        <w:rPr>
          <w:sz w:val="20"/>
          <w:szCs w:val="20"/>
        </w:rPr>
        <w:t xml:space="preserve">. </w:t>
      </w:r>
      <w:r w:rsidR="004B3237">
        <w:rPr>
          <w:sz w:val="20"/>
          <w:szCs w:val="20"/>
        </w:rPr>
        <w:t>Detailed r</w:t>
      </w:r>
      <w:r w:rsidR="00DB7C7A">
        <w:rPr>
          <w:sz w:val="20"/>
          <w:szCs w:val="20"/>
        </w:rPr>
        <w:t xml:space="preserve">eference formats for other types of </w:t>
      </w:r>
      <w:r w:rsidR="009638E3">
        <w:rPr>
          <w:sz w:val="20"/>
          <w:szCs w:val="20"/>
        </w:rPr>
        <w:t>source</w:t>
      </w:r>
      <w:r w:rsidR="00DB7C7A">
        <w:rPr>
          <w:sz w:val="20"/>
          <w:szCs w:val="20"/>
        </w:rPr>
        <w:t xml:space="preserve">s are </w:t>
      </w:r>
      <w:r w:rsidR="004B3237">
        <w:rPr>
          <w:sz w:val="20"/>
          <w:szCs w:val="20"/>
        </w:rPr>
        <w:t>readily available on the web</w:t>
      </w:r>
      <w:r w:rsidR="00D220EE">
        <w:rPr>
          <w:sz w:val="20"/>
          <w:szCs w:val="20"/>
        </w:rPr>
        <w:t>; e.g, [1].</w:t>
      </w:r>
    </w:p>
    <w:p w:rsidR="00FC430C" w:rsidRDefault="00B32429" w:rsidP="00823EE4">
      <w:pPr>
        <w:ind w:firstLine="284"/>
        <w:jc w:val="both"/>
        <w:rPr>
          <w:sz w:val="20"/>
          <w:szCs w:val="20"/>
        </w:rPr>
      </w:pPr>
      <w:r w:rsidRPr="00B32429">
        <w:rPr>
          <w:sz w:val="20"/>
          <w:szCs w:val="20"/>
        </w:rPr>
        <w:t>IJOT encourage authors to use Mendeley as their reference management software or use any other reference management software.</w:t>
      </w:r>
      <w:r w:rsidR="00E34114" w:rsidRPr="00E34114">
        <w:rPr>
          <w:sz w:val="20"/>
          <w:szCs w:val="20"/>
        </w:rPr>
        <w:t xml:space="preserve"> You can download Mendeley for free from its website. Authors are required to select "IEEE" as the citation style from the corresponding Mendeley plug-in in MS Word. Mendeley manages your citations and bibliography formatted in the journal's style.</w:t>
      </w:r>
    </w:p>
    <w:p w:rsidR="00E34114" w:rsidRDefault="00E34114" w:rsidP="00823EE4">
      <w:pPr>
        <w:ind w:firstLine="284"/>
        <w:jc w:val="both"/>
        <w:rPr>
          <w:sz w:val="20"/>
          <w:szCs w:val="20"/>
        </w:rPr>
      </w:pPr>
    </w:p>
    <w:p w:rsidR="00E34114" w:rsidRDefault="00E34114" w:rsidP="00823EE4">
      <w:pPr>
        <w:ind w:firstLine="284"/>
        <w:jc w:val="both"/>
        <w:rPr>
          <w:sz w:val="20"/>
          <w:szCs w:val="20"/>
        </w:rPr>
      </w:pPr>
    </w:p>
    <w:p w:rsidR="00E923F3" w:rsidRDefault="00CC49CD" w:rsidP="00E923F3">
      <w:pPr>
        <w:outlineLvl w:val="0"/>
        <w:rPr>
          <w:b/>
          <w:bCs/>
          <w:sz w:val="20"/>
          <w:szCs w:val="20"/>
        </w:rPr>
      </w:pPr>
      <w:r>
        <w:rPr>
          <w:b/>
          <w:bCs/>
          <w:sz w:val="20"/>
          <w:szCs w:val="20"/>
        </w:rPr>
        <w:lastRenderedPageBreak/>
        <w:t>3</w:t>
      </w:r>
      <w:r w:rsidR="00E923F3" w:rsidRPr="00964786">
        <w:rPr>
          <w:b/>
          <w:bCs/>
          <w:sz w:val="20"/>
          <w:szCs w:val="20"/>
        </w:rPr>
        <w:t xml:space="preserve">. </w:t>
      </w:r>
      <w:r w:rsidR="00544D82">
        <w:rPr>
          <w:b/>
          <w:bCs/>
          <w:sz w:val="20"/>
          <w:szCs w:val="20"/>
        </w:rPr>
        <w:t>Publishing in IJoT</w:t>
      </w:r>
    </w:p>
    <w:p w:rsidR="00D758BD" w:rsidRDefault="00D758BD" w:rsidP="00D758BD">
      <w:pPr>
        <w:outlineLvl w:val="0"/>
        <w:rPr>
          <w:b/>
          <w:bCs/>
          <w:sz w:val="20"/>
          <w:szCs w:val="20"/>
        </w:rPr>
      </w:pPr>
      <w:r>
        <w:rPr>
          <w:b/>
          <w:bCs/>
          <w:sz w:val="20"/>
          <w:szCs w:val="20"/>
        </w:rPr>
        <w:t>3.1 Costs</w:t>
      </w:r>
    </w:p>
    <w:p w:rsidR="00D758BD" w:rsidRPr="000C5C8A" w:rsidRDefault="00D758BD" w:rsidP="00D758BD">
      <w:pPr>
        <w:ind w:firstLine="284"/>
        <w:jc w:val="both"/>
        <w:outlineLvl w:val="0"/>
        <w:rPr>
          <w:bCs/>
          <w:sz w:val="20"/>
          <w:szCs w:val="20"/>
        </w:rPr>
      </w:pPr>
      <w:r>
        <w:rPr>
          <w:bCs/>
          <w:sz w:val="20"/>
          <w:szCs w:val="20"/>
        </w:rPr>
        <w:t>IJoT does not charge any authors fees unless the author requests the hardcopy version of their paper be printed in color. See Section 2.5 Use of Color for more information. As an Open Access Journal, all IJoT papers are freely available on the web, which increases the impact of papers published in IJoT.</w:t>
      </w:r>
    </w:p>
    <w:p w:rsidR="00D758BD" w:rsidRDefault="00D758BD" w:rsidP="00D758BD">
      <w:pPr>
        <w:outlineLvl w:val="0"/>
        <w:rPr>
          <w:b/>
          <w:bCs/>
          <w:sz w:val="20"/>
          <w:szCs w:val="20"/>
        </w:rPr>
      </w:pPr>
    </w:p>
    <w:p w:rsidR="00D758BD" w:rsidRDefault="00D758BD" w:rsidP="00D758BD">
      <w:pPr>
        <w:outlineLvl w:val="0"/>
        <w:rPr>
          <w:b/>
          <w:bCs/>
          <w:sz w:val="20"/>
          <w:szCs w:val="20"/>
        </w:rPr>
      </w:pPr>
      <w:r>
        <w:rPr>
          <w:b/>
          <w:bCs/>
          <w:sz w:val="20"/>
          <w:szCs w:val="20"/>
        </w:rPr>
        <w:t>3.2 File Types Supported</w:t>
      </w:r>
    </w:p>
    <w:p w:rsidR="00D758BD" w:rsidRDefault="00D758BD" w:rsidP="00D758BD">
      <w:pPr>
        <w:ind w:firstLine="284"/>
        <w:jc w:val="both"/>
        <w:outlineLvl w:val="0"/>
        <w:rPr>
          <w:bCs/>
          <w:sz w:val="20"/>
          <w:szCs w:val="20"/>
        </w:rPr>
      </w:pPr>
      <w:r>
        <w:rPr>
          <w:b/>
          <w:bCs/>
          <w:sz w:val="20"/>
          <w:szCs w:val="20"/>
        </w:rPr>
        <w:t>Word:</w:t>
      </w:r>
      <w:r>
        <w:rPr>
          <w:bCs/>
          <w:sz w:val="20"/>
          <w:szCs w:val="20"/>
        </w:rPr>
        <w:t xml:space="preserve"> IJoT fully supports submissions in Word.</w:t>
      </w:r>
    </w:p>
    <w:p w:rsidR="00D758BD" w:rsidRDefault="00D758BD" w:rsidP="00D758BD">
      <w:pPr>
        <w:ind w:firstLine="284"/>
        <w:jc w:val="both"/>
        <w:outlineLvl w:val="0"/>
        <w:rPr>
          <w:bCs/>
          <w:sz w:val="20"/>
          <w:szCs w:val="20"/>
        </w:rPr>
      </w:pPr>
      <w:r>
        <w:rPr>
          <w:b/>
          <w:bCs/>
          <w:sz w:val="20"/>
          <w:szCs w:val="20"/>
        </w:rPr>
        <w:t>LaTex:</w:t>
      </w:r>
      <w:r>
        <w:rPr>
          <w:bCs/>
          <w:sz w:val="20"/>
          <w:szCs w:val="20"/>
        </w:rPr>
        <w:t xml:space="preserve"> The IJoT editorial staff is currently developing LaTex publishing capabilities. A draft of a LaTex template can be made available to authors using LaTex. However, until this template is complete authors using LaTex are expected to provide a publishable pdf file of their paper formatted according to IJoT standards.</w:t>
      </w:r>
    </w:p>
    <w:p w:rsidR="00D758BD" w:rsidRDefault="00D758BD" w:rsidP="00D758BD">
      <w:pPr>
        <w:ind w:firstLine="284"/>
        <w:jc w:val="both"/>
        <w:outlineLvl w:val="0"/>
        <w:rPr>
          <w:bCs/>
          <w:sz w:val="20"/>
          <w:szCs w:val="20"/>
        </w:rPr>
      </w:pPr>
      <w:r>
        <w:rPr>
          <w:b/>
          <w:bCs/>
          <w:sz w:val="20"/>
          <w:szCs w:val="20"/>
        </w:rPr>
        <w:t>Other:</w:t>
      </w:r>
      <w:r>
        <w:rPr>
          <w:bCs/>
          <w:sz w:val="20"/>
          <w:szCs w:val="20"/>
        </w:rPr>
        <w:t xml:space="preserve"> IJoT can support other file types to the extent that authors do all the formatting and supply a publishable pdf file of their paper formatted according to IJoT standards.</w:t>
      </w:r>
    </w:p>
    <w:p w:rsidR="00D758BD" w:rsidRDefault="00D758BD" w:rsidP="00E923F3">
      <w:pPr>
        <w:outlineLvl w:val="0"/>
        <w:rPr>
          <w:b/>
          <w:bCs/>
          <w:sz w:val="20"/>
          <w:szCs w:val="20"/>
        </w:rPr>
      </w:pPr>
    </w:p>
    <w:p w:rsidR="00E923F3" w:rsidRPr="00964786" w:rsidRDefault="00CC49CD" w:rsidP="00E923F3">
      <w:pPr>
        <w:outlineLvl w:val="0"/>
        <w:rPr>
          <w:b/>
          <w:bCs/>
          <w:sz w:val="20"/>
          <w:szCs w:val="20"/>
        </w:rPr>
      </w:pPr>
      <w:r>
        <w:rPr>
          <w:b/>
          <w:bCs/>
          <w:sz w:val="20"/>
          <w:szCs w:val="20"/>
        </w:rPr>
        <w:t>3</w:t>
      </w:r>
      <w:r w:rsidR="00E923F3">
        <w:rPr>
          <w:b/>
          <w:bCs/>
          <w:sz w:val="20"/>
          <w:szCs w:val="20"/>
        </w:rPr>
        <w:t>.</w:t>
      </w:r>
      <w:r w:rsidR="00D758BD">
        <w:rPr>
          <w:b/>
          <w:bCs/>
          <w:sz w:val="20"/>
          <w:szCs w:val="20"/>
        </w:rPr>
        <w:t>3</w:t>
      </w:r>
      <w:r w:rsidR="00E923F3">
        <w:rPr>
          <w:b/>
          <w:bCs/>
          <w:sz w:val="20"/>
          <w:szCs w:val="20"/>
        </w:rPr>
        <w:t xml:space="preserve"> </w:t>
      </w:r>
      <w:r w:rsidR="00544D82">
        <w:rPr>
          <w:b/>
          <w:bCs/>
          <w:sz w:val="20"/>
          <w:szCs w:val="20"/>
        </w:rPr>
        <w:t>Submission</w:t>
      </w:r>
    </w:p>
    <w:p w:rsidR="00E923F3" w:rsidRDefault="00E923F3" w:rsidP="00E923F3">
      <w:pPr>
        <w:ind w:firstLine="284"/>
        <w:jc w:val="both"/>
        <w:outlineLvl w:val="0"/>
        <w:rPr>
          <w:sz w:val="20"/>
          <w:szCs w:val="20"/>
        </w:rPr>
      </w:pPr>
      <w:r w:rsidRPr="002B46F3">
        <w:rPr>
          <w:sz w:val="20"/>
          <w:szCs w:val="20"/>
        </w:rPr>
        <w:t xml:space="preserve">Submit papers online at </w:t>
      </w:r>
      <w:hyperlink r:id="rId19" w:history="1">
        <w:r w:rsidR="0014067B" w:rsidRPr="002B46F3">
          <w:rPr>
            <w:rStyle w:val="Kpr"/>
            <w:b/>
            <w:color w:val="000000" w:themeColor="text1"/>
            <w:sz w:val="20"/>
            <w:szCs w:val="20"/>
            <w:u w:val="none"/>
          </w:rPr>
          <w:t>dergipark.org.tr/en/pub/ijot</w:t>
        </w:r>
      </w:hyperlink>
      <w:r w:rsidRPr="002B46F3">
        <w:rPr>
          <w:color w:val="000000" w:themeColor="text1"/>
          <w:sz w:val="20"/>
          <w:szCs w:val="20"/>
        </w:rPr>
        <w:t>.</w:t>
      </w:r>
      <w:r w:rsidR="0014067B" w:rsidRPr="0014067B">
        <w:rPr>
          <w:sz w:val="20"/>
          <w:szCs w:val="20"/>
        </w:rPr>
        <w:t xml:space="preserve"> </w:t>
      </w:r>
      <w:r>
        <w:rPr>
          <w:sz w:val="20"/>
          <w:szCs w:val="20"/>
        </w:rPr>
        <w:t xml:space="preserve"> Before submitting </w:t>
      </w:r>
      <w:r w:rsidR="009A4209">
        <w:rPr>
          <w:sz w:val="20"/>
          <w:szCs w:val="20"/>
        </w:rPr>
        <w:t xml:space="preserve">the corresponding </w:t>
      </w:r>
      <w:r>
        <w:rPr>
          <w:sz w:val="20"/>
          <w:szCs w:val="20"/>
        </w:rPr>
        <w:t xml:space="preserve">authors must first register. </w:t>
      </w:r>
      <w:r w:rsidRPr="00602A66">
        <w:rPr>
          <w:sz w:val="20"/>
          <w:szCs w:val="20"/>
        </w:rPr>
        <w:t xml:space="preserve">To maintain a quality review process while avoiding charging author fees, IJoT authors </w:t>
      </w:r>
      <w:r>
        <w:rPr>
          <w:sz w:val="20"/>
          <w:szCs w:val="20"/>
        </w:rPr>
        <w:t xml:space="preserve">are asked </w:t>
      </w:r>
      <w:r w:rsidRPr="00602A66">
        <w:rPr>
          <w:sz w:val="20"/>
          <w:szCs w:val="20"/>
        </w:rPr>
        <w:t>to support IJoT by reviewing 3 papers</w:t>
      </w:r>
      <w:r>
        <w:rPr>
          <w:sz w:val="20"/>
          <w:szCs w:val="20"/>
        </w:rPr>
        <w:t xml:space="preserve">. Therefore while registering authors must check </w:t>
      </w:r>
      <w:r w:rsidRPr="005D55F5">
        <w:rPr>
          <w:i/>
          <w:sz w:val="20"/>
          <w:szCs w:val="20"/>
        </w:rPr>
        <w:t>Reviewer</w:t>
      </w:r>
      <w:r>
        <w:rPr>
          <w:sz w:val="20"/>
          <w:szCs w:val="20"/>
        </w:rPr>
        <w:t xml:space="preserve"> and list reviewing interests.</w:t>
      </w:r>
      <w:r w:rsidR="00D56073">
        <w:rPr>
          <w:sz w:val="20"/>
          <w:szCs w:val="20"/>
        </w:rPr>
        <w:t xml:space="preserve"> </w:t>
      </w:r>
      <w:r w:rsidR="00D56073" w:rsidRPr="00964786">
        <w:rPr>
          <w:bCs/>
          <w:sz w:val="20"/>
          <w:szCs w:val="20"/>
        </w:rPr>
        <w:t>Each manuscript must be accompanied by a statement that th</w:t>
      </w:r>
      <w:r w:rsidR="00D56073">
        <w:rPr>
          <w:bCs/>
          <w:sz w:val="20"/>
          <w:szCs w:val="20"/>
        </w:rPr>
        <w:t>e</w:t>
      </w:r>
      <w:r w:rsidR="00D56073" w:rsidRPr="00964786">
        <w:rPr>
          <w:bCs/>
          <w:sz w:val="20"/>
          <w:szCs w:val="20"/>
        </w:rPr>
        <w:t xml:space="preserve"> paper has not been published elsewhere nor has it been submitted for publication elsewhere.</w:t>
      </w:r>
      <w:r w:rsidR="00D56073">
        <w:rPr>
          <w:bCs/>
          <w:sz w:val="20"/>
          <w:szCs w:val="20"/>
        </w:rPr>
        <w:t xml:space="preserve"> </w:t>
      </w:r>
      <w:r w:rsidR="00056555">
        <w:rPr>
          <w:bCs/>
          <w:sz w:val="20"/>
          <w:szCs w:val="20"/>
        </w:rPr>
        <w:t xml:space="preserve">Under certain circumstances </w:t>
      </w:r>
      <w:r w:rsidR="00D56073" w:rsidRPr="00964786">
        <w:rPr>
          <w:bCs/>
          <w:sz w:val="20"/>
          <w:szCs w:val="20"/>
        </w:rPr>
        <w:t xml:space="preserve">papers published in </w:t>
      </w:r>
      <w:r w:rsidR="00056555">
        <w:rPr>
          <w:bCs/>
          <w:sz w:val="20"/>
          <w:szCs w:val="20"/>
        </w:rPr>
        <w:t>conference p</w:t>
      </w:r>
      <w:r w:rsidR="00D56073" w:rsidRPr="00964786">
        <w:rPr>
          <w:bCs/>
          <w:sz w:val="20"/>
          <w:szCs w:val="20"/>
        </w:rPr>
        <w:t xml:space="preserve">roceedings </w:t>
      </w:r>
      <w:r w:rsidR="00D56073">
        <w:rPr>
          <w:bCs/>
          <w:sz w:val="20"/>
          <w:szCs w:val="20"/>
        </w:rPr>
        <w:t xml:space="preserve">can be </w:t>
      </w:r>
      <w:r w:rsidR="00D56073" w:rsidRPr="00964786">
        <w:rPr>
          <w:bCs/>
          <w:sz w:val="20"/>
          <w:szCs w:val="20"/>
        </w:rPr>
        <w:t xml:space="preserve">considered for publication. Technical Notes </w:t>
      </w:r>
      <w:r w:rsidR="00D56073">
        <w:rPr>
          <w:bCs/>
          <w:sz w:val="20"/>
          <w:szCs w:val="20"/>
        </w:rPr>
        <w:t>are also</w:t>
      </w:r>
      <w:r w:rsidR="00D56073" w:rsidRPr="00964786">
        <w:rPr>
          <w:bCs/>
          <w:sz w:val="20"/>
          <w:szCs w:val="20"/>
        </w:rPr>
        <w:t xml:space="preserve"> accepted for review and publication. </w:t>
      </w:r>
    </w:p>
    <w:p w:rsidR="00D56073" w:rsidRDefault="00D56073" w:rsidP="00D56073">
      <w:pPr>
        <w:jc w:val="both"/>
        <w:outlineLvl w:val="0"/>
        <w:rPr>
          <w:sz w:val="20"/>
          <w:szCs w:val="20"/>
        </w:rPr>
      </w:pPr>
    </w:p>
    <w:p w:rsidR="00D56073" w:rsidRPr="00D56073" w:rsidRDefault="00D56073" w:rsidP="00D56073">
      <w:pPr>
        <w:jc w:val="both"/>
        <w:outlineLvl w:val="0"/>
        <w:rPr>
          <w:b/>
          <w:bCs/>
          <w:sz w:val="20"/>
          <w:szCs w:val="20"/>
        </w:rPr>
      </w:pPr>
      <w:r>
        <w:rPr>
          <w:b/>
          <w:sz w:val="20"/>
          <w:szCs w:val="20"/>
        </w:rPr>
        <w:t>3.</w:t>
      </w:r>
      <w:r w:rsidR="00D758BD">
        <w:rPr>
          <w:b/>
          <w:sz w:val="20"/>
          <w:szCs w:val="20"/>
        </w:rPr>
        <w:t>4</w:t>
      </w:r>
      <w:r>
        <w:rPr>
          <w:b/>
          <w:sz w:val="20"/>
          <w:szCs w:val="20"/>
        </w:rPr>
        <w:t xml:space="preserve"> Review</w:t>
      </w:r>
    </w:p>
    <w:p w:rsidR="00E923F3" w:rsidRDefault="00056555" w:rsidP="00056555">
      <w:pPr>
        <w:ind w:firstLine="284"/>
        <w:jc w:val="both"/>
        <w:outlineLvl w:val="0"/>
        <w:rPr>
          <w:bCs/>
          <w:sz w:val="20"/>
          <w:szCs w:val="20"/>
        </w:rPr>
      </w:pPr>
      <w:r>
        <w:rPr>
          <w:bCs/>
          <w:sz w:val="20"/>
          <w:szCs w:val="20"/>
        </w:rPr>
        <w:t xml:space="preserve">Papers are sent to at least three reviewers. At least two consistent reviews are required before the </w:t>
      </w:r>
      <w:r w:rsidR="00D56073">
        <w:rPr>
          <w:bCs/>
          <w:sz w:val="20"/>
          <w:szCs w:val="20"/>
        </w:rPr>
        <w:t>review process can be concluded.</w:t>
      </w:r>
    </w:p>
    <w:p w:rsidR="00F76891" w:rsidRDefault="00F76891" w:rsidP="00544D82">
      <w:pPr>
        <w:outlineLvl w:val="0"/>
        <w:rPr>
          <w:b/>
          <w:bCs/>
          <w:sz w:val="20"/>
          <w:szCs w:val="20"/>
        </w:rPr>
      </w:pPr>
    </w:p>
    <w:p w:rsidR="00CE0E1A" w:rsidRPr="00964786" w:rsidRDefault="00CE0E1A" w:rsidP="00CE0E1A">
      <w:pPr>
        <w:outlineLvl w:val="0"/>
        <w:rPr>
          <w:b/>
          <w:bCs/>
          <w:sz w:val="20"/>
          <w:szCs w:val="20"/>
        </w:rPr>
      </w:pPr>
      <w:r>
        <w:rPr>
          <w:b/>
          <w:bCs/>
          <w:sz w:val="20"/>
          <w:szCs w:val="20"/>
        </w:rPr>
        <w:t>3.5 Publishing</w:t>
      </w:r>
    </w:p>
    <w:p w:rsidR="00CE0E1A" w:rsidRDefault="00CE0E1A" w:rsidP="00CE0E1A">
      <w:pPr>
        <w:spacing w:after="120"/>
        <w:ind w:firstLine="284"/>
        <w:jc w:val="both"/>
        <w:outlineLvl w:val="0"/>
        <w:rPr>
          <w:sz w:val="20"/>
          <w:szCs w:val="20"/>
        </w:rPr>
      </w:pPr>
      <w:r>
        <w:rPr>
          <w:sz w:val="20"/>
          <w:szCs w:val="20"/>
        </w:rPr>
        <w:t>IJoT reserves the right not to publish any accepted paper that is not properly formatted and edited, including for proper English. While IJoT will work with the authors to prepare their papers, ultimately the authors take primary responsibility for formatting their paper according to these guidelines and editing for proper English. Authors are requested to pay special attention to the following, as these are the most common problems that delay publication of papers:</w:t>
      </w:r>
    </w:p>
    <w:p w:rsidR="00CE0E1A" w:rsidRDefault="00CE0E1A" w:rsidP="00CE0E1A">
      <w:pPr>
        <w:pStyle w:val="ListeParagraf"/>
        <w:numPr>
          <w:ilvl w:val="0"/>
          <w:numId w:val="5"/>
        </w:numPr>
        <w:ind w:left="567" w:hanging="283"/>
        <w:jc w:val="both"/>
        <w:outlineLvl w:val="0"/>
        <w:rPr>
          <w:sz w:val="20"/>
          <w:szCs w:val="20"/>
        </w:rPr>
      </w:pPr>
      <w:r>
        <w:rPr>
          <w:sz w:val="20"/>
          <w:szCs w:val="20"/>
        </w:rPr>
        <w:t xml:space="preserve">Not following the Citation and Reference requirements in Section 2.6; </w:t>
      </w:r>
    </w:p>
    <w:p w:rsidR="00CE0E1A" w:rsidRDefault="00CE0E1A" w:rsidP="00CE0E1A">
      <w:pPr>
        <w:pStyle w:val="ListeParagraf"/>
        <w:numPr>
          <w:ilvl w:val="0"/>
          <w:numId w:val="5"/>
        </w:numPr>
        <w:spacing w:after="120"/>
        <w:ind w:left="567" w:hanging="283"/>
        <w:jc w:val="both"/>
        <w:outlineLvl w:val="0"/>
        <w:rPr>
          <w:sz w:val="20"/>
          <w:szCs w:val="20"/>
        </w:rPr>
      </w:pPr>
      <w:r>
        <w:rPr>
          <w:sz w:val="20"/>
          <w:szCs w:val="20"/>
        </w:rPr>
        <w:t>Not providing Tables and Figures of sufficient quality as detailed in Section 2.3.</w:t>
      </w:r>
    </w:p>
    <w:p w:rsidR="00CE0E1A" w:rsidRDefault="00CE0E1A" w:rsidP="00CE0E1A">
      <w:pPr>
        <w:ind w:firstLine="284"/>
        <w:jc w:val="both"/>
        <w:outlineLvl w:val="0"/>
        <w:rPr>
          <w:sz w:val="20"/>
          <w:szCs w:val="20"/>
        </w:rPr>
      </w:pPr>
      <w:r>
        <w:rPr>
          <w:sz w:val="20"/>
          <w:szCs w:val="20"/>
        </w:rPr>
        <w:t>Each paper is assigned a unique Digital Object Identifier (doi). By assigning a paper a doi, the paper becomes integrated into a larger web of doi enabled sources, making it easier for other researchers to find relevant papers published in IJoT and therefore increasing the impa</w:t>
      </w:r>
      <w:r w:rsidR="0003542E">
        <w:rPr>
          <w:sz w:val="20"/>
          <w:szCs w:val="20"/>
        </w:rPr>
        <w:t>ct of papers published in IJoT.</w:t>
      </w:r>
    </w:p>
    <w:p w:rsidR="00CE0E1A" w:rsidRDefault="00CE0E1A" w:rsidP="00CE0E1A">
      <w:pPr>
        <w:ind w:firstLine="284"/>
        <w:jc w:val="both"/>
        <w:outlineLvl w:val="0"/>
        <w:rPr>
          <w:b/>
          <w:bCs/>
          <w:sz w:val="20"/>
          <w:szCs w:val="20"/>
        </w:rPr>
      </w:pPr>
    </w:p>
    <w:p w:rsidR="00CE0E1A" w:rsidRDefault="00CE0E1A" w:rsidP="00CE0E1A">
      <w:pPr>
        <w:jc w:val="both"/>
        <w:outlineLvl w:val="0"/>
        <w:rPr>
          <w:b/>
          <w:bCs/>
          <w:sz w:val="20"/>
          <w:szCs w:val="20"/>
        </w:rPr>
      </w:pPr>
      <w:r>
        <w:rPr>
          <w:b/>
          <w:bCs/>
          <w:sz w:val="20"/>
          <w:szCs w:val="20"/>
        </w:rPr>
        <w:t>Acknowledgements:</w:t>
      </w:r>
    </w:p>
    <w:p w:rsidR="00CE0E1A" w:rsidRDefault="00CE0E1A" w:rsidP="008A054D">
      <w:pPr>
        <w:jc w:val="both"/>
        <w:outlineLvl w:val="0"/>
        <w:rPr>
          <w:i/>
          <w:color w:val="808080"/>
          <w:sz w:val="19"/>
          <w:szCs w:val="19"/>
        </w:rPr>
      </w:pPr>
      <w:r>
        <w:rPr>
          <w:i/>
          <w:color w:val="808080"/>
          <w:sz w:val="19"/>
          <w:szCs w:val="19"/>
        </w:rPr>
        <w:t>(List any acknowledgments here.)</w:t>
      </w:r>
    </w:p>
    <w:p w:rsidR="00B32429" w:rsidRPr="00EB01F1" w:rsidRDefault="00B32429" w:rsidP="008A054D">
      <w:pPr>
        <w:jc w:val="both"/>
        <w:outlineLvl w:val="0"/>
        <w:rPr>
          <w:bCs/>
          <w:i/>
          <w:color w:val="808080"/>
          <w:sz w:val="20"/>
          <w:szCs w:val="20"/>
        </w:rPr>
      </w:pPr>
    </w:p>
    <w:p w:rsidR="00CE0E1A" w:rsidRDefault="00CE0E1A" w:rsidP="00CE0E1A">
      <w:pPr>
        <w:jc w:val="both"/>
        <w:outlineLvl w:val="0"/>
        <w:rPr>
          <w:b/>
          <w:bCs/>
          <w:sz w:val="20"/>
          <w:szCs w:val="20"/>
        </w:rPr>
      </w:pPr>
      <w:r>
        <w:rPr>
          <w:b/>
          <w:bCs/>
          <w:sz w:val="20"/>
          <w:szCs w:val="20"/>
        </w:rPr>
        <w:lastRenderedPageBreak/>
        <w:t>Nomenclature</w:t>
      </w:r>
    </w:p>
    <w:p w:rsidR="00427FD1" w:rsidRDefault="00CE0E1A" w:rsidP="00CE0E1A">
      <w:pPr>
        <w:jc w:val="both"/>
        <w:outlineLvl w:val="0"/>
        <w:rPr>
          <w:i/>
          <w:color w:val="808080"/>
          <w:sz w:val="19"/>
          <w:szCs w:val="19"/>
        </w:rPr>
      </w:pPr>
      <w:r>
        <w:rPr>
          <w:i/>
          <w:color w:val="808080"/>
          <w:sz w:val="19"/>
          <w:szCs w:val="19"/>
        </w:rPr>
        <w:t>(</w:t>
      </w:r>
      <w:r w:rsidRPr="00EB01F1">
        <w:rPr>
          <w:i/>
          <w:color w:val="808080"/>
          <w:sz w:val="19"/>
          <w:szCs w:val="19"/>
        </w:rPr>
        <w:t>The nomenclature should include</w:t>
      </w:r>
      <w:r w:rsidR="009671A1">
        <w:rPr>
          <w:i/>
          <w:color w:val="808080"/>
          <w:sz w:val="19"/>
          <w:szCs w:val="19"/>
        </w:rPr>
        <w:t xml:space="preserve"> </w:t>
      </w:r>
      <w:r w:rsidR="009671A1" w:rsidRPr="002B46F3">
        <w:rPr>
          <w:i/>
          <w:color w:val="808080"/>
          <w:sz w:val="19"/>
          <w:szCs w:val="19"/>
        </w:rPr>
        <w:t>definitions and</w:t>
      </w:r>
      <w:r w:rsidRPr="002B46F3">
        <w:rPr>
          <w:i/>
          <w:color w:val="808080"/>
          <w:sz w:val="19"/>
          <w:szCs w:val="19"/>
        </w:rPr>
        <w:t xml:space="preserve"> appropriate SI (metric) dimensions for the variables used. Acronyms should</w:t>
      </w:r>
      <w:r w:rsidRPr="00EB01F1">
        <w:rPr>
          <w:i/>
          <w:color w:val="808080"/>
          <w:sz w:val="19"/>
          <w:szCs w:val="19"/>
        </w:rPr>
        <w:t xml:space="preserve"> also be placed in alphabetical order.</w:t>
      </w:r>
      <w:r>
        <w:rPr>
          <w:i/>
          <w:color w:val="808080"/>
          <w:sz w:val="19"/>
          <w:szCs w:val="19"/>
        </w:rPr>
        <w:t>)</w:t>
      </w:r>
    </w:p>
    <w:p w:rsidR="00823EE4" w:rsidRDefault="00823EE4" w:rsidP="00CE0E1A">
      <w:pPr>
        <w:jc w:val="both"/>
        <w:outlineLvl w:val="0"/>
        <w:rPr>
          <w:b/>
          <w:sz w:val="19"/>
          <w:szCs w:val="19"/>
        </w:rPr>
      </w:pPr>
    </w:p>
    <w:p w:rsidR="00FA00D8" w:rsidRDefault="00FA00D8" w:rsidP="00CE0E1A">
      <w:pPr>
        <w:jc w:val="both"/>
        <w:outlineLvl w:val="0"/>
        <w:rPr>
          <w:b/>
          <w:sz w:val="19"/>
          <w:szCs w:val="19"/>
        </w:rPr>
      </w:pPr>
      <w:r w:rsidRPr="00FA00D8">
        <w:rPr>
          <w:b/>
          <w:sz w:val="19"/>
          <w:szCs w:val="19"/>
        </w:rPr>
        <w:t>Appendix</w:t>
      </w:r>
    </w:p>
    <w:p w:rsidR="00782030" w:rsidRDefault="00782030" w:rsidP="00CE0E1A">
      <w:pPr>
        <w:jc w:val="both"/>
        <w:outlineLvl w:val="0"/>
        <w:rPr>
          <w:b/>
          <w:bCs/>
          <w:color w:val="808080"/>
          <w:sz w:val="20"/>
          <w:szCs w:val="20"/>
        </w:rPr>
      </w:pPr>
    </w:p>
    <w:p w:rsidR="003F7024" w:rsidRDefault="003F7024" w:rsidP="00CE0E1A">
      <w:pPr>
        <w:jc w:val="both"/>
        <w:outlineLvl w:val="0"/>
        <w:rPr>
          <w:b/>
          <w:bCs/>
          <w:color w:val="808080"/>
          <w:sz w:val="20"/>
          <w:szCs w:val="20"/>
        </w:rPr>
      </w:pPr>
    </w:p>
    <w:p w:rsidR="003F7024" w:rsidRDefault="003F7024" w:rsidP="00CE0E1A">
      <w:pPr>
        <w:jc w:val="both"/>
        <w:outlineLvl w:val="0"/>
        <w:rPr>
          <w:b/>
          <w:bCs/>
          <w:color w:val="808080"/>
          <w:sz w:val="20"/>
          <w:szCs w:val="20"/>
        </w:rPr>
      </w:pPr>
    </w:p>
    <w:p w:rsidR="00CE0E1A" w:rsidRDefault="00CE0E1A" w:rsidP="00CE0E1A">
      <w:pPr>
        <w:spacing w:after="60"/>
        <w:jc w:val="both"/>
        <w:outlineLvl w:val="0"/>
        <w:rPr>
          <w:b/>
          <w:bCs/>
          <w:sz w:val="20"/>
          <w:szCs w:val="20"/>
        </w:rPr>
      </w:pPr>
      <w:r>
        <w:rPr>
          <w:b/>
          <w:bCs/>
          <w:sz w:val="20"/>
          <w:szCs w:val="20"/>
        </w:rPr>
        <w:t>References:</w:t>
      </w:r>
    </w:p>
    <w:p w:rsidR="00CE0E1A" w:rsidRDefault="00CE0E1A" w:rsidP="00CE0E1A">
      <w:pPr>
        <w:widowControl w:val="0"/>
        <w:autoSpaceDE w:val="0"/>
        <w:autoSpaceDN w:val="0"/>
        <w:adjustRightInd w:val="0"/>
        <w:spacing w:after="120"/>
        <w:ind w:left="284" w:hanging="284"/>
        <w:jc w:val="both"/>
        <w:rPr>
          <w:sz w:val="20"/>
        </w:rPr>
      </w:pPr>
      <w:r>
        <w:rPr>
          <w:sz w:val="20"/>
        </w:rPr>
        <w:t xml:space="preserve">[1] IEEE </w:t>
      </w:r>
      <w:r w:rsidRPr="00475486">
        <w:rPr>
          <w:i/>
          <w:sz w:val="20"/>
        </w:rPr>
        <w:t>IEEE Citation Reference</w:t>
      </w:r>
      <w:r>
        <w:rPr>
          <w:sz w:val="20"/>
        </w:rPr>
        <w:t xml:space="preserve"> [Online]. Available: </w:t>
      </w:r>
      <w:hyperlink r:id="rId20" w:history="1">
        <w:r w:rsidR="000656CB" w:rsidRPr="00D87CE6">
          <w:rPr>
            <w:rStyle w:val="Kpr"/>
            <w:sz w:val="20"/>
          </w:rPr>
          <w:t>http://www.ieee.org/documents/ieeecitationref.pdf</w:t>
        </w:r>
      </w:hyperlink>
      <w:r w:rsidR="000656CB">
        <w:rPr>
          <w:sz w:val="20"/>
        </w:rPr>
        <w:t xml:space="preserve"> (accessed Aug. 5, 2013).</w:t>
      </w:r>
    </w:p>
    <w:p w:rsidR="00CE0E1A" w:rsidRDefault="00CE0E1A" w:rsidP="00CE0E1A">
      <w:pPr>
        <w:widowControl w:val="0"/>
        <w:autoSpaceDE w:val="0"/>
        <w:autoSpaceDN w:val="0"/>
        <w:adjustRightInd w:val="0"/>
        <w:spacing w:after="120"/>
        <w:ind w:left="284" w:hanging="284"/>
        <w:jc w:val="both"/>
        <w:rPr>
          <w:sz w:val="20"/>
        </w:rPr>
      </w:pPr>
      <w:r>
        <w:rPr>
          <w:sz w:val="20"/>
        </w:rPr>
        <w:t xml:space="preserve">[2] </w:t>
      </w:r>
      <w:r w:rsidRPr="00355417">
        <w:rPr>
          <w:sz w:val="20"/>
        </w:rPr>
        <w:t>G. G.</w:t>
      </w:r>
      <w:r>
        <w:rPr>
          <w:sz w:val="20"/>
        </w:rPr>
        <w:t>Dimopoulos</w:t>
      </w:r>
      <w:r w:rsidRPr="00355417">
        <w:rPr>
          <w:sz w:val="20"/>
        </w:rPr>
        <w:t xml:space="preserve">, C. A. </w:t>
      </w:r>
      <w:r>
        <w:rPr>
          <w:sz w:val="20"/>
        </w:rPr>
        <w:t>Frangopoulos, “</w:t>
      </w:r>
      <w:r w:rsidRPr="00355417">
        <w:rPr>
          <w:sz w:val="20"/>
        </w:rPr>
        <w:t>A Dynamic Model for Liquefied Natural Gas Evaporation During Marine Transp</w:t>
      </w:r>
      <w:r>
        <w:rPr>
          <w:sz w:val="20"/>
        </w:rPr>
        <w:t xml:space="preserve">ortation,” </w:t>
      </w:r>
      <w:r w:rsidRPr="00E24A5C">
        <w:rPr>
          <w:i/>
          <w:sz w:val="20"/>
        </w:rPr>
        <w:t>Int. J. of Thermo</w:t>
      </w:r>
      <w:r>
        <w:rPr>
          <w:i/>
          <w:sz w:val="20"/>
        </w:rPr>
        <w:t>.</w:t>
      </w:r>
      <w:r>
        <w:rPr>
          <w:sz w:val="20"/>
        </w:rPr>
        <w:t xml:space="preserve">, </w:t>
      </w:r>
      <w:r w:rsidRPr="000656CB">
        <w:rPr>
          <w:i/>
          <w:sz w:val="20"/>
        </w:rPr>
        <w:t>11</w:t>
      </w:r>
      <w:r>
        <w:rPr>
          <w:sz w:val="20"/>
        </w:rPr>
        <w:t>, 123-131, 2008.</w:t>
      </w:r>
    </w:p>
    <w:p w:rsidR="00CE0E1A" w:rsidRPr="00355417" w:rsidRDefault="00CE0E1A" w:rsidP="00CE0E1A">
      <w:pPr>
        <w:widowControl w:val="0"/>
        <w:autoSpaceDE w:val="0"/>
        <w:autoSpaceDN w:val="0"/>
        <w:adjustRightInd w:val="0"/>
        <w:spacing w:after="120"/>
        <w:ind w:left="284" w:hanging="284"/>
        <w:jc w:val="both"/>
        <w:rPr>
          <w:sz w:val="20"/>
        </w:rPr>
      </w:pPr>
      <w:r>
        <w:rPr>
          <w:sz w:val="20"/>
        </w:rPr>
        <w:lastRenderedPageBreak/>
        <w:t xml:space="preserve">[3] O. </w:t>
      </w:r>
      <w:r w:rsidRPr="00E24A5C">
        <w:rPr>
          <w:sz w:val="20"/>
        </w:rPr>
        <w:t xml:space="preserve">Taylan, </w:t>
      </w:r>
      <w:r>
        <w:rPr>
          <w:sz w:val="20"/>
        </w:rPr>
        <w:t xml:space="preserve">D. K. </w:t>
      </w:r>
      <w:r w:rsidRPr="00E24A5C">
        <w:rPr>
          <w:sz w:val="20"/>
        </w:rPr>
        <w:t xml:space="preserve">Baker, D. K., </w:t>
      </w:r>
      <w:r>
        <w:rPr>
          <w:sz w:val="20"/>
        </w:rPr>
        <w:t xml:space="preserve">B. </w:t>
      </w:r>
      <w:r w:rsidRPr="00E24A5C">
        <w:rPr>
          <w:sz w:val="20"/>
        </w:rPr>
        <w:t xml:space="preserve">Kaftanoglu, </w:t>
      </w:r>
      <w:r>
        <w:rPr>
          <w:sz w:val="20"/>
        </w:rPr>
        <w:t>“</w:t>
      </w:r>
      <w:r w:rsidRPr="00E24A5C">
        <w:rPr>
          <w:sz w:val="20"/>
        </w:rPr>
        <w:t>COP trends for ideal thermal wave adsorption cooling cycles with enhancements</w:t>
      </w:r>
      <w:r>
        <w:rPr>
          <w:sz w:val="20"/>
        </w:rPr>
        <w:t>,”</w:t>
      </w:r>
      <w:r w:rsidRPr="00E24A5C">
        <w:rPr>
          <w:sz w:val="20"/>
        </w:rPr>
        <w:t xml:space="preserve"> </w:t>
      </w:r>
      <w:r w:rsidRPr="00E24A5C">
        <w:rPr>
          <w:i/>
          <w:sz w:val="20"/>
        </w:rPr>
        <w:t>Int</w:t>
      </w:r>
      <w:r>
        <w:rPr>
          <w:i/>
          <w:sz w:val="20"/>
        </w:rPr>
        <w:t>.</w:t>
      </w:r>
      <w:r w:rsidRPr="00E24A5C">
        <w:rPr>
          <w:i/>
          <w:sz w:val="20"/>
        </w:rPr>
        <w:t xml:space="preserve"> J</w:t>
      </w:r>
      <w:r>
        <w:rPr>
          <w:i/>
          <w:sz w:val="20"/>
        </w:rPr>
        <w:t xml:space="preserve">. </w:t>
      </w:r>
      <w:r w:rsidRPr="00E24A5C">
        <w:rPr>
          <w:i/>
          <w:sz w:val="20"/>
        </w:rPr>
        <w:t>of Refr</w:t>
      </w:r>
      <w:r>
        <w:rPr>
          <w:i/>
          <w:sz w:val="20"/>
        </w:rPr>
        <w:t>.</w:t>
      </w:r>
      <w:r w:rsidRPr="00E24A5C">
        <w:rPr>
          <w:sz w:val="20"/>
        </w:rPr>
        <w:t xml:space="preserve">, </w:t>
      </w:r>
      <w:r>
        <w:rPr>
          <w:sz w:val="20"/>
        </w:rPr>
        <w:t>doi</w:t>
      </w:r>
      <w:r w:rsidRPr="00E24A5C">
        <w:rPr>
          <w:sz w:val="20"/>
        </w:rPr>
        <w:t>: 10.1016/j.ijrefrig.2010.07.008.</w:t>
      </w:r>
    </w:p>
    <w:p w:rsidR="00CE0E1A" w:rsidRDefault="00CE0E1A" w:rsidP="00CE0E1A">
      <w:pPr>
        <w:widowControl w:val="0"/>
        <w:autoSpaceDE w:val="0"/>
        <w:autoSpaceDN w:val="0"/>
        <w:adjustRightInd w:val="0"/>
        <w:spacing w:after="120"/>
        <w:ind w:left="284" w:hanging="284"/>
        <w:jc w:val="both"/>
        <w:rPr>
          <w:sz w:val="20"/>
        </w:rPr>
      </w:pPr>
      <w:r>
        <w:rPr>
          <w:sz w:val="20"/>
        </w:rPr>
        <w:t xml:space="preserve">[4] A. </w:t>
      </w:r>
      <w:r w:rsidRPr="005A7B90">
        <w:rPr>
          <w:sz w:val="20"/>
        </w:rPr>
        <w:t xml:space="preserve">Bejan, </w:t>
      </w:r>
      <w:r w:rsidRPr="005A7B90">
        <w:rPr>
          <w:i/>
          <w:iCs/>
          <w:sz w:val="20"/>
        </w:rPr>
        <w:t>Advanced Engineering Thermodynamics</w:t>
      </w:r>
      <w:r>
        <w:rPr>
          <w:i/>
          <w:iCs/>
          <w:sz w:val="20"/>
        </w:rPr>
        <w:t>, 2</w:t>
      </w:r>
      <w:r w:rsidRPr="00AB365F">
        <w:rPr>
          <w:i/>
          <w:iCs/>
          <w:sz w:val="20"/>
          <w:vertAlign w:val="superscript"/>
        </w:rPr>
        <w:t>nd</w:t>
      </w:r>
      <w:r>
        <w:rPr>
          <w:i/>
          <w:iCs/>
          <w:sz w:val="20"/>
        </w:rPr>
        <w:t xml:space="preserve"> Ed.</w:t>
      </w:r>
      <w:r>
        <w:rPr>
          <w:iCs/>
          <w:sz w:val="20"/>
        </w:rPr>
        <w:t xml:space="preserve"> New York: Wiley</w:t>
      </w:r>
      <w:r w:rsidRPr="005A7B90">
        <w:rPr>
          <w:sz w:val="20"/>
        </w:rPr>
        <w:t xml:space="preserve"> </w:t>
      </w:r>
      <w:r>
        <w:rPr>
          <w:sz w:val="20"/>
        </w:rPr>
        <w:t>–</w:t>
      </w:r>
      <w:r w:rsidRPr="005A7B90">
        <w:rPr>
          <w:sz w:val="20"/>
        </w:rPr>
        <w:t>Interscience</w:t>
      </w:r>
      <w:r>
        <w:rPr>
          <w:sz w:val="20"/>
        </w:rPr>
        <w:t>, 1997.</w:t>
      </w:r>
    </w:p>
    <w:p w:rsidR="00CE0E1A" w:rsidRDefault="00CE0E1A" w:rsidP="00CE0E1A">
      <w:pPr>
        <w:pStyle w:val="References"/>
        <w:spacing w:after="120"/>
      </w:pPr>
      <w:r>
        <w:t xml:space="preserve">[5] H. </w:t>
      </w:r>
      <w:r w:rsidRPr="006A798A">
        <w:t xml:space="preserve">Heidary, </w:t>
      </w:r>
      <w:r>
        <w:t xml:space="preserve">M. </w:t>
      </w:r>
      <w:r w:rsidRPr="006A798A">
        <w:t xml:space="preserve">Davoudi, </w:t>
      </w:r>
      <w:r>
        <w:t>and M.</w:t>
      </w:r>
      <w:r w:rsidRPr="006A798A">
        <w:t xml:space="preserve"> Kermani</w:t>
      </w:r>
      <w:r>
        <w:t>, “</w:t>
      </w:r>
      <w:r w:rsidRPr="006A798A">
        <w:t>Effect of Buoyancy Driven Stream Loop Numbers on Heat Transfer and Entropy Generation</w:t>
      </w:r>
      <w:r>
        <w:t>,” in</w:t>
      </w:r>
      <w:r w:rsidRPr="006A798A">
        <w:t xml:space="preserve"> </w:t>
      </w:r>
      <w:r w:rsidRPr="006A798A">
        <w:rPr>
          <w:i/>
          <w:iCs/>
        </w:rPr>
        <w:t>IMECE 2009: Proceedings of the ASME International M</w:t>
      </w:r>
      <w:r>
        <w:rPr>
          <w:i/>
          <w:iCs/>
        </w:rPr>
        <w:t>echanical Engineering Congress a</w:t>
      </w:r>
      <w:r w:rsidRPr="006A798A">
        <w:rPr>
          <w:i/>
          <w:iCs/>
        </w:rPr>
        <w:t xml:space="preserve">nd Exposition, </w:t>
      </w:r>
      <w:r w:rsidRPr="002874D0">
        <w:rPr>
          <w:iCs/>
        </w:rPr>
        <w:t>Vancouver, B</w:t>
      </w:r>
      <w:r>
        <w:rPr>
          <w:iCs/>
        </w:rPr>
        <w:t xml:space="preserve">C, pp. </w:t>
      </w:r>
      <w:r w:rsidRPr="006A798A">
        <w:t>691-699</w:t>
      </w:r>
      <w:r w:rsidR="000656CB">
        <w:t>, 2010</w:t>
      </w:r>
      <w:r>
        <w:t>.</w:t>
      </w:r>
    </w:p>
    <w:p w:rsidR="00FC430C" w:rsidRDefault="00CE0E1A" w:rsidP="00CE0E1A">
      <w:pPr>
        <w:pStyle w:val="References"/>
        <w:spacing w:after="120"/>
      </w:pPr>
      <w:r>
        <w:t xml:space="preserve">[6] </w:t>
      </w:r>
      <w:r w:rsidRPr="00313374">
        <w:t>Beretta, G. P.</w:t>
      </w:r>
      <w:r>
        <w:t xml:space="preserve"> (</w:t>
      </w:r>
      <w:r w:rsidRPr="00313374">
        <w:t>1981</w:t>
      </w:r>
      <w:r>
        <w:t xml:space="preserve">). </w:t>
      </w:r>
      <w:r w:rsidRPr="0093271C">
        <w:rPr>
          <w:rFonts w:eastAsia="Batang"/>
          <w:i/>
          <w:lang w:eastAsia="ko-KR"/>
        </w:rPr>
        <w:t>On the General Equation of Motion of Quantum Thermodynamics and the Distinction between Quantal and Nonquantal Uncertainties</w:t>
      </w:r>
      <w:r>
        <w:rPr>
          <w:rFonts w:eastAsia="Batang"/>
          <w:i/>
          <w:lang w:eastAsia="ko-KR"/>
        </w:rPr>
        <w:t xml:space="preserve"> </w:t>
      </w:r>
      <w:r>
        <w:rPr>
          <w:rFonts w:eastAsia="Batang"/>
          <w:lang w:eastAsia="ko-KR"/>
        </w:rPr>
        <w:t>(Doctoral dissertation)</w:t>
      </w:r>
      <w:r w:rsidRPr="00313374">
        <w:rPr>
          <w:rFonts w:eastAsia="Batang"/>
          <w:lang w:eastAsia="ko-KR"/>
        </w:rPr>
        <w:t>,</w:t>
      </w:r>
      <w:r>
        <w:rPr>
          <w:rFonts w:eastAsia="Batang"/>
          <w:lang w:eastAsia="ko-KR"/>
        </w:rPr>
        <w:t xml:space="preserve"> </w:t>
      </w:r>
      <w:r w:rsidRPr="00313374">
        <w:t>MIT, Cambridge, MA.</w:t>
      </w:r>
    </w:p>
    <w:p w:rsidR="00CE0E1A" w:rsidRDefault="00CE0E1A" w:rsidP="00CE0E1A">
      <w:pPr>
        <w:pStyle w:val="References"/>
        <w:spacing w:after="120"/>
        <w:sectPr w:rsidR="00CE0E1A" w:rsidSect="00BB02CC">
          <w:footerReference w:type="even" r:id="rId21"/>
          <w:type w:val="continuous"/>
          <w:pgSz w:w="11906" w:h="16838" w:code="9"/>
          <w:pgMar w:top="851" w:right="851" w:bottom="851" w:left="851" w:header="567" w:footer="567" w:gutter="284"/>
          <w:cols w:num="2" w:space="278"/>
          <w:docGrid w:linePitch="360"/>
        </w:sectPr>
      </w:pPr>
      <w:bookmarkStart w:id="1" w:name="_GoBack"/>
      <w:bookmarkEnd w:id="1"/>
    </w:p>
    <w:p w:rsidR="00DA66C3" w:rsidRDefault="00DA66C3" w:rsidP="00FC430C">
      <w:pPr>
        <w:jc w:val="both"/>
        <w:rPr>
          <w:sz w:val="20"/>
          <w:szCs w:val="20"/>
        </w:rPr>
      </w:pPr>
    </w:p>
    <w:sectPr w:rsidR="00DA66C3" w:rsidSect="00475DAB">
      <w:footerReference w:type="even" r:id="rId22"/>
      <w:footerReference w:type="default" r:id="rId23"/>
      <w:type w:val="continuous"/>
      <w:pgSz w:w="11906" w:h="16838" w:code="9"/>
      <w:pgMar w:top="851" w:right="851" w:bottom="851" w:left="851" w:header="567" w:footer="567" w:gutter="284"/>
      <w:pgNumType w:start="201"/>
      <w:cols w:space="709"/>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0B9" w:rsidRDefault="006E10B9">
      <w:r>
        <w:separator/>
      </w:r>
    </w:p>
  </w:endnote>
  <w:endnote w:type="continuationSeparator" w:id="0">
    <w:p w:rsidR="006E10B9" w:rsidRDefault="006E1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028" w:rsidRPr="005643CA" w:rsidRDefault="00AF1028" w:rsidP="005643CA">
    <w:pPr>
      <w:pStyle w:val="AltBilgi"/>
      <w:tabs>
        <w:tab w:val="clear" w:pos="4320"/>
        <w:tab w:val="clear" w:pos="8640"/>
        <w:tab w:val="right" w:pos="9923"/>
      </w:tabs>
      <w:spacing w:before="120"/>
      <w:ind w:right="-3"/>
      <w:rPr>
        <w:rFonts w:ascii="Arial" w:hAnsi="Arial" w:cs="Arial"/>
        <w:b/>
      </w:rPr>
    </w:pPr>
    <w:r w:rsidRPr="005643CA">
      <w:rPr>
        <w:rFonts w:ascii="Arial" w:hAnsi="Arial" w:cs="Arial"/>
        <w:b/>
        <w:sz w:val="18"/>
        <w:szCs w:val="18"/>
      </w:rPr>
      <w:fldChar w:fldCharType="begin"/>
    </w:r>
    <w:r w:rsidRPr="005643CA">
      <w:rPr>
        <w:rFonts w:ascii="Arial" w:hAnsi="Arial" w:cs="Arial"/>
        <w:b/>
        <w:sz w:val="18"/>
        <w:szCs w:val="18"/>
      </w:rPr>
      <w:instrText xml:space="preserve"> PAGE   \* MERGEFORMAT </w:instrText>
    </w:r>
    <w:r w:rsidRPr="005643CA">
      <w:rPr>
        <w:rFonts w:ascii="Arial" w:hAnsi="Arial" w:cs="Arial"/>
        <w:b/>
        <w:sz w:val="18"/>
        <w:szCs w:val="18"/>
      </w:rPr>
      <w:fldChar w:fldCharType="separate"/>
    </w:r>
    <w:r>
      <w:rPr>
        <w:rFonts w:ascii="Arial" w:hAnsi="Arial" w:cs="Arial"/>
        <w:b/>
        <w:noProof/>
        <w:sz w:val="18"/>
        <w:szCs w:val="18"/>
      </w:rPr>
      <w:t>204</w:t>
    </w:r>
    <w:r w:rsidRPr="005643CA">
      <w:rPr>
        <w:rFonts w:ascii="Arial" w:hAnsi="Arial" w:cs="Arial"/>
        <w:b/>
        <w:sz w:val="18"/>
        <w:szCs w:val="18"/>
      </w:rPr>
      <w:fldChar w:fldCharType="end"/>
    </w:r>
    <w:r w:rsidRPr="005643CA">
      <w:rPr>
        <w:rFonts w:ascii="Arial" w:hAnsi="Arial" w:cs="Arial"/>
        <w:b/>
        <w:sz w:val="18"/>
        <w:szCs w:val="18"/>
      </w:rPr>
      <w:t xml:space="preserve"> / </w:t>
    </w:r>
    <w:r w:rsidRPr="005643CA">
      <w:rPr>
        <w:rFonts w:ascii="Arial" w:hAnsi="Arial" w:cs="Arial"/>
        <w:b/>
        <w:bCs/>
        <w:sz w:val="18"/>
        <w:szCs w:val="18"/>
      </w:rPr>
      <w:t>Vol. 12 (No. 1)</w:t>
    </w:r>
    <w:r w:rsidRPr="005643CA">
      <w:rPr>
        <w:rFonts w:ascii="Arial" w:hAnsi="Arial" w:cs="Arial"/>
        <w:b/>
        <w:sz w:val="18"/>
        <w:szCs w:val="18"/>
      </w:rPr>
      <w:tab/>
    </w:r>
    <w:r w:rsidRPr="005643CA">
      <w:rPr>
        <w:rFonts w:ascii="Arial" w:hAnsi="Arial" w:cs="Arial"/>
        <w:b/>
        <w:bCs/>
        <w:sz w:val="18"/>
        <w:szCs w:val="18"/>
      </w:rPr>
      <w:t>International Centre for Applied Thermodynamics (ICAT)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028" w:rsidRPr="00A436BE" w:rsidRDefault="00AF1028" w:rsidP="00BE50F8">
    <w:pPr>
      <w:pStyle w:val="AltBilgi"/>
      <w:tabs>
        <w:tab w:val="clear" w:pos="4320"/>
        <w:tab w:val="clear" w:pos="8640"/>
        <w:tab w:val="left" w:pos="0"/>
        <w:tab w:val="right" w:pos="9923"/>
      </w:tabs>
      <w:ind w:right="-2"/>
      <w:rPr>
        <w:rFonts w:ascii="Arial" w:hAnsi="Arial" w:cs="Arial"/>
        <w:bCs/>
        <w:i/>
        <w:color w:val="808080"/>
        <w:sz w:val="16"/>
        <w:szCs w:val="16"/>
      </w:rPr>
    </w:pPr>
    <w:r w:rsidRPr="00A436BE">
      <w:rPr>
        <w:rFonts w:ascii="Arial" w:hAnsi="Arial" w:cs="Arial"/>
        <w:bCs/>
        <w:i/>
        <w:color w:val="808080"/>
        <w:sz w:val="16"/>
        <w:szCs w:val="16"/>
      </w:rPr>
      <w:t>(</w:t>
    </w:r>
    <w:r w:rsidRPr="00A436BE">
      <w:rPr>
        <w:rFonts w:ascii="Arial" w:hAnsi="Arial" w:cs="Arial"/>
        <w:bCs/>
        <w:i/>
        <w:color w:val="808080"/>
        <w:sz w:val="16"/>
        <w:szCs w:val="16"/>
      </w:rPr>
      <w:sym w:font="Symbol" w:char="F0AC"/>
    </w:r>
    <w:r w:rsidRPr="00A436BE">
      <w:rPr>
        <w:rFonts w:ascii="Arial" w:hAnsi="Arial" w:cs="Arial"/>
        <w:bCs/>
        <w:i/>
        <w:color w:val="808080"/>
        <w:sz w:val="16"/>
        <w:szCs w:val="16"/>
      </w:rPr>
      <w:t xml:space="preserve"> Blank 8 pt line </w:t>
    </w:r>
    <w:r w:rsidRPr="00A436BE">
      <w:rPr>
        <w:rFonts w:ascii="Arial" w:hAnsi="Arial" w:cs="Arial"/>
        <w:bCs/>
        <w:i/>
        <w:color w:val="808080"/>
        <w:sz w:val="16"/>
        <w:szCs w:val="16"/>
      </w:rPr>
      <w:sym w:font="Symbol" w:char="F0AE"/>
    </w:r>
    <w:r w:rsidRPr="00A436BE">
      <w:rPr>
        <w:rFonts w:ascii="Arial" w:hAnsi="Arial" w:cs="Arial"/>
        <w:bCs/>
        <w:i/>
        <w:color w:val="808080"/>
        <w:sz w:val="16"/>
        <w:szCs w:val="16"/>
      </w:rPr>
      <w:t>)</w:t>
    </w:r>
  </w:p>
  <w:p w:rsidR="00AF1028" w:rsidRPr="00A436BE" w:rsidRDefault="00AF1028" w:rsidP="00EC217D">
    <w:pPr>
      <w:tabs>
        <w:tab w:val="right" w:pos="9920"/>
      </w:tabs>
      <w:rPr>
        <w:rFonts w:cs="Times"/>
        <w:sz w:val="16"/>
        <w:szCs w:val="16"/>
        <w:lang w:val="tr-TR"/>
      </w:rPr>
    </w:pPr>
    <w:r w:rsidRPr="00A436BE">
      <w:rPr>
        <w:rFonts w:ascii="Arial" w:hAnsi="Arial" w:cs="Arial"/>
        <w:b/>
        <w:sz w:val="16"/>
        <w:szCs w:val="16"/>
      </w:rPr>
      <w:t xml:space="preserve">Int. J. of Thermodynamics (IJoT) </w:t>
    </w:r>
    <w:r w:rsidRPr="00A436BE">
      <w:rPr>
        <w:rFonts w:ascii="Arial" w:hAnsi="Arial"/>
        <w:i/>
        <w:color w:val="A6A6A6"/>
        <w:sz w:val="16"/>
        <w:szCs w:val="16"/>
      </w:rPr>
      <w:t xml:space="preserve">(Bold Arial </w:t>
    </w:r>
    <w:r w:rsidRPr="00A436BE">
      <w:rPr>
        <w:rFonts w:ascii="Arial" w:hAnsi="Arial"/>
        <w:i/>
        <w:caps/>
        <w:color w:val="A6A6A6"/>
        <w:sz w:val="16"/>
        <w:szCs w:val="16"/>
      </w:rPr>
      <w:t>8</w:t>
    </w:r>
    <w:r w:rsidRPr="00A436BE">
      <w:rPr>
        <w:rFonts w:ascii="Arial" w:hAnsi="Arial"/>
        <w:i/>
        <w:color w:val="A6A6A6"/>
        <w:sz w:val="16"/>
        <w:szCs w:val="16"/>
      </w:rPr>
      <w:t xml:space="preserve"> pt)</w:t>
    </w:r>
    <w:r w:rsidRPr="00A436BE">
      <w:rPr>
        <w:rFonts w:ascii="Arial" w:hAnsi="Arial" w:cs="Arial"/>
        <w:b/>
        <w:sz w:val="16"/>
        <w:szCs w:val="16"/>
      </w:rPr>
      <w:tab/>
    </w:r>
    <w:r w:rsidRPr="00A436BE">
      <w:rPr>
        <w:rFonts w:ascii="Arial" w:hAnsi="Arial"/>
        <w:i/>
        <w:color w:val="A6A6A6"/>
        <w:sz w:val="16"/>
        <w:szCs w:val="16"/>
      </w:rPr>
      <w:t xml:space="preserve">(Bold Arial </w:t>
    </w:r>
    <w:r w:rsidRPr="00A436BE">
      <w:rPr>
        <w:rFonts w:ascii="Arial" w:hAnsi="Arial"/>
        <w:i/>
        <w:caps/>
        <w:color w:val="A6A6A6"/>
        <w:sz w:val="16"/>
        <w:szCs w:val="16"/>
      </w:rPr>
      <w:t>8</w:t>
    </w:r>
    <w:r w:rsidRPr="00A436BE">
      <w:rPr>
        <w:rFonts w:ascii="Arial" w:hAnsi="Arial"/>
        <w:i/>
        <w:color w:val="A6A6A6"/>
        <w:sz w:val="16"/>
        <w:szCs w:val="16"/>
      </w:rPr>
      <w:t xml:space="preserve"> pt) </w:t>
    </w:r>
    <w:r w:rsidRPr="00E524A1">
      <w:rPr>
        <w:rFonts w:ascii="Arial" w:hAnsi="Arial" w:cs="Arial"/>
        <w:b/>
        <w:sz w:val="16"/>
        <w:szCs w:val="16"/>
      </w:rPr>
      <w:t xml:space="preserve">Vol. </w:t>
    </w:r>
    <w:r w:rsidR="0014067B" w:rsidRPr="00E524A1">
      <w:rPr>
        <w:rFonts w:ascii="Arial" w:hAnsi="Arial" w:cs="Arial"/>
        <w:b/>
        <w:sz w:val="16"/>
        <w:szCs w:val="16"/>
      </w:rPr>
      <w:t>xx</w:t>
    </w:r>
    <w:r w:rsidRPr="00E524A1">
      <w:rPr>
        <w:rFonts w:ascii="Arial" w:hAnsi="Arial" w:cs="Arial"/>
        <w:b/>
        <w:sz w:val="16"/>
        <w:szCs w:val="16"/>
      </w:rPr>
      <w:t xml:space="preserve"> (No. </w:t>
    </w:r>
    <w:r w:rsidR="0014067B" w:rsidRPr="00E524A1">
      <w:rPr>
        <w:rFonts w:ascii="Arial" w:hAnsi="Arial" w:cs="Arial"/>
        <w:b/>
        <w:sz w:val="16"/>
        <w:szCs w:val="16"/>
      </w:rPr>
      <w:t>x</w:t>
    </w:r>
    <w:r w:rsidRPr="00E524A1">
      <w:rPr>
        <w:rFonts w:ascii="Arial" w:hAnsi="Arial" w:cs="Arial"/>
        <w:b/>
        <w:sz w:val="16"/>
        <w:szCs w:val="16"/>
      </w:rPr>
      <w:t>)</w:t>
    </w:r>
    <w:r w:rsidRPr="00A436BE">
      <w:rPr>
        <w:rFonts w:ascii="Arial" w:hAnsi="Arial" w:cs="Arial"/>
        <w:b/>
        <w:sz w:val="16"/>
        <w:szCs w:val="16"/>
      </w:rPr>
      <w:t xml:space="preserve"> / </w:t>
    </w:r>
    <w:r>
      <w:rPr>
        <w:rFonts w:ascii="Arial" w:hAnsi="Arial" w:cs="Arial"/>
        <w:b/>
        <w:sz w:val="16"/>
        <w:szCs w:val="16"/>
      </w:rPr>
      <w:t>003</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028" w:rsidRPr="00356FF2" w:rsidRDefault="00AF1028" w:rsidP="00030AE5">
    <w:pPr>
      <w:pStyle w:val="AltBilgi"/>
      <w:tabs>
        <w:tab w:val="clear" w:pos="4320"/>
        <w:tab w:val="clear" w:pos="8640"/>
        <w:tab w:val="left" w:pos="0"/>
        <w:tab w:val="right" w:pos="9923"/>
      </w:tabs>
      <w:spacing w:before="120"/>
      <w:rPr>
        <w:rFonts w:ascii="Arial" w:hAnsi="Arial" w:cs="Arial"/>
        <w:bCs/>
        <w:sz w:val="16"/>
        <w:szCs w:val="16"/>
      </w:rPr>
    </w:pPr>
    <w:r w:rsidRPr="00064221">
      <w:rPr>
        <w:rFonts w:ascii="Arial" w:hAnsi="Arial" w:cs="Arial"/>
        <w:sz w:val="16"/>
        <w:szCs w:val="16"/>
      </w:rPr>
      <w:t>*Corresponding Author</w:t>
    </w:r>
    <w:r w:rsidRPr="00475DAB">
      <w:rPr>
        <w:rFonts w:ascii="Arial" w:hAnsi="Arial" w:cs="Arial"/>
        <w:sz w:val="16"/>
        <w:szCs w:val="16"/>
      </w:rPr>
      <w:t xml:space="preserve"> </w:t>
    </w:r>
    <w:r w:rsidRPr="00475DAB">
      <w:rPr>
        <w:rFonts w:ascii="Arial" w:hAnsi="Arial"/>
        <w:i/>
        <w:color w:val="A6A6A6"/>
        <w:sz w:val="16"/>
        <w:szCs w:val="16"/>
      </w:rPr>
      <w:t xml:space="preserve">(Normal Arial </w:t>
    </w:r>
    <w:r w:rsidRPr="00475DAB">
      <w:rPr>
        <w:rFonts w:ascii="Arial" w:hAnsi="Arial"/>
        <w:i/>
        <w:caps/>
        <w:color w:val="A6A6A6"/>
        <w:sz w:val="16"/>
        <w:szCs w:val="16"/>
      </w:rPr>
      <w:t>8</w:t>
    </w:r>
    <w:r w:rsidRPr="00475DAB">
      <w:rPr>
        <w:rFonts w:ascii="Arial" w:hAnsi="Arial"/>
        <w:i/>
        <w:color w:val="A6A6A6"/>
        <w:sz w:val="16"/>
        <w:szCs w:val="16"/>
      </w:rPr>
      <w:t xml:space="preserve"> pt)</w:t>
    </w:r>
    <w:r w:rsidRPr="00064221">
      <w:rPr>
        <w:rFonts w:ascii="Arial" w:hAnsi="Arial" w:cs="Arial"/>
        <w:sz w:val="18"/>
        <w:szCs w:val="18"/>
      </w:rPr>
      <w:tab/>
    </w:r>
    <w:r w:rsidRPr="00356FF2">
      <w:rPr>
        <w:rFonts w:ascii="Arial" w:hAnsi="Arial"/>
        <w:i/>
        <w:color w:val="A6A6A6"/>
        <w:sz w:val="16"/>
        <w:szCs w:val="16"/>
      </w:rPr>
      <w:t xml:space="preserve">(Bold Arial </w:t>
    </w:r>
    <w:r w:rsidRPr="00356FF2">
      <w:rPr>
        <w:rFonts w:ascii="Arial" w:hAnsi="Arial"/>
        <w:i/>
        <w:caps/>
        <w:color w:val="A6A6A6"/>
        <w:sz w:val="16"/>
        <w:szCs w:val="16"/>
      </w:rPr>
      <w:t>8</w:t>
    </w:r>
    <w:r w:rsidRPr="00356FF2">
      <w:rPr>
        <w:rFonts w:ascii="Arial" w:hAnsi="Arial"/>
        <w:i/>
        <w:color w:val="A6A6A6"/>
        <w:sz w:val="16"/>
        <w:szCs w:val="16"/>
      </w:rPr>
      <w:t xml:space="preserve"> pt.)</w:t>
    </w:r>
    <w:r w:rsidRPr="00356FF2">
      <w:rPr>
        <w:rFonts w:ascii="Arial" w:hAnsi="Arial" w:cs="Arial"/>
        <w:sz w:val="16"/>
        <w:szCs w:val="16"/>
      </w:rPr>
      <w:t xml:space="preserve"> </w:t>
    </w:r>
    <w:r w:rsidRPr="002B46F3">
      <w:rPr>
        <w:rFonts w:ascii="Arial" w:hAnsi="Arial" w:cs="Arial"/>
        <w:b/>
        <w:bCs/>
        <w:sz w:val="16"/>
        <w:szCs w:val="16"/>
      </w:rPr>
      <w:t xml:space="preserve">Vol. </w:t>
    </w:r>
    <w:r w:rsidR="0014067B" w:rsidRPr="002B46F3">
      <w:rPr>
        <w:rFonts w:ascii="Arial" w:hAnsi="Arial" w:cs="Arial"/>
        <w:b/>
        <w:bCs/>
        <w:color w:val="000000" w:themeColor="text1"/>
        <w:sz w:val="16"/>
        <w:szCs w:val="16"/>
      </w:rPr>
      <w:t>xx</w:t>
    </w:r>
    <w:r w:rsidRPr="002B46F3">
      <w:rPr>
        <w:rFonts w:ascii="Arial" w:hAnsi="Arial" w:cs="Arial"/>
        <w:b/>
        <w:bCs/>
        <w:sz w:val="16"/>
        <w:szCs w:val="16"/>
      </w:rPr>
      <w:t xml:space="preserve"> (No. </w:t>
    </w:r>
    <w:r w:rsidR="0014067B" w:rsidRPr="002B46F3">
      <w:rPr>
        <w:rFonts w:ascii="Arial" w:hAnsi="Arial" w:cs="Arial"/>
        <w:b/>
        <w:bCs/>
        <w:sz w:val="16"/>
        <w:szCs w:val="16"/>
      </w:rPr>
      <w:t>x</w:t>
    </w:r>
    <w:r w:rsidRPr="002B46F3">
      <w:rPr>
        <w:rFonts w:ascii="Arial" w:hAnsi="Arial" w:cs="Arial"/>
        <w:b/>
        <w:bCs/>
        <w:sz w:val="16"/>
        <w:szCs w:val="16"/>
      </w:rPr>
      <w:t>) /</w:t>
    </w:r>
    <w:r w:rsidRPr="00356FF2">
      <w:rPr>
        <w:rFonts w:ascii="Arial" w:hAnsi="Arial" w:cs="Arial"/>
        <w:b/>
        <w:bCs/>
        <w:sz w:val="16"/>
        <w:szCs w:val="16"/>
      </w:rPr>
      <w:t xml:space="preserve"> </w:t>
    </w:r>
    <w:r>
      <w:rPr>
        <w:rFonts w:ascii="Arial" w:hAnsi="Arial" w:cs="Arial"/>
        <w:b/>
        <w:bCs/>
        <w:sz w:val="16"/>
        <w:szCs w:val="16"/>
      </w:rPr>
      <w:t>001</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028" w:rsidRPr="002B46F3" w:rsidRDefault="00AF1028" w:rsidP="00BE50F8">
    <w:pPr>
      <w:pStyle w:val="AltBilgi"/>
      <w:tabs>
        <w:tab w:val="clear" w:pos="4320"/>
        <w:tab w:val="clear" w:pos="8640"/>
        <w:tab w:val="left" w:pos="0"/>
        <w:tab w:val="right" w:pos="9923"/>
      </w:tabs>
      <w:ind w:right="-2"/>
      <w:rPr>
        <w:rFonts w:ascii="Arial" w:hAnsi="Arial" w:cs="Arial"/>
        <w:bCs/>
        <w:i/>
        <w:color w:val="808080"/>
        <w:sz w:val="16"/>
        <w:szCs w:val="16"/>
      </w:rPr>
    </w:pPr>
    <w:r w:rsidRPr="002B46F3">
      <w:rPr>
        <w:rFonts w:ascii="Arial" w:hAnsi="Arial" w:cs="Arial"/>
        <w:bCs/>
        <w:i/>
        <w:color w:val="808080"/>
        <w:sz w:val="16"/>
        <w:szCs w:val="16"/>
      </w:rPr>
      <w:t>(</w:t>
    </w:r>
    <w:r w:rsidRPr="002B46F3">
      <w:rPr>
        <w:rFonts w:ascii="Arial" w:hAnsi="Arial" w:cs="Arial"/>
        <w:bCs/>
        <w:i/>
        <w:color w:val="808080"/>
        <w:sz w:val="16"/>
        <w:szCs w:val="16"/>
      </w:rPr>
      <w:sym w:font="Symbol" w:char="F0AC"/>
    </w:r>
    <w:r w:rsidRPr="002B46F3">
      <w:rPr>
        <w:rFonts w:ascii="Arial" w:hAnsi="Arial" w:cs="Arial"/>
        <w:bCs/>
        <w:i/>
        <w:color w:val="808080"/>
        <w:sz w:val="16"/>
        <w:szCs w:val="16"/>
      </w:rPr>
      <w:t xml:space="preserve"> Blank 8 pt line </w:t>
    </w:r>
    <w:r w:rsidRPr="002B46F3">
      <w:rPr>
        <w:rFonts w:ascii="Arial" w:hAnsi="Arial" w:cs="Arial"/>
        <w:bCs/>
        <w:i/>
        <w:color w:val="808080"/>
        <w:sz w:val="16"/>
        <w:szCs w:val="16"/>
      </w:rPr>
      <w:sym w:font="Symbol" w:char="F0AE"/>
    </w:r>
    <w:r w:rsidRPr="002B46F3">
      <w:rPr>
        <w:rFonts w:ascii="Arial" w:hAnsi="Arial" w:cs="Arial"/>
        <w:bCs/>
        <w:i/>
        <w:color w:val="808080"/>
        <w:sz w:val="16"/>
        <w:szCs w:val="16"/>
      </w:rPr>
      <w:t>)</w:t>
    </w:r>
  </w:p>
  <w:p w:rsidR="00AF1028" w:rsidRPr="00A436BE" w:rsidRDefault="00AF1028" w:rsidP="00BE50F8">
    <w:pPr>
      <w:pStyle w:val="AltBilgi"/>
      <w:tabs>
        <w:tab w:val="clear" w:pos="4320"/>
        <w:tab w:val="clear" w:pos="8640"/>
        <w:tab w:val="right" w:pos="9923"/>
      </w:tabs>
      <w:ind w:right="-3"/>
      <w:jc w:val="both"/>
      <w:rPr>
        <w:rFonts w:ascii="Arial" w:hAnsi="Arial" w:cs="Arial"/>
        <w:b/>
        <w:sz w:val="16"/>
        <w:szCs w:val="16"/>
      </w:rPr>
    </w:pPr>
    <w:r w:rsidRPr="002B46F3">
      <w:rPr>
        <w:rFonts w:ascii="Arial" w:hAnsi="Arial" w:cs="Arial"/>
        <w:b/>
        <w:bCs/>
        <w:sz w:val="16"/>
        <w:szCs w:val="16"/>
      </w:rPr>
      <w:t xml:space="preserve">002 / Vol. </w:t>
    </w:r>
    <w:r w:rsidR="0014067B" w:rsidRPr="002B46F3">
      <w:rPr>
        <w:rFonts w:ascii="Arial" w:hAnsi="Arial" w:cs="Arial"/>
        <w:b/>
        <w:bCs/>
        <w:sz w:val="16"/>
        <w:szCs w:val="16"/>
      </w:rPr>
      <w:t xml:space="preserve">xx </w:t>
    </w:r>
    <w:r w:rsidRPr="002B46F3">
      <w:rPr>
        <w:rFonts w:ascii="Arial" w:hAnsi="Arial" w:cs="Arial"/>
        <w:b/>
        <w:bCs/>
        <w:sz w:val="16"/>
        <w:szCs w:val="16"/>
      </w:rPr>
      <w:t xml:space="preserve">(No. </w:t>
    </w:r>
    <w:r w:rsidR="0014067B" w:rsidRPr="002B46F3">
      <w:rPr>
        <w:rFonts w:ascii="Arial" w:hAnsi="Arial" w:cs="Arial"/>
        <w:b/>
        <w:bCs/>
        <w:sz w:val="16"/>
        <w:szCs w:val="16"/>
      </w:rPr>
      <w:t>x</w:t>
    </w:r>
    <w:r w:rsidRPr="002B46F3">
      <w:rPr>
        <w:rFonts w:ascii="Arial" w:hAnsi="Arial" w:cs="Arial"/>
        <w:b/>
        <w:bCs/>
        <w:sz w:val="16"/>
        <w:szCs w:val="16"/>
      </w:rPr>
      <w:t xml:space="preserve">) </w:t>
    </w:r>
    <w:r w:rsidRPr="002B46F3">
      <w:rPr>
        <w:rFonts w:ascii="Arial" w:hAnsi="Arial"/>
        <w:i/>
        <w:color w:val="A6A6A6"/>
        <w:sz w:val="16"/>
        <w:szCs w:val="16"/>
      </w:rPr>
      <w:t>(Bold</w:t>
    </w:r>
    <w:r w:rsidRPr="00A436BE">
      <w:rPr>
        <w:rFonts w:ascii="Arial" w:hAnsi="Arial"/>
        <w:i/>
        <w:color w:val="A6A6A6"/>
        <w:sz w:val="16"/>
        <w:szCs w:val="16"/>
      </w:rPr>
      <w:t xml:space="preserve"> Arial </w:t>
    </w:r>
    <w:r w:rsidRPr="00A436BE">
      <w:rPr>
        <w:rFonts w:ascii="Arial" w:hAnsi="Arial"/>
        <w:i/>
        <w:caps/>
        <w:color w:val="A6A6A6"/>
        <w:sz w:val="16"/>
        <w:szCs w:val="16"/>
      </w:rPr>
      <w:t>8</w:t>
    </w:r>
    <w:r w:rsidRPr="00A436BE">
      <w:rPr>
        <w:rFonts w:ascii="Arial" w:hAnsi="Arial"/>
        <w:i/>
        <w:color w:val="A6A6A6"/>
        <w:sz w:val="16"/>
        <w:szCs w:val="16"/>
      </w:rPr>
      <w:t xml:space="preserve"> pt)</w:t>
    </w:r>
    <w:r w:rsidRPr="00A436BE">
      <w:rPr>
        <w:rFonts w:ascii="Arial" w:hAnsi="Arial" w:cs="Arial"/>
        <w:sz w:val="16"/>
        <w:szCs w:val="16"/>
      </w:rPr>
      <w:t xml:space="preserve"> </w:t>
    </w:r>
    <w:r w:rsidRPr="00A436BE">
      <w:rPr>
        <w:rFonts w:ascii="Arial" w:hAnsi="Arial" w:cs="Arial"/>
        <w:b/>
        <w:bCs/>
        <w:sz w:val="16"/>
        <w:szCs w:val="16"/>
      </w:rPr>
      <w:tab/>
      <w:t xml:space="preserve"> </w:t>
    </w:r>
    <w:r w:rsidRPr="00A436BE">
      <w:rPr>
        <w:rFonts w:ascii="Arial" w:hAnsi="Arial"/>
        <w:i/>
        <w:color w:val="A6A6A6"/>
        <w:sz w:val="16"/>
        <w:szCs w:val="16"/>
      </w:rPr>
      <w:t xml:space="preserve">(Bold Arial </w:t>
    </w:r>
    <w:r w:rsidRPr="00A436BE">
      <w:rPr>
        <w:rFonts w:ascii="Arial" w:hAnsi="Arial"/>
        <w:i/>
        <w:caps/>
        <w:color w:val="A6A6A6"/>
        <w:sz w:val="16"/>
        <w:szCs w:val="16"/>
      </w:rPr>
      <w:t>8</w:t>
    </w:r>
    <w:r w:rsidRPr="00A436BE">
      <w:rPr>
        <w:rFonts w:ascii="Arial" w:hAnsi="Arial"/>
        <w:i/>
        <w:color w:val="A6A6A6"/>
        <w:sz w:val="16"/>
        <w:szCs w:val="16"/>
      </w:rPr>
      <w:t xml:space="preserve"> pt)</w:t>
    </w:r>
    <w:r w:rsidRPr="00A436BE">
      <w:rPr>
        <w:rFonts w:ascii="Arial" w:hAnsi="Arial" w:cs="Arial"/>
        <w:sz w:val="16"/>
        <w:szCs w:val="16"/>
      </w:rPr>
      <w:t xml:space="preserve"> </w:t>
    </w:r>
    <w:r w:rsidRPr="00A436BE">
      <w:rPr>
        <w:rFonts w:ascii="Arial" w:hAnsi="Arial" w:cs="Arial"/>
        <w:b/>
        <w:bCs/>
        <w:sz w:val="16"/>
        <w:szCs w:val="16"/>
      </w:rPr>
      <w:t>Int. Centre for Applied Thermodynamics (ICAT)</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028" w:rsidRPr="003F48F7" w:rsidRDefault="00AF1028" w:rsidP="003F48F7">
    <w:pPr>
      <w:pStyle w:val="AltBilgi"/>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028" w:rsidRDefault="00AF1028" w:rsidP="0043636E">
    <w:pPr>
      <w:rPr>
        <w:sz w:val="20"/>
        <w:szCs w:val="20"/>
        <w:vertAlign w:val="superscript"/>
        <w:lang w:val="tr-TR"/>
      </w:rPr>
    </w:pPr>
  </w:p>
  <w:p w:rsidR="00AF1028" w:rsidRPr="008E36B0" w:rsidRDefault="00AF1028" w:rsidP="0043636E">
    <w:pPr>
      <w:tabs>
        <w:tab w:val="right" w:pos="9920"/>
      </w:tabs>
      <w:rPr>
        <w:rFonts w:ascii="Arial" w:hAnsi="Arial" w:cs="Arial"/>
        <w:b/>
        <w:sz w:val="18"/>
        <w:szCs w:val="18"/>
      </w:rPr>
    </w:pPr>
    <w:r>
      <w:rPr>
        <w:rFonts w:ascii="Times" w:hAnsi="Times" w:cs="Times"/>
        <w:sz w:val="20"/>
        <w:szCs w:val="20"/>
        <w:lang w:val="tr-TR"/>
      </w:rPr>
      <w:tab/>
    </w:r>
    <w:r>
      <w:rPr>
        <w:rFonts w:ascii="Arial" w:hAnsi="Arial" w:cs="Arial"/>
        <w:b/>
        <w:bCs/>
        <w:sz w:val="18"/>
        <w:szCs w:val="18"/>
      </w:rPr>
      <w:t xml:space="preserve">Vol. xx (No. xx) / </w:t>
    </w:r>
    <w:r w:rsidRPr="008E36B0">
      <w:rPr>
        <w:rFonts w:ascii="Arial" w:hAnsi="Arial" w:cs="Arial"/>
        <w:b/>
        <w:sz w:val="18"/>
        <w:szCs w:val="18"/>
      </w:rPr>
      <w:fldChar w:fldCharType="begin"/>
    </w:r>
    <w:r w:rsidRPr="008E36B0">
      <w:rPr>
        <w:rFonts w:ascii="Arial" w:hAnsi="Arial" w:cs="Arial"/>
        <w:b/>
        <w:sz w:val="18"/>
        <w:szCs w:val="18"/>
      </w:rPr>
      <w:instrText xml:space="preserve"> PAGE   \* MERGEFORMAT </w:instrText>
    </w:r>
    <w:r w:rsidRPr="008E36B0">
      <w:rPr>
        <w:rFonts w:ascii="Arial" w:hAnsi="Arial" w:cs="Arial"/>
        <w:b/>
        <w:sz w:val="18"/>
        <w:szCs w:val="18"/>
      </w:rPr>
      <w:fldChar w:fldCharType="separate"/>
    </w:r>
    <w:r w:rsidR="003F7024">
      <w:rPr>
        <w:rFonts w:ascii="Arial" w:hAnsi="Arial" w:cs="Arial"/>
        <w:b/>
        <w:noProof/>
        <w:sz w:val="18"/>
        <w:szCs w:val="18"/>
      </w:rPr>
      <w:t>203</w:t>
    </w:r>
    <w:r w:rsidRPr="008E36B0">
      <w:rP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0B9" w:rsidRDefault="006E10B9">
      <w:r>
        <w:separator/>
      </w:r>
    </w:p>
  </w:footnote>
  <w:footnote w:type="continuationSeparator" w:id="0">
    <w:p w:rsidR="006E10B9" w:rsidRDefault="006E10B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75pt;height:18.75pt" o:bullet="t">
        <v:imagedata r:id="rId1" o:title=""/>
      </v:shape>
    </w:pict>
  </w:numPicBullet>
  <w:abstractNum w:abstractNumId="0" w15:restartNumberingAfterBreak="0">
    <w:nsid w:val="13FC5AC6"/>
    <w:multiLevelType w:val="hybridMultilevel"/>
    <w:tmpl w:val="4C0E3542"/>
    <w:lvl w:ilvl="0" w:tplc="A01CB994">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16100A24"/>
    <w:multiLevelType w:val="hybridMultilevel"/>
    <w:tmpl w:val="B4E09F0C"/>
    <w:lvl w:ilvl="0" w:tplc="C5D87C4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83853BA"/>
    <w:multiLevelType w:val="hybridMultilevel"/>
    <w:tmpl w:val="80FA8986"/>
    <w:lvl w:ilvl="0" w:tplc="636472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2E27871"/>
    <w:multiLevelType w:val="hybridMultilevel"/>
    <w:tmpl w:val="B4E09F0C"/>
    <w:lvl w:ilvl="0" w:tplc="C5D87C4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9C76957"/>
    <w:multiLevelType w:val="hybridMultilevel"/>
    <w:tmpl w:val="B4E09F0C"/>
    <w:lvl w:ilvl="0" w:tplc="C5D87C4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77D"/>
    <w:rsid w:val="00000332"/>
    <w:rsid w:val="00007F07"/>
    <w:rsid w:val="00011248"/>
    <w:rsid w:val="000140D0"/>
    <w:rsid w:val="00015359"/>
    <w:rsid w:val="00016F68"/>
    <w:rsid w:val="00030AE5"/>
    <w:rsid w:val="00031A57"/>
    <w:rsid w:val="0003542E"/>
    <w:rsid w:val="00036D65"/>
    <w:rsid w:val="00041295"/>
    <w:rsid w:val="00046B0C"/>
    <w:rsid w:val="00046DCE"/>
    <w:rsid w:val="00047AD6"/>
    <w:rsid w:val="000513F4"/>
    <w:rsid w:val="000518E5"/>
    <w:rsid w:val="00054793"/>
    <w:rsid w:val="0005561C"/>
    <w:rsid w:val="00056555"/>
    <w:rsid w:val="00057D5D"/>
    <w:rsid w:val="000604FA"/>
    <w:rsid w:val="00060594"/>
    <w:rsid w:val="00061E10"/>
    <w:rsid w:val="000656CB"/>
    <w:rsid w:val="00071515"/>
    <w:rsid w:val="00074027"/>
    <w:rsid w:val="0007456D"/>
    <w:rsid w:val="00077586"/>
    <w:rsid w:val="00077DE4"/>
    <w:rsid w:val="00080161"/>
    <w:rsid w:val="00081F90"/>
    <w:rsid w:val="0008235C"/>
    <w:rsid w:val="000831B9"/>
    <w:rsid w:val="00084C4C"/>
    <w:rsid w:val="00084E0A"/>
    <w:rsid w:val="000851AB"/>
    <w:rsid w:val="00086136"/>
    <w:rsid w:val="0008708B"/>
    <w:rsid w:val="000910FF"/>
    <w:rsid w:val="00093A50"/>
    <w:rsid w:val="000948D4"/>
    <w:rsid w:val="000956E4"/>
    <w:rsid w:val="00097090"/>
    <w:rsid w:val="000A25E3"/>
    <w:rsid w:val="000A3378"/>
    <w:rsid w:val="000A33F0"/>
    <w:rsid w:val="000A3795"/>
    <w:rsid w:val="000A4418"/>
    <w:rsid w:val="000A5AD7"/>
    <w:rsid w:val="000A78B3"/>
    <w:rsid w:val="000A7FD1"/>
    <w:rsid w:val="000B1B2E"/>
    <w:rsid w:val="000B6BE4"/>
    <w:rsid w:val="000B6EB7"/>
    <w:rsid w:val="000C0598"/>
    <w:rsid w:val="000C0F65"/>
    <w:rsid w:val="000C5C8A"/>
    <w:rsid w:val="000C5DDB"/>
    <w:rsid w:val="000C5FB6"/>
    <w:rsid w:val="000C6D9B"/>
    <w:rsid w:val="000D53F0"/>
    <w:rsid w:val="000D7F4F"/>
    <w:rsid w:val="000E0B86"/>
    <w:rsid w:val="000E490E"/>
    <w:rsid w:val="000F0114"/>
    <w:rsid w:val="000F19CD"/>
    <w:rsid w:val="000F492C"/>
    <w:rsid w:val="001022AB"/>
    <w:rsid w:val="00102CFE"/>
    <w:rsid w:val="001060EB"/>
    <w:rsid w:val="00111DAB"/>
    <w:rsid w:val="00112BE1"/>
    <w:rsid w:val="001160D5"/>
    <w:rsid w:val="00121125"/>
    <w:rsid w:val="00121AB3"/>
    <w:rsid w:val="0012240F"/>
    <w:rsid w:val="0012245E"/>
    <w:rsid w:val="001236F6"/>
    <w:rsid w:val="001314B2"/>
    <w:rsid w:val="001341F1"/>
    <w:rsid w:val="001372FA"/>
    <w:rsid w:val="0014067B"/>
    <w:rsid w:val="001428CA"/>
    <w:rsid w:val="001443F2"/>
    <w:rsid w:val="001466EA"/>
    <w:rsid w:val="001470DB"/>
    <w:rsid w:val="00150216"/>
    <w:rsid w:val="0015052B"/>
    <w:rsid w:val="00155AE2"/>
    <w:rsid w:val="00155C73"/>
    <w:rsid w:val="00162F50"/>
    <w:rsid w:val="00163164"/>
    <w:rsid w:val="00165732"/>
    <w:rsid w:val="00166932"/>
    <w:rsid w:val="0017131D"/>
    <w:rsid w:val="00176DAC"/>
    <w:rsid w:val="0017760A"/>
    <w:rsid w:val="00182224"/>
    <w:rsid w:val="00183637"/>
    <w:rsid w:val="0018504E"/>
    <w:rsid w:val="00185446"/>
    <w:rsid w:val="001874C7"/>
    <w:rsid w:val="00191542"/>
    <w:rsid w:val="001919A9"/>
    <w:rsid w:val="00192673"/>
    <w:rsid w:val="00196203"/>
    <w:rsid w:val="001A28BD"/>
    <w:rsid w:val="001A4D0A"/>
    <w:rsid w:val="001B0411"/>
    <w:rsid w:val="001B0FA3"/>
    <w:rsid w:val="001B365F"/>
    <w:rsid w:val="001B6ADA"/>
    <w:rsid w:val="001C4547"/>
    <w:rsid w:val="001C5924"/>
    <w:rsid w:val="001C60F8"/>
    <w:rsid w:val="001D18B8"/>
    <w:rsid w:val="001D6BE6"/>
    <w:rsid w:val="001E2D0A"/>
    <w:rsid w:val="001E2FB5"/>
    <w:rsid w:val="001E7614"/>
    <w:rsid w:val="001F0B5A"/>
    <w:rsid w:val="001F1293"/>
    <w:rsid w:val="001F1534"/>
    <w:rsid w:val="001F4170"/>
    <w:rsid w:val="001F4FC0"/>
    <w:rsid w:val="001F72F1"/>
    <w:rsid w:val="001F7C98"/>
    <w:rsid w:val="0020136B"/>
    <w:rsid w:val="00201CA3"/>
    <w:rsid w:val="00202A2E"/>
    <w:rsid w:val="00202CE6"/>
    <w:rsid w:val="0020418B"/>
    <w:rsid w:val="00207A80"/>
    <w:rsid w:val="00207C18"/>
    <w:rsid w:val="00211850"/>
    <w:rsid w:val="002121D1"/>
    <w:rsid w:val="0021276C"/>
    <w:rsid w:val="00216084"/>
    <w:rsid w:val="00216B88"/>
    <w:rsid w:val="00222279"/>
    <w:rsid w:val="00233828"/>
    <w:rsid w:val="00234372"/>
    <w:rsid w:val="00234FD5"/>
    <w:rsid w:val="0023515A"/>
    <w:rsid w:val="00235AEC"/>
    <w:rsid w:val="00235B4E"/>
    <w:rsid w:val="002376DC"/>
    <w:rsid w:val="00243E64"/>
    <w:rsid w:val="00246971"/>
    <w:rsid w:val="002524B3"/>
    <w:rsid w:val="00254C0E"/>
    <w:rsid w:val="0026360D"/>
    <w:rsid w:val="0026448A"/>
    <w:rsid w:val="0026749C"/>
    <w:rsid w:val="002711C8"/>
    <w:rsid w:val="002742E6"/>
    <w:rsid w:val="00274B5F"/>
    <w:rsid w:val="00275143"/>
    <w:rsid w:val="002874D0"/>
    <w:rsid w:val="00290144"/>
    <w:rsid w:val="00290841"/>
    <w:rsid w:val="00291B20"/>
    <w:rsid w:val="00292951"/>
    <w:rsid w:val="00292C19"/>
    <w:rsid w:val="0029369C"/>
    <w:rsid w:val="002A0D4C"/>
    <w:rsid w:val="002A5560"/>
    <w:rsid w:val="002B46F3"/>
    <w:rsid w:val="002B4E92"/>
    <w:rsid w:val="002B5B8C"/>
    <w:rsid w:val="002B63A6"/>
    <w:rsid w:val="002C04FF"/>
    <w:rsid w:val="002C0995"/>
    <w:rsid w:val="002C1A3D"/>
    <w:rsid w:val="002C3148"/>
    <w:rsid w:val="002C64B2"/>
    <w:rsid w:val="002D5C1E"/>
    <w:rsid w:val="002D6733"/>
    <w:rsid w:val="002D769F"/>
    <w:rsid w:val="002E0DA2"/>
    <w:rsid w:val="002E1108"/>
    <w:rsid w:val="002E56E6"/>
    <w:rsid w:val="002E63FF"/>
    <w:rsid w:val="002E7E08"/>
    <w:rsid w:val="002F4A67"/>
    <w:rsid w:val="002F5467"/>
    <w:rsid w:val="002F5903"/>
    <w:rsid w:val="002F7B7D"/>
    <w:rsid w:val="002F7C0F"/>
    <w:rsid w:val="00300A09"/>
    <w:rsid w:val="00300E4C"/>
    <w:rsid w:val="00305CD3"/>
    <w:rsid w:val="003075DD"/>
    <w:rsid w:val="003106F0"/>
    <w:rsid w:val="00311052"/>
    <w:rsid w:val="003143B7"/>
    <w:rsid w:val="003153BB"/>
    <w:rsid w:val="00317230"/>
    <w:rsid w:val="003229EB"/>
    <w:rsid w:val="00326C45"/>
    <w:rsid w:val="0033177D"/>
    <w:rsid w:val="00336A71"/>
    <w:rsid w:val="00340D71"/>
    <w:rsid w:val="00342F29"/>
    <w:rsid w:val="00344607"/>
    <w:rsid w:val="00344912"/>
    <w:rsid w:val="003517BF"/>
    <w:rsid w:val="00351EBB"/>
    <w:rsid w:val="00354BB8"/>
    <w:rsid w:val="00355125"/>
    <w:rsid w:val="00355417"/>
    <w:rsid w:val="00355DE6"/>
    <w:rsid w:val="00356FF2"/>
    <w:rsid w:val="0036013B"/>
    <w:rsid w:val="00361D3D"/>
    <w:rsid w:val="00361FA9"/>
    <w:rsid w:val="00374A69"/>
    <w:rsid w:val="00381D3B"/>
    <w:rsid w:val="0038227C"/>
    <w:rsid w:val="00386B58"/>
    <w:rsid w:val="0038797B"/>
    <w:rsid w:val="00393DB1"/>
    <w:rsid w:val="0039503C"/>
    <w:rsid w:val="003A1463"/>
    <w:rsid w:val="003A2318"/>
    <w:rsid w:val="003A4D0E"/>
    <w:rsid w:val="003A4DD4"/>
    <w:rsid w:val="003A5424"/>
    <w:rsid w:val="003B2317"/>
    <w:rsid w:val="003C625A"/>
    <w:rsid w:val="003C67DD"/>
    <w:rsid w:val="003D0694"/>
    <w:rsid w:val="003D141A"/>
    <w:rsid w:val="003D445E"/>
    <w:rsid w:val="003D4EE0"/>
    <w:rsid w:val="003D5E78"/>
    <w:rsid w:val="003D6269"/>
    <w:rsid w:val="003E1051"/>
    <w:rsid w:val="003E4614"/>
    <w:rsid w:val="003E4D87"/>
    <w:rsid w:val="003E7144"/>
    <w:rsid w:val="003F09F6"/>
    <w:rsid w:val="003F0A65"/>
    <w:rsid w:val="003F2823"/>
    <w:rsid w:val="003F2F8B"/>
    <w:rsid w:val="003F2F8D"/>
    <w:rsid w:val="003F48F7"/>
    <w:rsid w:val="003F4F79"/>
    <w:rsid w:val="003F5D38"/>
    <w:rsid w:val="003F6238"/>
    <w:rsid w:val="003F7024"/>
    <w:rsid w:val="003F74D7"/>
    <w:rsid w:val="003F7960"/>
    <w:rsid w:val="00400F6C"/>
    <w:rsid w:val="0040377F"/>
    <w:rsid w:val="00403F7D"/>
    <w:rsid w:val="00406EF4"/>
    <w:rsid w:val="004078C8"/>
    <w:rsid w:val="004101E4"/>
    <w:rsid w:val="00410864"/>
    <w:rsid w:val="00413F89"/>
    <w:rsid w:val="00414AA3"/>
    <w:rsid w:val="00416EA1"/>
    <w:rsid w:val="00417352"/>
    <w:rsid w:val="00422AAE"/>
    <w:rsid w:val="00424576"/>
    <w:rsid w:val="00425008"/>
    <w:rsid w:val="00427FD1"/>
    <w:rsid w:val="004342C2"/>
    <w:rsid w:val="0043636E"/>
    <w:rsid w:val="004413F6"/>
    <w:rsid w:val="00444C1F"/>
    <w:rsid w:val="00444C66"/>
    <w:rsid w:val="00445368"/>
    <w:rsid w:val="00445A04"/>
    <w:rsid w:val="00446569"/>
    <w:rsid w:val="00447CEE"/>
    <w:rsid w:val="00453173"/>
    <w:rsid w:val="004665A4"/>
    <w:rsid w:val="00470F2D"/>
    <w:rsid w:val="00473CE1"/>
    <w:rsid w:val="00475486"/>
    <w:rsid w:val="00475DAB"/>
    <w:rsid w:val="00476679"/>
    <w:rsid w:val="00477048"/>
    <w:rsid w:val="00482EBE"/>
    <w:rsid w:val="00497815"/>
    <w:rsid w:val="00497C43"/>
    <w:rsid w:val="004A4398"/>
    <w:rsid w:val="004A4890"/>
    <w:rsid w:val="004B3237"/>
    <w:rsid w:val="004B471C"/>
    <w:rsid w:val="004B4E72"/>
    <w:rsid w:val="004B4FC9"/>
    <w:rsid w:val="004B56BA"/>
    <w:rsid w:val="004C1EC3"/>
    <w:rsid w:val="004C33E1"/>
    <w:rsid w:val="004D1115"/>
    <w:rsid w:val="004D6798"/>
    <w:rsid w:val="004D7E43"/>
    <w:rsid w:val="004E0385"/>
    <w:rsid w:val="004E4D1F"/>
    <w:rsid w:val="004F0850"/>
    <w:rsid w:val="004F3DBC"/>
    <w:rsid w:val="004F522B"/>
    <w:rsid w:val="004F7394"/>
    <w:rsid w:val="005008B4"/>
    <w:rsid w:val="005040C3"/>
    <w:rsid w:val="0050757A"/>
    <w:rsid w:val="00512073"/>
    <w:rsid w:val="00512493"/>
    <w:rsid w:val="0051382D"/>
    <w:rsid w:val="00517D5A"/>
    <w:rsid w:val="0052256B"/>
    <w:rsid w:val="0052265C"/>
    <w:rsid w:val="005231AC"/>
    <w:rsid w:val="00523205"/>
    <w:rsid w:val="00524428"/>
    <w:rsid w:val="00524768"/>
    <w:rsid w:val="005270B4"/>
    <w:rsid w:val="005278F6"/>
    <w:rsid w:val="00530DB6"/>
    <w:rsid w:val="00531BB2"/>
    <w:rsid w:val="00532498"/>
    <w:rsid w:val="00537389"/>
    <w:rsid w:val="00541756"/>
    <w:rsid w:val="0054180C"/>
    <w:rsid w:val="00544D82"/>
    <w:rsid w:val="0054573B"/>
    <w:rsid w:val="00545C10"/>
    <w:rsid w:val="005506D7"/>
    <w:rsid w:val="0055264C"/>
    <w:rsid w:val="0055411B"/>
    <w:rsid w:val="00557931"/>
    <w:rsid w:val="00560EC0"/>
    <w:rsid w:val="00562ED4"/>
    <w:rsid w:val="005643CA"/>
    <w:rsid w:val="00565FDB"/>
    <w:rsid w:val="0056607B"/>
    <w:rsid w:val="00566344"/>
    <w:rsid w:val="00567D89"/>
    <w:rsid w:val="005702C9"/>
    <w:rsid w:val="00573E7E"/>
    <w:rsid w:val="0057638A"/>
    <w:rsid w:val="0057797C"/>
    <w:rsid w:val="00581D87"/>
    <w:rsid w:val="00585FA0"/>
    <w:rsid w:val="0058640F"/>
    <w:rsid w:val="00586969"/>
    <w:rsid w:val="0058714F"/>
    <w:rsid w:val="005879F5"/>
    <w:rsid w:val="00587FCA"/>
    <w:rsid w:val="005927E3"/>
    <w:rsid w:val="00595EE6"/>
    <w:rsid w:val="00596F66"/>
    <w:rsid w:val="005973C8"/>
    <w:rsid w:val="005A1770"/>
    <w:rsid w:val="005B565C"/>
    <w:rsid w:val="005B6CC0"/>
    <w:rsid w:val="005B7B34"/>
    <w:rsid w:val="005C06ED"/>
    <w:rsid w:val="005C09D1"/>
    <w:rsid w:val="005C1E95"/>
    <w:rsid w:val="005C3E8C"/>
    <w:rsid w:val="005C4918"/>
    <w:rsid w:val="005D04A8"/>
    <w:rsid w:val="005D55F5"/>
    <w:rsid w:val="005D6E8E"/>
    <w:rsid w:val="005D7006"/>
    <w:rsid w:val="005E0E86"/>
    <w:rsid w:val="005E13BF"/>
    <w:rsid w:val="005E3ED2"/>
    <w:rsid w:val="005F1526"/>
    <w:rsid w:val="005F1ABB"/>
    <w:rsid w:val="0060116F"/>
    <w:rsid w:val="00601292"/>
    <w:rsid w:val="00607E04"/>
    <w:rsid w:val="00607F99"/>
    <w:rsid w:val="00610C7E"/>
    <w:rsid w:val="00613C83"/>
    <w:rsid w:val="0061773B"/>
    <w:rsid w:val="00620706"/>
    <w:rsid w:val="00623EDA"/>
    <w:rsid w:val="0062534B"/>
    <w:rsid w:val="0062548A"/>
    <w:rsid w:val="006269F5"/>
    <w:rsid w:val="006339B0"/>
    <w:rsid w:val="00636BED"/>
    <w:rsid w:val="006377FE"/>
    <w:rsid w:val="00640065"/>
    <w:rsid w:val="0064191F"/>
    <w:rsid w:val="0064684F"/>
    <w:rsid w:val="00651CEB"/>
    <w:rsid w:val="00652901"/>
    <w:rsid w:val="00656539"/>
    <w:rsid w:val="006575A4"/>
    <w:rsid w:val="00660268"/>
    <w:rsid w:val="00661666"/>
    <w:rsid w:val="00662854"/>
    <w:rsid w:val="00666206"/>
    <w:rsid w:val="00667E06"/>
    <w:rsid w:val="00670ED3"/>
    <w:rsid w:val="006810B3"/>
    <w:rsid w:val="00681DD1"/>
    <w:rsid w:val="006831F4"/>
    <w:rsid w:val="00690D66"/>
    <w:rsid w:val="006916C3"/>
    <w:rsid w:val="00691D82"/>
    <w:rsid w:val="0069313E"/>
    <w:rsid w:val="00695624"/>
    <w:rsid w:val="00695D47"/>
    <w:rsid w:val="006A1C96"/>
    <w:rsid w:val="006A2337"/>
    <w:rsid w:val="006A4426"/>
    <w:rsid w:val="006A4F9B"/>
    <w:rsid w:val="006A6026"/>
    <w:rsid w:val="006A713F"/>
    <w:rsid w:val="006A798A"/>
    <w:rsid w:val="006B2EDD"/>
    <w:rsid w:val="006B7EFD"/>
    <w:rsid w:val="006C187B"/>
    <w:rsid w:val="006C1AED"/>
    <w:rsid w:val="006C2F97"/>
    <w:rsid w:val="006C46FB"/>
    <w:rsid w:val="006C6186"/>
    <w:rsid w:val="006D099B"/>
    <w:rsid w:val="006D72C3"/>
    <w:rsid w:val="006D7F29"/>
    <w:rsid w:val="006E10B9"/>
    <w:rsid w:val="006E1D2E"/>
    <w:rsid w:val="006E42C1"/>
    <w:rsid w:val="006E7EDD"/>
    <w:rsid w:val="006F2193"/>
    <w:rsid w:val="006F42A4"/>
    <w:rsid w:val="007003ED"/>
    <w:rsid w:val="00700B36"/>
    <w:rsid w:val="00704022"/>
    <w:rsid w:val="00704493"/>
    <w:rsid w:val="0070797F"/>
    <w:rsid w:val="0071080F"/>
    <w:rsid w:val="00712C18"/>
    <w:rsid w:val="00721C8C"/>
    <w:rsid w:val="0072254E"/>
    <w:rsid w:val="00722640"/>
    <w:rsid w:val="00723BD9"/>
    <w:rsid w:val="00725E05"/>
    <w:rsid w:val="0072610D"/>
    <w:rsid w:val="007274B9"/>
    <w:rsid w:val="00731BE0"/>
    <w:rsid w:val="00732011"/>
    <w:rsid w:val="00733804"/>
    <w:rsid w:val="00733BF5"/>
    <w:rsid w:val="00734AE2"/>
    <w:rsid w:val="0073543B"/>
    <w:rsid w:val="00740096"/>
    <w:rsid w:val="007433A6"/>
    <w:rsid w:val="00744AE9"/>
    <w:rsid w:val="00751608"/>
    <w:rsid w:val="00751AA9"/>
    <w:rsid w:val="007541A1"/>
    <w:rsid w:val="007576E8"/>
    <w:rsid w:val="007647A0"/>
    <w:rsid w:val="00766542"/>
    <w:rsid w:val="00766867"/>
    <w:rsid w:val="00773E83"/>
    <w:rsid w:val="0077717A"/>
    <w:rsid w:val="0078010A"/>
    <w:rsid w:val="0078093D"/>
    <w:rsid w:val="00781391"/>
    <w:rsid w:val="00781AF7"/>
    <w:rsid w:val="00782030"/>
    <w:rsid w:val="00782D3F"/>
    <w:rsid w:val="007842BF"/>
    <w:rsid w:val="00791C75"/>
    <w:rsid w:val="0079227F"/>
    <w:rsid w:val="007941A7"/>
    <w:rsid w:val="007A0016"/>
    <w:rsid w:val="007A2BE4"/>
    <w:rsid w:val="007A7B6E"/>
    <w:rsid w:val="007B11A1"/>
    <w:rsid w:val="007B14D1"/>
    <w:rsid w:val="007B5C5E"/>
    <w:rsid w:val="007B6F26"/>
    <w:rsid w:val="007B7124"/>
    <w:rsid w:val="007C0423"/>
    <w:rsid w:val="007C3916"/>
    <w:rsid w:val="007C4961"/>
    <w:rsid w:val="007C6586"/>
    <w:rsid w:val="007C67B8"/>
    <w:rsid w:val="007C7A78"/>
    <w:rsid w:val="007D7709"/>
    <w:rsid w:val="007E0522"/>
    <w:rsid w:val="007E7572"/>
    <w:rsid w:val="007F0E0E"/>
    <w:rsid w:val="007F1F39"/>
    <w:rsid w:val="007F217D"/>
    <w:rsid w:val="0080254F"/>
    <w:rsid w:val="008032DB"/>
    <w:rsid w:val="00804C48"/>
    <w:rsid w:val="00812122"/>
    <w:rsid w:val="00817F93"/>
    <w:rsid w:val="00823EE4"/>
    <w:rsid w:val="0082484E"/>
    <w:rsid w:val="0082610D"/>
    <w:rsid w:val="00826563"/>
    <w:rsid w:val="00830DAD"/>
    <w:rsid w:val="00831EA8"/>
    <w:rsid w:val="00834258"/>
    <w:rsid w:val="00834B8E"/>
    <w:rsid w:val="008405A5"/>
    <w:rsid w:val="00841813"/>
    <w:rsid w:val="00843AE0"/>
    <w:rsid w:val="008443A8"/>
    <w:rsid w:val="00845B1B"/>
    <w:rsid w:val="008477DC"/>
    <w:rsid w:val="008511AC"/>
    <w:rsid w:val="00851C63"/>
    <w:rsid w:val="00851D3A"/>
    <w:rsid w:val="0085239E"/>
    <w:rsid w:val="00854307"/>
    <w:rsid w:val="00860625"/>
    <w:rsid w:val="0086154D"/>
    <w:rsid w:val="00862A99"/>
    <w:rsid w:val="00862D5E"/>
    <w:rsid w:val="00862E22"/>
    <w:rsid w:val="0086597B"/>
    <w:rsid w:val="00865DA6"/>
    <w:rsid w:val="00866BC2"/>
    <w:rsid w:val="00867681"/>
    <w:rsid w:val="00870BF3"/>
    <w:rsid w:val="00873190"/>
    <w:rsid w:val="00873C55"/>
    <w:rsid w:val="0087457F"/>
    <w:rsid w:val="008753F6"/>
    <w:rsid w:val="00876516"/>
    <w:rsid w:val="00877B55"/>
    <w:rsid w:val="00877D59"/>
    <w:rsid w:val="0088055E"/>
    <w:rsid w:val="00885A98"/>
    <w:rsid w:val="008861D6"/>
    <w:rsid w:val="0088753E"/>
    <w:rsid w:val="00887837"/>
    <w:rsid w:val="008906E8"/>
    <w:rsid w:val="00892CCD"/>
    <w:rsid w:val="008935B5"/>
    <w:rsid w:val="008A054D"/>
    <w:rsid w:val="008A3BF7"/>
    <w:rsid w:val="008A3E94"/>
    <w:rsid w:val="008A45D8"/>
    <w:rsid w:val="008B7BBF"/>
    <w:rsid w:val="008C71AA"/>
    <w:rsid w:val="008C7A25"/>
    <w:rsid w:val="008C7F4A"/>
    <w:rsid w:val="008D0093"/>
    <w:rsid w:val="008D334B"/>
    <w:rsid w:val="008D63A9"/>
    <w:rsid w:val="008E0256"/>
    <w:rsid w:val="008E07E5"/>
    <w:rsid w:val="008E1E5B"/>
    <w:rsid w:val="008E36B0"/>
    <w:rsid w:val="008E6613"/>
    <w:rsid w:val="008E6FA0"/>
    <w:rsid w:val="008E75A7"/>
    <w:rsid w:val="008F35E3"/>
    <w:rsid w:val="008F6166"/>
    <w:rsid w:val="008F78BD"/>
    <w:rsid w:val="0090282A"/>
    <w:rsid w:val="00905E95"/>
    <w:rsid w:val="009100C5"/>
    <w:rsid w:val="00910D0C"/>
    <w:rsid w:val="00912CBC"/>
    <w:rsid w:val="00913DFA"/>
    <w:rsid w:val="00924446"/>
    <w:rsid w:val="00924D0A"/>
    <w:rsid w:val="00930E6D"/>
    <w:rsid w:val="00934891"/>
    <w:rsid w:val="00941844"/>
    <w:rsid w:val="00942B13"/>
    <w:rsid w:val="0095436A"/>
    <w:rsid w:val="00957AB0"/>
    <w:rsid w:val="00961826"/>
    <w:rsid w:val="00961CC8"/>
    <w:rsid w:val="009638E3"/>
    <w:rsid w:val="00963FB4"/>
    <w:rsid w:val="00966C5E"/>
    <w:rsid w:val="00966EFA"/>
    <w:rsid w:val="009671A1"/>
    <w:rsid w:val="00972BB0"/>
    <w:rsid w:val="009760E1"/>
    <w:rsid w:val="00981D5D"/>
    <w:rsid w:val="00985530"/>
    <w:rsid w:val="00987303"/>
    <w:rsid w:val="00992FB7"/>
    <w:rsid w:val="00995D16"/>
    <w:rsid w:val="009965F0"/>
    <w:rsid w:val="00997BF1"/>
    <w:rsid w:val="009A0DA2"/>
    <w:rsid w:val="009A2BDC"/>
    <w:rsid w:val="009A4209"/>
    <w:rsid w:val="009A49CA"/>
    <w:rsid w:val="009B078B"/>
    <w:rsid w:val="009B1E71"/>
    <w:rsid w:val="009B2606"/>
    <w:rsid w:val="009B3250"/>
    <w:rsid w:val="009B3928"/>
    <w:rsid w:val="009B45EA"/>
    <w:rsid w:val="009B7C7B"/>
    <w:rsid w:val="009C0169"/>
    <w:rsid w:val="009C1309"/>
    <w:rsid w:val="009C2230"/>
    <w:rsid w:val="009D00E0"/>
    <w:rsid w:val="009D072F"/>
    <w:rsid w:val="009D1113"/>
    <w:rsid w:val="009D3554"/>
    <w:rsid w:val="009D4029"/>
    <w:rsid w:val="009D5229"/>
    <w:rsid w:val="009E10EF"/>
    <w:rsid w:val="009E1333"/>
    <w:rsid w:val="009E2155"/>
    <w:rsid w:val="009E5FC1"/>
    <w:rsid w:val="009E7F0F"/>
    <w:rsid w:val="009F0411"/>
    <w:rsid w:val="009F087D"/>
    <w:rsid w:val="009F44EA"/>
    <w:rsid w:val="009F4911"/>
    <w:rsid w:val="009F5692"/>
    <w:rsid w:val="00A04E45"/>
    <w:rsid w:val="00A107AC"/>
    <w:rsid w:val="00A1410E"/>
    <w:rsid w:val="00A15C8F"/>
    <w:rsid w:val="00A1740D"/>
    <w:rsid w:val="00A244B9"/>
    <w:rsid w:val="00A32FC4"/>
    <w:rsid w:val="00A35971"/>
    <w:rsid w:val="00A37218"/>
    <w:rsid w:val="00A40766"/>
    <w:rsid w:val="00A42863"/>
    <w:rsid w:val="00A43500"/>
    <w:rsid w:val="00A43615"/>
    <w:rsid w:val="00A436BE"/>
    <w:rsid w:val="00A55746"/>
    <w:rsid w:val="00A559D1"/>
    <w:rsid w:val="00A56A90"/>
    <w:rsid w:val="00A56F51"/>
    <w:rsid w:val="00A6361D"/>
    <w:rsid w:val="00A64D4C"/>
    <w:rsid w:val="00A713BB"/>
    <w:rsid w:val="00A727BF"/>
    <w:rsid w:val="00A72DEA"/>
    <w:rsid w:val="00A83FE3"/>
    <w:rsid w:val="00A84768"/>
    <w:rsid w:val="00A87302"/>
    <w:rsid w:val="00A93DE0"/>
    <w:rsid w:val="00A95284"/>
    <w:rsid w:val="00A9563D"/>
    <w:rsid w:val="00AA05FB"/>
    <w:rsid w:val="00AA09AF"/>
    <w:rsid w:val="00AA3624"/>
    <w:rsid w:val="00AA4220"/>
    <w:rsid w:val="00AB365F"/>
    <w:rsid w:val="00AB38A2"/>
    <w:rsid w:val="00AB6A1E"/>
    <w:rsid w:val="00AC035D"/>
    <w:rsid w:val="00AC398B"/>
    <w:rsid w:val="00AD2B81"/>
    <w:rsid w:val="00AD58DA"/>
    <w:rsid w:val="00AD6139"/>
    <w:rsid w:val="00AD7320"/>
    <w:rsid w:val="00AE546C"/>
    <w:rsid w:val="00AE5ADC"/>
    <w:rsid w:val="00AF1028"/>
    <w:rsid w:val="00AF22A3"/>
    <w:rsid w:val="00AF5427"/>
    <w:rsid w:val="00AF6F72"/>
    <w:rsid w:val="00B038B7"/>
    <w:rsid w:val="00B059F9"/>
    <w:rsid w:val="00B05C17"/>
    <w:rsid w:val="00B05E6F"/>
    <w:rsid w:val="00B10096"/>
    <w:rsid w:val="00B147EE"/>
    <w:rsid w:val="00B14F17"/>
    <w:rsid w:val="00B16D4D"/>
    <w:rsid w:val="00B173D4"/>
    <w:rsid w:val="00B17D36"/>
    <w:rsid w:val="00B2539F"/>
    <w:rsid w:val="00B27255"/>
    <w:rsid w:val="00B32429"/>
    <w:rsid w:val="00B33A70"/>
    <w:rsid w:val="00B369C9"/>
    <w:rsid w:val="00B37D8D"/>
    <w:rsid w:val="00B460BC"/>
    <w:rsid w:val="00B51D01"/>
    <w:rsid w:val="00B52897"/>
    <w:rsid w:val="00B53F89"/>
    <w:rsid w:val="00B55E5E"/>
    <w:rsid w:val="00B560C1"/>
    <w:rsid w:val="00B61D32"/>
    <w:rsid w:val="00B62A0C"/>
    <w:rsid w:val="00B6542C"/>
    <w:rsid w:val="00B70C57"/>
    <w:rsid w:val="00B71ACD"/>
    <w:rsid w:val="00B71B9B"/>
    <w:rsid w:val="00B77685"/>
    <w:rsid w:val="00B877E3"/>
    <w:rsid w:val="00BA1385"/>
    <w:rsid w:val="00BA22BD"/>
    <w:rsid w:val="00BA22FE"/>
    <w:rsid w:val="00BA4410"/>
    <w:rsid w:val="00BA6A34"/>
    <w:rsid w:val="00BB02CC"/>
    <w:rsid w:val="00BB48C3"/>
    <w:rsid w:val="00BB5390"/>
    <w:rsid w:val="00BC4C10"/>
    <w:rsid w:val="00BC6942"/>
    <w:rsid w:val="00BC7B3B"/>
    <w:rsid w:val="00BD10A8"/>
    <w:rsid w:val="00BD36C4"/>
    <w:rsid w:val="00BD37D4"/>
    <w:rsid w:val="00BD60F3"/>
    <w:rsid w:val="00BE29C1"/>
    <w:rsid w:val="00BE3B4D"/>
    <w:rsid w:val="00BE50F8"/>
    <w:rsid w:val="00BE5BB9"/>
    <w:rsid w:val="00BF4D41"/>
    <w:rsid w:val="00C00701"/>
    <w:rsid w:val="00C00E3E"/>
    <w:rsid w:val="00C013E5"/>
    <w:rsid w:val="00C0154E"/>
    <w:rsid w:val="00C050CA"/>
    <w:rsid w:val="00C052FB"/>
    <w:rsid w:val="00C07836"/>
    <w:rsid w:val="00C112C3"/>
    <w:rsid w:val="00C143E5"/>
    <w:rsid w:val="00C156C0"/>
    <w:rsid w:val="00C170EB"/>
    <w:rsid w:val="00C17961"/>
    <w:rsid w:val="00C208B4"/>
    <w:rsid w:val="00C21C6B"/>
    <w:rsid w:val="00C2750A"/>
    <w:rsid w:val="00C357BF"/>
    <w:rsid w:val="00C435D4"/>
    <w:rsid w:val="00C436B8"/>
    <w:rsid w:val="00C47249"/>
    <w:rsid w:val="00C47254"/>
    <w:rsid w:val="00C478B7"/>
    <w:rsid w:val="00C60433"/>
    <w:rsid w:val="00C60B12"/>
    <w:rsid w:val="00C61ECC"/>
    <w:rsid w:val="00C62855"/>
    <w:rsid w:val="00C64195"/>
    <w:rsid w:val="00C764C3"/>
    <w:rsid w:val="00C774F5"/>
    <w:rsid w:val="00C77998"/>
    <w:rsid w:val="00C80AE3"/>
    <w:rsid w:val="00C80ED3"/>
    <w:rsid w:val="00C80F43"/>
    <w:rsid w:val="00C820D9"/>
    <w:rsid w:val="00C84EF3"/>
    <w:rsid w:val="00C86000"/>
    <w:rsid w:val="00C87BEC"/>
    <w:rsid w:val="00C91245"/>
    <w:rsid w:val="00C91F6F"/>
    <w:rsid w:val="00C93B6E"/>
    <w:rsid w:val="00C93C68"/>
    <w:rsid w:val="00CA069E"/>
    <w:rsid w:val="00CA507A"/>
    <w:rsid w:val="00CA5531"/>
    <w:rsid w:val="00CA6B6C"/>
    <w:rsid w:val="00CB1E3C"/>
    <w:rsid w:val="00CB7C9E"/>
    <w:rsid w:val="00CB7EB4"/>
    <w:rsid w:val="00CC49CD"/>
    <w:rsid w:val="00CC4F8B"/>
    <w:rsid w:val="00CC5C0C"/>
    <w:rsid w:val="00CC7E99"/>
    <w:rsid w:val="00CD0EB9"/>
    <w:rsid w:val="00CD3429"/>
    <w:rsid w:val="00CD4648"/>
    <w:rsid w:val="00CD582D"/>
    <w:rsid w:val="00CE0E1A"/>
    <w:rsid w:val="00CE129B"/>
    <w:rsid w:val="00CE2CD9"/>
    <w:rsid w:val="00CE462E"/>
    <w:rsid w:val="00CE5FBA"/>
    <w:rsid w:val="00CE7295"/>
    <w:rsid w:val="00CF0DC0"/>
    <w:rsid w:val="00CF159D"/>
    <w:rsid w:val="00CF1868"/>
    <w:rsid w:val="00CF5524"/>
    <w:rsid w:val="00D018F6"/>
    <w:rsid w:val="00D02E1B"/>
    <w:rsid w:val="00D10F50"/>
    <w:rsid w:val="00D1436B"/>
    <w:rsid w:val="00D161D9"/>
    <w:rsid w:val="00D17D7B"/>
    <w:rsid w:val="00D220EE"/>
    <w:rsid w:val="00D26781"/>
    <w:rsid w:val="00D27C89"/>
    <w:rsid w:val="00D36126"/>
    <w:rsid w:val="00D3619D"/>
    <w:rsid w:val="00D4008A"/>
    <w:rsid w:val="00D40CD4"/>
    <w:rsid w:val="00D42D76"/>
    <w:rsid w:val="00D52DA0"/>
    <w:rsid w:val="00D53190"/>
    <w:rsid w:val="00D56073"/>
    <w:rsid w:val="00D5737B"/>
    <w:rsid w:val="00D712C9"/>
    <w:rsid w:val="00D738A4"/>
    <w:rsid w:val="00D75425"/>
    <w:rsid w:val="00D758BD"/>
    <w:rsid w:val="00D77B41"/>
    <w:rsid w:val="00D83AB2"/>
    <w:rsid w:val="00D840F3"/>
    <w:rsid w:val="00D85E8D"/>
    <w:rsid w:val="00D86793"/>
    <w:rsid w:val="00D9152A"/>
    <w:rsid w:val="00D92548"/>
    <w:rsid w:val="00D9285E"/>
    <w:rsid w:val="00D96A42"/>
    <w:rsid w:val="00DA1956"/>
    <w:rsid w:val="00DA31AC"/>
    <w:rsid w:val="00DA62D8"/>
    <w:rsid w:val="00DA66C3"/>
    <w:rsid w:val="00DA751E"/>
    <w:rsid w:val="00DB0892"/>
    <w:rsid w:val="00DB508B"/>
    <w:rsid w:val="00DB649F"/>
    <w:rsid w:val="00DB7C7A"/>
    <w:rsid w:val="00DC19E0"/>
    <w:rsid w:val="00DC28D7"/>
    <w:rsid w:val="00DD042F"/>
    <w:rsid w:val="00DD0B40"/>
    <w:rsid w:val="00DD5BD9"/>
    <w:rsid w:val="00DE0186"/>
    <w:rsid w:val="00DE7004"/>
    <w:rsid w:val="00DF0063"/>
    <w:rsid w:val="00DF599D"/>
    <w:rsid w:val="00E05A3F"/>
    <w:rsid w:val="00E069A5"/>
    <w:rsid w:val="00E13A23"/>
    <w:rsid w:val="00E13A82"/>
    <w:rsid w:val="00E14BCE"/>
    <w:rsid w:val="00E17D11"/>
    <w:rsid w:val="00E24093"/>
    <w:rsid w:val="00E24A5C"/>
    <w:rsid w:val="00E2679F"/>
    <w:rsid w:val="00E34114"/>
    <w:rsid w:val="00E37671"/>
    <w:rsid w:val="00E405A6"/>
    <w:rsid w:val="00E52157"/>
    <w:rsid w:val="00E524A1"/>
    <w:rsid w:val="00E53F2D"/>
    <w:rsid w:val="00E63EC1"/>
    <w:rsid w:val="00E65ADF"/>
    <w:rsid w:val="00E668AA"/>
    <w:rsid w:val="00E679A7"/>
    <w:rsid w:val="00E72617"/>
    <w:rsid w:val="00E72EAD"/>
    <w:rsid w:val="00E74AF3"/>
    <w:rsid w:val="00E75EB6"/>
    <w:rsid w:val="00E7670C"/>
    <w:rsid w:val="00E76F14"/>
    <w:rsid w:val="00E859D7"/>
    <w:rsid w:val="00E86836"/>
    <w:rsid w:val="00E923F3"/>
    <w:rsid w:val="00E92CC5"/>
    <w:rsid w:val="00E937C1"/>
    <w:rsid w:val="00E93CA4"/>
    <w:rsid w:val="00E950D0"/>
    <w:rsid w:val="00E966D4"/>
    <w:rsid w:val="00E96737"/>
    <w:rsid w:val="00E9754C"/>
    <w:rsid w:val="00EA5969"/>
    <w:rsid w:val="00EA5F63"/>
    <w:rsid w:val="00EA68BE"/>
    <w:rsid w:val="00EA74C8"/>
    <w:rsid w:val="00EB0008"/>
    <w:rsid w:val="00EB01F1"/>
    <w:rsid w:val="00EB4323"/>
    <w:rsid w:val="00EB441E"/>
    <w:rsid w:val="00EB4DD8"/>
    <w:rsid w:val="00EB61E9"/>
    <w:rsid w:val="00EC1B67"/>
    <w:rsid w:val="00EC217D"/>
    <w:rsid w:val="00EC5397"/>
    <w:rsid w:val="00ED1BBA"/>
    <w:rsid w:val="00ED4B56"/>
    <w:rsid w:val="00ED7D7B"/>
    <w:rsid w:val="00EE4EC2"/>
    <w:rsid w:val="00EF0B95"/>
    <w:rsid w:val="00EF4AEC"/>
    <w:rsid w:val="00EF6692"/>
    <w:rsid w:val="00EF6EE4"/>
    <w:rsid w:val="00F032C0"/>
    <w:rsid w:val="00F03510"/>
    <w:rsid w:val="00F07892"/>
    <w:rsid w:val="00F07A58"/>
    <w:rsid w:val="00F10911"/>
    <w:rsid w:val="00F155DA"/>
    <w:rsid w:val="00F17439"/>
    <w:rsid w:val="00F22B62"/>
    <w:rsid w:val="00F25C78"/>
    <w:rsid w:val="00F32FC3"/>
    <w:rsid w:val="00F35F8D"/>
    <w:rsid w:val="00F36143"/>
    <w:rsid w:val="00F36CC6"/>
    <w:rsid w:val="00F377C9"/>
    <w:rsid w:val="00F42CFB"/>
    <w:rsid w:val="00F502BA"/>
    <w:rsid w:val="00F520A2"/>
    <w:rsid w:val="00F528F0"/>
    <w:rsid w:val="00F53199"/>
    <w:rsid w:val="00F54838"/>
    <w:rsid w:val="00F64143"/>
    <w:rsid w:val="00F67BCB"/>
    <w:rsid w:val="00F709ED"/>
    <w:rsid w:val="00F73EF9"/>
    <w:rsid w:val="00F76891"/>
    <w:rsid w:val="00F8484E"/>
    <w:rsid w:val="00F85E02"/>
    <w:rsid w:val="00F90E8C"/>
    <w:rsid w:val="00FA00D8"/>
    <w:rsid w:val="00FA2EFD"/>
    <w:rsid w:val="00FB4DF7"/>
    <w:rsid w:val="00FB6DB4"/>
    <w:rsid w:val="00FC02F6"/>
    <w:rsid w:val="00FC26E0"/>
    <w:rsid w:val="00FC430C"/>
    <w:rsid w:val="00FC4822"/>
    <w:rsid w:val="00FC487E"/>
    <w:rsid w:val="00FC686E"/>
    <w:rsid w:val="00FD0045"/>
    <w:rsid w:val="00FD0F3D"/>
    <w:rsid w:val="00FD25BD"/>
    <w:rsid w:val="00FD34CC"/>
    <w:rsid w:val="00FD7DC4"/>
    <w:rsid w:val="00FF1918"/>
    <w:rsid w:val="00FF5558"/>
    <w:rsid w:val="00FF6E23"/>
    <w:rsid w:val="00FF7576"/>
    <w:rsid w:val="00FF7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2CAFE3"/>
  <w15:docId w15:val="{CD411256-FFCB-4435-8A1F-4B4E8ACAA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3A6"/>
    <w:rPr>
      <w:sz w:val="24"/>
      <w:szCs w:val="24"/>
    </w:rPr>
  </w:style>
  <w:style w:type="paragraph" w:styleId="Balk1">
    <w:name w:val="heading 1"/>
    <w:basedOn w:val="Normal"/>
    <w:next w:val="Normal"/>
    <w:qFormat/>
    <w:rsid w:val="00781AF7"/>
    <w:pPr>
      <w:keepNext/>
      <w:jc w:val="both"/>
      <w:outlineLvl w:val="0"/>
    </w:pPr>
    <w:rPr>
      <w:u w:val="single"/>
    </w:rPr>
  </w:style>
  <w:style w:type="paragraph" w:styleId="Balk2">
    <w:name w:val="heading 2"/>
    <w:basedOn w:val="Normal"/>
    <w:next w:val="Normal"/>
    <w:qFormat/>
    <w:rsid w:val="00B52897"/>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33177D"/>
    <w:rPr>
      <w:color w:val="0000FF"/>
      <w:u w:val="single"/>
    </w:rPr>
  </w:style>
  <w:style w:type="table" w:styleId="TabloKlavuzu">
    <w:name w:val="Table Grid"/>
    <w:basedOn w:val="NormalTablo"/>
    <w:rsid w:val="003E1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rsid w:val="00061E10"/>
    <w:pPr>
      <w:tabs>
        <w:tab w:val="center" w:pos="4320"/>
        <w:tab w:val="right" w:pos="8640"/>
      </w:tabs>
    </w:pPr>
  </w:style>
  <w:style w:type="character" w:styleId="Vurgu">
    <w:name w:val="Emphasis"/>
    <w:basedOn w:val="VarsaylanParagrafYazTipi"/>
    <w:qFormat/>
    <w:rsid w:val="00381D3B"/>
    <w:rPr>
      <w:i/>
      <w:iCs/>
    </w:rPr>
  </w:style>
  <w:style w:type="paragraph" w:styleId="BelgeBalantlar">
    <w:name w:val="Document Map"/>
    <w:basedOn w:val="Normal"/>
    <w:semiHidden/>
    <w:rsid w:val="00601292"/>
    <w:pPr>
      <w:shd w:val="clear" w:color="auto" w:fill="000080"/>
    </w:pPr>
    <w:rPr>
      <w:rFonts w:ascii="Tahoma" w:hAnsi="Tahoma" w:cs="Tahoma"/>
      <w:sz w:val="20"/>
      <w:szCs w:val="20"/>
    </w:rPr>
  </w:style>
  <w:style w:type="paragraph" w:customStyle="1" w:styleId="Maintitler">
    <w:name w:val="Main titler"/>
    <w:basedOn w:val="GvdeMetni"/>
    <w:rsid w:val="00D840F3"/>
    <w:pPr>
      <w:spacing w:after="0"/>
      <w:jc w:val="center"/>
    </w:pPr>
    <w:rPr>
      <w:sz w:val="28"/>
    </w:rPr>
  </w:style>
  <w:style w:type="paragraph" w:styleId="GvdeMetni">
    <w:name w:val="Body Text"/>
    <w:basedOn w:val="Normal"/>
    <w:rsid w:val="00D840F3"/>
    <w:pPr>
      <w:spacing w:after="120"/>
    </w:pPr>
  </w:style>
  <w:style w:type="character" w:styleId="SayfaNumaras">
    <w:name w:val="page number"/>
    <w:basedOn w:val="VarsaylanParagrafYazTipi"/>
    <w:rsid w:val="007A7B6E"/>
  </w:style>
  <w:style w:type="character" w:customStyle="1" w:styleId="productmediumclass">
    <w:name w:val="productmediumclass"/>
    <w:basedOn w:val="VarsaylanParagrafYazTipi"/>
    <w:rsid w:val="00300A09"/>
  </w:style>
  <w:style w:type="paragraph" w:styleId="GvdeMetni2">
    <w:name w:val="Body Text 2"/>
    <w:basedOn w:val="Normal"/>
    <w:rsid w:val="006B2EDD"/>
    <w:pPr>
      <w:spacing w:after="120" w:line="480" w:lineRule="auto"/>
    </w:pPr>
  </w:style>
  <w:style w:type="paragraph" w:styleId="stBilgi">
    <w:name w:val="header"/>
    <w:basedOn w:val="Normal"/>
    <w:rsid w:val="001E7614"/>
    <w:pPr>
      <w:tabs>
        <w:tab w:val="center" w:pos="4320"/>
        <w:tab w:val="right" w:pos="8640"/>
      </w:tabs>
    </w:pPr>
  </w:style>
  <w:style w:type="character" w:styleId="zlenenKpr">
    <w:name w:val="FollowedHyperlink"/>
    <w:basedOn w:val="VarsaylanParagrafYazTipi"/>
    <w:rsid w:val="004E4D1F"/>
    <w:rPr>
      <w:color w:val="800080"/>
      <w:u w:val="single"/>
    </w:rPr>
  </w:style>
  <w:style w:type="character" w:styleId="HTMLDaktilo">
    <w:name w:val="HTML Typewriter"/>
    <w:basedOn w:val="VarsaylanParagrafYazTipi"/>
    <w:rsid w:val="00425008"/>
    <w:rPr>
      <w:rFonts w:ascii="Courier New" w:eastAsia="Times New Roman" w:hAnsi="Courier New" w:cs="Courier New"/>
      <w:sz w:val="20"/>
      <w:szCs w:val="20"/>
    </w:rPr>
  </w:style>
  <w:style w:type="paragraph" w:styleId="GvdeMetniGirintisi3">
    <w:name w:val="Body Text Indent 3"/>
    <w:basedOn w:val="Normal"/>
    <w:link w:val="GvdeMetniGirintisi3Char"/>
    <w:rsid w:val="00E14BCE"/>
    <w:pPr>
      <w:spacing w:after="120"/>
      <w:ind w:left="360"/>
    </w:pPr>
    <w:rPr>
      <w:sz w:val="16"/>
      <w:szCs w:val="16"/>
    </w:rPr>
  </w:style>
  <w:style w:type="character" w:customStyle="1" w:styleId="GvdeMetniGirintisi3Char">
    <w:name w:val="Gövde Metni Girintisi 3 Char"/>
    <w:basedOn w:val="VarsaylanParagrafYazTipi"/>
    <w:link w:val="GvdeMetniGirintisi3"/>
    <w:rsid w:val="00E14BCE"/>
    <w:rPr>
      <w:sz w:val="16"/>
      <w:szCs w:val="16"/>
    </w:rPr>
  </w:style>
  <w:style w:type="paragraph" w:customStyle="1" w:styleId="WW-Title">
    <w:name w:val="WW-Title"/>
    <w:basedOn w:val="Normal"/>
    <w:rsid w:val="00E14BCE"/>
    <w:pPr>
      <w:jc w:val="center"/>
    </w:pPr>
    <w:rPr>
      <w:b/>
      <w:caps/>
      <w:noProof/>
      <w:sz w:val="28"/>
      <w:szCs w:val="20"/>
      <w:lang w:val="fr-FR" w:eastAsia="ar-SA" w:bidi="ar-SY"/>
    </w:rPr>
  </w:style>
  <w:style w:type="character" w:customStyle="1" w:styleId="AltBilgiChar">
    <w:name w:val="Alt Bilgi Char"/>
    <w:basedOn w:val="VarsaylanParagrafYazTipi"/>
    <w:link w:val="AltBilgi"/>
    <w:uiPriority w:val="99"/>
    <w:rsid w:val="00656539"/>
    <w:rPr>
      <w:sz w:val="24"/>
      <w:szCs w:val="24"/>
    </w:rPr>
  </w:style>
  <w:style w:type="paragraph" w:customStyle="1" w:styleId="FigTitle">
    <w:name w:val="Fig Title"/>
    <w:basedOn w:val="Normal"/>
    <w:next w:val="Normal"/>
    <w:rsid w:val="003229EB"/>
    <w:pPr>
      <w:spacing w:after="120"/>
    </w:pPr>
    <w:rPr>
      <w:rFonts w:ascii="Arial" w:hAnsi="Arial"/>
      <w:b/>
      <w:sz w:val="18"/>
      <w:szCs w:val="20"/>
      <w:lang w:eastAsia="tr-TR"/>
    </w:rPr>
  </w:style>
  <w:style w:type="paragraph" w:customStyle="1" w:styleId="Figure">
    <w:name w:val="Figure"/>
    <w:basedOn w:val="Normal"/>
    <w:next w:val="FigTitle"/>
    <w:rsid w:val="003229EB"/>
    <w:pPr>
      <w:spacing w:before="120"/>
    </w:pPr>
    <w:rPr>
      <w:sz w:val="20"/>
      <w:szCs w:val="20"/>
      <w:lang w:eastAsia="tr-TR"/>
    </w:rPr>
  </w:style>
  <w:style w:type="paragraph" w:styleId="BalonMetni">
    <w:name w:val="Balloon Text"/>
    <w:basedOn w:val="Normal"/>
    <w:link w:val="BalonMetniChar"/>
    <w:rsid w:val="00D96A42"/>
    <w:rPr>
      <w:rFonts w:ascii="Tahoma" w:hAnsi="Tahoma" w:cs="Tahoma"/>
      <w:sz w:val="16"/>
      <w:szCs w:val="16"/>
    </w:rPr>
  </w:style>
  <w:style w:type="character" w:customStyle="1" w:styleId="BalonMetniChar">
    <w:name w:val="Balon Metni Char"/>
    <w:basedOn w:val="VarsaylanParagrafYazTipi"/>
    <w:link w:val="BalonMetni"/>
    <w:rsid w:val="00D96A42"/>
    <w:rPr>
      <w:rFonts w:ascii="Tahoma" w:hAnsi="Tahoma" w:cs="Tahoma"/>
      <w:sz w:val="16"/>
      <w:szCs w:val="16"/>
    </w:rPr>
  </w:style>
  <w:style w:type="paragraph" w:customStyle="1" w:styleId="References">
    <w:name w:val="References"/>
    <w:rsid w:val="00DB7C7A"/>
    <w:pPr>
      <w:spacing w:line="180" w:lineRule="atLeast"/>
      <w:ind w:left="284" w:hanging="284"/>
      <w:jc w:val="both"/>
    </w:pPr>
    <w:rPr>
      <w:noProof/>
      <w:lang w:val="pt-PT" w:eastAsia="pt-BR"/>
    </w:rPr>
  </w:style>
  <w:style w:type="paragraph" w:styleId="ListeParagraf">
    <w:name w:val="List Paragraph"/>
    <w:basedOn w:val="Normal"/>
    <w:uiPriority w:val="34"/>
    <w:qFormat/>
    <w:rsid w:val="005F1A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16632">
      <w:bodyDiv w:val="1"/>
      <w:marLeft w:val="0"/>
      <w:marRight w:val="0"/>
      <w:marTop w:val="0"/>
      <w:marBottom w:val="0"/>
      <w:divBdr>
        <w:top w:val="none" w:sz="0" w:space="0" w:color="auto"/>
        <w:left w:val="none" w:sz="0" w:space="0" w:color="auto"/>
        <w:bottom w:val="none" w:sz="0" w:space="0" w:color="auto"/>
        <w:right w:val="none" w:sz="0" w:space="0" w:color="auto"/>
      </w:divBdr>
    </w:div>
    <w:div w:id="145126410">
      <w:bodyDiv w:val="1"/>
      <w:marLeft w:val="0"/>
      <w:marRight w:val="0"/>
      <w:marTop w:val="0"/>
      <w:marBottom w:val="0"/>
      <w:divBdr>
        <w:top w:val="none" w:sz="0" w:space="0" w:color="auto"/>
        <w:left w:val="none" w:sz="0" w:space="0" w:color="auto"/>
        <w:bottom w:val="none" w:sz="0" w:space="0" w:color="auto"/>
        <w:right w:val="none" w:sz="0" w:space="0" w:color="auto"/>
      </w:divBdr>
    </w:div>
    <w:div w:id="268398304">
      <w:bodyDiv w:val="1"/>
      <w:marLeft w:val="0"/>
      <w:marRight w:val="0"/>
      <w:marTop w:val="0"/>
      <w:marBottom w:val="0"/>
      <w:divBdr>
        <w:top w:val="none" w:sz="0" w:space="0" w:color="auto"/>
        <w:left w:val="none" w:sz="0" w:space="0" w:color="auto"/>
        <w:bottom w:val="none" w:sz="0" w:space="0" w:color="auto"/>
        <w:right w:val="none" w:sz="0" w:space="0" w:color="auto"/>
      </w:divBdr>
    </w:div>
    <w:div w:id="282615782">
      <w:bodyDiv w:val="1"/>
      <w:marLeft w:val="0"/>
      <w:marRight w:val="0"/>
      <w:marTop w:val="0"/>
      <w:marBottom w:val="0"/>
      <w:divBdr>
        <w:top w:val="none" w:sz="0" w:space="0" w:color="auto"/>
        <w:left w:val="none" w:sz="0" w:space="0" w:color="auto"/>
        <w:bottom w:val="none" w:sz="0" w:space="0" w:color="auto"/>
        <w:right w:val="none" w:sz="0" w:space="0" w:color="auto"/>
      </w:divBdr>
    </w:div>
    <w:div w:id="362218728">
      <w:bodyDiv w:val="1"/>
      <w:marLeft w:val="0"/>
      <w:marRight w:val="0"/>
      <w:marTop w:val="0"/>
      <w:marBottom w:val="0"/>
      <w:divBdr>
        <w:top w:val="none" w:sz="0" w:space="0" w:color="auto"/>
        <w:left w:val="none" w:sz="0" w:space="0" w:color="auto"/>
        <w:bottom w:val="none" w:sz="0" w:space="0" w:color="auto"/>
        <w:right w:val="none" w:sz="0" w:space="0" w:color="auto"/>
      </w:divBdr>
    </w:div>
    <w:div w:id="388695412">
      <w:bodyDiv w:val="1"/>
      <w:marLeft w:val="0"/>
      <w:marRight w:val="0"/>
      <w:marTop w:val="0"/>
      <w:marBottom w:val="0"/>
      <w:divBdr>
        <w:top w:val="none" w:sz="0" w:space="0" w:color="auto"/>
        <w:left w:val="none" w:sz="0" w:space="0" w:color="auto"/>
        <w:bottom w:val="none" w:sz="0" w:space="0" w:color="auto"/>
        <w:right w:val="none" w:sz="0" w:space="0" w:color="auto"/>
      </w:divBdr>
    </w:div>
    <w:div w:id="391272011">
      <w:bodyDiv w:val="1"/>
      <w:marLeft w:val="0"/>
      <w:marRight w:val="0"/>
      <w:marTop w:val="0"/>
      <w:marBottom w:val="0"/>
      <w:divBdr>
        <w:top w:val="none" w:sz="0" w:space="0" w:color="auto"/>
        <w:left w:val="none" w:sz="0" w:space="0" w:color="auto"/>
        <w:bottom w:val="none" w:sz="0" w:space="0" w:color="auto"/>
        <w:right w:val="none" w:sz="0" w:space="0" w:color="auto"/>
      </w:divBdr>
    </w:div>
    <w:div w:id="429277714">
      <w:bodyDiv w:val="1"/>
      <w:marLeft w:val="0"/>
      <w:marRight w:val="0"/>
      <w:marTop w:val="0"/>
      <w:marBottom w:val="0"/>
      <w:divBdr>
        <w:top w:val="none" w:sz="0" w:space="0" w:color="auto"/>
        <w:left w:val="none" w:sz="0" w:space="0" w:color="auto"/>
        <w:bottom w:val="none" w:sz="0" w:space="0" w:color="auto"/>
        <w:right w:val="none" w:sz="0" w:space="0" w:color="auto"/>
      </w:divBdr>
    </w:div>
    <w:div w:id="496460617">
      <w:bodyDiv w:val="1"/>
      <w:marLeft w:val="0"/>
      <w:marRight w:val="0"/>
      <w:marTop w:val="0"/>
      <w:marBottom w:val="0"/>
      <w:divBdr>
        <w:top w:val="none" w:sz="0" w:space="0" w:color="auto"/>
        <w:left w:val="none" w:sz="0" w:space="0" w:color="auto"/>
        <w:bottom w:val="none" w:sz="0" w:space="0" w:color="auto"/>
        <w:right w:val="none" w:sz="0" w:space="0" w:color="auto"/>
      </w:divBdr>
    </w:div>
    <w:div w:id="518391723">
      <w:bodyDiv w:val="1"/>
      <w:marLeft w:val="0"/>
      <w:marRight w:val="0"/>
      <w:marTop w:val="0"/>
      <w:marBottom w:val="0"/>
      <w:divBdr>
        <w:top w:val="none" w:sz="0" w:space="0" w:color="auto"/>
        <w:left w:val="none" w:sz="0" w:space="0" w:color="auto"/>
        <w:bottom w:val="none" w:sz="0" w:space="0" w:color="auto"/>
        <w:right w:val="none" w:sz="0" w:space="0" w:color="auto"/>
      </w:divBdr>
    </w:div>
    <w:div w:id="596527485">
      <w:bodyDiv w:val="1"/>
      <w:marLeft w:val="0"/>
      <w:marRight w:val="0"/>
      <w:marTop w:val="0"/>
      <w:marBottom w:val="0"/>
      <w:divBdr>
        <w:top w:val="none" w:sz="0" w:space="0" w:color="auto"/>
        <w:left w:val="none" w:sz="0" w:space="0" w:color="auto"/>
        <w:bottom w:val="none" w:sz="0" w:space="0" w:color="auto"/>
        <w:right w:val="none" w:sz="0" w:space="0" w:color="auto"/>
      </w:divBdr>
    </w:div>
    <w:div w:id="769393872">
      <w:bodyDiv w:val="1"/>
      <w:marLeft w:val="0"/>
      <w:marRight w:val="0"/>
      <w:marTop w:val="0"/>
      <w:marBottom w:val="0"/>
      <w:divBdr>
        <w:top w:val="none" w:sz="0" w:space="0" w:color="auto"/>
        <w:left w:val="none" w:sz="0" w:space="0" w:color="auto"/>
        <w:bottom w:val="none" w:sz="0" w:space="0" w:color="auto"/>
        <w:right w:val="none" w:sz="0" w:space="0" w:color="auto"/>
      </w:divBdr>
    </w:div>
    <w:div w:id="771246186">
      <w:bodyDiv w:val="1"/>
      <w:marLeft w:val="0"/>
      <w:marRight w:val="0"/>
      <w:marTop w:val="0"/>
      <w:marBottom w:val="0"/>
      <w:divBdr>
        <w:top w:val="none" w:sz="0" w:space="0" w:color="auto"/>
        <w:left w:val="none" w:sz="0" w:space="0" w:color="auto"/>
        <w:bottom w:val="none" w:sz="0" w:space="0" w:color="auto"/>
        <w:right w:val="none" w:sz="0" w:space="0" w:color="auto"/>
      </w:divBdr>
    </w:div>
    <w:div w:id="795874101">
      <w:bodyDiv w:val="1"/>
      <w:marLeft w:val="0"/>
      <w:marRight w:val="0"/>
      <w:marTop w:val="0"/>
      <w:marBottom w:val="0"/>
      <w:divBdr>
        <w:top w:val="none" w:sz="0" w:space="0" w:color="auto"/>
        <w:left w:val="none" w:sz="0" w:space="0" w:color="auto"/>
        <w:bottom w:val="none" w:sz="0" w:space="0" w:color="auto"/>
        <w:right w:val="none" w:sz="0" w:space="0" w:color="auto"/>
      </w:divBdr>
    </w:div>
    <w:div w:id="820583313">
      <w:bodyDiv w:val="1"/>
      <w:marLeft w:val="0"/>
      <w:marRight w:val="0"/>
      <w:marTop w:val="0"/>
      <w:marBottom w:val="0"/>
      <w:divBdr>
        <w:top w:val="none" w:sz="0" w:space="0" w:color="auto"/>
        <w:left w:val="none" w:sz="0" w:space="0" w:color="auto"/>
        <w:bottom w:val="none" w:sz="0" w:space="0" w:color="auto"/>
        <w:right w:val="none" w:sz="0" w:space="0" w:color="auto"/>
      </w:divBdr>
    </w:div>
    <w:div w:id="882671399">
      <w:bodyDiv w:val="1"/>
      <w:marLeft w:val="0"/>
      <w:marRight w:val="0"/>
      <w:marTop w:val="0"/>
      <w:marBottom w:val="0"/>
      <w:divBdr>
        <w:top w:val="none" w:sz="0" w:space="0" w:color="auto"/>
        <w:left w:val="none" w:sz="0" w:space="0" w:color="auto"/>
        <w:bottom w:val="none" w:sz="0" w:space="0" w:color="auto"/>
        <w:right w:val="none" w:sz="0" w:space="0" w:color="auto"/>
      </w:divBdr>
    </w:div>
    <w:div w:id="916673967">
      <w:bodyDiv w:val="1"/>
      <w:marLeft w:val="0"/>
      <w:marRight w:val="0"/>
      <w:marTop w:val="0"/>
      <w:marBottom w:val="0"/>
      <w:divBdr>
        <w:top w:val="none" w:sz="0" w:space="0" w:color="auto"/>
        <w:left w:val="none" w:sz="0" w:space="0" w:color="auto"/>
        <w:bottom w:val="none" w:sz="0" w:space="0" w:color="auto"/>
        <w:right w:val="none" w:sz="0" w:space="0" w:color="auto"/>
      </w:divBdr>
    </w:div>
    <w:div w:id="1240866904">
      <w:bodyDiv w:val="1"/>
      <w:marLeft w:val="0"/>
      <w:marRight w:val="0"/>
      <w:marTop w:val="0"/>
      <w:marBottom w:val="0"/>
      <w:divBdr>
        <w:top w:val="none" w:sz="0" w:space="0" w:color="auto"/>
        <w:left w:val="none" w:sz="0" w:space="0" w:color="auto"/>
        <w:bottom w:val="none" w:sz="0" w:space="0" w:color="auto"/>
        <w:right w:val="none" w:sz="0" w:space="0" w:color="auto"/>
      </w:divBdr>
    </w:div>
    <w:div w:id="1248540509">
      <w:bodyDiv w:val="1"/>
      <w:marLeft w:val="0"/>
      <w:marRight w:val="0"/>
      <w:marTop w:val="0"/>
      <w:marBottom w:val="0"/>
      <w:divBdr>
        <w:top w:val="none" w:sz="0" w:space="0" w:color="auto"/>
        <w:left w:val="none" w:sz="0" w:space="0" w:color="auto"/>
        <w:bottom w:val="none" w:sz="0" w:space="0" w:color="auto"/>
        <w:right w:val="none" w:sz="0" w:space="0" w:color="auto"/>
      </w:divBdr>
    </w:div>
    <w:div w:id="1280531678">
      <w:bodyDiv w:val="1"/>
      <w:marLeft w:val="0"/>
      <w:marRight w:val="0"/>
      <w:marTop w:val="0"/>
      <w:marBottom w:val="0"/>
      <w:divBdr>
        <w:top w:val="none" w:sz="0" w:space="0" w:color="auto"/>
        <w:left w:val="none" w:sz="0" w:space="0" w:color="auto"/>
        <w:bottom w:val="none" w:sz="0" w:space="0" w:color="auto"/>
        <w:right w:val="none" w:sz="0" w:space="0" w:color="auto"/>
      </w:divBdr>
    </w:div>
    <w:div w:id="1400900285">
      <w:bodyDiv w:val="1"/>
      <w:marLeft w:val="0"/>
      <w:marRight w:val="0"/>
      <w:marTop w:val="0"/>
      <w:marBottom w:val="0"/>
      <w:divBdr>
        <w:top w:val="none" w:sz="0" w:space="0" w:color="auto"/>
        <w:left w:val="none" w:sz="0" w:space="0" w:color="auto"/>
        <w:bottom w:val="none" w:sz="0" w:space="0" w:color="auto"/>
        <w:right w:val="none" w:sz="0" w:space="0" w:color="auto"/>
      </w:divBdr>
    </w:div>
    <w:div w:id="1421098803">
      <w:bodyDiv w:val="1"/>
      <w:marLeft w:val="0"/>
      <w:marRight w:val="0"/>
      <w:marTop w:val="0"/>
      <w:marBottom w:val="0"/>
      <w:divBdr>
        <w:top w:val="none" w:sz="0" w:space="0" w:color="auto"/>
        <w:left w:val="none" w:sz="0" w:space="0" w:color="auto"/>
        <w:bottom w:val="none" w:sz="0" w:space="0" w:color="auto"/>
        <w:right w:val="none" w:sz="0" w:space="0" w:color="auto"/>
      </w:divBdr>
    </w:div>
    <w:div w:id="1501776481">
      <w:bodyDiv w:val="1"/>
      <w:marLeft w:val="0"/>
      <w:marRight w:val="0"/>
      <w:marTop w:val="0"/>
      <w:marBottom w:val="0"/>
      <w:divBdr>
        <w:top w:val="none" w:sz="0" w:space="0" w:color="auto"/>
        <w:left w:val="none" w:sz="0" w:space="0" w:color="auto"/>
        <w:bottom w:val="none" w:sz="0" w:space="0" w:color="auto"/>
        <w:right w:val="none" w:sz="0" w:space="0" w:color="auto"/>
      </w:divBdr>
    </w:div>
    <w:div w:id="1588342045">
      <w:bodyDiv w:val="1"/>
      <w:marLeft w:val="0"/>
      <w:marRight w:val="0"/>
      <w:marTop w:val="0"/>
      <w:marBottom w:val="0"/>
      <w:divBdr>
        <w:top w:val="none" w:sz="0" w:space="0" w:color="auto"/>
        <w:left w:val="none" w:sz="0" w:space="0" w:color="auto"/>
        <w:bottom w:val="none" w:sz="0" w:space="0" w:color="auto"/>
        <w:right w:val="none" w:sz="0" w:space="0" w:color="auto"/>
      </w:divBdr>
    </w:div>
    <w:div w:id="1685594644">
      <w:bodyDiv w:val="1"/>
      <w:marLeft w:val="0"/>
      <w:marRight w:val="0"/>
      <w:marTop w:val="0"/>
      <w:marBottom w:val="0"/>
      <w:divBdr>
        <w:top w:val="none" w:sz="0" w:space="0" w:color="auto"/>
        <w:left w:val="none" w:sz="0" w:space="0" w:color="auto"/>
        <w:bottom w:val="none" w:sz="0" w:space="0" w:color="auto"/>
        <w:right w:val="none" w:sz="0" w:space="0" w:color="auto"/>
      </w:divBdr>
    </w:div>
    <w:div w:id="1737391992">
      <w:bodyDiv w:val="1"/>
      <w:marLeft w:val="0"/>
      <w:marRight w:val="0"/>
      <w:marTop w:val="0"/>
      <w:marBottom w:val="0"/>
      <w:divBdr>
        <w:top w:val="none" w:sz="0" w:space="0" w:color="auto"/>
        <w:left w:val="none" w:sz="0" w:space="0" w:color="auto"/>
        <w:bottom w:val="none" w:sz="0" w:space="0" w:color="auto"/>
        <w:right w:val="none" w:sz="0" w:space="0" w:color="auto"/>
      </w:divBdr>
    </w:div>
    <w:div w:id="1754624643">
      <w:bodyDiv w:val="1"/>
      <w:marLeft w:val="0"/>
      <w:marRight w:val="0"/>
      <w:marTop w:val="0"/>
      <w:marBottom w:val="0"/>
      <w:divBdr>
        <w:top w:val="none" w:sz="0" w:space="0" w:color="auto"/>
        <w:left w:val="none" w:sz="0" w:space="0" w:color="auto"/>
        <w:bottom w:val="none" w:sz="0" w:space="0" w:color="auto"/>
        <w:right w:val="none" w:sz="0" w:space="0" w:color="auto"/>
      </w:divBdr>
    </w:div>
    <w:div w:id="1761177767">
      <w:bodyDiv w:val="1"/>
      <w:marLeft w:val="0"/>
      <w:marRight w:val="0"/>
      <w:marTop w:val="0"/>
      <w:marBottom w:val="0"/>
      <w:divBdr>
        <w:top w:val="none" w:sz="0" w:space="0" w:color="auto"/>
        <w:left w:val="none" w:sz="0" w:space="0" w:color="auto"/>
        <w:bottom w:val="none" w:sz="0" w:space="0" w:color="auto"/>
        <w:right w:val="none" w:sz="0" w:space="0" w:color="auto"/>
      </w:divBdr>
    </w:div>
    <w:div w:id="1860460423">
      <w:bodyDiv w:val="1"/>
      <w:marLeft w:val="0"/>
      <w:marRight w:val="0"/>
      <w:marTop w:val="0"/>
      <w:marBottom w:val="0"/>
      <w:divBdr>
        <w:top w:val="none" w:sz="0" w:space="0" w:color="auto"/>
        <w:left w:val="none" w:sz="0" w:space="0" w:color="auto"/>
        <w:bottom w:val="none" w:sz="0" w:space="0" w:color="auto"/>
        <w:right w:val="none" w:sz="0" w:space="0" w:color="auto"/>
      </w:divBdr>
    </w:div>
    <w:div w:id="1863932761">
      <w:bodyDiv w:val="1"/>
      <w:marLeft w:val="0"/>
      <w:marRight w:val="0"/>
      <w:marTop w:val="0"/>
      <w:marBottom w:val="0"/>
      <w:divBdr>
        <w:top w:val="none" w:sz="0" w:space="0" w:color="auto"/>
        <w:left w:val="none" w:sz="0" w:space="0" w:color="auto"/>
        <w:bottom w:val="none" w:sz="0" w:space="0" w:color="auto"/>
        <w:right w:val="none" w:sz="0" w:space="0" w:color="auto"/>
      </w:divBdr>
    </w:div>
    <w:div w:id="1879589029">
      <w:bodyDiv w:val="1"/>
      <w:marLeft w:val="0"/>
      <w:marRight w:val="0"/>
      <w:marTop w:val="0"/>
      <w:marBottom w:val="0"/>
      <w:divBdr>
        <w:top w:val="none" w:sz="0" w:space="0" w:color="auto"/>
        <w:left w:val="none" w:sz="0" w:space="0" w:color="auto"/>
        <w:bottom w:val="none" w:sz="0" w:space="0" w:color="auto"/>
        <w:right w:val="none" w:sz="0" w:space="0" w:color="auto"/>
      </w:divBdr>
    </w:div>
    <w:div w:id="1890453377">
      <w:bodyDiv w:val="1"/>
      <w:marLeft w:val="0"/>
      <w:marRight w:val="0"/>
      <w:marTop w:val="0"/>
      <w:marBottom w:val="0"/>
      <w:divBdr>
        <w:top w:val="none" w:sz="0" w:space="0" w:color="auto"/>
        <w:left w:val="none" w:sz="0" w:space="0" w:color="auto"/>
        <w:bottom w:val="none" w:sz="0" w:space="0" w:color="auto"/>
        <w:right w:val="none" w:sz="0" w:space="0" w:color="auto"/>
      </w:divBdr>
    </w:div>
    <w:div w:id="1937517128">
      <w:bodyDiv w:val="1"/>
      <w:marLeft w:val="0"/>
      <w:marRight w:val="0"/>
      <w:marTop w:val="0"/>
      <w:marBottom w:val="0"/>
      <w:divBdr>
        <w:top w:val="none" w:sz="0" w:space="0" w:color="auto"/>
        <w:left w:val="none" w:sz="0" w:space="0" w:color="auto"/>
        <w:bottom w:val="none" w:sz="0" w:space="0" w:color="auto"/>
        <w:right w:val="none" w:sz="0" w:space="0" w:color="auto"/>
      </w:divBdr>
    </w:div>
    <w:div w:id="2078163946">
      <w:bodyDiv w:val="1"/>
      <w:marLeft w:val="0"/>
      <w:marRight w:val="0"/>
      <w:marTop w:val="0"/>
      <w:marBottom w:val="0"/>
      <w:divBdr>
        <w:top w:val="none" w:sz="0" w:space="0" w:color="auto"/>
        <w:left w:val="none" w:sz="0" w:space="0" w:color="auto"/>
        <w:bottom w:val="none" w:sz="0" w:space="0" w:color="auto"/>
        <w:right w:val="none" w:sz="0" w:space="0" w:color="auto"/>
      </w:divBdr>
    </w:div>
    <w:div w:id="211971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hyperlink" Target="http://www.ieee.org/documents/ieeecitationref.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cid.org/0000-0002-2573-0726"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dergipark.org.tr/en/pub/ijo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3" Type="http://schemas.openxmlformats.org/officeDocument/2006/relationships/oleObject" Target="file:///F:\Yay&#305;n%20&#199;al&#305;&#351;malar&#305;\Yay&#305;n%20&#199;al&#305;&#351;mas&#305;%20Kaskad%20So&#287;utma\Yurt%20D&#305;&#351;&#305;%20Makale\Yay&#305;n%20Grafikler.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372726639258588"/>
          <c:y val="6.3613859685001078E-2"/>
          <c:w val="0.71305427220856488"/>
          <c:h val="0.71144293167785755"/>
        </c:manualLayout>
      </c:layout>
      <c:scatterChart>
        <c:scatterStyle val="lineMarker"/>
        <c:varyColors val="0"/>
        <c:ser>
          <c:idx val="0"/>
          <c:order val="0"/>
          <c:tx>
            <c:v>R1150</c:v>
          </c:tx>
          <c:spPr>
            <a:ln w="19050" cap="rnd">
              <a:solidFill>
                <a:srgbClr val="002060"/>
              </a:solidFill>
              <a:round/>
            </a:ln>
            <a:effectLst/>
          </c:spPr>
          <c:marker>
            <c:symbol val="triangle"/>
            <c:size val="5"/>
            <c:spPr>
              <a:solidFill>
                <a:schemeClr val="tx1"/>
              </a:solidFill>
              <a:ln w="9525">
                <a:solidFill>
                  <a:schemeClr val="tx1"/>
                </a:solidFill>
              </a:ln>
              <a:effectLst/>
            </c:spPr>
          </c:marker>
          <c:xVal>
            <c:numRef>
              <c:f>('1.Makale'!$B$4,'1.Makale'!$B$19,'1.Makale'!$B$34,'1.Makale'!$B$49,'1.Makale'!$B$64,'1.Makale'!$B$79)</c:f>
              <c:numCache>
                <c:formatCode>General</c:formatCode>
                <c:ptCount val="6"/>
                <c:pt idx="0">
                  <c:v>-35</c:v>
                </c:pt>
                <c:pt idx="1">
                  <c:v>-34</c:v>
                </c:pt>
                <c:pt idx="2">
                  <c:v>-33</c:v>
                </c:pt>
                <c:pt idx="3">
                  <c:v>-32</c:v>
                </c:pt>
                <c:pt idx="4">
                  <c:v>-31</c:v>
                </c:pt>
                <c:pt idx="5">
                  <c:v>-30</c:v>
                </c:pt>
              </c:numCache>
            </c:numRef>
          </c:xVal>
          <c:yVal>
            <c:numRef>
              <c:f>('1.Makale'!$N$2,'1.Makale'!$N$17,'1.Makale'!$N$32,'1.Makale'!$N$47,'1.Makale'!$N$62,'1.Makale'!$N$77)</c:f>
              <c:numCache>
                <c:formatCode>0.0</c:formatCode>
                <c:ptCount val="6"/>
                <c:pt idx="0">
                  <c:v>4.9368946287056064</c:v>
                </c:pt>
                <c:pt idx="1">
                  <c:v>5.0807161725858521</c:v>
                </c:pt>
                <c:pt idx="2">
                  <c:v>5.2274728500146752</c:v>
                </c:pt>
                <c:pt idx="3">
                  <c:v>5.3771646609920749</c:v>
                </c:pt>
                <c:pt idx="4">
                  <c:v>5.5297916055180512</c:v>
                </c:pt>
                <c:pt idx="5">
                  <c:v>5.685353683592604</c:v>
                </c:pt>
              </c:numCache>
            </c:numRef>
          </c:yVal>
          <c:smooth val="0"/>
          <c:extLst>
            <c:ext xmlns:c16="http://schemas.microsoft.com/office/drawing/2014/chart" uri="{C3380CC4-5D6E-409C-BE32-E72D297353CC}">
              <c16:uniqueId val="{00000000-701D-40BB-93B2-283436BCB472}"/>
            </c:ext>
          </c:extLst>
        </c:ser>
        <c:ser>
          <c:idx val="1"/>
          <c:order val="1"/>
          <c:tx>
            <c:v>R170</c:v>
          </c:tx>
          <c:spPr>
            <a:ln w="19050" cap="rnd">
              <a:solidFill>
                <a:srgbClr val="7030A0"/>
              </a:solidFill>
              <a:prstDash val="lgDashDotDot"/>
              <a:round/>
            </a:ln>
            <a:effectLst/>
          </c:spPr>
          <c:marker>
            <c:symbol val="square"/>
            <c:size val="5"/>
            <c:spPr>
              <a:solidFill>
                <a:schemeClr val="tx1"/>
              </a:solidFill>
              <a:ln w="9525">
                <a:solidFill>
                  <a:schemeClr val="tx1"/>
                </a:solidFill>
              </a:ln>
              <a:effectLst/>
            </c:spPr>
          </c:marker>
          <c:xVal>
            <c:numRef>
              <c:f>('1.Makale'!$B$274,'1.Makale'!$B$289,'1.Makale'!$B$304,'1.Makale'!$B$319,'1.Makale'!$B$334,'1.Makale'!$B$349)</c:f>
              <c:numCache>
                <c:formatCode>General</c:formatCode>
                <c:ptCount val="6"/>
                <c:pt idx="0">
                  <c:v>-35</c:v>
                </c:pt>
                <c:pt idx="1">
                  <c:v>-34</c:v>
                </c:pt>
                <c:pt idx="2">
                  <c:v>-33</c:v>
                </c:pt>
                <c:pt idx="3">
                  <c:v>-32</c:v>
                </c:pt>
                <c:pt idx="4">
                  <c:v>-31</c:v>
                </c:pt>
                <c:pt idx="5">
                  <c:v>-30</c:v>
                </c:pt>
              </c:numCache>
            </c:numRef>
          </c:xVal>
          <c:yVal>
            <c:numRef>
              <c:f>('1.Makale'!$N$272,'1.Makale'!$N$287,'1.Makale'!$N$302,'1.Makale'!$N$317,'1.Makale'!$N$332,'1.Makale'!$N$347)</c:f>
              <c:numCache>
                <c:formatCode>0.0</c:formatCode>
                <c:ptCount val="6"/>
                <c:pt idx="0">
                  <c:v>5.7986022871664549</c:v>
                </c:pt>
                <c:pt idx="1">
                  <c:v>5.9822109275730622</c:v>
                </c:pt>
                <c:pt idx="2">
                  <c:v>6.1709021601016509</c:v>
                </c:pt>
                <c:pt idx="3">
                  <c:v>6.3659466327827188</c:v>
                </c:pt>
                <c:pt idx="4">
                  <c:v>6.5628970775095299</c:v>
                </c:pt>
                <c:pt idx="5">
                  <c:v>6.759847522236341</c:v>
                </c:pt>
              </c:numCache>
            </c:numRef>
          </c:yVal>
          <c:smooth val="0"/>
          <c:extLst>
            <c:ext xmlns:c16="http://schemas.microsoft.com/office/drawing/2014/chart" uri="{C3380CC4-5D6E-409C-BE32-E72D297353CC}">
              <c16:uniqueId val="{00000001-701D-40BB-93B2-283436BCB472}"/>
            </c:ext>
          </c:extLst>
        </c:ser>
        <c:ser>
          <c:idx val="2"/>
          <c:order val="2"/>
          <c:tx>
            <c:v>R23</c:v>
          </c:tx>
          <c:spPr>
            <a:ln w="19050" cap="rnd">
              <a:solidFill>
                <a:schemeClr val="accent6">
                  <a:lumMod val="75000"/>
                </a:schemeClr>
              </a:solidFill>
              <a:prstDash val="sysDash"/>
              <a:round/>
            </a:ln>
            <a:effectLst/>
          </c:spPr>
          <c:marker>
            <c:symbol val="diamond"/>
            <c:size val="5"/>
            <c:spPr>
              <a:solidFill>
                <a:schemeClr val="tx1"/>
              </a:solidFill>
              <a:ln w="9525">
                <a:solidFill>
                  <a:schemeClr val="tx1"/>
                </a:solidFill>
              </a:ln>
              <a:effectLst/>
            </c:spPr>
          </c:marker>
          <c:xVal>
            <c:numRef>
              <c:f>('1.Makale'!$B$544,'1.Makale'!$B$559,'1.Makale'!$B$574,'1.Makale'!$B$589,'1.Makale'!$B$604,'1.Makale'!$B$619)</c:f>
              <c:numCache>
                <c:formatCode>General</c:formatCode>
                <c:ptCount val="6"/>
                <c:pt idx="0">
                  <c:v>-35</c:v>
                </c:pt>
                <c:pt idx="1">
                  <c:v>-34</c:v>
                </c:pt>
                <c:pt idx="2">
                  <c:v>-33</c:v>
                </c:pt>
                <c:pt idx="3">
                  <c:v>-32</c:v>
                </c:pt>
                <c:pt idx="4">
                  <c:v>-31</c:v>
                </c:pt>
                <c:pt idx="5">
                  <c:v>-30</c:v>
                </c:pt>
              </c:numCache>
            </c:numRef>
          </c:xVal>
          <c:yVal>
            <c:numRef>
              <c:f>('1.Makale'!$N$542,'1.Makale'!$N$557,'1.Makale'!$N$572,'1.Makale'!$N$587,'1.Makale'!$N$602,'1.Makale'!$N$617)</c:f>
              <c:numCache>
                <c:formatCode>0.0</c:formatCode>
                <c:ptCount val="6"/>
                <c:pt idx="0">
                  <c:v>7.479753521126761</c:v>
                </c:pt>
                <c:pt idx="1">
                  <c:v>7.7491197183098608</c:v>
                </c:pt>
                <c:pt idx="2">
                  <c:v>8.0255281690140858</c:v>
                </c:pt>
                <c:pt idx="3">
                  <c:v>8.3089788732394378</c:v>
                </c:pt>
                <c:pt idx="4">
                  <c:v>8.600352112676056</c:v>
                </c:pt>
                <c:pt idx="5">
                  <c:v>8.899647887323944</c:v>
                </c:pt>
              </c:numCache>
            </c:numRef>
          </c:yVal>
          <c:smooth val="0"/>
          <c:extLst>
            <c:ext xmlns:c16="http://schemas.microsoft.com/office/drawing/2014/chart" uri="{C3380CC4-5D6E-409C-BE32-E72D297353CC}">
              <c16:uniqueId val="{00000002-701D-40BB-93B2-283436BCB472}"/>
            </c:ext>
          </c:extLst>
        </c:ser>
        <c:dLbls>
          <c:showLegendKey val="0"/>
          <c:showVal val="0"/>
          <c:showCatName val="0"/>
          <c:showSerName val="0"/>
          <c:showPercent val="0"/>
          <c:showBubbleSize val="0"/>
        </c:dLbls>
        <c:axId val="1797883615"/>
        <c:axId val="1797884447"/>
      </c:scatterChart>
      <c:valAx>
        <c:axId val="1797883615"/>
        <c:scaling>
          <c:orientation val="minMax"/>
          <c:max val="-30"/>
          <c:min val="-3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r>
                  <a:rPr lang="tr-TR" sz="900">
                    <a:solidFill>
                      <a:schemeClr val="tx1"/>
                    </a:solidFill>
                  </a:rPr>
                  <a:t>LTC Condenser Temperature, </a:t>
                </a:r>
                <a:r>
                  <a:rPr lang="tr-TR" sz="900" baseline="30000">
                    <a:solidFill>
                      <a:schemeClr val="tx1"/>
                    </a:solidFill>
                  </a:rPr>
                  <a:t>o</a:t>
                </a:r>
                <a:r>
                  <a:rPr lang="tr-TR" sz="900">
                    <a:solidFill>
                      <a:schemeClr val="tx1"/>
                    </a:solidFill>
                  </a:rPr>
                  <a:t>C</a:t>
                </a:r>
              </a:p>
            </c:rich>
          </c:tx>
          <c:layout>
            <c:manualLayout>
              <c:xMode val="edge"/>
              <c:yMode val="edge"/>
              <c:x val="0.29652191809014194"/>
              <c:y val="0.85383052304566143"/>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tr-T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797884447"/>
        <c:crosses val="autoZero"/>
        <c:crossBetween val="midCat"/>
        <c:majorUnit val="1"/>
      </c:valAx>
      <c:valAx>
        <c:axId val="1797884447"/>
        <c:scaling>
          <c:orientation val="minMax"/>
          <c:min val="4"/>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solidFill>
                    <a:latin typeface="+mn-lt"/>
                    <a:ea typeface="+mn-ea"/>
                    <a:cs typeface="+mn-cs"/>
                  </a:defRPr>
                </a:pPr>
                <a:r>
                  <a:rPr lang="tr-TR" sz="1000" baseline="0">
                    <a:solidFill>
                      <a:schemeClr val="tx1"/>
                    </a:solidFill>
                  </a:rPr>
                  <a:t>Compression  ratio(LTC)</a:t>
                </a:r>
              </a:p>
            </c:rich>
          </c:tx>
          <c:layout>
            <c:manualLayout>
              <c:xMode val="edge"/>
              <c:yMode val="edge"/>
              <c:x val="4.3675750656708145E-2"/>
              <c:y val="0.28870935177767793"/>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tr-TR"/>
            </a:p>
          </c:txPr>
        </c:title>
        <c:numFmt formatCode="#,##0.0" sourceLinked="0"/>
        <c:majorTickMark val="none"/>
        <c:minorTickMark val="none"/>
        <c:tickLblPos val="low"/>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797883615"/>
        <c:crosses val="autoZero"/>
        <c:crossBetween val="midCat"/>
        <c:majorUnit val="0.5"/>
        <c:minorUnit val="0.5"/>
      </c:valAx>
      <c:spPr>
        <a:noFill/>
        <a:ln>
          <a:noFill/>
        </a:ln>
        <a:effectLst/>
      </c:spPr>
    </c:plotArea>
    <c:legend>
      <c:legendPos val="b"/>
      <c:layout>
        <c:manualLayout>
          <c:xMode val="edge"/>
          <c:yMode val="edge"/>
          <c:x val="0.16367549137650242"/>
          <c:y val="0.92365819347023315"/>
          <c:w val="0.6808808396789463"/>
          <c:h val="5.979920934200842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solidFill>
      <a:round/>
    </a:ln>
    <a:effectLst/>
  </c:spPr>
  <c:txPr>
    <a:bodyPr/>
    <a:lstStyle/>
    <a:p>
      <a:pPr>
        <a:defRPr sz="800" baseline="0"/>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840DE63EFAA499B031A4099552C69" ma:contentTypeVersion="1" ma:contentTypeDescription="Create a new document." ma:contentTypeScope="" ma:versionID="591fb87b86894f48014ac043e17232d2">
  <xsd:schema xmlns:xsd="http://www.w3.org/2001/XMLSchema" xmlns:xs="http://www.w3.org/2001/XMLSchema" xmlns:p="http://schemas.microsoft.com/office/2006/metadata/properties" xmlns:ns3="41bbdd2d-c511-4f7b-9543-42d7522d39c7" targetNamespace="http://schemas.microsoft.com/office/2006/metadata/properties" ma:root="true" ma:fieldsID="048de9383f89b3bafab4e7d158090ac1" ns3:_="">
    <xsd:import namespace="41bbdd2d-c511-4f7b-9543-42d7522d39c7"/>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bdd2d-c511-4f7b-9543-42d7522d39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1bbdd2d-c511-4f7b-9543-42d7522d39c7">
      <UserInfo>
        <DisplayName>Lütfullah Kuddusi</DisplayName>
        <AccountId>11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491E5-DF73-4A3E-958E-CC3775281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bdd2d-c511-4f7b-9543-42d7522d3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B8E8E6-16B5-482B-B213-19F4E1F984FE}">
  <ds:schemaRefs>
    <ds:schemaRef ds:uri="http://schemas.microsoft.com/sharepoint/v3/contenttype/forms"/>
  </ds:schemaRefs>
</ds:datastoreItem>
</file>

<file path=customXml/itemProps3.xml><?xml version="1.0" encoding="utf-8"?>
<ds:datastoreItem xmlns:ds="http://schemas.openxmlformats.org/officeDocument/2006/customXml" ds:itemID="{8144746C-7804-4DA2-B52F-D4CBEBDF6D87}">
  <ds:schemaRefs>
    <ds:schemaRef ds:uri="http://schemas.microsoft.com/office/2006/metadata/properties"/>
    <ds:schemaRef ds:uri="http://schemas.microsoft.com/office/infopath/2007/PartnerControls"/>
    <ds:schemaRef ds:uri="41bbdd2d-c511-4f7b-9543-42d7522d39c7"/>
  </ds:schemaRefs>
</ds:datastoreItem>
</file>

<file path=customXml/itemProps4.xml><?xml version="1.0" encoding="utf-8"?>
<ds:datastoreItem xmlns:ds="http://schemas.openxmlformats.org/officeDocument/2006/customXml" ds:itemID="{B385CFB3-E01C-4A7F-B078-D6B86EDE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1204</TotalTime>
  <Pages>3</Pages>
  <Words>1592</Words>
  <Characters>9080</Characters>
  <Application>Microsoft Office Word</Application>
  <DocSecurity>0</DocSecurity>
  <Lines>75</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IJoT Author Guidelines</vt:lpstr>
      <vt:lpstr>IJoT Author Guidelines</vt:lpstr>
    </vt:vector>
  </TitlesOfParts>
  <Company>davarnejad</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IJoT Author Guidelines</dc:title>
  <dc:creator>Dr. Ersin Sayar</dc:creator>
  <cp:lastModifiedBy>Windows User</cp:lastModifiedBy>
  <cp:revision>35</cp:revision>
  <cp:lastPrinted>2022-07-28T08:03:00Z</cp:lastPrinted>
  <dcterms:created xsi:type="dcterms:W3CDTF">2021-04-18T23:37:00Z</dcterms:created>
  <dcterms:modified xsi:type="dcterms:W3CDTF">2023-08-18T09:51:00Z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&lt;data&gt;&lt;session id="JWbcuCCy"/&gt;&lt;style id="http://www.zotero.org/styles/apa" hasBibliography="0"/&gt;&lt;prefs&gt;&lt;pref name="fieldType" value="Field"/&gt;&lt;pref name="noteType" value="0"/&gt;&lt;/prefs&gt;&lt;/data&gt;</vt:lpwstr>
  </property>
  <property fmtid="{D5CDD505-2E9C-101B-9397-08002B2CF9AE}" pid="3" name="ContentTypeId">
    <vt:lpwstr>0x010100D52840DE63EFAA499B031A4099552C69</vt:lpwstr>
  </property>
</Properties>
</file>