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834E6" w14:textId="77777777" w:rsidR="00592875" w:rsidRPr="002F6D05" w:rsidRDefault="006268D4" w:rsidP="006268D4">
      <w:pPr>
        <w:autoSpaceDE w:val="0"/>
        <w:autoSpaceDN w:val="0"/>
        <w:adjustRightInd w:val="0"/>
        <w:spacing w:after="0" w:line="240" w:lineRule="auto"/>
        <w:jc w:val="center"/>
        <w:rPr>
          <w:rFonts w:ascii="Cambria" w:hAnsi="Cambria" w:cs="Times New Roman"/>
          <w:b/>
          <w:sz w:val="24"/>
          <w:szCs w:val="24"/>
          <w:lang w:val="en-US"/>
        </w:rPr>
      </w:pPr>
      <w:r w:rsidRPr="006268D4">
        <w:rPr>
          <w:rFonts w:ascii="Cambria" w:hAnsi="Cambria" w:cs="Times New Roman"/>
          <w:b/>
          <w:sz w:val="24"/>
          <w:szCs w:val="24"/>
          <w:lang w:val="en-US"/>
        </w:rPr>
        <w:t>The School Administrator’s Social Network Use Purposes</w:t>
      </w:r>
    </w:p>
    <w:p w14:paraId="0D523B2B" w14:textId="77777777" w:rsidR="00A82FCD" w:rsidRPr="00D23A35" w:rsidRDefault="00A82FCD" w:rsidP="006D27D9">
      <w:pPr>
        <w:spacing w:after="0" w:line="240" w:lineRule="auto"/>
        <w:jc w:val="center"/>
        <w:rPr>
          <w:rFonts w:ascii="Cambria" w:hAnsi="Cambria" w:cs="Times New Roman"/>
          <w:b/>
          <w:bCs/>
          <w:sz w:val="20"/>
          <w:szCs w:val="20"/>
          <w:lang w:val="en-US"/>
        </w:rPr>
      </w:pPr>
      <w:r w:rsidRPr="00D23A35">
        <w:rPr>
          <w:rFonts w:ascii="Cambria" w:hAnsi="Cambria" w:cs="Times New Roman"/>
          <w:b/>
          <w:bCs/>
          <w:sz w:val="20"/>
          <w:szCs w:val="20"/>
          <w:lang w:val="en-US"/>
        </w:rPr>
        <w:t xml:space="preserve"> </w:t>
      </w:r>
    </w:p>
    <w:p w14:paraId="26B48B68" w14:textId="77777777" w:rsidR="00D87E36" w:rsidRDefault="006268D4" w:rsidP="001011E1">
      <w:pPr>
        <w:spacing w:after="0" w:line="240" w:lineRule="auto"/>
        <w:jc w:val="center"/>
        <w:rPr>
          <w:rFonts w:ascii="Cambria" w:eastAsia="Calibri" w:hAnsi="Cambria" w:cs="Times New Roman"/>
          <w:b/>
          <w:sz w:val="20"/>
          <w:vertAlign w:val="superscript"/>
          <w:lang w:val="en-US" w:eastAsia="en-US"/>
        </w:rPr>
      </w:pPr>
      <w:r w:rsidRPr="006268D4">
        <w:rPr>
          <w:rFonts w:ascii="Cambria" w:eastAsia="Calibri" w:hAnsi="Cambria" w:cs="Times New Roman"/>
          <w:b/>
          <w:sz w:val="20"/>
          <w:lang w:val="en-GB" w:eastAsia="en-US"/>
        </w:rPr>
        <w:t>Prof. Dr. Osman TİTREK</w:t>
      </w:r>
      <w:r w:rsidR="00D87E36" w:rsidRPr="00D87E36">
        <w:rPr>
          <w:rFonts w:ascii="Cambria" w:eastAsia="Calibri" w:hAnsi="Cambria" w:cs="Times New Roman"/>
          <w:b/>
          <w:sz w:val="20"/>
          <w:vertAlign w:val="superscript"/>
          <w:lang w:val="en-GB" w:eastAsia="en-US"/>
        </w:rPr>
        <w:t>1</w:t>
      </w:r>
      <w:r w:rsidR="00D87E36">
        <w:rPr>
          <w:rFonts w:ascii="Cambria" w:eastAsia="Calibri" w:hAnsi="Cambria" w:cs="Times New Roman"/>
          <w:b/>
          <w:sz w:val="20"/>
          <w:lang w:val="en-GB" w:eastAsia="en-US"/>
        </w:rPr>
        <w:t xml:space="preserve">, </w:t>
      </w:r>
      <w:r w:rsidR="00D87E36" w:rsidRPr="007F2139">
        <w:rPr>
          <w:rFonts w:ascii="Cambria" w:eastAsia="Calibri" w:hAnsi="Cambria" w:cs="Times New Roman"/>
          <w:b/>
          <w:sz w:val="20"/>
          <w:lang w:val="en-US" w:eastAsia="en-US"/>
        </w:rPr>
        <w:t>Esra SARI</w:t>
      </w:r>
      <w:r w:rsidR="00D87E36" w:rsidRPr="007F2139">
        <w:rPr>
          <w:rFonts w:ascii="Cambria" w:eastAsia="Calibri" w:hAnsi="Cambria" w:cs="Times New Roman"/>
          <w:b/>
          <w:sz w:val="20"/>
          <w:vertAlign w:val="superscript"/>
          <w:lang w:val="en-US" w:eastAsia="en-US"/>
        </w:rPr>
        <w:t>2</w:t>
      </w:r>
    </w:p>
    <w:p w14:paraId="7754E3C1" w14:textId="77777777" w:rsidR="007F2139" w:rsidRPr="007F2139" w:rsidRDefault="007F2139" w:rsidP="001011E1">
      <w:pPr>
        <w:spacing w:after="0" w:line="240" w:lineRule="auto"/>
        <w:jc w:val="center"/>
        <w:rPr>
          <w:rFonts w:ascii="Cambria" w:eastAsia="Calibri" w:hAnsi="Cambria" w:cs="Times New Roman"/>
          <w:b/>
          <w:sz w:val="20"/>
          <w:lang w:val="en-US" w:eastAsia="en-US"/>
        </w:rPr>
      </w:pPr>
    </w:p>
    <w:p w14:paraId="0EB24E30" w14:textId="77777777" w:rsidR="00454BFC" w:rsidRDefault="00D87E36" w:rsidP="00D87E36">
      <w:pPr>
        <w:spacing w:after="0" w:line="240" w:lineRule="auto"/>
        <w:jc w:val="center"/>
        <w:rPr>
          <w:rFonts w:ascii="Cambria" w:eastAsia="Calibri" w:hAnsi="Cambria" w:cs="Times New Roman"/>
          <w:bCs/>
          <w:sz w:val="20"/>
          <w:lang w:eastAsia="en-US"/>
        </w:rPr>
      </w:pPr>
      <w:r w:rsidRPr="00D87E36">
        <w:rPr>
          <w:rFonts w:ascii="Cambria" w:eastAsia="Calibri" w:hAnsi="Cambria" w:cs="Times New Roman"/>
          <w:bCs/>
          <w:sz w:val="20"/>
          <w:vertAlign w:val="superscript"/>
          <w:lang w:eastAsia="en-US"/>
        </w:rPr>
        <w:t>1</w:t>
      </w:r>
      <w:r w:rsidRPr="00D87E36">
        <w:rPr>
          <w:rFonts w:ascii="Cambria" w:eastAsia="Calibri" w:hAnsi="Cambria" w:cs="Times New Roman"/>
          <w:bCs/>
          <w:sz w:val="20"/>
          <w:lang w:eastAsia="en-US"/>
        </w:rPr>
        <w:t>Prof. Dr., Sakarya University, Faculty of Education, Department of Education Sciences,</w:t>
      </w:r>
    </w:p>
    <w:p w14:paraId="696E50A4" w14:textId="77777777" w:rsidR="00D87E36" w:rsidRDefault="00D87E36" w:rsidP="00D87E36">
      <w:pPr>
        <w:spacing w:after="0" w:line="240" w:lineRule="auto"/>
        <w:jc w:val="center"/>
        <w:rPr>
          <w:rFonts w:ascii="Cambria" w:eastAsia="Calibri" w:hAnsi="Cambria" w:cs="Times New Roman"/>
          <w:bCs/>
          <w:sz w:val="20"/>
          <w:lang w:eastAsia="en-US"/>
        </w:rPr>
      </w:pPr>
      <w:r w:rsidRPr="00D87E36">
        <w:rPr>
          <w:rFonts w:ascii="Cambria" w:eastAsia="Calibri" w:hAnsi="Cambria" w:cs="Times New Roman"/>
          <w:bCs/>
          <w:sz w:val="20"/>
          <w:lang w:eastAsia="en-US"/>
        </w:rPr>
        <w:t>ORCID ID: 0000-0001-8176-4958</w:t>
      </w:r>
    </w:p>
    <w:p w14:paraId="48188F2D" w14:textId="3252D0A9" w:rsidR="00D87E36" w:rsidRPr="007C21C1" w:rsidRDefault="00D87E36" w:rsidP="007C21C1">
      <w:pPr>
        <w:spacing w:after="0" w:line="240" w:lineRule="auto"/>
        <w:jc w:val="center"/>
        <w:rPr>
          <w:rFonts w:ascii="Cambria" w:eastAsia="Calibri" w:hAnsi="Cambria" w:cs="Times New Roman"/>
          <w:bCs/>
          <w:sz w:val="20"/>
          <w:lang w:eastAsia="en-US"/>
        </w:rPr>
      </w:pPr>
      <w:r w:rsidRPr="00100FCD">
        <w:rPr>
          <w:rFonts w:ascii="Cambria" w:eastAsia="Calibri" w:hAnsi="Cambria" w:cs="Times New Roman"/>
          <w:i/>
          <w:sz w:val="20"/>
          <w:vertAlign w:val="superscript"/>
          <w:lang w:val="en-GB" w:eastAsia="en-US"/>
        </w:rPr>
        <w:t>2</w:t>
      </w:r>
      <w:r w:rsidR="00DE61E6" w:rsidRPr="00100FCD">
        <w:rPr>
          <w:rFonts w:ascii="Cambria" w:eastAsia="Calibri" w:hAnsi="Cambria" w:cs="Times New Roman"/>
          <w:i/>
          <w:sz w:val="20"/>
          <w:lang w:val="en-GB" w:eastAsia="en-US"/>
        </w:rPr>
        <w:t>M.S.</w:t>
      </w:r>
      <w:r w:rsidR="00100FCD">
        <w:rPr>
          <w:rFonts w:ascii="Cambria" w:eastAsia="Calibri" w:hAnsi="Cambria" w:cs="Times New Roman"/>
          <w:i/>
          <w:sz w:val="20"/>
          <w:lang w:val="en-GB" w:eastAsia="en-US"/>
        </w:rPr>
        <w:t xml:space="preserve">, </w:t>
      </w:r>
      <w:r w:rsidRPr="00100FCD">
        <w:rPr>
          <w:rFonts w:ascii="Cambria" w:eastAsia="Calibri" w:hAnsi="Cambria" w:cs="Times New Roman"/>
          <w:i/>
          <w:sz w:val="20"/>
          <w:lang w:val="en-GB" w:eastAsia="en-US"/>
        </w:rPr>
        <w:t>Sakarya</w:t>
      </w:r>
      <w:r w:rsidRPr="008B7E1D">
        <w:rPr>
          <w:rFonts w:ascii="Cambria" w:eastAsia="Calibri" w:hAnsi="Cambria" w:cs="Times New Roman"/>
          <w:i/>
          <w:sz w:val="20"/>
          <w:lang w:val="en-GB" w:eastAsia="en-US"/>
        </w:rPr>
        <w:t xml:space="preserve"> University, Institute of Educational Sciences</w:t>
      </w:r>
      <w:r w:rsidR="007C21C1" w:rsidRPr="008B7E1D">
        <w:rPr>
          <w:rFonts w:ascii="Cambria" w:eastAsia="Calibri" w:hAnsi="Cambria" w:cs="Times New Roman"/>
          <w:i/>
          <w:sz w:val="20"/>
          <w:lang w:val="en-GB" w:eastAsia="en-US"/>
        </w:rPr>
        <w:t xml:space="preserve">, </w:t>
      </w:r>
      <w:r w:rsidR="007C21C1" w:rsidRPr="008B7E1D">
        <w:rPr>
          <w:rFonts w:ascii="Cambria" w:eastAsia="Calibri" w:hAnsi="Cambria" w:cs="Times New Roman"/>
          <w:bCs/>
          <w:sz w:val="20"/>
          <w:lang w:eastAsia="en-US"/>
        </w:rPr>
        <w:t>ORCID ID: 0000-000</w:t>
      </w:r>
      <w:r w:rsidR="008B7E1D" w:rsidRPr="008B7E1D">
        <w:rPr>
          <w:rFonts w:ascii="Cambria" w:eastAsia="Calibri" w:hAnsi="Cambria" w:cs="Times New Roman"/>
          <w:bCs/>
          <w:sz w:val="20"/>
          <w:lang w:eastAsia="en-US"/>
        </w:rPr>
        <w:t>2</w:t>
      </w:r>
      <w:r w:rsidR="007C21C1" w:rsidRPr="008B7E1D">
        <w:rPr>
          <w:rFonts w:ascii="Cambria" w:eastAsia="Calibri" w:hAnsi="Cambria" w:cs="Times New Roman"/>
          <w:bCs/>
          <w:sz w:val="20"/>
          <w:lang w:eastAsia="en-US"/>
        </w:rPr>
        <w:t>-</w:t>
      </w:r>
      <w:r w:rsidR="008B7E1D" w:rsidRPr="008B7E1D">
        <w:rPr>
          <w:rFonts w:ascii="Cambria" w:eastAsia="Calibri" w:hAnsi="Cambria" w:cs="Times New Roman"/>
          <w:bCs/>
          <w:sz w:val="20"/>
          <w:lang w:eastAsia="en-US"/>
        </w:rPr>
        <w:t>0357</w:t>
      </w:r>
      <w:r w:rsidR="007C21C1" w:rsidRPr="008B7E1D">
        <w:rPr>
          <w:rFonts w:ascii="Cambria" w:eastAsia="Calibri" w:hAnsi="Cambria" w:cs="Times New Roman"/>
          <w:bCs/>
          <w:sz w:val="20"/>
          <w:lang w:eastAsia="en-US"/>
        </w:rPr>
        <w:t>-</w:t>
      </w:r>
      <w:r w:rsidR="008B7E1D" w:rsidRPr="008B7E1D">
        <w:rPr>
          <w:rFonts w:ascii="Cambria" w:eastAsia="Calibri" w:hAnsi="Cambria" w:cs="Times New Roman"/>
          <w:bCs/>
          <w:sz w:val="20"/>
          <w:lang w:eastAsia="en-US"/>
        </w:rPr>
        <w:t>7476</w:t>
      </w:r>
    </w:p>
    <w:p w14:paraId="713984E4" w14:textId="77777777" w:rsidR="00592875" w:rsidRPr="00797AF4" w:rsidRDefault="006268D4" w:rsidP="001011E1">
      <w:pPr>
        <w:spacing w:after="0" w:line="240" w:lineRule="auto"/>
        <w:jc w:val="center"/>
        <w:rPr>
          <w:rFonts w:ascii="Cambria" w:eastAsia="Calibri" w:hAnsi="Cambria" w:cs="Calibri"/>
          <w:sz w:val="20"/>
          <w:lang w:eastAsia="en-US"/>
        </w:rPr>
      </w:pPr>
      <w:r w:rsidRPr="00797AF4">
        <w:rPr>
          <w:rFonts w:ascii="Cambria" w:eastAsia="Calibri" w:hAnsi="Cambria" w:cs="Times New Roman"/>
          <w:i/>
          <w:sz w:val="20"/>
          <w:lang w:val="fr-FR" w:eastAsia="en-US"/>
        </w:rPr>
        <w:t xml:space="preserve">E-mail: </w:t>
      </w:r>
      <w:hyperlink r:id="rId8" w:history="1">
        <w:r w:rsidRPr="00797AF4">
          <w:rPr>
            <w:rFonts w:asciiTheme="majorHAnsi" w:eastAsia="Calibri" w:hAnsiTheme="majorHAnsi" w:cs="Calibri"/>
            <w:i/>
            <w:color w:val="000000" w:themeColor="text1"/>
            <w:sz w:val="20"/>
            <w:lang w:val="fr-FR" w:eastAsia="en-US"/>
          </w:rPr>
          <w:t>otitrek@hotmail.com</w:t>
        </w:r>
      </w:hyperlink>
      <w:r w:rsidR="00D87E36" w:rsidRPr="00797AF4">
        <w:rPr>
          <w:rFonts w:asciiTheme="majorHAnsi" w:eastAsia="Calibri" w:hAnsiTheme="majorHAnsi" w:cs="Calibri"/>
          <w:i/>
          <w:color w:val="000000" w:themeColor="text1"/>
          <w:sz w:val="20"/>
          <w:lang w:val="fr-FR" w:eastAsia="en-US"/>
        </w:rPr>
        <w:t xml:space="preserve">, </w:t>
      </w:r>
      <w:hyperlink r:id="rId9" w:history="1">
        <w:r w:rsidR="00D87E36" w:rsidRPr="00797AF4">
          <w:rPr>
            <w:rFonts w:asciiTheme="majorHAnsi" w:eastAsia="Calibri" w:hAnsiTheme="majorHAnsi" w:cs="Calibri"/>
            <w:i/>
            <w:color w:val="000000" w:themeColor="text1"/>
            <w:sz w:val="20"/>
            <w:lang w:val="fr-FR" w:eastAsia="en-US"/>
          </w:rPr>
          <w:t>esbus@live.de</w:t>
        </w:r>
      </w:hyperlink>
    </w:p>
    <w:p w14:paraId="46AC0CF9" w14:textId="77777777" w:rsidR="00592875" w:rsidRPr="007F2139" w:rsidRDefault="00592875" w:rsidP="006D27D9">
      <w:pPr>
        <w:pStyle w:val="ListeParagraf"/>
        <w:tabs>
          <w:tab w:val="left" w:pos="284"/>
        </w:tabs>
        <w:spacing w:after="0" w:line="240" w:lineRule="auto"/>
        <w:ind w:left="0"/>
        <w:contextualSpacing w:val="0"/>
        <w:jc w:val="center"/>
        <w:rPr>
          <w:rFonts w:ascii="Cambria" w:hAnsi="Cambria" w:cs="Times New Roman"/>
          <w:b/>
          <w:bCs/>
          <w:sz w:val="20"/>
          <w:szCs w:val="20"/>
          <w:lang w:val="fr-FR"/>
        </w:rPr>
      </w:pP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9072"/>
      </w:tblGrid>
      <w:tr w:rsidR="00225007" w:rsidRPr="00D23A35" w14:paraId="5C09F25E" w14:textId="77777777" w:rsidTr="00225007">
        <w:tc>
          <w:tcPr>
            <w:tcW w:w="9212" w:type="dxa"/>
          </w:tcPr>
          <w:p w14:paraId="517A86E5" w14:textId="77777777" w:rsidR="00225007" w:rsidRPr="007F2139" w:rsidRDefault="00225007" w:rsidP="006D27D9">
            <w:pPr>
              <w:pStyle w:val="ListeParagraf"/>
              <w:tabs>
                <w:tab w:val="left" w:pos="284"/>
              </w:tabs>
              <w:ind w:left="0"/>
              <w:contextualSpacing w:val="0"/>
              <w:jc w:val="both"/>
              <w:rPr>
                <w:rFonts w:ascii="Cambria" w:hAnsi="Cambria" w:cs="Times New Roman"/>
                <w:b/>
                <w:bCs/>
                <w:sz w:val="20"/>
                <w:szCs w:val="20"/>
                <w:lang w:val="fr-FR"/>
              </w:rPr>
            </w:pPr>
          </w:p>
          <w:p w14:paraId="6495E23F" w14:textId="77777777" w:rsidR="00225007" w:rsidRPr="00D23A35" w:rsidRDefault="00225007" w:rsidP="0087213C">
            <w:pPr>
              <w:pStyle w:val="ListeParagraf"/>
              <w:tabs>
                <w:tab w:val="left" w:pos="284"/>
                <w:tab w:val="left" w:pos="3930"/>
              </w:tabs>
              <w:ind w:left="0"/>
              <w:contextualSpacing w:val="0"/>
              <w:jc w:val="both"/>
              <w:rPr>
                <w:rFonts w:ascii="Cambria" w:hAnsi="Cambria" w:cs="Times New Roman"/>
                <w:b/>
                <w:bCs/>
                <w:sz w:val="20"/>
                <w:szCs w:val="20"/>
                <w:lang w:val="en-US"/>
              </w:rPr>
            </w:pPr>
            <w:r w:rsidRPr="00D23A35">
              <w:rPr>
                <w:rFonts w:ascii="Cambria" w:hAnsi="Cambria" w:cs="Times New Roman"/>
                <w:b/>
                <w:bCs/>
                <w:sz w:val="20"/>
                <w:szCs w:val="20"/>
                <w:lang w:val="en-US"/>
              </w:rPr>
              <w:t>Abstract</w:t>
            </w:r>
            <w:r w:rsidR="0087213C">
              <w:rPr>
                <w:rFonts w:ascii="Cambria" w:hAnsi="Cambria" w:cs="Times New Roman"/>
                <w:b/>
                <w:bCs/>
                <w:sz w:val="20"/>
                <w:szCs w:val="20"/>
                <w:lang w:val="en-US"/>
              </w:rPr>
              <w:tab/>
            </w:r>
          </w:p>
          <w:p w14:paraId="651569AB" w14:textId="77777777" w:rsidR="00505EA1" w:rsidRDefault="006268D4" w:rsidP="006268D4">
            <w:pPr>
              <w:autoSpaceDE w:val="0"/>
              <w:autoSpaceDN w:val="0"/>
              <w:adjustRightInd w:val="0"/>
              <w:jc w:val="both"/>
              <w:rPr>
                <w:rFonts w:ascii="Cambria" w:hAnsi="Cambria" w:cs="Times New Roman"/>
                <w:sz w:val="20"/>
                <w:szCs w:val="20"/>
                <w:lang w:val="en-US"/>
              </w:rPr>
            </w:pPr>
            <w:r w:rsidRPr="006268D4">
              <w:rPr>
                <w:rFonts w:ascii="Cambria" w:hAnsi="Cambria" w:cs="Times New Roman"/>
                <w:sz w:val="20"/>
                <w:szCs w:val="20"/>
                <w:lang w:val="en-US"/>
              </w:rPr>
              <w:t>Today, in line with the rapid changes and developments in the technological field, as in every field, school administrators holding an important place in the education sector, should keep up with technological developments. In this context, the aim of school administrators' use of social networks becomes prominent. In this study, it was aimed to examine the purpose of school administrators' use of social networks in terms of gender, age, title, educational status, year of service and the institution they belong to. Research is a descriptive study in the descriptive survey model. The population of the research is the school administrators in Sakarya province. The sample was chosen from the population by simple random sampling method based on the principle of unbiasedness. The sample consisted of 478 school administrators. In the analysis of the obtained data, descriptive statistical techniques were used in accordance with the problem situations studied in the research. According to the results of the study, it was determined that the “Collaboration” has the highest score where “Initiating Communication” has the lowest score within the purposes of school’s administrators’ use of social networks. According to this, school administrators use social networks more for cooperation. In addition, school administrators mostly preferred “Facebook” and “WhatsApp” social media applications</w:t>
            </w:r>
            <w:r>
              <w:rPr>
                <w:rFonts w:ascii="Cambria" w:hAnsi="Cambria" w:cs="Times New Roman"/>
                <w:sz w:val="20"/>
                <w:szCs w:val="20"/>
                <w:lang w:val="en-US"/>
              </w:rPr>
              <w:t>.</w:t>
            </w:r>
          </w:p>
          <w:p w14:paraId="0183BCB6" w14:textId="77777777" w:rsidR="00DA319D" w:rsidRPr="00D23A35" w:rsidRDefault="00DA319D" w:rsidP="006D27D9">
            <w:pPr>
              <w:autoSpaceDE w:val="0"/>
              <w:autoSpaceDN w:val="0"/>
              <w:adjustRightInd w:val="0"/>
              <w:jc w:val="both"/>
              <w:rPr>
                <w:rFonts w:ascii="Cambria" w:hAnsi="Cambria" w:cs="Times New Roman"/>
                <w:sz w:val="20"/>
                <w:szCs w:val="20"/>
                <w:lang w:val="en-US"/>
              </w:rPr>
            </w:pPr>
          </w:p>
          <w:p w14:paraId="35EB41B3" w14:textId="77777777" w:rsidR="00225007" w:rsidRPr="00D23A35" w:rsidRDefault="00225007" w:rsidP="0071406A">
            <w:pPr>
              <w:pStyle w:val="ListeParagraf1"/>
              <w:autoSpaceDE w:val="0"/>
              <w:autoSpaceDN w:val="0"/>
              <w:adjustRightInd w:val="0"/>
              <w:ind w:left="0"/>
              <w:jc w:val="both"/>
              <w:rPr>
                <w:rFonts w:ascii="Cambria" w:hAnsi="Cambria"/>
                <w:sz w:val="20"/>
                <w:szCs w:val="20"/>
                <w:lang w:val="en-US"/>
              </w:rPr>
            </w:pPr>
            <w:r w:rsidRPr="00D23A35">
              <w:rPr>
                <w:rFonts w:ascii="Cambria" w:hAnsi="Cambria"/>
                <w:b/>
                <w:sz w:val="20"/>
                <w:szCs w:val="20"/>
                <w:lang w:val="en-US"/>
              </w:rPr>
              <w:t>Key words:</w:t>
            </w:r>
            <w:r w:rsidRPr="00D23A35">
              <w:rPr>
                <w:rFonts w:ascii="Cambria" w:hAnsi="Cambria"/>
                <w:sz w:val="20"/>
                <w:szCs w:val="20"/>
                <w:lang w:val="en-US"/>
              </w:rPr>
              <w:t xml:space="preserve"> </w:t>
            </w:r>
            <w:r w:rsidR="0071406A" w:rsidRPr="0071406A">
              <w:rPr>
                <w:rFonts w:ascii="Cambria" w:hAnsi="Cambria"/>
                <w:sz w:val="20"/>
                <w:szCs w:val="20"/>
                <w:lang w:val="en-US"/>
              </w:rPr>
              <w:t>Social Network, School Administrators, Social Network Use Intentions.</w:t>
            </w:r>
          </w:p>
          <w:p w14:paraId="1D44309F" w14:textId="77777777" w:rsidR="00225007" w:rsidRPr="00D23A35" w:rsidRDefault="00225007" w:rsidP="006D27D9">
            <w:pPr>
              <w:pStyle w:val="ListeParagraf1"/>
              <w:autoSpaceDE w:val="0"/>
              <w:autoSpaceDN w:val="0"/>
              <w:adjustRightInd w:val="0"/>
              <w:ind w:left="0"/>
              <w:jc w:val="both"/>
              <w:rPr>
                <w:rFonts w:ascii="Cambria" w:hAnsi="Cambria"/>
                <w:sz w:val="20"/>
                <w:szCs w:val="20"/>
                <w:lang w:val="en-US"/>
              </w:rPr>
            </w:pPr>
          </w:p>
        </w:tc>
      </w:tr>
    </w:tbl>
    <w:p w14:paraId="04A3D93E" w14:textId="77777777" w:rsidR="008B1476" w:rsidRPr="00D23A35" w:rsidRDefault="008B1476" w:rsidP="006D27D9">
      <w:pPr>
        <w:pStyle w:val="ListeParagraf1"/>
        <w:autoSpaceDE w:val="0"/>
        <w:autoSpaceDN w:val="0"/>
        <w:adjustRightInd w:val="0"/>
        <w:spacing w:after="0" w:line="240" w:lineRule="auto"/>
        <w:ind w:left="0"/>
        <w:jc w:val="both"/>
        <w:rPr>
          <w:rFonts w:ascii="Cambria" w:hAnsi="Cambria"/>
          <w:sz w:val="20"/>
          <w:szCs w:val="20"/>
          <w:lang w:val="en-US"/>
        </w:rPr>
      </w:pPr>
    </w:p>
    <w:p w14:paraId="1CD1D1E1" w14:textId="77777777" w:rsidR="00027B18" w:rsidRDefault="00027B18" w:rsidP="006D27D9">
      <w:pPr>
        <w:pStyle w:val="ListeParagraf1"/>
        <w:tabs>
          <w:tab w:val="left" w:pos="426"/>
        </w:tabs>
        <w:autoSpaceDE w:val="0"/>
        <w:autoSpaceDN w:val="0"/>
        <w:adjustRightInd w:val="0"/>
        <w:spacing w:after="0" w:line="240" w:lineRule="auto"/>
        <w:ind w:left="0" w:firstLine="142"/>
        <w:rPr>
          <w:rFonts w:ascii="Cambria" w:hAnsi="Cambria"/>
          <w:b/>
          <w:sz w:val="20"/>
          <w:szCs w:val="20"/>
          <w:lang w:val="en-US"/>
        </w:rPr>
      </w:pPr>
      <w:r w:rsidRPr="00D23A35">
        <w:rPr>
          <w:rFonts w:ascii="Cambria" w:hAnsi="Cambria"/>
          <w:b/>
          <w:sz w:val="20"/>
          <w:szCs w:val="20"/>
          <w:lang w:val="en-US"/>
        </w:rPr>
        <w:t>Introduction</w:t>
      </w:r>
    </w:p>
    <w:p w14:paraId="386D5A9D" w14:textId="77777777" w:rsidR="006D27D9" w:rsidRPr="00D23A35" w:rsidRDefault="006D27D9" w:rsidP="006D27D9">
      <w:pPr>
        <w:pStyle w:val="ListeParagraf1"/>
        <w:tabs>
          <w:tab w:val="left" w:pos="426"/>
        </w:tabs>
        <w:autoSpaceDE w:val="0"/>
        <w:autoSpaceDN w:val="0"/>
        <w:adjustRightInd w:val="0"/>
        <w:spacing w:after="0" w:line="240" w:lineRule="auto"/>
        <w:ind w:left="0" w:firstLine="142"/>
        <w:rPr>
          <w:rFonts w:ascii="Cambria" w:hAnsi="Cambria"/>
          <w:b/>
          <w:sz w:val="20"/>
          <w:szCs w:val="20"/>
          <w:lang w:val="en-US"/>
        </w:rPr>
      </w:pPr>
    </w:p>
    <w:p w14:paraId="563A0383" w14:textId="77777777" w:rsidR="0071406A" w:rsidRPr="0071406A" w:rsidRDefault="00861AFF" w:rsidP="0071406A">
      <w:pPr>
        <w:spacing w:after="0" w:line="240" w:lineRule="auto"/>
        <w:ind w:firstLine="142"/>
        <w:jc w:val="both"/>
        <w:rPr>
          <w:rFonts w:ascii="Cambria" w:eastAsia="Times New Roman" w:hAnsi="Cambria" w:cs="Times New Roman"/>
          <w:sz w:val="20"/>
          <w:szCs w:val="20"/>
          <w:lang w:val="en-US" w:eastAsia="en-US"/>
        </w:rPr>
      </w:pPr>
      <w:sdt>
        <w:sdtPr>
          <w:rPr>
            <w:rFonts w:ascii="Cambria" w:eastAsia="Times New Roman" w:hAnsi="Cambria" w:cs="Times New Roman"/>
            <w:sz w:val="20"/>
            <w:szCs w:val="20"/>
            <w:lang w:val="en-US" w:eastAsia="en-US"/>
          </w:rPr>
          <w:id w:val="1440644835"/>
          <w:citation/>
        </w:sdtPr>
        <w:sdtEndPr/>
        <w:sdtContent>
          <w:r w:rsidR="0071406A" w:rsidRPr="0071406A">
            <w:rPr>
              <w:rFonts w:ascii="Cambria" w:eastAsia="Times New Roman" w:hAnsi="Cambria" w:cs="Times New Roman"/>
              <w:sz w:val="20"/>
              <w:szCs w:val="20"/>
              <w:lang w:val="en-US" w:eastAsia="en-US"/>
            </w:rPr>
            <w:t>Today, with the development of Web 2.0 technologies that prioritize social interaction, cooperation and sharing, different Internet environments have been used. Social networking sites which is considered as one of the most important components of Web 2.0 technology, and one of the most popular sharing media is one of these environments (Karal and Kokoç, 2010). Considering the world's most popular websites, which are determined by various criteria such as the number of visitors, data exchanges and page views, it is seen that most of the sites at top are social networking sites</w:t>
          </w:r>
          <w:r w:rsidR="0071406A" w:rsidRPr="0071406A">
            <w:rPr>
              <w:rFonts w:ascii="Cambria" w:eastAsia="Times New Roman" w:hAnsi="Cambria" w:cs="Times New Roman"/>
              <w:sz w:val="20"/>
              <w:szCs w:val="20"/>
              <w:lang w:val="en-US" w:eastAsia="en-US"/>
            </w:rPr>
            <w:fldChar w:fldCharType="begin"/>
          </w:r>
          <w:r w:rsidR="0071406A" w:rsidRPr="0071406A">
            <w:rPr>
              <w:rFonts w:ascii="Cambria" w:eastAsia="Times New Roman" w:hAnsi="Cambria" w:cs="Times New Roman"/>
              <w:sz w:val="20"/>
              <w:szCs w:val="20"/>
              <w:lang w:val="en-US" w:eastAsia="en-US"/>
            </w:rPr>
            <w:instrText>CITATION Sim18 \l 1055  \m eBi18 \m Ale18</w:instrText>
          </w:r>
          <w:r w:rsidR="0071406A" w:rsidRPr="0071406A">
            <w:rPr>
              <w:rFonts w:ascii="Cambria" w:eastAsia="Times New Roman" w:hAnsi="Cambria" w:cs="Times New Roman"/>
              <w:sz w:val="20"/>
              <w:szCs w:val="20"/>
              <w:lang w:val="en-US" w:eastAsia="en-US"/>
            </w:rPr>
            <w:fldChar w:fldCharType="separate"/>
          </w:r>
          <w:r w:rsidR="0071406A" w:rsidRPr="0071406A">
            <w:rPr>
              <w:rFonts w:ascii="Cambria" w:eastAsia="Times New Roman" w:hAnsi="Cambria" w:cs="Times New Roman"/>
              <w:sz w:val="20"/>
              <w:szCs w:val="20"/>
              <w:lang w:val="en-US" w:eastAsia="en-US"/>
            </w:rPr>
            <w:t xml:space="preserve"> (SimilarWeb, 2018; eBizMBA, 2018; Alexa, 2018)</w:t>
          </w:r>
          <w:r w:rsidR="0071406A" w:rsidRPr="0071406A">
            <w:rPr>
              <w:rFonts w:ascii="Cambria" w:eastAsia="Times New Roman" w:hAnsi="Cambria" w:cs="Times New Roman"/>
              <w:sz w:val="20"/>
              <w:szCs w:val="20"/>
              <w:lang w:val="en-US" w:eastAsia="en-US"/>
            </w:rPr>
            <w:fldChar w:fldCharType="end"/>
          </w:r>
        </w:sdtContent>
      </w:sdt>
      <w:r w:rsidR="0071406A" w:rsidRPr="0071406A">
        <w:rPr>
          <w:rFonts w:ascii="Cambria" w:eastAsia="Times New Roman" w:hAnsi="Cambria" w:cs="Times New Roman"/>
          <w:sz w:val="20"/>
          <w:szCs w:val="20"/>
          <w:lang w:val="en-US" w:eastAsia="en-US"/>
        </w:rPr>
        <w:t xml:space="preserve">. When the studies are examined, the social networks are generally used for communication, sharing, cooperation, social interaction, education, entertainment and so on (Cheung, Chiu and Lee, 2011; Hew, 2011; Selwyn, 2009; Karal and Kokoç, 2010). From this point of view, it can be argued that the social networks which play an important role in the daily life of the majority of the individuals, mostly young people, can be put into the context of education, these tools can be used as a tool for educational technology, and individuals need to use these environments for educational purposes  </w:t>
      </w:r>
      <w:sdt>
        <w:sdtPr>
          <w:rPr>
            <w:rFonts w:ascii="Cambria" w:eastAsia="Times New Roman" w:hAnsi="Cambria" w:cs="Times New Roman"/>
            <w:sz w:val="20"/>
            <w:szCs w:val="20"/>
            <w:lang w:val="en-US" w:eastAsia="en-US"/>
          </w:rPr>
          <w:id w:val="447131079"/>
          <w:citation/>
        </w:sdtPr>
        <w:sdtEndPr/>
        <w:sdtContent>
          <w:r w:rsidR="0071406A" w:rsidRPr="0071406A">
            <w:rPr>
              <w:rFonts w:ascii="Cambria" w:eastAsia="Times New Roman" w:hAnsi="Cambria" w:cs="Times New Roman"/>
              <w:sz w:val="20"/>
              <w:szCs w:val="20"/>
              <w:lang w:val="en-US" w:eastAsia="en-US"/>
            </w:rPr>
            <w:fldChar w:fldCharType="begin"/>
          </w:r>
          <w:r w:rsidR="0071406A" w:rsidRPr="0071406A">
            <w:rPr>
              <w:rFonts w:ascii="Cambria" w:eastAsia="Times New Roman" w:hAnsi="Cambria" w:cs="Times New Roman"/>
              <w:sz w:val="20"/>
              <w:szCs w:val="20"/>
              <w:lang w:val="en-US" w:eastAsia="en-US"/>
            </w:rPr>
            <w:instrText>CITATION Sac09 \t  \l 1055</w:instrText>
          </w:r>
          <w:r w:rsidR="0071406A" w:rsidRPr="0071406A">
            <w:rPr>
              <w:rFonts w:ascii="Cambria" w:eastAsia="Times New Roman" w:hAnsi="Cambria" w:cs="Times New Roman"/>
              <w:sz w:val="20"/>
              <w:szCs w:val="20"/>
              <w:lang w:val="en-US" w:eastAsia="en-US"/>
            </w:rPr>
            <w:fldChar w:fldCharType="separate"/>
          </w:r>
          <w:r w:rsidR="0071406A" w:rsidRPr="0071406A">
            <w:rPr>
              <w:rFonts w:ascii="Cambria" w:eastAsia="Times New Roman" w:hAnsi="Cambria" w:cs="Times New Roman"/>
              <w:sz w:val="20"/>
              <w:szCs w:val="20"/>
              <w:lang w:val="en-US" w:eastAsia="en-US"/>
            </w:rPr>
            <w:t>(Mazman, 2009)</w:t>
          </w:r>
          <w:r w:rsidR="0071406A" w:rsidRPr="0071406A">
            <w:rPr>
              <w:rFonts w:ascii="Cambria" w:eastAsia="Times New Roman" w:hAnsi="Cambria" w:cs="Times New Roman"/>
              <w:sz w:val="20"/>
              <w:szCs w:val="20"/>
              <w:lang w:val="en-US" w:eastAsia="en-US"/>
            </w:rPr>
            <w:fldChar w:fldCharType="end"/>
          </w:r>
        </w:sdtContent>
      </w:sdt>
      <w:r w:rsidR="0071406A" w:rsidRPr="0071406A">
        <w:rPr>
          <w:rFonts w:ascii="Cambria" w:eastAsia="Times New Roman" w:hAnsi="Cambria" w:cs="Times New Roman"/>
          <w:sz w:val="20"/>
          <w:szCs w:val="20"/>
          <w:lang w:val="en-US" w:eastAsia="en-US"/>
        </w:rPr>
        <w:t>.</w:t>
      </w:r>
    </w:p>
    <w:p w14:paraId="0AA5A790" w14:textId="77777777" w:rsidR="0071406A" w:rsidRPr="0071406A" w:rsidRDefault="0071406A" w:rsidP="0071406A">
      <w:pPr>
        <w:spacing w:after="0" w:line="240" w:lineRule="auto"/>
        <w:ind w:firstLine="142"/>
        <w:jc w:val="both"/>
        <w:rPr>
          <w:rFonts w:ascii="Cambria" w:eastAsia="Times New Roman" w:hAnsi="Cambria" w:cs="Times New Roman"/>
          <w:sz w:val="20"/>
          <w:szCs w:val="20"/>
          <w:lang w:val="en-US" w:eastAsia="en-US"/>
        </w:rPr>
      </w:pPr>
      <w:r w:rsidRPr="0071406A">
        <w:rPr>
          <w:rFonts w:ascii="Cambria" w:eastAsia="Times New Roman" w:hAnsi="Cambria" w:cs="Times New Roman"/>
          <w:sz w:val="20"/>
          <w:szCs w:val="20"/>
          <w:lang w:val="en-US" w:eastAsia="en-US"/>
        </w:rPr>
        <w:t>The usage purpose of social networks used throughout the world may vary from person to person. Usually social networks is used for different purposes such as communicate, maintain communication, find friends, entertainment, follow developments, research, collaborate, share, learn, etc.. (Mazman and Usluel, 2010; Şener, 2009; Usluel, Demir and Çınar, 2014).</w:t>
      </w:r>
    </w:p>
    <w:p w14:paraId="1019F32B" w14:textId="77777777" w:rsidR="0071406A" w:rsidRPr="0071406A" w:rsidRDefault="00861AFF" w:rsidP="0071406A">
      <w:pPr>
        <w:spacing w:after="0" w:line="240" w:lineRule="auto"/>
        <w:ind w:firstLine="142"/>
        <w:jc w:val="both"/>
        <w:rPr>
          <w:rFonts w:ascii="Cambria" w:eastAsia="Times New Roman" w:hAnsi="Cambria" w:cs="Times New Roman"/>
          <w:sz w:val="20"/>
          <w:szCs w:val="20"/>
          <w:lang w:val="en-US" w:eastAsia="en-US"/>
        </w:rPr>
      </w:pPr>
      <w:sdt>
        <w:sdtPr>
          <w:rPr>
            <w:rFonts w:ascii="Cambria" w:eastAsia="Times New Roman" w:hAnsi="Cambria" w:cs="Times New Roman"/>
            <w:sz w:val="20"/>
            <w:szCs w:val="20"/>
            <w:lang w:val="en-US" w:eastAsia="en-US"/>
          </w:rPr>
          <w:id w:val="499238052"/>
          <w:citation/>
        </w:sdtPr>
        <w:sdtEndPr/>
        <w:sdtContent>
          <w:r w:rsidR="0071406A" w:rsidRPr="0071406A">
            <w:rPr>
              <w:rFonts w:ascii="Cambria" w:eastAsia="Times New Roman" w:hAnsi="Cambria" w:cs="Times New Roman"/>
              <w:sz w:val="20"/>
              <w:szCs w:val="20"/>
              <w:lang w:val="en-US" w:eastAsia="en-US"/>
            </w:rPr>
            <w:t xml:space="preserve">It is possible to list the characteristics of the era in which we are in general as information age as scientific and technological developments, development and increase of knowledge, globalization, innovation and and the change and development innovation brings </w:t>
          </w:r>
          <w:r w:rsidR="0071406A" w:rsidRPr="0071406A">
            <w:rPr>
              <w:rFonts w:ascii="Cambria" w:eastAsia="Times New Roman" w:hAnsi="Cambria" w:cs="Times New Roman"/>
              <w:sz w:val="20"/>
              <w:szCs w:val="20"/>
              <w:lang w:val="en-US" w:eastAsia="en-US"/>
            </w:rPr>
            <w:fldChar w:fldCharType="begin"/>
          </w:r>
          <w:r w:rsidR="0071406A" w:rsidRPr="0071406A">
            <w:rPr>
              <w:rFonts w:ascii="Cambria" w:eastAsia="Times New Roman" w:hAnsi="Cambria" w:cs="Times New Roman"/>
              <w:sz w:val="20"/>
              <w:szCs w:val="20"/>
              <w:lang w:val="en-US" w:eastAsia="en-US"/>
            </w:rPr>
            <w:instrText>CITATION Bil11 \t  \m Meh121 \t  \l 1055</w:instrText>
          </w:r>
          <w:r w:rsidR="0071406A" w:rsidRPr="0071406A">
            <w:rPr>
              <w:rFonts w:ascii="Cambria" w:eastAsia="Times New Roman" w:hAnsi="Cambria" w:cs="Times New Roman"/>
              <w:sz w:val="20"/>
              <w:szCs w:val="20"/>
              <w:lang w:val="en-US" w:eastAsia="en-US"/>
            </w:rPr>
            <w:fldChar w:fldCharType="separate"/>
          </w:r>
          <w:r w:rsidR="0071406A" w:rsidRPr="0071406A">
            <w:rPr>
              <w:rFonts w:ascii="Cambria" w:eastAsia="Times New Roman" w:hAnsi="Cambria" w:cs="Times New Roman"/>
              <w:sz w:val="20"/>
              <w:szCs w:val="20"/>
              <w:lang w:val="en-US" w:eastAsia="en-US"/>
            </w:rPr>
            <w:t>(Kılıçer, 2011; Kurtuluş, 2012)</w:t>
          </w:r>
          <w:r w:rsidR="0071406A" w:rsidRPr="0071406A">
            <w:rPr>
              <w:rFonts w:ascii="Cambria" w:eastAsia="Times New Roman" w:hAnsi="Cambria" w:cs="Times New Roman"/>
              <w:sz w:val="20"/>
              <w:szCs w:val="20"/>
              <w:lang w:val="en-US" w:eastAsia="en-US"/>
            </w:rPr>
            <w:fldChar w:fldCharType="end"/>
          </w:r>
        </w:sdtContent>
      </w:sdt>
      <w:r w:rsidR="0071406A" w:rsidRPr="0071406A">
        <w:rPr>
          <w:rFonts w:ascii="Cambria" w:eastAsia="Times New Roman" w:hAnsi="Cambria" w:cs="Times New Roman"/>
          <w:sz w:val="20"/>
          <w:szCs w:val="20"/>
          <w:lang w:val="en-US" w:eastAsia="en-US"/>
        </w:rPr>
        <w:t xml:space="preserve">. As in all areas of life, rapid developments in information and communication technologies have also had an impact on the field of education and have brought about changes in the structure, operation and scope of education as well as the roles of people in the education sector </w:t>
      </w:r>
      <w:sdt>
        <w:sdtPr>
          <w:rPr>
            <w:rFonts w:ascii="Cambria" w:eastAsia="Times New Roman" w:hAnsi="Cambria" w:cs="Times New Roman"/>
            <w:sz w:val="20"/>
            <w:szCs w:val="20"/>
            <w:lang w:val="en-US" w:eastAsia="en-US"/>
          </w:rPr>
          <w:id w:val="606075051"/>
          <w:citation/>
        </w:sdtPr>
        <w:sdtEndPr/>
        <w:sdtContent>
          <w:r w:rsidR="0071406A" w:rsidRPr="0071406A">
            <w:rPr>
              <w:rFonts w:ascii="Cambria" w:eastAsia="Times New Roman" w:hAnsi="Cambria" w:cs="Times New Roman"/>
              <w:sz w:val="20"/>
              <w:szCs w:val="20"/>
              <w:lang w:val="en-US" w:eastAsia="en-US"/>
            </w:rPr>
            <w:fldChar w:fldCharType="begin"/>
          </w:r>
          <w:r w:rsidR="0071406A" w:rsidRPr="0071406A">
            <w:rPr>
              <w:rFonts w:ascii="Cambria" w:eastAsia="Times New Roman" w:hAnsi="Cambria" w:cs="Times New Roman"/>
              <w:sz w:val="20"/>
              <w:szCs w:val="20"/>
              <w:lang w:val="en-US" w:eastAsia="en-US"/>
            </w:rPr>
            <w:instrText>CITATION Sac09 \t  \l 1055</w:instrText>
          </w:r>
          <w:r w:rsidR="0071406A" w:rsidRPr="0071406A">
            <w:rPr>
              <w:rFonts w:ascii="Cambria" w:eastAsia="Times New Roman" w:hAnsi="Cambria" w:cs="Times New Roman"/>
              <w:sz w:val="20"/>
              <w:szCs w:val="20"/>
              <w:lang w:val="en-US" w:eastAsia="en-US"/>
            </w:rPr>
            <w:fldChar w:fldCharType="separate"/>
          </w:r>
          <w:r w:rsidR="0071406A" w:rsidRPr="0071406A">
            <w:rPr>
              <w:rFonts w:ascii="Cambria" w:eastAsia="Times New Roman" w:hAnsi="Cambria" w:cs="Times New Roman"/>
              <w:sz w:val="20"/>
              <w:szCs w:val="20"/>
              <w:lang w:val="en-US" w:eastAsia="en-US"/>
            </w:rPr>
            <w:t xml:space="preserve"> (Mazman, 2009)</w:t>
          </w:r>
          <w:r w:rsidR="0071406A" w:rsidRPr="0071406A">
            <w:rPr>
              <w:rFonts w:ascii="Cambria" w:eastAsia="Times New Roman" w:hAnsi="Cambria" w:cs="Times New Roman"/>
              <w:sz w:val="20"/>
              <w:szCs w:val="20"/>
              <w:lang w:val="en-US" w:eastAsia="en-US"/>
            </w:rPr>
            <w:fldChar w:fldCharType="end"/>
          </w:r>
        </w:sdtContent>
      </w:sdt>
      <w:r w:rsidR="0071406A" w:rsidRPr="0071406A">
        <w:rPr>
          <w:rFonts w:ascii="Cambria" w:eastAsia="Times New Roman" w:hAnsi="Cambria" w:cs="Times New Roman"/>
          <w:sz w:val="20"/>
          <w:szCs w:val="20"/>
          <w:lang w:val="en-US" w:eastAsia="en-US"/>
        </w:rPr>
        <w:t xml:space="preserve">. Along with today's technological developments, school administrators had to keep up with technology to meet the needs of individuals. In order to achieve the speed of change, managers need to renew themselves continuously, especially on social networks and information technologies </w:t>
      </w:r>
      <w:sdt>
        <w:sdtPr>
          <w:rPr>
            <w:rFonts w:ascii="Cambria" w:eastAsia="Times New Roman" w:hAnsi="Cambria" w:cs="Times New Roman"/>
            <w:sz w:val="20"/>
            <w:szCs w:val="20"/>
            <w:lang w:val="en-US" w:eastAsia="en-US"/>
          </w:rPr>
          <w:id w:val="851845612"/>
          <w:citation/>
        </w:sdtPr>
        <w:sdtEndPr/>
        <w:sdtContent>
          <w:r w:rsidR="0071406A" w:rsidRPr="0071406A">
            <w:rPr>
              <w:rFonts w:ascii="Cambria" w:eastAsia="Times New Roman" w:hAnsi="Cambria" w:cs="Times New Roman"/>
              <w:sz w:val="20"/>
              <w:szCs w:val="20"/>
              <w:lang w:val="en-US" w:eastAsia="en-US"/>
            </w:rPr>
            <w:fldChar w:fldCharType="begin"/>
          </w:r>
          <w:r w:rsidR="0071406A" w:rsidRPr="0071406A">
            <w:rPr>
              <w:rFonts w:ascii="Cambria" w:eastAsia="Times New Roman" w:hAnsi="Cambria" w:cs="Times New Roman"/>
              <w:sz w:val="20"/>
              <w:szCs w:val="20"/>
              <w:lang w:val="en-US" w:eastAsia="en-US"/>
            </w:rPr>
            <w:instrText>CITATION Meh16 \l 1055</w:instrText>
          </w:r>
          <w:r w:rsidR="0071406A" w:rsidRPr="0071406A">
            <w:rPr>
              <w:rFonts w:ascii="Cambria" w:eastAsia="Times New Roman" w:hAnsi="Cambria" w:cs="Times New Roman"/>
              <w:sz w:val="20"/>
              <w:szCs w:val="20"/>
              <w:lang w:val="en-US" w:eastAsia="en-US"/>
            </w:rPr>
            <w:fldChar w:fldCharType="separate"/>
          </w:r>
          <w:r w:rsidR="0071406A" w:rsidRPr="0071406A">
            <w:rPr>
              <w:rFonts w:ascii="Cambria" w:eastAsia="Times New Roman" w:hAnsi="Cambria" w:cs="Times New Roman"/>
              <w:sz w:val="20"/>
              <w:szCs w:val="20"/>
              <w:lang w:val="en-US" w:eastAsia="en-US"/>
            </w:rPr>
            <w:t>(Ciğerci, 2016)</w:t>
          </w:r>
          <w:r w:rsidR="0071406A" w:rsidRPr="0071406A">
            <w:rPr>
              <w:rFonts w:ascii="Cambria" w:eastAsia="Times New Roman" w:hAnsi="Cambria" w:cs="Times New Roman"/>
              <w:sz w:val="20"/>
              <w:szCs w:val="20"/>
              <w:lang w:val="en-US" w:eastAsia="en-US"/>
            </w:rPr>
            <w:fldChar w:fldCharType="end"/>
          </w:r>
        </w:sdtContent>
      </w:sdt>
      <w:r w:rsidR="0071406A" w:rsidRPr="0071406A">
        <w:rPr>
          <w:rFonts w:ascii="Cambria" w:eastAsia="Times New Roman" w:hAnsi="Cambria" w:cs="Times New Roman"/>
          <w:sz w:val="20"/>
          <w:szCs w:val="20"/>
          <w:lang w:val="en-US" w:eastAsia="en-US"/>
        </w:rPr>
        <w:t xml:space="preserve">. The fact that the managers who are in charge of survival and development of the organization inevitably and partly necessarily adapting to the technological and scientific changes and developments and being knowledgeable about social networks, will help them to be </w:t>
      </w:r>
      <w:r w:rsidR="0071406A" w:rsidRPr="0071406A">
        <w:rPr>
          <w:rFonts w:ascii="Cambria" w:eastAsia="Times New Roman" w:hAnsi="Cambria" w:cs="Times New Roman"/>
          <w:sz w:val="20"/>
          <w:szCs w:val="20"/>
          <w:lang w:val="en-US" w:eastAsia="en-US"/>
        </w:rPr>
        <w:lastRenderedPageBreak/>
        <w:t>more effective on the dynamics of the organization. In this context, it can be asserted that the purpose of school administrators using social networks appears to be a functional research subject to examine.</w:t>
      </w:r>
    </w:p>
    <w:p w14:paraId="4E926068" w14:textId="77777777" w:rsidR="0071406A" w:rsidRPr="0071406A" w:rsidRDefault="0071406A" w:rsidP="0071406A">
      <w:pPr>
        <w:spacing w:after="0" w:line="240" w:lineRule="auto"/>
        <w:ind w:firstLine="142"/>
        <w:jc w:val="both"/>
        <w:rPr>
          <w:rFonts w:ascii="Cambria" w:eastAsia="Times New Roman" w:hAnsi="Cambria" w:cs="Times New Roman"/>
          <w:sz w:val="20"/>
          <w:szCs w:val="20"/>
          <w:lang w:val="en-US" w:eastAsia="en-US"/>
        </w:rPr>
      </w:pPr>
      <w:r w:rsidRPr="0071406A">
        <w:rPr>
          <w:rFonts w:ascii="Cambria" w:eastAsia="Times New Roman" w:hAnsi="Cambria" w:cs="Times New Roman"/>
          <w:sz w:val="20"/>
          <w:szCs w:val="20"/>
          <w:lang w:val="en-US" w:eastAsia="en-US"/>
        </w:rPr>
        <w:t>The usage of the social networks of school administrators who hold an important place in the education sector in line with all these changes and developments is the problem of this study. This research is important for school administrators working at all levels of compulsory education to examine the purpose of using social networks. The sub-problems of the study are as follows:</w:t>
      </w:r>
    </w:p>
    <w:p w14:paraId="608960ED" w14:textId="77777777" w:rsidR="0071406A" w:rsidRPr="0071406A" w:rsidRDefault="0071406A" w:rsidP="0071406A">
      <w:pPr>
        <w:numPr>
          <w:ilvl w:val="0"/>
          <w:numId w:val="9"/>
        </w:numPr>
        <w:spacing w:after="0" w:line="240" w:lineRule="auto"/>
        <w:contextualSpacing/>
        <w:jc w:val="both"/>
        <w:rPr>
          <w:rFonts w:ascii="Cambria" w:eastAsia="Times New Roman" w:hAnsi="Cambria" w:cs="Times New Roman"/>
          <w:sz w:val="20"/>
          <w:szCs w:val="20"/>
          <w:lang w:val="en-US" w:eastAsia="en-US"/>
        </w:rPr>
      </w:pPr>
      <w:r w:rsidRPr="0071406A">
        <w:rPr>
          <w:rFonts w:ascii="Cambria" w:eastAsia="Times New Roman" w:hAnsi="Cambria" w:cs="Times New Roman"/>
          <w:sz w:val="20"/>
          <w:szCs w:val="20"/>
          <w:lang w:val="en-US" w:eastAsia="en-US"/>
        </w:rPr>
        <w:t>What are the objectives of school administrators' use of social networks?</w:t>
      </w:r>
    </w:p>
    <w:p w14:paraId="11585A90" w14:textId="77777777" w:rsidR="00170C0F" w:rsidRPr="0071406A" w:rsidRDefault="0071406A" w:rsidP="0071406A">
      <w:pPr>
        <w:numPr>
          <w:ilvl w:val="0"/>
          <w:numId w:val="9"/>
        </w:numPr>
        <w:spacing w:after="0" w:line="240" w:lineRule="auto"/>
        <w:contextualSpacing/>
        <w:jc w:val="both"/>
        <w:rPr>
          <w:rFonts w:ascii="Cambria" w:eastAsia="Times New Roman" w:hAnsi="Cambria" w:cs="Times New Roman"/>
          <w:sz w:val="20"/>
          <w:szCs w:val="20"/>
          <w:lang w:val="en-US" w:eastAsia="en-US"/>
        </w:rPr>
      </w:pPr>
      <w:r w:rsidRPr="0071406A">
        <w:rPr>
          <w:rFonts w:ascii="Cambria" w:eastAsia="Times New Roman" w:hAnsi="Cambria" w:cs="Times New Roman"/>
          <w:sz w:val="20"/>
          <w:szCs w:val="20"/>
          <w:lang w:val="en-US" w:eastAsia="en-US"/>
        </w:rPr>
        <w:t>Is there a meaningful difference between the use of social networks regarding the dimensions in terms of gender, age, title, educational status, years of service and the variables of the institution school administrators are related to?</w:t>
      </w:r>
    </w:p>
    <w:p w14:paraId="05970076" w14:textId="77777777" w:rsidR="0099546B" w:rsidRDefault="0099546B" w:rsidP="006D27D9">
      <w:pPr>
        <w:pStyle w:val="ListeParagraf1"/>
        <w:tabs>
          <w:tab w:val="left" w:pos="426"/>
          <w:tab w:val="left" w:pos="5387"/>
        </w:tabs>
        <w:autoSpaceDE w:val="0"/>
        <w:autoSpaceDN w:val="0"/>
        <w:adjustRightInd w:val="0"/>
        <w:spacing w:after="0" w:line="240" w:lineRule="auto"/>
        <w:ind w:left="0" w:firstLine="142"/>
        <w:jc w:val="both"/>
        <w:rPr>
          <w:rFonts w:ascii="Cambria" w:hAnsi="Cambria"/>
          <w:sz w:val="20"/>
          <w:szCs w:val="20"/>
          <w:lang w:val="en-US"/>
        </w:rPr>
      </w:pPr>
    </w:p>
    <w:p w14:paraId="0CF9608C" w14:textId="77777777" w:rsidR="00A86C31" w:rsidRDefault="00A86C31" w:rsidP="006D27D9">
      <w:pPr>
        <w:pStyle w:val="ListeParagraf1"/>
        <w:tabs>
          <w:tab w:val="left" w:pos="426"/>
          <w:tab w:val="left" w:pos="5387"/>
        </w:tabs>
        <w:autoSpaceDE w:val="0"/>
        <w:autoSpaceDN w:val="0"/>
        <w:adjustRightInd w:val="0"/>
        <w:spacing w:after="0" w:line="240" w:lineRule="auto"/>
        <w:ind w:left="0" w:firstLine="142"/>
        <w:jc w:val="both"/>
        <w:rPr>
          <w:rFonts w:ascii="Cambria" w:hAnsi="Cambria"/>
          <w:sz w:val="20"/>
          <w:szCs w:val="20"/>
          <w:lang w:val="en-US"/>
        </w:rPr>
      </w:pPr>
    </w:p>
    <w:p w14:paraId="55F99EBE" w14:textId="77777777" w:rsidR="000D653C" w:rsidRDefault="000D653C" w:rsidP="006D27D9">
      <w:pPr>
        <w:pStyle w:val="ListeParagraf1"/>
        <w:tabs>
          <w:tab w:val="left" w:pos="426"/>
          <w:tab w:val="left" w:pos="5387"/>
        </w:tabs>
        <w:autoSpaceDE w:val="0"/>
        <w:autoSpaceDN w:val="0"/>
        <w:adjustRightInd w:val="0"/>
        <w:spacing w:after="0" w:line="240" w:lineRule="auto"/>
        <w:ind w:left="0" w:firstLine="142"/>
        <w:jc w:val="both"/>
        <w:rPr>
          <w:rFonts w:ascii="Cambria" w:hAnsi="Cambria"/>
          <w:b/>
          <w:sz w:val="20"/>
          <w:szCs w:val="20"/>
          <w:lang w:val="en-US"/>
        </w:rPr>
      </w:pPr>
      <w:r w:rsidRPr="00D23A35">
        <w:rPr>
          <w:rFonts w:ascii="Cambria" w:hAnsi="Cambria"/>
          <w:b/>
          <w:sz w:val="20"/>
          <w:szCs w:val="20"/>
          <w:lang w:val="en-US"/>
        </w:rPr>
        <w:t>Method</w:t>
      </w:r>
    </w:p>
    <w:p w14:paraId="644BCE97" w14:textId="77777777" w:rsidR="0099546B" w:rsidRPr="00D23A35" w:rsidRDefault="0099546B" w:rsidP="006D27D9">
      <w:pPr>
        <w:pStyle w:val="ListeParagraf1"/>
        <w:tabs>
          <w:tab w:val="left" w:pos="426"/>
          <w:tab w:val="left" w:pos="5387"/>
        </w:tabs>
        <w:autoSpaceDE w:val="0"/>
        <w:autoSpaceDN w:val="0"/>
        <w:adjustRightInd w:val="0"/>
        <w:spacing w:after="0" w:line="240" w:lineRule="auto"/>
        <w:ind w:left="0" w:firstLine="142"/>
        <w:jc w:val="both"/>
        <w:rPr>
          <w:rFonts w:ascii="Cambria" w:hAnsi="Cambria"/>
          <w:b/>
          <w:sz w:val="20"/>
          <w:szCs w:val="20"/>
          <w:lang w:val="en-US"/>
        </w:rPr>
      </w:pPr>
    </w:p>
    <w:p w14:paraId="4B416274"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 xml:space="preserve">This research is a descriptive study in the survey model. The descriptive survey model aims to describe a situation as it is in the past or today </w:t>
      </w:r>
      <w:sdt>
        <w:sdtPr>
          <w:rPr>
            <w:rFonts w:ascii="Cambria" w:hAnsi="Cambria"/>
            <w:sz w:val="20"/>
            <w:szCs w:val="20"/>
            <w:lang w:val="en-US"/>
          </w:rPr>
          <w:id w:val="-1382629023"/>
          <w:citation/>
        </w:sdtPr>
        <w:sdtEndPr/>
        <w:sdtContent>
          <w:r w:rsidRPr="0071406A">
            <w:rPr>
              <w:rFonts w:ascii="Cambria" w:hAnsi="Cambria"/>
              <w:sz w:val="20"/>
              <w:szCs w:val="20"/>
              <w:lang w:val="en-US"/>
            </w:rPr>
            <w:fldChar w:fldCharType="begin"/>
          </w:r>
          <w:r w:rsidRPr="0071406A">
            <w:rPr>
              <w:rFonts w:ascii="Cambria" w:hAnsi="Cambria"/>
              <w:sz w:val="20"/>
              <w:szCs w:val="20"/>
              <w:lang w:val="en-US"/>
            </w:rPr>
            <w:instrText>CITATION Niy12 \l 1055</w:instrText>
          </w:r>
          <w:r w:rsidRPr="0071406A">
            <w:rPr>
              <w:rFonts w:ascii="Cambria" w:hAnsi="Cambria"/>
              <w:sz w:val="20"/>
              <w:szCs w:val="20"/>
              <w:lang w:val="en-US"/>
            </w:rPr>
            <w:fldChar w:fldCharType="separate"/>
          </w:r>
          <w:r w:rsidRPr="0071406A">
            <w:rPr>
              <w:rFonts w:ascii="Cambria" w:hAnsi="Cambria"/>
              <w:sz w:val="20"/>
              <w:szCs w:val="20"/>
              <w:lang w:val="en-US"/>
            </w:rPr>
            <w:t>(Karasar, 2012)</w:t>
          </w:r>
          <w:r w:rsidRPr="0071406A">
            <w:rPr>
              <w:rFonts w:ascii="Cambria" w:hAnsi="Cambria"/>
              <w:sz w:val="20"/>
              <w:szCs w:val="20"/>
              <w:lang w:val="en-US"/>
            </w:rPr>
            <w:fldChar w:fldCharType="end"/>
          </w:r>
        </w:sdtContent>
      </w:sdt>
      <w:r w:rsidRPr="0071406A">
        <w:rPr>
          <w:rFonts w:ascii="Cambria" w:hAnsi="Cambria"/>
          <w:sz w:val="20"/>
          <w:szCs w:val="20"/>
          <w:lang w:val="en-US"/>
        </w:rPr>
        <w:t xml:space="preserve">. Within the scope of the research, the purpose of school administrators' use of social networks was determined in terms of various variables. </w:t>
      </w:r>
    </w:p>
    <w:p w14:paraId="266ACFB0"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 xml:space="preserve">The population of the study consists of school administrators working in 735 schools in different types and levels in Sakarya province. The sample of the study consisted of 272 school principals and 206 deputy principals, who were assigned to all schools affiliated to MoNE in the province of Sakarya during 2016-2017 academic year and who were selected by simple random sampling method based on volunteerism. This sampling was chosen in the name of reliability, economics and effective time usage. In order to obtain the research data,” Purpose of Usage of Social Networks Scale” and “Personal Information Form” prepared by the researcher were used. </w:t>
      </w:r>
    </w:p>
    <w:p w14:paraId="6AAE5AB7" w14:textId="77777777" w:rsid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 xml:space="preserve">The purpose of usage of social networks scale was developed by Usluel et al. </w:t>
      </w:r>
      <w:r>
        <w:rPr>
          <w:rFonts w:ascii="Cambria" w:hAnsi="Cambria"/>
          <w:sz w:val="20"/>
          <w:szCs w:val="20"/>
          <w:lang w:val="en-US"/>
        </w:rPr>
        <w:t>(</w:t>
      </w:r>
      <w:r w:rsidRPr="0071406A">
        <w:rPr>
          <w:rFonts w:ascii="Cambria" w:hAnsi="Cambria"/>
          <w:sz w:val="20"/>
          <w:szCs w:val="20"/>
          <w:lang w:val="en-US"/>
        </w:rPr>
        <w:t>2014</w:t>
      </w:r>
      <w:r>
        <w:rPr>
          <w:rFonts w:ascii="Cambria" w:hAnsi="Cambria"/>
          <w:sz w:val="20"/>
          <w:szCs w:val="20"/>
          <w:lang w:val="en-US"/>
        </w:rPr>
        <w:t>)</w:t>
      </w:r>
      <w:r w:rsidRPr="0071406A">
        <w:rPr>
          <w:rFonts w:ascii="Cambria" w:hAnsi="Cambria"/>
          <w:sz w:val="20"/>
          <w:szCs w:val="20"/>
          <w:lang w:val="en-US"/>
        </w:rPr>
        <w:t>. The scale consists of 26 questions, classified as 7 sub-dimensions: research, collaboration, initiating communication, maintaining communication, communicating, content sharing and entertainment. The number of factor items in the scale varies between 2 and 6. The Cronbach alpha reliability coefficients of the scale factors are given in Table 1.</w:t>
      </w:r>
    </w:p>
    <w:p w14:paraId="3DDB1F22"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p>
    <w:p w14:paraId="1A463079"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jc w:val="center"/>
        <w:rPr>
          <w:rFonts w:ascii="Cambria" w:hAnsi="Cambria"/>
          <w:sz w:val="20"/>
          <w:szCs w:val="20"/>
          <w:lang w:val="en-US"/>
        </w:rPr>
      </w:pPr>
      <w:r w:rsidRPr="0071406A">
        <w:rPr>
          <w:rFonts w:ascii="Cambria" w:hAnsi="Cambria"/>
          <w:b/>
          <w:bCs/>
          <w:sz w:val="20"/>
          <w:szCs w:val="20"/>
          <w:lang w:val="en-US"/>
        </w:rPr>
        <w:t>Table 1.</w:t>
      </w:r>
      <w:r w:rsidRPr="0071406A">
        <w:rPr>
          <w:rFonts w:ascii="Cambria" w:hAnsi="Cambria"/>
          <w:sz w:val="20"/>
          <w:szCs w:val="20"/>
          <w:lang w:val="en-US"/>
        </w:rPr>
        <w:t xml:space="preserve"> Reliability coefficients according to factors</w:t>
      </w:r>
    </w:p>
    <w:tbl>
      <w:tblPr>
        <w:tblW w:w="5000" w:type="pct"/>
        <w:jc w:val="center"/>
        <w:tblCellMar>
          <w:left w:w="0" w:type="dxa"/>
          <w:right w:w="0" w:type="dxa"/>
        </w:tblCellMar>
        <w:tblLook w:val="04A0" w:firstRow="1" w:lastRow="0" w:firstColumn="1" w:lastColumn="0" w:noHBand="0" w:noVBand="1"/>
      </w:tblPr>
      <w:tblGrid>
        <w:gridCol w:w="4535"/>
        <w:gridCol w:w="4537"/>
      </w:tblGrid>
      <w:tr w:rsidR="0071406A" w:rsidRPr="0071406A" w14:paraId="06B5D0C9" w14:textId="77777777" w:rsidTr="00393A6B">
        <w:trPr>
          <w:trHeight w:val="20"/>
          <w:jc w:val="center"/>
        </w:trPr>
        <w:tc>
          <w:tcPr>
            <w:tcW w:w="4535" w:type="dxa"/>
            <w:tcBorders>
              <w:top w:val="single" w:sz="4" w:space="0" w:color="000000"/>
              <w:bottom w:val="single" w:sz="4" w:space="0" w:color="000000"/>
            </w:tcBorders>
            <w:shd w:val="clear" w:color="auto" w:fill="auto"/>
            <w:vAlign w:val="center"/>
          </w:tcPr>
          <w:p w14:paraId="11BE52A0"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b/>
                <w:bCs/>
                <w:sz w:val="20"/>
                <w:szCs w:val="20"/>
                <w:lang w:val="en-US"/>
              </w:rPr>
            </w:pPr>
            <w:r w:rsidRPr="0071406A">
              <w:rPr>
                <w:rFonts w:ascii="Cambria" w:hAnsi="Cambria"/>
                <w:b/>
                <w:bCs/>
                <w:sz w:val="20"/>
                <w:szCs w:val="20"/>
                <w:lang w:val="en-US"/>
              </w:rPr>
              <w:t>Factor</w:t>
            </w:r>
          </w:p>
        </w:tc>
        <w:tc>
          <w:tcPr>
            <w:tcW w:w="4536" w:type="dxa"/>
            <w:tcBorders>
              <w:top w:val="single" w:sz="4" w:space="0" w:color="000000"/>
              <w:bottom w:val="single" w:sz="4" w:space="0" w:color="000000"/>
            </w:tcBorders>
            <w:shd w:val="clear" w:color="auto" w:fill="auto"/>
            <w:vAlign w:val="center"/>
          </w:tcPr>
          <w:p w14:paraId="4D746E3C"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b/>
                <w:bCs/>
                <w:sz w:val="20"/>
                <w:szCs w:val="20"/>
                <w:lang w:val="en-US"/>
              </w:rPr>
            </w:pPr>
            <w:r w:rsidRPr="0071406A">
              <w:rPr>
                <w:rFonts w:ascii="Cambria" w:hAnsi="Cambria"/>
                <w:b/>
                <w:bCs/>
                <w:sz w:val="20"/>
                <w:szCs w:val="20"/>
                <w:lang w:val="en-US"/>
              </w:rPr>
              <w:t>Reliability coefficient</w:t>
            </w:r>
          </w:p>
        </w:tc>
      </w:tr>
      <w:tr w:rsidR="0071406A" w:rsidRPr="0071406A" w14:paraId="2C3FC04D" w14:textId="77777777" w:rsidTr="00393A6B">
        <w:trPr>
          <w:trHeight w:val="20"/>
          <w:jc w:val="center"/>
        </w:trPr>
        <w:tc>
          <w:tcPr>
            <w:tcW w:w="4535" w:type="dxa"/>
            <w:tcBorders>
              <w:top w:val="single" w:sz="4" w:space="0" w:color="000000"/>
            </w:tcBorders>
            <w:shd w:val="clear" w:color="auto" w:fill="auto"/>
            <w:vAlign w:val="center"/>
          </w:tcPr>
          <w:p w14:paraId="08177275"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Research</w:t>
            </w:r>
          </w:p>
        </w:tc>
        <w:tc>
          <w:tcPr>
            <w:tcW w:w="4536" w:type="dxa"/>
            <w:tcBorders>
              <w:top w:val="single" w:sz="4" w:space="0" w:color="000000"/>
            </w:tcBorders>
            <w:shd w:val="clear" w:color="auto" w:fill="auto"/>
            <w:vAlign w:val="center"/>
          </w:tcPr>
          <w:p w14:paraId="068EB844"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.78</w:t>
            </w:r>
          </w:p>
        </w:tc>
      </w:tr>
      <w:tr w:rsidR="0071406A" w:rsidRPr="0071406A" w14:paraId="75BF13A6" w14:textId="77777777" w:rsidTr="00393A6B">
        <w:trPr>
          <w:trHeight w:val="20"/>
          <w:jc w:val="center"/>
        </w:trPr>
        <w:tc>
          <w:tcPr>
            <w:tcW w:w="4535" w:type="dxa"/>
            <w:shd w:val="clear" w:color="auto" w:fill="auto"/>
            <w:vAlign w:val="center"/>
          </w:tcPr>
          <w:p w14:paraId="24C11B46"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Collaboration</w:t>
            </w:r>
          </w:p>
        </w:tc>
        <w:tc>
          <w:tcPr>
            <w:tcW w:w="4536" w:type="dxa"/>
            <w:shd w:val="clear" w:color="auto" w:fill="auto"/>
            <w:vAlign w:val="center"/>
          </w:tcPr>
          <w:p w14:paraId="1F4002FB"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.86</w:t>
            </w:r>
          </w:p>
        </w:tc>
      </w:tr>
      <w:tr w:rsidR="0071406A" w:rsidRPr="0071406A" w14:paraId="2452D0FA" w14:textId="77777777" w:rsidTr="00393A6B">
        <w:trPr>
          <w:trHeight w:val="20"/>
          <w:jc w:val="center"/>
        </w:trPr>
        <w:tc>
          <w:tcPr>
            <w:tcW w:w="4535" w:type="dxa"/>
            <w:shd w:val="clear" w:color="auto" w:fill="auto"/>
            <w:vAlign w:val="center"/>
          </w:tcPr>
          <w:p w14:paraId="3E61B78C"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Initiating Communication</w:t>
            </w:r>
          </w:p>
        </w:tc>
        <w:tc>
          <w:tcPr>
            <w:tcW w:w="4536" w:type="dxa"/>
            <w:shd w:val="clear" w:color="auto" w:fill="auto"/>
            <w:vAlign w:val="center"/>
          </w:tcPr>
          <w:p w14:paraId="45CB5398"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.67</w:t>
            </w:r>
          </w:p>
        </w:tc>
      </w:tr>
      <w:tr w:rsidR="0071406A" w:rsidRPr="0071406A" w14:paraId="58ED2405" w14:textId="77777777" w:rsidTr="00393A6B">
        <w:trPr>
          <w:trHeight w:val="20"/>
          <w:jc w:val="center"/>
        </w:trPr>
        <w:tc>
          <w:tcPr>
            <w:tcW w:w="4535" w:type="dxa"/>
            <w:shd w:val="clear" w:color="auto" w:fill="auto"/>
            <w:vAlign w:val="center"/>
          </w:tcPr>
          <w:p w14:paraId="1827C9BC"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Maintaining Communication</w:t>
            </w:r>
          </w:p>
        </w:tc>
        <w:tc>
          <w:tcPr>
            <w:tcW w:w="4536" w:type="dxa"/>
            <w:shd w:val="clear" w:color="auto" w:fill="auto"/>
            <w:vAlign w:val="center"/>
          </w:tcPr>
          <w:p w14:paraId="4972ECA4"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.87</w:t>
            </w:r>
          </w:p>
        </w:tc>
      </w:tr>
      <w:tr w:rsidR="0071406A" w:rsidRPr="0071406A" w14:paraId="14E51418" w14:textId="77777777" w:rsidTr="00393A6B">
        <w:trPr>
          <w:trHeight w:val="20"/>
          <w:jc w:val="center"/>
        </w:trPr>
        <w:tc>
          <w:tcPr>
            <w:tcW w:w="4535" w:type="dxa"/>
            <w:shd w:val="clear" w:color="auto" w:fill="auto"/>
            <w:vAlign w:val="center"/>
          </w:tcPr>
          <w:p w14:paraId="1C8BC8DB"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Communicating</w:t>
            </w:r>
          </w:p>
        </w:tc>
        <w:tc>
          <w:tcPr>
            <w:tcW w:w="4536" w:type="dxa"/>
            <w:shd w:val="clear" w:color="auto" w:fill="auto"/>
            <w:vAlign w:val="center"/>
          </w:tcPr>
          <w:p w14:paraId="39A548C2"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.82</w:t>
            </w:r>
          </w:p>
        </w:tc>
      </w:tr>
      <w:tr w:rsidR="0071406A" w:rsidRPr="0071406A" w14:paraId="3763F893" w14:textId="77777777" w:rsidTr="00393A6B">
        <w:trPr>
          <w:trHeight w:val="20"/>
          <w:jc w:val="center"/>
        </w:trPr>
        <w:tc>
          <w:tcPr>
            <w:tcW w:w="4535" w:type="dxa"/>
            <w:shd w:val="clear" w:color="auto" w:fill="auto"/>
            <w:vAlign w:val="center"/>
          </w:tcPr>
          <w:p w14:paraId="3340997D"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Content Sharing</w:t>
            </w:r>
          </w:p>
        </w:tc>
        <w:tc>
          <w:tcPr>
            <w:tcW w:w="4536" w:type="dxa"/>
            <w:shd w:val="clear" w:color="auto" w:fill="auto"/>
            <w:vAlign w:val="center"/>
          </w:tcPr>
          <w:p w14:paraId="504D0FCC"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.87</w:t>
            </w:r>
          </w:p>
        </w:tc>
      </w:tr>
      <w:tr w:rsidR="0071406A" w:rsidRPr="0071406A" w14:paraId="7F8A93B0" w14:textId="77777777" w:rsidTr="00393A6B">
        <w:trPr>
          <w:trHeight w:val="20"/>
          <w:jc w:val="center"/>
        </w:trPr>
        <w:tc>
          <w:tcPr>
            <w:tcW w:w="4535" w:type="dxa"/>
            <w:tcBorders>
              <w:bottom w:val="single" w:sz="4" w:space="0" w:color="000000"/>
            </w:tcBorders>
            <w:shd w:val="clear" w:color="auto" w:fill="auto"/>
            <w:vAlign w:val="center"/>
          </w:tcPr>
          <w:p w14:paraId="1143F5B9"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Entertainment</w:t>
            </w:r>
          </w:p>
        </w:tc>
        <w:tc>
          <w:tcPr>
            <w:tcW w:w="4536" w:type="dxa"/>
            <w:tcBorders>
              <w:bottom w:val="single" w:sz="4" w:space="0" w:color="000000"/>
            </w:tcBorders>
            <w:shd w:val="clear" w:color="auto" w:fill="auto"/>
            <w:vAlign w:val="center"/>
          </w:tcPr>
          <w:p w14:paraId="77367745"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.81</w:t>
            </w:r>
          </w:p>
        </w:tc>
      </w:tr>
    </w:tbl>
    <w:p w14:paraId="0250D06F"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p>
    <w:p w14:paraId="7158F1C9"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The Cronbach alpha reliability coefficient of the scale was calculated as .92. The reliability coefficients of the factors were found as .67 to .87 where the item total correlations were ranged between .331 and .717. The answers to the items of the scale vary between “Strongly agree “(7) and “Strongly disagree” (1). A maximum of 182 and minimum 26 points can be obtained from the scale. The high arithmetic mean of any use factor is interpreted as the intense use of social networks for this purpose. In our study, the Cronbach alpha reliability coefficient of the scale was calculated as .87. The reliability coefficients of the factors were .72 to .85; the total correlations of the scale were found to change between .338 and .645. While developing the scale of the purpose of use of social networks, whether the scale items are appropriate for the purpose of measurement, the comprehensibility and distinctiveness of the expressions have been evaluated by 3 field experts, and have been checked by 2 Turkish Language experts have checked for linguistic validity, the necessary arrangements had been resettled in the light of the returns of the field experts.</w:t>
      </w:r>
    </w:p>
    <w:p w14:paraId="7C40A674" w14:textId="77777777" w:rsidR="001011E1" w:rsidRDefault="0071406A" w:rsidP="007F2139">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The data obtained from the study were analyzed by using SPSS 20.0 package program. Kolmogorov-Smirnow test was used to test whether the data were normal distribution and non-parametric tests were used since the data were determined not to be normally distributed (Table 2.). Percentage, frequency, arithmetic mean, standard deviation, Spearman correlation test, Mann Whitney U Test, and Kruskal Wallis tests were applied to the data analysis depending sub-problems. Significance level was accepted as .05 for testing the significance of the differences.</w:t>
      </w:r>
    </w:p>
    <w:p w14:paraId="573E996A" w14:textId="77777777" w:rsidR="001011E1" w:rsidRDefault="001011E1"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p>
    <w:p w14:paraId="1790594B" w14:textId="77777777" w:rsidR="007F2139" w:rsidRDefault="007F2139"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p>
    <w:p w14:paraId="17BE474C" w14:textId="77777777" w:rsidR="007F2139" w:rsidRDefault="007F2139"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p>
    <w:p w14:paraId="79C1F929"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center"/>
        <w:rPr>
          <w:rFonts w:ascii="Cambria" w:hAnsi="Cambria"/>
          <w:sz w:val="20"/>
          <w:szCs w:val="20"/>
          <w:lang w:val="en-US"/>
        </w:rPr>
      </w:pPr>
      <w:r w:rsidRPr="0071406A">
        <w:rPr>
          <w:rFonts w:ascii="Cambria" w:hAnsi="Cambria"/>
          <w:b/>
          <w:bCs/>
          <w:sz w:val="20"/>
          <w:szCs w:val="20"/>
          <w:lang w:val="en-US"/>
        </w:rPr>
        <w:lastRenderedPageBreak/>
        <w:t>Table 2.</w:t>
      </w:r>
      <w:r w:rsidRPr="0071406A">
        <w:rPr>
          <w:rFonts w:ascii="Cambria" w:hAnsi="Cambria"/>
          <w:sz w:val="20"/>
          <w:szCs w:val="20"/>
          <w:lang w:val="en-US"/>
        </w:rPr>
        <w:t xml:space="preserve"> Distribution of data</w:t>
      </w:r>
    </w:p>
    <w:tbl>
      <w:tblPr>
        <w:tblW w:w="5000" w:type="pct"/>
        <w:jc w:val="center"/>
        <w:tblLayout w:type="fixed"/>
        <w:tblCellMar>
          <w:left w:w="0" w:type="dxa"/>
          <w:right w:w="0" w:type="dxa"/>
        </w:tblCellMar>
        <w:tblLook w:val="04A0" w:firstRow="1" w:lastRow="0" w:firstColumn="1" w:lastColumn="0" w:noHBand="0" w:noVBand="1"/>
      </w:tblPr>
      <w:tblGrid>
        <w:gridCol w:w="2694"/>
        <w:gridCol w:w="992"/>
        <w:gridCol w:w="1134"/>
        <w:gridCol w:w="962"/>
        <w:gridCol w:w="1022"/>
        <w:gridCol w:w="1560"/>
        <w:gridCol w:w="708"/>
      </w:tblGrid>
      <w:tr w:rsidR="0071406A" w:rsidRPr="0071406A" w14:paraId="3D64AE17" w14:textId="77777777" w:rsidTr="00393A6B">
        <w:trPr>
          <w:trHeight w:val="20"/>
          <w:jc w:val="center"/>
        </w:trPr>
        <w:tc>
          <w:tcPr>
            <w:tcW w:w="2694" w:type="dxa"/>
            <w:tcBorders>
              <w:top w:val="single" w:sz="4" w:space="0" w:color="000000"/>
              <w:bottom w:val="single" w:sz="4" w:space="0" w:color="000000"/>
            </w:tcBorders>
            <w:shd w:val="clear" w:color="auto" w:fill="auto"/>
            <w:vAlign w:val="center"/>
          </w:tcPr>
          <w:p w14:paraId="21808FD5"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b/>
                <w:bCs/>
                <w:sz w:val="20"/>
                <w:szCs w:val="20"/>
                <w:lang w:val="en-US"/>
              </w:rPr>
            </w:pPr>
          </w:p>
        </w:tc>
        <w:tc>
          <w:tcPr>
            <w:tcW w:w="3088" w:type="dxa"/>
            <w:gridSpan w:val="3"/>
            <w:tcBorders>
              <w:top w:val="single" w:sz="4" w:space="0" w:color="000000"/>
              <w:bottom w:val="single" w:sz="4" w:space="0" w:color="000000"/>
            </w:tcBorders>
            <w:shd w:val="clear" w:color="auto" w:fill="auto"/>
            <w:vAlign w:val="center"/>
          </w:tcPr>
          <w:p w14:paraId="5C1AB49F"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b/>
                <w:bCs/>
                <w:sz w:val="20"/>
                <w:szCs w:val="20"/>
                <w:lang w:val="en-US"/>
              </w:rPr>
            </w:pPr>
            <w:r w:rsidRPr="0071406A">
              <w:rPr>
                <w:rFonts w:ascii="Cambria" w:hAnsi="Cambria"/>
                <w:b/>
                <w:bCs/>
                <w:sz w:val="20"/>
                <w:szCs w:val="20"/>
                <w:lang w:val="en-US"/>
              </w:rPr>
              <w:t>Kolmogorov-Smirnov</w:t>
            </w:r>
          </w:p>
        </w:tc>
        <w:tc>
          <w:tcPr>
            <w:tcW w:w="3290" w:type="dxa"/>
            <w:gridSpan w:val="3"/>
            <w:tcBorders>
              <w:top w:val="single" w:sz="4" w:space="0" w:color="000000"/>
              <w:bottom w:val="single" w:sz="4" w:space="0" w:color="000000"/>
            </w:tcBorders>
            <w:shd w:val="clear" w:color="auto" w:fill="auto"/>
            <w:vAlign w:val="center"/>
          </w:tcPr>
          <w:p w14:paraId="0790143A"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b/>
                <w:bCs/>
                <w:sz w:val="20"/>
                <w:szCs w:val="20"/>
                <w:lang w:val="en-US"/>
              </w:rPr>
            </w:pPr>
            <w:r w:rsidRPr="0071406A">
              <w:rPr>
                <w:rFonts w:ascii="Cambria" w:hAnsi="Cambria"/>
                <w:b/>
                <w:bCs/>
                <w:sz w:val="20"/>
                <w:szCs w:val="20"/>
                <w:lang w:val="en-US"/>
              </w:rPr>
              <w:t>Shapiro-Wilk</w:t>
            </w:r>
          </w:p>
        </w:tc>
      </w:tr>
      <w:tr w:rsidR="00393A6B" w:rsidRPr="0071406A" w14:paraId="10155184" w14:textId="77777777" w:rsidTr="00393A6B">
        <w:trPr>
          <w:trHeight w:val="20"/>
          <w:jc w:val="center"/>
        </w:trPr>
        <w:tc>
          <w:tcPr>
            <w:tcW w:w="2694" w:type="dxa"/>
            <w:tcBorders>
              <w:top w:val="single" w:sz="4" w:space="0" w:color="000000"/>
              <w:bottom w:val="single" w:sz="4" w:space="0" w:color="000000"/>
            </w:tcBorders>
            <w:shd w:val="clear" w:color="auto" w:fill="auto"/>
            <w:vAlign w:val="center"/>
          </w:tcPr>
          <w:p w14:paraId="5A778AF6"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jc w:val="center"/>
              <w:rPr>
                <w:rFonts w:ascii="Cambria" w:hAnsi="Cambria"/>
                <w:b/>
                <w:bCs/>
                <w:sz w:val="20"/>
                <w:szCs w:val="20"/>
                <w:lang w:val="en-US"/>
              </w:rPr>
            </w:pPr>
            <w:r w:rsidRPr="0071406A">
              <w:rPr>
                <w:rFonts w:ascii="Cambria" w:hAnsi="Cambria"/>
                <w:b/>
                <w:bCs/>
                <w:sz w:val="20"/>
                <w:szCs w:val="20"/>
                <w:lang w:val="en-US"/>
              </w:rPr>
              <w:t>Sub Dimensions</w:t>
            </w:r>
          </w:p>
        </w:tc>
        <w:tc>
          <w:tcPr>
            <w:tcW w:w="992" w:type="dxa"/>
            <w:tcBorders>
              <w:top w:val="single" w:sz="4" w:space="0" w:color="000000"/>
              <w:bottom w:val="single" w:sz="4" w:space="0" w:color="000000"/>
            </w:tcBorders>
            <w:shd w:val="clear" w:color="auto" w:fill="auto"/>
            <w:vAlign w:val="center"/>
          </w:tcPr>
          <w:p w14:paraId="371ADAB5"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jc w:val="center"/>
              <w:rPr>
                <w:rFonts w:ascii="Cambria" w:hAnsi="Cambria"/>
                <w:b/>
                <w:bCs/>
                <w:sz w:val="20"/>
                <w:szCs w:val="20"/>
                <w:lang w:val="en-US"/>
              </w:rPr>
            </w:pPr>
            <w:r w:rsidRPr="0071406A">
              <w:rPr>
                <w:rFonts w:ascii="Cambria" w:hAnsi="Cambria"/>
                <w:b/>
                <w:bCs/>
                <w:sz w:val="20"/>
                <w:szCs w:val="20"/>
                <w:lang w:val="en-US"/>
              </w:rPr>
              <w:t>Statistics</w:t>
            </w:r>
          </w:p>
        </w:tc>
        <w:tc>
          <w:tcPr>
            <w:tcW w:w="1134" w:type="dxa"/>
            <w:tcBorders>
              <w:top w:val="single" w:sz="4" w:space="0" w:color="000000"/>
              <w:bottom w:val="single" w:sz="4" w:space="0" w:color="000000"/>
            </w:tcBorders>
            <w:shd w:val="clear" w:color="auto" w:fill="auto"/>
            <w:vAlign w:val="center"/>
          </w:tcPr>
          <w:p w14:paraId="1C451557"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jc w:val="center"/>
              <w:rPr>
                <w:rFonts w:ascii="Cambria" w:hAnsi="Cambria"/>
                <w:b/>
                <w:bCs/>
                <w:sz w:val="20"/>
                <w:szCs w:val="20"/>
                <w:lang w:val="en-US"/>
              </w:rPr>
            </w:pPr>
            <w:r w:rsidRPr="0071406A">
              <w:rPr>
                <w:rFonts w:ascii="Cambria" w:hAnsi="Cambria"/>
                <w:b/>
                <w:bCs/>
                <w:sz w:val="20"/>
                <w:szCs w:val="20"/>
                <w:lang w:val="en-US"/>
              </w:rPr>
              <w:t>Degrees of freedom</w:t>
            </w:r>
          </w:p>
        </w:tc>
        <w:tc>
          <w:tcPr>
            <w:tcW w:w="962" w:type="dxa"/>
            <w:tcBorders>
              <w:top w:val="single" w:sz="4" w:space="0" w:color="000000"/>
              <w:bottom w:val="single" w:sz="4" w:space="0" w:color="000000"/>
            </w:tcBorders>
            <w:shd w:val="clear" w:color="auto" w:fill="auto"/>
            <w:vAlign w:val="center"/>
          </w:tcPr>
          <w:p w14:paraId="21507E4D"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jc w:val="center"/>
              <w:rPr>
                <w:rFonts w:ascii="Cambria" w:hAnsi="Cambria"/>
                <w:b/>
                <w:bCs/>
                <w:sz w:val="20"/>
                <w:szCs w:val="20"/>
                <w:lang w:val="en-US"/>
              </w:rPr>
            </w:pPr>
            <w:r w:rsidRPr="0071406A">
              <w:rPr>
                <w:rFonts w:ascii="Cambria" w:hAnsi="Cambria"/>
                <w:b/>
                <w:bCs/>
                <w:sz w:val="20"/>
                <w:szCs w:val="20"/>
                <w:lang w:val="en-US"/>
              </w:rPr>
              <w:t>p</w:t>
            </w:r>
          </w:p>
        </w:tc>
        <w:tc>
          <w:tcPr>
            <w:tcW w:w="1022" w:type="dxa"/>
            <w:tcBorders>
              <w:top w:val="single" w:sz="4" w:space="0" w:color="000000"/>
              <w:bottom w:val="single" w:sz="4" w:space="0" w:color="000000"/>
            </w:tcBorders>
            <w:shd w:val="clear" w:color="auto" w:fill="auto"/>
            <w:vAlign w:val="center"/>
          </w:tcPr>
          <w:p w14:paraId="280A25B1"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jc w:val="center"/>
              <w:rPr>
                <w:rFonts w:ascii="Cambria" w:hAnsi="Cambria"/>
                <w:b/>
                <w:bCs/>
                <w:sz w:val="20"/>
                <w:szCs w:val="20"/>
                <w:lang w:val="en-US"/>
              </w:rPr>
            </w:pPr>
            <w:r w:rsidRPr="0071406A">
              <w:rPr>
                <w:rFonts w:ascii="Cambria" w:hAnsi="Cambria"/>
                <w:b/>
                <w:bCs/>
                <w:sz w:val="20"/>
                <w:szCs w:val="20"/>
                <w:lang w:val="en-US"/>
              </w:rPr>
              <w:t>Statistics</w:t>
            </w:r>
          </w:p>
        </w:tc>
        <w:tc>
          <w:tcPr>
            <w:tcW w:w="1560" w:type="dxa"/>
            <w:tcBorders>
              <w:top w:val="single" w:sz="4" w:space="0" w:color="000000"/>
              <w:bottom w:val="single" w:sz="4" w:space="0" w:color="000000"/>
            </w:tcBorders>
            <w:shd w:val="clear" w:color="auto" w:fill="auto"/>
            <w:vAlign w:val="center"/>
          </w:tcPr>
          <w:p w14:paraId="2854C959"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jc w:val="center"/>
              <w:rPr>
                <w:rFonts w:ascii="Cambria" w:hAnsi="Cambria"/>
                <w:b/>
                <w:bCs/>
                <w:sz w:val="20"/>
                <w:szCs w:val="20"/>
                <w:lang w:val="en-US"/>
              </w:rPr>
            </w:pPr>
            <w:r w:rsidRPr="0071406A">
              <w:rPr>
                <w:rFonts w:ascii="Cambria" w:hAnsi="Cambria"/>
                <w:b/>
                <w:bCs/>
                <w:sz w:val="20"/>
                <w:szCs w:val="20"/>
                <w:lang w:val="en-US"/>
              </w:rPr>
              <w:t>Degrees of freedom</w:t>
            </w:r>
          </w:p>
        </w:tc>
        <w:tc>
          <w:tcPr>
            <w:tcW w:w="708" w:type="dxa"/>
            <w:tcBorders>
              <w:top w:val="single" w:sz="4" w:space="0" w:color="000000"/>
              <w:bottom w:val="single" w:sz="4" w:space="0" w:color="000000"/>
            </w:tcBorders>
            <w:shd w:val="clear" w:color="auto" w:fill="auto"/>
            <w:vAlign w:val="center"/>
          </w:tcPr>
          <w:p w14:paraId="57BD3133"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jc w:val="center"/>
              <w:rPr>
                <w:rFonts w:ascii="Cambria" w:hAnsi="Cambria"/>
                <w:b/>
                <w:bCs/>
                <w:sz w:val="20"/>
                <w:szCs w:val="20"/>
                <w:lang w:val="en-US"/>
              </w:rPr>
            </w:pPr>
            <w:r w:rsidRPr="0071406A">
              <w:rPr>
                <w:rFonts w:ascii="Cambria" w:hAnsi="Cambria"/>
                <w:b/>
                <w:bCs/>
                <w:sz w:val="20"/>
                <w:szCs w:val="20"/>
                <w:lang w:val="en-US"/>
              </w:rPr>
              <w:t>p</w:t>
            </w:r>
          </w:p>
        </w:tc>
      </w:tr>
      <w:tr w:rsidR="00393A6B" w:rsidRPr="0071406A" w14:paraId="667615F6" w14:textId="77777777" w:rsidTr="00393A6B">
        <w:trPr>
          <w:trHeight w:val="20"/>
          <w:jc w:val="center"/>
        </w:trPr>
        <w:tc>
          <w:tcPr>
            <w:tcW w:w="2694" w:type="dxa"/>
            <w:tcBorders>
              <w:top w:val="single" w:sz="4" w:space="0" w:color="000000"/>
            </w:tcBorders>
            <w:shd w:val="clear" w:color="auto" w:fill="auto"/>
            <w:vAlign w:val="center"/>
          </w:tcPr>
          <w:p w14:paraId="1CE4DC38"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rPr>
                <w:rFonts w:ascii="Cambria" w:hAnsi="Cambria"/>
                <w:sz w:val="20"/>
                <w:szCs w:val="20"/>
                <w:lang w:val="en-US"/>
              </w:rPr>
            </w:pPr>
            <w:r w:rsidRPr="0071406A">
              <w:rPr>
                <w:rFonts w:ascii="Cambria" w:hAnsi="Cambria"/>
                <w:sz w:val="20"/>
                <w:szCs w:val="20"/>
                <w:lang w:val="en-US"/>
              </w:rPr>
              <w:t>Research</w:t>
            </w:r>
          </w:p>
        </w:tc>
        <w:tc>
          <w:tcPr>
            <w:tcW w:w="992" w:type="dxa"/>
            <w:tcBorders>
              <w:top w:val="single" w:sz="4" w:space="0" w:color="000000"/>
            </w:tcBorders>
            <w:shd w:val="clear" w:color="auto" w:fill="auto"/>
            <w:vAlign w:val="center"/>
          </w:tcPr>
          <w:p w14:paraId="12E10AB7"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,104</w:t>
            </w:r>
          </w:p>
        </w:tc>
        <w:tc>
          <w:tcPr>
            <w:tcW w:w="1134" w:type="dxa"/>
            <w:tcBorders>
              <w:top w:val="single" w:sz="4" w:space="0" w:color="000000"/>
            </w:tcBorders>
            <w:shd w:val="clear" w:color="auto" w:fill="auto"/>
            <w:vAlign w:val="center"/>
          </w:tcPr>
          <w:p w14:paraId="5E64D510"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962" w:type="dxa"/>
            <w:tcBorders>
              <w:top w:val="single" w:sz="4" w:space="0" w:color="000000"/>
            </w:tcBorders>
            <w:shd w:val="clear" w:color="auto" w:fill="auto"/>
            <w:vAlign w:val="center"/>
          </w:tcPr>
          <w:p w14:paraId="5D4EA4B2"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c>
          <w:tcPr>
            <w:tcW w:w="1022" w:type="dxa"/>
            <w:tcBorders>
              <w:top w:val="single" w:sz="4" w:space="0" w:color="000000"/>
            </w:tcBorders>
            <w:shd w:val="clear" w:color="auto" w:fill="auto"/>
            <w:vAlign w:val="center"/>
          </w:tcPr>
          <w:p w14:paraId="2D11315C"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,962</w:t>
            </w:r>
          </w:p>
        </w:tc>
        <w:tc>
          <w:tcPr>
            <w:tcW w:w="1560" w:type="dxa"/>
            <w:tcBorders>
              <w:top w:val="single" w:sz="4" w:space="0" w:color="000000"/>
            </w:tcBorders>
            <w:shd w:val="clear" w:color="auto" w:fill="auto"/>
            <w:vAlign w:val="center"/>
          </w:tcPr>
          <w:p w14:paraId="079F5118"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708" w:type="dxa"/>
            <w:tcBorders>
              <w:top w:val="single" w:sz="4" w:space="0" w:color="000000"/>
            </w:tcBorders>
            <w:shd w:val="clear" w:color="auto" w:fill="auto"/>
            <w:vAlign w:val="center"/>
          </w:tcPr>
          <w:p w14:paraId="05F6C1D1"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r>
      <w:tr w:rsidR="00393A6B" w:rsidRPr="0071406A" w14:paraId="2DEF4CC3" w14:textId="77777777" w:rsidTr="00393A6B">
        <w:trPr>
          <w:trHeight w:val="20"/>
          <w:jc w:val="center"/>
        </w:trPr>
        <w:tc>
          <w:tcPr>
            <w:tcW w:w="2694" w:type="dxa"/>
            <w:shd w:val="clear" w:color="auto" w:fill="auto"/>
            <w:vAlign w:val="center"/>
          </w:tcPr>
          <w:p w14:paraId="5B35708E"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rPr>
                <w:rFonts w:ascii="Cambria" w:hAnsi="Cambria"/>
                <w:sz w:val="20"/>
                <w:szCs w:val="20"/>
                <w:lang w:val="en-US"/>
              </w:rPr>
            </w:pPr>
            <w:r w:rsidRPr="0071406A">
              <w:rPr>
                <w:rFonts w:ascii="Cambria" w:hAnsi="Cambria"/>
                <w:sz w:val="20"/>
                <w:szCs w:val="20"/>
                <w:lang w:val="en-US"/>
              </w:rPr>
              <w:t>Collaboration</w:t>
            </w:r>
          </w:p>
        </w:tc>
        <w:tc>
          <w:tcPr>
            <w:tcW w:w="992" w:type="dxa"/>
            <w:shd w:val="clear" w:color="auto" w:fill="auto"/>
            <w:vAlign w:val="center"/>
          </w:tcPr>
          <w:p w14:paraId="2C2BF0E5"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,081</w:t>
            </w:r>
          </w:p>
        </w:tc>
        <w:tc>
          <w:tcPr>
            <w:tcW w:w="1134" w:type="dxa"/>
            <w:shd w:val="clear" w:color="auto" w:fill="auto"/>
            <w:vAlign w:val="center"/>
          </w:tcPr>
          <w:p w14:paraId="2CC55DF4"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962" w:type="dxa"/>
            <w:shd w:val="clear" w:color="auto" w:fill="auto"/>
            <w:vAlign w:val="center"/>
          </w:tcPr>
          <w:p w14:paraId="2AB22E89"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c>
          <w:tcPr>
            <w:tcW w:w="1022" w:type="dxa"/>
            <w:shd w:val="clear" w:color="auto" w:fill="auto"/>
            <w:vAlign w:val="center"/>
          </w:tcPr>
          <w:p w14:paraId="10B00FE5"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,977</w:t>
            </w:r>
          </w:p>
        </w:tc>
        <w:tc>
          <w:tcPr>
            <w:tcW w:w="1560" w:type="dxa"/>
            <w:shd w:val="clear" w:color="auto" w:fill="auto"/>
            <w:vAlign w:val="center"/>
          </w:tcPr>
          <w:p w14:paraId="4D5E7AAA"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708" w:type="dxa"/>
            <w:shd w:val="clear" w:color="auto" w:fill="auto"/>
            <w:vAlign w:val="center"/>
          </w:tcPr>
          <w:p w14:paraId="3C94A79F"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r>
      <w:tr w:rsidR="00393A6B" w:rsidRPr="0071406A" w14:paraId="31D3E96C" w14:textId="77777777" w:rsidTr="00393A6B">
        <w:trPr>
          <w:trHeight w:val="20"/>
          <w:jc w:val="center"/>
        </w:trPr>
        <w:tc>
          <w:tcPr>
            <w:tcW w:w="2694" w:type="dxa"/>
            <w:shd w:val="clear" w:color="auto" w:fill="auto"/>
            <w:vAlign w:val="center"/>
          </w:tcPr>
          <w:p w14:paraId="5060B20D"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rPr>
                <w:rFonts w:ascii="Cambria" w:hAnsi="Cambria"/>
                <w:sz w:val="20"/>
                <w:szCs w:val="20"/>
                <w:lang w:val="en-US"/>
              </w:rPr>
            </w:pPr>
            <w:r w:rsidRPr="0071406A">
              <w:rPr>
                <w:rFonts w:ascii="Cambria" w:hAnsi="Cambria"/>
                <w:sz w:val="20"/>
                <w:szCs w:val="20"/>
                <w:lang w:val="en-US"/>
              </w:rPr>
              <w:t>Initiating Communication</w:t>
            </w:r>
          </w:p>
        </w:tc>
        <w:tc>
          <w:tcPr>
            <w:tcW w:w="992" w:type="dxa"/>
            <w:shd w:val="clear" w:color="auto" w:fill="auto"/>
            <w:vAlign w:val="center"/>
          </w:tcPr>
          <w:p w14:paraId="289B7511"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,159</w:t>
            </w:r>
          </w:p>
        </w:tc>
        <w:tc>
          <w:tcPr>
            <w:tcW w:w="1134" w:type="dxa"/>
            <w:shd w:val="clear" w:color="auto" w:fill="auto"/>
            <w:vAlign w:val="center"/>
          </w:tcPr>
          <w:p w14:paraId="6EE6C691"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962" w:type="dxa"/>
            <w:shd w:val="clear" w:color="auto" w:fill="auto"/>
            <w:vAlign w:val="center"/>
          </w:tcPr>
          <w:p w14:paraId="265CAE20"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c>
          <w:tcPr>
            <w:tcW w:w="1022" w:type="dxa"/>
            <w:shd w:val="clear" w:color="auto" w:fill="auto"/>
            <w:vAlign w:val="center"/>
          </w:tcPr>
          <w:p w14:paraId="4C90C86F"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,875</w:t>
            </w:r>
          </w:p>
        </w:tc>
        <w:tc>
          <w:tcPr>
            <w:tcW w:w="1560" w:type="dxa"/>
            <w:shd w:val="clear" w:color="auto" w:fill="auto"/>
            <w:vAlign w:val="center"/>
          </w:tcPr>
          <w:p w14:paraId="696616C0"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708" w:type="dxa"/>
            <w:shd w:val="clear" w:color="auto" w:fill="auto"/>
            <w:vAlign w:val="center"/>
          </w:tcPr>
          <w:p w14:paraId="0C83A815"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r>
      <w:tr w:rsidR="00393A6B" w:rsidRPr="0071406A" w14:paraId="21E4C1F7" w14:textId="77777777" w:rsidTr="00393A6B">
        <w:trPr>
          <w:trHeight w:val="20"/>
          <w:jc w:val="center"/>
        </w:trPr>
        <w:tc>
          <w:tcPr>
            <w:tcW w:w="2694" w:type="dxa"/>
            <w:shd w:val="clear" w:color="auto" w:fill="auto"/>
            <w:vAlign w:val="center"/>
          </w:tcPr>
          <w:p w14:paraId="29AEAC20"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rPr>
                <w:rFonts w:ascii="Cambria" w:hAnsi="Cambria"/>
                <w:sz w:val="20"/>
                <w:szCs w:val="20"/>
                <w:lang w:val="en-US"/>
              </w:rPr>
            </w:pPr>
            <w:r w:rsidRPr="0071406A">
              <w:rPr>
                <w:rFonts w:ascii="Cambria" w:hAnsi="Cambria"/>
                <w:sz w:val="20"/>
                <w:szCs w:val="20"/>
                <w:lang w:val="en-US"/>
              </w:rPr>
              <w:t>Maintaining Communication</w:t>
            </w:r>
          </w:p>
        </w:tc>
        <w:tc>
          <w:tcPr>
            <w:tcW w:w="992" w:type="dxa"/>
            <w:shd w:val="clear" w:color="auto" w:fill="auto"/>
            <w:vAlign w:val="center"/>
          </w:tcPr>
          <w:p w14:paraId="2D0E23F0"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,117</w:t>
            </w:r>
          </w:p>
        </w:tc>
        <w:tc>
          <w:tcPr>
            <w:tcW w:w="1134" w:type="dxa"/>
            <w:shd w:val="clear" w:color="auto" w:fill="auto"/>
            <w:vAlign w:val="center"/>
          </w:tcPr>
          <w:p w14:paraId="12857FA3"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962" w:type="dxa"/>
            <w:shd w:val="clear" w:color="auto" w:fill="auto"/>
            <w:vAlign w:val="center"/>
          </w:tcPr>
          <w:p w14:paraId="267E54B4"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c>
          <w:tcPr>
            <w:tcW w:w="1022" w:type="dxa"/>
            <w:shd w:val="clear" w:color="auto" w:fill="auto"/>
            <w:vAlign w:val="center"/>
          </w:tcPr>
          <w:p w14:paraId="5784319D"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,940</w:t>
            </w:r>
          </w:p>
        </w:tc>
        <w:tc>
          <w:tcPr>
            <w:tcW w:w="1560" w:type="dxa"/>
            <w:shd w:val="clear" w:color="auto" w:fill="auto"/>
            <w:vAlign w:val="center"/>
          </w:tcPr>
          <w:p w14:paraId="05704508"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708" w:type="dxa"/>
            <w:shd w:val="clear" w:color="auto" w:fill="auto"/>
            <w:vAlign w:val="center"/>
          </w:tcPr>
          <w:p w14:paraId="3F14F416"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r>
      <w:tr w:rsidR="00393A6B" w:rsidRPr="0071406A" w14:paraId="412C2AAF" w14:textId="77777777" w:rsidTr="00393A6B">
        <w:trPr>
          <w:trHeight w:val="20"/>
          <w:jc w:val="center"/>
        </w:trPr>
        <w:tc>
          <w:tcPr>
            <w:tcW w:w="2694" w:type="dxa"/>
            <w:shd w:val="clear" w:color="auto" w:fill="auto"/>
            <w:vAlign w:val="center"/>
          </w:tcPr>
          <w:p w14:paraId="5FF1EFA1"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rPr>
                <w:rFonts w:ascii="Cambria" w:hAnsi="Cambria"/>
                <w:sz w:val="20"/>
                <w:szCs w:val="20"/>
                <w:lang w:val="en-US"/>
              </w:rPr>
            </w:pPr>
            <w:r w:rsidRPr="0071406A">
              <w:rPr>
                <w:rFonts w:ascii="Cambria" w:hAnsi="Cambria"/>
                <w:sz w:val="20"/>
                <w:szCs w:val="20"/>
                <w:lang w:val="en-US"/>
              </w:rPr>
              <w:t>Communicating</w:t>
            </w:r>
          </w:p>
        </w:tc>
        <w:tc>
          <w:tcPr>
            <w:tcW w:w="992" w:type="dxa"/>
            <w:shd w:val="clear" w:color="auto" w:fill="auto"/>
            <w:vAlign w:val="center"/>
          </w:tcPr>
          <w:p w14:paraId="5F82D797"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,064</w:t>
            </w:r>
          </w:p>
        </w:tc>
        <w:tc>
          <w:tcPr>
            <w:tcW w:w="1134" w:type="dxa"/>
            <w:shd w:val="clear" w:color="auto" w:fill="auto"/>
            <w:vAlign w:val="center"/>
          </w:tcPr>
          <w:p w14:paraId="3995AF78"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962" w:type="dxa"/>
            <w:shd w:val="clear" w:color="auto" w:fill="auto"/>
            <w:vAlign w:val="center"/>
          </w:tcPr>
          <w:p w14:paraId="3E7972D9"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c>
          <w:tcPr>
            <w:tcW w:w="1022" w:type="dxa"/>
            <w:shd w:val="clear" w:color="auto" w:fill="auto"/>
            <w:vAlign w:val="center"/>
          </w:tcPr>
          <w:p w14:paraId="5437CA05"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,974</w:t>
            </w:r>
          </w:p>
        </w:tc>
        <w:tc>
          <w:tcPr>
            <w:tcW w:w="1560" w:type="dxa"/>
            <w:shd w:val="clear" w:color="auto" w:fill="auto"/>
            <w:vAlign w:val="center"/>
          </w:tcPr>
          <w:p w14:paraId="7B4DFDD3"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708" w:type="dxa"/>
            <w:shd w:val="clear" w:color="auto" w:fill="auto"/>
            <w:vAlign w:val="center"/>
          </w:tcPr>
          <w:p w14:paraId="7A0F89F3"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r>
      <w:tr w:rsidR="00393A6B" w:rsidRPr="0071406A" w14:paraId="4D7DA2A4" w14:textId="77777777" w:rsidTr="00393A6B">
        <w:trPr>
          <w:trHeight w:val="20"/>
          <w:jc w:val="center"/>
        </w:trPr>
        <w:tc>
          <w:tcPr>
            <w:tcW w:w="2694" w:type="dxa"/>
            <w:shd w:val="clear" w:color="auto" w:fill="auto"/>
            <w:vAlign w:val="center"/>
          </w:tcPr>
          <w:p w14:paraId="566E5BB5"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rPr>
                <w:rFonts w:ascii="Cambria" w:hAnsi="Cambria"/>
                <w:sz w:val="20"/>
                <w:szCs w:val="20"/>
                <w:lang w:val="en-US"/>
              </w:rPr>
            </w:pPr>
            <w:r w:rsidRPr="0071406A">
              <w:rPr>
                <w:rFonts w:ascii="Cambria" w:hAnsi="Cambria"/>
                <w:sz w:val="20"/>
                <w:szCs w:val="20"/>
                <w:lang w:val="en-US"/>
              </w:rPr>
              <w:t>Content Sharing</w:t>
            </w:r>
          </w:p>
        </w:tc>
        <w:tc>
          <w:tcPr>
            <w:tcW w:w="992" w:type="dxa"/>
            <w:shd w:val="clear" w:color="auto" w:fill="auto"/>
            <w:vAlign w:val="center"/>
          </w:tcPr>
          <w:p w14:paraId="62C10A51"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,061</w:t>
            </w:r>
          </w:p>
        </w:tc>
        <w:tc>
          <w:tcPr>
            <w:tcW w:w="1134" w:type="dxa"/>
            <w:shd w:val="clear" w:color="auto" w:fill="auto"/>
            <w:vAlign w:val="center"/>
          </w:tcPr>
          <w:p w14:paraId="22B59DEB"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962" w:type="dxa"/>
            <w:shd w:val="clear" w:color="auto" w:fill="auto"/>
            <w:vAlign w:val="center"/>
          </w:tcPr>
          <w:p w14:paraId="2C7807B4"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c>
          <w:tcPr>
            <w:tcW w:w="1022" w:type="dxa"/>
            <w:shd w:val="clear" w:color="auto" w:fill="auto"/>
            <w:vAlign w:val="center"/>
          </w:tcPr>
          <w:p w14:paraId="13CC5B3C"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,990</w:t>
            </w:r>
          </w:p>
        </w:tc>
        <w:tc>
          <w:tcPr>
            <w:tcW w:w="1560" w:type="dxa"/>
            <w:shd w:val="clear" w:color="auto" w:fill="auto"/>
            <w:vAlign w:val="center"/>
          </w:tcPr>
          <w:p w14:paraId="21D4D448"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708" w:type="dxa"/>
            <w:shd w:val="clear" w:color="auto" w:fill="auto"/>
            <w:vAlign w:val="center"/>
          </w:tcPr>
          <w:p w14:paraId="7CE08C91"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,002**</w:t>
            </w:r>
          </w:p>
        </w:tc>
      </w:tr>
      <w:tr w:rsidR="00393A6B" w:rsidRPr="0071406A" w14:paraId="4C27458E" w14:textId="77777777" w:rsidTr="00393A6B">
        <w:trPr>
          <w:trHeight w:val="20"/>
          <w:jc w:val="center"/>
        </w:trPr>
        <w:tc>
          <w:tcPr>
            <w:tcW w:w="2694" w:type="dxa"/>
            <w:tcBorders>
              <w:bottom w:val="single" w:sz="4" w:space="0" w:color="000000"/>
            </w:tcBorders>
            <w:shd w:val="clear" w:color="auto" w:fill="auto"/>
            <w:vAlign w:val="center"/>
          </w:tcPr>
          <w:p w14:paraId="67D5531B" w14:textId="77777777" w:rsidR="0071406A" w:rsidRPr="0071406A" w:rsidRDefault="0071406A" w:rsidP="00393A6B">
            <w:pPr>
              <w:pStyle w:val="ListeParagraf1"/>
              <w:tabs>
                <w:tab w:val="left" w:pos="426"/>
              </w:tabs>
              <w:autoSpaceDE w:val="0"/>
              <w:autoSpaceDN w:val="0"/>
              <w:adjustRightInd w:val="0"/>
              <w:spacing w:after="0" w:line="240" w:lineRule="auto"/>
              <w:ind w:left="0" w:firstLine="142"/>
              <w:rPr>
                <w:rFonts w:ascii="Cambria" w:hAnsi="Cambria"/>
                <w:sz w:val="20"/>
                <w:szCs w:val="20"/>
                <w:lang w:val="en-US"/>
              </w:rPr>
            </w:pPr>
            <w:r w:rsidRPr="0071406A">
              <w:rPr>
                <w:rFonts w:ascii="Cambria" w:hAnsi="Cambria"/>
                <w:sz w:val="20"/>
                <w:szCs w:val="20"/>
                <w:lang w:val="en-US"/>
              </w:rPr>
              <w:t>Entertainment</w:t>
            </w:r>
          </w:p>
        </w:tc>
        <w:tc>
          <w:tcPr>
            <w:tcW w:w="992" w:type="dxa"/>
            <w:tcBorders>
              <w:bottom w:val="single" w:sz="4" w:space="0" w:color="000000"/>
            </w:tcBorders>
            <w:shd w:val="clear" w:color="auto" w:fill="auto"/>
            <w:vAlign w:val="center"/>
          </w:tcPr>
          <w:p w14:paraId="7DE2115D"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,080</w:t>
            </w:r>
          </w:p>
        </w:tc>
        <w:tc>
          <w:tcPr>
            <w:tcW w:w="1134" w:type="dxa"/>
            <w:tcBorders>
              <w:bottom w:val="single" w:sz="4" w:space="0" w:color="000000"/>
            </w:tcBorders>
            <w:shd w:val="clear" w:color="auto" w:fill="auto"/>
            <w:vAlign w:val="center"/>
          </w:tcPr>
          <w:p w14:paraId="64C125D4"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962" w:type="dxa"/>
            <w:tcBorders>
              <w:bottom w:val="single" w:sz="4" w:space="0" w:color="000000"/>
            </w:tcBorders>
            <w:shd w:val="clear" w:color="auto" w:fill="auto"/>
            <w:vAlign w:val="center"/>
          </w:tcPr>
          <w:p w14:paraId="60D51865"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c>
          <w:tcPr>
            <w:tcW w:w="1022" w:type="dxa"/>
            <w:tcBorders>
              <w:bottom w:val="single" w:sz="4" w:space="0" w:color="000000"/>
            </w:tcBorders>
            <w:shd w:val="clear" w:color="auto" w:fill="auto"/>
            <w:vAlign w:val="center"/>
          </w:tcPr>
          <w:p w14:paraId="6A15C77C"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,984</w:t>
            </w:r>
          </w:p>
        </w:tc>
        <w:tc>
          <w:tcPr>
            <w:tcW w:w="1560" w:type="dxa"/>
            <w:tcBorders>
              <w:bottom w:val="single" w:sz="4" w:space="0" w:color="000000"/>
            </w:tcBorders>
            <w:shd w:val="clear" w:color="auto" w:fill="auto"/>
            <w:vAlign w:val="center"/>
          </w:tcPr>
          <w:p w14:paraId="6092D65B"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478</w:t>
            </w:r>
          </w:p>
        </w:tc>
        <w:tc>
          <w:tcPr>
            <w:tcW w:w="708" w:type="dxa"/>
            <w:tcBorders>
              <w:bottom w:val="single" w:sz="4" w:space="0" w:color="000000"/>
            </w:tcBorders>
            <w:shd w:val="clear" w:color="auto" w:fill="auto"/>
            <w:vAlign w:val="center"/>
          </w:tcPr>
          <w:p w14:paraId="7C3659FD" w14:textId="77777777" w:rsidR="0071406A" w:rsidRPr="0071406A"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,000**</w:t>
            </w:r>
          </w:p>
        </w:tc>
      </w:tr>
    </w:tbl>
    <w:p w14:paraId="19A4422A" w14:textId="77777777" w:rsidR="0017687D" w:rsidRPr="00D23A35" w:rsidRDefault="0071406A" w:rsidP="0071406A">
      <w:pPr>
        <w:pStyle w:val="ListeParagraf1"/>
        <w:tabs>
          <w:tab w:val="left" w:pos="426"/>
        </w:tabs>
        <w:autoSpaceDE w:val="0"/>
        <w:autoSpaceDN w:val="0"/>
        <w:adjustRightInd w:val="0"/>
        <w:spacing w:after="0" w:line="240" w:lineRule="auto"/>
        <w:ind w:left="0" w:firstLine="142"/>
        <w:jc w:val="both"/>
        <w:rPr>
          <w:rFonts w:ascii="Cambria" w:hAnsi="Cambria"/>
          <w:sz w:val="20"/>
          <w:szCs w:val="20"/>
          <w:lang w:val="en-US"/>
        </w:rPr>
      </w:pPr>
      <w:r w:rsidRPr="0071406A">
        <w:rPr>
          <w:rFonts w:ascii="Cambria" w:hAnsi="Cambria"/>
          <w:sz w:val="20"/>
          <w:szCs w:val="20"/>
          <w:lang w:val="en-US"/>
        </w:rPr>
        <w:t>*p &lt;.05; ** p &lt;.01</w:t>
      </w:r>
    </w:p>
    <w:p w14:paraId="4D8AF61C" w14:textId="77777777" w:rsidR="0099546B" w:rsidRDefault="0099546B" w:rsidP="006D27D9">
      <w:pPr>
        <w:tabs>
          <w:tab w:val="left" w:pos="426"/>
        </w:tabs>
        <w:spacing w:after="0" w:line="240" w:lineRule="auto"/>
        <w:ind w:firstLine="142"/>
        <w:jc w:val="both"/>
        <w:rPr>
          <w:rFonts w:ascii="Cambria" w:hAnsi="Cambria" w:cs="Times New Roman"/>
          <w:b/>
          <w:sz w:val="20"/>
          <w:szCs w:val="20"/>
          <w:lang w:val="en-US"/>
        </w:rPr>
      </w:pPr>
    </w:p>
    <w:p w14:paraId="67107A7E" w14:textId="77777777" w:rsidR="00A86C31" w:rsidRDefault="00A86C31" w:rsidP="006D27D9">
      <w:pPr>
        <w:tabs>
          <w:tab w:val="left" w:pos="426"/>
        </w:tabs>
        <w:spacing w:after="0" w:line="240" w:lineRule="auto"/>
        <w:ind w:firstLine="142"/>
        <w:jc w:val="both"/>
        <w:rPr>
          <w:rFonts w:ascii="Cambria" w:hAnsi="Cambria" w:cs="Times New Roman"/>
          <w:b/>
          <w:sz w:val="20"/>
          <w:szCs w:val="20"/>
          <w:lang w:val="en-US"/>
        </w:rPr>
      </w:pPr>
    </w:p>
    <w:p w14:paraId="7E382A4E" w14:textId="77777777" w:rsidR="00AD5E2D" w:rsidRDefault="009C7AB3" w:rsidP="006D27D9">
      <w:pPr>
        <w:tabs>
          <w:tab w:val="left" w:pos="426"/>
        </w:tabs>
        <w:spacing w:after="0" w:line="240" w:lineRule="auto"/>
        <w:ind w:firstLine="142"/>
        <w:jc w:val="both"/>
        <w:rPr>
          <w:rFonts w:ascii="Cambria" w:hAnsi="Cambria" w:cs="Times New Roman"/>
          <w:b/>
          <w:sz w:val="20"/>
          <w:szCs w:val="20"/>
          <w:lang w:val="en-US"/>
        </w:rPr>
      </w:pPr>
      <w:r w:rsidRPr="00D23A35">
        <w:rPr>
          <w:rFonts w:ascii="Cambria" w:hAnsi="Cambria" w:cs="Times New Roman"/>
          <w:b/>
          <w:sz w:val="20"/>
          <w:szCs w:val="20"/>
          <w:lang w:val="en-US"/>
        </w:rPr>
        <w:t>Findings</w:t>
      </w:r>
    </w:p>
    <w:p w14:paraId="4BBC002D" w14:textId="77777777" w:rsidR="0099546B" w:rsidRPr="00D23A35" w:rsidRDefault="0099546B" w:rsidP="006D27D9">
      <w:pPr>
        <w:tabs>
          <w:tab w:val="left" w:pos="426"/>
        </w:tabs>
        <w:spacing w:after="0" w:line="240" w:lineRule="auto"/>
        <w:ind w:firstLine="142"/>
        <w:jc w:val="both"/>
        <w:rPr>
          <w:rFonts w:ascii="Cambria" w:hAnsi="Cambria" w:cs="Times New Roman"/>
          <w:b/>
          <w:sz w:val="20"/>
          <w:szCs w:val="20"/>
          <w:lang w:val="en-US"/>
        </w:rPr>
      </w:pPr>
    </w:p>
    <w:p w14:paraId="065F9259" w14:textId="77777777" w:rsidR="00393A6B" w:rsidRPr="00393A6B" w:rsidRDefault="00393A6B" w:rsidP="00393A6B">
      <w:pPr>
        <w:spacing w:after="0" w:line="240" w:lineRule="auto"/>
        <w:ind w:firstLine="142"/>
        <w:jc w:val="both"/>
        <w:rPr>
          <w:rFonts w:ascii="Cambria" w:eastAsia="Calibri" w:hAnsi="Cambria" w:cs="Calibri"/>
          <w:sz w:val="20"/>
          <w:lang w:val="en-US" w:eastAsia="en-US"/>
        </w:rPr>
      </w:pPr>
      <w:r w:rsidRPr="00393A6B">
        <w:rPr>
          <w:rFonts w:ascii="Cambria" w:eastAsia="Calibri" w:hAnsi="Cambria" w:cs="Times New Roman"/>
          <w:sz w:val="20"/>
          <w:lang w:val="en-US" w:eastAsia="en-US"/>
        </w:rPr>
        <w:t>The findings obtained from the analysis of the data are given below by taking into consideration the sub-objectives of the research and the order of these objectives.</w:t>
      </w:r>
    </w:p>
    <w:p w14:paraId="1B7E0533" w14:textId="77777777" w:rsidR="00393A6B" w:rsidRDefault="00393A6B" w:rsidP="00393A6B">
      <w:pPr>
        <w:spacing w:after="0" w:line="240" w:lineRule="auto"/>
        <w:ind w:firstLine="142"/>
        <w:jc w:val="both"/>
        <w:rPr>
          <w:rFonts w:ascii="Cambria" w:eastAsia="Calibri" w:hAnsi="Cambria" w:cs="Times New Roman"/>
          <w:sz w:val="20"/>
          <w:lang w:val="en-US" w:eastAsia="en-US"/>
        </w:rPr>
      </w:pPr>
      <w:r w:rsidRPr="00393A6B">
        <w:rPr>
          <w:rFonts w:ascii="Cambria" w:eastAsia="Calibri" w:hAnsi="Cambria" w:cs="Times New Roman"/>
          <w:sz w:val="20"/>
          <w:lang w:val="en-US" w:eastAsia="en-US"/>
        </w:rPr>
        <w:t>According to Table 3, to the data obtained from school administrators participated in study, it was determined that “Facebook” and “WhatsApp” applications are mostly preferred for social network usage (29.9%).</w:t>
      </w:r>
    </w:p>
    <w:p w14:paraId="4C9A3717" w14:textId="77777777" w:rsidR="00393A6B" w:rsidRDefault="00393A6B" w:rsidP="00393A6B">
      <w:pPr>
        <w:spacing w:after="0" w:line="240" w:lineRule="auto"/>
        <w:ind w:firstLine="142"/>
        <w:jc w:val="both"/>
        <w:rPr>
          <w:rFonts w:ascii="Cambria" w:eastAsia="Calibri" w:hAnsi="Cambria" w:cs="Times New Roman"/>
          <w:sz w:val="20"/>
          <w:lang w:val="en-US" w:eastAsia="en-US"/>
        </w:rPr>
      </w:pPr>
    </w:p>
    <w:p w14:paraId="534044B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iCs/>
          <w:sz w:val="20"/>
          <w:lang w:val="en-US" w:eastAsia="en-US"/>
        </w:rPr>
        <w:t>Table</w:t>
      </w:r>
      <w:bookmarkStart w:id="0" w:name="_Toc6002037"/>
      <w:r w:rsidRPr="00393A6B">
        <w:rPr>
          <w:rFonts w:ascii="Cambria" w:eastAsia="Calibri" w:hAnsi="Cambria" w:cs="Calibri"/>
          <w:b/>
          <w:iCs/>
          <w:sz w:val="20"/>
          <w:lang w:val="en-US" w:eastAsia="en-US"/>
        </w:rPr>
        <w:t xml:space="preserve"> 3.</w:t>
      </w:r>
      <w:r w:rsidRPr="00393A6B">
        <w:rPr>
          <w:rFonts w:ascii="Cambria" w:eastAsia="Calibri" w:hAnsi="Cambria" w:cs="Calibri"/>
          <w:iCs/>
          <w:sz w:val="20"/>
          <w:lang w:val="en-US" w:eastAsia="en-US"/>
        </w:rPr>
        <w:t xml:space="preserve"> </w:t>
      </w:r>
      <w:bookmarkEnd w:id="0"/>
      <w:r w:rsidRPr="00393A6B">
        <w:rPr>
          <w:rFonts w:ascii="Cambria" w:eastAsia="Calibri" w:hAnsi="Cambria" w:cs="Calibri"/>
          <w:iCs/>
          <w:sz w:val="20"/>
          <w:lang w:val="en-US" w:eastAsia="en-US"/>
        </w:rPr>
        <w:t>Social network use of school administrators participating in the research</w:t>
      </w:r>
    </w:p>
    <w:tbl>
      <w:tblPr>
        <w:tblW w:w="6359" w:type="dxa"/>
        <w:tblInd w:w="1295" w:type="dxa"/>
        <w:tblCellMar>
          <w:left w:w="0" w:type="dxa"/>
          <w:right w:w="0" w:type="dxa"/>
        </w:tblCellMar>
        <w:tblLook w:val="0000" w:firstRow="0" w:lastRow="0" w:firstColumn="0" w:lastColumn="0" w:noHBand="0" w:noVBand="0"/>
      </w:tblPr>
      <w:tblGrid>
        <w:gridCol w:w="2099"/>
        <w:gridCol w:w="564"/>
        <w:gridCol w:w="576"/>
        <w:gridCol w:w="2076"/>
        <w:gridCol w:w="468"/>
        <w:gridCol w:w="576"/>
      </w:tblGrid>
      <w:tr w:rsidR="00393A6B" w:rsidRPr="00393A6B" w14:paraId="7229280B" w14:textId="77777777" w:rsidTr="00393A6B">
        <w:trPr>
          <w:cantSplit/>
        </w:trPr>
        <w:tc>
          <w:tcPr>
            <w:tcW w:w="2099" w:type="dxa"/>
            <w:tcBorders>
              <w:top w:val="single" w:sz="4" w:space="0" w:color="000000"/>
              <w:bottom w:val="single" w:sz="4" w:space="0" w:color="000000"/>
            </w:tcBorders>
            <w:shd w:val="clear" w:color="auto" w:fill="FFFFFF"/>
            <w:vAlign w:val="center"/>
          </w:tcPr>
          <w:p w14:paraId="63993F1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sz w:val="20"/>
                <w:lang w:val="en-US" w:eastAsia="en-US"/>
              </w:rPr>
              <w:t>Social Networks Used</w:t>
            </w:r>
          </w:p>
        </w:tc>
        <w:tc>
          <w:tcPr>
            <w:tcW w:w="564" w:type="dxa"/>
            <w:tcBorders>
              <w:top w:val="single" w:sz="4" w:space="0" w:color="000000"/>
              <w:bottom w:val="single" w:sz="4" w:space="0" w:color="000000"/>
            </w:tcBorders>
            <w:shd w:val="clear" w:color="auto" w:fill="FFFFFF"/>
            <w:vAlign w:val="center"/>
          </w:tcPr>
          <w:p w14:paraId="0916B6B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sz w:val="20"/>
                <w:lang w:val="en-US" w:eastAsia="en-US"/>
              </w:rPr>
              <w:t>N</w:t>
            </w:r>
          </w:p>
        </w:tc>
        <w:tc>
          <w:tcPr>
            <w:tcW w:w="576" w:type="dxa"/>
            <w:tcBorders>
              <w:top w:val="single" w:sz="4" w:space="0" w:color="000000"/>
              <w:bottom w:val="single" w:sz="4" w:space="0" w:color="000000"/>
            </w:tcBorders>
            <w:shd w:val="clear" w:color="auto" w:fill="FFFFFF"/>
            <w:vAlign w:val="center"/>
          </w:tcPr>
          <w:p w14:paraId="476D58E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sz w:val="20"/>
                <w:lang w:val="en-US" w:eastAsia="en-US"/>
              </w:rPr>
              <w:t>%</w:t>
            </w:r>
          </w:p>
        </w:tc>
        <w:tc>
          <w:tcPr>
            <w:tcW w:w="2075" w:type="dxa"/>
            <w:tcBorders>
              <w:top w:val="single" w:sz="4" w:space="0" w:color="000000"/>
              <w:bottom w:val="single" w:sz="4" w:space="0" w:color="000000"/>
            </w:tcBorders>
            <w:shd w:val="clear" w:color="auto" w:fill="FFFFFF"/>
            <w:vAlign w:val="center"/>
          </w:tcPr>
          <w:p w14:paraId="48F7C95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sz w:val="20"/>
                <w:lang w:val="en-US" w:eastAsia="en-US"/>
              </w:rPr>
              <w:t>Social Networks Used</w:t>
            </w:r>
          </w:p>
        </w:tc>
        <w:tc>
          <w:tcPr>
            <w:tcW w:w="468" w:type="dxa"/>
            <w:tcBorders>
              <w:top w:val="single" w:sz="4" w:space="0" w:color="000000"/>
              <w:bottom w:val="single" w:sz="4" w:space="0" w:color="000000"/>
            </w:tcBorders>
            <w:shd w:val="clear" w:color="auto" w:fill="FFFFFF"/>
            <w:vAlign w:val="center"/>
          </w:tcPr>
          <w:p w14:paraId="64F3F661" w14:textId="77777777" w:rsidR="00393A6B" w:rsidRPr="00393A6B" w:rsidRDefault="00393A6B" w:rsidP="00393A6B">
            <w:pPr>
              <w:spacing w:after="0" w:line="240" w:lineRule="auto"/>
              <w:jc w:val="center"/>
              <w:rPr>
                <w:rFonts w:ascii="Cambria" w:eastAsia="Calibri" w:hAnsi="Cambria" w:cs="Calibri"/>
                <w:b/>
                <w:sz w:val="20"/>
                <w:lang w:val="en-US" w:eastAsia="en-US"/>
              </w:rPr>
            </w:pPr>
            <w:r w:rsidRPr="00393A6B">
              <w:rPr>
                <w:rFonts w:ascii="Cambria" w:eastAsia="Calibri" w:hAnsi="Cambria" w:cs="Calibri"/>
                <w:b/>
                <w:sz w:val="20"/>
                <w:lang w:val="en-US" w:eastAsia="en-US"/>
              </w:rPr>
              <w:t>N</w:t>
            </w:r>
          </w:p>
        </w:tc>
        <w:tc>
          <w:tcPr>
            <w:tcW w:w="576" w:type="dxa"/>
            <w:tcBorders>
              <w:top w:val="single" w:sz="4" w:space="0" w:color="000000"/>
              <w:bottom w:val="single" w:sz="4" w:space="0" w:color="000000"/>
            </w:tcBorders>
            <w:shd w:val="clear" w:color="auto" w:fill="FFFFFF"/>
            <w:vAlign w:val="center"/>
          </w:tcPr>
          <w:p w14:paraId="7E3FD707" w14:textId="77777777" w:rsidR="00393A6B" w:rsidRPr="00393A6B" w:rsidRDefault="00393A6B" w:rsidP="00393A6B">
            <w:pPr>
              <w:spacing w:after="0" w:line="240" w:lineRule="auto"/>
              <w:jc w:val="center"/>
              <w:rPr>
                <w:rFonts w:ascii="Cambria" w:eastAsia="Calibri" w:hAnsi="Cambria" w:cs="Calibri"/>
                <w:b/>
                <w:sz w:val="20"/>
                <w:lang w:val="en-US" w:eastAsia="en-US"/>
              </w:rPr>
            </w:pPr>
            <w:r w:rsidRPr="00393A6B">
              <w:rPr>
                <w:rFonts w:ascii="Cambria" w:eastAsia="Calibri" w:hAnsi="Cambria" w:cs="Calibri"/>
                <w:b/>
                <w:sz w:val="20"/>
                <w:lang w:val="en-US" w:eastAsia="en-US"/>
              </w:rPr>
              <w:t>%</w:t>
            </w:r>
          </w:p>
        </w:tc>
      </w:tr>
      <w:tr w:rsidR="00393A6B" w:rsidRPr="00393A6B" w14:paraId="5766B84E" w14:textId="77777777" w:rsidTr="00393A6B">
        <w:trPr>
          <w:cantSplit/>
        </w:trPr>
        <w:tc>
          <w:tcPr>
            <w:tcW w:w="2099" w:type="dxa"/>
            <w:tcBorders>
              <w:top w:val="single" w:sz="4" w:space="0" w:color="000000"/>
            </w:tcBorders>
            <w:shd w:val="clear" w:color="auto" w:fill="FFFFFF"/>
            <w:vAlign w:val="center"/>
          </w:tcPr>
          <w:p w14:paraId="2FF21B9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2-3-4-5-6</w:t>
            </w:r>
          </w:p>
        </w:tc>
        <w:tc>
          <w:tcPr>
            <w:tcW w:w="564" w:type="dxa"/>
            <w:tcBorders>
              <w:top w:val="single" w:sz="4" w:space="0" w:color="000000"/>
            </w:tcBorders>
            <w:shd w:val="clear" w:color="auto" w:fill="FFFFFF"/>
            <w:vAlign w:val="center"/>
          </w:tcPr>
          <w:p w14:paraId="761A4C5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tcBorders>
              <w:top w:val="single" w:sz="4" w:space="0" w:color="000000"/>
            </w:tcBorders>
            <w:shd w:val="clear" w:color="auto" w:fill="FFFFFF"/>
            <w:vAlign w:val="center"/>
          </w:tcPr>
          <w:p w14:paraId="69EFC4E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tcBorders>
              <w:top w:val="single" w:sz="4" w:space="0" w:color="000000"/>
            </w:tcBorders>
            <w:shd w:val="clear" w:color="auto" w:fill="FFFFFF"/>
            <w:vAlign w:val="center"/>
          </w:tcPr>
          <w:p w14:paraId="2E61B25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5</w:t>
            </w:r>
          </w:p>
        </w:tc>
        <w:tc>
          <w:tcPr>
            <w:tcW w:w="468" w:type="dxa"/>
            <w:tcBorders>
              <w:top w:val="single" w:sz="4" w:space="0" w:color="000000"/>
            </w:tcBorders>
            <w:shd w:val="clear" w:color="auto" w:fill="FFFFFF"/>
            <w:vAlign w:val="center"/>
          </w:tcPr>
          <w:p w14:paraId="7503F7C4"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576" w:type="dxa"/>
            <w:tcBorders>
              <w:top w:val="single" w:sz="4" w:space="0" w:color="000000"/>
            </w:tcBorders>
            <w:shd w:val="clear" w:color="auto" w:fill="FFFFFF"/>
            <w:vAlign w:val="center"/>
          </w:tcPr>
          <w:p w14:paraId="3445089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w:t>
            </w:r>
          </w:p>
        </w:tc>
      </w:tr>
      <w:tr w:rsidR="00393A6B" w:rsidRPr="00393A6B" w14:paraId="06A228E0" w14:textId="77777777" w:rsidTr="00393A6B">
        <w:trPr>
          <w:cantSplit/>
        </w:trPr>
        <w:tc>
          <w:tcPr>
            <w:tcW w:w="2099" w:type="dxa"/>
            <w:shd w:val="clear" w:color="auto" w:fill="FFFFFF"/>
            <w:vAlign w:val="center"/>
          </w:tcPr>
          <w:p w14:paraId="1AB97E6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2-3-4-5-6-7-8</w:t>
            </w:r>
          </w:p>
        </w:tc>
        <w:tc>
          <w:tcPr>
            <w:tcW w:w="564" w:type="dxa"/>
            <w:shd w:val="clear" w:color="auto" w:fill="FFFFFF"/>
            <w:vAlign w:val="center"/>
          </w:tcPr>
          <w:p w14:paraId="5933D94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3522CBF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12F86AE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468" w:type="dxa"/>
            <w:shd w:val="clear" w:color="auto" w:fill="FFFFFF"/>
            <w:vAlign w:val="center"/>
          </w:tcPr>
          <w:p w14:paraId="5F2ABA8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w:t>
            </w:r>
          </w:p>
        </w:tc>
        <w:tc>
          <w:tcPr>
            <w:tcW w:w="576" w:type="dxa"/>
            <w:shd w:val="clear" w:color="auto" w:fill="FFFFFF"/>
            <w:vAlign w:val="center"/>
          </w:tcPr>
          <w:p w14:paraId="05436C6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,6</w:t>
            </w:r>
          </w:p>
        </w:tc>
      </w:tr>
      <w:tr w:rsidR="00393A6B" w:rsidRPr="00393A6B" w14:paraId="15744F5D" w14:textId="77777777" w:rsidTr="00393A6B">
        <w:trPr>
          <w:cantSplit/>
        </w:trPr>
        <w:tc>
          <w:tcPr>
            <w:tcW w:w="2099" w:type="dxa"/>
            <w:shd w:val="clear" w:color="auto" w:fill="FFFFFF"/>
            <w:vAlign w:val="center"/>
          </w:tcPr>
          <w:p w14:paraId="1606C61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2-3-4-5-7</w:t>
            </w:r>
          </w:p>
        </w:tc>
        <w:tc>
          <w:tcPr>
            <w:tcW w:w="564" w:type="dxa"/>
            <w:shd w:val="clear" w:color="auto" w:fill="FFFFFF"/>
            <w:vAlign w:val="center"/>
          </w:tcPr>
          <w:p w14:paraId="1CEAE48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7A4D1BE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7B33599B"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2-3-5-7</w:t>
            </w:r>
          </w:p>
        </w:tc>
        <w:tc>
          <w:tcPr>
            <w:tcW w:w="468" w:type="dxa"/>
            <w:shd w:val="clear" w:color="auto" w:fill="FFFFFF"/>
            <w:vAlign w:val="center"/>
          </w:tcPr>
          <w:p w14:paraId="7C018B9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w:t>
            </w:r>
          </w:p>
        </w:tc>
        <w:tc>
          <w:tcPr>
            <w:tcW w:w="576" w:type="dxa"/>
            <w:shd w:val="clear" w:color="auto" w:fill="FFFFFF"/>
            <w:vAlign w:val="center"/>
          </w:tcPr>
          <w:p w14:paraId="6255ED0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,6</w:t>
            </w:r>
          </w:p>
        </w:tc>
      </w:tr>
      <w:tr w:rsidR="00393A6B" w:rsidRPr="00393A6B" w14:paraId="2905A388" w14:textId="77777777" w:rsidTr="00393A6B">
        <w:trPr>
          <w:cantSplit/>
        </w:trPr>
        <w:tc>
          <w:tcPr>
            <w:tcW w:w="2099" w:type="dxa"/>
            <w:shd w:val="clear" w:color="auto" w:fill="FFFFFF"/>
            <w:vAlign w:val="center"/>
          </w:tcPr>
          <w:p w14:paraId="2A156061"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2-3-4-5-7</w:t>
            </w:r>
          </w:p>
        </w:tc>
        <w:tc>
          <w:tcPr>
            <w:tcW w:w="564" w:type="dxa"/>
            <w:shd w:val="clear" w:color="auto" w:fill="FFFFFF"/>
            <w:vAlign w:val="center"/>
          </w:tcPr>
          <w:p w14:paraId="111F288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736395B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4E738E4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2-3-4-5-6</w:t>
            </w:r>
          </w:p>
        </w:tc>
        <w:tc>
          <w:tcPr>
            <w:tcW w:w="468" w:type="dxa"/>
            <w:shd w:val="clear" w:color="auto" w:fill="FFFFFF"/>
            <w:vAlign w:val="center"/>
          </w:tcPr>
          <w:p w14:paraId="4226434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w:t>
            </w:r>
          </w:p>
        </w:tc>
        <w:tc>
          <w:tcPr>
            <w:tcW w:w="576" w:type="dxa"/>
            <w:shd w:val="clear" w:color="auto" w:fill="FFFFFF"/>
            <w:vAlign w:val="center"/>
          </w:tcPr>
          <w:p w14:paraId="50F02D4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,8</w:t>
            </w:r>
          </w:p>
        </w:tc>
      </w:tr>
      <w:tr w:rsidR="00393A6B" w:rsidRPr="00393A6B" w14:paraId="4FE41923" w14:textId="77777777" w:rsidTr="00393A6B">
        <w:trPr>
          <w:cantSplit/>
        </w:trPr>
        <w:tc>
          <w:tcPr>
            <w:tcW w:w="2099" w:type="dxa"/>
            <w:shd w:val="clear" w:color="auto" w:fill="FFFFFF"/>
            <w:vAlign w:val="center"/>
          </w:tcPr>
          <w:p w14:paraId="585F6EB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2-3-4-5-7-8</w:t>
            </w:r>
          </w:p>
        </w:tc>
        <w:tc>
          <w:tcPr>
            <w:tcW w:w="564" w:type="dxa"/>
            <w:shd w:val="clear" w:color="auto" w:fill="FFFFFF"/>
            <w:vAlign w:val="center"/>
          </w:tcPr>
          <w:p w14:paraId="602792A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6931527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2435F54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2-3-8</w:t>
            </w:r>
          </w:p>
        </w:tc>
        <w:tc>
          <w:tcPr>
            <w:tcW w:w="468" w:type="dxa"/>
            <w:shd w:val="clear" w:color="auto" w:fill="FFFFFF"/>
            <w:vAlign w:val="center"/>
          </w:tcPr>
          <w:p w14:paraId="451062C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w:t>
            </w:r>
          </w:p>
        </w:tc>
        <w:tc>
          <w:tcPr>
            <w:tcW w:w="576" w:type="dxa"/>
            <w:shd w:val="clear" w:color="auto" w:fill="FFFFFF"/>
            <w:vAlign w:val="center"/>
          </w:tcPr>
          <w:p w14:paraId="20AAB4B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,8</w:t>
            </w:r>
          </w:p>
        </w:tc>
      </w:tr>
      <w:tr w:rsidR="00393A6B" w:rsidRPr="00393A6B" w14:paraId="1BBC7D68" w14:textId="77777777" w:rsidTr="00393A6B">
        <w:trPr>
          <w:cantSplit/>
        </w:trPr>
        <w:tc>
          <w:tcPr>
            <w:tcW w:w="2099" w:type="dxa"/>
            <w:shd w:val="clear" w:color="auto" w:fill="FFFFFF"/>
            <w:vAlign w:val="center"/>
          </w:tcPr>
          <w:p w14:paraId="7CA53E2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2-3-4-5-8</w:t>
            </w:r>
          </w:p>
        </w:tc>
        <w:tc>
          <w:tcPr>
            <w:tcW w:w="564" w:type="dxa"/>
            <w:shd w:val="clear" w:color="auto" w:fill="FFFFFF"/>
            <w:vAlign w:val="center"/>
          </w:tcPr>
          <w:p w14:paraId="6A4F958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0A28FB1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61359C6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w:t>
            </w:r>
          </w:p>
        </w:tc>
        <w:tc>
          <w:tcPr>
            <w:tcW w:w="468" w:type="dxa"/>
            <w:shd w:val="clear" w:color="auto" w:fill="FFFFFF"/>
            <w:vAlign w:val="center"/>
          </w:tcPr>
          <w:p w14:paraId="60BD658B"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w:t>
            </w:r>
          </w:p>
        </w:tc>
        <w:tc>
          <w:tcPr>
            <w:tcW w:w="576" w:type="dxa"/>
            <w:shd w:val="clear" w:color="auto" w:fill="FFFFFF"/>
            <w:vAlign w:val="center"/>
          </w:tcPr>
          <w:p w14:paraId="5CED6EB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,8</w:t>
            </w:r>
          </w:p>
        </w:tc>
      </w:tr>
      <w:tr w:rsidR="00393A6B" w:rsidRPr="00393A6B" w14:paraId="2754B7F5" w14:textId="77777777" w:rsidTr="00393A6B">
        <w:trPr>
          <w:cantSplit/>
        </w:trPr>
        <w:tc>
          <w:tcPr>
            <w:tcW w:w="2099" w:type="dxa"/>
            <w:shd w:val="clear" w:color="auto" w:fill="FFFFFF"/>
            <w:vAlign w:val="center"/>
          </w:tcPr>
          <w:p w14:paraId="2923B0F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2-3-4-6</w:t>
            </w:r>
          </w:p>
        </w:tc>
        <w:tc>
          <w:tcPr>
            <w:tcW w:w="564" w:type="dxa"/>
            <w:shd w:val="clear" w:color="auto" w:fill="FFFFFF"/>
            <w:vAlign w:val="center"/>
          </w:tcPr>
          <w:p w14:paraId="594981D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7407348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5377F371"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3-8</w:t>
            </w:r>
          </w:p>
        </w:tc>
        <w:tc>
          <w:tcPr>
            <w:tcW w:w="468" w:type="dxa"/>
            <w:shd w:val="clear" w:color="auto" w:fill="FFFFFF"/>
            <w:vAlign w:val="center"/>
          </w:tcPr>
          <w:p w14:paraId="3BC3176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6</w:t>
            </w:r>
          </w:p>
        </w:tc>
        <w:tc>
          <w:tcPr>
            <w:tcW w:w="576" w:type="dxa"/>
            <w:shd w:val="clear" w:color="auto" w:fill="FFFFFF"/>
            <w:vAlign w:val="center"/>
          </w:tcPr>
          <w:p w14:paraId="4664E291"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1,3</w:t>
            </w:r>
          </w:p>
        </w:tc>
      </w:tr>
      <w:tr w:rsidR="00393A6B" w:rsidRPr="00393A6B" w14:paraId="14152DEB" w14:textId="77777777" w:rsidTr="00393A6B">
        <w:trPr>
          <w:cantSplit/>
        </w:trPr>
        <w:tc>
          <w:tcPr>
            <w:tcW w:w="2099" w:type="dxa"/>
            <w:shd w:val="clear" w:color="auto" w:fill="FFFFFF"/>
            <w:vAlign w:val="center"/>
          </w:tcPr>
          <w:p w14:paraId="7821FF54"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2-3-5-7-8</w:t>
            </w:r>
          </w:p>
        </w:tc>
        <w:tc>
          <w:tcPr>
            <w:tcW w:w="564" w:type="dxa"/>
            <w:shd w:val="clear" w:color="auto" w:fill="FFFFFF"/>
            <w:vAlign w:val="center"/>
          </w:tcPr>
          <w:p w14:paraId="4B4D24B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69873DC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045AC4D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3-5</w:t>
            </w:r>
          </w:p>
        </w:tc>
        <w:tc>
          <w:tcPr>
            <w:tcW w:w="468" w:type="dxa"/>
            <w:shd w:val="clear" w:color="auto" w:fill="FFFFFF"/>
            <w:vAlign w:val="center"/>
          </w:tcPr>
          <w:p w14:paraId="293DCD5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8</w:t>
            </w:r>
          </w:p>
        </w:tc>
        <w:tc>
          <w:tcPr>
            <w:tcW w:w="576" w:type="dxa"/>
            <w:shd w:val="clear" w:color="auto" w:fill="FFFFFF"/>
            <w:vAlign w:val="center"/>
          </w:tcPr>
          <w:p w14:paraId="42FA36C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1,7</w:t>
            </w:r>
          </w:p>
        </w:tc>
      </w:tr>
      <w:tr w:rsidR="00393A6B" w:rsidRPr="00393A6B" w14:paraId="0DE6A053" w14:textId="77777777" w:rsidTr="00393A6B">
        <w:trPr>
          <w:cantSplit/>
        </w:trPr>
        <w:tc>
          <w:tcPr>
            <w:tcW w:w="2099" w:type="dxa"/>
            <w:shd w:val="clear" w:color="auto" w:fill="FFFFFF"/>
            <w:vAlign w:val="center"/>
          </w:tcPr>
          <w:p w14:paraId="0B8F42E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2-3-6-7</w:t>
            </w:r>
          </w:p>
        </w:tc>
        <w:tc>
          <w:tcPr>
            <w:tcW w:w="564" w:type="dxa"/>
            <w:shd w:val="clear" w:color="auto" w:fill="FFFFFF"/>
            <w:vAlign w:val="center"/>
          </w:tcPr>
          <w:p w14:paraId="12054F3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70BBA6A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69F6043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8</w:t>
            </w:r>
          </w:p>
        </w:tc>
        <w:tc>
          <w:tcPr>
            <w:tcW w:w="468" w:type="dxa"/>
            <w:shd w:val="clear" w:color="auto" w:fill="FFFFFF"/>
            <w:vAlign w:val="center"/>
          </w:tcPr>
          <w:p w14:paraId="1E0C122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8</w:t>
            </w:r>
          </w:p>
        </w:tc>
        <w:tc>
          <w:tcPr>
            <w:tcW w:w="576" w:type="dxa"/>
            <w:shd w:val="clear" w:color="auto" w:fill="FFFFFF"/>
            <w:vAlign w:val="center"/>
          </w:tcPr>
          <w:p w14:paraId="50209AF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1,7</w:t>
            </w:r>
          </w:p>
        </w:tc>
      </w:tr>
      <w:tr w:rsidR="00393A6B" w:rsidRPr="00393A6B" w14:paraId="62B96FE8" w14:textId="77777777" w:rsidTr="00393A6B">
        <w:trPr>
          <w:cantSplit/>
        </w:trPr>
        <w:tc>
          <w:tcPr>
            <w:tcW w:w="2099" w:type="dxa"/>
            <w:shd w:val="clear" w:color="auto" w:fill="FFFFFF"/>
            <w:vAlign w:val="center"/>
          </w:tcPr>
          <w:p w14:paraId="63A13D6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2-5</w:t>
            </w:r>
          </w:p>
        </w:tc>
        <w:tc>
          <w:tcPr>
            <w:tcW w:w="564" w:type="dxa"/>
            <w:shd w:val="clear" w:color="auto" w:fill="FFFFFF"/>
            <w:vAlign w:val="center"/>
          </w:tcPr>
          <w:p w14:paraId="3BBDB3E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77AB2E5B"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7D1E54E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3-4-5</w:t>
            </w:r>
          </w:p>
        </w:tc>
        <w:tc>
          <w:tcPr>
            <w:tcW w:w="468" w:type="dxa"/>
            <w:shd w:val="clear" w:color="auto" w:fill="FFFFFF"/>
            <w:vAlign w:val="center"/>
          </w:tcPr>
          <w:p w14:paraId="0FAC789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w:t>
            </w:r>
          </w:p>
        </w:tc>
        <w:tc>
          <w:tcPr>
            <w:tcW w:w="576" w:type="dxa"/>
            <w:shd w:val="clear" w:color="auto" w:fill="FFFFFF"/>
            <w:vAlign w:val="center"/>
          </w:tcPr>
          <w:p w14:paraId="669AFBC4"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1,9</w:t>
            </w:r>
          </w:p>
        </w:tc>
      </w:tr>
      <w:tr w:rsidR="00393A6B" w:rsidRPr="00393A6B" w14:paraId="4970B6F9" w14:textId="77777777" w:rsidTr="00393A6B">
        <w:trPr>
          <w:cantSplit/>
        </w:trPr>
        <w:tc>
          <w:tcPr>
            <w:tcW w:w="2099" w:type="dxa"/>
            <w:shd w:val="clear" w:color="auto" w:fill="FFFFFF"/>
            <w:vAlign w:val="center"/>
          </w:tcPr>
          <w:p w14:paraId="7F07121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3-4-5-6</w:t>
            </w:r>
          </w:p>
        </w:tc>
        <w:tc>
          <w:tcPr>
            <w:tcW w:w="564" w:type="dxa"/>
            <w:shd w:val="clear" w:color="auto" w:fill="FFFFFF"/>
            <w:vAlign w:val="center"/>
          </w:tcPr>
          <w:p w14:paraId="4D4DCB0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3C72C141"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196CC22B"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3-4</w:t>
            </w:r>
          </w:p>
        </w:tc>
        <w:tc>
          <w:tcPr>
            <w:tcW w:w="468" w:type="dxa"/>
            <w:shd w:val="clear" w:color="auto" w:fill="FFFFFF"/>
            <w:vAlign w:val="center"/>
          </w:tcPr>
          <w:p w14:paraId="7C61A024"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12</w:t>
            </w:r>
          </w:p>
        </w:tc>
        <w:tc>
          <w:tcPr>
            <w:tcW w:w="576" w:type="dxa"/>
            <w:shd w:val="clear" w:color="auto" w:fill="FFFFFF"/>
            <w:vAlign w:val="center"/>
          </w:tcPr>
          <w:p w14:paraId="484991F1"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2,5</w:t>
            </w:r>
          </w:p>
        </w:tc>
      </w:tr>
      <w:tr w:rsidR="00393A6B" w:rsidRPr="00393A6B" w14:paraId="101DCA48" w14:textId="77777777" w:rsidTr="00393A6B">
        <w:trPr>
          <w:cantSplit/>
        </w:trPr>
        <w:tc>
          <w:tcPr>
            <w:tcW w:w="2099" w:type="dxa"/>
            <w:shd w:val="clear" w:color="auto" w:fill="FFFFFF"/>
            <w:vAlign w:val="center"/>
          </w:tcPr>
          <w:p w14:paraId="042841E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3-4-6</w:t>
            </w:r>
          </w:p>
        </w:tc>
        <w:tc>
          <w:tcPr>
            <w:tcW w:w="564" w:type="dxa"/>
            <w:shd w:val="clear" w:color="auto" w:fill="FFFFFF"/>
            <w:vAlign w:val="center"/>
          </w:tcPr>
          <w:p w14:paraId="1776084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262843D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71BF63D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468" w:type="dxa"/>
            <w:shd w:val="clear" w:color="auto" w:fill="FFFFFF"/>
            <w:vAlign w:val="center"/>
          </w:tcPr>
          <w:p w14:paraId="56666661"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15</w:t>
            </w:r>
          </w:p>
        </w:tc>
        <w:tc>
          <w:tcPr>
            <w:tcW w:w="576" w:type="dxa"/>
            <w:shd w:val="clear" w:color="auto" w:fill="FFFFFF"/>
            <w:vAlign w:val="center"/>
          </w:tcPr>
          <w:p w14:paraId="31727C7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3,1</w:t>
            </w:r>
          </w:p>
        </w:tc>
      </w:tr>
      <w:tr w:rsidR="00393A6B" w:rsidRPr="00393A6B" w14:paraId="49893346" w14:textId="77777777" w:rsidTr="00393A6B">
        <w:trPr>
          <w:cantSplit/>
        </w:trPr>
        <w:tc>
          <w:tcPr>
            <w:tcW w:w="2099" w:type="dxa"/>
            <w:shd w:val="clear" w:color="auto" w:fill="FFFFFF"/>
            <w:vAlign w:val="center"/>
          </w:tcPr>
          <w:p w14:paraId="61E5F8F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3-7</w:t>
            </w:r>
          </w:p>
        </w:tc>
        <w:tc>
          <w:tcPr>
            <w:tcW w:w="564" w:type="dxa"/>
            <w:shd w:val="clear" w:color="auto" w:fill="FFFFFF"/>
            <w:vAlign w:val="center"/>
          </w:tcPr>
          <w:p w14:paraId="4E8CAFD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w:t>
            </w:r>
          </w:p>
        </w:tc>
        <w:tc>
          <w:tcPr>
            <w:tcW w:w="576" w:type="dxa"/>
            <w:shd w:val="clear" w:color="auto" w:fill="FFFFFF"/>
            <w:vAlign w:val="center"/>
          </w:tcPr>
          <w:p w14:paraId="06418C1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2075" w:type="dxa"/>
            <w:shd w:val="clear" w:color="auto" w:fill="FFFFFF"/>
            <w:vAlign w:val="center"/>
          </w:tcPr>
          <w:p w14:paraId="1BA90E4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w:t>
            </w:r>
          </w:p>
        </w:tc>
        <w:tc>
          <w:tcPr>
            <w:tcW w:w="468" w:type="dxa"/>
            <w:shd w:val="clear" w:color="auto" w:fill="FFFFFF"/>
            <w:vAlign w:val="center"/>
          </w:tcPr>
          <w:p w14:paraId="3F966AA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34</w:t>
            </w:r>
          </w:p>
        </w:tc>
        <w:tc>
          <w:tcPr>
            <w:tcW w:w="576" w:type="dxa"/>
            <w:shd w:val="clear" w:color="auto" w:fill="FFFFFF"/>
            <w:vAlign w:val="center"/>
          </w:tcPr>
          <w:p w14:paraId="08874C5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7,1</w:t>
            </w:r>
          </w:p>
        </w:tc>
      </w:tr>
      <w:tr w:rsidR="00393A6B" w:rsidRPr="00393A6B" w14:paraId="2F6BF748" w14:textId="77777777" w:rsidTr="00393A6B">
        <w:trPr>
          <w:cantSplit/>
        </w:trPr>
        <w:tc>
          <w:tcPr>
            <w:tcW w:w="2099" w:type="dxa"/>
            <w:shd w:val="clear" w:color="auto" w:fill="FFFFFF"/>
            <w:vAlign w:val="center"/>
          </w:tcPr>
          <w:p w14:paraId="2F80D3B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2-3-4-5</w:t>
            </w:r>
          </w:p>
        </w:tc>
        <w:tc>
          <w:tcPr>
            <w:tcW w:w="564" w:type="dxa"/>
            <w:shd w:val="clear" w:color="auto" w:fill="FFFFFF"/>
            <w:vAlign w:val="center"/>
          </w:tcPr>
          <w:p w14:paraId="7C4680F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576" w:type="dxa"/>
            <w:shd w:val="clear" w:color="auto" w:fill="FFFFFF"/>
            <w:vAlign w:val="center"/>
          </w:tcPr>
          <w:p w14:paraId="37CEAF7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w:t>
            </w:r>
          </w:p>
        </w:tc>
        <w:tc>
          <w:tcPr>
            <w:tcW w:w="2075" w:type="dxa"/>
            <w:shd w:val="clear" w:color="auto" w:fill="FFFFFF"/>
            <w:vAlign w:val="center"/>
          </w:tcPr>
          <w:p w14:paraId="0F2E4E5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2-3-5</w:t>
            </w:r>
          </w:p>
        </w:tc>
        <w:tc>
          <w:tcPr>
            <w:tcW w:w="468" w:type="dxa"/>
            <w:shd w:val="clear" w:color="auto" w:fill="FFFFFF"/>
            <w:vAlign w:val="center"/>
          </w:tcPr>
          <w:p w14:paraId="7E80E8F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56</w:t>
            </w:r>
          </w:p>
        </w:tc>
        <w:tc>
          <w:tcPr>
            <w:tcW w:w="576" w:type="dxa"/>
            <w:shd w:val="clear" w:color="auto" w:fill="FFFFFF"/>
            <w:vAlign w:val="center"/>
          </w:tcPr>
          <w:p w14:paraId="32778D14"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11,7</w:t>
            </w:r>
          </w:p>
        </w:tc>
      </w:tr>
      <w:tr w:rsidR="00393A6B" w:rsidRPr="00393A6B" w14:paraId="7FF82C25" w14:textId="77777777" w:rsidTr="00393A6B">
        <w:trPr>
          <w:cantSplit/>
        </w:trPr>
        <w:tc>
          <w:tcPr>
            <w:tcW w:w="2099" w:type="dxa"/>
            <w:shd w:val="clear" w:color="auto" w:fill="FFFFFF"/>
            <w:vAlign w:val="center"/>
          </w:tcPr>
          <w:p w14:paraId="5BFA55C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2-3-4-5-6-8</w:t>
            </w:r>
          </w:p>
        </w:tc>
        <w:tc>
          <w:tcPr>
            <w:tcW w:w="564" w:type="dxa"/>
            <w:shd w:val="clear" w:color="auto" w:fill="FFFFFF"/>
            <w:vAlign w:val="center"/>
          </w:tcPr>
          <w:p w14:paraId="2DB99E3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576" w:type="dxa"/>
            <w:shd w:val="clear" w:color="auto" w:fill="FFFFFF"/>
            <w:vAlign w:val="center"/>
          </w:tcPr>
          <w:p w14:paraId="44F7858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w:t>
            </w:r>
          </w:p>
        </w:tc>
        <w:tc>
          <w:tcPr>
            <w:tcW w:w="2075" w:type="dxa"/>
            <w:shd w:val="clear" w:color="auto" w:fill="FFFFFF"/>
            <w:vAlign w:val="center"/>
          </w:tcPr>
          <w:p w14:paraId="66CAC5A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2-3-4-5</w:t>
            </w:r>
          </w:p>
        </w:tc>
        <w:tc>
          <w:tcPr>
            <w:tcW w:w="468" w:type="dxa"/>
            <w:shd w:val="clear" w:color="auto" w:fill="FFFFFF"/>
            <w:vAlign w:val="center"/>
          </w:tcPr>
          <w:p w14:paraId="0C0CFB8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60</w:t>
            </w:r>
          </w:p>
        </w:tc>
        <w:tc>
          <w:tcPr>
            <w:tcW w:w="576" w:type="dxa"/>
            <w:shd w:val="clear" w:color="auto" w:fill="FFFFFF"/>
            <w:vAlign w:val="center"/>
          </w:tcPr>
          <w:p w14:paraId="6919059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12,6</w:t>
            </w:r>
          </w:p>
        </w:tc>
      </w:tr>
      <w:tr w:rsidR="00393A6B" w:rsidRPr="00393A6B" w14:paraId="31EA0AA8" w14:textId="77777777" w:rsidTr="00393A6B">
        <w:trPr>
          <w:cantSplit/>
        </w:trPr>
        <w:tc>
          <w:tcPr>
            <w:tcW w:w="2099" w:type="dxa"/>
            <w:shd w:val="clear" w:color="auto" w:fill="FFFFFF"/>
            <w:vAlign w:val="center"/>
          </w:tcPr>
          <w:p w14:paraId="6EC293C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2-3-4-7</w:t>
            </w:r>
          </w:p>
        </w:tc>
        <w:tc>
          <w:tcPr>
            <w:tcW w:w="564" w:type="dxa"/>
            <w:shd w:val="clear" w:color="auto" w:fill="FFFFFF"/>
            <w:vAlign w:val="center"/>
          </w:tcPr>
          <w:p w14:paraId="39AC41B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576" w:type="dxa"/>
            <w:shd w:val="clear" w:color="auto" w:fill="FFFFFF"/>
            <w:vAlign w:val="center"/>
          </w:tcPr>
          <w:p w14:paraId="2062C0A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w:t>
            </w:r>
          </w:p>
        </w:tc>
        <w:tc>
          <w:tcPr>
            <w:tcW w:w="2075" w:type="dxa"/>
            <w:shd w:val="clear" w:color="auto" w:fill="FFFFFF"/>
            <w:vAlign w:val="center"/>
          </w:tcPr>
          <w:p w14:paraId="0785D47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w:t>
            </w:r>
          </w:p>
        </w:tc>
        <w:tc>
          <w:tcPr>
            <w:tcW w:w="468" w:type="dxa"/>
            <w:shd w:val="clear" w:color="auto" w:fill="FFFFFF"/>
            <w:vAlign w:val="center"/>
          </w:tcPr>
          <w:p w14:paraId="3433734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84</w:t>
            </w:r>
          </w:p>
        </w:tc>
        <w:tc>
          <w:tcPr>
            <w:tcW w:w="576" w:type="dxa"/>
            <w:shd w:val="clear" w:color="auto" w:fill="FFFFFF"/>
            <w:vAlign w:val="center"/>
          </w:tcPr>
          <w:p w14:paraId="34DA332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17,6</w:t>
            </w:r>
          </w:p>
        </w:tc>
      </w:tr>
      <w:tr w:rsidR="00393A6B" w:rsidRPr="00393A6B" w14:paraId="29A12EA8" w14:textId="77777777" w:rsidTr="00393A6B">
        <w:trPr>
          <w:cantSplit/>
        </w:trPr>
        <w:tc>
          <w:tcPr>
            <w:tcW w:w="2099" w:type="dxa"/>
            <w:shd w:val="clear" w:color="auto" w:fill="FFFFFF"/>
            <w:vAlign w:val="center"/>
          </w:tcPr>
          <w:p w14:paraId="7AA7A98B"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2-3-4-8</w:t>
            </w:r>
          </w:p>
        </w:tc>
        <w:tc>
          <w:tcPr>
            <w:tcW w:w="564" w:type="dxa"/>
            <w:shd w:val="clear" w:color="auto" w:fill="FFFFFF"/>
            <w:vAlign w:val="center"/>
          </w:tcPr>
          <w:p w14:paraId="0D20238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576" w:type="dxa"/>
            <w:shd w:val="clear" w:color="auto" w:fill="FFFFFF"/>
            <w:vAlign w:val="center"/>
          </w:tcPr>
          <w:p w14:paraId="24FF800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w:t>
            </w:r>
          </w:p>
        </w:tc>
        <w:tc>
          <w:tcPr>
            <w:tcW w:w="2075" w:type="dxa"/>
            <w:shd w:val="clear" w:color="auto" w:fill="FFFFFF"/>
            <w:vAlign w:val="center"/>
          </w:tcPr>
          <w:p w14:paraId="78E071A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w:t>
            </w:r>
          </w:p>
        </w:tc>
        <w:tc>
          <w:tcPr>
            <w:tcW w:w="468" w:type="dxa"/>
            <w:shd w:val="clear" w:color="auto" w:fill="FFFFFF"/>
            <w:vAlign w:val="center"/>
          </w:tcPr>
          <w:p w14:paraId="5574E1F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143</w:t>
            </w:r>
          </w:p>
        </w:tc>
        <w:tc>
          <w:tcPr>
            <w:tcW w:w="576" w:type="dxa"/>
            <w:shd w:val="clear" w:color="auto" w:fill="FFFFFF"/>
            <w:vAlign w:val="center"/>
          </w:tcPr>
          <w:p w14:paraId="000DB9E5" w14:textId="77777777" w:rsidR="00393A6B" w:rsidRPr="00393A6B" w:rsidRDefault="00393A6B" w:rsidP="00393A6B">
            <w:pPr>
              <w:spacing w:after="0" w:line="240" w:lineRule="auto"/>
              <w:jc w:val="center"/>
              <w:rPr>
                <w:rFonts w:ascii="Cambria" w:eastAsia="Calibri" w:hAnsi="Cambria" w:cs="Calibri"/>
                <w:b/>
                <w:sz w:val="20"/>
                <w:lang w:val="en-US" w:eastAsia="en-US"/>
              </w:rPr>
            </w:pPr>
            <w:r w:rsidRPr="00393A6B">
              <w:rPr>
                <w:rFonts w:ascii="Cambria" w:eastAsia="Calibri" w:hAnsi="Cambria" w:cs="Calibri"/>
                <w:b/>
                <w:sz w:val="20"/>
                <w:lang w:val="en-US" w:eastAsia="en-US"/>
              </w:rPr>
              <w:t>29,9</w:t>
            </w:r>
          </w:p>
        </w:tc>
      </w:tr>
      <w:tr w:rsidR="00393A6B" w:rsidRPr="00393A6B" w14:paraId="1C28F2B6" w14:textId="77777777" w:rsidTr="00393A6B">
        <w:trPr>
          <w:cantSplit/>
        </w:trPr>
        <w:tc>
          <w:tcPr>
            <w:tcW w:w="2099" w:type="dxa"/>
            <w:shd w:val="clear" w:color="auto" w:fill="FFFFFF"/>
            <w:vAlign w:val="center"/>
          </w:tcPr>
          <w:p w14:paraId="278799C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2-3-7</w:t>
            </w:r>
          </w:p>
        </w:tc>
        <w:tc>
          <w:tcPr>
            <w:tcW w:w="564" w:type="dxa"/>
            <w:shd w:val="clear" w:color="auto" w:fill="FFFFFF"/>
            <w:vAlign w:val="center"/>
          </w:tcPr>
          <w:p w14:paraId="182452D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w:t>
            </w:r>
          </w:p>
        </w:tc>
        <w:tc>
          <w:tcPr>
            <w:tcW w:w="576" w:type="dxa"/>
            <w:shd w:val="clear" w:color="auto" w:fill="FFFFFF"/>
            <w:vAlign w:val="center"/>
          </w:tcPr>
          <w:p w14:paraId="448B0E9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w:t>
            </w:r>
          </w:p>
        </w:tc>
        <w:tc>
          <w:tcPr>
            <w:tcW w:w="2075" w:type="dxa"/>
            <w:shd w:val="clear" w:color="auto" w:fill="FFFFFF"/>
            <w:vAlign w:val="center"/>
          </w:tcPr>
          <w:p w14:paraId="25BBCD2A" w14:textId="77777777" w:rsidR="00393A6B" w:rsidRPr="00393A6B" w:rsidRDefault="00393A6B" w:rsidP="00393A6B">
            <w:pPr>
              <w:spacing w:after="0" w:line="240" w:lineRule="auto"/>
              <w:jc w:val="center"/>
              <w:rPr>
                <w:rFonts w:ascii="Cambria" w:eastAsia="Calibri" w:hAnsi="Cambria" w:cs="Calibri"/>
                <w:sz w:val="20"/>
                <w:lang w:val="en-US" w:eastAsia="en-US"/>
              </w:rPr>
            </w:pPr>
          </w:p>
        </w:tc>
        <w:tc>
          <w:tcPr>
            <w:tcW w:w="468" w:type="dxa"/>
            <w:shd w:val="clear" w:color="auto" w:fill="FFFFFF"/>
            <w:vAlign w:val="center"/>
          </w:tcPr>
          <w:p w14:paraId="30BA85F9" w14:textId="77777777" w:rsidR="00393A6B" w:rsidRPr="00393A6B" w:rsidRDefault="00393A6B" w:rsidP="00393A6B">
            <w:pPr>
              <w:spacing w:after="0" w:line="240" w:lineRule="auto"/>
              <w:jc w:val="center"/>
              <w:rPr>
                <w:rFonts w:ascii="Cambria" w:eastAsia="Calibri" w:hAnsi="Cambria" w:cs="Calibri"/>
                <w:sz w:val="20"/>
                <w:lang w:val="en-US" w:eastAsia="en-US"/>
              </w:rPr>
            </w:pPr>
          </w:p>
        </w:tc>
        <w:tc>
          <w:tcPr>
            <w:tcW w:w="576" w:type="dxa"/>
            <w:shd w:val="clear" w:color="auto" w:fill="FFFFFF"/>
            <w:vAlign w:val="center"/>
          </w:tcPr>
          <w:p w14:paraId="7EB26065" w14:textId="77777777" w:rsidR="00393A6B" w:rsidRPr="00393A6B" w:rsidRDefault="00393A6B" w:rsidP="00393A6B">
            <w:pPr>
              <w:spacing w:after="0" w:line="240" w:lineRule="auto"/>
              <w:jc w:val="center"/>
              <w:rPr>
                <w:rFonts w:ascii="Cambria" w:eastAsia="Calibri" w:hAnsi="Cambria" w:cs="Calibri"/>
                <w:sz w:val="20"/>
                <w:lang w:val="en-US" w:eastAsia="en-US"/>
              </w:rPr>
            </w:pPr>
          </w:p>
        </w:tc>
      </w:tr>
      <w:tr w:rsidR="00393A6B" w:rsidRPr="00393A6B" w14:paraId="50B06727" w14:textId="77777777" w:rsidTr="00393A6B">
        <w:trPr>
          <w:cantSplit/>
        </w:trPr>
        <w:tc>
          <w:tcPr>
            <w:tcW w:w="5315" w:type="dxa"/>
            <w:gridSpan w:val="4"/>
            <w:tcBorders>
              <w:top w:val="single" w:sz="4" w:space="0" w:color="000000"/>
              <w:bottom w:val="single" w:sz="4" w:space="0" w:color="000000"/>
            </w:tcBorders>
            <w:shd w:val="clear" w:color="auto" w:fill="FFFFFF"/>
            <w:vAlign w:val="center"/>
          </w:tcPr>
          <w:p w14:paraId="69F3F8D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sz w:val="20"/>
                <w:lang w:val="en-US" w:eastAsia="en-US"/>
              </w:rPr>
              <w:t>Toplam</w:t>
            </w:r>
          </w:p>
        </w:tc>
        <w:tc>
          <w:tcPr>
            <w:tcW w:w="468" w:type="dxa"/>
            <w:tcBorders>
              <w:top w:val="single" w:sz="4" w:space="0" w:color="000000"/>
              <w:bottom w:val="single" w:sz="4" w:space="0" w:color="000000"/>
            </w:tcBorders>
            <w:shd w:val="clear" w:color="auto" w:fill="FFFFFF"/>
            <w:vAlign w:val="center"/>
          </w:tcPr>
          <w:p w14:paraId="4F9F6B29" w14:textId="77777777" w:rsidR="00393A6B" w:rsidRPr="00393A6B" w:rsidRDefault="00393A6B" w:rsidP="00393A6B">
            <w:pPr>
              <w:spacing w:after="0" w:line="240" w:lineRule="auto"/>
              <w:jc w:val="center"/>
              <w:rPr>
                <w:rFonts w:ascii="Cambria" w:eastAsia="Calibri" w:hAnsi="Cambria" w:cs="Calibri"/>
                <w:b/>
                <w:sz w:val="20"/>
                <w:lang w:val="en-US" w:eastAsia="en-US"/>
              </w:rPr>
            </w:pPr>
            <w:r w:rsidRPr="00393A6B">
              <w:rPr>
                <w:rFonts w:ascii="Cambria" w:eastAsia="Calibri" w:hAnsi="Cambria" w:cs="Calibri"/>
                <w:b/>
                <w:sz w:val="20"/>
                <w:lang w:val="en-US" w:eastAsia="en-US"/>
              </w:rPr>
              <w:t>478</w:t>
            </w:r>
          </w:p>
        </w:tc>
        <w:tc>
          <w:tcPr>
            <w:tcW w:w="575" w:type="dxa"/>
            <w:tcBorders>
              <w:top w:val="single" w:sz="4" w:space="0" w:color="000000"/>
              <w:bottom w:val="single" w:sz="4" w:space="0" w:color="000000"/>
            </w:tcBorders>
            <w:shd w:val="clear" w:color="auto" w:fill="FFFFFF"/>
            <w:vAlign w:val="center"/>
          </w:tcPr>
          <w:p w14:paraId="31DEF02B" w14:textId="77777777" w:rsidR="00393A6B" w:rsidRPr="00393A6B" w:rsidRDefault="00393A6B" w:rsidP="00393A6B">
            <w:pPr>
              <w:spacing w:after="0" w:line="240" w:lineRule="auto"/>
              <w:jc w:val="center"/>
              <w:rPr>
                <w:rFonts w:ascii="Cambria" w:eastAsia="Calibri" w:hAnsi="Cambria" w:cs="Calibri"/>
                <w:b/>
                <w:sz w:val="20"/>
                <w:lang w:val="en-US" w:eastAsia="en-US"/>
              </w:rPr>
            </w:pPr>
            <w:r w:rsidRPr="00393A6B">
              <w:rPr>
                <w:rFonts w:ascii="Cambria" w:eastAsia="Calibri" w:hAnsi="Cambria" w:cs="Calibri"/>
                <w:b/>
                <w:sz w:val="20"/>
                <w:lang w:val="en-US" w:eastAsia="en-US"/>
              </w:rPr>
              <w:t>100,0</w:t>
            </w:r>
          </w:p>
        </w:tc>
      </w:tr>
    </w:tbl>
    <w:p w14:paraId="1A723297" w14:textId="77777777" w:rsidR="00393A6B" w:rsidRPr="00A86C31" w:rsidRDefault="00393A6B" w:rsidP="00A86C31">
      <w:pPr>
        <w:spacing w:after="0" w:line="240" w:lineRule="auto"/>
        <w:jc w:val="center"/>
        <w:rPr>
          <w:rFonts w:ascii="Cambria" w:eastAsia="Calibri" w:hAnsi="Cambria" w:cs="Calibri"/>
          <w:sz w:val="16"/>
          <w:szCs w:val="16"/>
          <w:lang w:val="en-US" w:eastAsia="en-US"/>
        </w:rPr>
      </w:pPr>
      <w:r w:rsidRPr="00A86C31">
        <w:rPr>
          <w:rFonts w:ascii="Cambria" w:eastAsia="Calibri" w:hAnsi="Cambria" w:cs="Calibri"/>
          <w:sz w:val="16"/>
          <w:szCs w:val="16"/>
          <w:lang w:val="en-US" w:eastAsia="en-US"/>
        </w:rPr>
        <w:t>(1) None (2) Facebook (3) WhatsApp (4) Twitter (5) Instagram (6) Periscope (7) LinkedIn (8) Other:...</w:t>
      </w:r>
    </w:p>
    <w:p w14:paraId="2A0B8227" w14:textId="77777777" w:rsidR="00393A6B" w:rsidRPr="00393A6B" w:rsidRDefault="00393A6B" w:rsidP="00393A6B">
      <w:pPr>
        <w:spacing w:after="0" w:line="240" w:lineRule="auto"/>
        <w:ind w:firstLine="142"/>
        <w:jc w:val="both"/>
        <w:rPr>
          <w:rFonts w:ascii="Cambria" w:eastAsia="Calibri" w:hAnsi="Cambria" w:cs="Calibri"/>
          <w:sz w:val="20"/>
          <w:lang w:val="en-US" w:eastAsia="en-US"/>
        </w:rPr>
      </w:pPr>
      <w:r w:rsidRPr="00393A6B">
        <w:rPr>
          <w:rFonts w:ascii="Cambria" w:eastAsia="Calibri" w:hAnsi="Cambria" w:cs="Calibri"/>
          <w:sz w:val="20"/>
          <w:lang w:val="en-US" w:eastAsia="en-US"/>
        </w:rPr>
        <w:t xml:space="preserve">According to Table 4, usage purpose of social networks scale dimension of “Research” average  is found as </w:t>
      </w:r>
      <m:oMath>
        <m:acc>
          <m:accPr>
            <m:chr m:val="´"/>
            <m:ctrlPr>
              <w:rPr>
                <w:rFonts w:ascii="Cambria Math" w:eastAsia="Calibri" w:hAnsi="Cambria Math" w:cs="Calibri"/>
                <w:sz w:val="20"/>
                <w:lang w:val="en-US" w:eastAsia="en-US"/>
              </w:rPr>
            </m:ctrlPr>
          </m:accPr>
          <m:e>
            <m:r>
              <w:rPr>
                <w:rFonts w:ascii="Cambria Math" w:eastAsia="Calibri" w:hAnsi="Cambria Math" w:cs="Calibri"/>
                <w:sz w:val="20"/>
                <w:lang w:val="en-US" w:eastAsia="en-US"/>
              </w:rPr>
              <m:t>X</m:t>
            </m:r>
          </m:e>
        </m:acc>
        <m:r>
          <w:rPr>
            <w:rFonts w:ascii="Cambria Math" w:eastAsia="Calibri" w:hAnsi="Cambria Math" w:cs="Calibri"/>
            <w:sz w:val="20"/>
            <w:lang w:val="en-US" w:eastAsia="en-US"/>
          </w:rPr>
          <m:t>=</m:t>
        </m:r>
      </m:oMath>
      <w:r w:rsidRPr="00393A6B">
        <w:rPr>
          <w:rFonts w:ascii="Cambria" w:eastAsia="Calibri" w:hAnsi="Cambria" w:cs="Calibri"/>
          <w:sz w:val="20"/>
          <w:lang w:val="en-US" w:eastAsia="en-US"/>
        </w:rPr>
        <w:t xml:space="preserve">4,40, where “Collaboration” is </w:t>
      </w:r>
      <m:oMath>
        <m:acc>
          <m:accPr>
            <m:chr m:val="´"/>
            <m:ctrlPr>
              <w:rPr>
                <w:rFonts w:ascii="Cambria Math" w:eastAsia="Calibri" w:hAnsi="Cambria Math" w:cs="Calibri"/>
                <w:sz w:val="20"/>
                <w:lang w:val="en-US" w:eastAsia="en-US"/>
              </w:rPr>
            </m:ctrlPr>
          </m:accPr>
          <m:e>
            <m:r>
              <w:rPr>
                <w:rFonts w:ascii="Cambria Math" w:eastAsia="Calibri" w:hAnsi="Cambria Math" w:cs="Calibri"/>
                <w:sz w:val="20"/>
                <w:lang w:val="en-US" w:eastAsia="en-US"/>
              </w:rPr>
              <m:t>X</m:t>
            </m:r>
          </m:e>
        </m:acc>
        <m:r>
          <w:rPr>
            <w:rFonts w:ascii="Cambria Math" w:eastAsia="Calibri" w:hAnsi="Cambria Math" w:cs="Calibri"/>
            <w:sz w:val="20"/>
            <w:lang w:val="en-US" w:eastAsia="en-US"/>
          </w:rPr>
          <m:t>=</m:t>
        </m:r>
      </m:oMath>
      <w:r w:rsidRPr="00393A6B">
        <w:rPr>
          <w:rFonts w:ascii="Cambria" w:eastAsia="Calibri" w:hAnsi="Cambria" w:cs="Calibri"/>
          <w:sz w:val="20"/>
          <w:lang w:val="en-US" w:eastAsia="en-US"/>
        </w:rPr>
        <w:t xml:space="preserve">4,65, “Initiating Communication” is </w:t>
      </w:r>
      <m:oMath>
        <m:acc>
          <m:accPr>
            <m:chr m:val="´"/>
            <m:ctrlPr>
              <w:rPr>
                <w:rFonts w:ascii="Cambria Math" w:eastAsia="Calibri" w:hAnsi="Cambria Math" w:cs="Calibri"/>
                <w:sz w:val="20"/>
                <w:lang w:val="en-US" w:eastAsia="en-US"/>
              </w:rPr>
            </m:ctrlPr>
          </m:accPr>
          <m:e>
            <m:r>
              <w:rPr>
                <w:rFonts w:ascii="Cambria Math" w:eastAsia="Calibri" w:hAnsi="Cambria Math" w:cs="Calibri"/>
                <w:sz w:val="20"/>
                <w:lang w:val="en-US" w:eastAsia="en-US"/>
              </w:rPr>
              <m:t>X</m:t>
            </m:r>
          </m:e>
        </m:acc>
        <m:r>
          <w:rPr>
            <w:rFonts w:ascii="Cambria Math" w:eastAsia="Calibri" w:hAnsi="Cambria Math" w:cs="Calibri"/>
            <w:sz w:val="20"/>
            <w:lang w:val="en-US" w:eastAsia="en-US"/>
          </w:rPr>
          <m:t>=</m:t>
        </m:r>
      </m:oMath>
      <w:r w:rsidRPr="00393A6B">
        <w:rPr>
          <w:rFonts w:ascii="Cambria" w:eastAsia="Calibri" w:hAnsi="Cambria" w:cs="Calibri"/>
          <w:sz w:val="20"/>
          <w:lang w:val="en-US" w:eastAsia="en-US"/>
        </w:rPr>
        <w:t xml:space="preserve">2,46, “Communication” is </w:t>
      </w:r>
      <m:oMath>
        <m:acc>
          <m:accPr>
            <m:chr m:val="´"/>
            <m:ctrlPr>
              <w:rPr>
                <w:rFonts w:ascii="Cambria Math" w:eastAsia="Calibri" w:hAnsi="Cambria Math" w:cs="Calibri"/>
                <w:sz w:val="20"/>
                <w:lang w:val="en-US" w:eastAsia="en-US"/>
              </w:rPr>
            </m:ctrlPr>
          </m:accPr>
          <m:e>
            <m:r>
              <w:rPr>
                <w:rFonts w:ascii="Cambria Math" w:eastAsia="Calibri" w:hAnsi="Cambria Math" w:cs="Calibri"/>
                <w:sz w:val="20"/>
                <w:lang w:val="en-US" w:eastAsia="en-US"/>
              </w:rPr>
              <m:t>X</m:t>
            </m:r>
          </m:e>
        </m:acc>
        <m:r>
          <w:rPr>
            <w:rFonts w:ascii="Cambria Math" w:eastAsia="Calibri" w:hAnsi="Cambria Math" w:cs="Calibri"/>
            <w:sz w:val="20"/>
            <w:lang w:val="en-US" w:eastAsia="en-US"/>
          </w:rPr>
          <m:t>=</m:t>
        </m:r>
      </m:oMath>
      <w:r w:rsidRPr="00393A6B">
        <w:rPr>
          <w:rFonts w:ascii="Cambria" w:eastAsia="Calibri" w:hAnsi="Cambria" w:cs="Calibri"/>
          <w:sz w:val="20"/>
          <w:lang w:val="en-US" w:eastAsia="en-US"/>
        </w:rPr>
        <w:t xml:space="preserve">4,03, “Communicating” is </w:t>
      </w:r>
      <m:oMath>
        <m:acc>
          <m:accPr>
            <m:chr m:val="´"/>
            <m:ctrlPr>
              <w:rPr>
                <w:rFonts w:ascii="Cambria Math" w:eastAsia="Calibri" w:hAnsi="Cambria Math" w:cs="Calibri"/>
                <w:sz w:val="20"/>
                <w:lang w:val="en-US" w:eastAsia="en-US"/>
              </w:rPr>
            </m:ctrlPr>
          </m:accPr>
          <m:e>
            <m:r>
              <w:rPr>
                <w:rFonts w:ascii="Cambria Math" w:eastAsia="Calibri" w:hAnsi="Cambria Math" w:cs="Calibri"/>
                <w:sz w:val="20"/>
                <w:lang w:val="en-US" w:eastAsia="en-US"/>
              </w:rPr>
              <m:t>X</m:t>
            </m:r>
          </m:e>
        </m:acc>
        <m:r>
          <w:rPr>
            <w:rFonts w:ascii="Cambria Math" w:eastAsia="Calibri" w:hAnsi="Cambria Math" w:cs="Calibri"/>
            <w:sz w:val="20"/>
            <w:lang w:val="en-US" w:eastAsia="en-US"/>
          </w:rPr>
          <m:t>=</m:t>
        </m:r>
      </m:oMath>
      <w:r w:rsidRPr="00393A6B">
        <w:rPr>
          <w:rFonts w:ascii="Cambria" w:eastAsia="Calibri" w:hAnsi="Cambria" w:cs="Calibri"/>
          <w:sz w:val="20"/>
          <w:lang w:val="en-US" w:eastAsia="en-US"/>
        </w:rPr>
        <w:t xml:space="preserve">3,91, “Content Sharing” is </w:t>
      </w:r>
      <m:oMath>
        <m:acc>
          <m:accPr>
            <m:chr m:val="´"/>
            <m:ctrlPr>
              <w:rPr>
                <w:rFonts w:ascii="Cambria Math" w:eastAsia="Calibri" w:hAnsi="Cambria Math" w:cs="Calibri"/>
                <w:sz w:val="20"/>
                <w:lang w:val="en-US" w:eastAsia="en-US"/>
              </w:rPr>
            </m:ctrlPr>
          </m:accPr>
          <m:e>
            <m:r>
              <w:rPr>
                <w:rFonts w:ascii="Cambria Math" w:eastAsia="Calibri" w:hAnsi="Cambria Math" w:cs="Calibri"/>
                <w:sz w:val="20"/>
                <w:lang w:val="en-US" w:eastAsia="en-US"/>
              </w:rPr>
              <m:t>X</m:t>
            </m:r>
          </m:e>
        </m:acc>
        <m:r>
          <w:rPr>
            <w:rFonts w:ascii="Cambria Math" w:eastAsia="Calibri" w:hAnsi="Cambria Math" w:cs="Calibri"/>
            <w:sz w:val="20"/>
            <w:lang w:val="en-US" w:eastAsia="en-US"/>
          </w:rPr>
          <m:t>=</m:t>
        </m:r>
      </m:oMath>
      <w:r w:rsidRPr="00393A6B">
        <w:rPr>
          <w:rFonts w:ascii="Cambria" w:eastAsia="Calibri" w:hAnsi="Cambria" w:cs="Calibri"/>
          <w:sz w:val="20"/>
          <w:lang w:val="en-US" w:eastAsia="en-US"/>
        </w:rPr>
        <w:t xml:space="preserve">3,98 and “Entertainment” is </w:t>
      </w:r>
      <m:oMath>
        <m:acc>
          <m:accPr>
            <m:chr m:val="´"/>
            <m:ctrlPr>
              <w:rPr>
                <w:rFonts w:ascii="Cambria Math" w:eastAsia="Calibri" w:hAnsi="Cambria Math" w:cs="Calibri"/>
                <w:sz w:val="20"/>
                <w:lang w:val="en-US" w:eastAsia="en-US"/>
              </w:rPr>
            </m:ctrlPr>
          </m:accPr>
          <m:e>
            <m:r>
              <w:rPr>
                <w:rFonts w:ascii="Cambria Math" w:eastAsia="Calibri" w:hAnsi="Cambria Math" w:cs="Calibri"/>
                <w:sz w:val="20"/>
                <w:lang w:val="en-US" w:eastAsia="en-US"/>
              </w:rPr>
              <m:t>X</m:t>
            </m:r>
          </m:e>
        </m:acc>
        <m:r>
          <w:rPr>
            <w:rFonts w:ascii="Cambria Math" w:eastAsia="Calibri" w:hAnsi="Cambria Math" w:cs="Calibri"/>
            <w:sz w:val="20"/>
            <w:lang w:val="en-US" w:eastAsia="en-US"/>
          </w:rPr>
          <m:t>=</m:t>
        </m:r>
      </m:oMath>
      <w:r w:rsidRPr="00393A6B">
        <w:rPr>
          <w:rFonts w:ascii="Cambria" w:eastAsia="Calibri" w:hAnsi="Cambria" w:cs="Calibri"/>
          <w:sz w:val="20"/>
          <w:lang w:val="en-US" w:eastAsia="en-US"/>
        </w:rPr>
        <w:t xml:space="preserve">3,95. </w:t>
      </w:r>
    </w:p>
    <w:p w14:paraId="168CEDF5" w14:textId="77777777" w:rsidR="00393A6B" w:rsidRDefault="00393A6B" w:rsidP="006D27D9">
      <w:pPr>
        <w:tabs>
          <w:tab w:val="left" w:pos="426"/>
        </w:tabs>
        <w:spacing w:after="0" w:line="240" w:lineRule="auto"/>
        <w:ind w:firstLine="142"/>
        <w:jc w:val="both"/>
        <w:rPr>
          <w:rFonts w:ascii="Cambria" w:hAnsi="Cambria"/>
          <w:sz w:val="20"/>
          <w:szCs w:val="20"/>
          <w:lang w:val="en-US"/>
        </w:rPr>
      </w:pPr>
    </w:p>
    <w:p w14:paraId="3791970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iCs/>
          <w:sz w:val="20"/>
          <w:lang w:val="en-US" w:eastAsia="en-US"/>
        </w:rPr>
        <w:t>Table</w:t>
      </w:r>
      <w:bookmarkStart w:id="1" w:name="_Toc499820810"/>
      <w:r w:rsidRPr="00393A6B">
        <w:rPr>
          <w:rFonts w:ascii="Cambria" w:eastAsia="Calibri" w:hAnsi="Cambria" w:cs="Calibri"/>
          <w:b/>
          <w:iCs/>
          <w:sz w:val="20"/>
          <w:lang w:val="en-US" w:eastAsia="en-US"/>
        </w:rPr>
        <w:t xml:space="preserve"> 4.</w:t>
      </w:r>
      <w:r w:rsidRPr="00393A6B">
        <w:rPr>
          <w:rFonts w:ascii="Cambria" w:eastAsia="Calibri" w:hAnsi="Cambria" w:cs="Calibri"/>
          <w:iCs/>
          <w:sz w:val="20"/>
          <w:lang w:val="en-US" w:eastAsia="en-US"/>
        </w:rPr>
        <w:t xml:space="preserve"> </w:t>
      </w:r>
      <w:bookmarkEnd w:id="1"/>
      <w:r w:rsidRPr="00393A6B">
        <w:rPr>
          <w:rFonts w:ascii="Cambria" w:eastAsia="Calibri" w:hAnsi="Cambria" w:cs="Calibri"/>
          <w:iCs/>
          <w:sz w:val="20"/>
          <w:lang w:val="en-US" w:eastAsia="en-US"/>
        </w:rPr>
        <w:t>Arithmetic mean and standard deviation values of school administrators' social network use goals scores</w:t>
      </w:r>
    </w:p>
    <w:tbl>
      <w:tblPr>
        <w:tblW w:w="5000" w:type="pct"/>
        <w:jc w:val="center"/>
        <w:tblCellMar>
          <w:left w:w="0" w:type="dxa"/>
          <w:right w:w="0" w:type="dxa"/>
        </w:tblCellMar>
        <w:tblLook w:val="04A0" w:firstRow="1" w:lastRow="0" w:firstColumn="1" w:lastColumn="0" w:noHBand="0" w:noVBand="1"/>
      </w:tblPr>
      <w:tblGrid>
        <w:gridCol w:w="4410"/>
        <w:gridCol w:w="1617"/>
        <w:gridCol w:w="1686"/>
        <w:gridCol w:w="1359"/>
      </w:tblGrid>
      <w:tr w:rsidR="00393A6B" w:rsidRPr="00393A6B" w14:paraId="147D3876" w14:textId="77777777" w:rsidTr="00393A6B">
        <w:trPr>
          <w:trHeight w:val="20"/>
          <w:jc w:val="center"/>
        </w:trPr>
        <w:tc>
          <w:tcPr>
            <w:tcW w:w="2431" w:type="pct"/>
            <w:tcBorders>
              <w:top w:val="single" w:sz="8" w:space="0" w:color="000000"/>
              <w:bottom w:val="single" w:sz="8" w:space="0" w:color="000000"/>
            </w:tcBorders>
            <w:shd w:val="clear" w:color="auto" w:fill="auto"/>
            <w:vAlign w:val="center"/>
          </w:tcPr>
          <w:p w14:paraId="675C159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sz w:val="20"/>
                <w:lang w:val="en-US" w:eastAsia="en-US"/>
              </w:rPr>
              <w:t>Sub Dimensions</w:t>
            </w:r>
          </w:p>
        </w:tc>
        <w:tc>
          <w:tcPr>
            <w:tcW w:w="891" w:type="pct"/>
            <w:tcBorders>
              <w:top w:val="single" w:sz="8" w:space="0" w:color="000000"/>
              <w:bottom w:val="single" w:sz="8" w:space="0" w:color="000000"/>
            </w:tcBorders>
            <w:shd w:val="clear" w:color="auto" w:fill="auto"/>
            <w:vAlign w:val="center"/>
          </w:tcPr>
          <w:p w14:paraId="52B58CE9" w14:textId="77777777" w:rsidR="00393A6B" w:rsidRPr="00393A6B" w:rsidRDefault="00393A6B" w:rsidP="00393A6B">
            <w:pPr>
              <w:spacing w:after="0" w:line="240" w:lineRule="auto"/>
              <w:jc w:val="center"/>
              <w:rPr>
                <w:rFonts w:ascii="Cambria" w:eastAsia="Calibri" w:hAnsi="Cambria" w:cs="Calibri"/>
                <w:b/>
                <w:sz w:val="20"/>
                <w:lang w:val="en-US" w:eastAsia="en-US"/>
              </w:rPr>
            </w:pPr>
            <w:r w:rsidRPr="00393A6B">
              <w:rPr>
                <w:rFonts w:ascii="Cambria" w:eastAsia="Calibri" w:hAnsi="Cambria" w:cs="Calibri"/>
                <w:b/>
                <w:sz w:val="20"/>
                <w:lang w:val="en-US" w:eastAsia="en-US"/>
              </w:rPr>
              <w:t>N</w:t>
            </w:r>
          </w:p>
        </w:tc>
        <w:tc>
          <w:tcPr>
            <w:tcW w:w="929" w:type="pct"/>
            <w:tcBorders>
              <w:top w:val="single" w:sz="8" w:space="0" w:color="000000"/>
              <w:bottom w:val="single" w:sz="8" w:space="0" w:color="000000"/>
            </w:tcBorders>
            <w:shd w:val="clear" w:color="auto" w:fill="auto"/>
            <w:vAlign w:val="center"/>
          </w:tcPr>
          <w:p w14:paraId="19EBA9ED" w14:textId="77777777" w:rsidR="00393A6B" w:rsidRPr="00393A6B" w:rsidRDefault="00861AFF" w:rsidP="00393A6B">
            <w:pPr>
              <w:spacing w:after="0" w:line="240" w:lineRule="auto"/>
              <w:jc w:val="center"/>
              <w:rPr>
                <w:rFonts w:ascii="Cambria" w:eastAsia="Calibri" w:hAnsi="Cambria" w:cs="Calibri"/>
                <w:b/>
                <w:bCs/>
                <w:sz w:val="20"/>
                <w:lang w:val="en-US" w:eastAsia="en-US"/>
              </w:rPr>
            </w:pPr>
            <m:oMathPara>
              <m:oMath>
                <m:acc>
                  <m:accPr>
                    <m:chr m:val="´"/>
                    <m:ctrlPr>
                      <w:rPr>
                        <w:rFonts w:ascii="Cambria Math" w:eastAsia="Calibri" w:hAnsi="Cambria Math" w:cs="Calibri"/>
                        <w:b/>
                        <w:bCs/>
                        <w:sz w:val="20"/>
                        <w:lang w:val="en-US" w:eastAsia="en-US"/>
                      </w:rPr>
                    </m:ctrlPr>
                  </m:accPr>
                  <m:e>
                    <m:r>
                      <m:rPr>
                        <m:sty m:val="bi"/>
                      </m:rPr>
                      <w:rPr>
                        <w:rFonts w:ascii="Cambria Math" w:eastAsia="Calibri" w:hAnsi="Cambria Math" w:cs="Calibri"/>
                        <w:sz w:val="20"/>
                        <w:lang w:val="en-US" w:eastAsia="en-US"/>
                      </w:rPr>
                      <m:t>X</m:t>
                    </m:r>
                  </m:e>
                </m:acc>
              </m:oMath>
            </m:oMathPara>
          </w:p>
        </w:tc>
        <w:tc>
          <w:tcPr>
            <w:tcW w:w="750" w:type="pct"/>
            <w:tcBorders>
              <w:top w:val="single" w:sz="8" w:space="0" w:color="000000"/>
              <w:bottom w:val="single" w:sz="8" w:space="0" w:color="000000"/>
            </w:tcBorders>
            <w:shd w:val="clear" w:color="auto" w:fill="auto"/>
            <w:vAlign w:val="center"/>
          </w:tcPr>
          <w:p w14:paraId="00E2B66E" w14:textId="77777777" w:rsidR="00393A6B" w:rsidRPr="00393A6B" w:rsidRDefault="00393A6B" w:rsidP="00393A6B">
            <w:pPr>
              <w:spacing w:after="0" w:line="240" w:lineRule="auto"/>
              <w:jc w:val="center"/>
              <w:rPr>
                <w:rFonts w:ascii="Cambria" w:eastAsia="Calibri" w:hAnsi="Cambria" w:cs="Calibri"/>
                <w:b/>
                <w:sz w:val="20"/>
                <w:lang w:val="en-US" w:eastAsia="en-US"/>
              </w:rPr>
            </w:pPr>
            <w:r w:rsidRPr="00393A6B">
              <w:rPr>
                <w:rFonts w:ascii="Cambria" w:eastAsia="Calibri" w:hAnsi="Cambria" w:cs="Calibri"/>
                <w:b/>
                <w:sz w:val="20"/>
                <w:lang w:val="en-US" w:eastAsia="en-US"/>
              </w:rPr>
              <w:t>Ss</w:t>
            </w:r>
          </w:p>
        </w:tc>
      </w:tr>
      <w:tr w:rsidR="00393A6B" w:rsidRPr="00393A6B" w14:paraId="76C25F13" w14:textId="77777777" w:rsidTr="00393A6B">
        <w:trPr>
          <w:trHeight w:val="20"/>
          <w:jc w:val="center"/>
        </w:trPr>
        <w:tc>
          <w:tcPr>
            <w:tcW w:w="2431" w:type="pct"/>
            <w:tcBorders>
              <w:top w:val="single" w:sz="8" w:space="0" w:color="000000"/>
            </w:tcBorders>
            <w:shd w:val="clear" w:color="auto" w:fill="auto"/>
            <w:vAlign w:val="center"/>
          </w:tcPr>
          <w:p w14:paraId="22EBB79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Research</w:t>
            </w:r>
          </w:p>
        </w:tc>
        <w:tc>
          <w:tcPr>
            <w:tcW w:w="891" w:type="pct"/>
            <w:tcBorders>
              <w:top w:val="single" w:sz="8" w:space="0" w:color="000000"/>
            </w:tcBorders>
            <w:shd w:val="clear" w:color="auto" w:fill="auto"/>
            <w:vAlign w:val="center"/>
          </w:tcPr>
          <w:p w14:paraId="47EE43E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478</w:t>
            </w:r>
          </w:p>
        </w:tc>
        <w:tc>
          <w:tcPr>
            <w:tcW w:w="929" w:type="pct"/>
            <w:tcBorders>
              <w:top w:val="single" w:sz="8" w:space="0" w:color="000000"/>
            </w:tcBorders>
            <w:shd w:val="clear" w:color="auto" w:fill="auto"/>
            <w:vAlign w:val="center"/>
          </w:tcPr>
          <w:p w14:paraId="1AB0C22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4,40</w:t>
            </w:r>
          </w:p>
        </w:tc>
        <w:tc>
          <w:tcPr>
            <w:tcW w:w="750" w:type="pct"/>
            <w:tcBorders>
              <w:top w:val="single" w:sz="8" w:space="0" w:color="000000"/>
            </w:tcBorders>
            <w:shd w:val="clear" w:color="auto" w:fill="auto"/>
            <w:vAlign w:val="center"/>
          </w:tcPr>
          <w:p w14:paraId="0A15860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1,63</w:t>
            </w:r>
          </w:p>
        </w:tc>
      </w:tr>
      <w:tr w:rsidR="00393A6B" w:rsidRPr="00393A6B" w14:paraId="43A20E59" w14:textId="77777777" w:rsidTr="00393A6B">
        <w:trPr>
          <w:trHeight w:val="20"/>
          <w:jc w:val="center"/>
        </w:trPr>
        <w:tc>
          <w:tcPr>
            <w:tcW w:w="2431" w:type="pct"/>
            <w:shd w:val="clear" w:color="auto" w:fill="auto"/>
            <w:vAlign w:val="center"/>
          </w:tcPr>
          <w:p w14:paraId="19C65B2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Collaboration</w:t>
            </w:r>
          </w:p>
        </w:tc>
        <w:tc>
          <w:tcPr>
            <w:tcW w:w="891" w:type="pct"/>
            <w:shd w:val="clear" w:color="auto" w:fill="auto"/>
            <w:vAlign w:val="center"/>
          </w:tcPr>
          <w:p w14:paraId="69A2EB4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478</w:t>
            </w:r>
          </w:p>
        </w:tc>
        <w:tc>
          <w:tcPr>
            <w:tcW w:w="929" w:type="pct"/>
            <w:shd w:val="clear" w:color="auto" w:fill="auto"/>
            <w:vAlign w:val="center"/>
          </w:tcPr>
          <w:p w14:paraId="2A2A2C3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4,65</w:t>
            </w:r>
          </w:p>
        </w:tc>
        <w:tc>
          <w:tcPr>
            <w:tcW w:w="750" w:type="pct"/>
            <w:shd w:val="clear" w:color="auto" w:fill="auto"/>
            <w:vAlign w:val="center"/>
          </w:tcPr>
          <w:p w14:paraId="2EEFE14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1,38</w:t>
            </w:r>
          </w:p>
        </w:tc>
      </w:tr>
      <w:tr w:rsidR="00393A6B" w:rsidRPr="00393A6B" w14:paraId="75A2BF46" w14:textId="77777777" w:rsidTr="00393A6B">
        <w:trPr>
          <w:trHeight w:val="20"/>
          <w:jc w:val="center"/>
        </w:trPr>
        <w:tc>
          <w:tcPr>
            <w:tcW w:w="2431" w:type="pct"/>
            <w:shd w:val="clear" w:color="auto" w:fill="auto"/>
            <w:vAlign w:val="center"/>
          </w:tcPr>
          <w:p w14:paraId="3B0D56F5" w14:textId="77777777" w:rsidR="00393A6B" w:rsidRPr="00393A6B" w:rsidRDefault="00393A6B" w:rsidP="00393A6B">
            <w:pPr>
              <w:spacing w:after="0" w:line="240" w:lineRule="auto"/>
              <w:ind w:firstLine="142"/>
              <w:jc w:val="center"/>
              <w:rPr>
                <w:rFonts w:ascii="Cambria" w:eastAsia="Calibri" w:hAnsi="Cambria" w:cs="Calibri"/>
                <w:sz w:val="20"/>
                <w:lang w:val="en-US" w:eastAsia="en-US"/>
              </w:rPr>
            </w:pPr>
            <w:r w:rsidRPr="00393A6B">
              <w:rPr>
                <w:rFonts w:ascii="Cambria" w:eastAsia="Calibri" w:hAnsi="Cambria" w:cs="Calibri"/>
                <w:sz w:val="20"/>
                <w:lang w:val="en-US" w:eastAsia="en-US"/>
              </w:rPr>
              <w:t>Initiating Communication</w:t>
            </w:r>
          </w:p>
        </w:tc>
        <w:tc>
          <w:tcPr>
            <w:tcW w:w="891" w:type="pct"/>
            <w:shd w:val="clear" w:color="auto" w:fill="auto"/>
            <w:vAlign w:val="center"/>
          </w:tcPr>
          <w:p w14:paraId="09CDBAB1"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478</w:t>
            </w:r>
          </w:p>
        </w:tc>
        <w:tc>
          <w:tcPr>
            <w:tcW w:w="929" w:type="pct"/>
            <w:shd w:val="clear" w:color="auto" w:fill="auto"/>
            <w:vAlign w:val="center"/>
          </w:tcPr>
          <w:p w14:paraId="347FC8E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2,46</w:t>
            </w:r>
          </w:p>
        </w:tc>
        <w:tc>
          <w:tcPr>
            <w:tcW w:w="750" w:type="pct"/>
            <w:shd w:val="clear" w:color="auto" w:fill="auto"/>
            <w:vAlign w:val="center"/>
          </w:tcPr>
          <w:p w14:paraId="254C27E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1,47</w:t>
            </w:r>
          </w:p>
        </w:tc>
      </w:tr>
      <w:tr w:rsidR="00393A6B" w:rsidRPr="00393A6B" w14:paraId="2B5C8CD2" w14:textId="77777777" w:rsidTr="00393A6B">
        <w:trPr>
          <w:trHeight w:val="20"/>
          <w:jc w:val="center"/>
        </w:trPr>
        <w:tc>
          <w:tcPr>
            <w:tcW w:w="2431" w:type="pct"/>
            <w:shd w:val="clear" w:color="auto" w:fill="auto"/>
            <w:vAlign w:val="center"/>
          </w:tcPr>
          <w:p w14:paraId="7F90C6C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Maintaining Communication</w:t>
            </w:r>
          </w:p>
        </w:tc>
        <w:tc>
          <w:tcPr>
            <w:tcW w:w="891" w:type="pct"/>
            <w:shd w:val="clear" w:color="auto" w:fill="auto"/>
            <w:vAlign w:val="center"/>
          </w:tcPr>
          <w:p w14:paraId="7026C54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478</w:t>
            </w:r>
          </w:p>
        </w:tc>
        <w:tc>
          <w:tcPr>
            <w:tcW w:w="929" w:type="pct"/>
            <w:shd w:val="clear" w:color="auto" w:fill="auto"/>
            <w:vAlign w:val="center"/>
          </w:tcPr>
          <w:p w14:paraId="1A6B919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4,03</w:t>
            </w:r>
          </w:p>
        </w:tc>
        <w:tc>
          <w:tcPr>
            <w:tcW w:w="750" w:type="pct"/>
            <w:shd w:val="clear" w:color="auto" w:fill="auto"/>
            <w:vAlign w:val="center"/>
          </w:tcPr>
          <w:p w14:paraId="2BBDCC8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1,60</w:t>
            </w:r>
          </w:p>
        </w:tc>
      </w:tr>
      <w:tr w:rsidR="00393A6B" w:rsidRPr="00393A6B" w14:paraId="5359DC6F" w14:textId="77777777" w:rsidTr="00393A6B">
        <w:trPr>
          <w:trHeight w:val="20"/>
          <w:jc w:val="center"/>
        </w:trPr>
        <w:tc>
          <w:tcPr>
            <w:tcW w:w="2431" w:type="pct"/>
            <w:shd w:val="clear" w:color="auto" w:fill="auto"/>
            <w:vAlign w:val="center"/>
          </w:tcPr>
          <w:p w14:paraId="1893211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Communicating</w:t>
            </w:r>
          </w:p>
        </w:tc>
        <w:tc>
          <w:tcPr>
            <w:tcW w:w="891" w:type="pct"/>
            <w:shd w:val="clear" w:color="auto" w:fill="auto"/>
            <w:vAlign w:val="center"/>
          </w:tcPr>
          <w:p w14:paraId="5F69502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478</w:t>
            </w:r>
          </w:p>
        </w:tc>
        <w:tc>
          <w:tcPr>
            <w:tcW w:w="929" w:type="pct"/>
            <w:shd w:val="clear" w:color="auto" w:fill="auto"/>
            <w:vAlign w:val="center"/>
          </w:tcPr>
          <w:p w14:paraId="663528C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3,91</w:t>
            </w:r>
          </w:p>
        </w:tc>
        <w:tc>
          <w:tcPr>
            <w:tcW w:w="750" w:type="pct"/>
            <w:shd w:val="clear" w:color="auto" w:fill="auto"/>
            <w:vAlign w:val="center"/>
          </w:tcPr>
          <w:p w14:paraId="206B66F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1,52</w:t>
            </w:r>
          </w:p>
        </w:tc>
      </w:tr>
      <w:tr w:rsidR="00393A6B" w:rsidRPr="00393A6B" w14:paraId="1F257812" w14:textId="77777777" w:rsidTr="00393A6B">
        <w:trPr>
          <w:trHeight w:val="20"/>
          <w:jc w:val="center"/>
        </w:trPr>
        <w:tc>
          <w:tcPr>
            <w:tcW w:w="2431" w:type="pct"/>
            <w:shd w:val="clear" w:color="auto" w:fill="auto"/>
            <w:vAlign w:val="center"/>
          </w:tcPr>
          <w:p w14:paraId="396A6BD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Content Sharing</w:t>
            </w:r>
          </w:p>
        </w:tc>
        <w:tc>
          <w:tcPr>
            <w:tcW w:w="891" w:type="pct"/>
            <w:shd w:val="clear" w:color="auto" w:fill="auto"/>
            <w:vAlign w:val="center"/>
          </w:tcPr>
          <w:p w14:paraId="42B7BE9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478</w:t>
            </w:r>
          </w:p>
        </w:tc>
        <w:tc>
          <w:tcPr>
            <w:tcW w:w="929" w:type="pct"/>
            <w:shd w:val="clear" w:color="auto" w:fill="auto"/>
            <w:vAlign w:val="center"/>
          </w:tcPr>
          <w:p w14:paraId="1E179C7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3,98</w:t>
            </w:r>
          </w:p>
        </w:tc>
        <w:tc>
          <w:tcPr>
            <w:tcW w:w="750" w:type="pct"/>
            <w:shd w:val="clear" w:color="auto" w:fill="auto"/>
            <w:vAlign w:val="center"/>
          </w:tcPr>
          <w:p w14:paraId="0ADB6E5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1,22</w:t>
            </w:r>
          </w:p>
        </w:tc>
      </w:tr>
      <w:tr w:rsidR="00393A6B" w:rsidRPr="00393A6B" w14:paraId="11D91843" w14:textId="77777777" w:rsidTr="00393A6B">
        <w:trPr>
          <w:trHeight w:val="20"/>
          <w:jc w:val="center"/>
        </w:trPr>
        <w:tc>
          <w:tcPr>
            <w:tcW w:w="2431" w:type="pct"/>
            <w:tcBorders>
              <w:bottom w:val="single" w:sz="8" w:space="0" w:color="000000"/>
            </w:tcBorders>
            <w:shd w:val="clear" w:color="auto" w:fill="auto"/>
            <w:vAlign w:val="center"/>
          </w:tcPr>
          <w:p w14:paraId="7B7C0A4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Entertainment</w:t>
            </w:r>
          </w:p>
        </w:tc>
        <w:tc>
          <w:tcPr>
            <w:tcW w:w="891" w:type="pct"/>
            <w:tcBorders>
              <w:bottom w:val="single" w:sz="8" w:space="0" w:color="000000"/>
            </w:tcBorders>
            <w:shd w:val="clear" w:color="auto" w:fill="auto"/>
            <w:vAlign w:val="center"/>
          </w:tcPr>
          <w:p w14:paraId="60A41BE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478</w:t>
            </w:r>
          </w:p>
        </w:tc>
        <w:tc>
          <w:tcPr>
            <w:tcW w:w="929" w:type="pct"/>
            <w:tcBorders>
              <w:bottom w:val="single" w:sz="8" w:space="0" w:color="000000"/>
            </w:tcBorders>
            <w:shd w:val="clear" w:color="auto" w:fill="auto"/>
            <w:vAlign w:val="center"/>
          </w:tcPr>
          <w:p w14:paraId="12CFC83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3,95</w:t>
            </w:r>
          </w:p>
        </w:tc>
        <w:tc>
          <w:tcPr>
            <w:tcW w:w="750" w:type="pct"/>
            <w:tcBorders>
              <w:bottom w:val="single" w:sz="8" w:space="0" w:color="000000"/>
            </w:tcBorders>
            <w:shd w:val="clear" w:color="auto" w:fill="auto"/>
            <w:vAlign w:val="center"/>
          </w:tcPr>
          <w:p w14:paraId="484172A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1,24</w:t>
            </w:r>
          </w:p>
        </w:tc>
      </w:tr>
    </w:tbl>
    <w:p w14:paraId="50848BC5" w14:textId="77777777" w:rsidR="00393A6B" w:rsidRPr="00393A6B" w:rsidRDefault="00393A6B" w:rsidP="00393A6B">
      <w:pPr>
        <w:spacing w:after="0" w:line="240" w:lineRule="auto"/>
        <w:ind w:firstLine="142"/>
        <w:jc w:val="both"/>
        <w:rPr>
          <w:rFonts w:ascii="Cambria" w:eastAsia="Calibri" w:hAnsi="Cambria" w:cs="Calibri"/>
          <w:sz w:val="20"/>
          <w:lang w:val="en-US" w:eastAsia="en-US"/>
        </w:rPr>
      </w:pPr>
      <w:r w:rsidRPr="00393A6B">
        <w:rPr>
          <w:rFonts w:ascii="Cambria" w:eastAsia="Calibri" w:hAnsi="Cambria" w:cs="Calibri"/>
          <w:sz w:val="20"/>
          <w:lang w:val="en-US" w:eastAsia="en-US"/>
        </w:rPr>
        <w:lastRenderedPageBreak/>
        <w:t>As a result of the Mann Whitney U test according to Table 5, a significant difference was found in terms of gender variable in only “research”, “initiating communication” and “communicating” subscales in the scores of the school administrators' use of social networks scale (p &lt;.05). In the “research” sub-dimension, statistically the mean scores of women were found to be significantly higher than the males (p =, 000). In addition, statistically the mean scores of the males were found to be significantly higher than the females in the subscales of “initiating communication (p =, 045)” and “maintaining communication (p =, 002)”.</w:t>
      </w:r>
    </w:p>
    <w:p w14:paraId="07F2DEB5" w14:textId="77777777" w:rsidR="00393A6B" w:rsidRDefault="00393A6B" w:rsidP="006D27D9">
      <w:pPr>
        <w:tabs>
          <w:tab w:val="left" w:pos="426"/>
        </w:tabs>
        <w:spacing w:after="0" w:line="240" w:lineRule="auto"/>
        <w:ind w:firstLine="142"/>
        <w:jc w:val="both"/>
        <w:rPr>
          <w:rFonts w:ascii="Cambria" w:hAnsi="Cambria"/>
          <w:sz w:val="20"/>
          <w:szCs w:val="20"/>
          <w:lang w:val="en-US"/>
        </w:rPr>
      </w:pPr>
    </w:p>
    <w:p w14:paraId="0B568CF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bCs/>
          <w:sz w:val="20"/>
          <w:lang w:val="en-US" w:eastAsia="en-US"/>
        </w:rPr>
        <w:t>Table 5.</w:t>
      </w:r>
      <w:r w:rsidRPr="00393A6B">
        <w:rPr>
          <w:rFonts w:ascii="Cambria" w:eastAsia="Calibri" w:hAnsi="Cambria" w:cs="Calibri"/>
          <w:bCs/>
          <w:sz w:val="20"/>
          <w:lang w:val="en-US" w:eastAsia="en-US"/>
        </w:rPr>
        <w:t xml:space="preserve"> Mann Whitney U Test Table showing the difference between school administrators' scale of use of social networks regarding dimensions scores according to gender variable</w:t>
      </w:r>
    </w:p>
    <w:tbl>
      <w:tblPr>
        <w:tblW w:w="9012" w:type="dxa"/>
        <w:tblCellMar>
          <w:left w:w="0" w:type="dxa"/>
          <w:right w:w="0" w:type="dxa"/>
        </w:tblCellMar>
        <w:tblLook w:val="04A0" w:firstRow="1" w:lastRow="0" w:firstColumn="1" w:lastColumn="0" w:noHBand="0" w:noVBand="1"/>
      </w:tblPr>
      <w:tblGrid>
        <w:gridCol w:w="1536"/>
        <w:gridCol w:w="842"/>
        <w:gridCol w:w="747"/>
        <w:gridCol w:w="933"/>
        <w:gridCol w:w="1342"/>
        <w:gridCol w:w="1304"/>
        <w:gridCol w:w="1287"/>
        <w:gridCol w:w="1021"/>
      </w:tblGrid>
      <w:tr w:rsidR="00393A6B" w:rsidRPr="00393A6B" w14:paraId="7350E26C" w14:textId="77777777" w:rsidTr="00393A6B">
        <w:trPr>
          <w:trHeight w:val="20"/>
        </w:trPr>
        <w:tc>
          <w:tcPr>
            <w:tcW w:w="1535" w:type="dxa"/>
            <w:tcBorders>
              <w:top w:val="single" w:sz="4" w:space="0" w:color="000000"/>
              <w:bottom w:val="single" w:sz="4" w:space="0" w:color="000000"/>
            </w:tcBorders>
            <w:shd w:val="clear" w:color="auto" w:fill="auto"/>
            <w:vAlign w:val="center"/>
          </w:tcPr>
          <w:p w14:paraId="12699C1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bCs/>
                <w:sz w:val="20"/>
                <w:lang w:val="en-US" w:eastAsia="en-US"/>
              </w:rPr>
              <w:t>Dimensions</w:t>
            </w:r>
          </w:p>
        </w:tc>
        <w:tc>
          <w:tcPr>
            <w:tcW w:w="842" w:type="dxa"/>
            <w:tcBorders>
              <w:top w:val="single" w:sz="4" w:space="0" w:color="000000"/>
              <w:bottom w:val="single" w:sz="4" w:space="0" w:color="000000"/>
            </w:tcBorders>
            <w:shd w:val="clear" w:color="auto" w:fill="auto"/>
            <w:vAlign w:val="center"/>
          </w:tcPr>
          <w:p w14:paraId="7896147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bCs/>
                <w:sz w:val="20"/>
                <w:lang w:val="en-US" w:eastAsia="en-US"/>
              </w:rPr>
              <w:t>Gender</w:t>
            </w:r>
          </w:p>
        </w:tc>
        <w:tc>
          <w:tcPr>
            <w:tcW w:w="747" w:type="dxa"/>
            <w:tcBorders>
              <w:top w:val="single" w:sz="4" w:space="0" w:color="000000"/>
              <w:bottom w:val="single" w:sz="4" w:space="0" w:color="000000"/>
            </w:tcBorders>
            <w:shd w:val="clear" w:color="auto" w:fill="auto"/>
            <w:vAlign w:val="center"/>
          </w:tcPr>
          <w:p w14:paraId="309B1715" w14:textId="77777777" w:rsidR="00393A6B" w:rsidRPr="00393A6B" w:rsidRDefault="00393A6B" w:rsidP="00393A6B">
            <w:pPr>
              <w:spacing w:after="0" w:line="240" w:lineRule="auto"/>
              <w:jc w:val="center"/>
              <w:rPr>
                <w:rFonts w:ascii="Cambria" w:eastAsia="Calibri" w:hAnsi="Cambria" w:cs="Calibri"/>
                <w:b/>
                <w:bCs/>
                <w:sz w:val="20"/>
                <w:lang w:val="en-US" w:eastAsia="en-US"/>
              </w:rPr>
            </w:pPr>
            <w:r w:rsidRPr="00393A6B">
              <w:rPr>
                <w:rFonts w:ascii="Cambria" w:eastAsia="Calibri" w:hAnsi="Cambria" w:cs="Calibri"/>
                <w:b/>
                <w:bCs/>
                <w:sz w:val="20"/>
                <w:lang w:val="en-US" w:eastAsia="en-US"/>
              </w:rPr>
              <w:t>N</w:t>
            </w:r>
          </w:p>
        </w:tc>
        <w:tc>
          <w:tcPr>
            <w:tcW w:w="933" w:type="dxa"/>
            <w:tcBorders>
              <w:top w:val="single" w:sz="4" w:space="0" w:color="000000"/>
              <w:bottom w:val="single" w:sz="4" w:space="0" w:color="000000"/>
            </w:tcBorders>
            <w:shd w:val="clear" w:color="auto" w:fill="auto"/>
            <w:vAlign w:val="center"/>
          </w:tcPr>
          <w:p w14:paraId="48D146FD" w14:textId="77777777" w:rsidR="00393A6B" w:rsidRPr="00393A6B" w:rsidRDefault="00393A6B" w:rsidP="00393A6B">
            <w:pPr>
              <w:spacing w:after="0" w:line="240" w:lineRule="auto"/>
              <w:jc w:val="center"/>
              <w:rPr>
                <w:rFonts w:ascii="Cambria" w:eastAsia="Calibri" w:hAnsi="Cambria" w:cs="Calibri"/>
                <w:b/>
                <w:bCs/>
                <w:sz w:val="20"/>
                <w:lang w:val="en-US" w:eastAsia="en-US"/>
              </w:rPr>
            </w:pPr>
            <w:r w:rsidRPr="00393A6B">
              <w:rPr>
                <w:rFonts w:ascii="Cambria" w:eastAsia="Calibri" w:hAnsi="Cambria" w:cs="Calibri"/>
                <w:noProof/>
                <w:sz w:val="20"/>
              </w:rPr>
              <w:drawing>
                <wp:inline distT="0" distB="0" distL="0" distR="0" wp14:anchorId="379AABEC" wp14:editId="43C23FCC">
                  <wp:extent cx="85725" cy="228600"/>
                  <wp:effectExtent l="0" t="0" r="0" b="0"/>
                  <wp:docPr id="4"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6"/>
                          <pic:cNvPicPr>
                            <a:picLocks noChangeAspect="1" noChangeArrowheads="1"/>
                          </pic:cNvPicPr>
                        </pic:nvPicPr>
                        <pic:blipFill>
                          <a:blip r:embed="rId10"/>
                          <a:stretch>
                            <a:fillRect/>
                          </a:stretch>
                        </pic:blipFill>
                        <pic:spPr bwMode="auto">
                          <a:xfrm>
                            <a:off x="0" y="0"/>
                            <a:ext cx="85725" cy="228600"/>
                          </a:xfrm>
                          <a:prstGeom prst="rect">
                            <a:avLst/>
                          </a:prstGeom>
                        </pic:spPr>
                      </pic:pic>
                    </a:graphicData>
                  </a:graphic>
                </wp:inline>
              </w:drawing>
            </w:r>
          </w:p>
        </w:tc>
        <w:tc>
          <w:tcPr>
            <w:tcW w:w="1342" w:type="dxa"/>
            <w:tcBorders>
              <w:top w:val="single" w:sz="4" w:space="0" w:color="000000"/>
              <w:bottom w:val="single" w:sz="4" w:space="0" w:color="000000"/>
            </w:tcBorders>
            <w:shd w:val="clear" w:color="auto" w:fill="auto"/>
            <w:vAlign w:val="center"/>
          </w:tcPr>
          <w:p w14:paraId="1F9D20E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bCs/>
                <w:sz w:val="20"/>
                <w:lang w:val="en-US" w:eastAsia="en-US"/>
              </w:rPr>
              <w:t>Rank Mean</w:t>
            </w:r>
          </w:p>
        </w:tc>
        <w:tc>
          <w:tcPr>
            <w:tcW w:w="1304" w:type="dxa"/>
            <w:tcBorders>
              <w:top w:val="single" w:sz="4" w:space="0" w:color="000000"/>
              <w:bottom w:val="single" w:sz="4" w:space="0" w:color="000000"/>
            </w:tcBorders>
            <w:shd w:val="clear" w:color="auto" w:fill="auto"/>
            <w:vAlign w:val="center"/>
          </w:tcPr>
          <w:p w14:paraId="6A03A18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bCs/>
                <w:sz w:val="20"/>
                <w:lang w:val="en-US" w:eastAsia="en-US"/>
              </w:rPr>
              <w:t>Rank Total</w:t>
            </w:r>
          </w:p>
        </w:tc>
        <w:tc>
          <w:tcPr>
            <w:tcW w:w="1287" w:type="dxa"/>
            <w:tcBorders>
              <w:top w:val="single" w:sz="4" w:space="0" w:color="000000"/>
              <w:bottom w:val="single" w:sz="4" w:space="0" w:color="000000"/>
            </w:tcBorders>
            <w:shd w:val="clear" w:color="auto" w:fill="auto"/>
            <w:vAlign w:val="center"/>
          </w:tcPr>
          <w:p w14:paraId="28584B3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bCs/>
                <w:sz w:val="20"/>
                <w:lang w:val="en-US" w:eastAsia="en-US"/>
              </w:rPr>
              <w:t>U</w:t>
            </w:r>
          </w:p>
        </w:tc>
        <w:tc>
          <w:tcPr>
            <w:tcW w:w="1021" w:type="dxa"/>
            <w:tcBorders>
              <w:top w:val="single" w:sz="4" w:space="0" w:color="000000"/>
              <w:bottom w:val="single" w:sz="4" w:space="0" w:color="000000"/>
            </w:tcBorders>
            <w:shd w:val="clear" w:color="auto" w:fill="auto"/>
            <w:vAlign w:val="center"/>
          </w:tcPr>
          <w:p w14:paraId="5E4AB6B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
                <w:bCs/>
                <w:sz w:val="20"/>
                <w:lang w:val="en-US" w:eastAsia="en-US"/>
              </w:rPr>
              <w:t>p</w:t>
            </w:r>
          </w:p>
        </w:tc>
      </w:tr>
      <w:tr w:rsidR="00393A6B" w:rsidRPr="00393A6B" w14:paraId="37C90C4A" w14:textId="77777777" w:rsidTr="00393A6B">
        <w:trPr>
          <w:trHeight w:val="20"/>
        </w:trPr>
        <w:tc>
          <w:tcPr>
            <w:tcW w:w="1535" w:type="dxa"/>
            <w:vMerge w:val="restart"/>
            <w:tcBorders>
              <w:top w:val="single" w:sz="4" w:space="0" w:color="000000"/>
              <w:bottom w:val="single" w:sz="4" w:space="0" w:color="000000"/>
            </w:tcBorders>
            <w:shd w:val="clear" w:color="auto" w:fill="auto"/>
            <w:vAlign w:val="center"/>
          </w:tcPr>
          <w:p w14:paraId="010B35C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Research</w:t>
            </w:r>
          </w:p>
        </w:tc>
        <w:tc>
          <w:tcPr>
            <w:tcW w:w="842" w:type="dxa"/>
            <w:tcBorders>
              <w:top w:val="single" w:sz="4" w:space="0" w:color="000000"/>
            </w:tcBorders>
            <w:shd w:val="clear" w:color="auto" w:fill="auto"/>
            <w:vAlign w:val="center"/>
          </w:tcPr>
          <w:p w14:paraId="261C0152" w14:textId="77777777" w:rsidR="00393A6B" w:rsidRPr="00393A6B" w:rsidRDefault="00393A6B" w:rsidP="00393A6B">
            <w:pPr>
              <w:spacing w:after="0" w:line="240" w:lineRule="auto"/>
              <w:jc w:val="center"/>
              <w:rPr>
                <w:rFonts w:ascii="Cambria" w:eastAsia="Calibri" w:hAnsi="Cambria" w:cs="Calibri"/>
                <w:bCs/>
                <w:sz w:val="20"/>
                <w:lang w:val="en-US" w:eastAsia="en-US"/>
              </w:rPr>
            </w:pPr>
            <w:r w:rsidRPr="00393A6B">
              <w:rPr>
                <w:rFonts w:ascii="Cambria" w:eastAsia="Calibri" w:hAnsi="Cambria" w:cs="Calibri"/>
                <w:bCs/>
                <w:sz w:val="20"/>
                <w:lang w:val="en-US" w:eastAsia="en-US"/>
              </w:rPr>
              <w:t>Female</w:t>
            </w:r>
          </w:p>
        </w:tc>
        <w:tc>
          <w:tcPr>
            <w:tcW w:w="747" w:type="dxa"/>
            <w:tcBorders>
              <w:top w:val="single" w:sz="4" w:space="0" w:color="000000"/>
            </w:tcBorders>
            <w:shd w:val="clear" w:color="auto" w:fill="auto"/>
            <w:vAlign w:val="center"/>
          </w:tcPr>
          <w:p w14:paraId="1B6B665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77</w:t>
            </w:r>
          </w:p>
        </w:tc>
        <w:tc>
          <w:tcPr>
            <w:tcW w:w="933" w:type="dxa"/>
            <w:tcBorders>
              <w:top w:val="single" w:sz="4" w:space="0" w:color="000000"/>
            </w:tcBorders>
            <w:shd w:val="clear" w:color="auto" w:fill="auto"/>
            <w:vAlign w:val="center"/>
          </w:tcPr>
          <w:p w14:paraId="02418B0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14,93</w:t>
            </w:r>
          </w:p>
        </w:tc>
        <w:tc>
          <w:tcPr>
            <w:tcW w:w="1342" w:type="dxa"/>
            <w:tcBorders>
              <w:top w:val="single" w:sz="4" w:space="0" w:color="000000"/>
            </w:tcBorders>
            <w:shd w:val="clear" w:color="auto" w:fill="auto"/>
            <w:vAlign w:val="center"/>
          </w:tcPr>
          <w:p w14:paraId="278074D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290,55</w:t>
            </w:r>
          </w:p>
        </w:tc>
        <w:tc>
          <w:tcPr>
            <w:tcW w:w="1304" w:type="dxa"/>
            <w:tcBorders>
              <w:top w:val="single" w:sz="4" w:space="0" w:color="000000"/>
            </w:tcBorders>
            <w:shd w:val="clear" w:color="auto" w:fill="auto"/>
            <w:vAlign w:val="center"/>
          </w:tcPr>
          <w:p w14:paraId="060E0DC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22372,50</w:t>
            </w:r>
          </w:p>
        </w:tc>
        <w:tc>
          <w:tcPr>
            <w:tcW w:w="1287" w:type="dxa"/>
            <w:vMerge w:val="restart"/>
            <w:tcBorders>
              <w:top w:val="single" w:sz="4" w:space="0" w:color="000000"/>
              <w:bottom w:val="single" w:sz="4" w:space="0" w:color="000000"/>
            </w:tcBorders>
            <w:shd w:val="clear" w:color="auto" w:fill="auto"/>
            <w:vAlign w:val="center"/>
          </w:tcPr>
          <w:p w14:paraId="6433FCB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11507,500</w:t>
            </w:r>
          </w:p>
        </w:tc>
        <w:tc>
          <w:tcPr>
            <w:tcW w:w="1021" w:type="dxa"/>
            <w:vMerge w:val="restart"/>
            <w:tcBorders>
              <w:top w:val="single" w:sz="4" w:space="0" w:color="000000"/>
              <w:bottom w:val="single" w:sz="4" w:space="0" w:color="000000"/>
            </w:tcBorders>
            <w:shd w:val="clear" w:color="auto" w:fill="auto"/>
            <w:vAlign w:val="center"/>
          </w:tcPr>
          <w:p w14:paraId="3974255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,000**</w:t>
            </w:r>
          </w:p>
        </w:tc>
      </w:tr>
      <w:tr w:rsidR="00393A6B" w:rsidRPr="00393A6B" w14:paraId="6A26F263" w14:textId="77777777" w:rsidTr="00393A6B">
        <w:trPr>
          <w:trHeight w:val="20"/>
        </w:trPr>
        <w:tc>
          <w:tcPr>
            <w:tcW w:w="1535" w:type="dxa"/>
            <w:vMerge/>
            <w:tcBorders>
              <w:top w:val="single" w:sz="4" w:space="0" w:color="000000"/>
              <w:bottom w:val="single" w:sz="4" w:space="0" w:color="000000"/>
            </w:tcBorders>
            <w:shd w:val="clear" w:color="auto" w:fill="auto"/>
            <w:vAlign w:val="center"/>
          </w:tcPr>
          <w:p w14:paraId="36E947A1" w14:textId="77777777" w:rsidR="00393A6B" w:rsidRPr="00393A6B" w:rsidRDefault="00393A6B" w:rsidP="00393A6B">
            <w:pPr>
              <w:spacing w:after="0" w:line="240" w:lineRule="auto"/>
              <w:jc w:val="center"/>
              <w:rPr>
                <w:rFonts w:ascii="Cambria" w:eastAsia="Calibri" w:hAnsi="Cambria" w:cs="Calibri"/>
                <w:bCs/>
                <w:sz w:val="20"/>
                <w:lang w:val="en-US" w:eastAsia="en-US"/>
              </w:rPr>
            </w:pPr>
          </w:p>
        </w:tc>
        <w:tc>
          <w:tcPr>
            <w:tcW w:w="842" w:type="dxa"/>
            <w:tcBorders>
              <w:bottom w:val="single" w:sz="4" w:space="0" w:color="000000"/>
            </w:tcBorders>
            <w:shd w:val="clear" w:color="auto" w:fill="auto"/>
            <w:vAlign w:val="center"/>
          </w:tcPr>
          <w:p w14:paraId="2E6DAFA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Cs/>
                <w:sz w:val="20"/>
                <w:lang w:val="en-US" w:eastAsia="en-US"/>
              </w:rPr>
              <w:t>Male</w:t>
            </w:r>
          </w:p>
        </w:tc>
        <w:tc>
          <w:tcPr>
            <w:tcW w:w="747" w:type="dxa"/>
            <w:tcBorders>
              <w:bottom w:val="single" w:sz="4" w:space="0" w:color="000000"/>
            </w:tcBorders>
            <w:shd w:val="clear" w:color="auto" w:fill="auto"/>
            <w:vAlign w:val="center"/>
          </w:tcPr>
          <w:p w14:paraId="40F93E9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401</w:t>
            </w:r>
          </w:p>
        </w:tc>
        <w:tc>
          <w:tcPr>
            <w:tcW w:w="933" w:type="dxa"/>
            <w:tcBorders>
              <w:bottom w:val="single" w:sz="4" w:space="0" w:color="000000"/>
            </w:tcBorders>
            <w:shd w:val="clear" w:color="auto" w:fill="auto"/>
            <w:vAlign w:val="center"/>
          </w:tcPr>
          <w:p w14:paraId="34E1F56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12,89</w:t>
            </w:r>
          </w:p>
        </w:tc>
        <w:tc>
          <w:tcPr>
            <w:tcW w:w="1342" w:type="dxa"/>
            <w:tcBorders>
              <w:bottom w:val="single" w:sz="4" w:space="0" w:color="000000"/>
            </w:tcBorders>
            <w:shd w:val="clear" w:color="auto" w:fill="auto"/>
            <w:vAlign w:val="center"/>
          </w:tcPr>
          <w:p w14:paraId="5B912BA4"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229,70</w:t>
            </w:r>
          </w:p>
        </w:tc>
        <w:tc>
          <w:tcPr>
            <w:tcW w:w="1304" w:type="dxa"/>
            <w:tcBorders>
              <w:bottom w:val="single" w:sz="4" w:space="0" w:color="000000"/>
            </w:tcBorders>
            <w:shd w:val="clear" w:color="auto" w:fill="auto"/>
            <w:vAlign w:val="center"/>
          </w:tcPr>
          <w:p w14:paraId="6B4412A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92108,50</w:t>
            </w:r>
          </w:p>
        </w:tc>
        <w:tc>
          <w:tcPr>
            <w:tcW w:w="1287" w:type="dxa"/>
            <w:vMerge/>
            <w:tcBorders>
              <w:top w:val="single" w:sz="4" w:space="0" w:color="000000"/>
              <w:bottom w:val="single" w:sz="4" w:space="0" w:color="000000"/>
            </w:tcBorders>
            <w:shd w:val="clear" w:color="auto" w:fill="auto"/>
            <w:vAlign w:val="center"/>
          </w:tcPr>
          <w:p w14:paraId="2D8BCBCF" w14:textId="77777777" w:rsidR="00393A6B" w:rsidRPr="00393A6B" w:rsidRDefault="00393A6B" w:rsidP="00393A6B">
            <w:pPr>
              <w:spacing w:after="0" w:line="240" w:lineRule="auto"/>
              <w:jc w:val="center"/>
              <w:rPr>
                <w:rFonts w:ascii="Cambria" w:eastAsia="Calibri" w:hAnsi="Cambria" w:cs="Calibri"/>
                <w:sz w:val="20"/>
                <w:lang w:val="en-US" w:eastAsia="en-US"/>
              </w:rPr>
            </w:pPr>
          </w:p>
        </w:tc>
        <w:tc>
          <w:tcPr>
            <w:tcW w:w="1021" w:type="dxa"/>
            <w:vMerge/>
            <w:tcBorders>
              <w:top w:val="single" w:sz="4" w:space="0" w:color="000000"/>
              <w:bottom w:val="single" w:sz="4" w:space="0" w:color="000000"/>
            </w:tcBorders>
            <w:shd w:val="clear" w:color="auto" w:fill="auto"/>
            <w:vAlign w:val="center"/>
          </w:tcPr>
          <w:p w14:paraId="6716A0E2" w14:textId="77777777" w:rsidR="00393A6B" w:rsidRPr="00393A6B" w:rsidRDefault="00393A6B" w:rsidP="00393A6B">
            <w:pPr>
              <w:spacing w:after="0" w:line="240" w:lineRule="auto"/>
              <w:jc w:val="center"/>
              <w:rPr>
                <w:rFonts w:ascii="Cambria" w:eastAsia="Calibri" w:hAnsi="Cambria" w:cs="Calibri"/>
                <w:sz w:val="20"/>
                <w:lang w:val="en-US" w:eastAsia="en-US"/>
              </w:rPr>
            </w:pPr>
          </w:p>
        </w:tc>
      </w:tr>
      <w:tr w:rsidR="00393A6B" w:rsidRPr="00393A6B" w14:paraId="60A6517B" w14:textId="77777777" w:rsidTr="00393A6B">
        <w:trPr>
          <w:trHeight w:val="20"/>
        </w:trPr>
        <w:tc>
          <w:tcPr>
            <w:tcW w:w="1535" w:type="dxa"/>
            <w:vMerge w:val="restart"/>
            <w:tcBorders>
              <w:top w:val="single" w:sz="4" w:space="0" w:color="000000"/>
              <w:bottom w:val="single" w:sz="4" w:space="0" w:color="000000"/>
            </w:tcBorders>
            <w:shd w:val="clear" w:color="auto" w:fill="auto"/>
            <w:vAlign w:val="center"/>
          </w:tcPr>
          <w:p w14:paraId="732DBC91" w14:textId="77777777" w:rsidR="00393A6B" w:rsidRPr="00393A6B" w:rsidRDefault="00393A6B" w:rsidP="00393A6B">
            <w:pPr>
              <w:spacing w:after="0" w:line="240" w:lineRule="auto"/>
              <w:ind w:firstLine="142"/>
              <w:jc w:val="center"/>
              <w:rPr>
                <w:rFonts w:ascii="Cambria" w:eastAsia="Calibri" w:hAnsi="Cambria" w:cs="Calibri"/>
                <w:sz w:val="20"/>
                <w:lang w:val="en-US" w:eastAsia="en-US"/>
              </w:rPr>
            </w:pPr>
            <w:r w:rsidRPr="00393A6B">
              <w:rPr>
                <w:rFonts w:ascii="Cambria" w:eastAsia="Calibri" w:hAnsi="Cambria" w:cs="Calibri"/>
                <w:sz w:val="20"/>
                <w:lang w:val="en-US" w:eastAsia="en-US"/>
              </w:rPr>
              <w:t>Collaboration</w:t>
            </w:r>
          </w:p>
        </w:tc>
        <w:tc>
          <w:tcPr>
            <w:tcW w:w="842" w:type="dxa"/>
            <w:tcBorders>
              <w:top w:val="single" w:sz="4" w:space="0" w:color="000000"/>
            </w:tcBorders>
            <w:shd w:val="clear" w:color="auto" w:fill="auto"/>
            <w:vAlign w:val="center"/>
          </w:tcPr>
          <w:p w14:paraId="3CA80980" w14:textId="77777777" w:rsidR="00393A6B" w:rsidRPr="00393A6B" w:rsidRDefault="00393A6B" w:rsidP="00393A6B">
            <w:pPr>
              <w:spacing w:after="0" w:line="240" w:lineRule="auto"/>
              <w:jc w:val="center"/>
              <w:rPr>
                <w:rFonts w:ascii="Cambria" w:eastAsia="Calibri" w:hAnsi="Cambria" w:cs="Calibri"/>
                <w:bCs/>
                <w:sz w:val="20"/>
                <w:lang w:val="en-US" w:eastAsia="en-US"/>
              </w:rPr>
            </w:pPr>
            <w:r w:rsidRPr="00393A6B">
              <w:rPr>
                <w:rFonts w:ascii="Cambria" w:eastAsia="Calibri" w:hAnsi="Cambria" w:cs="Calibri"/>
                <w:bCs/>
                <w:sz w:val="20"/>
                <w:lang w:val="en-US" w:eastAsia="en-US"/>
              </w:rPr>
              <w:t>Female</w:t>
            </w:r>
          </w:p>
        </w:tc>
        <w:tc>
          <w:tcPr>
            <w:tcW w:w="747" w:type="dxa"/>
            <w:tcBorders>
              <w:top w:val="single" w:sz="4" w:space="0" w:color="000000"/>
            </w:tcBorders>
            <w:shd w:val="clear" w:color="auto" w:fill="auto"/>
            <w:vAlign w:val="center"/>
          </w:tcPr>
          <w:p w14:paraId="1581530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77</w:t>
            </w:r>
          </w:p>
        </w:tc>
        <w:tc>
          <w:tcPr>
            <w:tcW w:w="933" w:type="dxa"/>
            <w:tcBorders>
              <w:top w:val="single" w:sz="4" w:space="0" w:color="000000"/>
            </w:tcBorders>
            <w:shd w:val="clear" w:color="auto" w:fill="auto"/>
            <w:vAlign w:val="center"/>
          </w:tcPr>
          <w:p w14:paraId="1D5B4A7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28,96</w:t>
            </w:r>
          </w:p>
        </w:tc>
        <w:tc>
          <w:tcPr>
            <w:tcW w:w="1342" w:type="dxa"/>
            <w:tcBorders>
              <w:top w:val="single" w:sz="4" w:space="0" w:color="000000"/>
            </w:tcBorders>
            <w:shd w:val="clear" w:color="auto" w:fill="auto"/>
            <w:vAlign w:val="center"/>
          </w:tcPr>
          <w:p w14:paraId="5243F0D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256,54</w:t>
            </w:r>
          </w:p>
        </w:tc>
        <w:tc>
          <w:tcPr>
            <w:tcW w:w="1304" w:type="dxa"/>
            <w:tcBorders>
              <w:top w:val="single" w:sz="4" w:space="0" w:color="000000"/>
            </w:tcBorders>
            <w:shd w:val="clear" w:color="auto" w:fill="auto"/>
            <w:vAlign w:val="center"/>
          </w:tcPr>
          <w:p w14:paraId="137C85B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19753,50</w:t>
            </w:r>
          </w:p>
        </w:tc>
        <w:tc>
          <w:tcPr>
            <w:tcW w:w="1287" w:type="dxa"/>
            <w:vMerge w:val="restart"/>
            <w:tcBorders>
              <w:top w:val="single" w:sz="4" w:space="0" w:color="000000"/>
              <w:bottom w:val="single" w:sz="4" w:space="0" w:color="000000"/>
            </w:tcBorders>
            <w:shd w:val="clear" w:color="auto" w:fill="auto"/>
            <w:vAlign w:val="center"/>
          </w:tcPr>
          <w:p w14:paraId="2B2263C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14161,500</w:t>
            </w:r>
          </w:p>
        </w:tc>
        <w:tc>
          <w:tcPr>
            <w:tcW w:w="1021" w:type="dxa"/>
            <w:vMerge w:val="restart"/>
            <w:tcBorders>
              <w:top w:val="single" w:sz="4" w:space="0" w:color="000000"/>
              <w:bottom w:val="single" w:sz="4" w:space="0" w:color="000000"/>
            </w:tcBorders>
            <w:shd w:val="clear" w:color="auto" w:fill="auto"/>
            <w:vAlign w:val="center"/>
          </w:tcPr>
          <w:p w14:paraId="615A4F6F"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,237</w:t>
            </w:r>
          </w:p>
        </w:tc>
      </w:tr>
      <w:tr w:rsidR="00393A6B" w:rsidRPr="00393A6B" w14:paraId="72CE1DEB" w14:textId="77777777" w:rsidTr="00393A6B">
        <w:trPr>
          <w:trHeight w:val="20"/>
        </w:trPr>
        <w:tc>
          <w:tcPr>
            <w:tcW w:w="1535" w:type="dxa"/>
            <w:vMerge/>
            <w:tcBorders>
              <w:top w:val="single" w:sz="4" w:space="0" w:color="000000"/>
              <w:bottom w:val="single" w:sz="4" w:space="0" w:color="000000"/>
            </w:tcBorders>
            <w:shd w:val="clear" w:color="auto" w:fill="auto"/>
            <w:vAlign w:val="center"/>
          </w:tcPr>
          <w:p w14:paraId="6790B4B2" w14:textId="77777777" w:rsidR="00393A6B" w:rsidRPr="00393A6B" w:rsidRDefault="00393A6B" w:rsidP="00393A6B">
            <w:pPr>
              <w:spacing w:after="0" w:line="240" w:lineRule="auto"/>
              <w:jc w:val="center"/>
              <w:rPr>
                <w:rFonts w:ascii="Cambria" w:eastAsia="Calibri" w:hAnsi="Cambria" w:cs="Calibri"/>
                <w:bCs/>
                <w:sz w:val="20"/>
                <w:lang w:val="en-US" w:eastAsia="en-US"/>
              </w:rPr>
            </w:pPr>
          </w:p>
        </w:tc>
        <w:tc>
          <w:tcPr>
            <w:tcW w:w="842" w:type="dxa"/>
            <w:tcBorders>
              <w:bottom w:val="single" w:sz="4" w:space="0" w:color="000000"/>
            </w:tcBorders>
            <w:shd w:val="clear" w:color="auto" w:fill="auto"/>
            <w:vAlign w:val="center"/>
          </w:tcPr>
          <w:p w14:paraId="357108C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Cs/>
                <w:sz w:val="20"/>
                <w:lang w:val="en-US" w:eastAsia="en-US"/>
              </w:rPr>
              <w:t>Male</w:t>
            </w:r>
          </w:p>
        </w:tc>
        <w:tc>
          <w:tcPr>
            <w:tcW w:w="747" w:type="dxa"/>
            <w:tcBorders>
              <w:bottom w:val="single" w:sz="4" w:space="0" w:color="000000"/>
            </w:tcBorders>
            <w:shd w:val="clear" w:color="auto" w:fill="auto"/>
            <w:vAlign w:val="center"/>
          </w:tcPr>
          <w:p w14:paraId="4C6A744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401</w:t>
            </w:r>
          </w:p>
        </w:tc>
        <w:tc>
          <w:tcPr>
            <w:tcW w:w="933" w:type="dxa"/>
            <w:tcBorders>
              <w:bottom w:val="single" w:sz="4" w:space="0" w:color="000000"/>
            </w:tcBorders>
            <w:shd w:val="clear" w:color="auto" w:fill="auto"/>
            <w:vAlign w:val="center"/>
          </w:tcPr>
          <w:p w14:paraId="2AFC04F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27,70</w:t>
            </w:r>
          </w:p>
        </w:tc>
        <w:tc>
          <w:tcPr>
            <w:tcW w:w="1342" w:type="dxa"/>
            <w:tcBorders>
              <w:bottom w:val="single" w:sz="4" w:space="0" w:color="000000"/>
            </w:tcBorders>
            <w:shd w:val="clear" w:color="auto" w:fill="auto"/>
            <w:vAlign w:val="center"/>
          </w:tcPr>
          <w:p w14:paraId="21582A0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236,23</w:t>
            </w:r>
          </w:p>
        </w:tc>
        <w:tc>
          <w:tcPr>
            <w:tcW w:w="1304" w:type="dxa"/>
            <w:tcBorders>
              <w:bottom w:val="single" w:sz="4" w:space="0" w:color="000000"/>
            </w:tcBorders>
            <w:shd w:val="clear" w:color="auto" w:fill="auto"/>
            <w:vAlign w:val="center"/>
          </w:tcPr>
          <w:p w14:paraId="4E518A1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94727,50</w:t>
            </w:r>
          </w:p>
        </w:tc>
        <w:tc>
          <w:tcPr>
            <w:tcW w:w="1287" w:type="dxa"/>
            <w:vMerge/>
            <w:tcBorders>
              <w:top w:val="single" w:sz="4" w:space="0" w:color="000000"/>
              <w:bottom w:val="single" w:sz="4" w:space="0" w:color="000000"/>
            </w:tcBorders>
            <w:shd w:val="clear" w:color="auto" w:fill="auto"/>
            <w:vAlign w:val="center"/>
          </w:tcPr>
          <w:p w14:paraId="292B60A2" w14:textId="77777777" w:rsidR="00393A6B" w:rsidRPr="00393A6B" w:rsidRDefault="00393A6B" w:rsidP="00393A6B">
            <w:pPr>
              <w:spacing w:after="0" w:line="240" w:lineRule="auto"/>
              <w:jc w:val="center"/>
              <w:rPr>
                <w:rFonts w:ascii="Cambria" w:eastAsia="Calibri" w:hAnsi="Cambria" w:cs="Calibri"/>
                <w:sz w:val="20"/>
                <w:lang w:val="en-US" w:eastAsia="en-US"/>
              </w:rPr>
            </w:pPr>
          </w:p>
        </w:tc>
        <w:tc>
          <w:tcPr>
            <w:tcW w:w="1021" w:type="dxa"/>
            <w:vMerge/>
            <w:tcBorders>
              <w:top w:val="single" w:sz="4" w:space="0" w:color="000000"/>
              <w:bottom w:val="single" w:sz="4" w:space="0" w:color="000000"/>
            </w:tcBorders>
            <w:shd w:val="clear" w:color="auto" w:fill="auto"/>
            <w:vAlign w:val="center"/>
          </w:tcPr>
          <w:p w14:paraId="0026FD40" w14:textId="77777777" w:rsidR="00393A6B" w:rsidRPr="00393A6B" w:rsidRDefault="00393A6B" w:rsidP="00393A6B">
            <w:pPr>
              <w:spacing w:after="0" w:line="240" w:lineRule="auto"/>
              <w:jc w:val="center"/>
              <w:rPr>
                <w:rFonts w:ascii="Cambria" w:eastAsia="Calibri" w:hAnsi="Cambria" w:cs="Calibri"/>
                <w:sz w:val="20"/>
                <w:lang w:val="en-US" w:eastAsia="en-US"/>
              </w:rPr>
            </w:pPr>
          </w:p>
        </w:tc>
      </w:tr>
      <w:tr w:rsidR="00393A6B" w:rsidRPr="00393A6B" w14:paraId="6DF9F64F" w14:textId="77777777" w:rsidTr="00393A6B">
        <w:trPr>
          <w:trHeight w:val="20"/>
        </w:trPr>
        <w:tc>
          <w:tcPr>
            <w:tcW w:w="1535" w:type="dxa"/>
            <w:vMerge w:val="restart"/>
            <w:tcBorders>
              <w:top w:val="single" w:sz="4" w:space="0" w:color="000000"/>
              <w:bottom w:val="single" w:sz="4" w:space="0" w:color="000000"/>
            </w:tcBorders>
            <w:shd w:val="clear" w:color="auto" w:fill="auto"/>
            <w:vAlign w:val="center"/>
          </w:tcPr>
          <w:p w14:paraId="685EBDE0" w14:textId="77777777" w:rsidR="00393A6B" w:rsidRPr="00393A6B" w:rsidRDefault="00393A6B" w:rsidP="00393A6B">
            <w:pPr>
              <w:spacing w:after="0" w:line="240" w:lineRule="auto"/>
              <w:ind w:firstLine="142"/>
              <w:jc w:val="center"/>
              <w:rPr>
                <w:rFonts w:ascii="Cambria" w:eastAsia="Calibri" w:hAnsi="Cambria" w:cs="Calibri"/>
                <w:sz w:val="20"/>
                <w:lang w:val="en-US" w:eastAsia="en-US"/>
              </w:rPr>
            </w:pPr>
            <w:r w:rsidRPr="00393A6B">
              <w:rPr>
                <w:rFonts w:ascii="Cambria" w:eastAsia="Calibri" w:hAnsi="Cambria" w:cs="Calibri"/>
                <w:sz w:val="20"/>
                <w:lang w:val="en-US" w:eastAsia="en-US"/>
              </w:rPr>
              <w:t>Initiating Communication</w:t>
            </w:r>
          </w:p>
        </w:tc>
        <w:tc>
          <w:tcPr>
            <w:tcW w:w="842" w:type="dxa"/>
            <w:tcBorders>
              <w:top w:val="single" w:sz="4" w:space="0" w:color="000000"/>
            </w:tcBorders>
            <w:shd w:val="clear" w:color="auto" w:fill="auto"/>
            <w:vAlign w:val="center"/>
          </w:tcPr>
          <w:p w14:paraId="15A72C32" w14:textId="77777777" w:rsidR="00393A6B" w:rsidRPr="00393A6B" w:rsidRDefault="00393A6B" w:rsidP="00393A6B">
            <w:pPr>
              <w:spacing w:after="0" w:line="240" w:lineRule="auto"/>
              <w:jc w:val="center"/>
              <w:rPr>
                <w:rFonts w:ascii="Cambria" w:eastAsia="Calibri" w:hAnsi="Cambria" w:cs="Calibri"/>
                <w:bCs/>
                <w:sz w:val="20"/>
                <w:lang w:val="en-US" w:eastAsia="en-US"/>
              </w:rPr>
            </w:pPr>
            <w:r w:rsidRPr="00393A6B">
              <w:rPr>
                <w:rFonts w:ascii="Cambria" w:eastAsia="Calibri" w:hAnsi="Cambria" w:cs="Calibri"/>
                <w:bCs/>
                <w:sz w:val="20"/>
                <w:lang w:val="en-US" w:eastAsia="en-US"/>
              </w:rPr>
              <w:t>Female</w:t>
            </w:r>
          </w:p>
        </w:tc>
        <w:tc>
          <w:tcPr>
            <w:tcW w:w="747" w:type="dxa"/>
            <w:tcBorders>
              <w:top w:val="single" w:sz="4" w:space="0" w:color="000000"/>
            </w:tcBorders>
            <w:shd w:val="clear" w:color="auto" w:fill="auto"/>
            <w:vAlign w:val="center"/>
          </w:tcPr>
          <w:p w14:paraId="49572A4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77</w:t>
            </w:r>
          </w:p>
        </w:tc>
        <w:tc>
          <w:tcPr>
            <w:tcW w:w="933" w:type="dxa"/>
            <w:tcBorders>
              <w:top w:val="single" w:sz="4" w:space="0" w:color="000000"/>
            </w:tcBorders>
            <w:shd w:val="clear" w:color="auto" w:fill="auto"/>
            <w:vAlign w:val="center"/>
          </w:tcPr>
          <w:p w14:paraId="2FFD641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6,60</w:t>
            </w:r>
          </w:p>
        </w:tc>
        <w:tc>
          <w:tcPr>
            <w:tcW w:w="1342" w:type="dxa"/>
            <w:tcBorders>
              <w:top w:val="single" w:sz="4" w:space="0" w:color="000000"/>
            </w:tcBorders>
            <w:shd w:val="clear" w:color="auto" w:fill="auto"/>
            <w:vAlign w:val="center"/>
          </w:tcPr>
          <w:p w14:paraId="26F4D99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210,82</w:t>
            </w:r>
          </w:p>
        </w:tc>
        <w:tc>
          <w:tcPr>
            <w:tcW w:w="1304" w:type="dxa"/>
            <w:tcBorders>
              <w:top w:val="single" w:sz="4" w:space="0" w:color="000000"/>
            </w:tcBorders>
            <w:shd w:val="clear" w:color="auto" w:fill="auto"/>
            <w:vAlign w:val="center"/>
          </w:tcPr>
          <w:p w14:paraId="1A4B26A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16233,00</w:t>
            </w:r>
          </w:p>
        </w:tc>
        <w:tc>
          <w:tcPr>
            <w:tcW w:w="1287" w:type="dxa"/>
            <w:vMerge w:val="restart"/>
            <w:tcBorders>
              <w:top w:val="single" w:sz="4" w:space="0" w:color="000000"/>
              <w:bottom w:val="single" w:sz="4" w:space="0" w:color="000000"/>
            </w:tcBorders>
            <w:shd w:val="clear" w:color="auto" w:fill="auto"/>
            <w:vAlign w:val="center"/>
          </w:tcPr>
          <w:p w14:paraId="5017B1F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13230,000</w:t>
            </w:r>
          </w:p>
        </w:tc>
        <w:tc>
          <w:tcPr>
            <w:tcW w:w="1021" w:type="dxa"/>
            <w:vMerge w:val="restart"/>
            <w:tcBorders>
              <w:top w:val="single" w:sz="4" w:space="0" w:color="000000"/>
              <w:bottom w:val="single" w:sz="4" w:space="0" w:color="000000"/>
            </w:tcBorders>
            <w:shd w:val="clear" w:color="auto" w:fill="auto"/>
            <w:vAlign w:val="center"/>
          </w:tcPr>
          <w:p w14:paraId="3813E30B"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,045*</w:t>
            </w:r>
          </w:p>
        </w:tc>
      </w:tr>
      <w:tr w:rsidR="00393A6B" w:rsidRPr="00393A6B" w14:paraId="7D7FC093" w14:textId="77777777" w:rsidTr="00393A6B">
        <w:trPr>
          <w:trHeight w:val="20"/>
        </w:trPr>
        <w:tc>
          <w:tcPr>
            <w:tcW w:w="1535" w:type="dxa"/>
            <w:vMerge/>
            <w:tcBorders>
              <w:top w:val="single" w:sz="4" w:space="0" w:color="000000"/>
              <w:bottom w:val="single" w:sz="4" w:space="0" w:color="000000"/>
            </w:tcBorders>
            <w:shd w:val="clear" w:color="auto" w:fill="auto"/>
            <w:vAlign w:val="center"/>
          </w:tcPr>
          <w:p w14:paraId="296B2252" w14:textId="77777777" w:rsidR="00393A6B" w:rsidRPr="00393A6B" w:rsidRDefault="00393A6B" w:rsidP="00393A6B">
            <w:pPr>
              <w:spacing w:after="0" w:line="240" w:lineRule="auto"/>
              <w:jc w:val="center"/>
              <w:rPr>
                <w:rFonts w:ascii="Cambria" w:eastAsia="Calibri" w:hAnsi="Cambria" w:cs="Calibri"/>
                <w:bCs/>
                <w:sz w:val="20"/>
                <w:lang w:val="en-US" w:eastAsia="en-US"/>
              </w:rPr>
            </w:pPr>
          </w:p>
        </w:tc>
        <w:tc>
          <w:tcPr>
            <w:tcW w:w="842" w:type="dxa"/>
            <w:tcBorders>
              <w:bottom w:val="single" w:sz="4" w:space="0" w:color="000000"/>
            </w:tcBorders>
            <w:shd w:val="clear" w:color="auto" w:fill="auto"/>
            <w:vAlign w:val="center"/>
          </w:tcPr>
          <w:p w14:paraId="0E1073B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Cs/>
                <w:sz w:val="20"/>
                <w:lang w:val="en-US" w:eastAsia="en-US"/>
              </w:rPr>
              <w:t>Male</w:t>
            </w:r>
          </w:p>
        </w:tc>
        <w:tc>
          <w:tcPr>
            <w:tcW w:w="747" w:type="dxa"/>
            <w:tcBorders>
              <w:bottom w:val="single" w:sz="4" w:space="0" w:color="000000"/>
            </w:tcBorders>
            <w:shd w:val="clear" w:color="auto" w:fill="auto"/>
            <w:vAlign w:val="center"/>
          </w:tcPr>
          <w:p w14:paraId="2834EC3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401</w:t>
            </w:r>
          </w:p>
        </w:tc>
        <w:tc>
          <w:tcPr>
            <w:tcW w:w="933" w:type="dxa"/>
            <w:tcBorders>
              <w:bottom w:val="single" w:sz="4" w:space="0" w:color="000000"/>
            </w:tcBorders>
            <w:shd w:val="clear" w:color="auto" w:fill="auto"/>
            <w:vAlign w:val="center"/>
          </w:tcPr>
          <w:p w14:paraId="115773B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7,56</w:t>
            </w:r>
          </w:p>
        </w:tc>
        <w:tc>
          <w:tcPr>
            <w:tcW w:w="1342" w:type="dxa"/>
            <w:tcBorders>
              <w:bottom w:val="single" w:sz="4" w:space="0" w:color="000000"/>
            </w:tcBorders>
            <w:shd w:val="clear" w:color="auto" w:fill="auto"/>
            <w:vAlign w:val="center"/>
          </w:tcPr>
          <w:p w14:paraId="62FF1CF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245,01</w:t>
            </w:r>
          </w:p>
        </w:tc>
        <w:tc>
          <w:tcPr>
            <w:tcW w:w="1304" w:type="dxa"/>
            <w:tcBorders>
              <w:bottom w:val="single" w:sz="4" w:space="0" w:color="000000"/>
            </w:tcBorders>
            <w:shd w:val="clear" w:color="auto" w:fill="auto"/>
            <w:vAlign w:val="center"/>
          </w:tcPr>
          <w:p w14:paraId="7007996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98248,00</w:t>
            </w:r>
          </w:p>
        </w:tc>
        <w:tc>
          <w:tcPr>
            <w:tcW w:w="1287" w:type="dxa"/>
            <w:vMerge/>
            <w:tcBorders>
              <w:top w:val="single" w:sz="4" w:space="0" w:color="000000"/>
              <w:bottom w:val="single" w:sz="4" w:space="0" w:color="000000"/>
            </w:tcBorders>
            <w:shd w:val="clear" w:color="auto" w:fill="auto"/>
            <w:vAlign w:val="center"/>
          </w:tcPr>
          <w:p w14:paraId="6E95FF67" w14:textId="77777777" w:rsidR="00393A6B" w:rsidRPr="00393A6B" w:rsidRDefault="00393A6B" w:rsidP="00393A6B">
            <w:pPr>
              <w:spacing w:after="0" w:line="240" w:lineRule="auto"/>
              <w:jc w:val="center"/>
              <w:rPr>
                <w:rFonts w:ascii="Cambria" w:eastAsia="Calibri" w:hAnsi="Cambria" w:cs="Calibri"/>
                <w:sz w:val="20"/>
                <w:lang w:val="en-US" w:eastAsia="en-US"/>
              </w:rPr>
            </w:pPr>
          </w:p>
        </w:tc>
        <w:tc>
          <w:tcPr>
            <w:tcW w:w="1021" w:type="dxa"/>
            <w:vMerge/>
            <w:tcBorders>
              <w:top w:val="single" w:sz="4" w:space="0" w:color="000000"/>
              <w:bottom w:val="single" w:sz="4" w:space="0" w:color="000000"/>
            </w:tcBorders>
            <w:shd w:val="clear" w:color="auto" w:fill="auto"/>
            <w:vAlign w:val="center"/>
          </w:tcPr>
          <w:p w14:paraId="0B7408BC" w14:textId="77777777" w:rsidR="00393A6B" w:rsidRPr="00393A6B" w:rsidRDefault="00393A6B" w:rsidP="00393A6B">
            <w:pPr>
              <w:spacing w:after="0" w:line="240" w:lineRule="auto"/>
              <w:jc w:val="center"/>
              <w:rPr>
                <w:rFonts w:ascii="Cambria" w:eastAsia="Calibri" w:hAnsi="Cambria" w:cs="Calibri"/>
                <w:sz w:val="20"/>
                <w:lang w:val="en-US" w:eastAsia="en-US"/>
              </w:rPr>
            </w:pPr>
          </w:p>
        </w:tc>
      </w:tr>
      <w:tr w:rsidR="00393A6B" w:rsidRPr="00393A6B" w14:paraId="77D51C8F" w14:textId="77777777" w:rsidTr="00393A6B">
        <w:trPr>
          <w:trHeight w:val="20"/>
        </w:trPr>
        <w:tc>
          <w:tcPr>
            <w:tcW w:w="1535" w:type="dxa"/>
            <w:vMerge w:val="restart"/>
            <w:tcBorders>
              <w:top w:val="single" w:sz="4" w:space="0" w:color="000000"/>
              <w:bottom w:val="single" w:sz="4" w:space="0" w:color="000000"/>
            </w:tcBorders>
            <w:shd w:val="clear" w:color="auto" w:fill="auto"/>
            <w:vAlign w:val="center"/>
          </w:tcPr>
          <w:p w14:paraId="290BD50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Maintaining Communication</w:t>
            </w:r>
          </w:p>
        </w:tc>
        <w:tc>
          <w:tcPr>
            <w:tcW w:w="842" w:type="dxa"/>
            <w:tcBorders>
              <w:top w:val="single" w:sz="4" w:space="0" w:color="000000"/>
            </w:tcBorders>
            <w:shd w:val="clear" w:color="auto" w:fill="auto"/>
            <w:vAlign w:val="center"/>
          </w:tcPr>
          <w:p w14:paraId="45F7DFFB" w14:textId="77777777" w:rsidR="00393A6B" w:rsidRPr="00393A6B" w:rsidRDefault="00393A6B" w:rsidP="00393A6B">
            <w:pPr>
              <w:spacing w:after="0" w:line="240" w:lineRule="auto"/>
              <w:jc w:val="center"/>
              <w:rPr>
                <w:rFonts w:ascii="Cambria" w:eastAsia="Calibri" w:hAnsi="Cambria" w:cs="Calibri"/>
                <w:bCs/>
                <w:sz w:val="20"/>
                <w:lang w:val="en-US" w:eastAsia="en-US"/>
              </w:rPr>
            </w:pPr>
            <w:r w:rsidRPr="00393A6B">
              <w:rPr>
                <w:rFonts w:ascii="Cambria" w:eastAsia="Calibri" w:hAnsi="Cambria" w:cs="Calibri"/>
                <w:bCs/>
                <w:sz w:val="20"/>
                <w:lang w:val="en-US" w:eastAsia="en-US"/>
              </w:rPr>
              <w:t>Female</w:t>
            </w:r>
          </w:p>
        </w:tc>
        <w:tc>
          <w:tcPr>
            <w:tcW w:w="747" w:type="dxa"/>
            <w:tcBorders>
              <w:top w:val="single" w:sz="4" w:space="0" w:color="000000"/>
            </w:tcBorders>
            <w:shd w:val="clear" w:color="auto" w:fill="auto"/>
            <w:vAlign w:val="center"/>
          </w:tcPr>
          <w:p w14:paraId="51587EB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77</w:t>
            </w:r>
          </w:p>
        </w:tc>
        <w:tc>
          <w:tcPr>
            <w:tcW w:w="933" w:type="dxa"/>
            <w:tcBorders>
              <w:top w:val="single" w:sz="4" w:space="0" w:color="000000"/>
            </w:tcBorders>
            <w:shd w:val="clear" w:color="auto" w:fill="auto"/>
            <w:vAlign w:val="center"/>
          </w:tcPr>
          <w:p w14:paraId="4B0321B4"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9,23</w:t>
            </w:r>
          </w:p>
        </w:tc>
        <w:tc>
          <w:tcPr>
            <w:tcW w:w="1342" w:type="dxa"/>
            <w:tcBorders>
              <w:top w:val="single" w:sz="4" w:space="0" w:color="000000"/>
            </w:tcBorders>
            <w:shd w:val="clear" w:color="auto" w:fill="auto"/>
            <w:vAlign w:val="center"/>
          </w:tcPr>
          <w:p w14:paraId="5230D8B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224,91</w:t>
            </w:r>
          </w:p>
        </w:tc>
        <w:tc>
          <w:tcPr>
            <w:tcW w:w="1304" w:type="dxa"/>
            <w:tcBorders>
              <w:top w:val="single" w:sz="4" w:space="0" w:color="000000"/>
            </w:tcBorders>
            <w:shd w:val="clear" w:color="auto" w:fill="auto"/>
            <w:vAlign w:val="center"/>
          </w:tcPr>
          <w:p w14:paraId="36F60A7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17318,00</w:t>
            </w:r>
          </w:p>
        </w:tc>
        <w:tc>
          <w:tcPr>
            <w:tcW w:w="1287" w:type="dxa"/>
            <w:vMerge w:val="restart"/>
            <w:tcBorders>
              <w:top w:val="single" w:sz="4" w:space="0" w:color="000000"/>
              <w:bottom w:val="single" w:sz="4" w:space="0" w:color="000000"/>
            </w:tcBorders>
            <w:shd w:val="clear" w:color="auto" w:fill="auto"/>
            <w:vAlign w:val="center"/>
          </w:tcPr>
          <w:p w14:paraId="17FD57D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14315,000</w:t>
            </w:r>
          </w:p>
        </w:tc>
        <w:tc>
          <w:tcPr>
            <w:tcW w:w="1021" w:type="dxa"/>
            <w:vMerge w:val="restart"/>
            <w:tcBorders>
              <w:top w:val="single" w:sz="4" w:space="0" w:color="000000"/>
              <w:bottom w:val="single" w:sz="4" w:space="0" w:color="000000"/>
            </w:tcBorders>
            <w:shd w:val="clear" w:color="auto" w:fill="auto"/>
            <w:vAlign w:val="center"/>
          </w:tcPr>
          <w:p w14:paraId="6D1FCBA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,002**</w:t>
            </w:r>
          </w:p>
        </w:tc>
      </w:tr>
      <w:tr w:rsidR="00393A6B" w:rsidRPr="00393A6B" w14:paraId="70C72988" w14:textId="77777777" w:rsidTr="00393A6B">
        <w:trPr>
          <w:trHeight w:val="20"/>
        </w:trPr>
        <w:tc>
          <w:tcPr>
            <w:tcW w:w="1535" w:type="dxa"/>
            <w:vMerge/>
            <w:tcBorders>
              <w:top w:val="single" w:sz="4" w:space="0" w:color="000000"/>
              <w:bottom w:val="single" w:sz="4" w:space="0" w:color="000000"/>
            </w:tcBorders>
            <w:shd w:val="clear" w:color="auto" w:fill="auto"/>
            <w:vAlign w:val="center"/>
          </w:tcPr>
          <w:p w14:paraId="45B5980E" w14:textId="77777777" w:rsidR="00393A6B" w:rsidRPr="00393A6B" w:rsidRDefault="00393A6B" w:rsidP="00393A6B">
            <w:pPr>
              <w:spacing w:after="0" w:line="240" w:lineRule="auto"/>
              <w:jc w:val="center"/>
              <w:rPr>
                <w:rFonts w:ascii="Cambria" w:eastAsia="Calibri" w:hAnsi="Cambria" w:cs="Calibri"/>
                <w:bCs/>
                <w:sz w:val="20"/>
                <w:lang w:val="en-US" w:eastAsia="en-US"/>
              </w:rPr>
            </w:pPr>
          </w:p>
        </w:tc>
        <w:tc>
          <w:tcPr>
            <w:tcW w:w="842" w:type="dxa"/>
            <w:tcBorders>
              <w:bottom w:val="single" w:sz="4" w:space="0" w:color="000000"/>
            </w:tcBorders>
            <w:shd w:val="clear" w:color="auto" w:fill="auto"/>
            <w:vAlign w:val="center"/>
          </w:tcPr>
          <w:p w14:paraId="62971F89"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Cs/>
                <w:sz w:val="20"/>
                <w:lang w:val="en-US" w:eastAsia="en-US"/>
              </w:rPr>
              <w:t>Male</w:t>
            </w:r>
          </w:p>
        </w:tc>
        <w:tc>
          <w:tcPr>
            <w:tcW w:w="747" w:type="dxa"/>
            <w:tcBorders>
              <w:bottom w:val="single" w:sz="4" w:space="0" w:color="000000"/>
            </w:tcBorders>
            <w:shd w:val="clear" w:color="auto" w:fill="auto"/>
            <w:vAlign w:val="center"/>
          </w:tcPr>
          <w:p w14:paraId="5AA1AB6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401</w:t>
            </w:r>
          </w:p>
        </w:tc>
        <w:tc>
          <w:tcPr>
            <w:tcW w:w="933" w:type="dxa"/>
            <w:tcBorders>
              <w:bottom w:val="single" w:sz="4" w:space="0" w:color="000000"/>
            </w:tcBorders>
            <w:shd w:val="clear" w:color="auto" w:fill="auto"/>
            <w:vAlign w:val="center"/>
          </w:tcPr>
          <w:p w14:paraId="073A5A94"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9,81</w:t>
            </w:r>
          </w:p>
        </w:tc>
        <w:tc>
          <w:tcPr>
            <w:tcW w:w="1342" w:type="dxa"/>
            <w:tcBorders>
              <w:bottom w:val="single" w:sz="4" w:space="0" w:color="000000"/>
            </w:tcBorders>
            <w:shd w:val="clear" w:color="auto" w:fill="auto"/>
            <w:vAlign w:val="center"/>
          </w:tcPr>
          <w:p w14:paraId="64B19B6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242,30</w:t>
            </w:r>
          </w:p>
        </w:tc>
        <w:tc>
          <w:tcPr>
            <w:tcW w:w="1304" w:type="dxa"/>
            <w:tcBorders>
              <w:bottom w:val="single" w:sz="4" w:space="0" w:color="000000"/>
            </w:tcBorders>
            <w:shd w:val="clear" w:color="auto" w:fill="auto"/>
            <w:vAlign w:val="center"/>
          </w:tcPr>
          <w:p w14:paraId="0CA3D51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97163,00</w:t>
            </w:r>
          </w:p>
        </w:tc>
        <w:tc>
          <w:tcPr>
            <w:tcW w:w="1287" w:type="dxa"/>
            <w:vMerge/>
            <w:tcBorders>
              <w:top w:val="single" w:sz="4" w:space="0" w:color="000000"/>
              <w:bottom w:val="single" w:sz="4" w:space="0" w:color="000000"/>
            </w:tcBorders>
            <w:shd w:val="clear" w:color="auto" w:fill="auto"/>
            <w:vAlign w:val="center"/>
          </w:tcPr>
          <w:p w14:paraId="043304A4" w14:textId="77777777" w:rsidR="00393A6B" w:rsidRPr="00393A6B" w:rsidRDefault="00393A6B" w:rsidP="00393A6B">
            <w:pPr>
              <w:spacing w:after="0" w:line="240" w:lineRule="auto"/>
              <w:jc w:val="center"/>
              <w:rPr>
                <w:rFonts w:ascii="Cambria" w:eastAsia="Calibri" w:hAnsi="Cambria" w:cs="Calibri"/>
                <w:sz w:val="20"/>
                <w:lang w:val="en-US" w:eastAsia="en-US"/>
              </w:rPr>
            </w:pPr>
          </w:p>
        </w:tc>
        <w:tc>
          <w:tcPr>
            <w:tcW w:w="1021" w:type="dxa"/>
            <w:vMerge/>
            <w:tcBorders>
              <w:top w:val="single" w:sz="4" w:space="0" w:color="000000"/>
              <w:bottom w:val="single" w:sz="4" w:space="0" w:color="000000"/>
            </w:tcBorders>
            <w:shd w:val="clear" w:color="auto" w:fill="auto"/>
            <w:vAlign w:val="center"/>
          </w:tcPr>
          <w:p w14:paraId="3445B1EA" w14:textId="77777777" w:rsidR="00393A6B" w:rsidRPr="00393A6B" w:rsidRDefault="00393A6B" w:rsidP="00393A6B">
            <w:pPr>
              <w:spacing w:after="0" w:line="240" w:lineRule="auto"/>
              <w:jc w:val="center"/>
              <w:rPr>
                <w:rFonts w:ascii="Cambria" w:eastAsia="Calibri" w:hAnsi="Cambria" w:cs="Calibri"/>
                <w:sz w:val="20"/>
                <w:lang w:val="en-US" w:eastAsia="en-US"/>
              </w:rPr>
            </w:pPr>
          </w:p>
        </w:tc>
      </w:tr>
      <w:tr w:rsidR="00393A6B" w:rsidRPr="00393A6B" w14:paraId="33536746" w14:textId="77777777" w:rsidTr="00393A6B">
        <w:trPr>
          <w:trHeight w:val="20"/>
        </w:trPr>
        <w:tc>
          <w:tcPr>
            <w:tcW w:w="1535" w:type="dxa"/>
            <w:vMerge w:val="restart"/>
            <w:tcBorders>
              <w:top w:val="single" w:sz="4" w:space="0" w:color="000000"/>
              <w:bottom w:val="single" w:sz="4" w:space="0" w:color="000000"/>
            </w:tcBorders>
            <w:shd w:val="clear" w:color="auto" w:fill="auto"/>
            <w:vAlign w:val="center"/>
          </w:tcPr>
          <w:p w14:paraId="23914A3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Communicating</w:t>
            </w:r>
          </w:p>
        </w:tc>
        <w:tc>
          <w:tcPr>
            <w:tcW w:w="842" w:type="dxa"/>
            <w:tcBorders>
              <w:top w:val="single" w:sz="4" w:space="0" w:color="000000"/>
            </w:tcBorders>
            <w:shd w:val="clear" w:color="auto" w:fill="auto"/>
            <w:vAlign w:val="center"/>
          </w:tcPr>
          <w:p w14:paraId="17D89A37" w14:textId="77777777" w:rsidR="00393A6B" w:rsidRPr="00393A6B" w:rsidRDefault="00393A6B" w:rsidP="00393A6B">
            <w:pPr>
              <w:spacing w:after="0" w:line="240" w:lineRule="auto"/>
              <w:jc w:val="center"/>
              <w:rPr>
                <w:rFonts w:ascii="Cambria" w:eastAsia="Calibri" w:hAnsi="Cambria" w:cs="Calibri"/>
                <w:bCs/>
                <w:sz w:val="20"/>
                <w:lang w:val="en-US" w:eastAsia="en-US"/>
              </w:rPr>
            </w:pPr>
            <w:r w:rsidRPr="00393A6B">
              <w:rPr>
                <w:rFonts w:ascii="Cambria" w:eastAsia="Calibri" w:hAnsi="Cambria" w:cs="Calibri"/>
                <w:bCs/>
                <w:sz w:val="20"/>
                <w:lang w:val="en-US" w:eastAsia="en-US"/>
              </w:rPr>
              <w:t>Female</w:t>
            </w:r>
          </w:p>
        </w:tc>
        <w:tc>
          <w:tcPr>
            <w:tcW w:w="747" w:type="dxa"/>
            <w:tcBorders>
              <w:top w:val="single" w:sz="4" w:space="0" w:color="000000"/>
            </w:tcBorders>
            <w:shd w:val="clear" w:color="auto" w:fill="auto"/>
            <w:vAlign w:val="center"/>
          </w:tcPr>
          <w:p w14:paraId="6BA0E3F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77</w:t>
            </w:r>
          </w:p>
        </w:tc>
        <w:tc>
          <w:tcPr>
            <w:tcW w:w="933" w:type="dxa"/>
            <w:tcBorders>
              <w:top w:val="single" w:sz="4" w:space="0" w:color="000000"/>
            </w:tcBorders>
            <w:shd w:val="clear" w:color="auto" w:fill="auto"/>
            <w:vAlign w:val="center"/>
          </w:tcPr>
          <w:p w14:paraId="1656F04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15,75</w:t>
            </w:r>
          </w:p>
        </w:tc>
        <w:tc>
          <w:tcPr>
            <w:tcW w:w="1342" w:type="dxa"/>
            <w:tcBorders>
              <w:top w:val="single" w:sz="4" w:space="0" w:color="000000"/>
            </w:tcBorders>
            <w:shd w:val="clear" w:color="auto" w:fill="auto"/>
            <w:vAlign w:val="center"/>
          </w:tcPr>
          <w:p w14:paraId="204C6A0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195,36</w:t>
            </w:r>
          </w:p>
        </w:tc>
        <w:tc>
          <w:tcPr>
            <w:tcW w:w="1304" w:type="dxa"/>
            <w:tcBorders>
              <w:top w:val="single" w:sz="4" w:space="0" w:color="000000"/>
            </w:tcBorders>
            <w:shd w:val="clear" w:color="auto" w:fill="auto"/>
            <w:vAlign w:val="center"/>
          </w:tcPr>
          <w:p w14:paraId="2E8D262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15043,00</w:t>
            </w:r>
          </w:p>
        </w:tc>
        <w:tc>
          <w:tcPr>
            <w:tcW w:w="1287" w:type="dxa"/>
            <w:vMerge w:val="restart"/>
            <w:tcBorders>
              <w:top w:val="single" w:sz="4" w:space="0" w:color="000000"/>
              <w:bottom w:val="single" w:sz="4" w:space="0" w:color="000000"/>
            </w:tcBorders>
            <w:shd w:val="clear" w:color="auto" w:fill="auto"/>
            <w:vAlign w:val="center"/>
          </w:tcPr>
          <w:p w14:paraId="77FE61B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12040,000</w:t>
            </w:r>
          </w:p>
        </w:tc>
        <w:tc>
          <w:tcPr>
            <w:tcW w:w="1021" w:type="dxa"/>
            <w:vMerge w:val="restart"/>
            <w:tcBorders>
              <w:top w:val="single" w:sz="4" w:space="0" w:color="000000"/>
              <w:bottom w:val="single" w:sz="4" w:space="0" w:color="000000"/>
            </w:tcBorders>
            <w:shd w:val="clear" w:color="auto" w:fill="auto"/>
            <w:vAlign w:val="center"/>
          </w:tcPr>
          <w:p w14:paraId="74F698D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,308</w:t>
            </w:r>
          </w:p>
        </w:tc>
      </w:tr>
      <w:tr w:rsidR="00393A6B" w:rsidRPr="00393A6B" w14:paraId="78856BC7" w14:textId="77777777" w:rsidTr="00393A6B">
        <w:trPr>
          <w:trHeight w:val="20"/>
        </w:trPr>
        <w:tc>
          <w:tcPr>
            <w:tcW w:w="1535" w:type="dxa"/>
            <w:vMerge/>
            <w:tcBorders>
              <w:top w:val="single" w:sz="4" w:space="0" w:color="000000"/>
              <w:bottom w:val="single" w:sz="4" w:space="0" w:color="000000"/>
            </w:tcBorders>
            <w:shd w:val="clear" w:color="auto" w:fill="auto"/>
            <w:vAlign w:val="center"/>
          </w:tcPr>
          <w:p w14:paraId="21ADAE31" w14:textId="77777777" w:rsidR="00393A6B" w:rsidRPr="00393A6B" w:rsidRDefault="00393A6B" w:rsidP="00393A6B">
            <w:pPr>
              <w:spacing w:after="0" w:line="240" w:lineRule="auto"/>
              <w:jc w:val="center"/>
              <w:rPr>
                <w:rFonts w:ascii="Cambria" w:eastAsia="Calibri" w:hAnsi="Cambria" w:cs="Calibri"/>
                <w:sz w:val="20"/>
                <w:lang w:val="en-US" w:eastAsia="en-US"/>
              </w:rPr>
            </w:pPr>
          </w:p>
        </w:tc>
        <w:tc>
          <w:tcPr>
            <w:tcW w:w="842" w:type="dxa"/>
            <w:tcBorders>
              <w:bottom w:val="single" w:sz="4" w:space="0" w:color="000000"/>
            </w:tcBorders>
            <w:shd w:val="clear" w:color="auto" w:fill="auto"/>
            <w:vAlign w:val="center"/>
          </w:tcPr>
          <w:p w14:paraId="1F00456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Cs/>
                <w:sz w:val="20"/>
                <w:lang w:val="en-US" w:eastAsia="en-US"/>
              </w:rPr>
              <w:t>Male</w:t>
            </w:r>
          </w:p>
        </w:tc>
        <w:tc>
          <w:tcPr>
            <w:tcW w:w="747" w:type="dxa"/>
            <w:tcBorders>
              <w:bottom w:val="single" w:sz="4" w:space="0" w:color="000000"/>
            </w:tcBorders>
            <w:shd w:val="clear" w:color="auto" w:fill="auto"/>
            <w:vAlign w:val="center"/>
          </w:tcPr>
          <w:p w14:paraId="68732B5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401</w:t>
            </w:r>
          </w:p>
        </w:tc>
        <w:tc>
          <w:tcPr>
            <w:tcW w:w="933" w:type="dxa"/>
            <w:tcBorders>
              <w:bottom w:val="single" w:sz="4" w:space="0" w:color="000000"/>
            </w:tcBorders>
            <w:shd w:val="clear" w:color="auto" w:fill="auto"/>
            <w:vAlign w:val="center"/>
          </w:tcPr>
          <w:p w14:paraId="2552F89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17,95</w:t>
            </w:r>
          </w:p>
        </w:tc>
        <w:tc>
          <w:tcPr>
            <w:tcW w:w="1342" w:type="dxa"/>
            <w:tcBorders>
              <w:bottom w:val="single" w:sz="4" w:space="0" w:color="000000"/>
            </w:tcBorders>
            <w:shd w:val="clear" w:color="auto" w:fill="auto"/>
            <w:vAlign w:val="center"/>
          </w:tcPr>
          <w:p w14:paraId="7B18352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247,98</w:t>
            </w:r>
          </w:p>
        </w:tc>
        <w:tc>
          <w:tcPr>
            <w:tcW w:w="1304" w:type="dxa"/>
            <w:tcBorders>
              <w:bottom w:val="single" w:sz="4" w:space="0" w:color="000000"/>
            </w:tcBorders>
            <w:shd w:val="clear" w:color="auto" w:fill="auto"/>
            <w:vAlign w:val="center"/>
          </w:tcPr>
          <w:p w14:paraId="6ABB6FF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99438,00</w:t>
            </w:r>
          </w:p>
        </w:tc>
        <w:tc>
          <w:tcPr>
            <w:tcW w:w="1287" w:type="dxa"/>
            <w:vMerge/>
            <w:tcBorders>
              <w:top w:val="single" w:sz="4" w:space="0" w:color="000000"/>
              <w:bottom w:val="single" w:sz="4" w:space="0" w:color="000000"/>
            </w:tcBorders>
            <w:shd w:val="clear" w:color="auto" w:fill="auto"/>
            <w:vAlign w:val="center"/>
          </w:tcPr>
          <w:p w14:paraId="33C2E7BE" w14:textId="77777777" w:rsidR="00393A6B" w:rsidRPr="00393A6B" w:rsidRDefault="00393A6B" w:rsidP="00393A6B">
            <w:pPr>
              <w:spacing w:after="0" w:line="240" w:lineRule="auto"/>
              <w:jc w:val="center"/>
              <w:rPr>
                <w:rFonts w:ascii="Cambria" w:eastAsia="Calibri" w:hAnsi="Cambria" w:cs="Calibri"/>
                <w:sz w:val="20"/>
                <w:lang w:val="en-US" w:eastAsia="en-US"/>
              </w:rPr>
            </w:pPr>
          </w:p>
        </w:tc>
        <w:tc>
          <w:tcPr>
            <w:tcW w:w="1021" w:type="dxa"/>
            <w:vMerge/>
            <w:tcBorders>
              <w:top w:val="single" w:sz="4" w:space="0" w:color="000000"/>
              <w:bottom w:val="single" w:sz="4" w:space="0" w:color="000000"/>
            </w:tcBorders>
            <w:shd w:val="clear" w:color="auto" w:fill="auto"/>
            <w:vAlign w:val="center"/>
          </w:tcPr>
          <w:p w14:paraId="5741206A" w14:textId="77777777" w:rsidR="00393A6B" w:rsidRPr="00393A6B" w:rsidRDefault="00393A6B" w:rsidP="00393A6B">
            <w:pPr>
              <w:spacing w:after="0" w:line="240" w:lineRule="auto"/>
              <w:jc w:val="center"/>
              <w:rPr>
                <w:rFonts w:ascii="Cambria" w:eastAsia="Calibri" w:hAnsi="Cambria" w:cs="Calibri"/>
                <w:sz w:val="20"/>
                <w:lang w:val="en-US" w:eastAsia="en-US"/>
              </w:rPr>
            </w:pPr>
          </w:p>
        </w:tc>
      </w:tr>
      <w:tr w:rsidR="00393A6B" w:rsidRPr="00393A6B" w14:paraId="1E3A9A48" w14:textId="77777777" w:rsidTr="00393A6B">
        <w:trPr>
          <w:trHeight w:val="20"/>
        </w:trPr>
        <w:tc>
          <w:tcPr>
            <w:tcW w:w="1535" w:type="dxa"/>
            <w:vMerge w:val="restart"/>
            <w:tcBorders>
              <w:top w:val="single" w:sz="4" w:space="0" w:color="000000"/>
              <w:bottom w:val="single" w:sz="4" w:space="0" w:color="000000"/>
            </w:tcBorders>
            <w:shd w:val="clear" w:color="auto" w:fill="auto"/>
            <w:vAlign w:val="center"/>
          </w:tcPr>
          <w:p w14:paraId="3184B95D"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Content Sharing</w:t>
            </w:r>
          </w:p>
        </w:tc>
        <w:tc>
          <w:tcPr>
            <w:tcW w:w="842" w:type="dxa"/>
            <w:tcBorders>
              <w:top w:val="single" w:sz="4" w:space="0" w:color="000000"/>
            </w:tcBorders>
            <w:shd w:val="clear" w:color="auto" w:fill="auto"/>
            <w:vAlign w:val="center"/>
          </w:tcPr>
          <w:p w14:paraId="4BC7F93B" w14:textId="77777777" w:rsidR="00393A6B" w:rsidRPr="00393A6B" w:rsidRDefault="00393A6B" w:rsidP="00393A6B">
            <w:pPr>
              <w:spacing w:after="0" w:line="240" w:lineRule="auto"/>
              <w:jc w:val="center"/>
              <w:rPr>
                <w:rFonts w:ascii="Cambria" w:eastAsia="Calibri" w:hAnsi="Cambria" w:cs="Calibri"/>
                <w:bCs/>
                <w:sz w:val="20"/>
                <w:lang w:val="en-US" w:eastAsia="en-US"/>
              </w:rPr>
            </w:pPr>
            <w:r w:rsidRPr="00393A6B">
              <w:rPr>
                <w:rFonts w:ascii="Cambria" w:eastAsia="Calibri" w:hAnsi="Cambria" w:cs="Calibri"/>
                <w:bCs/>
                <w:sz w:val="20"/>
                <w:lang w:val="en-US" w:eastAsia="en-US"/>
              </w:rPr>
              <w:t>Female</w:t>
            </w:r>
          </w:p>
        </w:tc>
        <w:tc>
          <w:tcPr>
            <w:tcW w:w="747" w:type="dxa"/>
            <w:tcBorders>
              <w:top w:val="single" w:sz="4" w:space="0" w:color="000000"/>
            </w:tcBorders>
            <w:shd w:val="clear" w:color="auto" w:fill="auto"/>
            <w:vAlign w:val="center"/>
          </w:tcPr>
          <w:p w14:paraId="51B11B1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77</w:t>
            </w:r>
          </w:p>
        </w:tc>
        <w:tc>
          <w:tcPr>
            <w:tcW w:w="933" w:type="dxa"/>
            <w:tcBorders>
              <w:top w:val="single" w:sz="4" w:space="0" w:color="000000"/>
            </w:tcBorders>
            <w:shd w:val="clear" w:color="auto" w:fill="auto"/>
            <w:vAlign w:val="center"/>
          </w:tcPr>
          <w:p w14:paraId="1269D060"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21,00</w:t>
            </w:r>
          </w:p>
        </w:tc>
        <w:tc>
          <w:tcPr>
            <w:tcW w:w="1342" w:type="dxa"/>
            <w:tcBorders>
              <w:top w:val="single" w:sz="4" w:space="0" w:color="000000"/>
            </w:tcBorders>
            <w:shd w:val="clear" w:color="auto" w:fill="auto"/>
            <w:vAlign w:val="center"/>
          </w:tcPr>
          <w:p w14:paraId="006BA621"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237,90</w:t>
            </w:r>
          </w:p>
        </w:tc>
        <w:tc>
          <w:tcPr>
            <w:tcW w:w="1304" w:type="dxa"/>
            <w:tcBorders>
              <w:top w:val="single" w:sz="4" w:space="0" w:color="000000"/>
            </w:tcBorders>
            <w:shd w:val="clear" w:color="auto" w:fill="auto"/>
            <w:vAlign w:val="center"/>
          </w:tcPr>
          <w:p w14:paraId="3CD0FCC1"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18318,50</w:t>
            </w:r>
          </w:p>
        </w:tc>
        <w:tc>
          <w:tcPr>
            <w:tcW w:w="1287" w:type="dxa"/>
            <w:vMerge w:val="restart"/>
            <w:tcBorders>
              <w:top w:val="single" w:sz="4" w:space="0" w:color="000000"/>
              <w:bottom w:val="single" w:sz="4" w:space="0" w:color="000000"/>
            </w:tcBorders>
            <w:shd w:val="clear" w:color="auto" w:fill="auto"/>
            <w:vAlign w:val="center"/>
          </w:tcPr>
          <w:p w14:paraId="387D5DD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15315,500</w:t>
            </w:r>
          </w:p>
        </w:tc>
        <w:tc>
          <w:tcPr>
            <w:tcW w:w="1021" w:type="dxa"/>
            <w:vMerge w:val="restart"/>
            <w:tcBorders>
              <w:top w:val="single" w:sz="4" w:space="0" w:color="000000"/>
              <w:bottom w:val="single" w:sz="4" w:space="0" w:color="000000"/>
            </w:tcBorders>
            <w:shd w:val="clear" w:color="auto" w:fill="auto"/>
            <w:vAlign w:val="center"/>
          </w:tcPr>
          <w:p w14:paraId="3C86E637"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,912</w:t>
            </w:r>
          </w:p>
        </w:tc>
      </w:tr>
      <w:tr w:rsidR="00393A6B" w:rsidRPr="00393A6B" w14:paraId="7082FB00" w14:textId="77777777" w:rsidTr="00393A6B">
        <w:trPr>
          <w:trHeight w:val="20"/>
        </w:trPr>
        <w:tc>
          <w:tcPr>
            <w:tcW w:w="1535" w:type="dxa"/>
            <w:vMerge/>
            <w:tcBorders>
              <w:top w:val="single" w:sz="4" w:space="0" w:color="000000"/>
              <w:bottom w:val="single" w:sz="4" w:space="0" w:color="000000"/>
            </w:tcBorders>
            <w:shd w:val="clear" w:color="auto" w:fill="auto"/>
            <w:vAlign w:val="center"/>
          </w:tcPr>
          <w:p w14:paraId="493D8EE0" w14:textId="77777777" w:rsidR="00393A6B" w:rsidRPr="00393A6B" w:rsidRDefault="00393A6B" w:rsidP="00393A6B">
            <w:pPr>
              <w:spacing w:after="0" w:line="240" w:lineRule="auto"/>
              <w:jc w:val="center"/>
              <w:rPr>
                <w:rFonts w:ascii="Cambria" w:eastAsia="Calibri" w:hAnsi="Cambria" w:cs="Calibri"/>
                <w:bCs/>
                <w:sz w:val="20"/>
                <w:lang w:val="en-US" w:eastAsia="en-US"/>
              </w:rPr>
            </w:pPr>
          </w:p>
        </w:tc>
        <w:tc>
          <w:tcPr>
            <w:tcW w:w="842" w:type="dxa"/>
            <w:tcBorders>
              <w:bottom w:val="single" w:sz="4" w:space="0" w:color="000000"/>
            </w:tcBorders>
            <w:shd w:val="clear" w:color="auto" w:fill="auto"/>
            <w:vAlign w:val="center"/>
          </w:tcPr>
          <w:p w14:paraId="599F159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Cs/>
                <w:sz w:val="20"/>
                <w:lang w:val="en-US" w:eastAsia="en-US"/>
              </w:rPr>
              <w:t>Male</w:t>
            </w:r>
          </w:p>
        </w:tc>
        <w:tc>
          <w:tcPr>
            <w:tcW w:w="747" w:type="dxa"/>
            <w:tcBorders>
              <w:bottom w:val="single" w:sz="4" w:space="0" w:color="000000"/>
            </w:tcBorders>
            <w:shd w:val="clear" w:color="auto" w:fill="auto"/>
            <w:vAlign w:val="center"/>
          </w:tcPr>
          <w:p w14:paraId="470C497A"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401</w:t>
            </w:r>
          </w:p>
        </w:tc>
        <w:tc>
          <w:tcPr>
            <w:tcW w:w="933" w:type="dxa"/>
            <w:tcBorders>
              <w:bottom w:val="single" w:sz="4" w:space="0" w:color="000000"/>
            </w:tcBorders>
            <w:shd w:val="clear" w:color="auto" w:fill="auto"/>
            <w:vAlign w:val="center"/>
          </w:tcPr>
          <w:p w14:paraId="3D6B9E51"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20,95</w:t>
            </w:r>
          </w:p>
        </w:tc>
        <w:tc>
          <w:tcPr>
            <w:tcW w:w="1342" w:type="dxa"/>
            <w:tcBorders>
              <w:bottom w:val="single" w:sz="4" w:space="0" w:color="000000"/>
            </w:tcBorders>
            <w:shd w:val="clear" w:color="auto" w:fill="auto"/>
            <w:vAlign w:val="center"/>
          </w:tcPr>
          <w:p w14:paraId="64A570D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239,81</w:t>
            </w:r>
          </w:p>
        </w:tc>
        <w:tc>
          <w:tcPr>
            <w:tcW w:w="1304" w:type="dxa"/>
            <w:tcBorders>
              <w:bottom w:val="single" w:sz="4" w:space="0" w:color="000000"/>
            </w:tcBorders>
            <w:shd w:val="clear" w:color="auto" w:fill="auto"/>
            <w:vAlign w:val="center"/>
          </w:tcPr>
          <w:p w14:paraId="39E641F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96162,50</w:t>
            </w:r>
          </w:p>
        </w:tc>
        <w:tc>
          <w:tcPr>
            <w:tcW w:w="1287" w:type="dxa"/>
            <w:vMerge/>
            <w:tcBorders>
              <w:top w:val="single" w:sz="4" w:space="0" w:color="000000"/>
              <w:bottom w:val="single" w:sz="4" w:space="0" w:color="000000"/>
            </w:tcBorders>
            <w:shd w:val="clear" w:color="auto" w:fill="auto"/>
            <w:vAlign w:val="center"/>
          </w:tcPr>
          <w:p w14:paraId="517D8F79" w14:textId="77777777" w:rsidR="00393A6B" w:rsidRPr="00393A6B" w:rsidRDefault="00393A6B" w:rsidP="00393A6B">
            <w:pPr>
              <w:spacing w:after="0" w:line="240" w:lineRule="auto"/>
              <w:jc w:val="center"/>
              <w:rPr>
                <w:rFonts w:ascii="Cambria" w:eastAsia="Calibri" w:hAnsi="Cambria" w:cs="Calibri"/>
                <w:sz w:val="20"/>
                <w:lang w:val="en-US" w:eastAsia="en-US"/>
              </w:rPr>
            </w:pPr>
          </w:p>
        </w:tc>
        <w:tc>
          <w:tcPr>
            <w:tcW w:w="1021" w:type="dxa"/>
            <w:vMerge/>
            <w:tcBorders>
              <w:top w:val="single" w:sz="4" w:space="0" w:color="000000"/>
              <w:bottom w:val="single" w:sz="4" w:space="0" w:color="000000"/>
            </w:tcBorders>
            <w:shd w:val="clear" w:color="auto" w:fill="auto"/>
            <w:vAlign w:val="center"/>
          </w:tcPr>
          <w:p w14:paraId="58F600A1" w14:textId="77777777" w:rsidR="00393A6B" w:rsidRPr="00393A6B" w:rsidRDefault="00393A6B" w:rsidP="00393A6B">
            <w:pPr>
              <w:spacing w:after="0" w:line="240" w:lineRule="auto"/>
              <w:jc w:val="center"/>
              <w:rPr>
                <w:rFonts w:ascii="Cambria" w:eastAsia="Calibri" w:hAnsi="Cambria" w:cs="Calibri"/>
                <w:sz w:val="20"/>
                <w:lang w:val="en-US" w:eastAsia="en-US"/>
              </w:rPr>
            </w:pPr>
          </w:p>
        </w:tc>
      </w:tr>
      <w:tr w:rsidR="00393A6B" w:rsidRPr="00393A6B" w14:paraId="2031ECEC" w14:textId="77777777" w:rsidTr="00393A6B">
        <w:trPr>
          <w:trHeight w:val="20"/>
        </w:trPr>
        <w:tc>
          <w:tcPr>
            <w:tcW w:w="1535" w:type="dxa"/>
            <w:vMerge w:val="restart"/>
            <w:tcBorders>
              <w:top w:val="single" w:sz="4" w:space="0" w:color="000000"/>
              <w:bottom w:val="single" w:sz="4" w:space="0" w:color="000000"/>
            </w:tcBorders>
            <w:shd w:val="clear" w:color="auto" w:fill="auto"/>
            <w:vAlign w:val="center"/>
          </w:tcPr>
          <w:p w14:paraId="6BE41905"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Entertainment</w:t>
            </w:r>
          </w:p>
        </w:tc>
        <w:tc>
          <w:tcPr>
            <w:tcW w:w="842" w:type="dxa"/>
            <w:tcBorders>
              <w:top w:val="single" w:sz="4" w:space="0" w:color="000000"/>
            </w:tcBorders>
            <w:shd w:val="clear" w:color="auto" w:fill="auto"/>
            <w:vAlign w:val="center"/>
          </w:tcPr>
          <w:p w14:paraId="28A0D5EB" w14:textId="77777777" w:rsidR="00393A6B" w:rsidRPr="00393A6B" w:rsidRDefault="00393A6B" w:rsidP="00393A6B">
            <w:pPr>
              <w:spacing w:after="0" w:line="240" w:lineRule="auto"/>
              <w:jc w:val="center"/>
              <w:rPr>
                <w:rFonts w:ascii="Cambria" w:eastAsia="Calibri" w:hAnsi="Cambria" w:cs="Calibri"/>
                <w:bCs/>
                <w:sz w:val="20"/>
                <w:lang w:val="en-US" w:eastAsia="en-US"/>
              </w:rPr>
            </w:pPr>
            <w:r w:rsidRPr="00393A6B">
              <w:rPr>
                <w:rFonts w:ascii="Cambria" w:eastAsia="Calibri" w:hAnsi="Cambria" w:cs="Calibri"/>
                <w:bCs/>
                <w:sz w:val="20"/>
                <w:lang w:val="en-US" w:eastAsia="en-US"/>
              </w:rPr>
              <w:t>Female</w:t>
            </w:r>
          </w:p>
        </w:tc>
        <w:tc>
          <w:tcPr>
            <w:tcW w:w="747" w:type="dxa"/>
            <w:tcBorders>
              <w:top w:val="single" w:sz="4" w:space="0" w:color="000000"/>
            </w:tcBorders>
            <w:shd w:val="clear" w:color="auto" w:fill="auto"/>
            <w:vAlign w:val="center"/>
          </w:tcPr>
          <w:p w14:paraId="3D3B710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77</w:t>
            </w:r>
          </w:p>
        </w:tc>
        <w:tc>
          <w:tcPr>
            <w:tcW w:w="933" w:type="dxa"/>
            <w:tcBorders>
              <w:top w:val="single" w:sz="4" w:space="0" w:color="000000"/>
            </w:tcBorders>
            <w:shd w:val="clear" w:color="auto" w:fill="auto"/>
            <w:vAlign w:val="center"/>
          </w:tcPr>
          <w:p w14:paraId="2C6B555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10,55</w:t>
            </w:r>
          </w:p>
        </w:tc>
        <w:tc>
          <w:tcPr>
            <w:tcW w:w="1342" w:type="dxa"/>
            <w:tcBorders>
              <w:top w:val="single" w:sz="4" w:space="0" w:color="000000"/>
            </w:tcBorders>
            <w:shd w:val="clear" w:color="auto" w:fill="auto"/>
            <w:vAlign w:val="center"/>
          </w:tcPr>
          <w:p w14:paraId="2CB67906"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230,30</w:t>
            </w:r>
          </w:p>
        </w:tc>
        <w:tc>
          <w:tcPr>
            <w:tcW w:w="1304" w:type="dxa"/>
            <w:tcBorders>
              <w:top w:val="single" w:sz="4" w:space="0" w:color="000000"/>
            </w:tcBorders>
            <w:shd w:val="clear" w:color="auto" w:fill="auto"/>
            <w:vAlign w:val="center"/>
          </w:tcPr>
          <w:p w14:paraId="6F4DA368"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17733,00</w:t>
            </w:r>
          </w:p>
        </w:tc>
        <w:tc>
          <w:tcPr>
            <w:tcW w:w="1287" w:type="dxa"/>
            <w:vMerge w:val="restart"/>
            <w:tcBorders>
              <w:top w:val="single" w:sz="4" w:space="0" w:color="000000"/>
              <w:bottom w:val="single" w:sz="4" w:space="0" w:color="000000"/>
            </w:tcBorders>
            <w:shd w:val="clear" w:color="auto" w:fill="auto"/>
            <w:vAlign w:val="center"/>
          </w:tcPr>
          <w:p w14:paraId="1082D0E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14730,000</w:t>
            </w:r>
          </w:p>
        </w:tc>
        <w:tc>
          <w:tcPr>
            <w:tcW w:w="1021" w:type="dxa"/>
            <w:vMerge w:val="restart"/>
            <w:tcBorders>
              <w:top w:val="single" w:sz="4" w:space="0" w:color="000000"/>
              <w:bottom w:val="single" w:sz="4" w:space="0" w:color="000000"/>
            </w:tcBorders>
            <w:shd w:val="clear" w:color="auto" w:fill="auto"/>
            <w:vAlign w:val="center"/>
          </w:tcPr>
          <w:p w14:paraId="05942A93"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,522</w:t>
            </w:r>
          </w:p>
        </w:tc>
      </w:tr>
      <w:tr w:rsidR="00393A6B" w:rsidRPr="00393A6B" w14:paraId="5E36456D" w14:textId="77777777" w:rsidTr="00393A6B">
        <w:trPr>
          <w:trHeight w:val="20"/>
        </w:trPr>
        <w:tc>
          <w:tcPr>
            <w:tcW w:w="1535" w:type="dxa"/>
            <w:vMerge/>
            <w:tcBorders>
              <w:top w:val="single" w:sz="4" w:space="0" w:color="000000"/>
              <w:bottom w:val="single" w:sz="4" w:space="0" w:color="000000"/>
            </w:tcBorders>
            <w:shd w:val="clear" w:color="auto" w:fill="auto"/>
            <w:vAlign w:val="center"/>
          </w:tcPr>
          <w:p w14:paraId="365AD0F5" w14:textId="77777777" w:rsidR="00393A6B" w:rsidRPr="00393A6B" w:rsidRDefault="00393A6B" w:rsidP="00393A6B">
            <w:pPr>
              <w:spacing w:after="0" w:line="240" w:lineRule="auto"/>
              <w:jc w:val="center"/>
              <w:rPr>
                <w:rFonts w:ascii="Cambria" w:eastAsia="Calibri" w:hAnsi="Cambria" w:cs="Calibri"/>
                <w:bCs/>
                <w:sz w:val="20"/>
                <w:lang w:val="en-US" w:eastAsia="en-US"/>
              </w:rPr>
            </w:pPr>
          </w:p>
        </w:tc>
        <w:tc>
          <w:tcPr>
            <w:tcW w:w="842" w:type="dxa"/>
            <w:tcBorders>
              <w:bottom w:val="single" w:sz="4" w:space="0" w:color="000000"/>
            </w:tcBorders>
            <w:shd w:val="clear" w:color="auto" w:fill="auto"/>
            <w:vAlign w:val="center"/>
          </w:tcPr>
          <w:p w14:paraId="550F1BD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bCs/>
                <w:sz w:val="20"/>
                <w:lang w:val="en-US" w:eastAsia="en-US"/>
              </w:rPr>
              <w:t>Male</w:t>
            </w:r>
          </w:p>
        </w:tc>
        <w:tc>
          <w:tcPr>
            <w:tcW w:w="747" w:type="dxa"/>
            <w:tcBorders>
              <w:bottom w:val="single" w:sz="4" w:space="0" w:color="000000"/>
            </w:tcBorders>
            <w:shd w:val="clear" w:color="auto" w:fill="auto"/>
            <w:vAlign w:val="center"/>
          </w:tcPr>
          <w:p w14:paraId="3FAB38CE"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401</w:t>
            </w:r>
          </w:p>
        </w:tc>
        <w:tc>
          <w:tcPr>
            <w:tcW w:w="933" w:type="dxa"/>
            <w:tcBorders>
              <w:bottom w:val="single" w:sz="4" w:space="0" w:color="000000"/>
            </w:tcBorders>
            <w:shd w:val="clear" w:color="auto" w:fill="auto"/>
            <w:vAlign w:val="center"/>
          </w:tcPr>
          <w:p w14:paraId="26AF17C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10,75</w:t>
            </w:r>
          </w:p>
        </w:tc>
        <w:tc>
          <w:tcPr>
            <w:tcW w:w="1342" w:type="dxa"/>
            <w:tcBorders>
              <w:bottom w:val="single" w:sz="4" w:space="0" w:color="000000"/>
            </w:tcBorders>
            <w:shd w:val="clear" w:color="auto" w:fill="auto"/>
            <w:vAlign w:val="center"/>
          </w:tcPr>
          <w:p w14:paraId="2630A23C"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241,27</w:t>
            </w:r>
          </w:p>
        </w:tc>
        <w:tc>
          <w:tcPr>
            <w:tcW w:w="1304" w:type="dxa"/>
            <w:tcBorders>
              <w:bottom w:val="single" w:sz="4" w:space="0" w:color="000000"/>
            </w:tcBorders>
            <w:shd w:val="clear" w:color="auto" w:fill="auto"/>
            <w:vAlign w:val="center"/>
          </w:tcPr>
          <w:p w14:paraId="32CCA952" w14:textId="77777777" w:rsidR="00393A6B" w:rsidRPr="00393A6B" w:rsidRDefault="00393A6B" w:rsidP="00393A6B">
            <w:pPr>
              <w:spacing w:after="0" w:line="240" w:lineRule="auto"/>
              <w:jc w:val="center"/>
              <w:rPr>
                <w:rFonts w:ascii="Cambria" w:eastAsia="Calibri" w:hAnsi="Cambria" w:cs="Calibri"/>
                <w:sz w:val="20"/>
                <w:lang w:val="en-US" w:eastAsia="en-US"/>
              </w:rPr>
            </w:pPr>
            <w:r w:rsidRPr="00393A6B">
              <w:rPr>
                <w:rFonts w:ascii="Cambria" w:eastAsia="Calibri" w:hAnsi="Cambria" w:cs="Calibri"/>
                <w:sz w:val="20"/>
                <w:lang w:val="en-US" w:eastAsia="en-US"/>
              </w:rPr>
              <w:t>96748,00</w:t>
            </w:r>
          </w:p>
        </w:tc>
        <w:tc>
          <w:tcPr>
            <w:tcW w:w="1287" w:type="dxa"/>
            <w:vMerge/>
            <w:tcBorders>
              <w:top w:val="single" w:sz="4" w:space="0" w:color="000000"/>
              <w:bottom w:val="single" w:sz="4" w:space="0" w:color="000000"/>
            </w:tcBorders>
            <w:shd w:val="clear" w:color="auto" w:fill="auto"/>
            <w:vAlign w:val="center"/>
          </w:tcPr>
          <w:p w14:paraId="70887A3D" w14:textId="77777777" w:rsidR="00393A6B" w:rsidRPr="00393A6B" w:rsidRDefault="00393A6B" w:rsidP="00393A6B">
            <w:pPr>
              <w:spacing w:after="0" w:line="240" w:lineRule="auto"/>
              <w:jc w:val="center"/>
              <w:rPr>
                <w:rFonts w:ascii="Cambria" w:eastAsia="Calibri" w:hAnsi="Cambria" w:cs="Calibri"/>
                <w:sz w:val="20"/>
                <w:lang w:val="en-US" w:eastAsia="en-US"/>
              </w:rPr>
            </w:pPr>
          </w:p>
        </w:tc>
        <w:tc>
          <w:tcPr>
            <w:tcW w:w="1021" w:type="dxa"/>
            <w:vMerge/>
            <w:tcBorders>
              <w:top w:val="single" w:sz="4" w:space="0" w:color="000000"/>
              <w:bottom w:val="single" w:sz="4" w:space="0" w:color="000000"/>
            </w:tcBorders>
            <w:shd w:val="clear" w:color="auto" w:fill="auto"/>
            <w:vAlign w:val="center"/>
          </w:tcPr>
          <w:p w14:paraId="3EC672FE" w14:textId="77777777" w:rsidR="00393A6B" w:rsidRPr="00393A6B" w:rsidRDefault="00393A6B" w:rsidP="00393A6B">
            <w:pPr>
              <w:spacing w:after="0" w:line="240" w:lineRule="auto"/>
              <w:jc w:val="center"/>
              <w:rPr>
                <w:rFonts w:ascii="Cambria" w:eastAsia="Calibri" w:hAnsi="Cambria" w:cs="Calibri"/>
                <w:sz w:val="20"/>
                <w:lang w:val="en-US" w:eastAsia="en-US"/>
              </w:rPr>
            </w:pPr>
          </w:p>
        </w:tc>
      </w:tr>
    </w:tbl>
    <w:p w14:paraId="6312478E" w14:textId="77777777" w:rsidR="00393A6B" w:rsidRPr="00393A6B" w:rsidRDefault="00393A6B" w:rsidP="00393A6B">
      <w:pPr>
        <w:spacing w:after="0" w:line="240" w:lineRule="auto"/>
        <w:jc w:val="both"/>
        <w:rPr>
          <w:rFonts w:ascii="Cambria" w:eastAsia="Calibri" w:hAnsi="Cambria" w:cs="Calibri"/>
          <w:sz w:val="20"/>
          <w:lang w:val="en-US" w:eastAsia="en-US"/>
        </w:rPr>
      </w:pPr>
      <w:r w:rsidRPr="00393A6B">
        <w:rPr>
          <w:rFonts w:ascii="Cambria" w:eastAsia="Calibri" w:hAnsi="Cambria" w:cs="Calibri"/>
          <w:sz w:val="20"/>
          <w:lang w:val="en-US" w:eastAsia="en-US"/>
        </w:rPr>
        <w:t>*p &lt; .05; ** p &lt; .01</w:t>
      </w:r>
    </w:p>
    <w:p w14:paraId="4F4FEE13" w14:textId="77777777" w:rsidR="00393A6B" w:rsidRDefault="00393A6B" w:rsidP="006D27D9">
      <w:pPr>
        <w:tabs>
          <w:tab w:val="left" w:pos="426"/>
        </w:tabs>
        <w:spacing w:after="0" w:line="240" w:lineRule="auto"/>
        <w:ind w:firstLine="142"/>
        <w:jc w:val="both"/>
        <w:rPr>
          <w:rFonts w:ascii="Cambria" w:hAnsi="Cambria"/>
          <w:sz w:val="20"/>
          <w:szCs w:val="20"/>
          <w:lang w:val="en-US"/>
        </w:rPr>
      </w:pPr>
    </w:p>
    <w:p w14:paraId="486D206D" w14:textId="77777777" w:rsidR="00A168FA" w:rsidRPr="00A168FA" w:rsidRDefault="00A168FA" w:rsidP="00A168FA">
      <w:pPr>
        <w:tabs>
          <w:tab w:val="left" w:pos="426"/>
        </w:tabs>
        <w:spacing w:after="0" w:line="240" w:lineRule="auto"/>
        <w:ind w:firstLine="142"/>
        <w:jc w:val="both"/>
        <w:rPr>
          <w:rFonts w:ascii="Cambria" w:hAnsi="Cambria"/>
          <w:sz w:val="20"/>
          <w:szCs w:val="20"/>
          <w:lang w:val="en-US"/>
        </w:rPr>
      </w:pPr>
      <w:r w:rsidRPr="00A168FA">
        <w:rPr>
          <w:rFonts w:ascii="Cambria" w:hAnsi="Cambria"/>
          <w:sz w:val="20"/>
          <w:szCs w:val="20"/>
          <w:lang w:val="en-US"/>
        </w:rPr>
        <w:t xml:space="preserve">According to Table 6, when Kruskal Wallis test results were examined, it was found that scores of school administrators' scale of use of social networks related to dimensions significantly changed according to age of participants (p &lt;.05). According to the results of the Mann Whitney U test conducted to see in favor of which group this difference is meaningful,  between the mean scores of sub dimensions of “research (p=,035)” and “cooperation (p=,014)” of scale of usage of social networks of the age range of ”31-40”  and the age range of “41-50”, a statistically significance difference has been found in favor of those aged between “31-40”. In case of sub dimensions “content sharing (p =,018)” and “entertainment (p =,097)”, a statistically significant difference has been found in favor of those aged between “41-50”. </w:t>
      </w:r>
    </w:p>
    <w:p w14:paraId="1D81C10E" w14:textId="77777777" w:rsidR="00A168FA" w:rsidRPr="00A168FA" w:rsidRDefault="00A168FA" w:rsidP="00A168FA">
      <w:pPr>
        <w:tabs>
          <w:tab w:val="left" w:pos="426"/>
        </w:tabs>
        <w:spacing w:after="0" w:line="240" w:lineRule="auto"/>
        <w:ind w:firstLine="142"/>
        <w:jc w:val="both"/>
        <w:rPr>
          <w:rFonts w:ascii="Cambria" w:hAnsi="Cambria"/>
          <w:sz w:val="20"/>
          <w:szCs w:val="20"/>
          <w:lang w:val="en-US"/>
        </w:rPr>
      </w:pPr>
      <w:r w:rsidRPr="00A168FA">
        <w:rPr>
          <w:rFonts w:ascii="Cambria" w:hAnsi="Cambria"/>
          <w:sz w:val="20"/>
          <w:szCs w:val="20"/>
          <w:lang w:val="en-US"/>
        </w:rPr>
        <w:t>For the “communicating” sub dimension mean scores of scale of usage of social networks of the ones aged “51 years and older ”and the age range of ”20-30” and the age range of “31-40”, a statistically significance difference has been found in favor of those aged “51 years and older” (p =, 048). In addition, for the “content sharing” sub dimension mean scores of scale of usage of social networks of the age range of ”20-30” and the age range of “41-50”, a statistically significance difference has been found in favor of those aged between “41-50” (p =, 018).</w:t>
      </w:r>
    </w:p>
    <w:p w14:paraId="15D7E631" w14:textId="77777777" w:rsidR="00A168FA" w:rsidRDefault="00A168FA" w:rsidP="006D27D9">
      <w:pPr>
        <w:tabs>
          <w:tab w:val="left" w:pos="426"/>
        </w:tabs>
        <w:spacing w:after="0" w:line="240" w:lineRule="auto"/>
        <w:ind w:firstLine="142"/>
        <w:jc w:val="both"/>
        <w:rPr>
          <w:rFonts w:ascii="Cambria" w:hAnsi="Cambria"/>
          <w:sz w:val="20"/>
          <w:szCs w:val="20"/>
          <w:lang w:val="en-US"/>
        </w:rPr>
      </w:pPr>
    </w:p>
    <w:p w14:paraId="16A6B0C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sz w:val="20"/>
          <w:lang w:val="en-US" w:eastAsia="en-US"/>
        </w:rPr>
        <w:t>Table 6.</w:t>
      </w:r>
      <w:r w:rsidRPr="00A168FA">
        <w:rPr>
          <w:rFonts w:ascii="Cambria" w:eastAsia="Calibri" w:hAnsi="Cambria" w:cs="Calibri"/>
          <w:sz w:val="20"/>
          <w:lang w:val="en-US" w:eastAsia="en-US"/>
        </w:rPr>
        <w:t xml:space="preserve"> Kruskal Wallis Test Table showing the differences of school administrators' social networks use objectives scale </w:t>
      </w:r>
      <w:r w:rsidRPr="00A168FA">
        <w:rPr>
          <w:rFonts w:ascii="Cambria" w:eastAsia="Calibri" w:hAnsi="Cambria" w:cs="Calibri"/>
          <w:bCs/>
          <w:sz w:val="20"/>
          <w:lang w:val="en-US" w:eastAsia="en-US"/>
        </w:rPr>
        <w:t xml:space="preserve">regarding dimensions </w:t>
      </w:r>
      <w:r w:rsidRPr="00A168FA">
        <w:rPr>
          <w:rFonts w:ascii="Cambria" w:eastAsia="Calibri" w:hAnsi="Cambria" w:cs="Calibri"/>
          <w:sz w:val="20"/>
          <w:lang w:val="en-US" w:eastAsia="en-US"/>
        </w:rPr>
        <w:t>scores according to age variable</w:t>
      </w:r>
    </w:p>
    <w:tbl>
      <w:tblPr>
        <w:tblW w:w="5000" w:type="pct"/>
        <w:tblCellMar>
          <w:left w:w="0" w:type="dxa"/>
          <w:right w:w="0" w:type="dxa"/>
        </w:tblCellMar>
        <w:tblLook w:val="04A0" w:firstRow="1" w:lastRow="0" w:firstColumn="1" w:lastColumn="0" w:noHBand="0" w:noVBand="1"/>
      </w:tblPr>
      <w:tblGrid>
        <w:gridCol w:w="1844"/>
        <w:gridCol w:w="1278"/>
        <w:gridCol w:w="850"/>
        <w:gridCol w:w="1132"/>
        <w:gridCol w:w="566"/>
        <w:gridCol w:w="709"/>
        <w:gridCol w:w="851"/>
        <w:gridCol w:w="1842"/>
      </w:tblGrid>
      <w:tr w:rsidR="00A168FA" w:rsidRPr="00A168FA" w14:paraId="7E64E15C" w14:textId="77777777" w:rsidTr="00A168FA">
        <w:trPr>
          <w:trHeight w:val="20"/>
        </w:trPr>
        <w:tc>
          <w:tcPr>
            <w:tcW w:w="1016" w:type="pct"/>
            <w:tcBorders>
              <w:top w:val="single" w:sz="4" w:space="0" w:color="000000"/>
              <w:bottom w:val="single" w:sz="4" w:space="0" w:color="000000"/>
            </w:tcBorders>
            <w:shd w:val="clear" w:color="auto" w:fill="auto"/>
            <w:vAlign w:val="center"/>
          </w:tcPr>
          <w:p w14:paraId="13D9A1D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bCs/>
                <w:sz w:val="20"/>
                <w:lang w:val="en-US" w:eastAsia="en-US"/>
              </w:rPr>
              <w:t>Dimensions</w:t>
            </w:r>
          </w:p>
        </w:tc>
        <w:tc>
          <w:tcPr>
            <w:tcW w:w="704" w:type="pct"/>
            <w:tcBorders>
              <w:top w:val="single" w:sz="4" w:space="0" w:color="000000"/>
              <w:bottom w:val="single" w:sz="4" w:space="0" w:color="000000"/>
            </w:tcBorders>
            <w:shd w:val="clear" w:color="auto" w:fill="auto"/>
            <w:vAlign w:val="center"/>
          </w:tcPr>
          <w:p w14:paraId="1F23324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sz w:val="20"/>
                <w:lang w:val="en-US" w:eastAsia="en-US"/>
              </w:rPr>
              <w:t>Age</w:t>
            </w:r>
          </w:p>
        </w:tc>
        <w:tc>
          <w:tcPr>
            <w:tcW w:w="468" w:type="pct"/>
            <w:tcBorders>
              <w:top w:val="single" w:sz="4" w:space="0" w:color="000000"/>
              <w:bottom w:val="single" w:sz="4" w:space="0" w:color="000000"/>
            </w:tcBorders>
            <w:shd w:val="clear" w:color="auto" w:fill="auto"/>
            <w:vAlign w:val="center"/>
          </w:tcPr>
          <w:p w14:paraId="244D11A8" w14:textId="77777777" w:rsidR="00A168FA" w:rsidRPr="00A168FA" w:rsidRDefault="00A168FA" w:rsidP="00A168FA">
            <w:pPr>
              <w:spacing w:after="0" w:line="240" w:lineRule="auto"/>
              <w:jc w:val="center"/>
              <w:rPr>
                <w:rFonts w:ascii="Cambria" w:eastAsia="Calibri" w:hAnsi="Cambria" w:cs="Calibri"/>
                <w:b/>
                <w:sz w:val="20"/>
                <w:lang w:val="en-US" w:eastAsia="en-US"/>
              </w:rPr>
            </w:pPr>
            <w:r w:rsidRPr="00A168FA">
              <w:rPr>
                <w:rFonts w:ascii="Cambria" w:eastAsia="Calibri" w:hAnsi="Cambria" w:cs="Calibri"/>
                <w:b/>
                <w:sz w:val="20"/>
                <w:lang w:val="en-US" w:eastAsia="en-US"/>
              </w:rPr>
              <w:t>N</w:t>
            </w:r>
          </w:p>
        </w:tc>
        <w:tc>
          <w:tcPr>
            <w:tcW w:w="624" w:type="pct"/>
            <w:tcBorders>
              <w:top w:val="single" w:sz="4" w:space="0" w:color="000000"/>
              <w:bottom w:val="single" w:sz="4" w:space="0" w:color="000000"/>
            </w:tcBorders>
            <w:shd w:val="clear" w:color="auto" w:fill="auto"/>
            <w:vAlign w:val="center"/>
          </w:tcPr>
          <w:p w14:paraId="3BAB2C8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sz w:val="20"/>
                <w:lang w:val="en-US" w:eastAsia="en-US"/>
              </w:rPr>
              <w:t>Rank Mean</w:t>
            </w:r>
          </w:p>
        </w:tc>
        <w:tc>
          <w:tcPr>
            <w:tcW w:w="312" w:type="pct"/>
            <w:tcBorders>
              <w:top w:val="single" w:sz="4" w:space="0" w:color="000000"/>
              <w:bottom w:val="single" w:sz="4" w:space="0" w:color="000000"/>
            </w:tcBorders>
            <w:shd w:val="clear" w:color="auto" w:fill="auto"/>
            <w:vAlign w:val="center"/>
          </w:tcPr>
          <w:p w14:paraId="30D8105C" w14:textId="77777777" w:rsidR="00A168FA" w:rsidRPr="00A168FA" w:rsidRDefault="00A168FA" w:rsidP="00A168FA">
            <w:pPr>
              <w:spacing w:after="0" w:line="240" w:lineRule="auto"/>
              <w:jc w:val="center"/>
              <w:rPr>
                <w:rFonts w:ascii="Cambria" w:eastAsia="Calibri" w:hAnsi="Cambria" w:cs="Calibri"/>
                <w:b/>
                <w:sz w:val="20"/>
                <w:lang w:val="en-US" w:eastAsia="en-US"/>
              </w:rPr>
            </w:pPr>
            <w:r w:rsidRPr="00A168FA">
              <w:rPr>
                <w:rFonts w:ascii="Cambria" w:eastAsia="Calibri" w:hAnsi="Cambria" w:cs="Calibri"/>
                <w:b/>
                <w:sz w:val="20"/>
                <w:lang w:val="en-US" w:eastAsia="en-US"/>
              </w:rPr>
              <w:t>Std</w:t>
            </w:r>
          </w:p>
        </w:tc>
        <w:tc>
          <w:tcPr>
            <w:tcW w:w="391" w:type="pct"/>
            <w:tcBorders>
              <w:top w:val="single" w:sz="4" w:space="0" w:color="000000"/>
              <w:bottom w:val="single" w:sz="4" w:space="0" w:color="000000"/>
            </w:tcBorders>
            <w:shd w:val="clear" w:color="auto" w:fill="auto"/>
            <w:vAlign w:val="center"/>
          </w:tcPr>
          <w:p w14:paraId="6BF860AD" w14:textId="77777777" w:rsidR="00A168FA" w:rsidRPr="00A168FA" w:rsidRDefault="00A168FA" w:rsidP="00A168FA">
            <w:pPr>
              <w:spacing w:after="0" w:line="240" w:lineRule="auto"/>
              <w:jc w:val="center"/>
              <w:rPr>
                <w:rFonts w:ascii="Cambria" w:eastAsia="Calibri" w:hAnsi="Cambria" w:cs="Calibri"/>
                <w:b/>
                <w:sz w:val="20"/>
                <w:vertAlign w:val="superscript"/>
                <w:lang w:val="en-US" w:eastAsia="en-US"/>
              </w:rPr>
            </w:pPr>
            <w:r w:rsidRPr="00A168FA">
              <w:rPr>
                <w:rFonts w:ascii="Cambria" w:eastAsia="Calibri" w:hAnsi="Cambria" w:cs="Calibri"/>
                <w:noProof/>
                <w:sz w:val="20"/>
              </w:rPr>
              <w:drawing>
                <wp:inline distT="0" distB="0" distL="0" distR="0" wp14:anchorId="0E163E65" wp14:editId="06644E89">
                  <wp:extent cx="123825" cy="228600"/>
                  <wp:effectExtent l="0" t="0" r="0" b="0"/>
                  <wp:docPr id="6"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4"/>
                          <pic:cNvPicPr>
                            <a:picLocks noChangeAspect="1" noChangeArrowheads="1"/>
                          </pic:cNvPicPr>
                        </pic:nvPicPr>
                        <pic:blipFill>
                          <a:blip r:embed="rId11"/>
                          <a:stretch>
                            <a:fillRect/>
                          </a:stretch>
                        </pic:blipFill>
                        <pic:spPr bwMode="auto">
                          <a:xfrm>
                            <a:off x="0" y="0"/>
                            <a:ext cx="123825" cy="228600"/>
                          </a:xfrm>
                          <a:prstGeom prst="rect">
                            <a:avLst/>
                          </a:prstGeom>
                        </pic:spPr>
                      </pic:pic>
                    </a:graphicData>
                  </a:graphic>
                </wp:inline>
              </w:drawing>
            </w:r>
          </w:p>
        </w:tc>
        <w:tc>
          <w:tcPr>
            <w:tcW w:w="469" w:type="pct"/>
            <w:tcBorders>
              <w:top w:val="single" w:sz="4" w:space="0" w:color="000000"/>
              <w:bottom w:val="single" w:sz="4" w:space="0" w:color="000000"/>
            </w:tcBorders>
            <w:shd w:val="clear" w:color="auto" w:fill="auto"/>
            <w:vAlign w:val="center"/>
          </w:tcPr>
          <w:p w14:paraId="32A1C316" w14:textId="77777777" w:rsidR="00A168FA" w:rsidRPr="00A168FA" w:rsidRDefault="00A168FA" w:rsidP="00A168FA">
            <w:pPr>
              <w:spacing w:after="0" w:line="240" w:lineRule="auto"/>
              <w:jc w:val="center"/>
              <w:rPr>
                <w:rFonts w:ascii="Cambria" w:eastAsia="Calibri" w:hAnsi="Cambria" w:cs="Calibri"/>
                <w:b/>
                <w:sz w:val="20"/>
                <w:lang w:val="en-US" w:eastAsia="en-US"/>
              </w:rPr>
            </w:pPr>
            <w:r w:rsidRPr="00A168FA">
              <w:rPr>
                <w:rFonts w:ascii="Cambria" w:eastAsia="Calibri" w:hAnsi="Cambria" w:cs="Calibri"/>
                <w:b/>
                <w:sz w:val="20"/>
                <w:lang w:val="en-US" w:eastAsia="en-US"/>
              </w:rPr>
              <w:t>p</w:t>
            </w:r>
          </w:p>
        </w:tc>
        <w:tc>
          <w:tcPr>
            <w:tcW w:w="1015" w:type="pct"/>
            <w:tcBorders>
              <w:top w:val="single" w:sz="4" w:space="0" w:color="000000"/>
              <w:bottom w:val="single" w:sz="4" w:space="0" w:color="000000"/>
            </w:tcBorders>
            <w:shd w:val="clear" w:color="auto" w:fill="auto"/>
            <w:vAlign w:val="center"/>
          </w:tcPr>
          <w:p w14:paraId="02C5EEC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sz w:val="20"/>
                <w:lang w:val="en-US" w:eastAsia="en-US"/>
              </w:rPr>
              <w:t>Significant  Difference</w:t>
            </w:r>
          </w:p>
        </w:tc>
      </w:tr>
      <w:tr w:rsidR="00A168FA" w:rsidRPr="00A168FA" w14:paraId="0579EF99" w14:textId="77777777" w:rsidTr="00A168FA">
        <w:trPr>
          <w:trHeight w:val="20"/>
        </w:trPr>
        <w:tc>
          <w:tcPr>
            <w:tcW w:w="1016" w:type="pct"/>
            <w:vMerge w:val="restart"/>
            <w:tcBorders>
              <w:top w:val="single" w:sz="4" w:space="0" w:color="000000"/>
              <w:bottom w:val="single" w:sz="4" w:space="0" w:color="000000"/>
            </w:tcBorders>
            <w:shd w:val="clear" w:color="auto" w:fill="auto"/>
            <w:vAlign w:val="center"/>
          </w:tcPr>
          <w:p w14:paraId="7F268DA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Research</w:t>
            </w:r>
          </w:p>
        </w:tc>
        <w:tc>
          <w:tcPr>
            <w:tcW w:w="704" w:type="pct"/>
            <w:tcBorders>
              <w:top w:val="single" w:sz="4" w:space="0" w:color="000000"/>
            </w:tcBorders>
            <w:shd w:val="clear" w:color="auto" w:fill="auto"/>
            <w:vAlign w:val="center"/>
          </w:tcPr>
          <w:p w14:paraId="0515C4A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20-30</w:t>
            </w:r>
          </w:p>
        </w:tc>
        <w:tc>
          <w:tcPr>
            <w:tcW w:w="468" w:type="pct"/>
            <w:tcBorders>
              <w:top w:val="single" w:sz="4" w:space="0" w:color="000000"/>
            </w:tcBorders>
            <w:shd w:val="clear" w:color="auto" w:fill="auto"/>
            <w:vAlign w:val="center"/>
          </w:tcPr>
          <w:p w14:paraId="2F25BA9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w:t>
            </w:r>
          </w:p>
        </w:tc>
        <w:tc>
          <w:tcPr>
            <w:tcW w:w="624" w:type="pct"/>
            <w:tcBorders>
              <w:top w:val="single" w:sz="4" w:space="0" w:color="000000"/>
            </w:tcBorders>
            <w:shd w:val="clear" w:color="auto" w:fill="auto"/>
            <w:vAlign w:val="center"/>
          </w:tcPr>
          <w:p w14:paraId="55742C1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268,71</w:t>
            </w:r>
          </w:p>
        </w:tc>
        <w:tc>
          <w:tcPr>
            <w:tcW w:w="312" w:type="pct"/>
            <w:vMerge w:val="restart"/>
            <w:tcBorders>
              <w:top w:val="single" w:sz="4" w:space="0" w:color="000000"/>
              <w:bottom w:val="single" w:sz="4" w:space="0" w:color="000000"/>
            </w:tcBorders>
            <w:shd w:val="clear" w:color="auto" w:fill="auto"/>
            <w:vAlign w:val="center"/>
          </w:tcPr>
          <w:p w14:paraId="64CC442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w:t>
            </w:r>
          </w:p>
        </w:tc>
        <w:tc>
          <w:tcPr>
            <w:tcW w:w="391" w:type="pct"/>
            <w:vMerge w:val="restart"/>
            <w:tcBorders>
              <w:top w:val="single" w:sz="4" w:space="0" w:color="000000"/>
              <w:bottom w:val="single" w:sz="4" w:space="0" w:color="000000"/>
            </w:tcBorders>
            <w:shd w:val="clear" w:color="auto" w:fill="auto"/>
            <w:vAlign w:val="center"/>
          </w:tcPr>
          <w:p w14:paraId="0B5F3ED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8.60</w:t>
            </w:r>
          </w:p>
        </w:tc>
        <w:tc>
          <w:tcPr>
            <w:tcW w:w="469" w:type="pct"/>
            <w:vMerge w:val="restart"/>
            <w:tcBorders>
              <w:top w:val="single" w:sz="4" w:space="0" w:color="000000"/>
              <w:bottom w:val="single" w:sz="4" w:space="0" w:color="000000"/>
            </w:tcBorders>
            <w:shd w:val="clear" w:color="auto" w:fill="auto"/>
            <w:vAlign w:val="center"/>
          </w:tcPr>
          <w:p w14:paraId="5FF9D00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,035*</w:t>
            </w:r>
          </w:p>
        </w:tc>
        <w:tc>
          <w:tcPr>
            <w:tcW w:w="1015" w:type="pct"/>
            <w:vMerge w:val="restart"/>
            <w:tcBorders>
              <w:top w:val="single" w:sz="4" w:space="0" w:color="000000"/>
              <w:bottom w:val="single" w:sz="4" w:space="0" w:color="000000"/>
            </w:tcBorders>
            <w:shd w:val="clear" w:color="auto" w:fill="auto"/>
            <w:vAlign w:val="center"/>
          </w:tcPr>
          <w:p w14:paraId="0DAEC9A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w:t>
            </w:r>
          </w:p>
        </w:tc>
      </w:tr>
      <w:tr w:rsidR="00A168FA" w:rsidRPr="00A168FA" w14:paraId="15AB7499"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31E9665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shd w:val="clear" w:color="auto" w:fill="auto"/>
            <w:vAlign w:val="center"/>
          </w:tcPr>
          <w:p w14:paraId="62082CC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31-40</w:t>
            </w:r>
          </w:p>
        </w:tc>
        <w:tc>
          <w:tcPr>
            <w:tcW w:w="468" w:type="pct"/>
            <w:shd w:val="clear" w:color="auto" w:fill="auto"/>
            <w:vAlign w:val="center"/>
          </w:tcPr>
          <w:p w14:paraId="6EAB0DA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180</w:t>
            </w:r>
          </w:p>
        </w:tc>
        <w:tc>
          <w:tcPr>
            <w:tcW w:w="624" w:type="pct"/>
            <w:shd w:val="clear" w:color="auto" w:fill="auto"/>
            <w:vAlign w:val="center"/>
          </w:tcPr>
          <w:p w14:paraId="3337E2C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259,49</w:t>
            </w:r>
          </w:p>
        </w:tc>
        <w:tc>
          <w:tcPr>
            <w:tcW w:w="312" w:type="pct"/>
            <w:vMerge/>
            <w:tcBorders>
              <w:top w:val="single" w:sz="4" w:space="0" w:color="000000"/>
              <w:bottom w:val="single" w:sz="4" w:space="0" w:color="000000"/>
            </w:tcBorders>
            <w:shd w:val="clear" w:color="auto" w:fill="auto"/>
            <w:vAlign w:val="center"/>
          </w:tcPr>
          <w:p w14:paraId="0204237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73D276E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6C279B5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467F1DEA"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92AFD10"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6DA4DC35"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shd w:val="clear" w:color="auto" w:fill="auto"/>
            <w:vAlign w:val="center"/>
          </w:tcPr>
          <w:p w14:paraId="68A0DA2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41-50</w:t>
            </w:r>
          </w:p>
        </w:tc>
        <w:tc>
          <w:tcPr>
            <w:tcW w:w="468" w:type="pct"/>
            <w:shd w:val="clear" w:color="auto" w:fill="auto"/>
            <w:vAlign w:val="center"/>
          </w:tcPr>
          <w:p w14:paraId="7DDE28F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179</w:t>
            </w:r>
          </w:p>
        </w:tc>
        <w:tc>
          <w:tcPr>
            <w:tcW w:w="624" w:type="pct"/>
            <w:shd w:val="clear" w:color="auto" w:fill="auto"/>
            <w:vAlign w:val="center"/>
          </w:tcPr>
          <w:p w14:paraId="4ED57B6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219,96</w:t>
            </w:r>
          </w:p>
        </w:tc>
        <w:tc>
          <w:tcPr>
            <w:tcW w:w="312" w:type="pct"/>
            <w:vMerge/>
            <w:tcBorders>
              <w:top w:val="single" w:sz="4" w:space="0" w:color="000000"/>
              <w:bottom w:val="single" w:sz="4" w:space="0" w:color="000000"/>
            </w:tcBorders>
            <w:shd w:val="clear" w:color="auto" w:fill="auto"/>
            <w:vAlign w:val="center"/>
          </w:tcPr>
          <w:p w14:paraId="6EEC980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059039EE"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090B11BE"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08B454EF"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C544AF6"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513B170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tcBorders>
              <w:bottom w:val="single" w:sz="4" w:space="0" w:color="000000"/>
            </w:tcBorders>
            <w:shd w:val="clear" w:color="auto" w:fill="auto"/>
            <w:vAlign w:val="center"/>
          </w:tcPr>
          <w:p w14:paraId="62EFDEB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51 and over</w:t>
            </w:r>
          </w:p>
        </w:tc>
        <w:tc>
          <w:tcPr>
            <w:tcW w:w="468" w:type="pct"/>
            <w:tcBorders>
              <w:bottom w:val="single" w:sz="4" w:space="0" w:color="000000"/>
            </w:tcBorders>
            <w:shd w:val="clear" w:color="auto" w:fill="auto"/>
            <w:vAlign w:val="center"/>
          </w:tcPr>
          <w:p w14:paraId="27408EB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98</w:t>
            </w:r>
          </w:p>
        </w:tc>
        <w:tc>
          <w:tcPr>
            <w:tcW w:w="624" w:type="pct"/>
            <w:tcBorders>
              <w:bottom w:val="single" w:sz="4" w:space="0" w:color="000000"/>
            </w:tcBorders>
            <w:shd w:val="clear" w:color="auto" w:fill="auto"/>
            <w:vAlign w:val="center"/>
          </w:tcPr>
          <w:p w14:paraId="72AEDF3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232,22</w:t>
            </w:r>
          </w:p>
        </w:tc>
        <w:tc>
          <w:tcPr>
            <w:tcW w:w="312" w:type="pct"/>
            <w:vMerge/>
            <w:tcBorders>
              <w:top w:val="single" w:sz="4" w:space="0" w:color="000000"/>
              <w:bottom w:val="single" w:sz="4" w:space="0" w:color="000000"/>
            </w:tcBorders>
            <w:shd w:val="clear" w:color="auto" w:fill="auto"/>
            <w:vAlign w:val="center"/>
          </w:tcPr>
          <w:p w14:paraId="39B5FC5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159DD09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62584C4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70724F2C"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35B1549" w14:textId="77777777" w:rsidTr="00A168FA">
        <w:trPr>
          <w:trHeight w:val="20"/>
        </w:trPr>
        <w:tc>
          <w:tcPr>
            <w:tcW w:w="1016" w:type="pct"/>
            <w:vMerge w:val="restart"/>
            <w:tcBorders>
              <w:top w:val="single" w:sz="4" w:space="0" w:color="000000"/>
              <w:bottom w:val="single" w:sz="4" w:space="0" w:color="000000"/>
            </w:tcBorders>
            <w:shd w:val="clear" w:color="auto" w:fill="auto"/>
            <w:vAlign w:val="center"/>
          </w:tcPr>
          <w:p w14:paraId="78CCA27F"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Collaboration</w:t>
            </w:r>
          </w:p>
        </w:tc>
        <w:tc>
          <w:tcPr>
            <w:tcW w:w="704" w:type="pct"/>
            <w:tcBorders>
              <w:top w:val="single" w:sz="4" w:space="0" w:color="000000"/>
            </w:tcBorders>
            <w:shd w:val="clear" w:color="auto" w:fill="auto"/>
            <w:vAlign w:val="center"/>
          </w:tcPr>
          <w:p w14:paraId="5D82C7F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20-30</w:t>
            </w:r>
          </w:p>
        </w:tc>
        <w:tc>
          <w:tcPr>
            <w:tcW w:w="468" w:type="pct"/>
            <w:tcBorders>
              <w:top w:val="single" w:sz="4" w:space="0" w:color="000000"/>
            </w:tcBorders>
            <w:shd w:val="clear" w:color="auto" w:fill="auto"/>
            <w:vAlign w:val="center"/>
          </w:tcPr>
          <w:p w14:paraId="7D3E22D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w:t>
            </w:r>
          </w:p>
        </w:tc>
        <w:tc>
          <w:tcPr>
            <w:tcW w:w="624" w:type="pct"/>
            <w:tcBorders>
              <w:top w:val="single" w:sz="4" w:space="0" w:color="000000"/>
            </w:tcBorders>
            <w:shd w:val="clear" w:color="auto" w:fill="auto"/>
            <w:vAlign w:val="center"/>
          </w:tcPr>
          <w:p w14:paraId="53CCC48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254,17</w:t>
            </w:r>
          </w:p>
        </w:tc>
        <w:tc>
          <w:tcPr>
            <w:tcW w:w="312" w:type="pct"/>
            <w:vMerge w:val="restart"/>
            <w:tcBorders>
              <w:top w:val="single" w:sz="4" w:space="0" w:color="000000"/>
              <w:bottom w:val="single" w:sz="4" w:space="0" w:color="000000"/>
            </w:tcBorders>
            <w:shd w:val="clear" w:color="auto" w:fill="auto"/>
            <w:vAlign w:val="center"/>
          </w:tcPr>
          <w:p w14:paraId="719CC1F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w:t>
            </w:r>
          </w:p>
        </w:tc>
        <w:tc>
          <w:tcPr>
            <w:tcW w:w="391" w:type="pct"/>
            <w:vMerge w:val="restart"/>
            <w:tcBorders>
              <w:top w:val="single" w:sz="4" w:space="0" w:color="000000"/>
              <w:bottom w:val="single" w:sz="4" w:space="0" w:color="000000"/>
            </w:tcBorders>
            <w:shd w:val="clear" w:color="auto" w:fill="auto"/>
            <w:vAlign w:val="center"/>
          </w:tcPr>
          <w:p w14:paraId="25CA06C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10,560</w:t>
            </w:r>
          </w:p>
        </w:tc>
        <w:tc>
          <w:tcPr>
            <w:tcW w:w="469" w:type="pct"/>
            <w:vMerge w:val="restart"/>
            <w:tcBorders>
              <w:top w:val="single" w:sz="4" w:space="0" w:color="000000"/>
              <w:bottom w:val="single" w:sz="4" w:space="0" w:color="000000"/>
            </w:tcBorders>
            <w:shd w:val="clear" w:color="auto" w:fill="auto"/>
            <w:vAlign w:val="center"/>
          </w:tcPr>
          <w:p w14:paraId="52730FC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,014*</w:t>
            </w:r>
          </w:p>
        </w:tc>
        <w:tc>
          <w:tcPr>
            <w:tcW w:w="1015" w:type="pct"/>
            <w:vMerge w:val="restart"/>
            <w:tcBorders>
              <w:top w:val="single" w:sz="4" w:space="0" w:color="000000"/>
              <w:bottom w:val="single" w:sz="4" w:space="0" w:color="000000"/>
            </w:tcBorders>
            <w:shd w:val="clear" w:color="auto" w:fill="auto"/>
            <w:vAlign w:val="center"/>
          </w:tcPr>
          <w:p w14:paraId="23313F6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w:t>
            </w:r>
          </w:p>
        </w:tc>
      </w:tr>
      <w:tr w:rsidR="00A168FA" w:rsidRPr="00A168FA" w14:paraId="3E51D303"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484C5F7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shd w:val="clear" w:color="auto" w:fill="auto"/>
            <w:vAlign w:val="center"/>
          </w:tcPr>
          <w:p w14:paraId="34F66EA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31-40</w:t>
            </w:r>
          </w:p>
        </w:tc>
        <w:tc>
          <w:tcPr>
            <w:tcW w:w="468" w:type="pct"/>
            <w:shd w:val="clear" w:color="auto" w:fill="auto"/>
            <w:vAlign w:val="center"/>
          </w:tcPr>
          <w:p w14:paraId="6CFFFF7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180</w:t>
            </w:r>
          </w:p>
        </w:tc>
        <w:tc>
          <w:tcPr>
            <w:tcW w:w="624" w:type="pct"/>
            <w:shd w:val="clear" w:color="auto" w:fill="auto"/>
            <w:vAlign w:val="center"/>
          </w:tcPr>
          <w:p w14:paraId="33F9642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260,84</w:t>
            </w:r>
          </w:p>
        </w:tc>
        <w:tc>
          <w:tcPr>
            <w:tcW w:w="312" w:type="pct"/>
            <w:vMerge/>
            <w:tcBorders>
              <w:top w:val="single" w:sz="4" w:space="0" w:color="000000"/>
              <w:bottom w:val="single" w:sz="4" w:space="0" w:color="000000"/>
            </w:tcBorders>
            <w:shd w:val="clear" w:color="auto" w:fill="auto"/>
            <w:vAlign w:val="center"/>
          </w:tcPr>
          <w:p w14:paraId="0184353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47FA3AE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65B3559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2BE654D9"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7EA2334C"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6418ED2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shd w:val="clear" w:color="auto" w:fill="auto"/>
            <w:vAlign w:val="center"/>
          </w:tcPr>
          <w:p w14:paraId="2B500EC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41-50</w:t>
            </w:r>
          </w:p>
        </w:tc>
        <w:tc>
          <w:tcPr>
            <w:tcW w:w="468" w:type="pct"/>
            <w:shd w:val="clear" w:color="auto" w:fill="auto"/>
            <w:vAlign w:val="center"/>
          </w:tcPr>
          <w:p w14:paraId="39538E9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179</w:t>
            </w:r>
          </w:p>
        </w:tc>
        <w:tc>
          <w:tcPr>
            <w:tcW w:w="624" w:type="pct"/>
            <w:shd w:val="clear" w:color="auto" w:fill="auto"/>
            <w:vAlign w:val="center"/>
          </w:tcPr>
          <w:p w14:paraId="5591BD0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214,34</w:t>
            </w:r>
          </w:p>
        </w:tc>
        <w:tc>
          <w:tcPr>
            <w:tcW w:w="312" w:type="pct"/>
            <w:vMerge/>
            <w:tcBorders>
              <w:top w:val="single" w:sz="4" w:space="0" w:color="000000"/>
              <w:bottom w:val="single" w:sz="4" w:space="0" w:color="000000"/>
            </w:tcBorders>
            <w:shd w:val="clear" w:color="auto" w:fill="auto"/>
            <w:vAlign w:val="center"/>
          </w:tcPr>
          <w:p w14:paraId="530C7EC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21690AC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55CEAC9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74BFD6D9"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4091654"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2F96DD2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tcBorders>
              <w:bottom w:val="single" w:sz="4" w:space="0" w:color="000000"/>
            </w:tcBorders>
            <w:shd w:val="clear" w:color="auto" w:fill="auto"/>
            <w:vAlign w:val="center"/>
          </w:tcPr>
          <w:p w14:paraId="49AFD6D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51 and over</w:t>
            </w:r>
          </w:p>
        </w:tc>
        <w:tc>
          <w:tcPr>
            <w:tcW w:w="468" w:type="pct"/>
            <w:tcBorders>
              <w:bottom w:val="single" w:sz="4" w:space="0" w:color="000000"/>
            </w:tcBorders>
            <w:shd w:val="clear" w:color="auto" w:fill="auto"/>
            <w:vAlign w:val="center"/>
          </w:tcPr>
          <w:p w14:paraId="79D211F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98</w:t>
            </w:r>
          </w:p>
        </w:tc>
        <w:tc>
          <w:tcPr>
            <w:tcW w:w="624" w:type="pct"/>
            <w:tcBorders>
              <w:bottom w:val="single" w:sz="4" w:space="0" w:color="000000"/>
            </w:tcBorders>
            <w:shd w:val="clear" w:color="auto" w:fill="auto"/>
            <w:vAlign w:val="center"/>
          </w:tcPr>
          <w:p w14:paraId="0B07B6A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243,12</w:t>
            </w:r>
          </w:p>
        </w:tc>
        <w:tc>
          <w:tcPr>
            <w:tcW w:w="312" w:type="pct"/>
            <w:vMerge/>
            <w:tcBorders>
              <w:top w:val="single" w:sz="4" w:space="0" w:color="000000"/>
              <w:bottom w:val="single" w:sz="4" w:space="0" w:color="000000"/>
            </w:tcBorders>
            <w:shd w:val="clear" w:color="auto" w:fill="auto"/>
            <w:vAlign w:val="center"/>
          </w:tcPr>
          <w:p w14:paraId="41F6E5A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37D43DD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6455073E"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2D03C0D2"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5E0A8479" w14:textId="77777777" w:rsidTr="00A168FA">
        <w:trPr>
          <w:trHeight w:val="20"/>
        </w:trPr>
        <w:tc>
          <w:tcPr>
            <w:tcW w:w="1016" w:type="pct"/>
            <w:vMerge w:val="restart"/>
            <w:tcBorders>
              <w:top w:val="single" w:sz="4" w:space="0" w:color="000000"/>
              <w:bottom w:val="single" w:sz="4" w:space="0" w:color="000000"/>
            </w:tcBorders>
            <w:shd w:val="clear" w:color="auto" w:fill="auto"/>
            <w:vAlign w:val="center"/>
          </w:tcPr>
          <w:p w14:paraId="6BAA466A"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Initiating Communication</w:t>
            </w:r>
          </w:p>
        </w:tc>
        <w:tc>
          <w:tcPr>
            <w:tcW w:w="704" w:type="pct"/>
            <w:tcBorders>
              <w:top w:val="single" w:sz="4" w:space="0" w:color="000000"/>
            </w:tcBorders>
            <w:shd w:val="clear" w:color="auto" w:fill="auto"/>
            <w:vAlign w:val="center"/>
          </w:tcPr>
          <w:p w14:paraId="7E5C4FA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20-30</w:t>
            </w:r>
          </w:p>
        </w:tc>
        <w:tc>
          <w:tcPr>
            <w:tcW w:w="468" w:type="pct"/>
            <w:tcBorders>
              <w:top w:val="single" w:sz="4" w:space="0" w:color="000000"/>
            </w:tcBorders>
            <w:shd w:val="clear" w:color="auto" w:fill="auto"/>
            <w:vAlign w:val="center"/>
          </w:tcPr>
          <w:p w14:paraId="3668E9A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w:t>
            </w:r>
          </w:p>
        </w:tc>
        <w:tc>
          <w:tcPr>
            <w:tcW w:w="624" w:type="pct"/>
            <w:tcBorders>
              <w:top w:val="single" w:sz="4" w:space="0" w:color="000000"/>
            </w:tcBorders>
            <w:shd w:val="clear" w:color="auto" w:fill="auto"/>
            <w:vAlign w:val="center"/>
          </w:tcPr>
          <w:p w14:paraId="71D95F3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270,50</w:t>
            </w:r>
          </w:p>
        </w:tc>
        <w:tc>
          <w:tcPr>
            <w:tcW w:w="312" w:type="pct"/>
            <w:vMerge w:val="restart"/>
            <w:tcBorders>
              <w:top w:val="single" w:sz="4" w:space="0" w:color="000000"/>
              <w:bottom w:val="single" w:sz="4" w:space="0" w:color="000000"/>
            </w:tcBorders>
            <w:shd w:val="clear" w:color="auto" w:fill="auto"/>
            <w:vAlign w:val="center"/>
          </w:tcPr>
          <w:p w14:paraId="3B27E61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w:t>
            </w:r>
          </w:p>
        </w:tc>
        <w:tc>
          <w:tcPr>
            <w:tcW w:w="391" w:type="pct"/>
            <w:vMerge w:val="restart"/>
            <w:tcBorders>
              <w:top w:val="single" w:sz="4" w:space="0" w:color="000000"/>
              <w:bottom w:val="single" w:sz="4" w:space="0" w:color="000000"/>
            </w:tcBorders>
            <w:shd w:val="clear" w:color="auto" w:fill="auto"/>
            <w:vAlign w:val="center"/>
          </w:tcPr>
          <w:p w14:paraId="04B2603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3,997</w:t>
            </w:r>
          </w:p>
        </w:tc>
        <w:tc>
          <w:tcPr>
            <w:tcW w:w="469" w:type="pct"/>
            <w:vMerge w:val="restart"/>
            <w:tcBorders>
              <w:top w:val="single" w:sz="4" w:space="0" w:color="000000"/>
              <w:bottom w:val="single" w:sz="4" w:space="0" w:color="000000"/>
            </w:tcBorders>
            <w:shd w:val="clear" w:color="auto" w:fill="auto"/>
            <w:vAlign w:val="center"/>
          </w:tcPr>
          <w:p w14:paraId="4A21D46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,262</w:t>
            </w:r>
          </w:p>
        </w:tc>
        <w:tc>
          <w:tcPr>
            <w:tcW w:w="1015" w:type="pct"/>
            <w:vMerge w:val="restart"/>
            <w:tcBorders>
              <w:top w:val="single" w:sz="4" w:space="0" w:color="000000"/>
              <w:bottom w:val="single" w:sz="4" w:space="0" w:color="000000"/>
            </w:tcBorders>
            <w:shd w:val="clear" w:color="auto" w:fill="auto"/>
            <w:vAlign w:val="center"/>
          </w:tcPr>
          <w:p w14:paraId="0EDD6223"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2ED9BA3"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5488F2CB"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04" w:type="pct"/>
            <w:shd w:val="clear" w:color="auto" w:fill="auto"/>
            <w:vAlign w:val="center"/>
          </w:tcPr>
          <w:p w14:paraId="24D7319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31-40</w:t>
            </w:r>
          </w:p>
        </w:tc>
        <w:tc>
          <w:tcPr>
            <w:tcW w:w="468" w:type="pct"/>
            <w:shd w:val="clear" w:color="auto" w:fill="auto"/>
            <w:vAlign w:val="center"/>
          </w:tcPr>
          <w:p w14:paraId="6E96FBA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180</w:t>
            </w:r>
          </w:p>
        </w:tc>
        <w:tc>
          <w:tcPr>
            <w:tcW w:w="624" w:type="pct"/>
            <w:shd w:val="clear" w:color="auto" w:fill="auto"/>
            <w:vAlign w:val="center"/>
          </w:tcPr>
          <w:p w14:paraId="3141D2B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240,35</w:t>
            </w:r>
          </w:p>
        </w:tc>
        <w:tc>
          <w:tcPr>
            <w:tcW w:w="312" w:type="pct"/>
            <w:vMerge/>
            <w:tcBorders>
              <w:top w:val="single" w:sz="4" w:space="0" w:color="000000"/>
              <w:bottom w:val="single" w:sz="4" w:space="0" w:color="000000"/>
            </w:tcBorders>
            <w:shd w:val="clear" w:color="auto" w:fill="auto"/>
            <w:vAlign w:val="center"/>
          </w:tcPr>
          <w:p w14:paraId="453CCF0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48DE391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1042395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579ED210"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536EC2E3"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70787E4D"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04" w:type="pct"/>
            <w:shd w:val="clear" w:color="auto" w:fill="auto"/>
            <w:vAlign w:val="center"/>
          </w:tcPr>
          <w:p w14:paraId="599231C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41-50</w:t>
            </w:r>
          </w:p>
        </w:tc>
        <w:tc>
          <w:tcPr>
            <w:tcW w:w="468" w:type="pct"/>
            <w:shd w:val="clear" w:color="auto" w:fill="auto"/>
            <w:vAlign w:val="center"/>
          </w:tcPr>
          <w:p w14:paraId="588BAB8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179</w:t>
            </w:r>
          </w:p>
        </w:tc>
        <w:tc>
          <w:tcPr>
            <w:tcW w:w="624" w:type="pct"/>
            <w:shd w:val="clear" w:color="auto" w:fill="auto"/>
            <w:vAlign w:val="center"/>
          </w:tcPr>
          <w:p w14:paraId="014041E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226,45</w:t>
            </w:r>
          </w:p>
        </w:tc>
        <w:tc>
          <w:tcPr>
            <w:tcW w:w="312" w:type="pct"/>
            <w:vMerge/>
            <w:tcBorders>
              <w:top w:val="single" w:sz="4" w:space="0" w:color="000000"/>
              <w:bottom w:val="single" w:sz="4" w:space="0" w:color="000000"/>
            </w:tcBorders>
            <w:shd w:val="clear" w:color="auto" w:fill="auto"/>
            <w:vAlign w:val="center"/>
          </w:tcPr>
          <w:p w14:paraId="192CBE9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64987CD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48FB706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71152664"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32080AA"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5B376258"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04" w:type="pct"/>
            <w:tcBorders>
              <w:bottom w:val="single" w:sz="4" w:space="0" w:color="000000"/>
            </w:tcBorders>
            <w:shd w:val="clear" w:color="auto" w:fill="auto"/>
            <w:vAlign w:val="center"/>
          </w:tcPr>
          <w:p w14:paraId="76C4A8A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51 and over</w:t>
            </w:r>
          </w:p>
        </w:tc>
        <w:tc>
          <w:tcPr>
            <w:tcW w:w="468" w:type="pct"/>
            <w:tcBorders>
              <w:bottom w:val="single" w:sz="4" w:space="0" w:color="000000"/>
            </w:tcBorders>
            <w:shd w:val="clear" w:color="auto" w:fill="auto"/>
            <w:vAlign w:val="center"/>
          </w:tcPr>
          <w:p w14:paraId="7187E57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98</w:t>
            </w:r>
          </w:p>
        </w:tc>
        <w:tc>
          <w:tcPr>
            <w:tcW w:w="624" w:type="pct"/>
            <w:tcBorders>
              <w:bottom w:val="single" w:sz="4" w:space="0" w:color="000000"/>
            </w:tcBorders>
            <w:shd w:val="clear" w:color="auto" w:fill="auto"/>
            <w:vAlign w:val="center"/>
          </w:tcPr>
          <w:p w14:paraId="057AE06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255,14</w:t>
            </w:r>
          </w:p>
        </w:tc>
        <w:tc>
          <w:tcPr>
            <w:tcW w:w="312" w:type="pct"/>
            <w:vMerge/>
            <w:tcBorders>
              <w:top w:val="single" w:sz="4" w:space="0" w:color="000000"/>
              <w:bottom w:val="single" w:sz="4" w:space="0" w:color="000000"/>
            </w:tcBorders>
            <w:shd w:val="clear" w:color="auto" w:fill="auto"/>
            <w:vAlign w:val="center"/>
          </w:tcPr>
          <w:p w14:paraId="55FE63C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1B464C7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72EF56A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62DC2912"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417736B5" w14:textId="77777777" w:rsidTr="00A168FA">
        <w:trPr>
          <w:trHeight w:val="20"/>
        </w:trPr>
        <w:tc>
          <w:tcPr>
            <w:tcW w:w="1016" w:type="pct"/>
            <w:vMerge w:val="restart"/>
            <w:tcBorders>
              <w:top w:val="single" w:sz="4" w:space="0" w:color="000000"/>
              <w:bottom w:val="single" w:sz="4" w:space="0" w:color="000000"/>
            </w:tcBorders>
            <w:shd w:val="clear" w:color="auto" w:fill="auto"/>
            <w:vAlign w:val="center"/>
          </w:tcPr>
          <w:p w14:paraId="00F4CD8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lastRenderedPageBreak/>
              <w:t>Maintaining Communication</w:t>
            </w:r>
          </w:p>
        </w:tc>
        <w:tc>
          <w:tcPr>
            <w:tcW w:w="704" w:type="pct"/>
            <w:tcBorders>
              <w:top w:val="single" w:sz="4" w:space="0" w:color="000000"/>
            </w:tcBorders>
            <w:shd w:val="clear" w:color="auto" w:fill="auto"/>
            <w:vAlign w:val="center"/>
          </w:tcPr>
          <w:p w14:paraId="4A7D90B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20-30</w:t>
            </w:r>
          </w:p>
        </w:tc>
        <w:tc>
          <w:tcPr>
            <w:tcW w:w="468" w:type="pct"/>
            <w:tcBorders>
              <w:top w:val="single" w:sz="4" w:space="0" w:color="000000"/>
            </w:tcBorders>
            <w:shd w:val="clear" w:color="auto" w:fill="auto"/>
            <w:vAlign w:val="center"/>
          </w:tcPr>
          <w:p w14:paraId="4E2623D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w:t>
            </w:r>
          </w:p>
        </w:tc>
        <w:tc>
          <w:tcPr>
            <w:tcW w:w="624" w:type="pct"/>
            <w:tcBorders>
              <w:top w:val="single" w:sz="4" w:space="0" w:color="000000"/>
            </w:tcBorders>
            <w:shd w:val="clear" w:color="auto" w:fill="auto"/>
            <w:vAlign w:val="center"/>
          </w:tcPr>
          <w:p w14:paraId="283A90A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285,33</w:t>
            </w:r>
          </w:p>
        </w:tc>
        <w:tc>
          <w:tcPr>
            <w:tcW w:w="312" w:type="pct"/>
            <w:vMerge w:val="restart"/>
            <w:tcBorders>
              <w:top w:val="single" w:sz="4" w:space="0" w:color="000000"/>
              <w:bottom w:val="single" w:sz="4" w:space="0" w:color="000000"/>
            </w:tcBorders>
            <w:shd w:val="clear" w:color="auto" w:fill="auto"/>
            <w:vAlign w:val="center"/>
          </w:tcPr>
          <w:p w14:paraId="69CB44E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w:t>
            </w:r>
          </w:p>
        </w:tc>
        <w:tc>
          <w:tcPr>
            <w:tcW w:w="391" w:type="pct"/>
            <w:vMerge w:val="restart"/>
            <w:tcBorders>
              <w:top w:val="single" w:sz="4" w:space="0" w:color="000000"/>
              <w:bottom w:val="single" w:sz="4" w:space="0" w:color="000000"/>
            </w:tcBorders>
            <w:shd w:val="clear" w:color="auto" w:fill="auto"/>
            <w:vAlign w:val="center"/>
          </w:tcPr>
          <w:p w14:paraId="3620538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7,911</w:t>
            </w:r>
          </w:p>
        </w:tc>
        <w:tc>
          <w:tcPr>
            <w:tcW w:w="469" w:type="pct"/>
            <w:vMerge w:val="restart"/>
            <w:tcBorders>
              <w:top w:val="single" w:sz="4" w:space="0" w:color="000000"/>
              <w:bottom w:val="single" w:sz="4" w:space="0" w:color="000000"/>
            </w:tcBorders>
            <w:shd w:val="clear" w:color="auto" w:fill="auto"/>
            <w:vAlign w:val="center"/>
          </w:tcPr>
          <w:p w14:paraId="113024B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,144</w:t>
            </w:r>
          </w:p>
        </w:tc>
        <w:tc>
          <w:tcPr>
            <w:tcW w:w="1015" w:type="pct"/>
            <w:vMerge w:val="restart"/>
            <w:tcBorders>
              <w:top w:val="single" w:sz="4" w:space="0" w:color="000000"/>
              <w:bottom w:val="single" w:sz="4" w:space="0" w:color="000000"/>
            </w:tcBorders>
            <w:shd w:val="clear" w:color="auto" w:fill="auto"/>
            <w:vAlign w:val="center"/>
          </w:tcPr>
          <w:p w14:paraId="7EFCC0A3"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5F3FAAC"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157AA396"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04" w:type="pct"/>
            <w:shd w:val="clear" w:color="auto" w:fill="auto"/>
            <w:vAlign w:val="center"/>
          </w:tcPr>
          <w:p w14:paraId="1CE25F3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31-40</w:t>
            </w:r>
          </w:p>
        </w:tc>
        <w:tc>
          <w:tcPr>
            <w:tcW w:w="468" w:type="pct"/>
            <w:shd w:val="clear" w:color="auto" w:fill="auto"/>
            <w:vAlign w:val="center"/>
          </w:tcPr>
          <w:p w14:paraId="336AF9B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180</w:t>
            </w:r>
          </w:p>
        </w:tc>
        <w:tc>
          <w:tcPr>
            <w:tcW w:w="624" w:type="pct"/>
            <w:shd w:val="clear" w:color="auto" w:fill="auto"/>
            <w:vAlign w:val="center"/>
          </w:tcPr>
          <w:p w14:paraId="29FB120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255,19</w:t>
            </w:r>
          </w:p>
        </w:tc>
        <w:tc>
          <w:tcPr>
            <w:tcW w:w="312" w:type="pct"/>
            <w:vMerge/>
            <w:tcBorders>
              <w:top w:val="single" w:sz="4" w:space="0" w:color="000000"/>
              <w:bottom w:val="single" w:sz="4" w:space="0" w:color="000000"/>
            </w:tcBorders>
            <w:shd w:val="clear" w:color="auto" w:fill="auto"/>
            <w:vAlign w:val="center"/>
          </w:tcPr>
          <w:p w14:paraId="1FEED4D5"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2867BDC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2EE76ECE"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7F929891"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2E8544DE"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6BE46608"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04" w:type="pct"/>
            <w:shd w:val="clear" w:color="auto" w:fill="auto"/>
            <w:vAlign w:val="center"/>
          </w:tcPr>
          <w:p w14:paraId="342B410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41-50</w:t>
            </w:r>
          </w:p>
        </w:tc>
        <w:tc>
          <w:tcPr>
            <w:tcW w:w="468" w:type="pct"/>
            <w:shd w:val="clear" w:color="auto" w:fill="auto"/>
            <w:vAlign w:val="center"/>
          </w:tcPr>
          <w:p w14:paraId="7A6AC11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179</w:t>
            </w:r>
          </w:p>
        </w:tc>
        <w:tc>
          <w:tcPr>
            <w:tcW w:w="624" w:type="pct"/>
            <w:shd w:val="clear" w:color="auto" w:fill="auto"/>
            <w:vAlign w:val="center"/>
          </w:tcPr>
          <w:p w14:paraId="6C7FADB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229,97</w:t>
            </w:r>
          </w:p>
        </w:tc>
        <w:tc>
          <w:tcPr>
            <w:tcW w:w="312" w:type="pct"/>
            <w:vMerge/>
            <w:tcBorders>
              <w:top w:val="single" w:sz="4" w:space="0" w:color="000000"/>
              <w:bottom w:val="single" w:sz="4" w:space="0" w:color="000000"/>
            </w:tcBorders>
            <w:shd w:val="clear" w:color="auto" w:fill="auto"/>
            <w:vAlign w:val="center"/>
          </w:tcPr>
          <w:p w14:paraId="7937E4D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7054436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6BAAEB7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1718D3E2"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D720129"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49AFC23A"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04" w:type="pct"/>
            <w:tcBorders>
              <w:bottom w:val="single" w:sz="4" w:space="0" w:color="000000"/>
            </w:tcBorders>
            <w:shd w:val="clear" w:color="auto" w:fill="auto"/>
            <w:vAlign w:val="center"/>
          </w:tcPr>
          <w:p w14:paraId="76BB132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 xml:space="preserve"> 51 and over</w:t>
            </w:r>
          </w:p>
        </w:tc>
        <w:tc>
          <w:tcPr>
            <w:tcW w:w="468" w:type="pct"/>
            <w:tcBorders>
              <w:bottom w:val="single" w:sz="4" w:space="0" w:color="000000"/>
            </w:tcBorders>
            <w:shd w:val="clear" w:color="auto" w:fill="auto"/>
            <w:vAlign w:val="center"/>
          </w:tcPr>
          <w:p w14:paraId="01DA57C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98</w:t>
            </w:r>
          </w:p>
        </w:tc>
        <w:tc>
          <w:tcPr>
            <w:tcW w:w="624" w:type="pct"/>
            <w:tcBorders>
              <w:bottom w:val="single" w:sz="4" w:space="0" w:color="000000"/>
            </w:tcBorders>
            <w:shd w:val="clear" w:color="auto" w:fill="auto"/>
            <w:vAlign w:val="center"/>
          </w:tcPr>
          <w:p w14:paraId="3065040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218,27</w:t>
            </w:r>
          </w:p>
        </w:tc>
        <w:tc>
          <w:tcPr>
            <w:tcW w:w="312" w:type="pct"/>
            <w:vMerge/>
            <w:tcBorders>
              <w:top w:val="single" w:sz="4" w:space="0" w:color="000000"/>
              <w:bottom w:val="single" w:sz="4" w:space="0" w:color="000000"/>
            </w:tcBorders>
            <w:shd w:val="clear" w:color="auto" w:fill="auto"/>
            <w:vAlign w:val="center"/>
          </w:tcPr>
          <w:p w14:paraId="2E58E2AE"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22FCFF0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5ED0BD3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08F86CC9"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E5163E2" w14:textId="77777777" w:rsidTr="00A168FA">
        <w:trPr>
          <w:trHeight w:val="20"/>
        </w:trPr>
        <w:tc>
          <w:tcPr>
            <w:tcW w:w="1016" w:type="pct"/>
            <w:vMerge w:val="restart"/>
            <w:tcBorders>
              <w:top w:val="single" w:sz="4" w:space="0" w:color="000000"/>
              <w:bottom w:val="single" w:sz="4" w:space="0" w:color="000000"/>
            </w:tcBorders>
            <w:shd w:val="clear" w:color="auto" w:fill="auto"/>
            <w:vAlign w:val="center"/>
          </w:tcPr>
          <w:p w14:paraId="59A346D4" w14:textId="77777777" w:rsidR="00A168FA" w:rsidRPr="00A168FA" w:rsidRDefault="00A168FA" w:rsidP="00A168FA">
            <w:pPr>
              <w:suppressAutoHyphens/>
              <w:spacing w:after="120"/>
              <w:jc w:val="center"/>
              <w:rPr>
                <w:rFonts w:ascii="Times New Roman" w:eastAsia="Times New Roman" w:hAnsi="Times New Roman" w:cs="Calibri"/>
                <w:sz w:val="20"/>
                <w:lang w:val="en-US" w:eastAsia="ar-SA"/>
              </w:rPr>
            </w:pPr>
            <w:r w:rsidRPr="00A168FA">
              <w:rPr>
                <w:rFonts w:ascii="Times New Roman" w:eastAsia="Times New Roman" w:hAnsi="Times New Roman" w:cs="Calibri"/>
                <w:sz w:val="20"/>
                <w:lang w:val="en-US" w:eastAsia="ar-SA"/>
              </w:rPr>
              <w:t>Communicating</w:t>
            </w:r>
          </w:p>
        </w:tc>
        <w:tc>
          <w:tcPr>
            <w:tcW w:w="704" w:type="pct"/>
            <w:tcBorders>
              <w:top w:val="single" w:sz="4" w:space="0" w:color="000000"/>
            </w:tcBorders>
            <w:shd w:val="clear" w:color="auto" w:fill="auto"/>
            <w:vAlign w:val="center"/>
          </w:tcPr>
          <w:p w14:paraId="67E1110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20-30</w:t>
            </w:r>
          </w:p>
        </w:tc>
        <w:tc>
          <w:tcPr>
            <w:tcW w:w="468" w:type="pct"/>
            <w:tcBorders>
              <w:top w:val="single" w:sz="4" w:space="0" w:color="000000"/>
            </w:tcBorders>
            <w:shd w:val="clear" w:color="auto" w:fill="auto"/>
            <w:vAlign w:val="center"/>
          </w:tcPr>
          <w:p w14:paraId="4057F7F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w:t>
            </w:r>
          </w:p>
        </w:tc>
        <w:tc>
          <w:tcPr>
            <w:tcW w:w="624" w:type="pct"/>
            <w:tcBorders>
              <w:top w:val="single" w:sz="4" w:space="0" w:color="000000"/>
            </w:tcBorders>
            <w:shd w:val="clear" w:color="auto" w:fill="auto"/>
            <w:vAlign w:val="center"/>
          </w:tcPr>
          <w:p w14:paraId="09D17DB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265,95</w:t>
            </w:r>
          </w:p>
        </w:tc>
        <w:tc>
          <w:tcPr>
            <w:tcW w:w="312" w:type="pct"/>
            <w:vMerge w:val="restart"/>
            <w:tcBorders>
              <w:top w:val="single" w:sz="4" w:space="0" w:color="000000"/>
              <w:bottom w:val="single" w:sz="4" w:space="0" w:color="000000"/>
            </w:tcBorders>
            <w:shd w:val="clear" w:color="auto" w:fill="auto"/>
            <w:vAlign w:val="center"/>
          </w:tcPr>
          <w:p w14:paraId="44D01F3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w:t>
            </w:r>
          </w:p>
        </w:tc>
        <w:tc>
          <w:tcPr>
            <w:tcW w:w="391" w:type="pct"/>
            <w:vMerge w:val="restart"/>
            <w:tcBorders>
              <w:top w:val="single" w:sz="4" w:space="0" w:color="000000"/>
              <w:bottom w:val="single" w:sz="4" w:space="0" w:color="000000"/>
            </w:tcBorders>
            <w:shd w:val="clear" w:color="auto" w:fill="auto"/>
            <w:vAlign w:val="center"/>
          </w:tcPr>
          <w:p w14:paraId="7F4B072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5,409</w:t>
            </w:r>
          </w:p>
        </w:tc>
        <w:tc>
          <w:tcPr>
            <w:tcW w:w="469" w:type="pct"/>
            <w:vMerge w:val="restart"/>
            <w:tcBorders>
              <w:top w:val="single" w:sz="4" w:space="0" w:color="000000"/>
              <w:bottom w:val="single" w:sz="4" w:space="0" w:color="000000"/>
            </w:tcBorders>
            <w:shd w:val="clear" w:color="auto" w:fill="auto"/>
            <w:vAlign w:val="center"/>
          </w:tcPr>
          <w:p w14:paraId="7C5E528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,048*</w:t>
            </w:r>
          </w:p>
        </w:tc>
        <w:tc>
          <w:tcPr>
            <w:tcW w:w="1015" w:type="pct"/>
            <w:vMerge w:val="restart"/>
            <w:tcBorders>
              <w:top w:val="single" w:sz="4" w:space="0" w:color="000000"/>
              <w:bottom w:val="single" w:sz="4" w:space="0" w:color="000000"/>
            </w:tcBorders>
            <w:shd w:val="clear" w:color="auto" w:fill="auto"/>
            <w:vAlign w:val="center"/>
          </w:tcPr>
          <w:p w14:paraId="4990426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1-4       2-4</w:t>
            </w:r>
          </w:p>
        </w:tc>
      </w:tr>
      <w:tr w:rsidR="00A168FA" w:rsidRPr="00A168FA" w14:paraId="59DD132F"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53719A7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shd w:val="clear" w:color="auto" w:fill="auto"/>
            <w:vAlign w:val="center"/>
          </w:tcPr>
          <w:p w14:paraId="4840688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31-40</w:t>
            </w:r>
          </w:p>
        </w:tc>
        <w:tc>
          <w:tcPr>
            <w:tcW w:w="468" w:type="pct"/>
            <w:shd w:val="clear" w:color="auto" w:fill="auto"/>
            <w:vAlign w:val="center"/>
          </w:tcPr>
          <w:p w14:paraId="69F6E8F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180</w:t>
            </w:r>
          </w:p>
        </w:tc>
        <w:tc>
          <w:tcPr>
            <w:tcW w:w="624" w:type="pct"/>
            <w:shd w:val="clear" w:color="auto" w:fill="auto"/>
            <w:vAlign w:val="center"/>
          </w:tcPr>
          <w:p w14:paraId="405366F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245,34</w:t>
            </w:r>
          </w:p>
        </w:tc>
        <w:tc>
          <w:tcPr>
            <w:tcW w:w="312" w:type="pct"/>
            <w:vMerge/>
            <w:tcBorders>
              <w:top w:val="single" w:sz="4" w:space="0" w:color="000000"/>
              <w:bottom w:val="single" w:sz="4" w:space="0" w:color="000000"/>
            </w:tcBorders>
            <w:shd w:val="clear" w:color="auto" w:fill="auto"/>
            <w:vAlign w:val="center"/>
          </w:tcPr>
          <w:p w14:paraId="5AA16CB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7DD48CA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5E25039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4D087E2B"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73046A9"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1135CA9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shd w:val="clear" w:color="auto" w:fill="auto"/>
            <w:vAlign w:val="center"/>
          </w:tcPr>
          <w:p w14:paraId="57A8E40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41-50</w:t>
            </w:r>
          </w:p>
        </w:tc>
        <w:tc>
          <w:tcPr>
            <w:tcW w:w="468" w:type="pct"/>
            <w:shd w:val="clear" w:color="auto" w:fill="auto"/>
            <w:vAlign w:val="center"/>
          </w:tcPr>
          <w:p w14:paraId="053FF79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179</w:t>
            </w:r>
          </w:p>
        </w:tc>
        <w:tc>
          <w:tcPr>
            <w:tcW w:w="624" w:type="pct"/>
            <w:shd w:val="clear" w:color="auto" w:fill="auto"/>
            <w:vAlign w:val="center"/>
          </w:tcPr>
          <w:p w14:paraId="0209638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221,71</w:t>
            </w:r>
          </w:p>
        </w:tc>
        <w:tc>
          <w:tcPr>
            <w:tcW w:w="312" w:type="pct"/>
            <w:vMerge/>
            <w:tcBorders>
              <w:top w:val="single" w:sz="4" w:space="0" w:color="000000"/>
              <w:bottom w:val="single" w:sz="4" w:space="0" w:color="000000"/>
            </w:tcBorders>
            <w:shd w:val="clear" w:color="auto" w:fill="auto"/>
            <w:vAlign w:val="center"/>
          </w:tcPr>
          <w:p w14:paraId="3D3BCA1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39C4E05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50DEA65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089F6D49"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D925ABA"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4213A3A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tcBorders>
              <w:bottom w:val="single" w:sz="4" w:space="0" w:color="000000"/>
            </w:tcBorders>
            <w:shd w:val="clear" w:color="auto" w:fill="auto"/>
            <w:vAlign w:val="center"/>
          </w:tcPr>
          <w:p w14:paraId="06790FF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51 and over</w:t>
            </w:r>
          </w:p>
        </w:tc>
        <w:tc>
          <w:tcPr>
            <w:tcW w:w="468" w:type="pct"/>
            <w:tcBorders>
              <w:bottom w:val="single" w:sz="4" w:space="0" w:color="000000"/>
            </w:tcBorders>
            <w:shd w:val="clear" w:color="auto" w:fill="auto"/>
            <w:vAlign w:val="center"/>
          </w:tcPr>
          <w:p w14:paraId="6D670EB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98</w:t>
            </w:r>
          </w:p>
        </w:tc>
        <w:tc>
          <w:tcPr>
            <w:tcW w:w="624" w:type="pct"/>
            <w:tcBorders>
              <w:bottom w:val="single" w:sz="4" w:space="0" w:color="000000"/>
            </w:tcBorders>
            <w:shd w:val="clear" w:color="auto" w:fill="auto"/>
            <w:vAlign w:val="center"/>
          </w:tcPr>
          <w:p w14:paraId="25AD3A7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255,60</w:t>
            </w:r>
          </w:p>
        </w:tc>
        <w:tc>
          <w:tcPr>
            <w:tcW w:w="312" w:type="pct"/>
            <w:vMerge/>
            <w:tcBorders>
              <w:top w:val="single" w:sz="4" w:space="0" w:color="000000"/>
              <w:bottom w:val="single" w:sz="4" w:space="0" w:color="000000"/>
            </w:tcBorders>
            <w:shd w:val="clear" w:color="auto" w:fill="auto"/>
            <w:vAlign w:val="center"/>
          </w:tcPr>
          <w:p w14:paraId="01A9680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5B08011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5D1E026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634F202D"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A159218" w14:textId="77777777" w:rsidTr="00A168FA">
        <w:trPr>
          <w:trHeight w:val="20"/>
        </w:trPr>
        <w:tc>
          <w:tcPr>
            <w:tcW w:w="1016" w:type="pct"/>
            <w:vMerge w:val="restart"/>
            <w:tcBorders>
              <w:top w:val="single" w:sz="4" w:space="0" w:color="000000"/>
              <w:bottom w:val="single" w:sz="4" w:space="0" w:color="000000"/>
            </w:tcBorders>
            <w:shd w:val="clear" w:color="auto" w:fill="auto"/>
            <w:vAlign w:val="center"/>
          </w:tcPr>
          <w:p w14:paraId="22AF7F7E" w14:textId="77777777" w:rsidR="00A168FA" w:rsidRPr="00A168FA" w:rsidRDefault="00A168FA" w:rsidP="00A168FA">
            <w:pPr>
              <w:suppressAutoHyphens/>
              <w:spacing w:after="120"/>
              <w:jc w:val="center"/>
              <w:rPr>
                <w:rFonts w:ascii="Times New Roman" w:eastAsia="Times New Roman" w:hAnsi="Times New Roman" w:cs="Calibri"/>
                <w:sz w:val="20"/>
                <w:lang w:val="en-US" w:eastAsia="ar-SA"/>
              </w:rPr>
            </w:pPr>
            <w:r w:rsidRPr="00A168FA">
              <w:rPr>
                <w:rFonts w:ascii="Times New Roman" w:eastAsia="Times New Roman" w:hAnsi="Times New Roman" w:cs="Calibri"/>
                <w:sz w:val="20"/>
                <w:lang w:val="en-US" w:eastAsia="ar-SA"/>
              </w:rPr>
              <w:t>Content Sharing</w:t>
            </w:r>
          </w:p>
        </w:tc>
        <w:tc>
          <w:tcPr>
            <w:tcW w:w="704" w:type="pct"/>
            <w:tcBorders>
              <w:top w:val="single" w:sz="4" w:space="0" w:color="000000"/>
            </w:tcBorders>
            <w:shd w:val="clear" w:color="auto" w:fill="auto"/>
            <w:vAlign w:val="center"/>
          </w:tcPr>
          <w:p w14:paraId="41BACA3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20-30</w:t>
            </w:r>
          </w:p>
        </w:tc>
        <w:tc>
          <w:tcPr>
            <w:tcW w:w="468" w:type="pct"/>
            <w:tcBorders>
              <w:top w:val="single" w:sz="4" w:space="0" w:color="000000"/>
            </w:tcBorders>
            <w:shd w:val="clear" w:color="auto" w:fill="auto"/>
            <w:vAlign w:val="center"/>
          </w:tcPr>
          <w:p w14:paraId="35ED21E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w:t>
            </w:r>
          </w:p>
        </w:tc>
        <w:tc>
          <w:tcPr>
            <w:tcW w:w="624" w:type="pct"/>
            <w:tcBorders>
              <w:top w:val="single" w:sz="4" w:space="0" w:color="000000"/>
            </w:tcBorders>
            <w:shd w:val="clear" w:color="auto" w:fill="auto"/>
            <w:vAlign w:val="center"/>
          </w:tcPr>
          <w:p w14:paraId="6539BCE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286,88</w:t>
            </w:r>
          </w:p>
        </w:tc>
        <w:tc>
          <w:tcPr>
            <w:tcW w:w="312" w:type="pct"/>
            <w:vMerge w:val="restart"/>
            <w:tcBorders>
              <w:top w:val="single" w:sz="4" w:space="0" w:color="000000"/>
              <w:bottom w:val="single" w:sz="4" w:space="0" w:color="000000"/>
            </w:tcBorders>
            <w:shd w:val="clear" w:color="auto" w:fill="auto"/>
            <w:vAlign w:val="center"/>
          </w:tcPr>
          <w:p w14:paraId="7310058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w:t>
            </w:r>
          </w:p>
        </w:tc>
        <w:tc>
          <w:tcPr>
            <w:tcW w:w="391" w:type="pct"/>
            <w:vMerge w:val="restart"/>
            <w:tcBorders>
              <w:top w:val="single" w:sz="4" w:space="0" w:color="000000"/>
              <w:bottom w:val="single" w:sz="4" w:space="0" w:color="000000"/>
            </w:tcBorders>
            <w:shd w:val="clear" w:color="auto" w:fill="auto"/>
            <w:vAlign w:val="center"/>
          </w:tcPr>
          <w:p w14:paraId="48B0638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10,071</w:t>
            </w:r>
          </w:p>
        </w:tc>
        <w:tc>
          <w:tcPr>
            <w:tcW w:w="469" w:type="pct"/>
            <w:vMerge w:val="restart"/>
            <w:tcBorders>
              <w:top w:val="single" w:sz="4" w:space="0" w:color="000000"/>
              <w:bottom w:val="single" w:sz="4" w:space="0" w:color="000000"/>
            </w:tcBorders>
            <w:shd w:val="clear" w:color="auto" w:fill="auto"/>
            <w:vAlign w:val="center"/>
          </w:tcPr>
          <w:p w14:paraId="31E641E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,018*</w:t>
            </w:r>
          </w:p>
        </w:tc>
        <w:tc>
          <w:tcPr>
            <w:tcW w:w="1015" w:type="pct"/>
            <w:vMerge w:val="restart"/>
            <w:tcBorders>
              <w:top w:val="single" w:sz="4" w:space="0" w:color="000000"/>
              <w:bottom w:val="single" w:sz="4" w:space="0" w:color="000000"/>
            </w:tcBorders>
            <w:shd w:val="clear" w:color="auto" w:fill="auto"/>
            <w:vAlign w:val="center"/>
          </w:tcPr>
          <w:p w14:paraId="697A0B6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1-3       2-3</w:t>
            </w:r>
          </w:p>
        </w:tc>
      </w:tr>
      <w:tr w:rsidR="00A168FA" w:rsidRPr="00A168FA" w14:paraId="37D991D1"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7892645A"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04" w:type="pct"/>
            <w:shd w:val="clear" w:color="auto" w:fill="auto"/>
            <w:vAlign w:val="center"/>
          </w:tcPr>
          <w:p w14:paraId="2320D56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31-40</w:t>
            </w:r>
          </w:p>
        </w:tc>
        <w:tc>
          <w:tcPr>
            <w:tcW w:w="468" w:type="pct"/>
            <w:shd w:val="clear" w:color="auto" w:fill="auto"/>
            <w:vAlign w:val="center"/>
          </w:tcPr>
          <w:p w14:paraId="3DA7518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180</w:t>
            </w:r>
          </w:p>
        </w:tc>
        <w:tc>
          <w:tcPr>
            <w:tcW w:w="624" w:type="pct"/>
            <w:shd w:val="clear" w:color="auto" w:fill="auto"/>
            <w:vAlign w:val="center"/>
          </w:tcPr>
          <w:p w14:paraId="56F010C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258,67</w:t>
            </w:r>
          </w:p>
        </w:tc>
        <w:tc>
          <w:tcPr>
            <w:tcW w:w="312" w:type="pct"/>
            <w:vMerge/>
            <w:tcBorders>
              <w:top w:val="single" w:sz="4" w:space="0" w:color="000000"/>
              <w:bottom w:val="single" w:sz="4" w:space="0" w:color="000000"/>
            </w:tcBorders>
            <w:shd w:val="clear" w:color="auto" w:fill="auto"/>
            <w:vAlign w:val="center"/>
          </w:tcPr>
          <w:p w14:paraId="52C0362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32EA2ED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5D12C7B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34839AE2"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0F144A9"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30BBBDDE"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04" w:type="pct"/>
            <w:shd w:val="clear" w:color="auto" w:fill="auto"/>
            <w:vAlign w:val="center"/>
          </w:tcPr>
          <w:p w14:paraId="2D6FB74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41-50</w:t>
            </w:r>
          </w:p>
        </w:tc>
        <w:tc>
          <w:tcPr>
            <w:tcW w:w="468" w:type="pct"/>
            <w:shd w:val="clear" w:color="auto" w:fill="auto"/>
            <w:vAlign w:val="center"/>
          </w:tcPr>
          <w:p w14:paraId="31D7F40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179</w:t>
            </w:r>
          </w:p>
        </w:tc>
        <w:tc>
          <w:tcPr>
            <w:tcW w:w="624" w:type="pct"/>
            <w:shd w:val="clear" w:color="auto" w:fill="auto"/>
            <w:vAlign w:val="center"/>
          </w:tcPr>
          <w:p w14:paraId="44B91EA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219,74</w:t>
            </w:r>
          </w:p>
        </w:tc>
        <w:tc>
          <w:tcPr>
            <w:tcW w:w="312" w:type="pct"/>
            <w:vMerge/>
            <w:tcBorders>
              <w:top w:val="single" w:sz="4" w:space="0" w:color="000000"/>
              <w:bottom w:val="single" w:sz="4" w:space="0" w:color="000000"/>
            </w:tcBorders>
            <w:shd w:val="clear" w:color="auto" w:fill="auto"/>
            <w:vAlign w:val="center"/>
          </w:tcPr>
          <w:p w14:paraId="0CD91D3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0043BF0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4204FBF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5441F217"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4E468DE7"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42E3B4E0"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04" w:type="pct"/>
            <w:tcBorders>
              <w:bottom w:val="single" w:sz="4" w:space="0" w:color="000000"/>
            </w:tcBorders>
            <w:shd w:val="clear" w:color="auto" w:fill="auto"/>
            <w:vAlign w:val="center"/>
          </w:tcPr>
          <w:p w14:paraId="349ED90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51 and over</w:t>
            </w:r>
          </w:p>
        </w:tc>
        <w:tc>
          <w:tcPr>
            <w:tcW w:w="468" w:type="pct"/>
            <w:tcBorders>
              <w:bottom w:val="single" w:sz="4" w:space="0" w:color="000000"/>
            </w:tcBorders>
            <w:shd w:val="clear" w:color="auto" w:fill="auto"/>
            <w:vAlign w:val="center"/>
          </w:tcPr>
          <w:p w14:paraId="4CF8DD2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98</w:t>
            </w:r>
          </w:p>
        </w:tc>
        <w:tc>
          <w:tcPr>
            <w:tcW w:w="624" w:type="pct"/>
            <w:tcBorders>
              <w:bottom w:val="single" w:sz="4" w:space="0" w:color="000000"/>
            </w:tcBorders>
            <w:shd w:val="clear" w:color="auto" w:fill="auto"/>
            <w:vAlign w:val="center"/>
          </w:tcPr>
          <w:p w14:paraId="0249D5F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230,22</w:t>
            </w:r>
          </w:p>
        </w:tc>
        <w:tc>
          <w:tcPr>
            <w:tcW w:w="312" w:type="pct"/>
            <w:vMerge/>
            <w:tcBorders>
              <w:top w:val="single" w:sz="4" w:space="0" w:color="000000"/>
              <w:bottom w:val="single" w:sz="4" w:space="0" w:color="000000"/>
            </w:tcBorders>
            <w:shd w:val="clear" w:color="auto" w:fill="auto"/>
            <w:vAlign w:val="center"/>
          </w:tcPr>
          <w:p w14:paraId="65A1938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02A4BFF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05653A2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1773BDD7"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1F928FD3" w14:textId="77777777" w:rsidTr="00A168FA">
        <w:trPr>
          <w:trHeight w:val="20"/>
        </w:trPr>
        <w:tc>
          <w:tcPr>
            <w:tcW w:w="1016" w:type="pct"/>
            <w:vMerge w:val="restart"/>
            <w:tcBorders>
              <w:top w:val="single" w:sz="4" w:space="0" w:color="000000"/>
              <w:bottom w:val="single" w:sz="4" w:space="0" w:color="000000"/>
            </w:tcBorders>
            <w:shd w:val="clear" w:color="auto" w:fill="auto"/>
            <w:vAlign w:val="center"/>
          </w:tcPr>
          <w:p w14:paraId="03BEB95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Entertainment</w:t>
            </w:r>
          </w:p>
        </w:tc>
        <w:tc>
          <w:tcPr>
            <w:tcW w:w="704" w:type="pct"/>
            <w:tcBorders>
              <w:top w:val="single" w:sz="4" w:space="0" w:color="000000"/>
            </w:tcBorders>
            <w:shd w:val="clear" w:color="auto" w:fill="auto"/>
            <w:vAlign w:val="center"/>
          </w:tcPr>
          <w:p w14:paraId="46D8F54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20-30</w:t>
            </w:r>
          </w:p>
        </w:tc>
        <w:tc>
          <w:tcPr>
            <w:tcW w:w="468" w:type="pct"/>
            <w:tcBorders>
              <w:top w:val="single" w:sz="4" w:space="0" w:color="000000"/>
            </w:tcBorders>
            <w:shd w:val="clear" w:color="auto" w:fill="auto"/>
            <w:vAlign w:val="center"/>
          </w:tcPr>
          <w:p w14:paraId="0C477BB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w:t>
            </w:r>
          </w:p>
        </w:tc>
        <w:tc>
          <w:tcPr>
            <w:tcW w:w="624" w:type="pct"/>
            <w:tcBorders>
              <w:top w:val="single" w:sz="4" w:space="0" w:color="000000"/>
            </w:tcBorders>
            <w:shd w:val="clear" w:color="auto" w:fill="auto"/>
            <w:vAlign w:val="center"/>
          </w:tcPr>
          <w:p w14:paraId="2D62E9A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272,62</w:t>
            </w:r>
          </w:p>
        </w:tc>
        <w:tc>
          <w:tcPr>
            <w:tcW w:w="312" w:type="pct"/>
            <w:vMerge w:val="restart"/>
            <w:tcBorders>
              <w:top w:val="single" w:sz="4" w:space="0" w:color="000000"/>
              <w:bottom w:val="single" w:sz="4" w:space="0" w:color="000000"/>
            </w:tcBorders>
            <w:shd w:val="clear" w:color="auto" w:fill="auto"/>
            <w:vAlign w:val="center"/>
          </w:tcPr>
          <w:p w14:paraId="46AAD6B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w:t>
            </w:r>
          </w:p>
        </w:tc>
        <w:tc>
          <w:tcPr>
            <w:tcW w:w="391" w:type="pct"/>
            <w:vMerge w:val="restart"/>
            <w:tcBorders>
              <w:top w:val="single" w:sz="4" w:space="0" w:color="000000"/>
              <w:bottom w:val="single" w:sz="4" w:space="0" w:color="000000"/>
            </w:tcBorders>
            <w:shd w:val="clear" w:color="auto" w:fill="auto"/>
            <w:vAlign w:val="center"/>
          </w:tcPr>
          <w:p w14:paraId="22FC91B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6,323</w:t>
            </w:r>
          </w:p>
        </w:tc>
        <w:tc>
          <w:tcPr>
            <w:tcW w:w="469" w:type="pct"/>
            <w:vMerge w:val="restart"/>
            <w:tcBorders>
              <w:top w:val="single" w:sz="4" w:space="0" w:color="000000"/>
              <w:bottom w:val="single" w:sz="4" w:space="0" w:color="000000"/>
            </w:tcBorders>
            <w:shd w:val="clear" w:color="auto" w:fill="auto"/>
            <w:vAlign w:val="center"/>
          </w:tcPr>
          <w:p w14:paraId="4E6EBB6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,097</w:t>
            </w:r>
          </w:p>
        </w:tc>
        <w:tc>
          <w:tcPr>
            <w:tcW w:w="1015" w:type="pct"/>
            <w:vMerge w:val="restart"/>
            <w:tcBorders>
              <w:top w:val="single" w:sz="4" w:space="0" w:color="000000"/>
              <w:bottom w:val="single" w:sz="4" w:space="0" w:color="000000"/>
            </w:tcBorders>
            <w:shd w:val="clear" w:color="auto" w:fill="auto"/>
            <w:vAlign w:val="center"/>
          </w:tcPr>
          <w:p w14:paraId="091902F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w:t>
            </w:r>
          </w:p>
        </w:tc>
      </w:tr>
      <w:tr w:rsidR="00A168FA" w:rsidRPr="00A168FA" w14:paraId="5FB87D85"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54A454F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shd w:val="clear" w:color="auto" w:fill="auto"/>
            <w:vAlign w:val="center"/>
          </w:tcPr>
          <w:p w14:paraId="3F5B595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31-40</w:t>
            </w:r>
          </w:p>
        </w:tc>
        <w:tc>
          <w:tcPr>
            <w:tcW w:w="468" w:type="pct"/>
            <w:shd w:val="clear" w:color="auto" w:fill="auto"/>
            <w:vAlign w:val="center"/>
          </w:tcPr>
          <w:p w14:paraId="2E8077B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180</w:t>
            </w:r>
          </w:p>
        </w:tc>
        <w:tc>
          <w:tcPr>
            <w:tcW w:w="624" w:type="pct"/>
            <w:shd w:val="clear" w:color="auto" w:fill="auto"/>
            <w:vAlign w:val="center"/>
          </w:tcPr>
          <w:p w14:paraId="117D780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251,78</w:t>
            </w:r>
          </w:p>
        </w:tc>
        <w:tc>
          <w:tcPr>
            <w:tcW w:w="312" w:type="pct"/>
            <w:vMerge/>
            <w:tcBorders>
              <w:top w:val="single" w:sz="4" w:space="0" w:color="000000"/>
              <w:bottom w:val="single" w:sz="4" w:space="0" w:color="000000"/>
            </w:tcBorders>
            <w:shd w:val="clear" w:color="auto" w:fill="auto"/>
            <w:vAlign w:val="center"/>
          </w:tcPr>
          <w:p w14:paraId="1572888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65EB55D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1047F91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342A8EE4"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B18F026"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43B4361A"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shd w:val="clear" w:color="auto" w:fill="auto"/>
            <w:vAlign w:val="center"/>
          </w:tcPr>
          <w:p w14:paraId="738C54A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Age 41-50</w:t>
            </w:r>
          </w:p>
        </w:tc>
        <w:tc>
          <w:tcPr>
            <w:tcW w:w="468" w:type="pct"/>
            <w:shd w:val="clear" w:color="auto" w:fill="auto"/>
            <w:vAlign w:val="center"/>
          </w:tcPr>
          <w:p w14:paraId="6998FA1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179</w:t>
            </w:r>
          </w:p>
        </w:tc>
        <w:tc>
          <w:tcPr>
            <w:tcW w:w="624" w:type="pct"/>
            <w:shd w:val="clear" w:color="auto" w:fill="auto"/>
            <w:vAlign w:val="center"/>
          </w:tcPr>
          <w:p w14:paraId="2CBE1ED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220,22</w:t>
            </w:r>
          </w:p>
        </w:tc>
        <w:tc>
          <w:tcPr>
            <w:tcW w:w="312" w:type="pct"/>
            <w:vMerge/>
            <w:tcBorders>
              <w:top w:val="single" w:sz="4" w:space="0" w:color="000000"/>
              <w:bottom w:val="single" w:sz="4" w:space="0" w:color="000000"/>
            </w:tcBorders>
            <w:shd w:val="clear" w:color="auto" w:fill="auto"/>
            <w:vAlign w:val="center"/>
          </w:tcPr>
          <w:p w14:paraId="14B1EE95"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091A80C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58CA2F8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5F8EF9FB"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186811C1" w14:textId="77777777" w:rsidTr="00A168FA">
        <w:trPr>
          <w:trHeight w:val="20"/>
        </w:trPr>
        <w:tc>
          <w:tcPr>
            <w:tcW w:w="1016" w:type="pct"/>
            <w:vMerge/>
            <w:tcBorders>
              <w:top w:val="single" w:sz="4" w:space="0" w:color="000000"/>
              <w:bottom w:val="single" w:sz="4" w:space="0" w:color="000000"/>
            </w:tcBorders>
            <w:shd w:val="clear" w:color="auto" w:fill="auto"/>
            <w:vAlign w:val="center"/>
          </w:tcPr>
          <w:p w14:paraId="56C18CB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04" w:type="pct"/>
            <w:tcBorders>
              <w:bottom w:val="single" w:sz="4" w:space="0" w:color="000000"/>
            </w:tcBorders>
            <w:shd w:val="clear" w:color="auto" w:fill="auto"/>
            <w:vAlign w:val="center"/>
          </w:tcPr>
          <w:p w14:paraId="5A410B9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51 and over</w:t>
            </w:r>
          </w:p>
        </w:tc>
        <w:tc>
          <w:tcPr>
            <w:tcW w:w="468" w:type="pct"/>
            <w:tcBorders>
              <w:bottom w:val="single" w:sz="4" w:space="0" w:color="000000"/>
            </w:tcBorders>
            <w:shd w:val="clear" w:color="auto" w:fill="auto"/>
            <w:vAlign w:val="center"/>
          </w:tcPr>
          <w:p w14:paraId="0C65C2D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98</w:t>
            </w:r>
          </w:p>
        </w:tc>
        <w:tc>
          <w:tcPr>
            <w:tcW w:w="624" w:type="pct"/>
            <w:tcBorders>
              <w:bottom w:val="single" w:sz="4" w:space="0" w:color="000000"/>
            </w:tcBorders>
            <w:shd w:val="clear" w:color="auto" w:fill="auto"/>
            <w:vAlign w:val="center"/>
          </w:tcPr>
          <w:p w14:paraId="36F1AEE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245,06</w:t>
            </w:r>
          </w:p>
        </w:tc>
        <w:tc>
          <w:tcPr>
            <w:tcW w:w="312" w:type="pct"/>
            <w:vMerge/>
            <w:tcBorders>
              <w:top w:val="single" w:sz="4" w:space="0" w:color="000000"/>
              <w:bottom w:val="single" w:sz="4" w:space="0" w:color="000000"/>
            </w:tcBorders>
            <w:shd w:val="clear" w:color="auto" w:fill="auto"/>
            <w:vAlign w:val="center"/>
          </w:tcPr>
          <w:p w14:paraId="70CF3E6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391" w:type="pct"/>
            <w:vMerge/>
            <w:tcBorders>
              <w:top w:val="single" w:sz="4" w:space="0" w:color="000000"/>
              <w:bottom w:val="single" w:sz="4" w:space="0" w:color="000000"/>
            </w:tcBorders>
            <w:shd w:val="clear" w:color="auto" w:fill="auto"/>
            <w:vAlign w:val="center"/>
          </w:tcPr>
          <w:p w14:paraId="599A3D5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69" w:type="pct"/>
            <w:vMerge/>
            <w:tcBorders>
              <w:top w:val="single" w:sz="4" w:space="0" w:color="000000"/>
              <w:bottom w:val="single" w:sz="4" w:space="0" w:color="000000"/>
            </w:tcBorders>
            <w:shd w:val="clear" w:color="auto" w:fill="auto"/>
            <w:vAlign w:val="center"/>
          </w:tcPr>
          <w:p w14:paraId="0D2F8AA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015" w:type="pct"/>
            <w:vMerge/>
            <w:tcBorders>
              <w:top w:val="single" w:sz="4" w:space="0" w:color="000000"/>
              <w:bottom w:val="single" w:sz="4" w:space="0" w:color="000000"/>
            </w:tcBorders>
            <w:shd w:val="clear" w:color="auto" w:fill="auto"/>
            <w:vAlign w:val="center"/>
          </w:tcPr>
          <w:p w14:paraId="73E7A313"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bl>
    <w:p w14:paraId="6B7DEAB5" w14:textId="77777777" w:rsidR="00A168FA" w:rsidRPr="00A168FA" w:rsidRDefault="00A168FA" w:rsidP="00A168FA">
      <w:pPr>
        <w:spacing w:after="0" w:line="240" w:lineRule="auto"/>
        <w:jc w:val="both"/>
        <w:rPr>
          <w:rFonts w:ascii="Cambria" w:eastAsia="Calibri" w:hAnsi="Cambria" w:cs="Calibri"/>
          <w:sz w:val="20"/>
          <w:lang w:val="en-US" w:eastAsia="en-US"/>
        </w:rPr>
      </w:pPr>
      <w:r w:rsidRPr="00A168FA">
        <w:rPr>
          <w:rFonts w:ascii="Cambria" w:eastAsia="Calibri" w:hAnsi="Cambria" w:cs="Calibri"/>
          <w:sz w:val="20"/>
          <w:lang w:val="en-US" w:eastAsia="en-US"/>
        </w:rPr>
        <w:t>*p &lt; .05; ** p &lt; .01   1:age 20-30;      2:age 31-40;      3:age 41-50;      4:age 51 and over</w:t>
      </w:r>
    </w:p>
    <w:p w14:paraId="58A21A8A" w14:textId="77777777" w:rsidR="00A168FA" w:rsidRPr="00A168FA" w:rsidRDefault="00A168FA" w:rsidP="00A168FA">
      <w:pPr>
        <w:spacing w:after="0" w:line="240" w:lineRule="auto"/>
        <w:jc w:val="both"/>
        <w:rPr>
          <w:rFonts w:ascii="Cambria" w:eastAsia="Calibri" w:hAnsi="Cambria" w:cs="Calibri"/>
          <w:sz w:val="20"/>
          <w:lang w:val="en-US" w:eastAsia="en-US"/>
        </w:rPr>
      </w:pPr>
    </w:p>
    <w:p w14:paraId="5DE0F27A" w14:textId="77777777" w:rsidR="00393A6B" w:rsidRDefault="00A168FA" w:rsidP="00A168FA">
      <w:pPr>
        <w:tabs>
          <w:tab w:val="left" w:pos="426"/>
        </w:tabs>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As a result of the Mann Whitney U test according to Table 7, a significant difference was found only at “cooperation” and “maintaining communication” sub-dimensions of the school administrators' scale of use of social networks related to dimensions scores in terms of the title variable (p &lt;.05). In the “cooperation” sub-dimension, statistically the mean scores of the school principals were found to be significantly higher than the deputy principals (p =, 033). In the sub-dimension of “establishing communication”, statistically the mean scores of the deputy principals were found to be significantly higher than school principals (p =, 030).</w:t>
      </w:r>
    </w:p>
    <w:p w14:paraId="19C32410" w14:textId="77777777" w:rsidR="00A168FA" w:rsidRDefault="00A168FA" w:rsidP="00A168FA">
      <w:pPr>
        <w:tabs>
          <w:tab w:val="left" w:pos="426"/>
        </w:tabs>
        <w:spacing w:after="0" w:line="240" w:lineRule="auto"/>
        <w:ind w:firstLine="142"/>
        <w:jc w:val="both"/>
        <w:rPr>
          <w:rFonts w:ascii="Cambria" w:hAnsi="Cambria"/>
          <w:sz w:val="20"/>
          <w:szCs w:val="20"/>
          <w:lang w:val="en-US"/>
        </w:rPr>
      </w:pPr>
    </w:p>
    <w:p w14:paraId="6E4B494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bCs/>
          <w:sz w:val="20"/>
          <w:lang w:val="en-US" w:eastAsia="en-US"/>
        </w:rPr>
        <w:t>Table 7.</w:t>
      </w:r>
      <w:r w:rsidRPr="00A168FA">
        <w:rPr>
          <w:rFonts w:ascii="Cambria" w:eastAsia="Calibri" w:hAnsi="Cambria" w:cs="Calibri"/>
          <w:bCs/>
          <w:sz w:val="20"/>
          <w:lang w:val="en-US" w:eastAsia="en-US"/>
        </w:rPr>
        <w:t xml:space="preserve"> Mann-Whitney U Test Table showing the difference between the scale of the purpose of using the social networks regarding dimensions scores of the school administrators according to the title variable.</w:t>
      </w:r>
    </w:p>
    <w:tbl>
      <w:tblPr>
        <w:tblW w:w="5000" w:type="pct"/>
        <w:tblCellMar>
          <w:left w:w="0" w:type="dxa"/>
          <w:right w:w="0" w:type="dxa"/>
        </w:tblCellMar>
        <w:tblLook w:val="04A0" w:firstRow="1" w:lastRow="0" w:firstColumn="1" w:lastColumn="0" w:noHBand="0" w:noVBand="1"/>
      </w:tblPr>
      <w:tblGrid>
        <w:gridCol w:w="1699"/>
        <w:gridCol w:w="1308"/>
        <w:gridCol w:w="786"/>
        <w:gridCol w:w="1501"/>
        <w:gridCol w:w="1517"/>
        <w:gridCol w:w="1310"/>
        <w:gridCol w:w="951"/>
      </w:tblGrid>
      <w:tr w:rsidR="00A168FA" w:rsidRPr="00A168FA" w14:paraId="05FA685B" w14:textId="77777777" w:rsidTr="00A168FA">
        <w:trPr>
          <w:trHeight w:val="20"/>
        </w:trPr>
        <w:tc>
          <w:tcPr>
            <w:tcW w:w="936" w:type="pct"/>
            <w:tcBorders>
              <w:top w:val="single" w:sz="4" w:space="0" w:color="000000"/>
              <w:bottom w:val="single" w:sz="4" w:space="0" w:color="000000"/>
            </w:tcBorders>
            <w:shd w:val="clear" w:color="auto" w:fill="auto"/>
            <w:vAlign w:val="center"/>
          </w:tcPr>
          <w:p w14:paraId="5948513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bCs/>
                <w:sz w:val="20"/>
                <w:lang w:val="en-US" w:eastAsia="en-US"/>
              </w:rPr>
              <w:t>Dimensions</w:t>
            </w:r>
          </w:p>
        </w:tc>
        <w:tc>
          <w:tcPr>
            <w:tcW w:w="721" w:type="pct"/>
            <w:tcBorders>
              <w:top w:val="single" w:sz="4" w:space="0" w:color="000000"/>
              <w:bottom w:val="single" w:sz="4" w:space="0" w:color="000000"/>
            </w:tcBorders>
            <w:shd w:val="clear" w:color="auto" w:fill="auto"/>
            <w:vAlign w:val="center"/>
          </w:tcPr>
          <w:p w14:paraId="465F7115" w14:textId="77777777" w:rsidR="00A168FA" w:rsidRPr="00A168FA" w:rsidRDefault="00A168FA" w:rsidP="00A168FA">
            <w:pPr>
              <w:spacing w:after="0" w:line="240" w:lineRule="auto"/>
              <w:jc w:val="center"/>
              <w:rPr>
                <w:rFonts w:ascii="Cambria" w:eastAsia="Calibri" w:hAnsi="Cambria" w:cs="Calibri"/>
                <w:b/>
                <w:bCs/>
                <w:sz w:val="20"/>
                <w:lang w:val="en-US" w:eastAsia="en-US"/>
              </w:rPr>
            </w:pPr>
            <w:r w:rsidRPr="00A168FA">
              <w:rPr>
                <w:rFonts w:ascii="Cambria" w:eastAsia="Calibri" w:hAnsi="Cambria" w:cs="Calibri"/>
                <w:b/>
                <w:bCs/>
                <w:sz w:val="20"/>
                <w:lang w:val="en-US" w:eastAsia="en-US"/>
              </w:rPr>
              <w:t>Title</w:t>
            </w:r>
          </w:p>
        </w:tc>
        <w:tc>
          <w:tcPr>
            <w:tcW w:w="433" w:type="pct"/>
            <w:tcBorders>
              <w:top w:val="single" w:sz="4" w:space="0" w:color="000000"/>
              <w:bottom w:val="single" w:sz="4" w:space="0" w:color="000000"/>
            </w:tcBorders>
            <w:shd w:val="clear" w:color="auto" w:fill="auto"/>
            <w:vAlign w:val="center"/>
          </w:tcPr>
          <w:p w14:paraId="568219E1" w14:textId="77777777" w:rsidR="00A168FA" w:rsidRPr="00A168FA" w:rsidRDefault="00A168FA" w:rsidP="00A168FA">
            <w:pPr>
              <w:spacing w:after="0" w:line="240" w:lineRule="auto"/>
              <w:jc w:val="center"/>
              <w:rPr>
                <w:rFonts w:ascii="Cambria" w:eastAsia="Calibri" w:hAnsi="Cambria" w:cs="Calibri"/>
                <w:b/>
                <w:bCs/>
                <w:sz w:val="20"/>
                <w:lang w:val="en-US" w:eastAsia="en-US"/>
              </w:rPr>
            </w:pPr>
            <w:r w:rsidRPr="00A168FA">
              <w:rPr>
                <w:rFonts w:ascii="Cambria" w:eastAsia="Calibri" w:hAnsi="Cambria" w:cs="Calibri"/>
                <w:b/>
                <w:bCs/>
                <w:sz w:val="20"/>
                <w:lang w:val="en-US" w:eastAsia="en-US"/>
              </w:rPr>
              <w:t>N</w:t>
            </w:r>
          </w:p>
        </w:tc>
        <w:tc>
          <w:tcPr>
            <w:tcW w:w="827" w:type="pct"/>
            <w:tcBorders>
              <w:top w:val="single" w:sz="4" w:space="0" w:color="000000"/>
              <w:bottom w:val="single" w:sz="4" w:space="0" w:color="000000"/>
            </w:tcBorders>
            <w:shd w:val="clear" w:color="auto" w:fill="auto"/>
            <w:vAlign w:val="center"/>
          </w:tcPr>
          <w:p w14:paraId="5827B21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bCs/>
                <w:sz w:val="20"/>
                <w:lang w:val="en-US" w:eastAsia="en-US"/>
              </w:rPr>
              <w:t>Rank Mean</w:t>
            </w:r>
          </w:p>
        </w:tc>
        <w:tc>
          <w:tcPr>
            <w:tcW w:w="836" w:type="pct"/>
            <w:tcBorders>
              <w:top w:val="single" w:sz="4" w:space="0" w:color="000000"/>
              <w:bottom w:val="single" w:sz="4" w:space="0" w:color="000000"/>
            </w:tcBorders>
            <w:shd w:val="clear" w:color="auto" w:fill="auto"/>
            <w:vAlign w:val="center"/>
          </w:tcPr>
          <w:p w14:paraId="05E8F98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bCs/>
                <w:sz w:val="20"/>
                <w:lang w:val="en-US" w:eastAsia="en-US"/>
              </w:rPr>
              <w:t>Rank Total</w:t>
            </w:r>
          </w:p>
        </w:tc>
        <w:tc>
          <w:tcPr>
            <w:tcW w:w="722" w:type="pct"/>
            <w:tcBorders>
              <w:top w:val="single" w:sz="4" w:space="0" w:color="000000"/>
              <w:bottom w:val="single" w:sz="4" w:space="0" w:color="000000"/>
            </w:tcBorders>
            <w:shd w:val="clear" w:color="auto" w:fill="auto"/>
            <w:vAlign w:val="center"/>
          </w:tcPr>
          <w:p w14:paraId="55B94E3D" w14:textId="77777777" w:rsidR="00A168FA" w:rsidRPr="00A168FA" w:rsidRDefault="00A168FA" w:rsidP="00A168FA">
            <w:pPr>
              <w:spacing w:after="0" w:line="240" w:lineRule="auto"/>
              <w:jc w:val="center"/>
              <w:rPr>
                <w:rFonts w:ascii="Cambria" w:eastAsia="Calibri" w:hAnsi="Cambria" w:cs="Calibri"/>
                <w:b/>
                <w:bCs/>
                <w:sz w:val="20"/>
                <w:lang w:val="en-US" w:eastAsia="en-US"/>
              </w:rPr>
            </w:pPr>
            <w:r w:rsidRPr="00A168FA">
              <w:rPr>
                <w:rFonts w:ascii="Cambria" w:eastAsia="Calibri" w:hAnsi="Cambria" w:cs="Calibri"/>
                <w:b/>
                <w:bCs/>
                <w:sz w:val="20"/>
                <w:lang w:val="en-US" w:eastAsia="en-US"/>
              </w:rPr>
              <w:t>U</w:t>
            </w:r>
          </w:p>
        </w:tc>
        <w:tc>
          <w:tcPr>
            <w:tcW w:w="524" w:type="pct"/>
            <w:tcBorders>
              <w:top w:val="single" w:sz="4" w:space="0" w:color="000000"/>
              <w:bottom w:val="single" w:sz="4" w:space="0" w:color="000000"/>
            </w:tcBorders>
            <w:shd w:val="clear" w:color="auto" w:fill="auto"/>
            <w:vAlign w:val="center"/>
          </w:tcPr>
          <w:p w14:paraId="40FB5BB8" w14:textId="77777777" w:rsidR="00A168FA" w:rsidRPr="00A168FA" w:rsidRDefault="00A168FA" w:rsidP="00A168FA">
            <w:pPr>
              <w:spacing w:after="0" w:line="240" w:lineRule="auto"/>
              <w:jc w:val="center"/>
              <w:rPr>
                <w:rFonts w:ascii="Cambria" w:eastAsia="Calibri" w:hAnsi="Cambria" w:cs="Calibri"/>
                <w:b/>
                <w:bCs/>
                <w:sz w:val="20"/>
                <w:lang w:val="en-US" w:eastAsia="en-US"/>
              </w:rPr>
            </w:pPr>
            <w:r w:rsidRPr="00A168FA">
              <w:rPr>
                <w:rFonts w:ascii="Cambria" w:eastAsia="Calibri" w:hAnsi="Cambria" w:cs="Calibri"/>
                <w:b/>
                <w:bCs/>
                <w:sz w:val="20"/>
                <w:lang w:val="en-US" w:eastAsia="en-US"/>
              </w:rPr>
              <w:t>p</w:t>
            </w:r>
          </w:p>
        </w:tc>
      </w:tr>
      <w:tr w:rsidR="00A168FA" w:rsidRPr="00A168FA" w14:paraId="7B248107" w14:textId="77777777" w:rsidTr="00A168FA">
        <w:trPr>
          <w:trHeight w:val="20"/>
        </w:trPr>
        <w:tc>
          <w:tcPr>
            <w:tcW w:w="936" w:type="pct"/>
            <w:vMerge w:val="restart"/>
            <w:tcBorders>
              <w:top w:val="single" w:sz="4" w:space="0" w:color="000000"/>
              <w:bottom w:val="single" w:sz="4" w:space="0" w:color="000000"/>
            </w:tcBorders>
            <w:shd w:val="clear" w:color="auto" w:fill="auto"/>
            <w:vAlign w:val="center"/>
          </w:tcPr>
          <w:p w14:paraId="72821B9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Research</w:t>
            </w:r>
          </w:p>
        </w:tc>
        <w:tc>
          <w:tcPr>
            <w:tcW w:w="721" w:type="pct"/>
            <w:tcBorders>
              <w:top w:val="single" w:sz="4" w:space="0" w:color="000000"/>
            </w:tcBorders>
            <w:shd w:val="clear" w:color="auto" w:fill="auto"/>
            <w:vAlign w:val="center"/>
          </w:tcPr>
          <w:p w14:paraId="046A247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Principal</w:t>
            </w:r>
          </w:p>
        </w:tc>
        <w:tc>
          <w:tcPr>
            <w:tcW w:w="433" w:type="pct"/>
            <w:tcBorders>
              <w:top w:val="single" w:sz="4" w:space="0" w:color="000000"/>
            </w:tcBorders>
            <w:shd w:val="clear" w:color="auto" w:fill="auto"/>
            <w:vAlign w:val="center"/>
          </w:tcPr>
          <w:p w14:paraId="770689C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272</w:t>
            </w:r>
          </w:p>
        </w:tc>
        <w:tc>
          <w:tcPr>
            <w:tcW w:w="827" w:type="pct"/>
            <w:tcBorders>
              <w:top w:val="single" w:sz="4" w:space="0" w:color="000000"/>
            </w:tcBorders>
            <w:shd w:val="clear" w:color="auto" w:fill="auto"/>
            <w:vAlign w:val="center"/>
          </w:tcPr>
          <w:p w14:paraId="50E0843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237,97</w:t>
            </w:r>
          </w:p>
        </w:tc>
        <w:tc>
          <w:tcPr>
            <w:tcW w:w="836" w:type="pct"/>
            <w:tcBorders>
              <w:top w:val="single" w:sz="4" w:space="0" w:color="000000"/>
            </w:tcBorders>
            <w:shd w:val="clear" w:color="auto" w:fill="auto"/>
            <w:vAlign w:val="center"/>
          </w:tcPr>
          <w:p w14:paraId="503DF63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64727,50</w:t>
            </w:r>
          </w:p>
        </w:tc>
        <w:tc>
          <w:tcPr>
            <w:tcW w:w="722" w:type="pct"/>
            <w:vMerge w:val="restart"/>
            <w:tcBorders>
              <w:top w:val="single" w:sz="4" w:space="0" w:color="000000"/>
              <w:bottom w:val="single" w:sz="4" w:space="0" w:color="000000"/>
            </w:tcBorders>
            <w:shd w:val="clear" w:color="auto" w:fill="auto"/>
            <w:vAlign w:val="center"/>
          </w:tcPr>
          <w:p w14:paraId="741AB46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27599,500</w:t>
            </w:r>
          </w:p>
        </w:tc>
        <w:tc>
          <w:tcPr>
            <w:tcW w:w="524" w:type="pct"/>
            <w:vMerge w:val="restart"/>
            <w:tcBorders>
              <w:top w:val="single" w:sz="4" w:space="0" w:color="000000"/>
              <w:bottom w:val="single" w:sz="4" w:space="0" w:color="000000"/>
            </w:tcBorders>
            <w:shd w:val="clear" w:color="auto" w:fill="auto"/>
            <w:vAlign w:val="center"/>
          </w:tcPr>
          <w:p w14:paraId="3F88B8C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,780</w:t>
            </w:r>
          </w:p>
        </w:tc>
      </w:tr>
      <w:tr w:rsidR="00A168FA" w:rsidRPr="00A168FA" w14:paraId="33E8E7ED" w14:textId="77777777" w:rsidTr="00A168FA">
        <w:trPr>
          <w:trHeight w:val="20"/>
        </w:trPr>
        <w:tc>
          <w:tcPr>
            <w:tcW w:w="936" w:type="pct"/>
            <w:vMerge/>
            <w:tcBorders>
              <w:top w:val="single" w:sz="4" w:space="0" w:color="000000"/>
              <w:bottom w:val="single" w:sz="4" w:space="0" w:color="000000"/>
            </w:tcBorders>
            <w:shd w:val="clear" w:color="auto" w:fill="auto"/>
            <w:vAlign w:val="center"/>
          </w:tcPr>
          <w:p w14:paraId="4276DD3C"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21" w:type="pct"/>
            <w:tcBorders>
              <w:bottom w:val="single" w:sz="4" w:space="0" w:color="000000"/>
            </w:tcBorders>
            <w:shd w:val="clear" w:color="auto" w:fill="auto"/>
            <w:vAlign w:val="center"/>
          </w:tcPr>
          <w:p w14:paraId="65120BA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Deputy Prin.</w:t>
            </w:r>
          </w:p>
        </w:tc>
        <w:tc>
          <w:tcPr>
            <w:tcW w:w="433" w:type="pct"/>
            <w:tcBorders>
              <w:bottom w:val="single" w:sz="4" w:space="0" w:color="000000"/>
            </w:tcBorders>
            <w:shd w:val="clear" w:color="auto" w:fill="auto"/>
            <w:vAlign w:val="center"/>
          </w:tcPr>
          <w:p w14:paraId="0056031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206</w:t>
            </w:r>
          </w:p>
        </w:tc>
        <w:tc>
          <w:tcPr>
            <w:tcW w:w="827" w:type="pct"/>
            <w:tcBorders>
              <w:bottom w:val="single" w:sz="4" w:space="0" w:color="000000"/>
            </w:tcBorders>
            <w:shd w:val="clear" w:color="auto" w:fill="auto"/>
            <w:vAlign w:val="center"/>
          </w:tcPr>
          <w:p w14:paraId="7EC1B27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241,52</w:t>
            </w:r>
          </w:p>
        </w:tc>
        <w:tc>
          <w:tcPr>
            <w:tcW w:w="836" w:type="pct"/>
            <w:tcBorders>
              <w:bottom w:val="single" w:sz="4" w:space="0" w:color="000000"/>
            </w:tcBorders>
            <w:shd w:val="clear" w:color="auto" w:fill="auto"/>
            <w:vAlign w:val="center"/>
          </w:tcPr>
          <w:p w14:paraId="67E87E0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49753,50</w:t>
            </w:r>
          </w:p>
        </w:tc>
        <w:tc>
          <w:tcPr>
            <w:tcW w:w="722" w:type="pct"/>
            <w:vMerge/>
            <w:tcBorders>
              <w:top w:val="single" w:sz="4" w:space="0" w:color="000000"/>
              <w:bottom w:val="single" w:sz="4" w:space="0" w:color="000000"/>
            </w:tcBorders>
            <w:shd w:val="clear" w:color="auto" w:fill="auto"/>
            <w:vAlign w:val="center"/>
          </w:tcPr>
          <w:p w14:paraId="5D3707D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24" w:type="pct"/>
            <w:vMerge/>
            <w:tcBorders>
              <w:top w:val="single" w:sz="4" w:space="0" w:color="000000"/>
              <w:bottom w:val="single" w:sz="4" w:space="0" w:color="000000"/>
            </w:tcBorders>
            <w:shd w:val="clear" w:color="auto" w:fill="auto"/>
            <w:vAlign w:val="center"/>
          </w:tcPr>
          <w:p w14:paraId="23349946"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14D2838C" w14:textId="77777777" w:rsidTr="00A168FA">
        <w:trPr>
          <w:trHeight w:val="20"/>
        </w:trPr>
        <w:tc>
          <w:tcPr>
            <w:tcW w:w="936" w:type="pct"/>
            <w:vMerge w:val="restart"/>
            <w:tcBorders>
              <w:top w:val="single" w:sz="4" w:space="0" w:color="000000"/>
              <w:bottom w:val="single" w:sz="4" w:space="0" w:color="000000"/>
            </w:tcBorders>
            <w:shd w:val="clear" w:color="auto" w:fill="auto"/>
            <w:vAlign w:val="center"/>
          </w:tcPr>
          <w:p w14:paraId="09162C3E"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Collaboration</w:t>
            </w:r>
          </w:p>
        </w:tc>
        <w:tc>
          <w:tcPr>
            <w:tcW w:w="721" w:type="pct"/>
            <w:tcBorders>
              <w:top w:val="single" w:sz="4" w:space="0" w:color="000000"/>
            </w:tcBorders>
            <w:shd w:val="clear" w:color="auto" w:fill="auto"/>
            <w:vAlign w:val="center"/>
          </w:tcPr>
          <w:p w14:paraId="32AC026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Principal</w:t>
            </w:r>
          </w:p>
        </w:tc>
        <w:tc>
          <w:tcPr>
            <w:tcW w:w="433" w:type="pct"/>
            <w:tcBorders>
              <w:top w:val="single" w:sz="4" w:space="0" w:color="000000"/>
            </w:tcBorders>
            <w:shd w:val="clear" w:color="auto" w:fill="auto"/>
            <w:vAlign w:val="center"/>
          </w:tcPr>
          <w:p w14:paraId="0BE4953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272</w:t>
            </w:r>
          </w:p>
        </w:tc>
        <w:tc>
          <w:tcPr>
            <w:tcW w:w="827" w:type="pct"/>
            <w:tcBorders>
              <w:top w:val="single" w:sz="4" w:space="0" w:color="000000"/>
            </w:tcBorders>
            <w:shd w:val="clear" w:color="auto" w:fill="auto"/>
            <w:vAlign w:val="center"/>
          </w:tcPr>
          <w:p w14:paraId="5B3C2AA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251,19</w:t>
            </w:r>
          </w:p>
        </w:tc>
        <w:tc>
          <w:tcPr>
            <w:tcW w:w="836" w:type="pct"/>
            <w:tcBorders>
              <w:top w:val="single" w:sz="4" w:space="0" w:color="000000"/>
            </w:tcBorders>
            <w:shd w:val="clear" w:color="auto" w:fill="auto"/>
            <w:vAlign w:val="center"/>
          </w:tcPr>
          <w:p w14:paraId="2E3C345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68324,50</w:t>
            </w:r>
          </w:p>
        </w:tc>
        <w:tc>
          <w:tcPr>
            <w:tcW w:w="722" w:type="pct"/>
            <w:vMerge w:val="restart"/>
            <w:tcBorders>
              <w:top w:val="single" w:sz="4" w:space="0" w:color="000000"/>
              <w:bottom w:val="single" w:sz="4" w:space="0" w:color="000000"/>
            </w:tcBorders>
            <w:shd w:val="clear" w:color="auto" w:fill="auto"/>
            <w:vAlign w:val="center"/>
          </w:tcPr>
          <w:p w14:paraId="56AFA20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24835,500</w:t>
            </w:r>
          </w:p>
        </w:tc>
        <w:tc>
          <w:tcPr>
            <w:tcW w:w="524" w:type="pct"/>
            <w:vMerge w:val="restart"/>
            <w:tcBorders>
              <w:top w:val="single" w:sz="4" w:space="0" w:color="000000"/>
              <w:bottom w:val="single" w:sz="4" w:space="0" w:color="000000"/>
            </w:tcBorders>
            <w:shd w:val="clear" w:color="auto" w:fill="auto"/>
            <w:vAlign w:val="center"/>
          </w:tcPr>
          <w:p w14:paraId="2AE7AC8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,033*</w:t>
            </w:r>
          </w:p>
        </w:tc>
      </w:tr>
      <w:tr w:rsidR="00A168FA" w:rsidRPr="00A168FA" w14:paraId="3D4A9EEA" w14:textId="77777777" w:rsidTr="00A168FA">
        <w:trPr>
          <w:trHeight w:val="20"/>
        </w:trPr>
        <w:tc>
          <w:tcPr>
            <w:tcW w:w="936" w:type="pct"/>
            <w:vMerge/>
            <w:tcBorders>
              <w:top w:val="single" w:sz="4" w:space="0" w:color="000000"/>
              <w:bottom w:val="single" w:sz="4" w:space="0" w:color="000000"/>
            </w:tcBorders>
            <w:shd w:val="clear" w:color="auto" w:fill="auto"/>
            <w:vAlign w:val="center"/>
          </w:tcPr>
          <w:p w14:paraId="6B0D56CB"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21" w:type="pct"/>
            <w:tcBorders>
              <w:bottom w:val="single" w:sz="4" w:space="0" w:color="000000"/>
            </w:tcBorders>
            <w:shd w:val="clear" w:color="auto" w:fill="auto"/>
            <w:vAlign w:val="center"/>
          </w:tcPr>
          <w:p w14:paraId="79C787C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Deputy Prin.</w:t>
            </w:r>
          </w:p>
        </w:tc>
        <w:tc>
          <w:tcPr>
            <w:tcW w:w="433" w:type="pct"/>
            <w:tcBorders>
              <w:bottom w:val="single" w:sz="4" w:space="0" w:color="000000"/>
            </w:tcBorders>
            <w:shd w:val="clear" w:color="auto" w:fill="auto"/>
            <w:vAlign w:val="center"/>
          </w:tcPr>
          <w:p w14:paraId="76B0DBF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206</w:t>
            </w:r>
          </w:p>
        </w:tc>
        <w:tc>
          <w:tcPr>
            <w:tcW w:w="827" w:type="pct"/>
            <w:tcBorders>
              <w:bottom w:val="single" w:sz="4" w:space="0" w:color="000000"/>
            </w:tcBorders>
            <w:shd w:val="clear" w:color="auto" w:fill="auto"/>
            <w:vAlign w:val="center"/>
          </w:tcPr>
          <w:p w14:paraId="79F4A57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224,06</w:t>
            </w:r>
          </w:p>
        </w:tc>
        <w:tc>
          <w:tcPr>
            <w:tcW w:w="836" w:type="pct"/>
            <w:tcBorders>
              <w:bottom w:val="single" w:sz="4" w:space="0" w:color="000000"/>
            </w:tcBorders>
            <w:shd w:val="clear" w:color="auto" w:fill="auto"/>
            <w:vAlign w:val="center"/>
          </w:tcPr>
          <w:p w14:paraId="397CD2B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46156,50</w:t>
            </w:r>
          </w:p>
        </w:tc>
        <w:tc>
          <w:tcPr>
            <w:tcW w:w="722" w:type="pct"/>
            <w:vMerge/>
            <w:tcBorders>
              <w:top w:val="single" w:sz="4" w:space="0" w:color="000000"/>
              <w:bottom w:val="single" w:sz="4" w:space="0" w:color="000000"/>
            </w:tcBorders>
            <w:shd w:val="clear" w:color="auto" w:fill="auto"/>
            <w:vAlign w:val="center"/>
          </w:tcPr>
          <w:p w14:paraId="04ACCCDE"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24" w:type="pct"/>
            <w:vMerge/>
            <w:tcBorders>
              <w:top w:val="single" w:sz="4" w:space="0" w:color="000000"/>
              <w:bottom w:val="single" w:sz="4" w:space="0" w:color="000000"/>
            </w:tcBorders>
            <w:shd w:val="clear" w:color="auto" w:fill="auto"/>
            <w:vAlign w:val="center"/>
          </w:tcPr>
          <w:p w14:paraId="743C02F6"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838EC5A" w14:textId="77777777" w:rsidTr="00A168FA">
        <w:trPr>
          <w:trHeight w:val="20"/>
        </w:trPr>
        <w:tc>
          <w:tcPr>
            <w:tcW w:w="936" w:type="pct"/>
            <w:vMerge w:val="restart"/>
            <w:tcBorders>
              <w:top w:val="single" w:sz="4" w:space="0" w:color="000000"/>
              <w:bottom w:val="single" w:sz="4" w:space="0" w:color="000000"/>
            </w:tcBorders>
            <w:shd w:val="clear" w:color="auto" w:fill="auto"/>
            <w:vAlign w:val="center"/>
          </w:tcPr>
          <w:p w14:paraId="72BF411C"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Initiating Communication</w:t>
            </w:r>
          </w:p>
        </w:tc>
        <w:tc>
          <w:tcPr>
            <w:tcW w:w="721" w:type="pct"/>
            <w:tcBorders>
              <w:top w:val="single" w:sz="4" w:space="0" w:color="000000"/>
            </w:tcBorders>
            <w:shd w:val="clear" w:color="auto" w:fill="auto"/>
            <w:vAlign w:val="center"/>
          </w:tcPr>
          <w:p w14:paraId="2E31C1A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Principal</w:t>
            </w:r>
          </w:p>
        </w:tc>
        <w:tc>
          <w:tcPr>
            <w:tcW w:w="433" w:type="pct"/>
            <w:tcBorders>
              <w:top w:val="single" w:sz="4" w:space="0" w:color="000000"/>
            </w:tcBorders>
            <w:shd w:val="clear" w:color="auto" w:fill="auto"/>
            <w:vAlign w:val="center"/>
          </w:tcPr>
          <w:p w14:paraId="45DF5F3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272</w:t>
            </w:r>
          </w:p>
        </w:tc>
        <w:tc>
          <w:tcPr>
            <w:tcW w:w="827" w:type="pct"/>
            <w:tcBorders>
              <w:top w:val="single" w:sz="4" w:space="0" w:color="000000"/>
            </w:tcBorders>
            <w:shd w:val="clear" w:color="auto" w:fill="auto"/>
            <w:vAlign w:val="center"/>
          </w:tcPr>
          <w:p w14:paraId="25548D4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233,52</w:t>
            </w:r>
          </w:p>
        </w:tc>
        <w:tc>
          <w:tcPr>
            <w:tcW w:w="836" w:type="pct"/>
            <w:tcBorders>
              <w:top w:val="single" w:sz="4" w:space="0" w:color="000000"/>
            </w:tcBorders>
            <w:shd w:val="clear" w:color="auto" w:fill="auto"/>
            <w:vAlign w:val="center"/>
          </w:tcPr>
          <w:p w14:paraId="37BBF35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63518,00</w:t>
            </w:r>
          </w:p>
        </w:tc>
        <w:tc>
          <w:tcPr>
            <w:tcW w:w="722" w:type="pct"/>
            <w:vMerge w:val="restart"/>
            <w:tcBorders>
              <w:top w:val="single" w:sz="4" w:space="0" w:color="000000"/>
              <w:bottom w:val="single" w:sz="4" w:space="0" w:color="000000"/>
            </w:tcBorders>
            <w:shd w:val="clear" w:color="auto" w:fill="auto"/>
            <w:vAlign w:val="center"/>
          </w:tcPr>
          <w:p w14:paraId="4074478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26390,000</w:t>
            </w:r>
          </w:p>
        </w:tc>
        <w:tc>
          <w:tcPr>
            <w:tcW w:w="524" w:type="pct"/>
            <w:vMerge w:val="restart"/>
            <w:tcBorders>
              <w:top w:val="single" w:sz="4" w:space="0" w:color="000000"/>
              <w:bottom w:val="single" w:sz="4" w:space="0" w:color="000000"/>
            </w:tcBorders>
            <w:shd w:val="clear" w:color="auto" w:fill="auto"/>
            <w:vAlign w:val="center"/>
          </w:tcPr>
          <w:p w14:paraId="47E99D0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,272</w:t>
            </w:r>
          </w:p>
        </w:tc>
      </w:tr>
      <w:tr w:rsidR="00A168FA" w:rsidRPr="00A168FA" w14:paraId="7BA4765E" w14:textId="77777777" w:rsidTr="00A168FA">
        <w:trPr>
          <w:trHeight w:val="20"/>
        </w:trPr>
        <w:tc>
          <w:tcPr>
            <w:tcW w:w="936" w:type="pct"/>
            <w:vMerge/>
            <w:tcBorders>
              <w:top w:val="single" w:sz="4" w:space="0" w:color="000000"/>
              <w:bottom w:val="single" w:sz="4" w:space="0" w:color="000000"/>
            </w:tcBorders>
            <w:shd w:val="clear" w:color="auto" w:fill="auto"/>
            <w:vAlign w:val="center"/>
          </w:tcPr>
          <w:p w14:paraId="6AD0335A"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21" w:type="pct"/>
            <w:tcBorders>
              <w:bottom w:val="single" w:sz="4" w:space="0" w:color="000000"/>
            </w:tcBorders>
            <w:shd w:val="clear" w:color="auto" w:fill="auto"/>
            <w:vAlign w:val="center"/>
          </w:tcPr>
          <w:p w14:paraId="504EEAC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Deputy Prin.</w:t>
            </w:r>
          </w:p>
        </w:tc>
        <w:tc>
          <w:tcPr>
            <w:tcW w:w="433" w:type="pct"/>
            <w:tcBorders>
              <w:bottom w:val="single" w:sz="4" w:space="0" w:color="000000"/>
            </w:tcBorders>
            <w:shd w:val="clear" w:color="auto" w:fill="auto"/>
            <w:vAlign w:val="center"/>
          </w:tcPr>
          <w:p w14:paraId="7E926B8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206</w:t>
            </w:r>
          </w:p>
        </w:tc>
        <w:tc>
          <w:tcPr>
            <w:tcW w:w="827" w:type="pct"/>
            <w:tcBorders>
              <w:bottom w:val="single" w:sz="4" w:space="0" w:color="000000"/>
            </w:tcBorders>
            <w:shd w:val="clear" w:color="auto" w:fill="auto"/>
            <w:vAlign w:val="center"/>
          </w:tcPr>
          <w:p w14:paraId="5234D91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247,39</w:t>
            </w:r>
          </w:p>
        </w:tc>
        <w:tc>
          <w:tcPr>
            <w:tcW w:w="836" w:type="pct"/>
            <w:tcBorders>
              <w:bottom w:val="single" w:sz="4" w:space="0" w:color="000000"/>
            </w:tcBorders>
            <w:shd w:val="clear" w:color="auto" w:fill="auto"/>
            <w:vAlign w:val="center"/>
          </w:tcPr>
          <w:p w14:paraId="50790B5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50963,00</w:t>
            </w:r>
          </w:p>
        </w:tc>
        <w:tc>
          <w:tcPr>
            <w:tcW w:w="722" w:type="pct"/>
            <w:vMerge/>
            <w:tcBorders>
              <w:top w:val="single" w:sz="4" w:space="0" w:color="000000"/>
              <w:bottom w:val="single" w:sz="4" w:space="0" w:color="000000"/>
            </w:tcBorders>
            <w:shd w:val="clear" w:color="auto" w:fill="auto"/>
            <w:vAlign w:val="center"/>
          </w:tcPr>
          <w:p w14:paraId="4EB3F29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24" w:type="pct"/>
            <w:vMerge/>
            <w:tcBorders>
              <w:top w:val="single" w:sz="4" w:space="0" w:color="000000"/>
              <w:bottom w:val="single" w:sz="4" w:space="0" w:color="000000"/>
            </w:tcBorders>
            <w:shd w:val="clear" w:color="auto" w:fill="auto"/>
            <w:vAlign w:val="center"/>
          </w:tcPr>
          <w:p w14:paraId="686EBF0E"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A892F4F" w14:textId="77777777" w:rsidTr="00A168FA">
        <w:trPr>
          <w:trHeight w:val="20"/>
        </w:trPr>
        <w:tc>
          <w:tcPr>
            <w:tcW w:w="936" w:type="pct"/>
            <w:vMerge w:val="restart"/>
            <w:tcBorders>
              <w:top w:val="single" w:sz="4" w:space="0" w:color="000000"/>
              <w:bottom w:val="single" w:sz="4" w:space="0" w:color="000000"/>
            </w:tcBorders>
            <w:shd w:val="clear" w:color="auto" w:fill="auto"/>
            <w:vAlign w:val="center"/>
          </w:tcPr>
          <w:p w14:paraId="6F5DDEC5" w14:textId="77777777" w:rsidR="00A168FA" w:rsidRPr="00A168FA" w:rsidRDefault="00A168FA" w:rsidP="00A168FA">
            <w:pPr>
              <w:suppressAutoHyphens/>
              <w:spacing w:after="0"/>
              <w:jc w:val="center"/>
              <w:rPr>
                <w:rFonts w:ascii="Times New Roman" w:eastAsia="Times New Roman" w:hAnsi="Times New Roman" w:cs="Calibri"/>
                <w:sz w:val="20"/>
                <w:lang w:val="en-US" w:eastAsia="ar-SA"/>
              </w:rPr>
            </w:pPr>
            <w:r w:rsidRPr="00A168FA">
              <w:rPr>
                <w:rFonts w:ascii="Times New Roman" w:eastAsia="Times New Roman" w:hAnsi="Times New Roman" w:cs="Calibri"/>
                <w:sz w:val="20"/>
                <w:lang w:val="en-US" w:eastAsia="ar-SA"/>
              </w:rPr>
              <w:t>Maintaining Communication</w:t>
            </w:r>
          </w:p>
        </w:tc>
        <w:tc>
          <w:tcPr>
            <w:tcW w:w="721" w:type="pct"/>
            <w:tcBorders>
              <w:top w:val="single" w:sz="4" w:space="0" w:color="000000"/>
            </w:tcBorders>
            <w:shd w:val="clear" w:color="auto" w:fill="auto"/>
            <w:vAlign w:val="center"/>
          </w:tcPr>
          <w:p w14:paraId="7F3817A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Principal</w:t>
            </w:r>
          </w:p>
        </w:tc>
        <w:tc>
          <w:tcPr>
            <w:tcW w:w="433" w:type="pct"/>
            <w:tcBorders>
              <w:top w:val="single" w:sz="4" w:space="0" w:color="000000"/>
            </w:tcBorders>
            <w:shd w:val="clear" w:color="auto" w:fill="auto"/>
            <w:vAlign w:val="center"/>
          </w:tcPr>
          <w:p w14:paraId="25F198F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272</w:t>
            </w:r>
          </w:p>
        </w:tc>
        <w:tc>
          <w:tcPr>
            <w:tcW w:w="827" w:type="pct"/>
            <w:tcBorders>
              <w:top w:val="single" w:sz="4" w:space="0" w:color="000000"/>
            </w:tcBorders>
            <w:shd w:val="clear" w:color="auto" w:fill="auto"/>
            <w:vAlign w:val="center"/>
          </w:tcPr>
          <w:p w14:paraId="408660C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227,68</w:t>
            </w:r>
          </w:p>
        </w:tc>
        <w:tc>
          <w:tcPr>
            <w:tcW w:w="836" w:type="pct"/>
            <w:tcBorders>
              <w:top w:val="single" w:sz="4" w:space="0" w:color="000000"/>
            </w:tcBorders>
            <w:shd w:val="clear" w:color="auto" w:fill="auto"/>
            <w:vAlign w:val="center"/>
          </w:tcPr>
          <w:p w14:paraId="7E3C51D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61929,50</w:t>
            </w:r>
          </w:p>
        </w:tc>
        <w:tc>
          <w:tcPr>
            <w:tcW w:w="722" w:type="pct"/>
            <w:vMerge w:val="restart"/>
            <w:tcBorders>
              <w:top w:val="single" w:sz="4" w:space="0" w:color="000000"/>
              <w:bottom w:val="single" w:sz="4" w:space="0" w:color="000000"/>
            </w:tcBorders>
            <w:shd w:val="clear" w:color="auto" w:fill="auto"/>
            <w:vAlign w:val="center"/>
          </w:tcPr>
          <w:p w14:paraId="6B1D90B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24801,500</w:t>
            </w:r>
          </w:p>
        </w:tc>
        <w:tc>
          <w:tcPr>
            <w:tcW w:w="524" w:type="pct"/>
            <w:vMerge w:val="restart"/>
            <w:tcBorders>
              <w:top w:val="single" w:sz="4" w:space="0" w:color="000000"/>
              <w:bottom w:val="single" w:sz="4" w:space="0" w:color="000000"/>
            </w:tcBorders>
            <w:shd w:val="clear" w:color="auto" w:fill="auto"/>
            <w:vAlign w:val="center"/>
          </w:tcPr>
          <w:p w14:paraId="6846431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,854</w:t>
            </w:r>
          </w:p>
        </w:tc>
      </w:tr>
      <w:tr w:rsidR="00A168FA" w:rsidRPr="00A168FA" w14:paraId="78A430CE" w14:textId="77777777" w:rsidTr="00A168FA">
        <w:trPr>
          <w:trHeight w:val="20"/>
        </w:trPr>
        <w:tc>
          <w:tcPr>
            <w:tcW w:w="936" w:type="pct"/>
            <w:vMerge/>
            <w:tcBorders>
              <w:top w:val="single" w:sz="4" w:space="0" w:color="000000"/>
              <w:bottom w:val="single" w:sz="4" w:space="0" w:color="000000"/>
            </w:tcBorders>
            <w:shd w:val="clear" w:color="auto" w:fill="auto"/>
            <w:vAlign w:val="center"/>
          </w:tcPr>
          <w:p w14:paraId="2BE8D500"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21" w:type="pct"/>
            <w:tcBorders>
              <w:bottom w:val="single" w:sz="4" w:space="0" w:color="000000"/>
            </w:tcBorders>
            <w:shd w:val="clear" w:color="auto" w:fill="auto"/>
            <w:vAlign w:val="center"/>
          </w:tcPr>
          <w:p w14:paraId="1E4018A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Deputy Prin.</w:t>
            </w:r>
          </w:p>
        </w:tc>
        <w:tc>
          <w:tcPr>
            <w:tcW w:w="433" w:type="pct"/>
            <w:tcBorders>
              <w:bottom w:val="single" w:sz="4" w:space="0" w:color="000000"/>
            </w:tcBorders>
            <w:shd w:val="clear" w:color="auto" w:fill="auto"/>
            <w:vAlign w:val="center"/>
          </w:tcPr>
          <w:p w14:paraId="1BFF56C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206</w:t>
            </w:r>
          </w:p>
        </w:tc>
        <w:tc>
          <w:tcPr>
            <w:tcW w:w="827" w:type="pct"/>
            <w:tcBorders>
              <w:bottom w:val="single" w:sz="4" w:space="0" w:color="000000"/>
            </w:tcBorders>
            <w:shd w:val="clear" w:color="auto" w:fill="auto"/>
            <w:vAlign w:val="center"/>
          </w:tcPr>
          <w:p w14:paraId="2DAFDC8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255,10</w:t>
            </w:r>
          </w:p>
        </w:tc>
        <w:tc>
          <w:tcPr>
            <w:tcW w:w="836" w:type="pct"/>
            <w:tcBorders>
              <w:bottom w:val="single" w:sz="4" w:space="0" w:color="000000"/>
            </w:tcBorders>
            <w:shd w:val="clear" w:color="auto" w:fill="auto"/>
            <w:vAlign w:val="center"/>
          </w:tcPr>
          <w:p w14:paraId="4EAC7D5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52551,50</w:t>
            </w:r>
          </w:p>
        </w:tc>
        <w:tc>
          <w:tcPr>
            <w:tcW w:w="722" w:type="pct"/>
            <w:vMerge/>
            <w:tcBorders>
              <w:top w:val="single" w:sz="4" w:space="0" w:color="000000"/>
              <w:bottom w:val="single" w:sz="4" w:space="0" w:color="000000"/>
            </w:tcBorders>
            <w:shd w:val="clear" w:color="auto" w:fill="auto"/>
            <w:vAlign w:val="center"/>
          </w:tcPr>
          <w:p w14:paraId="4A5138F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24" w:type="pct"/>
            <w:vMerge/>
            <w:tcBorders>
              <w:top w:val="single" w:sz="4" w:space="0" w:color="000000"/>
              <w:bottom w:val="single" w:sz="4" w:space="0" w:color="000000"/>
            </w:tcBorders>
            <w:shd w:val="clear" w:color="auto" w:fill="auto"/>
            <w:vAlign w:val="center"/>
          </w:tcPr>
          <w:p w14:paraId="290324B6"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15157600" w14:textId="77777777" w:rsidTr="00A168FA">
        <w:trPr>
          <w:trHeight w:val="20"/>
        </w:trPr>
        <w:tc>
          <w:tcPr>
            <w:tcW w:w="936" w:type="pct"/>
            <w:vMerge w:val="restart"/>
            <w:tcBorders>
              <w:top w:val="single" w:sz="4" w:space="0" w:color="000000"/>
              <w:bottom w:val="single" w:sz="4" w:space="0" w:color="000000"/>
            </w:tcBorders>
            <w:shd w:val="clear" w:color="auto" w:fill="auto"/>
            <w:vAlign w:val="center"/>
          </w:tcPr>
          <w:p w14:paraId="4DF1551B"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Communicating</w:t>
            </w:r>
          </w:p>
        </w:tc>
        <w:tc>
          <w:tcPr>
            <w:tcW w:w="721" w:type="pct"/>
            <w:tcBorders>
              <w:top w:val="single" w:sz="4" w:space="0" w:color="000000"/>
            </w:tcBorders>
            <w:shd w:val="clear" w:color="auto" w:fill="auto"/>
            <w:vAlign w:val="center"/>
          </w:tcPr>
          <w:p w14:paraId="3E5AD9D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Principal</w:t>
            </w:r>
          </w:p>
        </w:tc>
        <w:tc>
          <w:tcPr>
            <w:tcW w:w="433" w:type="pct"/>
            <w:tcBorders>
              <w:top w:val="single" w:sz="4" w:space="0" w:color="000000"/>
            </w:tcBorders>
            <w:shd w:val="clear" w:color="auto" w:fill="auto"/>
            <w:vAlign w:val="center"/>
          </w:tcPr>
          <w:p w14:paraId="3E637ED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272</w:t>
            </w:r>
          </w:p>
        </w:tc>
        <w:tc>
          <w:tcPr>
            <w:tcW w:w="827" w:type="pct"/>
            <w:tcBorders>
              <w:top w:val="single" w:sz="4" w:space="0" w:color="000000"/>
            </w:tcBorders>
            <w:shd w:val="clear" w:color="auto" w:fill="auto"/>
            <w:vAlign w:val="center"/>
          </w:tcPr>
          <w:p w14:paraId="0A06F73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238,49</w:t>
            </w:r>
          </w:p>
        </w:tc>
        <w:tc>
          <w:tcPr>
            <w:tcW w:w="836" w:type="pct"/>
            <w:tcBorders>
              <w:top w:val="single" w:sz="4" w:space="0" w:color="000000"/>
            </w:tcBorders>
            <w:shd w:val="clear" w:color="auto" w:fill="auto"/>
            <w:vAlign w:val="center"/>
          </w:tcPr>
          <w:p w14:paraId="484700C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64868,50</w:t>
            </w:r>
          </w:p>
        </w:tc>
        <w:tc>
          <w:tcPr>
            <w:tcW w:w="722" w:type="pct"/>
            <w:vMerge w:val="restart"/>
            <w:tcBorders>
              <w:top w:val="single" w:sz="4" w:space="0" w:color="000000"/>
              <w:bottom w:val="single" w:sz="4" w:space="0" w:color="000000"/>
            </w:tcBorders>
            <w:shd w:val="clear" w:color="auto" w:fill="auto"/>
            <w:vAlign w:val="center"/>
          </w:tcPr>
          <w:p w14:paraId="66F4A4A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27740,500</w:t>
            </w:r>
          </w:p>
        </w:tc>
        <w:tc>
          <w:tcPr>
            <w:tcW w:w="524" w:type="pct"/>
            <w:vMerge w:val="restart"/>
            <w:tcBorders>
              <w:top w:val="single" w:sz="4" w:space="0" w:color="000000"/>
              <w:bottom w:val="single" w:sz="4" w:space="0" w:color="000000"/>
            </w:tcBorders>
            <w:shd w:val="clear" w:color="auto" w:fill="auto"/>
            <w:vAlign w:val="center"/>
          </w:tcPr>
          <w:p w14:paraId="525EACB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,030*</w:t>
            </w:r>
          </w:p>
        </w:tc>
      </w:tr>
      <w:tr w:rsidR="00A168FA" w:rsidRPr="00A168FA" w14:paraId="2F26FC18" w14:textId="77777777" w:rsidTr="00A168FA">
        <w:trPr>
          <w:trHeight w:val="20"/>
        </w:trPr>
        <w:tc>
          <w:tcPr>
            <w:tcW w:w="936" w:type="pct"/>
            <w:vMerge/>
            <w:tcBorders>
              <w:top w:val="single" w:sz="4" w:space="0" w:color="000000"/>
              <w:bottom w:val="single" w:sz="4" w:space="0" w:color="000000"/>
            </w:tcBorders>
            <w:shd w:val="clear" w:color="auto" w:fill="auto"/>
            <w:vAlign w:val="center"/>
          </w:tcPr>
          <w:p w14:paraId="735C9F5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21" w:type="pct"/>
            <w:tcBorders>
              <w:bottom w:val="single" w:sz="4" w:space="0" w:color="000000"/>
            </w:tcBorders>
            <w:shd w:val="clear" w:color="auto" w:fill="auto"/>
            <w:vAlign w:val="center"/>
          </w:tcPr>
          <w:p w14:paraId="43598F1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Deputy Prin.</w:t>
            </w:r>
          </w:p>
        </w:tc>
        <w:tc>
          <w:tcPr>
            <w:tcW w:w="433" w:type="pct"/>
            <w:tcBorders>
              <w:bottom w:val="single" w:sz="4" w:space="0" w:color="000000"/>
            </w:tcBorders>
            <w:shd w:val="clear" w:color="auto" w:fill="auto"/>
            <w:vAlign w:val="center"/>
          </w:tcPr>
          <w:p w14:paraId="5DD25D8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206</w:t>
            </w:r>
          </w:p>
        </w:tc>
        <w:tc>
          <w:tcPr>
            <w:tcW w:w="827" w:type="pct"/>
            <w:tcBorders>
              <w:bottom w:val="single" w:sz="4" w:space="0" w:color="000000"/>
            </w:tcBorders>
            <w:shd w:val="clear" w:color="auto" w:fill="auto"/>
            <w:vAlign w:val="center"/>
          </w:tcPr>
          <w:p w14:paraId="6A5A385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240,84</w:t>
            </w:r>
          </w:p>
        </w:tc>
        <w:tc>
          <w:tcPr>
            <w:tcW w:w="836" w:type="pct"/>
            <w:tcBorders>
              <w:bottom w:val="single" w:sz="4" w:space="0" w:color="000000"/>
            </w:tcBorders>
            <w:shd w:val="clear" w:color="auto" w:fill="auto"/>
            <w:vAlign w:val="center"/>
          </w:tcPr>
          <w:p w14:paraId="2231367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49612,50</w:t>
            </w:r>
          </w:p>
        </w:tc>
        <w:tc>
          <w:tcPr>
            <w:tcW w:w="722" w:type="pct"/>
            <w:vMerge/>
            <w:tcBorders>
              <w:top w:val="single" w:sz="4" w:space="0" w:color="000000"/>
              <w:bottom w:val="single" w:sz="4" w:space="0" w:color="000000"/>
            </w:tcBorders>
            <w:shd w:val="clear" w:color="auto" w:fill="auto"/>
            <w:vAlign w:val="center"/>
          </w:tcPr>
          <w:p w14:paraId="5502E4D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24" w:type="pct"/>
            <w:vMerge/>
            <w:tcBorders>
              <w:top w:val="single" w:sz="4" w:space="0" w:color="000000"/>
              <w:bottom w:val="single" w:sz="4" w:space="0" w:color="000000"/>
            </w:tcBorders>
            <w:shd w:val="clear" w:color="auto" w:fill="auto"/>
            <w:vAlign w:val="center"/>
          </w:tcPr>
          <w:p w14:paraId="6B12111A"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13FA7744" w14:textId="77777777" w:rsidTr="00A168FA">
        <w:trPr>
          <w:trHeight w:val="20"/>
        </w:trPr>
        <w:tc>
          <w:tcPr>
            <w:tcW w:w="936" w:type="pct"/>
            <w:vMerge w:val="restart"/>
            <w:tcBorders>
              <w:top w:val="single" w:sz="4" w:space="0" w:color="000000"/>
              <w:bottom w:val="single" w:sz="4" w:space="0" w:color="000000"/>
            </w:tcBorders>
            <w:shd w:val="clear" w:color="auto" w:fill="auto"/>
            <w:vAlign w:val="center"/>
          </w:tcPr>
          <w:p w14:paraId="05A2030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Content Sharing</w:t>
            </w:r>
          </w:p>
        </w:tc>
        <w:tc>
          <w:tcPr>
            <w:tcW w:w="721" w:type="pct"/>
            <w:tcBorders>
              <w:top w:val="single" w:sz="4" w:space="0" w:color="000000"/>
            </w:tcBorders>
            <w:shd w:val="clear" w:color="auto" w:fill="auto"/>
            <w:vAlign w:val="center"/>
          </w:tcPr>
          <w:p w14:paraId="335BFDD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Principal</w:t>
            </w:r>
          </w:p>
        </w:tc>
        <w:tc>
          <w:tcPr>
            <w:tcW w:w="433" w:type="pct"/>
            <w:tcBorders>
              <w:top w:val="single" w:sz="4" w:space="0" w:color="000000"/>
            </w:tcBorders>
            <w:shd w:val="clear" w:color="auto" w:fill="auto"/>
            <w:vAlign w:val="center"/>
          </w:tcPr>
          <w:p w14:paraId="6B26CF9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272</w:t>
            </w:r>
          </w:p>
        </w:tc>
        <w:tc>
          <w:tcPr>
            <w:tcW w:w="827" w:type="pct"/>
            <w:tcBorders>
              <w:top w:val="single" w:sz="4" w:space="0" w:color="000000"/>
            </w:tcBorders>
            <w:shd w:val="clear" w:color="auto" w:fill="auto"/>
            <w:vAlign w:val="center"/>
          </w:tcPr>
          <w:p w14:paraId="4AF6B88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233,78</w:t>
            </w:r>
          </w:p>
        </w:tc>
        <w:tc>
          <w:tcPr>
            <w:tcW w:w="836" w:type="pct"/>
            <w:tcBorders>
              <w:top w:val="single" w:sz="4" w:space="0" w:color="000000"/>
            </w:tcBorders>
            <w:shd w:val="clear" w:color="auto" w:fill="auto"/>
            <w:vAlign w:val="center"/>
          </w:tcPr>
          <w:p w14:paraId="7613249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63589,50</w:t>
            </w:r>
          </w:p>
        </w:tc>
        <w:tc>
          <w:tcPr>
            <w:tcW w:w="722" w:type="pct"/>
            <w:vMerge w:val="restart"/>
            <w:tcBorders>
              <w:top w:val="single" w:sz="4" w:space="0" w:color="000000"/>
              <w:bottom w:val="single" w:sz="4" w:space="0" w:color="000000"/>
            </w:tcBorders>
            <w:shd w:val="clear" w:color="auto" w:fill="auto"/>
            <w:vAlign w:val="center"/>
          </w:tcPr>
          <w:p w14:paraId="576F51C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26461,500</w:t>
            </w:r>
          </w:p>
        </w:tc>
        <w:tc>
          <w:tcPr>
            <w:tcW w:w="524" w:type="pct"/>
            <w:vMerge w:val="restart"/>
            <w:tcBorders>
              <w:top w:val="single" w:sz="4" w:space="0" w:color="000000"/>
              <w:bottom w:val="single" w:sz="4" w:space="0" w:color="000000"/>
            </w:tcBorders>
            <w:shd w:val="clear" w:color="auto" w:fill="auto"/>
            <w:vAlign w:val="center"/>
          </w:tcPr>
          <w:p w14:paraId="64A11DA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,298</w:t>
            </w:r>
          </w:p>
        </w:tc>
      </w:tr>
      <w:tr w:rsidR="00A168FA" w:rsidRPr="00A168FA" w14:paraId="5F2DB6E0" w14:textId="77777777" w:rsidTr="00A168FA">
        <w:trPr>
          <w:trHeight w:val="20"/>
        </w:trPr>
        <w:tc>
          <w:tcPr>
            <w:tcW w:w="936" w:type="pct"/>
            <w:vMerge/>
            <w:tcBorders>
              <w:top w:val="single" w:sz="4" w:space="0" w:color="000000"/>
              <w:bottom w:val="single" w:sz="4" w:space="0" w:color="000000"/>
            </w:tcBorders>
            <w:shd w:val="clear" w:color="auto" w:fill="auto"/>
            <w:vAlign w:val="center"/>
          </w:tcPr>
          <w:p w14:paraId="0ABE3403"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21" w:type="pct"/>
            <w:tcBorders>
              <w:bottom w:val="single" w:sz="4" w:space="0" w:color="000000"/>
            </w:tcBorders>
            <w:shd w:val="clear" w:color="auto" w:fill="auto"/>
            <w:vAlign w:val="center"/>
          </w:tcPr>
          <w:p w14:paraId="3DDE156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Deputy Prin.</w:t>
            </w:r>
          </w:p>
        </w:tc>
        <w:tc>
          <w:tcPr>
            <w:tcW w:w="433" w:type="pct"/>
            <w:tcBorders>
              <w:bottom w:val="single" w:sz="4" w:space="0" w:color="000000"/>
            </w:tcBorders>
            <w:shd w:val="clear" w:color="auto" w:fill="auto"/>
            <w:vAlign w:val="center"/>
          </w:tcPr>
          <w:p w14:paraId="0BE8FB9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206</w:t>
            </w:r>
          </w:p>
        </w:tc>
        <w:tc>
          <w:tcPr>
            <w:tcW w:w="827" w:type="pct"/>
            <w:tcBorders>
              <w:bottom w:val="single" w:sz="4" w:space="0" w:color="000000"/>
            </w:tcBorders>
            <w:shd w:val="clear" w:color="auto" w:fill="auto"/>
            <w:vAlign w:val="center"/>
          </w:tcPr>
          <w:p w14:paraId="0408DFD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247,05</w:t>
            </w:r>
          </w:p>
        </w:tc>
        <w:tc>
          <w:tcPr>
            <w:tcW w:w="836" w:type="pct"/>
            <w:tcBorders>
              <w:bottom w:val="single" w:sz="4" w:space="0" w:color="000000"/>
            </w:tcBorders>
            <w:shd w:val="clear" w:color="auto" w:fill="auto"/>
            <w:vAlign w:val="center"/>
          </w:tcPr>
          <w:p w14:paraId="638125D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50891,50</w:t>
            </w:r>
          </w:p>
        </w:tc>
        <w:tc>
          <w:tcPr>
            <w:tcW w:w="722" w:type="pct"/>
            <w:vMerge/>
            <w:tcBorders>
              <w:top w:val="single" w:sz="4" w:space="0" w:color="000000"/>
              <w:bottom w:val="single" w:sz="4" w:space="0" w:color="000000"/>
            </w:tcBorders>
            <w:shd w:val="clear" w:color="auto" w:fill="auto"/>
            <w:vAlign w:val="center"/>
          </w:tcPr>
          <w:p w14:paraId="6C95429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24" w:type="pct"/>
            <w:vMerge/>
            <w:tcBorders>
              <w:top w:val="single" w:sz="4" w:space="0" w:color="000000"/>
              <w:bottom w:val="single" w:sz="4" w:space="0" w:color="000000"/>
            </w:tcBorders>
            <w:shd w:val="clear" w:color="auto" w:fill="auto"/>
            <w:vAlign w:val="center"/>
          </w:tcPr>
          <w:p w14:paraId="35281EAE"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66EF656" w14:textId="77777777" w:rsidTr="00A168FA">
        <w:trPr>
          <w:trHeight w:val="20"/>
        </w:trPr>
        <w:tc>
          <w:tcPr>
            <w:tcW w:w="936" w:type="pct"/>
            <w:vMerge w:val="restart"/>
            <w:tcBorders>
              <w:top w:val="single" w:sz="4" w:space="0" w:color="000000"/>
              <w:bottom w:val="single" w:sz="4" w:space="0" w:color="000000"/>
            </w:tcBorders>
            <w:shd w:val="clear" w:color="auto" w:fill="auto"/>
            <w:vAlign w:val="center"/>
          </w:tcPr>
          <w:p w14:paraId="77CD9C0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Entertainment</w:t>
            </w:r>
          </w:p>
        </w:tc>
        <w:tc>
          <w:tcPr>
            <w:tcW w:w="721" w:type="pct"/>
            <w:tcBorders>
              <w:top w:val="single" w:sz="4" w:space="0" w:color="000000"/>
            </w:tcBorders>
            <w:shd w:val="clear" w:color="auto" w:fill="auto"/>
            <w:vAlign w:val="center"/>
          </w:tcPr>
          <w:p w14:paraId="25E7543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Principal</w:t>
            </w:r>
          </w:p>
        </w:tc>
        <w:tc>
          <w:tcPr>
            <w:tcW w:w="433" w:type="pct"/>
            <w:tcBorders>
              <w:top w:val="single" w:sz="4" w:space="0" w:color="000000"/>
            </w:tcBorders>
            <w:shd w:val="clear" w:color="auto" w:fill="auto"/>
            <w:vAlign w:val="center"/>
          </w:tcPr>
          <w:p w14:paraId="3695B6B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272</w:t>
            </w:r>
          </w:p>
        </w:tc>
        <w:tc>
          <w:tcPr>
            <w:tcW w:w="827" w:type="pct"/>
            <w:tcBorders>
              <w:top w:val="single" w:sz="4" w:space="0" w:color="000000"/>
            </w:tcBorders>
            <w:shd w:val="clear" w:color="auto" w:fill="auto"/>
            <w:vAlign w:val="center"/>
          </w:tcPr>
          <w:p w14:paraId="288E647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246,26</w:t>
            </w:r>
          </w:p>
        </w:tc>
        <w:tc>
          <w:tcPr>
            <w:tcW w:w="836" w:type="pct"/>
            <w:tcBorders>
              <w:top w:val="single" w:sz="4" w:space="0" w:color="000000"/>
            </w:tcBorders>
            <w:shd w:val="clear" w:color="auto" w:fill="auto"/>
            <w:vAlign w:val="center"/>
          </w:tcPr>
          <w:p w14:paraId="79B0091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66982,00</w:t>
            </w:r>
          </w:p>
        </w:tc>
        <w:tc>
          <w:tcPr>
            <w:tcW w:w="722" w:type="pct"/>
            <w:vMerge w:val="restart"/>
            <w:tcBorders>
              <w:top w:val="single" w:sz="4" w:space="0" w:color="000000"/>
              <w:bottom w:val="single" w:sz="4" w:space="0" w:color="000000"/>
            </w:tcBorders>
            <w:shd w:val="clear" w:color="auto" w:fill="auto"/>
            <w:vAlign w:val="center"/>
          </w:tcPr>
          <w:p w14:paraId="715A4AA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26178,000</w:t>
            </w:r>
          </w:p>
        </w:tc>
        <w:tc>
          <w:tcPr>
            <w:tcW w:w="524" w:type="pct"/>
            <w:vMerge w:val="restart"/>
            <w:tcBorders>
              <w:top w:val="single" w:sz="4" w:space="0" w:color="000000"/>
              <w:bottom w:val="single" w:sz="4" w:space="0" w:color="000000"/>
            </w:tcBorders>
            <w:shd w:val="clear" w:color="auto" w:fill="auto"/>
            <w:vAlign w:val="center"/>
          </w:tcPr>
          <w:p w14:paraId="2FEE5CE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,217</w:t>
            </w:r>
          </w:p>
        </w:tc>
      </w:tr>
      <w:tr w:rsidR="00A168FA" w:rsidRPr="00A168FA" w14:paraId="33B09F93" w14:textId="77777777" w:rsidTr="00A168FA">
        <w:trPr>
          <w:trHeight w:val="20"/>
        </w:trPr>
        <w:tc>
          <w:tcPr>
            <w:tcW w:w="936" w:type="pct"/>
            <w:vMerge/>
            <w:tcBorders>
              <w:top w:val="single" w:sz="4" w:space="0" w:color="000000"/>
              <w:bottom w:val="single" w:sz="4" w:space="0" w:color="000000"/>
            </w:tcBorders>
            <w:shd w:val="clear" w:color="auto" w:fill="auto"/>
            <w:vAlign w:val="center"/>
          </w:tcPr>
          <w:p w14:paraId="49ED3B13"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721" w:type="pct"/>
            <w:tcBorders>
              <w:bottom w:val="single" w:sz="4" w:space="0" w:color="000000"/>
            </w:tcBorders>
            <w:shd w:val="clear" w:color="auto" w:fill="auto"/>
            <w:vAlign w:val="center"/>
          </w:tcPr>
          <w:p w14:paraId="2D002F1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Deputy Prin.</w:t>
            </w:r>
          </w:p>
        </w:tc>
        <w:tc>
          <w:tcPr>
            <w:tcW w:w="433" w:type="pct"/>
            <w:tcBorders>
              <w:bottom w:val="single" w:sz="4" w:space="0" w:color="000000"/>
            </w:tcBorders>
            <w:shd w:val="clear" w:color="auto" w:fill="auto"/>
            <w:vAlign w:val="center"/>
          </w:tcPr>
          <w:p w14:paraId="7B1AF0A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206</w:t>
            </w:r>
          </w:p>
        </w:tc>
        <w:tc>
          <w:tcPr>
            <w:tcW w:w="827" w:type="pct"/>
            <w:tcBorders>
              <w:bottom w:val="single" w:sz="4" w:space="0" w:color="000000"/>
            </w:tcBorders>
            <w:shd w:val="clear" w:color="auto" w:fill="auto"/>
            <w:vAlign w:val="center"/>
          </w:tcPr>
          <w:p w14:paraId="538FF19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230,58</w:t>
            </w:r>
          </w:p>
        </w:tc>
        <w:tc>
          <w:tcPr>
            <w:tcW w:w="836" w:type="pct"/>
            <w:tcBorders>
              <w:bottom w:val="single" w:sz="4" w:space="0" w:color="000000"/>
            </w:tcBorders>
            <w:shd w:val="clear" w:color="auto" w:fill="auto"/>
            <w:vAlign w:val="center"/>
          </w:tcPr>
          <w:p w14:paraId="5434187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47499,00</w:t>
            </w:r>
          </w:p>
        </w:tc>
        <w:tc>
          <w:tcPr>
            <w:tcW w:w="722" w:type="pct"/>
            <w:vMerge/>
            <w:tcBorders>
              <w:top w:val="single" w:sz="4" w:space="0" w:color="000000"/>
              <w:bottom w:val="single" w:sz="4" w:space="0" w:color="000000"/>
            </w:tcBorders>
            <w:shd w:val="clear" w:color="auto" w:fill="auto"/>
            <w:vAlign w:val="center"/>
          </w:tcPr>
          <w:p w14:paraId="6D9BEC5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24" w:type="pct"/>
            <w:vMerge/>
            <w:tcBorders>
              <w:top w:val="single" w:sz="4" w:space="0" w:color="000000"/>
              <w:bottom w:val="single" w:sz="4" w:space="0" w:color="000000"/>
            </w:tcBorders>
            <w:shd w:val="clear" w:color="auto" w:fill="auto"/>
            <w:vAlign w:val="center"/>
          </w:tcPr>
          <w:p w14:paraId="11C7A925"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bl>
    <w:p w14:paraId="19E6878C" w14:textId="77777777" w:rsidR="00A168FA" w:rsidRPr="00A168FA" w:rsidRDefault="00A168FA" w:rsidP="00A168FA">
      <w:pPr>
        <w:spacing w:after="0" w:line="240" w:lineRule="auto"/>
        <w:jc w:val="both"/>
        <w:rPr>
          <w:rFonts w:ascii="Cambria" w:eastAsia="Calibri" w:hAnsi="Cambria" w:cs="Calibri"/>
          <w:sz w:val="20"/>
          <w:lang w:val="en-US" w:eastAsia="en-US"/>
        </w:rPr>
      </w:pPr>
      <w:r w:rsidRPr="00A168FA">
        <w:rPr>
          <w:rFonts w:ascii="Cambria" w:eastAsia="Calibri" w:hAnsi="Cambria" w:cs="Calibri"/>
          <w:sz w:val="20"/>
          <w:lang w:val="en-US" w:eastAsia="en-US"/>
        </w:rPr>
        <w:t>*p &lt;.05; ** p &lt;.01</w:t>
      </w:r>
    </w:p>
    <w:p w14:paraId="3BEAC1BA" w14:textId="77777777" w:rsidR="00A168FA" w:rsidRPr="00A168FA" w:rsidRDefault="00A168FA" w:rsidP="00A168FA">
      <w:pPr>
        <w:spacing w:after="0" w:line="240" w:lineRule="auto"/>
        <w:jc w:val="both"/>
        <w:rPr>
          <w:rFonts w:ascii="Cambria" w:eastAsia="Calibri" w:hAnsi="Cambria" w:cs="Calibri"/>
          <w:sz w:val="20"/>
          <w:lang w:val="en-US" w:eastAsia="en-US"/>
        </w:rPr>
      </w:pPr>
    </w:p>
    <w:p w14:paraId="3816DB6E" w14:textId="77777777" w:rsid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According to Table 8, when the results of Kruskal Wallis test are examined it was found that the scores of school administrators' scale of use of social networks related to dimensions differed significantly according to the education level of the participants (p &lt;.05). According to the results of the Mann Whitney U test conducted in order to see in favor of which group this difference is meaningful,  between the mean scores of sub dimensions of “communicating (p=,002)” and “ content sharing (p=,002)” of scale of usage of social networks of the educational status of ”Postgraduate”  and the educational status of “Associate” and “Undergraduate”, a statistically significance difference has been found in favor of those aged between “31-40”. In case of sub dimensions “content sharing (p =,018)” and “entertainment (p =,097)”, a statistically significant difference has been found in favor of those with educational status of “Postgraduate”.</w:t>
      </w:r>
    </w:p>
    <w:p w14:paraId="5FECE326" w14:textId="77777777" w:rsidR="00A168FA" w:rsidRDefault="00A168FA" w:rsidP="00A168FA">
      <w:pPr>
        <w:spacing w:after="0" w:line="240" w:lineRule="auto"/>
        <w:ind w:firstLine="142"/>
        <w:jc w:val="both"/>
        <w:rPr>
          <w:rFonts w:ascii="Cambria" w:eastAsia="Calibri" w:hAnsi="Cambria" w:cs="Calibri"/>
          <w:sz w:val="20"/>
          <w:lang w:val="en-US" w:eastAsia="en-US"/>
        </w:rPr>
      </w:pPr>
    </w:p>
    <w:p w14:paraId="1DD320FE"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p>
    <w:p w14:paraId="47A5713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sz w:val="20"/>
          <w:lang w:val="en-US" w:eastAsia="en-US"/>
        </w:rPr>
        <w:lastRenderedPageBreak/>
        <w:t>Table 8.</w:t>
      </w:r>
      <w:r w:rsidRPr="00A168FA">
        <w:rPr>
          <w:rFonts w:ascii="Cambria" w:eastAsia="Calibri" w:hAnsi="Cambria" w:cs="Calibri"/>
          <w:sz w:val="20"/>
          <w:lang w:val="en-US" w:eastAsia="en-US"/>
        </w:rPr>
        <w:t xml:space="preserve"> Kruskal Wallis Test Table showing the difference of scores of school administrators' scale of use of social networks </w:t>
      </w:r>
      <w:r w:rsidRPr="00A168FA">
        <w:rPr>
          <w:rFonts w:ascii="Cambria" w:eastAsia="Calibri" w:hAnsi="Cambria" w:cs="Calibri"/>
          <w:bCs/>
          <w:sz w:val="20"/>
          <w:lang w:val="en-US" w:eastAsia="en-US"/>
        </w:rPr>
        <w:t xml:space="preserve">regarding dimensions </w:t>
      </w:r>
      <w:r w:rsidRPr="00A168FA">
        <w:rPr>
          <w:rFonts w:ascii="Cambria" w:eastAsia="Calibri" w:hAnsi="Cambria" w:cs="Calibri"/>
          <w:sz w:val="20"/>
          <w:lang w:val="en-US" w:eastAsia="en-US"/>
        </w:rPr>
        <w:t>according to the education level.</w:t>
      </w:r>
    </w:p>
    <w:tbl>
      <w:tblPr>
        <w:tblW w:w="5000" w:type="pct"/>
        <w:tblCellMar>
          <w:left w:w="0" w:type="dxa"/>
          <w:right w:w="0" w:type="dxa"/>
        </w:tblCellMar>
        <w:tblLook w:val="04A0" w:firstRow="1" w:lastRow="0" w:firstColumn="1" w:lastColumn="0" w:noHBand="0" w:noVBand="1"/>
      </w:tblPr>
      <w:tblGrid>
        <w:gridCol w:w="1703"/>
        <w:gridCol w:w="1638"/>
        <w:gridCol w:w="816"/>
        <w:gridCol w:w="1317"/>
        <w:gridCol w:w="517"/>
        <w:gridCol w:w="934"/>
        <w:gridCol w:w="764"/>
        <w:gridCol w:w="1383"/>
      </w:tblGrid>
      <w:tr w:rsidR="00A168FA" w:rsidRPr="00A168FA" w14:paraId="7386A65E" w14:textId="77777777" w:rsidTr="00A168FA">
        <w:trPr>
          <w:trHeight w:val="20"/>
        </w:trPr>
        <w:tc>
          <w:tcPr>
            <w:tcW w:w="938" w:type="pct"/>
            <w:tcBorders>
              <w:top w:val="single" w:sz="4" w:space="0" w:color="000000"/>
              <w:bottom w:val="single" w:sz="4" w:space="0" w:color="000000"/>
            </w:tcBorders>
            <w:shd w:val="clear" w:color="auto" w:fill="auto"/>
            <w:vAlign w:val="center"/>
          </w:tcPr>
          <w:p w14:paraId="30F5F72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bCs/>
                <w:sz w:val="20"/>
                <w:lang w:val="en-US" w:eastAsia="en-US"/>
              </w:rPr>
              <w:t>Dimensions</w:t>
            </w:r>
          </w:p>
        </w:tc>
        <w:tc>
          <w:tcPr>
            <w:tcW w:w="902" w:type="pct"/>
            <w:tcBorders>
              <w:top w:val="single" w:sz="4" w:space="0" w:color="000000"/>
              <w:bottom w:val="single" w:sz="4" w:space="0" w:color="000000"/>
            </w:tcBorders>
            <w:shd w:val="clear" w:color="auto" w:fill="auto"/>
            <w:vAlign w:val="center"/>
          </w:tcPr>
          <w:p w14:paraId="671712F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sz w:val="20"/>
                <w:lang w:val="en-US" w:eastAsia="en-US"/>
              </w:rPr>
              <w:t>Education</w:t>
            </w:r>
          </w:p>
        </w:tc>
        <w:tc>
          <w:tcPr>
            <w:tcW w:w="450" w:type="pct"/>
            <w:tcBorders>
              <w:top w:val="single" w:sz="4" w:space="0" w:color="000000"/>
              <w:bottom w:val="single" w:sz="4" w:space="0" w:color="000000"/>
            </w:tcBorders>
            <w:shd w:val="clear" w:color="auto" w:fill="auto"/>
            <w:vAlign w:val="center"/>
          </w:tcPr>
          <w:p w14:paraId="7B3E92D8" w14:textId="77777777" w:rsidR="00A168FA" w:rsidRPr="00A168FA" w:rsidRDefault="00A168FA" w:rsidP="00A168FA">
            <w:pPr>
              <w:spacing w:after="0" w:line="240" w:lineRule="auto"/>
              <w:jc w:val="center"/>
              <w:rPr>
                <w:rFonts w:ascii="Cambria" w:eastAsia="Calibri" w:hAnsi="Cambria" w:cs="Calibri"/>
                <w:b/>
                <w:sz w:val="20"/>
                <w:lang w:val="en-US" w:eastAsia="en-US"/>
              </w:rPr>
            </w:pPr>
            <w:r w:rsidRPr="00A168FA">
              <w:rPr>
                <w:rFonts w:ascii="Cambria" w:eastAsia="Calibri" w:hAnsi="Cambria" w:cs="Calibri"/>
                <w:b/>
                <w:sz w:val="20"/>
                <w:lang w:val="en-US" w:eastAsia="en-US"/>
              </w:rPr>
              <w:t>N</w:t>
            </w:r>
          </w:p>
        </w:tc>
        <w:tc>
          <w:tcPr>
            <w:tcW w:w="726" w:type="pct"/>
            <w:tcBorders>
              <w:top w:val="single" w:sz="4" w:space="0" w:color="000000"/>
              <w:bottom w:val="single" w:sz="4" w:space="0" w:color="000000"/>
            </w:tcBorders>
            <w:shd w:val="clear" w:color="auto" w:fill="auto"/>
            <w:vAlign w:val="center"/>
          </w:tcPr>
          <w:p w14:paraId="2A946CD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bCs/>
                <w:sz w:val="20"/>
                <w:lang w:val="en-US" w:eastAsia="en-US"/>
              </w:rPr>
              <w:t>Rank Mean</w:t>
            </w:r>
          </w:p>
        </w:tc>
        <w:tc>
          <w:tcPr>
            <w:tcW w:w="285" w:type="pct"/>
            <w:tcBorders>
              <w:top w:val="single" w:sz="4" w:space="0" w:color="000000"/>
              <w:bottom w:val="single" w:sz="4" w:space="0" w:color="000000"/>
            </w:tcBorders>
            <w:shd w:val="clear" w:color="auto" w:fill="auto"/>
            <w:vAlign w:val="center"/>
          </w:tcPr>
          <w:p w14:paraId="1B2158FE" w14:textId="77777777" w:rsidR="00A168FA" w:rsidRPr="00A168FA" w:rsidRDefault="00A168FA" w:rsidP="00A168FA">
            <w:pPr>
              <w:spacing w:after="0" w:line="240" w:lineRule="auto"/>
              <w:jc w:val="center"/>
              <w:rPr>
                <w:rFonts w:ascii="Cambria" w:eastAsia="Calibri" w:hAnsi="Cambria" w:cs="Calibri"/>
                <w:b/>
                <w:sz w:val="20"/>
                <w:lang w:val="en-US" w:eastAsia="en-US"/>
              </w:rPr>
            </w:pPr>
            <w:r w:rsidRPr="00A168FA">
              <w:rPr>
                <w:rFonts w:ascii="Cambria" w:eastAsia="Calibri" w:hAnsi="Cambria" w:cs="Calibri"/>
                <w:b/>
                <w:sz w:val="20"/>
                <w:lang w:val="en-US" w:eastAsia="en-US"/>
              </w:rPr>
              <w:t>Sd</w:t>
            </w:r>
          </w:p>
        </w:tc>
        <w:tc>
          <w:tcPr>
            <w:tcW w:w="515" w:type="pct"/>
            <w:tcBorders>
              <w:top w:val="single" w:sz="4" w:space="0" w:color="000000"/>
              <w:bottom w:val="single" w:sz="4" w:space="0" w:color="000000"/>
            </w:tcBorders>
            <w:shd w:val="clear" w:color="auto" w:fill="auto"/>
            <w:vAlign w:val="center"/>
          </w:tcPr>
          <w:p w14:paraId="695FC1AB" w14:textId="77777777" w:rsidR="00A168FA" w:rsidRPr="00A168FA" w:rsidRDefault="00A168FA" w:rsidP="00A168FA">
            <w:pPr>
              <w:spacing w:after="0" w:line="240" w:lineRule="auto"/>
              <w:jc w:val="center"/>
              <w:rPr>
                <w:rFonts w:ascii="Cambria" w:eastAsia="Calibri" w:hAnsi="Cambria" w:cs="Calibri"/>
                <w:b/>
                <w:sz w:val="20"/>
                <w:vertAlign w:val="superscript"/>
                <w:lang w:val="en-US" w:eastAsia="en-US"/>
              </w:rPr>
            </w:pPr>
            <w:r w:rsidRPr="00A168FA">
              <w:rPr>
                <w:rFonts w:ascii="Cambria" w:eastAsia="Calibri" w:hAnsi="Cambria" w:cs="Calibri"/>
                <w:noProof/>
                <w:sz w:val="20"/>
              </w:rPr>
              <w:drawing>
                <wp:inline distT="0" distB="0" distL="0" distR="0" wp14:anchorId="512586D4" wp14:editId="27B26189">
                  <wp:extent cx="123825" cy="228600"/>
                  <wp:effectExtent l="0" t="0" r="0" b="0"/>
                  <wp:docPr id="10"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11"/>
                          <pic:cNvPicPr>
                            <a:picLocks noChangeAspect="1" noChangeArrowheads="1"/>
                          </pic:cNvPicPr>
                        </pic:nvPicPr>
                        <pic:blipFill>
                          <a:blip r:embed="rId11"/>
                          <a:stretch>
                            <a:fillRect/>
                          </a:stretch>
                        </pic:blipFill>
                        <pic:spPr bwMode="auto">
                          <a:xfrm>
                            <a:off x="0" y="0"/>
                            <a:ext cx="123825" cy="228600"/>
                          </a:xfrm>
                          <a:prstGeom prst="rect">
                            <a:avLst/>
                          </a:prstGeom>
                        </pic:spPr>
                      </pic:pic>
                    </a:graphicData>
                  </a:graphic>
                </wp:inline>
              </w:drawing>
            </w:r>
          </w:p>
        </w:tc>
        <w:tc>
          <w:tcPr>
            <w:tcW w:w="421" w:type="pct"/>
            <w:tcBorders>
              <w:top w:val="single" w:sz="4" w:space="0" w:color="000000"/>
              <w:bottom w:val="single" w:sz="4" w:space="0" w:color="000000"/>
            </w:tcBorders>
            <w:shd w:val="clear" w:color="auto" w:fill="auto"/>
            <w:vAlign w:val="center"/>
          </w:tcPr>
          <w:p w14:paraId="19959C35" w14:textId="77777777" w:rsidR="00A168FA" w:rsidRPr="00A168FA" w:rsidRDefault="00A168FA" w:rsidP="00A168FA">
            <w:pPr>
              <w:spacing w:after="0" w:line="240" w:lineRule="auto"/>
              <w:jc w:val="center"/>
              <w:rPr>
                <w:rFonts w:ascii="Cambria" w:eastAsia="Calibri" w:hAnsi="Cambria" w:cs="Calibri"/>
                <w:b/>
                <w:sz w:val="20"/>
                <w:lang w:val="en-US" w:eastAsia="en-US"/>
              </w:rPr>
            </w:pPr>
            <w:r w:rsidRPr="00A168FA">
              <w:rPr>
                <w:rFonts w:ascii="Cambria" w:eastAsia="Calibri" w:hAnsi="Cambria" w:cs="Calibri"/>
                <w:b/>
                <w:sz w:val="20"/>
                <w:lang w:val="en-US" w:eastAsia="en-US"/>
              </w:rPr>
              <w:t>p</w:t>
            </w:r>
          </w:p>
        </w:tc>
        <w:tc>
          <w:tcPr>
            <w:tcW w:w="762" w:type="pct"/>
            <w:tcBorders>
              <w:top w:val="single" w:sz="4" w:space="0" w:color="000000"/>
              <w:bottom w:val="single" w:sz="4" w:space="0" w:color="000000"/>
            </w:tcBorders>
            <w:shd w:val="clear" w:color="auto" w:fill="auto"/>
            <w:vAlign w:val="center"/>
          </w:tcPr>
          <w:p w14:paraId="1B9663F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sz w:val="20"/>
                <w:lang w:val="en-US" w:eastAsia="en-US"/>
              </w:rPr>
              <w:t>Significant Difference</w:t>
            </w:r>
          </w:p>
        </w:tc>
      </w:tr>
      <w:tr w:rsidR="00A168FA" w:rsidRPr="00A168FA" w14:paraId="796C22C5" w14:textId="77777777" w:rsidTr="00A168FA">
        <w:trPr>
          <w:trHeight w:val="20"/>
        </w:trPr>
        <w:tc>
          <w:tcPr>
            <w:tcW w:w="938" w:type="pct"/>
            <w:vMerge w:val="restart"/>
            <w:tcBorders>
              <w:top w:val="single" w:sz="4" w:space="0" w:color="000000"/>
            </w:tcBorders>
            <w:shd w:val="clear" w:color="auto" w:fill="auto"/>
            <w:vAlign w:val="center"/>
          </w:tcPr>
          <w:p w14:paraId="0FA94C9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Research</w:t>
            </w:r>
          </w:p>
        </w:tc>
        <w:tc>
          <w:tcPr>
            <w:tcW w:w="902" w:type="pct"/>
            <w:tcBorders>
              <w:top w:val="single" w:sz="4" w:space="0" w:color="000000"/>
            </w:tcBorders>
            <w:shd w:val="clear" w:color="auto" w:fill="auto"/>
            <w:vAlign w:val="center"/>
          </w:tcPr>
          <w:p w14:paraId="6CEC6B83"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Associate</w:t>
            </w:r>
          </w:p>
        </w:tc>
        <w:tc>
          <w:tcPr>
            <w:tcW w:w="450" w:type="pct"/>
            <w:tcBorders>
              <w:top w:val="single" w:sz="4" w:space="0" w:color="000000"/>
            </w:tcBorders>
            <w:shd w:val="clear" w:color="auto" w:fill="auto"/>
            <w:vAlign w:val="center"/>
          </w:tcPr>
          <w:p w14:paraId="44E569F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w:t>
            </w:r>
          </w:p>
        </w:tc>
        <w:tc>
          <w:tcPr>
            <w:tcW w:w="726" w:type="pct"/>
            <w:tcBorders>
              <w:top w:val="single" w:sz="4" w:space="0" w:color="000000"/>
            </w:tcBorders>
            <w:shd w:val="clear" w:color="auto" w:fill="auto"/>
            <w:vAlign w:val="center"/>
          </w:tcPr>
          <w:p w14:paraId="301E050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210,00</w:t>
            </w:r>
          </w:p>
        </w:tc>
        <w:tc>
          <w:tcPr>
            <w:tcW w:w="285" w:type="pct"/>
            <w:vMerge w:val="restart"/>
            <w:tcBorders>
              <w:top w:val="single" w:sz="4" w:space="0" w:color="000000"/>
              <w:bottom w:val="single" w:sz="4" w:space="0" w:color="000000"/>
            </w:tcBorders>
            <w:shd w:val="clear" w:color="auto" w:fill="auto"/>
            <w:vAlign w:val="center"/>
          </w:tcPr>
          <w:p w14:paraId="0AB3225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w:t>
            </w:r>
          </w:p>
        </w:tc>
        <w:tc>
          <w:tcPr>
            <w:tcW w:w="515" w:type="pct"/>
            <w:vMerge w:val="restart"/>
            <w:tcBorders>
              <w:top w:val="single" w:sz="4" w:space="0" w:color="000000"/>
              <w:bottom w:val="single" w:sz="4" w:space="0" w:color="000000"/>
            </w:tcBorders>
            <w:shd w:val="clear" w:color="auto" w:fill="auto"/>
            <w:vAlign w:val="center"/>
          </w:tcPr>
          <w:p w14:paraId="15399D8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1,427</w:t>
            </w:r>
          </w:p>
        </w:tc>
        <w:tc>
          <w:tcPr>
            <w:tcW w:w="421" w:type="pct"/>
            <w:vMerge w:val="restart"/>
            <w:tcBorders>
              <w:top w:val="single" w:sz="4" w:space="0" w:color="000000"/>
              <w:bottom w:val="single" w:sz="4" w:space="0" w:color="000000"/>
            </w:tcBorders>
            <w:shd w:val="clear" w:color="auto" w:fill="auto"/>
            <w:vAlign w:val="center"/>
          </w:tcPr>
          <w:p w14:paraId="5E5C2A4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,490</w:t>
            </w:r>
          </w:p>
        </w:tc>
        <w:tc>
          <w:tcPr>
            <w:tcW w:w="762" w:type="pct"/>
            <w:vMerge w:val="restart"/>
            <w:tcBorders>
              <w:top w:val="single" w:sz="4" w:space="0" w:color="000000"/>
              <w:bottom w:val="single" w:sz="4" w:space="0" w:color="000000"/>
            </w:tcBorders>
            <w:shd w:val="clear" w:color="auto" w:fill="auto"/>
            <w:vAlign w:val="center"/>
          </w:tcPr>
          <w:p w14:paraId="10CF3D37"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6C10D94" w14:textId="77777777" w:rsidTr="00A168FA">
        <w:trPr>
          <w:trHeight w:val="20"/>
        </w:trPr>
        <w:tc>
          <w:tcPr>
            <w:tcW w:w="938" w:type="pct"/>
            <w:vMerge/>
            <w:tcBorders>
              <w:top w:val="single" w:sz="4" w:space="0" w:color="000000"/>
            </w:tcBorders>
            <w:shd w:val="clear" w:color="auto" w:fill="auto"/>
            <w:vAlign w:val="center"/>
          </w:tcPr>
          <w:p w14:paraId="447EDDD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02" w:type="pct"/>
            <w:shd w:val="clear" w:color="auto" w:fill="auto"/>
            <w:vAlign w:val="center"/>
          </w:tcPr>
          <w:p w14:paraId="52109DAD"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Undergraduate</w:t>
            </w:r>
          </w:p>
        </w:tc>
        <w:tc>
          <w:tcPr>
            <w:tcW w:w="450" w:type="pct"/>
            <w:shd w:val="clear" w:color="auto" w:fill="auto"/>
            <w:vAlign w:val="center"/>
          </w:tcPr>
          <w:p w14:paraId="627DCE4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350</w:t>
            </w:r>
          </w:p>
        </w:tc>
        <w:tc>
          <w:tcPr>
            <w:tcW w:w="726" w:type="pct"/>
            <w:shd w:val="clear" w:color="auto" w:fill="auto"/>
            <w:vAlign w:val="center"/>
          </w:tcPr>
          <w:p w14:paraId="0F5EC71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239,49</w:t>
            </w:r>
          </w:p>
        </w:tc>
        <w:tc>
          <w:tcPr>
            <w:tcW w:w="285" w:type="pct"/>
            <w:vMerge/>
            <w:tcBorders>
              <w:top w:val="single" w:sz="4" w:space="0" w:color="000000"/>
              <w:bottom w:val="single" w:sz="4" w:space="0" w:color="000000"/>
            </w:tcBorders>
            <w:shd w:val="clear" w:color="auto" w:fill="auto"/>
            <w:vAlign w:val="center"/>
          </w:tcPr>
          <w:p w14:paraId="4207B22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3C49D63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77AAB15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6A6383B8"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7B45D806" w14:textId="77777777" w:rsidTr="00A168FA">
        <w:trPr>
          <w:trHeight w:val="20"/>
        </w:trPr>
        <w:tc>
          <w:tcPr>
            <w:tcW w:w="938" w:type="pct"/>
            <w:vMerge/>
            <w:tcBorders>
              <w:top w:val="single" w:sz="4" w:space="0" w:color="000000"/>
            </w:tcBorders>
            <w:shd w:val="clear" w:color="auto" w:fill="auto"/>
            <w:vAlign w:val="center"/>
          </w:tcPr>
          <w:p w14:paraId="3732912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02" w:type="pct"/>
            <w:shd w:val="clear" w:color="auto" w:fill="auto"/>
            <w:vAlign w:val="center"/>
          </w:tcPr>
          <w:p w14:paraId="29F83DD8"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Postgraduate</w:t>
            </w:r>
          </w:p>
        </w:tc>
        <w:tc>
          <w:tcPr>
            <w:tcW w:w="450" w:type="pct"/>
            <w:shd w:val="clear" w:color="auto" w:fill="auto"/>
            <w:vAlign w:val="center"/>
          </w:tcPr>
          <w:p w14:paraId="336960C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103</w:t>
            </w:r>
          </w:p>
        </w:tc>
        <w:tc>
          <w:tcPr>
            <w:tcW w:w="726" w:type="pct"/>
            <w:shd w:val="clear" w:color="auto" w:fill="auto"/>
            <w:vAlign w:val="center"/>
          </w:tcPr>
          <w:p w14:paraId="6CB2C64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246,71</w:t>
            </w:r>
          </w:p>
        </w:tc>
        <w:tc>
          <w:tcPr>
            <w:tcW w:w="285" w:type="pct"/>
            <w:vMerge/>
            <w:tcBorders>
              <w:top w:val="single" w:sz="4" w:space="0" w:color="000000"/>
              <w:bottom w:val="single" w:sz="4" w:space="0" w:color="000000"/>
            </w:tcBorders>
            <w:shd w:val="clear" w:color="auto" w:fill="auto"/>
            <w:vAlign w:val="center"/>
          </w:tcPr>
          <w:p w14:paraId="216D61A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7C48A8D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0A83655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6DD40EBA"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71E7740" w14:textId="77777777" w:rsidTr="00A168FA">
        <w:trPr>
          <w:trHeight w:val="20"/>
        </w:trPr>
        <w:tc>
          <w:tcPr>
            <w:tcW w:w="938" w:type="pct"/>
            <w:vMerge w:val="restart"/>
            <w:tcBorders>
              <w:top w:val="single" w:sz="4" w:space="0" w:color="000000"/>
            </w:tcBorders>
            <w:shd w:val="clear" w:color="auto" w:fill="auto"/>
            <w:vAlign w:val="center"/>
          </w:tcPr>
          <w:p w14:paraId="417D5218"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Collaboration</w:t>
            </w:r>
          </w:p>
        </w:tc>
        <w:tc>
          <w:tcPr>
            <w:tcW w:w="902" w:type="pct"/>
            <w:tcBorders>
              <w:top w:val="single" w:sz="4" w:space="0" w:color="000000"/>
            </w:tcBorders>
            <w:shd w:val="clear" w:color="auto" w:fill="auto"/>
            <w:vAlign w:val="center"/>
          </w:tcPr>
          <w:p w14:paraId="7FC33C8E"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Associate</w:t>
            </w:r>
          </w:p>
        </w:tc>
        <w:tc>
          <w:tcPr>
            <w:tcW w:w="450" w:type="pct"/>
            <w:tcBorders>
              <w:top w:val="single" w:sz="4" w:space="0" w:color="000000"/>
            </w:tcBorders>
            <w:shd w:val="clear" w:color="auto" w:fill="auto"/>
            <w:vAlign w:val="center"/>
          </w:tcPr>
          <w:p w14:paraId="7FF70B9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w:t>
            </w:r>
          </w:p>
        </w:tc>
        <w:tc>
          <w:tcPr>
            <w:tcW w:w="726" w:type="pct"/>
            <w:tcBorders>
              <w:top w:val="single" w:sz="4" w:space="0" w:color="000000"/>
            </w:tcBorders>
            <w:shd w:val="clear" w:color="auto" w:fill="auto"/>
            <w:vAlign w:val="center"/>
          </w:tcPr>
          <w:p w14:paraId="4385AC4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245,06</w:t>
            </w:r>
          </w:p>
        </w:tc>
        <w:tc>
          <w:tcPr>
            <w:tcW w:w="285" w:type="pct"/>
            <w:vMerge w:val="restart"/>
            <w:tcBorders>
              <w:top w:val="single" w:sz="4" w:space="0" w:color="000000"/>
              <w:bottom w:val="single" w:sz="4" w:space="0" w:color="000000"/>
            </w:tcBorders>
            <w:shd w:val="clear" w:color="auto" w:fill="auto"/>
            <w:vAlign w:val="center"/>
          </w:tcPr>
          <w:p w14:paraId="7A2FE23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w:t>
            </w:r>
          </w:p>
        </w:tc>
        <w:tc>
          <w:tcPr>
            <w:tcW w:w="515" w:type="pct"/>
            <w:vMerge w:val="restart"/>
            <w:tcBorders>
              <w:top w:val="single" w:sz="4" w:space="0" w:color="000000"/>
              <w:bottom w:val="single" w:sz="4" w:space="0" w:color="000000"/>
            </w:tcBorders>
            <w:shd w:val="clear" w:color="auto" w:fill="auto"/>
            <w:vAlign w:val="center"/>
          </w:tcPr>
          <w:p w14:paraId="1A05FC1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4,275</w:t>
            </w:r>
          </w:p>
        </w:tc>
        <w:tc>
          <w:tcPr>
            <w:tcW w:w="421" w:type="pct"/>
            <w:vMerge w:val="restart"/>
            <w:tcBorders>
              <w:top w:val="single" w:sz="4" w:space="0" w:color="000000"/>
              <w:bottom w:val="single" w:sz="4" w:space="0" w:color="000000"/>
            </w:tcBorders>
            <w:shd w:val="clear" w:color="auto" w:fill="auto"/>
            <w:vAlign w:val="center"/>
          </w:tcPr>
          <w:p w14:paraId="72A513D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,118</w:t>
            </w:r>
          </w:p>
        </w:tc>
        <w:tc>
          <w:tcPr>
            <w:tcW w:w="762" w:type="pct"/>
            <w:vMerge w:val="restart"/>
            <w:tcBorders>
              <w:top w:val="single" w:sz="4" w:space="0" w:color="000000"/>
              <w:bottom w:val="single" w:sz="4" w:space="0" w:color="000000"/>
            </w:tcBorders>
            <w:shd w:val="clear" w:color="auto" w:fill="auto"/>
            <w:vAlign w:val="center"/>
          </w:tcPr>
          <w:p w14:paraId="41F6E0E5"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47421A13" w14:textId="77777777" w:rsidTr="00A168FA">
        <w:trPr>
          <w:trHeight w:val="20"/>
        </w:trPr>
        <w:tc>
          <w:tcPr>
            <w:tcW w:w="938" w:type="pct"/>
            <w:vMerge/>
            <w:tcBorders>
              <w:top w:val="single" w:sz="4" w:space="0" w:color="000000"/>
            </w:tcBorders>
            <w:shd w:val="clear" w:color="auto" w:fill="auto"/>
            <w:vAlign w:val="center"/>
          </w:tcPr>
          <w:p w14:paraId="26D1A5B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02" w:type="pct"/>
            <w:shd w:val="clear" w:color="auto" w:fill="auto"/>
            <w:vAlign w:val="center"/>
          </w:tcPr>
          <w:p w14:paraId="53CF6B05"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Undergraduate</w:t>
            </w:r>
          </w:p>
        </w:tc>
        <w:tc>
          <w:tcPr>
            <w:tcW w:w="450" w:type="pct"/>
            <w:shd w:val="clear" w:color="auto" w:fill="auto"/>
            <w:vAlign w:val="center"/>
          </w:tcPr>
          <w:p w14:paraId="57497D3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350</w:t>
            </w:r>
          </w:p>
        </w:tc>
        <w:tc>
          <w:tcPr>
            <w:tcW w:w="726" w:type="pct"/>
            <w:shd w:val="clear" w:color="auto" w:fill="auto"/>
            <w:vAlign w:val="center"/>
          </w:tcPr>
          <w:p w14:paraId="3955EED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231,96</w:t>
            </w:r>
          </w:p>
        </w:tc>
        <w:tc>
          <w:tcPr>
            <w:tcW w:w="285" w:type="pct"/>
            <w:vMerge/>
            <w:tcBorders>
              <w:top w:val="single" w:sz="4" w:space="0" w:color="000000"/>
              <w:bottom w:val="single" w:sz="4" w:space="0" w:color="000000"/>
            </w:tcBorders>
            <w:shd w:val="clear" w:color="auto" w:fill="auto"/>
            <w:vAlign w:val="center"/>
          </w:tcPr>
          <w:p w14:paraId="30B78C1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0C86F34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302EB95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0B89F9D5"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48AB1429" w14:textId="77777777" w:rsidTr="00A168FA">
        <w:trPr>
          <w:trHeight w:val="20"/>
        </w:trPr>
        <w:tc>
          <w:tcPr>
            <w:tcW w:w="938" w:type="pct"/>
            <w:vMerge/>
            <w:tcBorders>
              <w:top w:val="single" w:sz="4" w:space="0" w:color="000000"/>
            </w:tcBorders>
            <w:shd w:val="clear" w:color="auto" w:fill="auto"/>
            <w:vAlign w:val="center"/>
          </w:tcPr>
          <w:p w14:paraId="4DEF1F7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02" w:type="pct"/>
            <w:shd w:val="clear" w:color="auto" w:fill="auto"/>
            <w:vAlign w:val="center"/>
          </w:tcPr>
          <w:p w14:paraId="699827BF"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Postgraduate</w:t>
            </w:r>
          </w:p>
        </w:tc>
        <w:tc>
          <w:tcPr>
            <w:tcW w:w="450" w:type="pct"/>
            <w:shd w:val="clear" w:color="auto" w:fill="auto"/>
            <w:vAlign w:val="center"/>
          </w:tcPr>
          <w:p w14:paraId="0D39B7B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103</w:t>
            </w:r>
          </w:p>
        </w:tc>
        <w:tc>
          <w:tcPr>
            <w:tcW w:w="726" w:type="pct"/>
            <w:shd w:val="clear" w:color="auto" w:fill="auto"/>
            <w:vAlign w:val="center"/>
          </w:tcPr>
          <w:p w14:paraId="7A49751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263,79</w:t>
            </w:r>
          </w:p>
        </w:tc>
        <w:tc>
          <w:tcPr>
            <w:tcW w:w="285" w:type="pct"/>
            <w:vMerge/>
            <w:tcBorders>
              <w:top w:val="single" w:sz="4" w:space="0" w:color="000000"/>
              <w:bottom w:val="single" w:sz="4" w:space="0" w:color="000000"/>
            </w:tcBorders>
            <w:shd w:val="clear" w:color="auto" w:fill="auto"/>
            <w:vAlign w:val="center"/>
          </w:tcPr>
          <w:p w14:paraId="6F1EDBF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0DEA358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6D1453EE"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3FE4D423"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551020C4" w14:textId="77777777" w:rsidTr="00A168FA">
        <w:trPr>
          <w:trHeight w:val="20"/>
        </w:trPr>
        <w:tc>
          <w:tcPr>
            <w:tcW w:w="938" w:type="pct"/>
            <w:vMerge w:val="restart"/>
            <w:tcBorders>
              <w:top w:val="single" w:sz="4" w:space="0" w:color="000000"/>
            </w:tcBorders>
            <w:shd w:val="clear" w:color="auto" w:fill="auto"/>
            <w:vAlign w:val="center"/>
          </w:tcPr>
          <w:p w14:paraId="663153BE"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bCs/>
                <w:sz w:val="20"/>
                <w:lang w:val="en-US" w:eastAsia="en-US"/>
              </w:rPr>
              <w:t>Initiating Communication</w:t>
            </w:r>
          </w:p>
        </w:tc>
        <w:tc>
          <w:tcPr>
            <w:tcW w:w="902" w:type="pct"/>
            <w:tcBorders>
              <w:top w:val="single" w:sz="4" w:space="0" w:color="000000"/>
            </w:tcBorders>
            <w:shd w:val="clear" w:color="auto" w:fill="auto"/>
            <w:vAlign w:val="center"/>
          </w:tcPr>
          <w:p w14:paraId="0D667A9D"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Associate</w:t>
            </w:r>
          </w:p>
        </w:tc>
        <w:tc>
          <w:tcPr>
            <w:tcW w:w="450" w:type="pct"/>
            <w:tcBorders>
              <w:top w:val="single" w:sz="4" w:space="0" w:color="000000"/>
            </w:tcBorders>
            <w:shd w:val="clear" w:color="auto" w:fill="auto"/>
            <w:vAlign w:val="center"/>
          </w:tcPr>
          <w:p w14:paraId="2F7AA3A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w:t>
            </w:r>
          </w:p>
        </w:tc>
        <w:tc>
          <w:tcPr>
            <w:tcW w:w="726" w:type="pct"/>
            <w:tcBorders>
              <w:top w:val="single" w:sz="4" w:space="0" w:color="000000"/>
            </w:tcBorders>
            <w:shd w:val="clear" w:color="auto" w:fill="auto"/>
            <w:vAlign w:val="center"/>
          </w:tcPr>
          <w:p w14:paraId="0EE5874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234,42</w:t>
            </w:r>
          </w:p>
        </w:tc>
        <w:tc>
          <w:tcPr>
            <w:tcW w:w="285" w:type="pct"/>
            <w:vMerge w:val="restart"/>
            <w:tcBorders>
              <w:top w:val="single" w:sz="4" w:space="0" w:color="000000"/>
              <w:bottom w:val="single" w:sz="4" w:space="0" w:color="000000"/>
            </w:tcBorders>
            <w:shd w:val="clear" w:color="auto" w:fill="auto"/>
            <w:vAlign w:val="center"/>
          </w:tcPr>
          <w:p w14:paraId="168466F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w:t>
            </w:r>
          </w:p>
        </w:tc>
        <w:tc>
          <w:tcPr>
            <w:tcW w:w="515" w:type="pct"/>
            <w:vMerge w:val="restart"/>
            <w:tcBorders>
              <w:top w:val="single" w:sz="4" w:space="0" w:color="000000"/>
              <w:bottom w:val="single" w:sz="4" w:space="0" w:color="000000"/>
            </w:tcBorders>
            <w:shd w:val="clear" w:color="auto" w:fill="auto"/>
            <w:vAlign w:val="center"/>
          </w:tcPr>
          <w:p w14:paraId="706E20D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1,025</w:t>
            </w:r>
          </w:p>
        </w:tc>
        <w:tc>
          <w:tcPr>
            <w:tcW w:w="421" w:type="pct"/>
            <w:vMerge w:val="restart"/>
            <w:tcBorders>
              <w:top w:val="single" w:sz="4" w:space="0" w:color="000000"/>
              <w:bottom w:val="single" w:sz="4" w:space="0" w:color="000000"/>
            </w:tcBorders>
            <w:shd w:val="clear" w:color="auto" w:fill="auto"/>
            <w:vAlign w:val="center"/>
          </w:tcPr>
          <w:p w14:paraId="4BEDAFA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,599</w:t>
            </w:r>
          </w:p>
        </w:tc>
        <w:tc>
          <w:tcPr>
            <w:tcW w:w="762" w:type="pct"/>
            <w:vMerge w:val="restart"/>
            <w:tcBorders>
              <w:top w:val="single" w:sz="4" w:space="0" w:color="000000"/>
              <w:bottom w:val="single" w:sz="4" w:space="0" w:color="000000"/>
            </w:tcBorders>
            <w:shd w:val="clear" w:color="auto" w:fill="auto"/>
            <w:vAlign w:val="center"/>
          </w:tcPr>
          <w:p w14:paraId="7879005E"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0AE804D" w14:textId="77777777" w:rsidTr="00A168FA">
        <w:trPr>
          <w:trHeight w:val="20"/>
        </w:trPr>
        <w:tc>
          <w:tcPr>
            <w:tcW w:w="938" w:type="pct"/>
            <w:vMerge/>
            <w:tcBorders>
              <w:top w:val="single" w:sz="4" w:space="0" w:color="000000"/>
            </w:tcBorders>
            <w:shd w:val="clear" w:color="auto" w:fill="auto"/>
            <w:vAlign w:val="center"/>
          </w:tcPr>
          <w:p w14:paraId="66C5DA8A"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902" w:type="pct"/>
            <w:shd w:val="clear" w:color="auto" w:fill="auto"/>
            <w:vAlign w:val="center"/>
          </w:tcPr>
          <w:p w14:paraId="4F5DCA15"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Undergraduate</w:t>
            </w:r>
          </w:p>
        </w:tc>
        <w:tc>
          <w:tcPr>
            <w:tcW w:w="450" w:type="pct"/>
            <w:shd w:val="clear" w:color="auto" w:fill="auto"/>
            <w:vAlign w:val="center"/>
          </w:tcPr>
          <w:p w14:paraId="5C1E5B5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350</w:t>
            </w:r>
          </w:p>
        </w:tc>
        <w:tc>
          <w:tcPr>
            <w:tcW w:w="726" w:type="pct"/>
            <w:shd w:val="clear" w:color="auto" w:fill="auto"/>
            <w:vAlign w:val="center"/>
          </w:tcPr>
          <w:p w14:paraId="13A254E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236,31</w:t>
            </w:r>
          </w:p>
        </w:tc>
        <w:tc>
          <w:tcPr>
            <w:tcW w:w="285" w:type="pct"/>
            <w:vMerge/>
            <w:tcBorders>
              <w:top w:val="single" w:sz="4" w:space="0" w:color="000000"/>
              <w:bottom w:val="single" w:sz="4" w:space="0" w:color="000000"/>
            </w:tcBorders>
            <w:shd w:val="clear" w:color="auto" w:fill="auto"/>
            <w:vAlign w:val="center"/>
          </w:tcPr>
          <w:p w14:paraId="559EC10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4661325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19D42D6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7BDEE2C4"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7437BDFE" w14:textId="77777777" w:rsidTr="00A168FA">
        <w:trPr>
          <w:trHeight w:val="20"/>
        </w:trPr>
        <w:tc>
          <w:tcPr>
            <w:tcW w:w="938" w:type="pct"/>
            <w:vMerge/>
            <w:tcBorders>
              <w:top w:val="single" w:sz="4" w:space="0" w:color="000000"/>
            </w:tcBorders>
            <w:shd w:val="clear" w:color="auto" w:fill="auto"/>
            <w:vAlign w:val="center"/>
          </w:tcPr>
          <w:p w14:paraId="317CD0A2"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902" w:type="pct"/>
            <w:shd w:val="clear" w:color="auto" w:fill="auto"/>
            <w:vAlign w:val="center"/>
          </w:tcPr>
          <w:p w14:paraId="1C5C9558"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Postgraduate</w:t>
            </w:r>
          </w:p>
        </w:tc>
        <w:tc>
          <w:tcPr>
            <w:tcW w:w="450" w:type="pct"/>
            <w:shd w:val="clear" w:color="auto" w:fill="auto"/>
            <w:vAlign w:val="center"/>
          </w:tcPr>
          <w:p w14:paraId="26DA172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103</w:t>
            </w:r>
          </w:p>
        </w:tc>
        <w:tc>
          <w:tcPr>
            <w:tcW w:w="726" w:type="pct"/>
            <w:shd w:val="clear" w:color="auto" w:fill="auto"/>
            <w:vAlign w:val="center"/>
          </w:tcPr>
          <w:p w14:paraId="17B7FAC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251,56</w:t>
            </w:r>
          </w:p>
        </w:tc>
        <w:tc>
          <w:tcPr>
            <w:tcW w:w="285" w:type="pct"/>
            <w:vMerge/>
            <w:tcBorders>
              <w:top w:val="single" w:sz="4" w:space="0" w:color="000000"/>
              <w:bottom w:val="single" w:sz="4" w:space="0" w:color="000000"/>
            </w:tcBorders>
            <w:shd w:val="clear" w:color="auto" w:fill="auto"/>
            <w:vAlign w:val="center"/>
          </w:tcPr>
          <w:p w14:paraId="081B9D0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2664B485"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006E2005"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1BCF2128"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AC1583D" w14:textId="77777777" w:rsidTr="00A168FA">
        <w:trPr>
          <w:trHeight w:val="20"/>
        </w:trPr>
        <w:tc>
          <w:tcPr>
            <w:tcW w:w="938" w:type="pct"/>
            <w:vMerge w:val="restart"/>
            <w:tcBorders>
              <w:top w:val="single" w:sz="4" w:space="0" w:color="000000"/>
            </w:tcBorders>
            <w:shd w:val="clear" w:color="auto" w:fill="auto"/>
            <w:vAlign w:val="center"/>
          </w:tcPr>
          <w:p w14:paraId="1980A30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Maintaining Communication</w:t>
            </w:r>
          </w:p>
        </w:tc>
        <w:tc>
          <w:tcPr>
            <w:tcW w:w="902" w:type="pct"/>
            <w:tcBorders>
              <w:top w:val="single" w:sz="4" w:space="0" w:color="000000"/>
            </w:tcBorders>
            <w:shd w:val="clear" w:color="auto" w:fill="auto"/>
            <w:vAlign w:val="center"/>
          </w:tcPr>
          <w:p w14:paraId="76FB65C2"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Associate</w:t>
            </w:r>
          </w:p>
        </w:tc>
        <w:tc>
          <w:tcPr>
            <w:tcW w:w="450" w:type="pct"/>
            <w:tcBorders>
              <w:top w:val="single" w:sz="4" w:space="0" w:color="000000"/>
            </w:tcBorders>
            <w:shd w:val="clear" w:color="auto" w:fill="auto"/>
            <w:vAlign w:val="center"/>
          </w:tcPr>
          <w:p w14:paraId="257BCD5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w:t>
            </w:r>
          </w:p>
        </w:tc>
        <w:tc>
          <w:tcPr>
            <w:tcW w:w="726" w:type="pct"/>
            <w:tcBorders>
              <w:top w:val="single" w:sz="4" w:space="0" w:color="000000"/>
            </w:tcBorders>
            <w:shd w:val="clear" w:color="auto" w:fill="auto"/>
            <w:vAlign w:val="center"/>
          </w:tcPr>
          <w:p w14:paraId="19818B3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199,62</w:t>
            </w:r>
          </w:p>
        </w:tc>
        <w:tc>
          <w:tcPr>
            <w:tcW w:w="285" w:type="pct"/>
            <w:vMerge w:val="restart"/>
            <w:tcBorders>
              <w:top w:val="single" w:sz="4" w:space="0" w:color="000000"/>
              <w:bottom w:val="single" w:sz="4" w:space="0" w:color="000000"/>
            </w:tcBorders>
            <w:shd w:val="clear" w:color="auto" w:fill="auto"/>
            <w:vAlign w:val="center"/>
          </w:tcPr>
          <w:p w14:paraId="19C6026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w:t>
            </w:r>
          </w:p>
        </w:tc>
        <w:tc>
          <w:tcPr>
            <w:tcW w:w="515" w:type="pct"/>
            <w:vMerge w:val="restart"/>
            <w:tcBorders>
              <w:top w:val="single" w:sz="4" w:space="0" w:color="000000"/>
              <w:bottom w:val="single" w:sz="4" w:space="0" w:color="000000"/>
            </w:tcBorders>
            <w:shd w:val="clear" w:color="auto" w:fill="auto"/>
            <w:vAlign w:val="center"/>
          </w:tcPr>
          <w:p w14:paraId="5C56682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12,953</w:t>
            </w:r>
          </w:p>
        </w:tc>
        <w:tc>
          <w:tcPr>
            <w:tcW w:w="421" w:type="pct"/>
            <w:vMerge w:val="restart"/>
            <w:tcBorders>
              <w:top w:val="single" w:sz="4" w:space="0" w:color="000000"/>
              <w:bottom w:val="single" w:sz="4" w:space="0" w:color="000000"/>
            </w:tcBorders>
            <w:shd w:val="clear" w:color="auto" w:fill="auto"/>
            <w:vAlign w:val="center"/>
          </w:tcPr>
          <w:p w14:paraId="79E6985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,269</w:t>
            </w:r>
          </w:p>
        </w:tc>
        <w:tc>
          <w:tcPr>
            <w:tcW w:w="762" w:type="pct"/>
            <w:vMerge w:val="restart"/>
            <w:tcBorders>
              <w:top w:val="single" w:sz="4" w:space="0" w:color="000000"/>
              <w:bottom w:val="single" w:sz="4" w:space="0" w:color="000000"/>
            </w:tcBorders>
            <w:shd w:val="clear" w:color="auto" w:fill="auto"/>
            <w:vAlign w:val="center"/>
          </w:tcPr>
          <w:p w14:paraId="1E6F9C06"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7A004FB" w14:textId="77777777" w:rsidTr="00A168FA">
        <w:trPr>
          <w:trHeight w:val="20"/>
        </w:trPr>
        <w:tc>
          <w:tcPr>
            <w:tcW w:w="938" w:type="pct"/>
            <w:vMerge/>
            <w:tcBorders>
              <w:top w:val="single" w:sz="4" w:space="0" w:color="000000"/>
            </w:tcBorders>
            <w:shd w:val="clear" w:color="auto" w:fill="auto"/>
            <w:vAlign w:val="center"/>
          </w:tcPr>
          <w:p w14:paraId="2662EFA2"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902" w:type="pct"/>
            <w:shd w:val="clear" w:color="auto" w:fill="auto"/>
            <w:vAlign w:val="center"/>
          </w:tcPr>
          <w:p w14:paraId="3C8FDAAA"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Undergraduate</w:t>
            </w:r>
          </w:p>
        </w:tc>
        <w:tc>
          <w:tcPr>
            <w:tcW w:w="450" w:type="pct"/>
            <w:shd w:val="clear" w:color="auto" w:fill="auto"/>
            <w:vAlign w:val="center"/>
          </w:tcPr>
          <w:p w14:paraId="75C48A2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350</w:t>
            </w:r>
          </w:p>
        </w:tc>
        <w:tc>
          <w:tcPr>
            <w:tcW w:w="726" w:type="pct"/>
            <w:shd w:val="clear" w:color="auto" w:fill="auto"/>
            <w:vAlign w:val="center"/>
          </w:tcPr>
          <w:p w14:paraId="0FF5685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230,25</w:t>
            </w:r>
          </w:p>
        </w:tc>
        <w:tc>
          <w:tcPr>
            <w:tcW w:w="285" w:type="pct"/>
            <w:vMerge/>
            <w:tcBorders>
              <w:top w:val="single" w:sz="4" w:space="0" w:color="000000"/>
              <w:bottom w:val="single" w:sz="4" w:space="0" w:color="000000"/>
            </w:tcBorders>
            <w:shd w:val="clear" w:color="auto" w:fill="auto"/>
            <w:vAlign w:val="center"/>
          </w:tcPr>
          <w:p w14:paraId="54B1A26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3DB05BD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31BFAB0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21104126"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8E15CD7" w14:textId="77777777" w:rsidTr="00A168FA">
        <w:trPr>
          <w:trHeight w:val="20"/>
        </w:trPr>
        <w:tc>
          <w:tcPr>
            <w:tcW w:w="938" w:type="pct"/>
            <w:vMerge/>
            <w:tcBorders>
              <w:top w:val="single" w:sz="4" w:space="0" w:color="000000"/>
            </w:tcBorders>
            <w:shd w:val="clear" w:color="auto" w:fill="auto"/>
            <w:vAlign w:val="center"/>
          </w:tcPr>
          <w:p w14:paraId="20EBD12D"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902" w:type="pct"/>
            <w:shd w:val="clear" w:color="auto" w:fill="auto"/>
            <w:vAlign w:val="center"/>
          </w:tcPr>
          <w:p w14:paraId="11C46379"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Postgraduate</w:t>
            </w:r>
          </w:p>
        </w:tc>
        <w:tc>
          <w:tcPr>
            <w:tcW w:w="450" w:type="pct"/>
            <w:shd w:val="clear" w:color="auto" w:fill="auto"/>
            <w:vAlign w:val="center"/>
          </w:tcPr>
          <w:p w14:paraId="3628CE4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103</w:t>
            </w:r>
          </w:p>
        </w:tc>
        <w:tc>
          <w:tcPr>
            <w:tcW w:w="726" w:type="pct"/>
            <w:shd w:val="clear" w:color="auto" w:fill="auto"/>
            <w:vAlign w:val="center"/>
          </w:tcPr>
          <w:p w14:paraId="567F6CC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280,60</w:t>
            </w:r>
          </w:p>
        </w:tc>
        <w:tc>
          <w:tcPr>
            <w:tcW w:w="285" w:type="pct"/>
            <w:vMerge/>
            <w:tcBorders>
              <w:top w:val="single" w:sz="4" w:space="0" w:color="000000"/>
              <w:bottom w:val="single" w:sz="4" w:space="0" w:color="000000"/>
            </w:tcBorders>
            <w:shd w:val="clear" w:color="auto" w:fill="auto"/>
            <w:vAlign w:val="center"/>
          </w:tcPr>
          <w:p w14:paraId="717C5A4A"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4AA0C6D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14F8E69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2BB4244D"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ED2A176" w14:textId="77777777" w:rsidTr="00A168FA">
        <w:trPr>
          <w:trHeight w:val="20"/>
        </w:trPr>
        <w:tc>
          <w:tcPr>
            <w:tcW w:w="938" w:type="pct"/>
            <w:vMerge w:val="restart"/>
            <w:tcBorders>
              <w:top w:val="single" w:sz="4" w:space="0" w:color="000000"/>
            </w:tcBorders>
            <w:shd w:val="clear" w:color="auto" w:fill="auto"/>
            <w:vAlign w:val="center"/>
          </w:tcPr>
          <w:p w14:paraId="38B366CB"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Communicating</w:t>
            </w:r>
          </w:p>
        </w:tc>
        <w:tc>
          <w:tcPr>
            <w:tcW w:w="902" w:type="pct"/>
            <w:tcBorders>
              <w:top w:val="single" w:sz="4" w:space="0" w:color="000000"/>
            </w:tcBorders>
            <w:shd w:val="clear" w:color="auto" w:fill="auto"/>
            <w:vAlign w:val="center"/>
          </w:tcPr>
          <w:p w14:paraId="557B468C"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Associate</w:t>
            </w:r>
          </w:p>
        </w:tc>
        <w:tc>
          <w:tcPr>
            <w:tcW w:w="450" w:type="pct"/>
            <w:tcBorders>
              <w:top w:val="single" w:sz="4" w:space="0" w:color="000000"/>
            </w:tcBorders>
            <w:shd w:val="clear" w:color="auto" w:fill="auto"/>
            <w:vAlign w:val="center"/>
          </w:tcPr>
          <w:p w14:paraId="754E49A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w:t>
            </w:r>
          </w:p>
        </w:tc>
        <w:tc>
          <w:tcPr>
            <w:tcW w:w="726" w:type="pct"/>
            <w:tcBorders>
              <w:top w:val="single" w:sz="4" w:space="0" w:color="000000"/>
            </w:tcBorders>
            <w:shd w:val="clear" w:color="auto" w:fill="auto"/>
            <w:vAlign w:val="center"/>
          </w:tcPr>
          <w:p w14:paraId="576CF2A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236,66</w:t>
            </w:r>
          </w:p>
        </w:tc>
        <w:tc>
          <w:tcPr>
            <w:tcW w:w="285" w:type="pct"/>
            <w:vMerge w:val="restart"/>
            <w:tcBorders>
              <w:top w:val="single" w:sz="4" w:space="0" w:color="000000"/>
              <w:bottom w:val="single" w:sz="4" w:space="0" w:color="000000"/>
            </w:tcBorders>
            <w:shd w:val="clear" w:color="auto" w:fill="auto"/>
            <w:vAlign w:val="center"/>
          </w:tcPr>
          <w:p w14:paraId="09A68A5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w:t>
            </w:r>
          </w:p>
        </w:tc>
        <w:tc>
          <w:tcPr>
            <w:tcW w:w="515" w:type="pct"/>
            <w:vMerge w:val="restart"/>
            <w:tcBorders>
              <w:top w:val="single" w:sz="4" w:space="0" w:color="000000"/>
              <w:bottom w:val="single" w:sz="4" w:space="0" w:color="000000"/>
            </w:tcBorders>
            <w:shd w:val="clear" w:color="auto" w:fill="auto"/>
            <w:vAlign w:val="center"/>
          </w:tcPr>
          <w:p w14:paraId="551563D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2,625</w:t>
            </w:r>
          </w:p>
        </w:tc>
        <w:tc>
          <w:tcPr>
            <w:tcW w:w="421" w:type="pct"/>
            <w:vMerge w:val="restart"/>
            <w:tcBorders>
              <w:top w:val="single" w:sz="4" w:space="0" w:color="000000"/>
              <w:bottom w:val="single" w:sz="4" w:space="0" w:color="000000"/>
            </w:tcBorders>
            <w:shd w:val="clear" w:color="auto" w:fill="auto"/>
            <w:vAlign w:val="center"/>
          </w:tcPr>
          <w:p w14:paraId="30A36F0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,002**</w:t>
            </w:r>
          </w:p>
        </w:tc>
        <w:tc>
          <w:tcPr>
            <w:tcW w:w="762" w:type="pct"/>
            <w:vMerge w:val="restart"/>
            <w:tcBorders>
              <w:top w:val="single" w:sz="4" w:space="0" w:color="000000"/>
              <w:bottom w:val="single" w:sz="4" w:space="0" w:color="000000"/>
            </w:tcBorders>
            <w:shd w:val="clear" w:color="auto" w:fill="auto"/>
            <w:vAlign w:val="center"/>
          </w:tcPr>
          <w:p w14:paraId="08E7C73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1-3       2-3</w:t>
            </w:r>
          </w:p>
        </w:tc>
      </w:tr>
      <w:tr w:rsidR="00A168FA" w:rsidRPr="00A168FA" w14:paraId="6100ADCF" w14:textId="77777777" w:rsidTr="00A168FA">
        <w:trPr>
          <w:trHeight w:val="20"/>
        </w:trPr>
        <w:tc>
          <w:tcPr>
            <w:tcW w:w="938" w:type="pct"/>
            <w:vMerge/>
            <w:tcBorders>
              <w:top w:val="single" w:sz="4" w:space="0" w:color="000000"/>
            </w:tcBorders>
            <w:shd w:val="clear" w:color="auto" w:fill="auto"/>
            <w:vAlign w:val="center"/>
          </w:tcPr>
          <w:p w14:paraId="3188F7D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02" w:type="pct"/>
            <w:shd w:val="clear" w:color="auto" w:fill="auto"/>
            <w:vAlign w:val="center"/>
          </w:tcPr>
          <w:p w14:paraId="6E98FA59"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Undergraduate</w:t>
            </w:r>
          </w:p>
        </w:tc>
        <w:tc>
          <w:tcPr>
            <w:tcW w:w="450" w:type="pct"/>
            <w:shd w:val="clear" w:color="auto" w:fill="auto"/>
            <w:vAlign w:val="center"/>
          </w:tcPr>
          <w:p w14:paraId="7DC9233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350</w:t>
            </w:r>
          </w:p>
        </w:tc>
        <w:tc>
          <w:tcPr>
            <w:tcW w:w="726" w:type="pct"/>
            <w:shd w:val="clear" w:color="auto" w:fill="auto"/>
            <w:vAlign w:val="center"/>
          </w:tcPr>
          <w:p w14:paraId="2858CAA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233,97</w:t>
            </w:r>
          </w:p>
        </w:tc>
        <w:tc>
          <w:tcPr>
            <w:tcW w:w="285" w:type="pct"/>
            <w:vMerge/>
            <w:tcBorders>
              <w:top w:val="single" w:sz="4" w:space="0" w:color="000000"/>
              <w:bottom w:val="single" w:sz="4" w:space="0" w:color="000000"/>
            </w:tcBorders>
            <w:shd w:val="clear" w:color="auto" w:fill="auto"/>
            <w:vAlign w:val="center"/>
          </w:tcPr>
          <w:p w14:paraId="7162274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5D89AFC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0628346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4F6E996C"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2BA47F1" w14:textId="77777777" w:rsidTr="00A168FA">
        <w:trPr>
          <w:trHeight w:val="20"/>
        </w:trPr>
        <w:tc>
          <w:tcPr>
            <w:tcW w:w="938" w:type="pct"/>
            <w:vMerge/>
            <w:tcBorders>
              <w:top w:val="single" w:sz="4" w:space="0" w:color="000000"/>
            </w:tcBorders>
            <w:shd w:val="clear" w:color="auto" w:fill="auto"/>
            <w:vAlign w:val="center"/>
          </w:tcPr>
          <w:p w14:paraId="7218B56A"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02" w:type="pct"/>
            <w:shd w:val="clear" w:color="auto" w:fill="auto"/>
            <w:vAlign w:val="center"/>
          </w:tcPr>
          <w:p w14:paraId="38F48DD5"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Postgraduate</w:t>
            </w:r>
          </w:p>
        </w:tc>
        <w:tc>
          <w:tcPr>
            <w:tcW w:w="450" w:type="pct"/>
            <w:shd w:val="clear" w:color="auto" w:fill="auto"/>
            <w:vAlign w:val="center"/>
          </w:tcPr>
          <w:p w14:paraId="18F1F4A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103</w:t>
            </w:r>
          </w:p>
        </w:tc>
        <w:tc>
          <w:tcPr>
            <w:tcW w:w="726" w:type="pct"/>
            <w:shd w:val="clear" w:color="auto" w:fill="auto"/>
            <w:vAlign w:val="center"/>
          </w:tcPr>
          <w:p w14:paraId="15428C9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258,97</w:t>
            </w:r>
          </w:p>
        </w:tc>
        <w:tc>
          <w:tcPr>
            <w:tcW w:w="285" w:type="pct"/>
            <w:vMerge/>
            <w:tcBorders>
              <w:top w:val="single" w:sz="4" w:space="0" w:color="000000"/>
              <w:bottom w:val="single" w:sz="4" w:space="0" w:color="000000"/>
            </w:tcBorders>
            <w:shd w:val="clear" w:color="auto" w:fill="auto"/>
            <w:vAlign w:val="center"/>
          </w:tcPr>
          <w:p w14:paraId="35178CD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6382D8B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2DC1B33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7B03FAD2"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746541D5" w14:textId="77777777" w:rsidTr="00A168FA">
        <w:trPr>
          <w:trHeight w:val="20"/>
        </w:trPr>
        <w:tc>
          <w:tcPr>
            <w:tcW w:w="938" w:type="pct"/>
            <w:vMerge w:val="restart"/>
            <w:tcBorders>
              <w:top w:val="single" w:sz="4" w:space="0" w:color="000000"/>
              <w:bottom w:val="single" w:sz="4" w:space="0" w:color="000000"/>
            </w:tcBorders>
            <w:shd w:val="clear" w:color="auto" w:fill="auto"/>
            <w:vAlign w:val="center"/>
          </w:tcPr>
          <w:p w14:paraId="1F66D9E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Content Sharing</w:t>
            </w:r>
          </w:p>
        </w:tc>
        <w:tc>
          <w:tcPr>
            <w:tcW w:w="902" w:type="pct"/>
            <w:tcBorders>
              <w:top w:val="single" w:sz="4" w:space="0" w:color="000000"/>
            </w:tcBorders>
            <w:shd w:val="clear" w:color="auto" w:fill="auto"/>
            <w:vAlign w:val="center"/>
          </w:tcPr>
          <w:p w14:paraId="47C2DF64"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Associate</w:t>
            </w:r>
          </w:p>
        </w:tc>
        <w:tc>
          <w:tcPr>
            <w:tcW w:w="450" w:type="pct"/>
            <w:tcBorders>
              <w:top w:val="single" w:sz="4" w:space="0" w:color="000000"/>
            </w:tcBorders>
            <w:shd w:val="clear" w:color="auto" w:fill="auto"/>
            <w:vAlign w:val="center"/>
          </w:tcPr>
          <w:p w14:paraId="1A00E30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w:t>
            </w:r>
          </w:p>
        </w:tc>
        <w:tc>
          <w:tcPr>
            <w:tcW w:w="726" w:type="pct"/>
            <w:tcBorders>
              <w:top w:val="single" w:sz="4" w:space="0" w:color="000000"/>
            </w:tcBorders>
            <w:shd w:val="clear" w:color="auto" w:fill="auto"/>
            <w:vAlign w:val="center"/>
          </w:tcPr>
          <w:p w14:paraId="2F13873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186,38</w:t>
            </w:r>
          </w:p>
        </w:tc>
        <w:tc>
          <w:tcPr>
            <w:tcW w:w="285" w:type="pct"/>
            <w:vMerge w:val="restart"/>
            <w:tcBorders>
              <w:top w:val="single" w:sz="4" w:space="0" w:color="000000"/>
              <w:bottom w:val="single" w:sz="4" w:space="0" w:color="000000"/>
            </w:tcBorders>
            <w:shd w:val="clear" w:color="auto" w:fill="auto"/>
            <w:vAlign w:val="center"/>
          </w:tcPr>
          <w:p w14:paraId="1B37683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w:t>
            </w:r>
          </w:p>
        </w:tc>
        <w:tc>
          <w:tcPr>
            <w:tcW w:w="515" w:type="pct"/>
            <w:vMerge w:val="restart"/>
            <w:tcBorders>
              <w:top w:val="single" w:sz="4" w:space="0" w:color="000000"/>
              <w:bottom w:val="single" w:sz="4" w:space="0" w:color="000000"/>
            </w:tcBorders>
            <w:shd w:val="clear" w:color="auto" w:fill="auto"/>
            <w:vAlign w:val="center"/>
          </w:tcPr>
          <w:p w14:paraId="37A56C3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11,998</w:t>
            </w:r>
          </w:p>
        </w:tc>
        <w:tc>
          <w:tcPr>
            <w:tcW w:w="421" w:type="pct"/>
            <w:vMerge w:val="restart"/>
            <w:tcBorders>
              <w:top w:val="single" w:sz="4" w:space="0" w:color="000000"/>
              <w:bottom w:val="single" w:sz="4" w:space="0" w:color="000000"/>
            </w:tcBorders>
            <w:shd w:val="clear" w:color="auto" w:fill="auto"/>
            <w:vAlign w:val="center"/>
          </w:tcPr>
          <w:p w14:paraId="6034F48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,002**</w:t>
            </w:r>
          </w:p>
        </w:tc>
        <w:tc>
          <w:tcPr>
            <w:tcW w:w="762" w:type="pct"/>
            <w:vMerge w:val="restart"/>
            <w:tcBorders>
              <w:top w:val="single" w:sz="4" w:space="0" w:color="000000"/>
              <w:bottom w:val="single" w:sz="4" w:space="0" w:color="000000"/>
            </w:tcBorders>
            <w:shd w:val="clear" w:color="auto" w:fill="auto"/>
            <w:vAlign w:val="center"/>
          </w:tcPr>
          <w:p w14:paraId="6A95157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1-3       2-3</w:t>
            </w:r>
          </w:p>
        </w:tc>
      </w:tr>
      <w:tr w:rsidR="00A168FA" w:rsidRPr="00A168FA" w14:paraId="095CFB2A" w14:textId="77777777" w:rsidTr="00A168FA">
        <w:trPr>
          <w:trHeight w:val="20"/>
        </w:trPr>
        <w:tc>
          <w:tcPr>
            <w:tcW w:w="938" w:type="pct"/>
            <w:vMerge/>
            <w:tcBorders>
              <w:top w:val="single" w:sz="4" w:space="0" w:color="000000"/>
              <w:bottom w:val="single" w:sz="4" w:space="0" w:color="000000"/>
            </w:tcBorders>
            <w:shd w:val="clear" w:color="auto" w:fill="auto"/>
            <w:vAlign w:val="center"/>
          </w:tcPr>
          <w:p w14:paraId="6B9B6CC8"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902" w:type="pct"/>
            <w:shd w:val="clear" w:color="auto" w:fill="auto"/>
            <w:vAlign w:val="center"/>
          </w:tcPr>
          <w:p w14:paraId="44A91DC8"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Undergraduate</w:t>
            </w:r>
          </w:p>
        </w:tc>
        <w:tc>
          <w:tcPr>
            <w:tcW w:w="450" w:type="pct"/>
            <w:shd w:val="clear" w:color="auto" w:fill="auto"/>
            <w:vAlign w:val="center"/>
          </w:tcPr>
          <w:p w14:paraId="26E8558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350</w:t>
            </w:r>
          </w:p>
        </w:tc>
        <w:tc>
          <w:tcPr>
            <w:tcW w:w="726" w:type="pct"/>
            <w:shd w:val="clear" w:color="auto" w:fill="auto"/>
            <w:vAlign w:val="center"/>
          </w:tcPr>
          <w:p w14:paraId="3A24F32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232,43</w:t>
            </w:r>
          </w:p>
        </w:tc>
        <w:tc>
          <w:tcPr>
            <w:tcW w:w="285" w:type="pct"/>
            <w:vMerge/>
            <w:tcBorders>
              <w:top w:val="single" w:sz="4" w:space="0" w:color="000000"/>
              <w:bottom w:val="single" w:sz="4" w:space="0" w:color="000000"/>
            </w:tcBorders>
            <w:shd w:val="clear" w:color="auto" w:fill="auto"/>
            <w:vAlign w:val="center"/>
          </w:tcPr>
          <w:p w14:paraId="36910F5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76062CD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65F3CCD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55070523"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278762BC" w14:textId="77777777" w:rsidTr="00A168FA">
        <w:trPr>
          <w:trHeight w:val="20"/>
        </w:trPr>
        <w:tc>
          <w:tcPr>
            <w:tcW w:w="938" w:type="pct"/>
            <w:vMerge/>
            <w:tcBorders>
              <w:top w:val="single" w:sz="4" w:space="0" w:color="000000"/>
              <w:bottom w:val="single" w:sz="4" w:space="0" w:color="000000"/>
            </w:tcBorders>
            <w:shd w:val="clear" w:color="auto" w:fill="auto"/>
            <w:vAlign w:val="center"/>
          </w:tcPr>
          <w:p w14:paraId="4F1C3FDE"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902" w:type="pct"/>
            <w:tcBorders>
              <w:bottom w:val="single" w:sz="4" w:space="0" w:color="000000"/>
            </w:tcBorders>
            <w:shd w:val="clear" w:color="auto" w:fill="auto"/>
            <w:vAlign w:val="center"/>
          </w:tcPr>
          <w:p w14:paraId="09CAF7AD"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Postgraduate</w:t>
            </w:r>
          </w:p>
        </w:tc>
        <w:tc>
          <w:tcPr>
            <w:tcW w:w="450" w:type="pct"/>
            <w:tcBorders>
              <w:bottom w:val="single" w:sz="4" w:space="0" w:color="000000"/>
            </w:tcBorders>
            <w:shd w:val="clear" w:color="auto" w:fill="auto"/>
            <w:vAlign w:val="center"/>
          </w:tcPr>
          <w:p w14:paraId="4A8C5B0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103</w:t>
            </w:r>
          </w:p>
        </w:tc>
        <w:tc>
          <w:tcPr>
            <w:tcW w:w="726" w:type="pct"/>
            <w:tcBorders>
              <w:bottom w:val="single" w:sz="4" w:space="0" w:color="000000"/>
            </w:tcBorders>
            <w:shd w:val="clear" w:color="auto" w:fill="auto"/>
            <w:vAlign w:val="center"/>
          </w:tcPr>
          <w:p w14:paraId="058CD15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276,40</w:t>
            </w:r>
          </w:p>
        </w:tc>
        <w:tc>
          <w:tcPr>
            <w:tcW w:w="285" w:type="pct"/>
            <w:vMerge/>
            <w:tcBorders>
              <w:top w:val="single" w:sz="4" w:space="0" w:color="000000"/>
              <w:bottom w:val="single" w:sz="4" w:space="0" w:color="000000"/>
            </w:tcBorders>
            <w:shd w:val="clear" w:color="auto" w:fill="auto"/>
            <w:vAlign w:val="center"/>
          </w:tcPr>
          <w:p w14:paraId="0647E07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0E7B9B6A"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3705E4F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782E6937"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C98C592" w14:textId="77777777" w:rsidTr="00A168FA">
        <w:trPr>
          <w:trHeight w:val="20"/>
        </w:trPr>
        <w:tc>
          <w:tcPr>
            <w:tcW w:w="938" w:type="pct"/>
            <w:vMerge w:val="restart"/>
            <w:tcBorders>
              <w:top w:val="single" w:sz="4" w:space="0" w:color="000000"/>
              <w:bottom w:val="single" w:sz="4" w:space="0" w:color="000000"/>
            </w:tcBorders>
            <w:shd w:val="clear" w:color="auto" w:fill="auto"/>
            <w:vAlign w:val="center"/>
          </w:tcPr>
          <w:p w14:paraId="0FE3949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Entertainment</w:t>
            </w:r>
          </w:p>
        </w:tc>
        <w:tc>
          <w:tcPr>
            <w:tcW w:w="902" w:type="pct"/>
            <w:tcBorders>
              <w:top w:val="single" w:sz="4" w:space="0" w:color="000000"/>
            </w:tcBorders>
            <w:shd w:val="clear" w:color="auto" w:fill="auto"/>
            <w:vAlign w:val="center"/>
          </w:tcPr>
          <w:p w14:paraId="28C8844E"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Associate</w:t>
            </w:r>
          </w:p>
        </w:tc>
        <w:tc>
          <w:tcPr>
            <w:tcW w:w="450" w:type="pct"/>
            <w:tcBorders>
              <w:top w:val="single" w:sz="4" w:space="0" w:color="000000"/>
            </w:tcBorders>
            <w:shd w:val="clear" w:color="auto" w:fill="auto"/>
            <w:vAlign w:val="center"/>
          </w:tcPr>
          <w:p w14:paraId="2F886C3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w:t>
            </w:r>
          </w:p>
        </w:tc>
        <w:tc>
          <w:tcPr>
            <w:tcW w:w="726" w:type="pct"/>
            <w:tcBorders>
              <w:top w:val="single" w:sz="4" w:space="0" w:color="000000"/>
            </w:tcBorders>
            <w:shd w:val="clear" w:color="auto" w:fill="auto"/>
            <w:vAlign w:val="center"/>
          </w:tcPr>
          <w:p w14:paraId="1FAB750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227,68</w:t>
            </w:r>
          </w:p>
        </w:tc>
        <w:tc>
          <w:tcPr>
            <w:tcW w:w="285" w:type="pct"/>
            <w:vMerge w:val="restart"/>
            <w:tcBorders>
              <w:top w:val="single" w:sz="4" w:space="0" w:color="000000"/>
              <w:bottom w:val="single" w:sz="4" w:space="0" w:color="000000"/>
            </w:tcBorders>
            <w:shd w:val="clear" w:color="auto" w:fill="auto"/>
            <w:vAlign w:val="center"/>
          </w:tcPr>
          <w:p w14:paraId="0FB6917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w:t>
            </w:r>
          </w:p>
        </w:tc>
        <w:tc>
          <w:tcPr>
            <w:tcW w:w="515" w:type="pct"/>
            <w:vMerge w:val="restart"/>
            <w:tcBorders>
              <w:top w:val="single" w:sz="4" w:space="0" w:color="000000"/>
              <w:bottom w:val="single" w:sz="4" w:space="0" w:color="000000"/>
            </w:tcBorders>
            <w:shd w:val="clear" w:color="auto" w:fill="auto"/>
            <w:vAlign w:val="center"/>
          </w:tcPr>
          <w:p w14:paraId="69F6A9D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1,013</w:t>
            </w:r>
          </w:p>
        </w:tc>
        <w:tc>
          <w:tcPr>
            <w:tcW w:w="421" w:type="pct"/>
            <w:vMerge w:val="restart"/>
            <w:tcBorders>
              <w:top w:val="single" w:sz="4" w:space="0" w:color="000000"/>
              <w:bottom w:val="single" w:sz="4" w:space="0" w:color="000000"/>
            </w:tcBorders>
            <w:shd w:val="clear" w:color="auto" w:fill="auto"/>
            <w:vAlign w:val="center"/>
          </w:tcPr>
          <w:p w14:paraId="36DD83E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,603</w:t>
            </w:r>
          </w:p>
        </w:tc>
        <w:tc>
          <w:tcPr>
            <w:tcW w:w="762" w:type="pct"/>
            <w:vMerge w:val="restart"/>
            <w:tcBorders>
              <w:top w:val="single" w:sz="4" w:space="0" w:color="000000"/>
              <w:bottom w:val="single" w:sz="4" w:space="0" w:color="000000"/>
            </w:tcBorders>
            <w:shd w:val="clear" w:color="auto" w:fill="auto"/>
            <w:vAlign w:val="center"/>
          </w:tcPr>
          <w:p w14:paraId="6B19171E"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426091D0" w14:textId="77777777" w:rsidTr="00A168FA">
        <w:trPr>
          <w:trHeight w:val="20"/>
        </w:trPr>
        <w:tc>
          <w:tcPr>
            <w:tcW w:w="938" w:type="pct"/>
            <w:vMerge/>
            <w:tcBorders>
              <w:top w:val="single" w:sz="4" w:space="0" w:color="000000"/>
              <w:bottom w:val="single" w:sz="4" w:space="0" w:color="000000"/>
            </w:tcBorders>
            <w:shd w:val="clear" w:color="auto" w:fill="auto"/>
            <w:vAlign w:val="center"/>
          </w:tcPr>
          <w:p w14:paraId="4BE04CA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02" w:type="pct"/>
            <w:shd w:val="clear" w:color="auto" w:fill="auto"/>
            <w:vAlign w:val="center"/>
          </w:tcPr>
          <w:p w14:paraId="76E8871D"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Undergraduate</w:t>
            </w:r>
          </w:p>
        </w:tc>
        <w:tc>
          <w:tcPr>
            <w:tcW w:w="450" w:type="pct"/>
            <w:shd w:val="clear" w:color="auto" w:fill="auto"/>
            <w:vAlign w:val="center"/>
          </w:tcPr>
          <w:p w14:paraId="5194607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350</w:t>
            </w:r>
          </w:p>
        </w:tc>
        <w:tc>
          <w:tcPr>
            <w:tcW w:w="726" w:type="pct"/>
            <w:shd w:val="clear" w:color="auto" w:fill="auto"/>
            <w:vAlign w:val="center"/>
          </w:tcPr>
          <w:p w14:paraId="4444A11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236,98</w:t>
            </w:r>
          </w:p>
        </w:tc>
        <w:tc>
          <w:tcPr>
            <w:tcW w:w="285" w:type="pct"/>
            <w:vMerge/>
            <w:tcBorders>
              <w:top w:val="single" w:sz="4" w:space="0" w:color="000000"/>
              <w:bottom w:val="single" w:sz="4" w:space="0" w:color="000000"/>
            </w:tcBorders>
            <w:shd w:val="clear" w:color="auto" w:fill="auto"/>
            <w:vAlign w:val="center"/>
          </w:tcPr>
          <w:p w14:paraId="17E511F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49EE774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5C6212F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397E6E77"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0EF5848" w14:textId="77777777" w:rsidTr="00A168FA">
        <w:trPr>
          <w:trHeight w:val="20"/>
        </w:trPr>
        <w:tc>
          <w:tcPr>
            <w:tcW w:w="938" w:type="pct"/>
            <w:vMerge/>
            <w:tcBorders>
              <w:top w:val="single" w:sz="4" w:space="0" w:color="000000"/>
              <w:bottom w:val="single" w:sz="4" w:space="0" w:color="000000"/>
            </w:tcBorders>
            <w:shd w:val="clear" w:color="auto" w:fill="auto"/>
            <w:vAlign w:val="center"/>
          </w:tcPr>
          <w:p w14:paraId="0DC6B67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02" w:type="pct"/>
            <w:tcBorders>
              <w:bottom w:val="single" w:sz="4" w:space="0" w:color="000000"/>
            </w:tcBorders>
            <w:shd w:val="clear" w:color="auto" w:fill="auto"/>
            <w:vAlign w:val="center"/>
          </w:tcPr>
          <w:p w14:paraId="1B52241C"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Postgraduate</w:t>
            </w:r>
          </w:p>
        </w:tc>
        <w:tc>
          <w:tcPr>
            <w:tcW w:w="450" w:type="pct"/>
            <w:tcBorders>
              <w:bottom w:val="single" w:sz="4" w:space="0" w:color="000000"/>
            </w:tcBorders>
            <w:shd w:val="clear" w:color="auto" w:fill="auto"/>
            <w:vAlign w:val="center"/>
          </w:tcPr>
          <w:p w14:paraId="394000D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103</w:t>
            </w:r>
          </w:p>
        </w:tc>
        <w:tc>
          <w:tcPr>
            <w:tcW w:w="726" w:type="pct"/>
            <w:tcBorders>
              <w:bottom w:val="single" w:sz="4" w:space="0" w:color="000000"/>
            </w:tcBorders>
            <w:shd w:val="clear" w:color="auto" w:fill="auto"/>
            <w:vAlign w:val="center"/>
          </w:tcPr>
          <w:p w14:paraId="676D1A8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250,94</w:t>
            </w:r>
          </w:p>
        </w:tc>
        <w:tc>
          <w:tcPr>
            <w:tcW w:w="285" w:type="pct"/>
            <w:vMerge/>
            <w:tcBorders>
              <w:top w:val="single" w:sz="4" w:space="0" w:color="000000"/>
              <w:bottom w:val="single" w:sz="4" w:space="0" w:color="000000"/>
            </w:tcBorders>
            <w:shd w:val="clear" w:color="auto" w:fill="auto"/>
            <w:vAlign w:val="center"/>
          </w:tcPr>
          <w:p w14:paraId="5FA0D3B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515" w:type="pct"/>
            <w:vMerge/>
            <w:tcBorders>
              <w:top w:val="single" w:sz="4" w:space="0" w:color="000000"/>
              <w:bottom w:val="single" w:sz="4" w:space="0" w:color="000000"/>
            </w:tcBorders>
            <w:shd w:val="clear" w:color="auto" w:fill="auto"/>
            <w:vAlign w:val="center"/>
          </w:tcPr>
          <w:p w14:paraId="37E6DF4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421" w:type="pct"/>
            <w:vMerge/>
            <w:tcBorders>
              <w:top w:val="single" w:sz="4" w:space="0" w:color="000000"/>
              <w:bottom w:val="single" w:sz="4" w:space="0" w:color="000000"/>
            </w:tcBorders>
            <w:shd w:val="clear" w:color="auto" w:fill="auto"/>
            <w:vAlign w:val="center"/>
          </w:tcPr>
          <w:p w14:paraId="2F11ACA5"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62" w:type="pct"/>
            <w:vMerge/>
            <w:tcBorders>
              <w:top w:val="single" w:sz="4" w:space="0" w:color="000000"/>
              <w:bottom w:val="single" w:sz="4" w:space="0" w:color="000000"/>
            </w:tcBorders>
            <w:shd w:val="clear" w:color="auto" w:fill="auto"/>
            <w:vAlign w:val="center"/>
          </w:tcPr>
          <w:p w14:paraId="541912B4"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bl>
    <w:p w14:paraId="591ABAA4" w14:textId="77777777" w:rsidR="00A168FA" w:rsidRPr="00A168FA" w:rsidRDefault="00A168FA" w:rsidP="00A168FA">
      <w:pPr>
        <w:spacing w:after="0" w:line="240" w:lineRule="auto"/>
        <w:jc w:val="both"/>
        <w:rPr>
          <w:rFonts w:ascii="Cambria" w:eastAsia="Calibri" w:hAnsi="Cambria" w:cs="Calibri"/>
          <w:sz w:val="20"/>
          <w:lang w:val="en-US" w:eastAsia="en-US"/>
        </w:rPr>
      </w:pPr>
      <w:r w:rsidRPr="00A168FA">
        <w:rPr>
          <w:rFonts w:ascii="Cambria" w:eastAsia="Calibri" w:hAnsi="Cambria" w:cs="Calibri"/>
          <w:sz w:val="20"/>
          <w:lang w:val="en-US" w:eastAsia="en-US"/>
        </w:rPr>
        <w:t>*p &lt;.05; ** p &lt; .01   1:Associate;       2:Undergraduate;       3:Postgraduate</w:t>
      </w:r>
    </w:p>
    <w:p w14:paraId="71770269" w14:textId="77777777" w:rsidR="00A168FA" w:rsidRPr="00A168FA" w:rsidRDefault="00A168FA" w:rsidP="00A168FA">
      <w:pPr>
        <w:spacing w:after="0" w:line="240" w:lineRule="auto"/>
        <w:jc w:val="both"/>
        <w:rPr>
          <w:rFonts w:ascii="Cambria" w:eastAsia="Calibri" w:hAnsi="Cambria" w:cs="Calibri"/>
          <w:sz w:val="20"/>
          <w:lang w:val="en-US" w:eastAsia="en-US"/>
        </w:rPr>
      </w:pPr>
    </w:p>
    <w:p w14:paraId="7DA4785E" w14:textId="77777777" w:rsid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 xml:space="preserve">According to Table 9 when the results of Kruskal Wallis test are examined, it was found that purposes of school administrators' use of social networks scale was significantly differentiate only in the “research”, “cooperation” and “content sharing” sub dimension scores for the service years of the participants (p &lt;,01; p &lt;,05). Mann Whitney U test was conducted to see in favor of which group the difference is meaningful. In the “research” sub dimension of purposes of use of social networks scale; a statistically significant difference was found in favor of those who were in “0-5” years’ of service between mean scores of “0-5” years’ of service and  “16-20” years’ of service (p =, 040). In the “cooperation” sub dimension of purposes of use of social networks scale; a statistically significant difference was found in favor of those who were in “0-5” and “6-10” years’ of service between mean scores of “16-20” years’ of service and mean scores of “0-5” and “6-10” years’ of service (p =, 040). In the “content sharing” sub dimension of purposes of use of social networks scale; a statistically significant difference was found in favor of those who were in “0-5” years’ of service between mean scores of “0-5” years’ of service and mean scores of “11-15” and “16-20” and “21 years and above” years’ of service (p =, 006). a similar result, a statistically significant difference was found in favor of those who were in “6-10” years’ of service between mean scores of “6-10” years’ of service and mean scores of “11-15” and “16-20” and “21 years and above” years’ of service (p =, 006). </w:t>
      </w:r>
    </w:p>
    <w:p w14:paraId="29AAA2AA"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p>
    <w:p w14:paraId="122F189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sz w:val="20"/>
          <w:lang w:val="en-US" w:eastAsia="en-US"/>
        </w:rPr>
        <w:t>Table 9.</w:t>
      </w:r>
      <w:r w:rsidRPr="00A168FA">
        <w:rPr>
          <w:rFonts w:ascii="Cambria" w:eastAsia="Calibri" w:hAnsi="Cambria" w:cs="Calibri"/>
          <w:sz w:val="20"/>
          <w:lang w:val="en-US" w:eastAsia="en-US"/>
        </w:rPr>
        <w:t xml:space="preserve"> Kruskal Wallis Test Table showing the difference of scores of school administrators' scale of use of social networks </w:t>
      </w:r>
      <w:r w:rsidRPr="00A168FA">
        <w:rPr>
          <w:rFonts w:ascii="Cambria" w:eastAsia="Calibri" w:hAnsi="Cambria" w:cs="Calibri"/>
          <w:bCs/>
          <w:sz w:val="20"/>
          <w:lang w:val="en-US" w:eastAsia="en-US"/>
        </w:rPr>
        <w:t xml:space="preserve">regarding dimensions </w:t>
      </w:r>
      <w:r w:rsidRPr="00A168FA">
        <w:rPr>
          <w:rFonts w:ascii="Cambria" w:eastAsia="Calibri" w:hAnsi="Cambria" w:cs="Calibri"/>
          <w:sz w:val="20"/>
          <w:lang w:val="en-US" w:eastAsia="en-US"/>
        </w:rPr>
        <w:t>according to the service years.</w:t>
      </w:r>
    </w:p>
    <w:tbl>
      <w:tblPr>
        <w:tblW w:w="5000" w:type="pct"/>
        <w:jc w:val="center"/>
        <w:tblCellMar>
          <w:left w:w="0" w:type="dxa"/>
          <w:right w:w="0" w:type="dxa"/>
        </w:tblCellMar>
        <w:tblLook w:val="04A0" w:firstRow="1" w:lastRow="0" w:firstColumn="1" w:lastColumn="0" w:noHBand="0" w:noVBand="1"/>
      </w:tblPr>
      <w:tblGrid>
        <w:gridCol w:w="1527"/>
        <w:gridCol w:w="1702"/>
        <w:gridCol w:w="567"/>
        <w:gridCol w:w="688"/>
        <w:gridCol w:w="1188"/>
        <w:gridCol w:w="567"/>
        <w:gridCol w:w="960"/>
        <w:gridCol w:w="746"/>
        <w:gridCol w:w="1127"/>
      </w:tblGrid>
      <w:tr w:rsidR="00A168FA" w:rsidRPr="00A168FA" w14:paraId="2F403013" w14:textId="77777777" w:rsidTr="00A168FA">
        <w:trPr>
          <w:trHeight w:val="510"/>
          <w:jc w:val="center"/>
        </w:trPr>
        <w:tc>
          <w:tcPr>
            <w:tcW w:w="1526" w:type="dxa"/>
            <w:tcBorders>
              <w:top w:val="single" w:sz="4" w:space="0" w:color="000000"/>
              <w:bottom w:val="single" w:sz="4" w:space="0" w:color="000000"/>
            </w:tcBorders>
            <w:shd w:val="clear" w:color="auto" w:fill="auto"/>
            <w:vAlign w:val="center"/>
          </w:tcPr>
          <w:p w14:paraId="33D03C7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bCs/>
                <w:sz w:val="20"/>
                <w:lang w:val="en-US" w:eastAsia="en-US"/>
              </w:rPr>
              <w:t>Dimensions</w:t>
            </w:r>
          </w:p>
        </w:tc>
        <w:tc>
          <w:tcPr>
            <w:tcW w:w="1702" w:type="dxa"/>
            <w:tcBorders>
              <w:top w:val="single" w:sz="4" w:space="0" w:color="000000"/>
              <w:bottom w:val="single" w:sz="4" w:space="0" w:color="000000"/>
            </w:tcBorders>
            <w:shd w:val="clear" w:color="auto" w:fill="auto"/>
            <w:vAlign w:val="center"/>
          </w:tcPr>
          <w:p w14:paraId="56AC7D9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sz w:val="20"/>
                <w:lang w:val="en-US" w:eastAsia="en-US"/>
              </w:rPr>
              <w:t>Service Years</w:t>
            </w:r>
          </w:p>
        </w:tc>
        <w:tc>
          <w:tcPr>
            <w:tcW w:w="567" w:type="dxa"/>
            <w:tcBorders>
              <w:top w:val="single" w:sz="4" w:space="0" w:color="000000"/>
              <w:bottom w:val="single" w:sz="4" w:space="0" w:color="000000"/>
            </w:tcBorders>
            <w:shd w:val="clear" w:color="auto" w:fill="auto"/>
            <w:vAlign w:val="center"/>
          </w:tcPr>
          <w:p w14:paraId="325BEED1" w14:textId="77777777" w:rsidR="00A168FA" w:rsidRPr="00A168FA" w:rsidRDefault="00A168FA" w:rsidP="00A168FA">
            <w:pPr>
              <w:spacing w:after="0" w:line="240" w:lineRule="auto"/>
              <w:jc w:val="center"/>
              <w:rPr>
                <w:rFonts w:ascii="Cambria" w:eastAsia="Calibri" w:hAnsi="Cambria" w:cs="Calibri"/>
                <w:b/>
                <w:sz w:val="20"/>
                <w:lang w:val="en-US" w:eastAsia="en-US"/>
              </w:rPr>
            </w:pPr>
            <w:r w:rsidRPr="00A168FA">
              <w:rPr>
                <w:rFonts w:ascii="Cambria" w:eastAsia="Calibri" w:hAnsi="Cambria" w:cs="Calibri"/>
                <w:b/>
                <w:sz w:val="20"/>
                <w:lang w:val="en-US" w:eastAsia="en-US"/>
              </w:rPr>
              <w:t>N</w:t>
            </w:r>
          </w:p>
        </w:tc>
        <w:tc>
          <w:tcPr>
            <w:tcW w:w="688" w:type="dxa"/>
            <w:tcBorders>
              <w:top w:val="single" w:sz="4" w:space="0" w:color="000000"/>
              <w:bottom w:val="single" w:sz="4" w:space="0" w:color="000000"/>
            </w:tcBorders>
            <w:shd w:val="clear" w:color="auto" w:fill="auto"/>
            <w:vAlign w:val="center"/>
          </w:tcPr>
          <w:p w14:paraId="0BE5884B" w14:textId="77777777" w:rsidR="00A168FA" w:rsidRPr="00A168FA" w:rsidRDefault="00A168FA" w:rsidP="00A168FA">
            <w:pPr>
              <w:spacing w:after="0" w:line="240" w:lineRule="auto"/>
              <w:jc w:val="center"/>
              <w:rPr>
                <w:rFonts w:ascii="Cambria" w:eastAsia="Calibri" w:hAnsi="Cambria" w:cs="Calibri"/>
                <w:b/>
                <w:sz w:val="20"/>
                <w:lang w:val="en-US" w:eastAsia="en-US"/>
              </w:rPr>
            </w:pPr>
            <w:r w:rsidRPr="00A168FA">
              <w:rPr>
                <w:rFonts w:ascii="Cambria" w:eastAsia="Calibri" w:hAnsi="Cambria" w:cs="Calibri"/>
                <w:noProof/>
                <w:sz w:val="20"/>
              </w:rPr>
              <w:drawing>
                <wp:inline distT="0" distB="0" distL="0" distR="0" wp14:anchorId="01549B8A" wp14:editId="25DFBDA6">
                  <wp:extent cx="85725" cy="228600"/>
                  <wp:effectExtent l="0" t="0" r="0" b="0"/>
                  <wp:docPr id="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10"/>
                          <pic:cNvPicPr>
                            <a:picLocks noChangeAspect="1" noChangeArrowheads="1"/>
                          </pic:cNvPicPr>
                        </pic:nvPicPr>
                        <pic:blipFill>
                          <a:blip r:embed="rId10"/>
                          <a:stretch>
                            <a:fillRect/>
                          </a:stretch>
                        </pic:blipFill>
                        <pic:spPr bwMode="auto">
                          <a:xfrm>
                            <a:off x="0" y="0"/>
                            <a:ext cx="85725" cy="228600"/>
                          </a:xfrm>
                          <a:prstGeom prst="rect">
                            <a:avLst/>
                          </a:prstGeom>
                        </pic:spPr>
                      </pic:pic>
                    </a:graphicData>
                  </a:graphic>
                </wp:inline>
              </w:drawing>
            </w:r>
          </w:p>
        </w:tc>
        <w:tc>
          <w:tcPr>
            <w:tcW w:w="1188" w:type="dxa"/>
            <w:tcBorders>
              <w:top w:val="single" w:sz="4" w:space="0" w:color="000000"/>
              <w:bottom w:val="single" w:sz="4" w:space="0" w:color="000000"/>
            </w:tcBorders>
            <w:shd w:val="clear" w:color="auto" w:fill="auto"/>
            <w:vAlign w:val="center"/>
          </w:tcPr>
          <w:p w14:paraId="7FAA59D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bCs/>
                <w:sz w:val="20"/>
                <w:lang w:val="en-US" w:eastAsia="en-US"/>
              </w:rPr>
              <w:t>Rank Mean</w:t>
            </w:r>
          </w:p>
        </w:tc>
        <w:tc>
          <w:tcPr>
            <w:tcW w:w="567" w:type="dxa"/>
            <w:tcBorders>
              <w:top w:val="single" w:sz="4" w:space="0" w:color="000000"/>
              <w:bottom w:val="single" w:sz="4" w:space="0" w:color="000000"/>
            </w:tcBorders>
            <w:shd w:val="clear" w:color="auto" w:fill="auto"/>
            <w:vAlign w:val="center"/>
          </w:tcPr>
          <w:p w14:paraId="4545A0F0" w14:textId="77777777" w:rsidR="00A168FA" w:rsidRPr="00A168FA" w:rsidRDefault="00A168FA" w:rsidP="00A168FA">
            <w:pPr>
              <w:spacing w:after="0" w:line="240" w:lineRule="auto"/>
              <w:jc w:val="center"/>
              <w:rPr>
                <w:rFonts w:ascii="Cambria" w:eastAsia="Calibri" w:hAnsi="Cambria" w:cs="Calibri"/>
                <w:b/>
                <w:sz w:val="20"/>
                <w:lang w:val="en-US" w:eastAsia="en-US"/>
              </w:rPr>
            </w:pPr>
            <w:r w:rsidRPr="00A168FA">
              <w:rPr>
                <w:rFonts w:ascii="Cambria" w:eastAsia="Calibri" w:hAnsi="Cambria" w:cs="Calibri"/>
                <w:b/>
                <w:sz w:val="20"/>
                <w:lang w:val="en-US" w:eastAsia="en-US"/>
              </w:rPr>
              <w:t>Sd</w:t>
            </w:r>
          </w:p>
        </w:tc>
        <w:tc>
          <w:tcPr>
            <w:tcW w:w="960" w:type="dxa"/>
            <w:tcBorders>
              <w:top w:val="single" w:sz="4" w:space="0" w:color="000000"/>
              <w:bottom w:val="single" w:sz="4" w:space="0" w:color="000000"/>
            </w:tcBorders>
            <w:shd w:val="clear" w:color="auto" w:fill="auto"/>
            <w:vAlign w:val="center"/>
          </w:tcPr>
          <w:p w14:paraId="1B3BFF91" w14:textId="77777777" w:rsidR="00A168FA" w:rsidRPr="00A168FA" w:rsidRDefault="00A168FA" w:rsidP="00A168FA">
            <w:pPr>
              <w:spacing w:after="0" w:line="240" w:lineRule="auto"/>
              <w:jc w:val="center"/>
              <w:rPr>
                <w:rFonts w:ascii="Cambria" w:eastAsia="Calibri" w:hAnsi="Cambria" w:cs="Calibri"/>
                <w:b/>
                <w:sz w:val="20"/>
                <w:vertAlign w:val="superscript"/>
                <w:lang w:val="en-US" w:eastAsia="en-US"/>
              </w:rPr>
            </w:pPr>
            <w:r w:rsidRPr="00A168FA">
              <w:rPr>
                <w:rFonts w:ascii="Cambria" w:eastAsia="Calibri" w:hAnsi="Cambria" w:cs="Calibri"/>
                <w:noProof/>
                <w:sz w:val="20"/>
              </w:rPr>
              <w:drawing>
                <wp:inline distT="0" distB="0" distL="0" distR="0" wp14:anchorId="137B4BD8" wp14:editId="7C1967D5">
                  <wp:extent cx="123825" cy="228600"/>
                  <wp:effectExtent l="0" t="0" r="0" b="0"/>
                  <wp:docPr id="8"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9"/>
                          <pic:cNvPicPr>
                            <a:picLocks noChangeAspect="1" noChangeArrowheads="1"/>
                          </pic:cNvPicPr>
                        </pic:nvPicPr>
                        <pic:blipFill>
                          <a:blip r:embed="rId11"/>
                          <a:stretch>
                            <a:fillRect/>
                          </a:stretch>
                        </pic:blipFill>
                        <pic:spPr bwMode="auto">
                          <a:xfrm>
                            <a:off x="0" y="0"/>
                            <a:ext cx="123825" cy="228600"/>
                          </a:xfrm>
                          <a:prstGeom prst="rect">
                            <a:avLst/>
                          </a:prstGeom>
                        </pic:spPr>
                      </pic:pic>
                    </a:graphicData>
                  </a:graphic>
                </wp:inline>
              </w:drawing>
            </w:r>
          </w:p>
        </w:tc>
        <w:tc>
          <w:tcPr>
            <w:tcW w:w="746" w:type="dxa"/>
            <w:tcBorders>
              <w:top w:val="single" w:sz="4" w:space="0" w:color="000000"/>
              <w:bottom w:val="single" w:sz="4" w:space="0" w:color="000000"/>
            </w:tcBorders>
            <w:shd w:val="clear" w:color="auto" w:fill="auto"/>
            <w:vAlign w:val="center"/>
          </w:tcPr>
          <w:p w14:paraId="67C81220" w14:textId="77777777" w:rsidR="00A168FA" w:rsidRPr="00A168FA" w:rsidRDefault="00A168FA" w:rsidP="00A168FA">
            <w:pPr>
              <w:spacing w:after="0" w:line="240" w:lineRule="auto"/>
              <w:jc w:val="center"/>
              <w:rPr>
                <w:rFonts w:ascii="Cambria" w:eastAsia="Calibri" w:hAnsi="Cambria" w:cs="Calibri"/>
                <w:b/>
                <w:sz w:val="20"/>
                <w:lang w:val="en-US" w:eastAsia="en-US"/>
              </w:rPr>
            </w:pPr>
            <w:r w:rsidRPr="00A168FA">
              <w:rPr>
                <w:rFonts w:ascii="Cambria" w:eastAsia="Calibri" w:hAnsi="Cambria" w:cs="Calibri"/>
                <w:b/>
                <w:sz w:val="20"/>
                <w:lang w:val="en-US" w:eastAsia="en-US"/>
              </w:rPr>
              <w:t>p</w:t>
            </w:r>
          </w:p>
        </w:tc>
        <w:tc>
          <w:tcPr>
            <w:tcW w:w="1127" w:type="dxa"/>
            <w:tcBorders>
              <w:top w:val="single" w:sz="4" w:space="0" w:color="000000"/>
              <w:bottom w:val="single" w:sz="4" w:space="0" w:color="000000"/>
            </w:tcBorders>
            <w:shd w:val="clear" w:color="auto" w:fill="auto"/>
            <w:vAlign w:val="center"/>
          </w:tcPr>
          <w:p w14:paraId="016C352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
                <w:sz w:val="20"/>
                <w:lang w:val="en-US" w:eastAsia="en-US"/>
              </w:rPr>
              <w:t>Significant Difference</w:t>
            </w:r>
          </w:p>
        </w:tc>
      </w:tr>
      <w:tr w:rsidR="00A168FA" w:rsidRPr="00A168FA" w14:paraId="2B5D2C2B" w14:textId="77777777" w:rsidTr="00A168FA">
        <w:trPr>
          <w:trHeight w:val="20"/>
          <w:jc w:val="center"/>
        </w:trPr>
        <w:tc>
          <w:tcPr>
            <w:tcW w:w="1526" w:type="dxa"/>
            <w:vMerge w:val="restart"/>
            <w:tcBorders>
              <w:top w:val="single" w:sz="4" w:space="0" w:color="000000"/>
              <w:bottom w:val="single" w:sz="4" w:space="0" w:color="000000"/>
            </w:tcBorders>
            <w:shd w:val="clear" w:color="auto" w:fill="auto"/>
            <w:vAlign w:val="center"/>
          </w:tcPr>
          <w:p w14:paraId="4C811C0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Research</w:t>
            </w:r>
          </w:p>
        </w:tc>
        <w:tc>
          <w:tcPr>
            <w:tcW w:w="1702" w:type="dxa"/>
            <w:tcBorders>
              <w:top w:val="single" w:sz="4" w:space="0" w:color="000000"/>
            </w:tcBorders>
            <w:shd w:val="clear" w:color="auto" w:fill="auto"/>
            <w:vAlign w:val="center"/>
          </w:tcPr>
          <w:p w14:paraId="101BFBD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0-5 years</w:t>
            </w:r>
          </w:p>
        </w:tc>
        <w:tc>
          <w:tcPr>
            <w:tcW w:w="567" w:type="dxa"/>
            <w:tcBorders>
              <w:top w:val="single" w:sz="4" w:space="0" w:color="000000"/>
            </w:tcBorders>
            <w:shd w:val="clear" w:color="auto" w:fill="auto"/>
            <w:vAlign w:val="center"/>
          </w:tcPr>
          <w:p w14:paraId="1C991C0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w:t>
            </w:r>
          </w:p>
        </w:tc>
        <w:tc>
          <w:tcPr>
            <w:tcW w:w="688" w:type="dxa"/>
            <w:tcBorders>
              <w:top w:val="single" w:sz="4" w:space="0" w:color="000000"/>
            </w:tcBorders>
            <w:shd w:val="clear" w:color="auto" w:fill="auto"/>
            <w:vAlign w:val="center"/>
          </w:tcPr>
          <w:p w14:paraId="38D4355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15,51</w:t>
            </w:r>
          </w:p>
        </w:tc>
        <w:tc>
          <w:tcPr>
            <w:tcW w:w="1188" w:type="dxa"/>
            <w:tcBorders>
              <w:top w:val="single" w:sz="4" w:space="0" w:color="000000"/>
            </w:tcBorders>
            <w:shd w:val="clear" w:color="auto" w:fill="auto"/>
            <w:vAlign w:val="center"/>
          </w:tcPr>
          <w:p w14:paraId="400F48C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303,70</w:t>
            </w:r>
          </w:p>
        </w:tc>
        <w:tc>
          <w:tcPr>
            <w:tcW w:w="567" w:type="dxa"/>
            <w:vMerge w:val="restart"/>
            <w:tcBorders>
              <w:top w:val="single" w:sz="4" w:space="0" w:color="000000"/>
              <w:bottom w:val="single" w:sz="4" w:space="0" w:color="000000"/>
            </w:tcBorders>
            <w:shd w:val="clear" w:color="auto" w:fill="auto"/>
            <w:vAlign w:val="center"/>
          </w:tcPr>
          <w:p w14:paraId="25681C5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w:t>
            </w:r>
          </w:p>
        </w:tc>
        <w:tc>
          <w:tcPr>
            <w:tcW w:w="960" w:type="dxa"/>
            <w:vMerge w:val="restart"/>
            <w:tcBorders>
              <w:top w:val="single" w:sz="4" w:space="0" w:color="000000"/>
              <w:bottom w:val="single" w:sz="4" w:space="0" w:color="000000"/>
            </w:tcBorders>
            <w:shd w:val="clear" w:color="auto" w:fill="auto"/>
            <w:vAlign w:val="center"/>
          </w:tcPr>
          <w:p w14:paraId="2614F15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10,008</w:t>
            </w:r>
          </w:p>
        </w:tc>
        <w:tc>
          <w:tcPr>
            <w:tcW w:w="746" w:type="dxa"/>
            <w:vMerge w:val="restart"/>
            <w:tcBorders>
              <w:top w:val="single" w:sz="4" w:space="0" w:color="000000"/>
              <w:bottom w:val="single" w:sz="4" w:space="0" w:color="000000"/>
            </w:tcBorders>
            <w:shd w:val="clear" w:color="auto" w:fill="auto"/>
            <w:vAlign w:val="center"/>
          </w:tcPr>
          <w:p w14:paraId="0C7BF42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,040*</w:t>
            </w:r>
          </w:p>
        </w:tc>
        <w:tc>
          <w:tcPr>
            <w:tcW w:w="1127" w:type="dxa"/>
            <w:vMerge w:val="restart"/>
            <w:tcBorders>
              <w:top w:val="single" w:sz="4" w:space="0" w:color="000000"/>
              <w:bottom w:val="single" w:sz="4" w:space="0" w:color="000000"/>
            </w:tcBorders>
            <w:shd w:val="clear" w:color="auto" w:fill="auto"/>
            <w:vAlign w:val="center"/>
          </w:tcPr>
          <w:p w14:paraId="0A52F3B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1-4</w:t>
            </w:r>
          </w:p>
        </w:tc>
      </w:tr>
      <w:tr w:rsidR="00A168FA" w:rsidRPr="00A168FA" w14:paraId="27A72C7E"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3074424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771FF47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6-10 years</w:t>
            </w:r>
          </w:p>
        </w:tc>
        <w:tc>
          <w:tcPr>
            <w:tcW w:w="567" w:type="dxa"/>
            <w:shd w:val="clear" w:color="auto" w:fill="auto"/>
            <w:vAlign w:val="center"/>
          </w:tcPr>
          <w:p w14:paraId="1FF23C1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60</w:t>
            </w:r>
          </w:p>
        </w:tc>
        <w:tc>
          <w:tcPr>
            <w:tcW w:w="688" w:type="dxa"/>
            <w:shd w:val="clear" w:color="auto" w:fill="auto"/>
            <w:vAlign w:val="center"/>
          </w:tcPr>
          <w:p w14:paraId="2AF732E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13,85</w:t>
            </w:r>
          </w:p>
        </w:tc>
        <w:tc>
          <w:tcPr>
            <w:tcW w:w="1188" w:type="dxa"/>
            <w:shd w:val="clear" w:color="auto" w:fill="auto"/>
            <w:vAlign w:val="center"/>
          </w:tcPr>
          <w:p w14:paraId="6869139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258,56</w:t>
            </w:r>
          </w:p>
        </w:tc>
        <w:tc>
          <w:tcPr>
            <w:tcW w:w="567" w:type="dxa"/>
            <w:vMerge/>
            <w:tcBorders>
              <w:top w:val="single" w:sz="4" w:space="0" w:color="000000"/>
              <w:bottom w:val="single" w:sz="4" w:space="0" w:color="000000"/>
            </w:tcBorders>
            <w:shd w:val="clear" w:color="auto" w:fill="auto"/>
            <w:vAlign w:val="center"/>
          </w:tcPr>
          <w:p w14:paraId="2220BCB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5CF4181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1B4DD865"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14735597"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3A4D2FA"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53629EC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09735E8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11-15 years</w:t>
            </w:r>
          </w:p>
        </w:tc>
        <w:tc>
          <w:tcPr>
            <w:tcW w:w="567" w:type="dxa"/>
            <w:shd w:val="clear" w:color="auto" w:fill="auto"/>
            <w:vAlign w:val="center"/>
          </w:tcPr>
          <w:p w14:paraId="29FDB65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99</w:t>
            </w:r>
          </w:p>
        </w:tc>
        <w:tc>
          <w:tcPr>
            <w:tcW w:w="688" w:type="dxa"/>
            <w:shd w:val="clear" w:color="auto" w:fill="auto"/>
            <w:vAlign w:val="center"/>
          </w:tcPr>
          <w:p w14:paraId="0548C68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13,56</w:t>
            </w:r>
          </w:p>
        </w:tc>
        <w:tc>
          <w:tcPr>
            <w:tcW w:w="1188" w:type="dxa"/>
            <w:shd w:val="clear" w:color="auto" w:fill="auto"/>
            <w:vAlign w:val="center"/>
          </w:tcPr>
          <w:p w14:paraId="53F5E9B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248,53</w:t>
            </w:r>
          </w:p>
        </w:tc>
        <w:tc>
          <w:tcPr>
            <w:tcW w:w="567" w:type="dxa"/>
            <w:vMerge/>
            <w:tcBorders>
              <w:top w:val="single" w:sz="4" w:space="0" w:color="000000"/>
              <w:bottom w:val="single" w:sz="4" w:space="0" w:color="000000"/>
            </w:tcBorders>
            <w:shd w:val="clear" w:color="auto" w:fill="auto"/>
            <w:vAlign w:val="center"/>
          </w:tcPr>
          <w:p w14:paraId="1C14BB5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6263137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0DEE1ABE"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02849716"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D399D5F"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553E8C3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5B95670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16-20 years</w:t>
            </w:r>
          </w:p>
        </w:tc>
        <w:tc>
          <w:tcPr>
            <w:tcW w:w="567" w:type="dxa"/>
            <w:shd w:val="clear" w:color="auto" w:fill="auto"/>
            <w:vAlign w:val="center"/>
          </w:tcPr>
          <w:p w14:paraId="0D9E63F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w:t>
            </w:r>
          </w:p>
        </w:tc>
        <w:tc>
          <w:tcPr>
            <w:tcW w:w="688" w:type="dxa"/>
            <w:shd w:val="clear" w:color="auto" w:fill="auto"/>
            <w:vAlign w:val="center"/>
          </w:tcPr>
          <w:p w14:paraId="106DCE3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12,65</w:t>
            </w:r>
          </w:p>
        </w:tc>
        <w:tc>
          <w:tcPr>
            <w:tcW w:w="1188" w:type="dxa"/>
            <w:shd w:val="clear" w:color="auto" w:fill="auto"/>
            <w:vAlign w:val="center"/>
          </w:tcPr>
          <w:p w14:paraId="5F8C61B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227,77</w:t>
            </w:r>
          </w:p>
        </w:tc>
        <w:tc>
          <w:tcPr>
            <w:tcW w:w="567" w:type="dxa"/>
            <w:vMerge/>
            <w:tcBorders>
              <w:top w:val="single" w:sz="4" w:space="0" w:color="000000"/>
              <w:bottom w:val="single" w:sz="4" w:space="0" w:color="000000"/>
            </w:tcBorders>
            <w:shd w:val="clear" w:color="auto" w:fill="auto"/>
            <w:vAlign w:val="center"/>
          </w:tcPr>
          <w:p w14:paraId="278D14C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6A63D13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125E158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3E6CC11F"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46D04EB6"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565740E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tcBorders>
              <w:bottom w:val="single" w:sz="4" w:space="0" w:color="000000"/>
            </w:tcBorders>
            <w:shd w:val="clear" w:color="auto" w:fill="auto"/>
            <w:vAlign w:val="center"/>
          </w:tcPr>
          <w:p w14:paraId="6C62578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 years and more</w:t>
            </w:r>
          </w:p>
        </w:tc>
        <w:tc>
          <w:tcPr>
            <w:tcW w:w="567" w:type="dxa"/>
            <w:tcBorders>
              <w:bottom w:val="single" w:sz="4" w:space="0" w:color="000000"/>
            </w:tcBorders>
            <w:shd w:val="clear" w:color="auto" w:fill="auto"/>
            <w:vAlign w:val="center"/>
          </w:tcPr>
          <w:p w14:paraId="13C3CB6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181</w:t>
            </w:r>
          </w:p>
        </w:tc>
        <w:tc>
          <w:tcPr>
            <w:tcW w:w="688" w:type="dxa"/>
            <w:tcBorders>
              <w:bottom w:val="single" w:sz="4" w:space="0" w:color="000000"/>
            </w:tcBorders>
            <w:shd w:val="clear" w:color="auto" w:fill="auto"/>
            <w:vAlign w:val="center"/>
          </w:tcPr>
          <w:p w14:paraId="595FED3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12,82</w:t>
            </w:r>
          </w:p>
        </w:tc>
        <w:tc>
          <w:tcPr>
            <w:tcW w:w="1188" w:type="dxa"/>
            <w:tcBorders>
              <w:bottom w:val="single" w:sz="4" w:space="0" w:color="000000"/>
            </w:tcBorders>
            <w:shd w:val="clear" w:color="auto" w:fill="auto"/>
            <w:vAlign w:val="center"/>
          </w:tcPr>
          <w:p w14:paraId="501D126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225,86</w:t>
            </w:r>
          </w:p>
        </w:tc>
        <w:tc>
          <w:tcPr>
            <w:tcW w:w="567" w:type="dxa"/>
            <w:vMerge/>
            <w:tcBorders>
              <w:top w:val="single" w:sz="4" w:space="0" w:color="000000"/>
              <w:bottom w:val="single" w:sz="4" w:space="0" w:color="000000"/>
            </w:tcBorders>
            <w:shd w:val="clear" w:color="auto" w:fill="auto"/>
            <w:vAlign w:val="center"/>
          </w:tcPr>
          <w:p w14:paraId="0658D49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18DF608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4C87923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0801C431"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72974338" w14:textId="77777777" w:rsidTr="00A168FA">
        <w:trPr>
          <w:trHeight w:val="20"/>
          <w:jc w:val="center"/>
        </w:trPr>
        <w:tc>
          <w:tcPr>
            <w:tcW w:w="1526" w:type="dxa"/>
            <w:vMerge w:val="restart"/>
            <w:tcBorders>
              <w:top w:val="single" w:sz="4" w:space="0" w:color="000000"/>
              <w:bottom w:val="single" w:sz="4" w:space="0" w:color="000000"/>
            </w:tcBorders>
            <w:shd w:val="clear" w:color="auto" w:fill="auto"/>
            <w:vAlign w:val="center"/>
          </w:tcPr>
          <w:p w14:paraId="40687DD3"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Collaboration</w:t>
            </w:r>
          </w:p>
        </w:tc>
        <w:tc>
          <w:tcPr>
            <w:tcW w:w="1702" w:type="dxa"/>
            <w:tcBorders>
              <w:top w:val="single" w:sz="4" w:space="0" w:color="000000"/>
            </w:tcBorders>
            <w:shd w:val="clear" w:color="auto" w:fill="auto"/>
            <w:vAlign w:val="center"/>
          </w:tcPr>
          <w:p w14:paraId="03AFDC1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0-5 years</w:t>
            </w:r>
          </w:p>
        </w:tc>
        <w:tc>
          <w:tcPr>
            <w:tcW w:w="567" w:type="dxa"/>
            <w:tcBorders>
              <w:top w:val="single" w:sz="4" w:space="0" w:color="000000"/>
            </w:tcBorders>
            <w:shd w:val="clear" w:color="auto" w:fill="auto"/>
            <w:vAlign w:val="center"/>
          </w:tcPr>
          <w:p w14:paraId="0C9B79C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w:t>
            </w:r>
          </w:p>
        </w:tc>
        <w:tc>
          <w:tcPr>
            <w:tcW w:w="688" w:type="dxa"/>
            <w:tcBorders>
              <w:top w:val="single" w:sz="4" w:space="0" w:color="000000"/>
            </w:tcBorders>
            <w:shd w:val="clear" w:color="auto" w:fill="auto"/>
            <w:vAlign w:val="center"/>
          </w:tcPr>
          <w:p w14:paraId="439AD6A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31,00</w:t>
            </w:r>
          </w:p>
        </w:tc>
        <w:tc>
          <w:tcPr>
            <w:tcW w:w="1188" w:type="dxa"/>
            <w:tcBorders>
              <w:top w:val="single" w:sz="4" w:space="0" w:color="000000"/>
            </w:tcBorders>
            <w:shd w:val="clear" w:color="auto" w:fill="auto"/>
            <w:vAlign w:val="center"/>
          </w:tcPr>
          <w:p w14:paraId="262A847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283,24</w:t>
            </w:r>
          </w:p>
        </w:tc>
        <w:tc>
          <w:tcPr>
            <w:tcW w:w="567" w:type="dxa"/>
            <w:vMerge w:val="restart"/>
            <w:tcBorders>
              <w:top w:val="single" w:sz="4" w:space="0" w:color="000000"/>
              <w:bottom w:val="single" w:sz="4" w:space="0" w:color="000000"/>
            </w:tcBorders>
            <w:shd w:val="clear" w:color="auto" w:fill="auto"/>
            <w:vAlign w:val="center"/>
          </w:tcPr>
          <w:p w14:paraId="482885F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w:t>
            </w:r>
          </w:p>
        </w:tc>
        <w:tc>
          <w:tcPr>
            <w:tcW w:w="960" w:type="dxa"/>
            <w:vMerge w:val="restart"/>
            <w:tcBorders>
              <w:top w:val="single" w:sz="4" w:space="0" w:color="000000"/>
              <w:bottom w:val="single" w:sz="4" w:space="0" w:color="000000"/>
            </w:tcBorders>
            <w:shd w:val="clear" w:color="auto" w:fill="auto"/>
            <w:vAlign w:val="center"/>
          </w:tcPr>
          <w:p w14:paraId="55A96D6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10,003</w:t>
            </w:r>
          </w:p>
        </w:tc>
        <w:tc>
          <w:tcPr>
            <w:tcW w:w="746" w:type="dxa"/>
            <w:vMerge w:val="restart"/>
            <w:tcBorders>
              <w:top w:val="single" w:sz="4" w:space="0" w:color="000000"/>
              <w:bottom w:val="single" w:sz="4" w:space="0" w:color="000000"/>
            </w:tcBorders>
            <w:shd w:val="clear" w:color="auto" w:fill="auto"/>
            <w:vAlign w:val="center"/>
          </w:tcPr>
          <w:p w14:paraId="5FD6626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,040*</w:t>
            </w:r>
          </w:p>
        </w:tc>
        <w:tc>
          <w:tcPr>
            <w:tcW w:w="1127" w:type="dxa"/>
            <w:vMerge w:val="restart"/>
            <w:tcBorders>
              <w:top w:val="single" w:sz="4" w:space="0" w:color="000000"/>
              <w:bottom w:val="single" w:sz="4" w:space="0" w:color="000000"/>
            </w:tcBorders>
            <w:shd w:val="clear" w:color="auto" w:fill="auto"/>
            <w:vAlign w:val="center"/>
          </w:tcPr>
          <w:p w14:paraId="3E8AEC4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1-4        2-4</w:t>
            </w:r>
          </w:p>
        </w:tc>
      </w:tr>
      <w:tr w:rsidR="00A168FA" w:rsidRPr="00A168FA" w14:paraId="015B4393"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2FFABCF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4130593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6-10 years</w:t>
            </w:r>
          </w:p>
        </w:tc>
        <w:tc>
          <w:tcPr>
            <w:tcW w:w="567" w:type="dxa"/>
            <w:shd w:val="clear" w:color="auto" w:fill="auto"/>
            <w:vAlign w:val="center"/>
          </w:tcPr>
          <w:p w14:paraId="76DBC57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60</w:t>
            </w:r>
          </w:p>
        </w:tc>
        <w:tc>
          <w:tcPr>
            <w:tcW w:w="688" w:type="dxa"/>
            <w:shd w:val="clear" w:color="auto" w:fill="auto"/>
            <w:vAlign w:val="center"/>
          </w:tcPr>
          <w:p w14:paraId="68330CF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29,93</w:t>
            </w:r>
          </w:p>
        </w:tc>
        <w:tc>
          <w:tcPr>
            <w:tcW w:w="1188" w:type="dxa"/>
            <w:shd w:val="clear" w:color="auto" w:fill="auto"/>
            <w:vAlign w:val="center"/>
          </w:tcPr>
          <w:p w14:paraId="09855C7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269,16</w:t>
            </w:r>
          </w:p>
        </w:tc>
        <w:tc>
          <w:tcPr>
            <w:tcW w:w="567" w:type="dxa"/>
            <w:vMerge/>
            <w:tcBorders>
              <w:top w:val="single" w:sz="4" w:space="0" w:color="000000"/>
              <w:bottom w:val="single" w:sz="4" w:space="0" w:color="000000"/>
            </w:tcBorders>
            <w:shd w:val="clear" w:color="auto" w:fill="auto"/>
            <w:vAlign w:val="center"/>
          </w:tcPr>
          <w:p w14:paraId="5C39EB7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350A4B8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670169F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3C4A16D8"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FB52691"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253C0F7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0C2ABA8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11-15 years</w:t>
            </w:r>
          </w:p>
        </w:tc>
        <w:tc>
          <w:tcPr>
            <w:tcW w:w="567" w:type="dxa"/>
            <w:shd w:val="clear" w:color="auto" w:fill="auto"/>
            <w:vAlign w:val="center"/>
          </w:tcPr>
          <w:p w14:paraId="5E43828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99</w:t>
            </w:r>
          </w:p>
        </w:tc>
        <w:tc>
          <w:tcPr>
            <w:tcW w:w="688" w:type="dxa"/>
            <w:shd w:val="clear" w:color="auto" w:fill="auto"/>
            <w:vAlign w:val="center"/>
          </w:tcPr>
          <w:p w14:paraId="5EF392A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27,91</w:t>
            </w:r>
          </w:p>
        </w:tc>
        <w:tc>
          <w:tcPr>
            <w:tcW w:w="1188" w:type="dxa"/>
            <w:shd w:val="clear" w:color="auto" w:fill="auto"/>
            <w:vAlign w:val="center"/>
          </w:tcPr>
          <w:p w14:paraId="414E00C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240,74</w:t>
            </w:r>
          </w:p>
        </w:tc>
        <w:tc>
          <w:tcPr>
            <w:tcW w:w="567" w:type="dxa"/>
            <w:vMerge/>
            <w:tcBorders>
              <w:top w:val="single" w:sz="4" w:space="0" w:color="000000"/>
              <w:bottom w:val="single" w:sz="4" w:space="0" w:color="000000"/>
            </w:tcBorders>
            <w:shd w:val="clear" w:color="auto" w:fill="auto"/>
            <w:vAlign w:val="center"/>
          </w:tcPr>
          <w:p w14:paraId="6880087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12D2807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30976C5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3C24ED6C"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2ADDC960"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13957CD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68E2266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16-20 years</w:t>
            </w:r>
          </w:p>
        </w:tc>
        <w:tc>
          <w:tcPr>
            <w:tcW w:w="567" w:type="dxa"/>
            <w:shd w:val="clear" w:color="auto" w:fill="auto"/>
            <w:vAlign w:val="center"/>
          </w:tcPr>
          <w:p w14:paraId="46E749E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w:t>
            </w:r>
          </w:p>
        </w:tc>
        <w:tc>
          <w:tcPr>
            <w:tcW w:w="688" w:type="dxa"/>
            <w:shd w:val="clear" w:color="auto" w:fill="auto"/>
            <w:vAlign w:val="center"/>
          </w:tcPr>
          <w:p w14:paraId="320A132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26,04</w:t>
            </w:r>
          </w:p>
        </w:tc>
        <w:tc>
          <w:tcPr>
            <w:tcW w:w="1188" w:type="dxa"/>
            <w:shd w:val="clear" w:color="auto" w:fill="auto"/>
            <w:vAlign w:val="center"/>
          </w:tcPr>
          <w:p w14:paraId="478CC36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211,67</w:t>
            </w:r>
          </w:p>
        </w:tc>
        <w:tc>
          <w:tcPr>
            <w:tcW w:w="567" w:type="dxa"/>
            <w:vMerge/>
            <w:tcBorders>
              <w:top w:val="single" w:sz="4" w:space="0" w:color="000000"/>
              <w:bottom w:val="single" w:sz="4" w:space="0" w:color="000000"/>
            </w:tcBorders>
            <w:shd w:val="clear" w:color="auto" w:fill="auto"/>
            <w:vAlign w:val="center"/>
          </w:tcPr>
          <w:p w14:paraId="7E30841A"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2648E32A"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553F96B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03854612"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1C3AD9C"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1983417E"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tcBorders>
              <w:bottom w:val="single" w:sz="4" w:space="0" w:color="000000"/>
            </w:tcBorders>
            <w:shd w:val="clear" w:color="auto" w:fill="auto"/>
            <w:vAlign w:val="center"/>
          </w:tcPr>
          <w:p w14:paraId="5B743B8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 years and more</w:t>
            </w:r>
          </w:p>
        </w:tc>
        <w:tc>
          <w:tcPr>
            <w:tcW w:w="567" w:type="dxa"/>
            <w:tcBorders>
              <w:bottom w:val="single" w:sz="4" w:space="0" w:color="000000"/>
            </w:tcBorders>
            <w:shd w:val="clear" w:color="auto" w:fill="auto"/>
            <w:vAlign w:val="center"/>
          </w:tcPr>
          <w:p w14:paraId="151D02E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181</w:t>
            </w:r>
          </w:p>
        </w:tc>
        <w:tc>
          <w:tcPr>
            <w:tcW w:w="688" w:type="dxa"/>
            <w:tcBorders>
              <w:bottom w:val="single" w:sz="4" w:space="0" w:color="000000"/>
            </w:tcBorders>
            <w:shd w:val="clear" w:color="auto" w:fill="auto"/>
            <w:vAlign w:val="center"/>
          </w:tcPr>
          <w:p w14:paraId="15048B9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27,90</w:t>
            </w:r>
          </w:p>
        </w:tc>
        <w:tc>
          <w:tcPr>
            <w:tcW w:w="1188" w:type="dxa"/>
            <w:tcBorders>
              <w:bottom w:val="single" w:sz="4" w:space="0" w:color="000000"/>
            </w:tcBorders>
            <w:shd w:val="clear" w:color="auto" w:fill="auto"/>
            <w:vAlign w:val="center"/>
          </w:tcPr>
          <w:p w14:paraId="6A6B0FF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239,53</w:t>
            </w:r>
          </w:p>
        </w:tc>
        <w:tc>
          <w:tcPr>
            <w:tcW w:w="567" w:type="dxa"/>
            <w:vMerge/>
            <w:tcBorders>
              <w:top w:val="single" w:sz="4" w:space="0" w:color="000000"/>
              <w:bottom w:val="single" w:sz="4" w:space="0" w:color="000000"/>
            </w:tcBorders>
            <w:shd w:val="clear" w:color="auto" w:fill="auto"/>
            <w:vAlign w:val="center"/>
          </w:tcPr>
          <w:p w14:paraId="285166B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55DDE2A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3C4D03A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7191CF1E"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5BB201CC" w14:textId="77777777" w:rsidTr="00A168FA">
        <w:trPr>
          <w:trHeight w:val="20"/>
          <w:jc w:val="center"/>
        </w:trPr>
        <w:tc>
          <w:tcPr>
            <w:tcW w:w="1526" w:type="dxa"/>
            <w:vMerge w:val="restart"/>
            <w:tcBorders>
              <w:top w:val="single" w:sz="4" w:space="0" w:color="000000"/>
              <w:bottom w:val="single" w:sz="4" w:space="0" w:color="000000"/>
            </w:tcBorders>
            <w:shd w:val="clear" w:color="auto" w:fill="auto"/>
            <w:vAlign w:val="center"/>
          </w:tcPr>
          <w:p w14:paraId="4AE7E8F4"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bCs/>
                <w:sz w:val="20"/>
                <w:lang w:val="en-US" w:eastAsia="en-US"/>
              </w:rPr>
              <w:lastRenderedPageBreak/>
              <w:t>Initiating Communication</w:t>
            </w:r>
          </w:p>
        </w:tc>
        <w:tc>
          <w:tcPr>
            <w:tcW w:w="1702" w:type="dxa"/>
            <w:tcBorders>
              <w:top w:val="single" w:sz="4" w:space="0" w:color="000000"/>
            </w:tcBorders>
            <w:shd w:val="clear" w:color="auto" w:fill="auto"/>
            <w:vAlign w:val="center"/>
          </w:tcPr>
          <w:p w14:paraId="3DE0A3B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0-5 years</w:t>
            </w:r>
          </w:p>
        </w:tc>
        <w:tc>
          <w:tcPr>
            <w:tcW w:w="567" w:type="dxa"/>
            <w:tcBorders>
              <w:top w:val="single" w:sz="4" w:space="0" w:color="000000"/>
            </w:tcBorders>
            <w:shd w:val="clear" w:color="auto" w:fill="auto"/>
            <w:vAlign w:val="center"/>
          </w:tcPr>
          <w:p w14:paraId="6DF5BAD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w:t>
            </w:r>
          </w:p>
        </w:tc>
        <w:tc>
          <w:tcPr>
            <w:tcW w:w="688" w:type="dxa"/>
            <w:tcBorders>
              <w:top w:val="single" w:sz="4" w:space="0" w:color="000000"/>
            </w:tcBorders>
            <w:shd w:val="clear" w:color="auto" w:fill="auto"/>
            <w:vAlign w:val="center"/>
          </w:tcPr>
          <w:p w14:paraId="070D7A4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8,25</w:t>
            </w:r>
          </w:p>
        </w:tc>
        <w:tc>
          <w:tcPr>
            <w:tcW w:w="1188" w:type="dxa"/>
            <w:tcBorders>
              <w:top w:val="single" w:sz="4" w:space="0" w:color="000000"/>
            </w:tcBorders>
            <w:shd w:val="clear" w:color="auto" w:fill="auto"/>
            <w:vAlign w:val="center"/>
          </w:tcPr>
          <w:p w14:paraId="2B19149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250,78</w:t>
            </w:r>
          </w:p>
        </w:tc>
        <w:tc>
          <w:tcPr>
            <w:tcW w:w="567" w:type="dxa"/>
            <w:vMerge w:val="restart"/>
            <w:tcBorders>
              <w:top w:val="single" w:sz="4" w:space="0" w:color="000000"/>
              <w:bottom w:val="single" w:sz="4" w:space="0" w:color="000000"/>
            </w:tcBorders>
            <w:shd w:val="clear" w:color="auto" w:fill="auto"/>
            <w:vAlign w:val="center"/>
          </w:tcPr>
          <w:p w14:paraId="7C36D48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w:t>
            </w:r>
          </w:p>
        </w:tc>
        <w:tc>
          <w:tcPr>
            <w:tcW w:w="960" w:type="dxa"/>
            <w:vMerge w:val="restart"/>
            <w:tcBorders>
              <w:top w:val="single" w:sz="4" w:space="0" w:color="000000"/>
              <w:bottom w:val="single" w:sz="4" w:space="0" w:color="000000"/>
            </w:tcBorders>
            <w:shd w:val="clear" w:color="auto" w:fill="auto"/>
            <w:vAlign w:val="center"/>
          </w:tcPr>
          <w:p w14:paraId="5E84B87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3,093</w:t>
            </w:r>
          </w:p>
        </w:tc>
        <w:tc>
          <w:tcPr>
            <w:tcW w:w="746" w:type="dxa"/>
            <w:vMerge w:val="restart"/>
            <w:tcBorders>
              <w:top w:val="single" w:sz="4" w:space="0" w:color="000000"/>
              <w:bottom w:val="single" w:sz="4" w:space="0" w:color="000000"/>
            </w:tcBorders>
            <w:shd w:val="clear" w:color="auto" w:fill="auto"/>
            <w:vAlign w:val="center"/>
          </w:tcPr>
          <w:p w14:paraId="24A6146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,542</w:t>
            </w:r>
          </w:p>
        </w:tc>
        <w:tc>
          <w:tcPr>
            <w:tcW w:w="1127" w:type="dxa"/>
            <w:vMerge w:val="restart"/>
            <w:tcBorders>
              <w:top w:val="single" w:sz="4" w:space="0" w:color="000000"/>
              <w:bottom w:val="single" w:sz="4" w:space="0" w:color="000000"/>
            </w:tcBorders>
            <w:shd w:val="clear" w:color="auto" w:fill="auto"/>
            <w:vAlign w:val="center"/>
          </w:tcPr>
          <w:p w14:paraId="1268DB4E"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5DB8DB60"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56FBCD5E"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shd w:val="clear" w:color="auto" w:fill="auto"/>
            <w:vAlign w:val="center"/>
          </w:tcPr>
          <w:p w14:paraId="15027C5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6-10 years</w:t>
            </w:r>
          </w:p>
        </w:tc>
        <w:tc>
          <w:tcPr>
            <w:tcW w:w="567" w:type="dxa"/>
            <w:shd w:val="clear" w:color="auto" w:fill="auto"/>
            <w:vAlign w:val="center"/>
          </w:tcPr>
          <w:p w14:paraId="1B68223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60</w:t>
            </w:r>
          </w:p>
        </w:tc>
        <w:tc>
          <w:tcPr>
            <w:tcW w:w="688" w:type="dxa"/>
            <w:shd w:val="clear" w:color="auto" w:fill="auto"/>
            <w:vAlign w:val="center"/>
          </w:tcPr>
          <w:p w14:paraId="04F57C5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7,81</w:t>
            </w:r>
          </w:p>
        </w:tc>
        <w:tc>
          <w:tcPr>
            <w:tcW w:w="1188" w:type="dxa"/>
            <w:shd w:val="clear" w:color="auto" w:fill="auto"/>
            <w:vAlign w:val="center"/>
          </w:tcPr>
          <w:p w14:paraId="58AEC4D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253,53</w:t>
            </w:r>
          </w:p>
        </w:tc>
        <w:tc>
          <w:tcPr>
            <w:tcW w:w="567" w:type="dxa"/>
            <w:vMerge/>
            <w:tcBorders>
              <w:top w:val="single" w:sz="4" w:space="0" w:color="000000"/>
              <w:bottom w:val="single" w:sz="4" w:space="0" w:color="000000"/>
            </w:tcBorders>
            <w:shd w:val="clear" w:color="auto" w:fill="auto"/>
            <w:vAlign w:val="center"/>
          </w:tcPr>
          <w:p w14:paraId="43C2DD7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25B6611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60B780C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7AD52351"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5285D090"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17C4E2F2"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shd w:val="clear" w:color="auto" w:fill="auto"/>
            <w:vAlign w:val="center"/>
          </w:tcPr>
          <w:p w14:paraId="7743150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11-15 years</w:t>
            </w:r>
          </w:p>
        </w:tc>
        <w:tc>
          <w:tcPr>
            <w:tcW w:w="567" w:type="dxa"/>
            <w:shd w:val="clear" w:color="auto" w:fill="auto"/>
            <w:vAlign w:val="center"/>
          </w:tcPr>
          <w:p w14:paraId="638BD4A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99</w:t>
            </w:r>
          </w:p>
        </w:tc>
        <w:tc>
          <w:tcPr>
            <w:tcW w:w="688" w:type="dxa"/>
            <w:shd w:val="clear" w:color="auto" w:fill="auto"/>
            <w:vAlign w:val="center"/>
          </w:tcPr>
          <w:p w14:paraId="066A4D1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6,69</w:t>
            </w:r>
          </w:p>
        </w:tc>
        <w:tc>
          <w:tcPr>
            <w:tcW w:w="1188" w:type="dxa"/>
            <w:shd w:val="clear" w:color="auto" w:fill="auto"/>
            <w:vAlign w:val="center"/>
          </w:tcPr>
          <w:p w14:paraId="371CEC5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226,00</w:t>
            </w:r>
          </w:p>
        </w:tc>
        <w:tc>
          <w:tcPr>
            <w:tcW w:w="567" w:type="dxa"/>
            <w:vMerge/>
            <w:tcBorders>
              <w:top w:val="single" w:sz="4" w:space="0" w:color="000000"/>
              <w:bottom w:val="single" w:sz="4" w:space="0" w:color="000000"/>
            </w:tcBorders>
            <w:shd w:val="clear" w:color="auto" w:fill="auto"/>
            <w:vAlign w:val="center"/>
          </w:tcPr>
          <w:p w14:paraId="6BA4604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1C0F9D3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1E0E99F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3134D2C0"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1B03FBA5"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729F02B8"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shd w:val="clear" w:color="auto" w:fill="auto"/>
            <w:vAlign w:val="center"/>
          </w:tcPr>
          <w:p w14:paraId="593847F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16-20 years</w:t>
            </w:r>
          </w:p>
        </w:tc>
        <w:tc>
          <w:tcPr>
            <w:tcW w:w="567" w:type="dxa"/>
            <w:shd w:val="clear" w:color="auto" w:fill="auto"/>
            <w:vAlign w:val="center"/>
          </w:tcPr>
          <w:p w14:paraId="5F2D1FE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w:t>
            </w:r>
          </w:p>
        </w:tc>
        <w:tc>
          <w:tcPr>
            <w:tcW w:w="688" w:type="dxa"/>
            <w:shd w:val="clear" w:color="auto" w:fill="auto"/>
            <w:vAlign w:val="center"/>
          </w:tcPr>
          <w:p w14:paraId="612DA69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7,23</w:t>
            </w:r>
          </w:p>
        </w:tc>
        <w:tc>
          <w:tcPr>
            <w:tcW w:w="1188" w:type="dxa"/>
            <w:shd w:val="clear" w:color="auto" w:fill="auto"/>
            <w:vAlign w:val="center"/>
          </w:tcPr>
          <w:p w14:paraId="2F5D38F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228,47</w:t>
            </w:r>
          </w:p>
        </w:tc>
        <w:tc>
          <w:tcPr>
            <w:tcW w:w="567" w:type="dxa"/>
            <w:vMerge/>
            <w:tcBorders>
              <w:top w:val="single" w:sz="4" w:space="0" w:color="000000"/>
              <w:bottom w:val="single" w:sz="4" w:space="0" w:color="000000"/>
            </w:tcBorders>
            <w:shd w:val="clear" w:color="auto" w:fill="auto"/>
            <w:vAlign w:val="center"/>
          </w:tcPr>
          <w:p w14:paraId="265E249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04AF2AD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4F0B86D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084004C7"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7F7AF34B"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02D9A902"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tcBorders>
              <w:bottom w:val="single" w:sz="4" w:space="0" w:color="000000"/>
            </w:tcBorders>
            <w:shd w:val="clear" w:color="auto" w:fill="auto"/>
            <w:vAlign w:val="center"/>
          </w:tcPr>
          <w:p w14:paraId="733570D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 years and more</w:t>
            </w:r>
          </w:p>
        </w:tc>
        <w:tc>
          <w:tcPr>
            <w:tcW w:w="567" w:type="dxa"/>
            <w:tcBorders>
              <w:bottom w:val="single" w:sz="4" w:space="0" w:color="000000"/>
            </w:tcBorders>
            <w:shd w:val="clear" w:color="auto" w:fill="auto"/>
            <w:vAlign w:val="center"/>
          </w:tcPr>
          <w:p w14:paraId="6435D98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181</w:t>
            </w:r>
          </w:p>
        </w:tc>
        <w:tc>
          <w:tcPr>
            <w:tcW w:w="688" w:type="dxa"/>
            <w:tcBorders>
              <w:bottom w:val="single" w:sz="4" w:space="0" w:color="000000"/>
            </w:tcBorders>
            <w:shd w:val="clear" w:color="auto" w:fill="auto"/>
            <w:vAlign w:val="center"/>
          </w:tcPr>
          <w:p w14:paraId="00E69AC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7,64</w:t>
            </w:r>
          </w:p>
        </w:tc>
        <w:tc>
          <w:tcPr>
            <w:tcW w:w="1188" w:type="dxa"/>
            <w:tcBorders>
              <w:bottom w:val="single" w:sz="4" w:space="0" w:color="000000"/>
            </w:tcBorders>
            <w:shd w:val="clear" w:color="auto" w:fill="auto"/>
            <w:vAlign w:val="center"/>
          </w:tcPr>
          <w:p w14:paraId="29CBDD5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247,31</w:t>
            </w:r>
          </w:p>
        </w:tc>
        <w:tc>
          <w:tcPr>
            <w:tcW w:w="567" w:type="dxa"/>
            <w:vMerge/>
            <w:tcBorders>
              <w:top w:val="single" w:sz="4" w:space="0" w:color="000000"/>
              <w:bottom w:val="single" w:sz="4" w:space="0" w:color="000000"/>
            </w:tcBorders>
            <w:shd w:val="clear" w:color="auto" w:fill="auto"/>
            <w:vAlign w:val="center"/>
          </w:tcPr>
          <w:p w14:paraId="0CF73CC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03E3926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4C7404B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19E4F440"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7AB2DE4B" w14:textId="77777777" w:rsidTr="00A168FA">
        <w:trPr>
          <w:trHeight w:val="20"/>
          <w:jc w:val="center"/>
        </w:trPr>
        <w:tc>
          <w:tcPr>
            <w:tcW w:w="1526" w:type="dxa"/>
            <w:vMerge w:val="restart"/>
            <w:tcBorders>
              <w:top w:val="single" w:sz="4" w:space="0" w:color="000000"/>
              <w:bottom w:val="single" w:sz="4" w:space="0" w:color="000000"/>
            </w:tcBorders>
            <w:shd w:val="clear" w:color="auto" w:fill="auto"/>
            <w:vAlign w:val="center"/>
          </w:tcPr>
          <w:p w14:paraId="2AD47F5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Maintaining Communication</w:t>
            </w:r>
          </w:p>
        </w:tc>
        <w:tc>
          <w:tcPr>
            <w:tcW w:w="1702" w:type="dxa"/>
            <w:tcBorders>
              <w:top w:val="single" w:sz="4" w:space="0" w:color="000000"/>
            </w:tcBorders>
            <w:shd w:val="clear" w:color="auto" w:fill="auto"/>
            <w:vAlign w:val="center"/>
          </w:tcPr>
          <w:p w14:paraId="35268A5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0-5 years</w:t>
            </w:r>
          </w:p>
        </w:tc>
        <w:tc>
          <w:tcPr>
            <w:tcW w:w="567" w:type="dxa"/>
            <w:tcBorders>
              <w:top w:val="single" w:sz="4" w:space="0" w:color="000000"/>
            </w:tcBorders>
            <w:shd w:val="clear" w:color="auto" w:fill="auto"/>
            <w:vAlign w:val="center"/>
          </w:tcPr>
          <w:p w14:paraId="2295317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w:t>
            </w:r>
          </w:p>
        </w:tc>
        <w:tc>
          <w:tcPr>
            <w:tcW w:w="688" w:type="dxa"/>
            <w:tcBorders>
              <w:top w:val="single" w:sz="4" w:space="0" w:color="000000"/>
            </w:tcBorders>
            <w:shd w:val="clear" w:color="auto" w:fill="auto"/>
            <w:vAlign w:val="center"/>
          </w:tcPr>
          <w:p w14:paraId="5097C5F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10,70</w:t>
            </w:r>
          </w:p>
        </w:tc>
        <w:tc>
          <w:tcPr>
            <w:tcW w:w="1188" w:type="dxa"/>
            <w:tcBorders>
              <w:top w:val="single" w:sz="4" w:space="0" w:color="000000"/>
            </w:tcBorders>
            <w:shd w:val="clear" w:color="auto" w:fill="auto"/>
            <w:vAlign w:val="center"/>
          </w:tcPr>
          <w:p w14:paraId="6991D0B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283,09</w:t>
            </w:r>
          </w:p>
        </w:tc>
        <w:tc>
          <w:tcPr>
            <w:tcW w:w="567" w:type="dxa"/>
            <w:vMerge w:val="restart"/>
            <w:tcBorders>
              <w:top w:val="single" w:sz="4" w:space="0" w:color="000000"/>
              <w:bottom w:val="single" w:sz="4" w:space="0" w:color="000000"/>
            </w:tcBorders>
            <w:shd w:val="clear" w:color="auto" w:fill="auto"/>
            <w:vAlign w:val="center"/>
          </w:tcPr>
          <w:p w14:paraId="1A00193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w:t>
            </w:r>
          </w:p>
        </w:tc>
        <w:tc>
          <w:tcPr>
            <w:tcW w:w="960" w:type="dxa"/>
            <w:vMerge w:val="restart"/>
            <w:tcBorders>
              <w:top w:val="single" w:sz="4" w:space="0" w:color="000000"/>
              <w:bottom w:val="single" w:sz="4" w:space="0" w:color="000000"/>
            </w:tcBorders>
            <w:shd w:val="clear" w:color="auto" w:fill="auto"/>
            <w:vAlign w:val="center"/>
          </w:tcPr>
          <w:p w14:paraId="10D39FE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8,127</w:t>
            </w:r>
          </w:p>
        </w:tc>
        <w:tc>
          <w:tcPr>
            <w:tcW w:w="746" w:type="dxa"/>
            <w:vMerge w:val="restart"/>
            <w:tcBorders>
              <w:top w:val="single" w:sz="4" w:space="0" w:color="000000"/>
              <w:bottom w:val="single" w:sz="4" w:space="0" w:color="000000"/>
            </w:tcBorders>
            <w:shd w:val="clear" w:color="auto" w:fill="auto"/>
            <w:vAlign w:val="center"/>
          </w:tcPr>
          <w:p w14:paraId="21A9593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,102</w:t>
            </w:r>
          </w:p>
        </w:tc>
        <w:tc>
          <w:tcPr>
            <w:tcW w:w="1127" w:type="dxa"/>
            <w:vMerge w:val="restart"/>
            <w:tcBorders>
              <w:top w:val="single" w:sz="4" w:space="0" w:color="000000"/>
              <w:bottom w:val="single" w:sz="4" w:space="0" w:color="000000"/>
            </w:tcBorders>
            <w:shd w:val="clear" w:color="auto" w:fill="auto"/>
            <w:vAlign w:val="center"/>
          </w:tcPr>
          <w:p w14:paraId="78D0BB6B"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478A417"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3B06EF23"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shd w:val="clear" w:color="auto" w:fill="auto"/>
            <w:vAlign w:val="center"/>
          </w:tcPr>
          <w:p w14:paraId="1410F05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6-10 years</w:t>
            </w:r>
          </w:p>
        </w:tc>
        <w:tc>
          <w:tcPr>
            <w:tcW w:w="567" w:type="dxa"/>
            <w:shd w:val="clear" w:color="auto" w:fill="auto"/>
            <w:vAlign w:val="center"/>
          </w:tcPr>
          <w:p w14:paraId="68E16FF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60</w:t>
            </w:r>
          </w:p>
        </w:tc>
        <w:tc>
          <w:tcPr>
            <w:tcW w:w="688" w:type="dxa"/>
            <w:shd w:val="clear" w:color="auto" w:fill="auto"/>
            <w:vAlign w:val="center"/>
          </w:tcPr>
          <w:p w14:paraId="2B91CE5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10,40</w:t>
            </w:r>
          </w:p>
        </w:tc>
        <w:tc>
          <w:tcPr>
            <w:tcW w:w="1188" w:type="dxa"/>
            <w:shd w:val="clear" w:color="auto" w:fill="auto"/>
            <w:vAlign w:val="center"/>
          </w:tcPr>
          <w:p w14:paraId="13A6D25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270,28</w:t>
            </w:r>
          </w:p>
        </w:tc>
        <w:tc>
          <w:tcPr>
            <w:tcW w:w="567" w:type="dxa"/>
            <w:vMerge/>
            <w:tcBorders>
              <w:top w:val="single" w:sz="4" w:space="0" w:color="000000"/>
              <w:bottom w:val="single" w:sz="4" w:space="0" w:color="000000"/>
            </w:tcBorders>
            <w:shd w:val="clear" w:color="auto" w:fill="auto"/>
            <w:vAlign w:val="center"/>
          </w:tcPr>
          <w:p w14:paraId="01E0973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2017097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2ED3730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00EFA424"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837FCA5"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233BC3E0"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shd w:val="clear" w:color="auto" w:fill="auto"/>
            <w:vAlign w:val="center"/>
          </w:tcPr>
          <w:p w14:paraId="46D62C3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11-15 years</w:t>
            </w:r>
          </w:p>
        </w:tc>
        <w:tc>
          <w:tcPr>
            <w:tcW w:w="567" w:type="dxa"/>
            <w:shd w:val="clear" w:color="auto" w:fill="auto"/>
            <w:vAlign w:val="center"/>
          </w:tcPr>
          <w:p w14:paraId="216B319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99</w:t>
            </w:r>
          </w:p>
        </w:tc>
        <w:tc>
          <w:tcPr>
            <w:tcW w:w="688" w:type="dxa"/>
            <w:shd w:val="clear" w:color="auto" w:fill="auto"/>
            <w:vAlign w:val="center"/>
          </w:tcPr>
          <w:p w14:paraId="285ACD9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9,72</w:t>
            </w:r>
          </w:p>
        </w:tc>
        <w:tc>
          <w:tcPr>
            <w:tcW w:w="1188" w:type="dxa"/>
            <w:shd w:val="clear" w:color="auto" w:fill="auto"/>
            <w:vAlign w:val="center"/>
          </w:tcPr>
          <w:p w14:paraId="3E8E023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241,40</w:t>
            </w:r>
          </w:p>
        </w:tc>
        <w:tc>
          <w:tcPr>
            <w:tcW w:w="567" w:type="dxa"/>
            <w:vMerge/>
            <w:tcBorders>
              <w:top w:val="single" w:sz="4" w:space="0" w:color="000000"/>
              <w:bottom w:val="single" w:sz="4" w:space="0" w:color="000000"/>
            </w:tcBorders>
            <w:shd w:val="clear" w:color="auto" w:fill="auto"/>
            <w:vAlign w:val="center"/>
          </w:tcPr>
          <w:p w14:paraId="68F86C3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1D5D8C6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28E0D56A"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5468169A"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11226F8E"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56E41298"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shd w:val="clear" w:color="auto" w:fill="auto"/>
            <w:vAlign w:val="center"/>
          </w:tcPr>
          <w:p w14:paraId="06AA241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16-20 years</w:t>
            </w:r>
          </w:p>
        </w:tc>
        <w:tc>
          <w:tcPr>
            <w:tcW w:w="567" w:type="dxa"/>
            <w:shd w:val="clear" w:color="auto" w:fill="auto"/>
            <w:vAlign w:val="center"/>
          </w:tcPr>
          <w:p w14:paraId="48375C2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w:t>
            </w:r>
          </w:p>
        </w:tc>
        <w:tc>
          <w:tcPr>
            <w:tcW w:w="688" w:type="dxa"/>
            <w:shd w:val="clear" w:color="auto" w:fill="auto"/>
            <w:vAlign w:val="center"/>
          </w:tcPr>
          <w:p w14:paraId="0ED6F6D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9,55</w:t>
            </w:r>
          </w:p>
        </w:tc>
        <w:tc>
          <w:tcPr>
            <w:tcW w:w="1188" w:type="dxa"/>
            <w:shd w:val="clear" w:color="auto" w:fill="auto"/>
            <w:vAlign w:val="center"/>
          </w:tcPr>
          <w:p w14:paraId="67C7A80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235,61</w:t>
            </w:r>
          </w:p>
        </w:tc>
        <w:tc>
          <w:tcPr>
            <w:tcW w:w="567" w:type="dxa"/>
            <w:vMerge/>
            <w:tcBorders>
              <w:top w:val="single" w:sz="4" w:space="0" w:color="000000"/>
              <w:bottom w:val="single" w:sz="4" w:space="0" w:color="000000"/>
            </w:tcBorders>
            <w:shd w:val="clear" w:color="auto" w:fill="auto"/>
            <w:vAlign w:val="center"/>
          </w:tcPr>
          <w:p w14:paraId="718641A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4690879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31AE9E6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130064A9"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BCFDFEB"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711E4AFD"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tcBorders>
              <w:bottom w:val="single" w:sz="4" w:space="0" w:color="000000"/>
            </w:tcBorders>
            <w:shd w:val="clear" w:color="auto" w:fill="auto"/>
            <w:vAlign w:val="center"/>
          </w:tcPr>
          <w:p w14:paraId="322FB2C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 years and more</w:t>
            </w:r>
          </w:p>
        </w:tc>
        <w:tc>
          <w:tcPr>
            <w:tcW w:w="567" w:type="dxa"/>
            <w:tcBorders>
              <w:bottom w:val="single" w:sz="4" w:space="0" w:color="000000"/>
            </w:tcBorders>
            <w:shd w:val="clear" w:color="auto" w:fill="auto"/>
            <w:vAlign w:val="center"/>
          </w:tcPr>
          <w:p w14:paraId="6AEAB1F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181</w:t>
            </w:r>
          </w:p>
        </w:tc>
        <w:tc>
          <w:tcPr>
            <w:tcW w:w="688" w:type="dxa"/>
            <w:tcBorders>
              <w:bottom w:val="single" w:sz="4" w:space="0" w:color="000000"/>
            </w:tcBorders>
            <w:shd w:val="clear" w:color="auto" w:fill="auto"/>
            <w:vAlign w:val="center"/>
          </w:tcPr>
          <w:p w14:paraId="48BB497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9,44</w:t>
            </w:r>
          </w:p>
        </w:tc>
        <w:tc>
          <w:tcPr>
            <w:tcW w:w="1188" w:type="dxa"/>
            <w:tcBorders>
              <w:bottom w:val="single" w:sz="4" w:space="0" w:color="000000"/>
            </w:tcBorders>
            <w:shd w:val="clear" w:color="auto" w:fill="auto"/>
            <w:vAlign w:val="center"/>
          </w:tcPr>
          <w:p w14:paraId="53FE658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224,14</w:t>
            </w:r>
          </w:p>
        </w:tc>
        <w:tc>
          <w:tcPr>
            <w:tcW w:w="567" w:type="dxa"/>
            <w:vMerge/>
            <w:tcBorders>
              <w:top w:val="single" w:sz="4" w:space="0" w:color="000000"/>
              <w:bottom w:val="single" w:sz="4" w:space="0" w:color="000000"/>
            </w:tcBorders>
            <w:shd w:val="clear" w:color="auto" w:fill="auto"/>
            <w:vAlign w:val="center"/>
          </w:tcPr>
          <w:p w14:paraId="618992D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75D3B8D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566715C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4BBB4EEE"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FCD9EC6" w14:textId="77777777" w:rsidTr="00A168FA">
        <w:trPr>
          <w:trHeight w:val="20"/>
          <w:jc w:val="center"/>
        </w:trPr>
        <w:tc>
          <w:tcPr>
            <w:tcW w:w="1526" w:type="dxa"/>
            <w:vMerge w:val="restart"/>
            <w:tcBorders>
              <w:top w:val="single" w:sz="4" w:space="0" w:color="000000"/>
              <w:bottom w:val="single" w:sz="4" w:space="0" w:color="000000"/>
            </w:tcBorders>
            <w:shd w:val="clear" w:color="auto" w:fill="auto"/>
            <w:vAlign w:val="center"/>
          </w:tcPr>
          <w:p w14:paraId="20CE23F3" w14:textId="77777777" w:rsidR="00A168FA" w:rsidRPr="00A168FA" w:rsidRDefault="00A168FA" w:rsidP="00A168FA">
            <w:pPr>
              <w:spacing w:after="0" w:line="240" w:lineRule="auto"/>
              <w:ind w:firstLine="142"/>
              <w:jc w:val="center"/>
              <w:rPr>
                <w:rFonts w:ascii="Cambria" w:eastAsia="Calibri" w:hAnsi="Cambria" w:cs="Calibri"/>
                <w:sz w:val="20"/>
                <w:lang w:val="en-US" w:eastAsia="en-US"/>
              </w:rPr>
            </w:pPr>
            <w:r w:rsidRPr="00A168FA">
              <w:rPr>
                <w:rFonts w:ascii="Cambria" w:eastAsia="Calibri" w:hAnsi="Cambria" w:cs="Calibri"/>
                <w:sz w:val="20"/>
                <w:lang w:val="en-US" w:eastAsia="en-US"/>
              </w:rPr>
              <w:t>Communicating</w:t>
            </w:r>
          </w:p>
        </w:tc>
        <w:tc>
          <w:tcPr>
            <w:tcW w:w="1702" w:type="dxa"/>
            <w:tcBorders>
              <w:top w:val="single" w:sz="4" w:space="0" w:color="000000"/>
            </w:tcBorders>
            <w:shd w:val="clear" w:color="auto" w:fill="auto"/>
            <w:vAlign w:val="center"/>
          </w:tcPr>
          <w:p w14:paraId="1F45D23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0-5 years</w:t>
            </w:r>
          </w:p>
        </w:tc>
        <w:tc>
          <w:tcPr>
            <w:tcW w:w="567" w:type="dxa"/>
            <w:tcBorders>
              <w:top w:val="single" w:sz="4" w:space="0" w:color="000000"/>
            </w:tcBorders>
            <w:shd w:val="clear" w:color="auto" w:fill="auto"/>
            <w:vAlign w:val="center"/>
          </w:tcPr>
          <w:p w14:paraId="549E062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w:t>
            </w:r>
          </w:p>
        </w:tc>
        <w:tc>
          <w:tcPr>
            <w:tcW w:w="688" w:type="dxa"/>
            <w:tcBorders>
              <w:top w:val="single" w:sz="4" w:space="0" w:color="000000"/>
            </w:tcBorders>
            <w:shd w:val="clear" w:color="auto" w:fill="auto"/>
            <w:vAlign w:val="center"/>
          </w:tcPr>
          <w:p w14:paraId="4D60052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20,21</w:t>
            </w:r>
          </w:p>
        </w:tc>
        <w:tc>
          <w:tcPr>
            <w:tcW w:w="1188" w:type="dxa"/>
            <w:tcBorders>
              <w:top w:val="single" w:sz="4" w:space="0" w:color="000000"/>
            </w:tcBorders>
            <w:shd w:val="clear" w:color="auto" w:fill="auto"/>
            <w:vAlign w:val="center"/>
          </w:tcPr>
          <w:p w14:paraId="77B1847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294,22</w:t>
            </w:r>
          </w:p>
        </w:tc>
        <w:tc>
          <w:tcPr>
            <w:tcW w:w="567" w:type="dxa"/>
            <w:vMerge w:val="restart"/>
            <w:tcBorders>
              <w:top w:val="single" w:sz="4" w:space="0" w:color="000000"/>
              <w:bottom w:val="single" w:sz="4" w:space="0" w:color="000000"/>
            </w:tcBorders>
            <w:shd w:val="clear" w:color="auto" w:fill="auto"/>
            <w:vAlign w:val="center"/>
          </w:tcPr>
          <w:p w14:paraId="70340CB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w:t>
            </w:r>
          </w:p>
        </w:tc>
        <w:tc>
          <w:tcPr>
            <w:tcW w:w="960" w:type="dxa"/>
            <w:vMerge w:val="restart"/>
            <w:tcBorders>
              <w:top w:val="single" w:sz="4" w:space="0" w:color="000000"/>
              <w:bottom w:val="single" w:sz="4" w:space="0" w:color="000000"/>
            </w:tcBorders>
            <w:shd w:val="clear" w:color="auto" w:fill="auto"/>
            <w:vAlign w:val="center"/>
          </w:tcPr>
          <w:p w14:paraId="17D8C4F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7,717</w:t>
            </w:r>
          </w:p>
        </w:tc>
        <w:tc>
          <w:tcPr>
            <w:tcW w:w="746" w:type="dxa"/>
            <w:vMerge w:val="restart"/>
            <w:tcBorders>
              <w:top w:val="single" w:sz="4" w:space="0" w:color="000000"/>
              <w:bottom w:val="single" w:sz="4" w:space="0" w:color="000000"/>
            </w:tcBorders>
            <w:shd w:val="clear" w:color="auto" w:fill="auto"/>
            <w:vAlign w:val="center"/>
          </w:tcPr>
          <w:p w14:paraId="7207F9C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,087</w:t>
            </w:r>
          </w:p>
        </w:tc>
        <w:tc>
          <w:tcPr>
            <w:tcW w:w="1127" w:type="dxa"/>
            <w:vMerge w:val="restart"/>
            <w:tcBorders>
              <w:top w:val="single" w:sz="4" w:space="0" w:color="000000"/>
              <w:bottom w:val="single" w:sz="4" w:space="0" w:color="000000"/>
            </w:tcBorders>
            <w:shd w:val="clear" w:color="auto" w:fill="auto"/>
            <w:vAlign w:val="center"/>
          </w:tcPr>
          <w:p w14:paraId="3706829D"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D688509"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5E50CE5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5D08091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6-10 years</w:t>
            </w:r>
          </w:p>
        </w:tc>
        <w:tc>
          <w:tcPr>
            <w:tcW w:w="567" w:type="dxa"/>
            <w:shd w:val="clear" w:color="auto" w:fill="auto"/>
            <w:vAlign w:val="center"/>
          </w:tcPr>
          <w:p w14:paraId="18508C8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60</w:t>
            </w:r>
          </w:p>
        </w:tc>
        <w:tc>
          <w:tcPr>
            <w:tcW w:w="688" w:type="dxa"/>
            <w:shd w:val="clear" w:color="auto" w:fill="auto"/>
            <w:vAlign w:val="center"/>
          </w:tcPr>
          <w:p w14:paraId="652B9EC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18,08</w:t>
            </w:r>
          </w:p>
        </w:tc>
        <w:tc>
          <w:tcPr>
            <w:tcW w:w="1188" w:type="dxa"/>
            <w:shd w:val="clear" w:color="auto" w:fill="auto"/>
            <w:vAlign w:val="center"/>
          </w:tcPr>
          <w:p w14:paraId="55766D8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250,95</w:t>
            </w:r>
          </w:p>
        </w:tc>
        <w:tc>
          <w:tcPr>
            <w:tcW w:w="567" w:type="dxa"/>
            <w:vMerge/>
            <w:tcBorders>
              <w:top w:val="single" w:sz="4" w:space="0" w:color="000000"/>
              <w:bottom w:val="single" w:sz="4" w:space="0" w:color="000000"/>
            </w:tcBorders>
            <w:shd w:val="clear" w:color="auto" w:fill="auto"/>
            <w:vAlign w:val="center"/>
          </w:tcPr>
          <w:p w14:paraId="3B54302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27C821C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43C4D8C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71BD7CC5"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15B4853A"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7DC45A4C"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70C9000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11-15 years</w:t>
            </w:r>
          </w:p>
        </w:tc>
        <w:tc>
          <w:tcPr>
            <w:tcW w:w="567" w:type="dxa"/>
            <w:shd w:val="clear" w:color="auto" w:fill="auto"/>
            <w:vAlign w:val="center"/>
          </w:tcPr>
          <w:p w14:paraId="6A1223D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99</w:t>
            </w:r>
          </w:p>
        </w:tc>
        <w:tc>
          <w:tcPr>
            <w:tcW w:w="688" w:type="dxa"/>
            <w:shd w:val="clear" w:color="auto" w:fill="auto"/>
            <w:vAlign w:val="center"/>
          </w:tcPr>
          <w:p w14:paraId="54F6DF1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17,93</w:t>
            </w:r>
          </w:p>
        </w:tc>
        <w:tc>
          <w:tcPr>
            <w:tcW w:w="1188" w:type="dxa"/>
            <w:shd w:val="clear" w:color="auto" w:fill="auto"/>
            <w:vAlign w:val="center"/>
          </w:tcPr>
          <w:p w14:paraId="1DD8DD88"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243,42</w:t>
            </w:r>
          </w:p>
        </w:tc>
        <w:tc>
          <w:tcPr>
            <w:tcW w:w="567" w:type="dxa"/>
            <w:vMerge/>
            <w:tcBorders>
              <w:top w:val="single" w:sz="4" w:space="0" w:color="000000"/>
              <w:bottom w:val="single" w:sz="4" w:space="0" w:color="000000"/>
            </w:tcBorders>
            <w:shd w:val="clear" w:color="auto" w:fill="auto"/>
            <w:vAlign w:val="center"/>
          </w:tcPr>
          <w:p w14:paraId="23B7670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4DF828F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444993F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55BED9C0"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3781A122"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4967B9D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2B50662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16-20 years</w:t>
            </w:r>
          </w:p>
        </w:tc>
        <w:tc>
          <w:tcPr>
            <w:tcW w:w="567" w:type="dxa"/>
            <w:shd w:val="clear" w:color="auto" w:fill="auto"/>
            <w:vAlign w:val="center"/>
          </w:tcPr>
          <w:p w14:paraId="466C079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w:t>
            </w:r>
          </w:p>
        </w:tc>
        <w:tc>
          <w:tcPr>
            <w:tcW w:w="688" w:type="dxa"/>
            <w:shd w:val="clear" w:color="auto" w:fill="auto"/>
            <w:vAlign w:val="center"/>
          </w:tcPr>
          <w:p w14:paraId="396B02E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16,62</w:t>
            </w:r>
          </w:p>
        </w:tc>
        <w:tc>
          <w:tcPr>
            <w:tcW w:w="1188" w:type="dxa"/>
            <w:shd w:val="clear" w:color="auto" w:fill="auto"/>
            <w:vAlign w:val="center"/>
          </w:tcPr>
          <w:p w14:paraId="595ACE0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216,94</w:t>
            </w:r>
          </w:p>
        </w:tc>
        <w:tc>
          <w:tcPr>
            <w:tcW w:w="567" w:type="dxa"/>
            <w:vMerge/>
            <w:tcBorders>
              <w:top w:val="single" w:sz="4" w:space="0" w:color="000000"/>
              <w:bottom w:val="single" w:sz="4" w:space="0" w:color="000000"/>
            </w:tcBorders>
            <w:shd w:val="clear" w:color="auto" w:fill="auto"/>
            <w:vAlign w:val="center"/>
          </w:tcPr>
          <w:p w14:paraId="0B9EBD4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63D04BB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48F5C68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17CD3BF3"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44BE61F0"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030F769D"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tcBorders>
              <w:bottom w:val="single" w:sz="4" w:space="0" w:color="000000"/>
            </w:tcBorders>
            <w:shd w:val="clear" w:color="auto" w:fill="auto"/>
            <w:vAlign w:val="center"/>
          </w:tcPr>
          <w:p w14:paraId="03460FA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 years and more</w:t>
            </w:r>
          </w:p>
        </w:tc>
        <w:tc>
          <w:tcPr>
            <w:tcW w:w="567" w:type="dxa"/>
            <w:tcBorders>
              <w:bottom w:val="single" w:sz="4" w:space="0" w:color="000000"/>
            </w:tcBorders>
            <w:shd w:val="clear" w:color="auto" w:fill="auto"/>
            <w:vAlign w:val="center"/>
          </w:tcPr>
          <w:p w14:paraId="31D3FA8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181</w:t>
            </w:r>
          </w:p>
        </w:tc>
        <w:tc>
          <w:tcPr>
            <w:tcW w:w="688" w:type="dxa"/>
            <w:tcBorders>
              <w:bottom w:val="single" w:sz="4" w:space="0" w:color="000000"/>
            </w:tcBorders>
            <w:shd w:val="clear" w:color="auto" w:fill="auto"/>
            <w:vAlign w:val="center"/>
          </w:tcPr>
          <w:p w14:paraId="2C3ECAA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17,45</w:t>
            </w:r>
          </w:p>
        </w:tc>
        <w:tc>
          <w:tcPr>
            <w:tcW w:w="1188" w:type="dxa"/>
            <w:tcBorders>
              <w:bottom w:val="single" w:sz="4" w:space="0" w:color="000000"/>
            </w:tcBorders>
            <w:shd w:val="clear" w:color="auto" w:fill="auto"/>
            <w:vAlign w:val="center"/>
          </w:tcPr>
          <w:p w14:paraId="7FF0608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239,23</w:t>
            </w:r>
          </w:p>
        </w:tc>
        <w:tc>
          <w:tcPr>
            <w:tcW w:w="567" w:type="dxa"/>
            <w:vMerge/>
            <w:tcBorders>
              <w:top w:val="single" w:sz="4" w:space="0" w:color="000000"/>
              <w:bottom w:val="single" w:sz="4" w:space="0" w:color="000000"/>
            </w:tcBorders>
            <w:shd w:val="clear" w:color="auto" w:fill="auto"/>
            <w:vAlign w:val="center"/>
          </w:tcPr>
          <w:p w14:paraId="43B3CCF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63CA38DA"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5FF3F45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2CF16BB9"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E80AABB" w14:textId="77777777" w:rsidTr="00A168FA">
        <w:trPr>
          <w:trHeight w:val="20"/>
          <w:jc w:val="center"/>
        </w:trPr>
        <w:tc>
          <w:tcPr>
            <w:tcW w:w="1526" w:type="dxa"/>
            <w:vMerge w:val="restart"/>
            <w:tcBorders>
              <w:top w:val="single" w:sz="4" w:space="0" w:color="000000"/>
              <w:bottom w:val="single" w:sz="4" w:space="0" w:color="000000"/>
            </w:tcBorders>
            <w:shd w:val="clear" w:color="auto" w:fill="auto"/>
            <w:vAlign w:val="center"/>
          </w:tcPr>
          <w:p w14:paraId="56C003D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bCs/>
                <w:sz w:val="20"/>
                <w:lang w:val="en-US" w:eastAsia="en-US"/>
              </w:rPr>
              <w:t>Content Sharing</w:t>
            </w:r>
          </w:p>
        </w:tc>
        <w:tc>
          <w:tcPr>
            <w:tcW w:w="1702" w:type="dxa"/>
            <w:tcBorders>
              <w:top w:val="single" w:sz="4" w:space="0" w:color="000000"/>
            </w:tcBorders>
            <w:shd w:val="clear" w:color="auto" w:fill="auto"/>
            <w:vAlign w:val="center"/>
          </w:tcPr>
          <w:p w14:paraId="1F6005C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0-5 years</w:t>
            </w:r>
          </w:p>
        </w:tc>
        <w:tc>
          <w:tcPr>
            <w:tcW w:w="567" w:type="dxa"/>
            <w:tcBorders>
              <w:top w:val="single" w:sz="4" w:space="0" w:color="000000"/>
            </w:tcBorders>
            <w:shd w:val="clear" w:color="auto" w:fill="auto"/>
            <w:vAlign w:val="center"/>
          </w:tcPr>
          <w:p w14:paraId="41CB7A3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w:t>
            </w:r>
          </w:p>
        </w:tc>
        <w:tc>
          <w:tcPr>
            <w:tcW w:w="688" w:type="dxa"/>
            <w:tcBorders>
              <w:top w:val="single" w:sz="4" w:space="0" w:color="000000"/>
            </w:tcBorders>
            <w:shd w:val="clear" w:color="auto" w:fill="auto"/>
            <w:vAlign w:val="center"/>
          </w:tcPr>
          <w:p w14:paraId="361D5E2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23,66</w:t>
            </w:r>
          </w:p>
        </w:tc>
        <w:tc>
          <w:tcPr>
            <w:tcW w:w="1188" w:type="dxa"/>
            <w:tcBorders>
              <w:top w:val="single" w:sz="4" w:space="0" w:color="000000"/>
            </w:tcBorders>
            <w:shd w:val="clear" w:color="auto" w:fill="auto"/>
            <w:vAlign w:val="center"/>
          </w:tcPr>
          <w:p w14:paraId="1FB2293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290,91</w:t>
            </w:r>
          </w:p>
        </w:tc>
        <w:tc>
          <w:tcPr>
            <w:tcW w:w="567" w:type="dxa"/>
            <w:vMerge w:val="restart"/>
            <w:tcBorders>
              <w:top w:val="single" w:sz="4" w:space="0" w:color="000000"/>
              <w:bottom w:val="single" w:sz="4" w:space="0" w:color="000000"/>
            </w:tcBorders>
            <w:shd w:val="clear" w:color="auto" w:fill="auto"/>
            <w:vAlign w:val="center"/>
          </w:tcPr>
          <w:p w14:paraId="10E48A3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w:t>
            </w:r>
          </w:p>
        </w:tc>
        <w:tc>
          <w:tcPr>
            <w:tcW w:w="960" w:type="dxa"/>
            <w:vMerge w:val="restart"/>
            <w:tcBorders>
              <w:top w:val="single" w:sz="4" w:space="0" w:color="000000"/>
              <w:bottom w:val="single" w:sz="4" w:space="0" w:color="000000"/>
            </w:tcBorders>
            <w:shd w:val="clear" w:color="auto" w:fill="auto"/>
            <w:vAlign w:val="center"/>
          </w:tcPr>
          <w:p w14:paraId="2A9701E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14,291</w:t>
            </w:r>
          </w:p>
        </w:tc>
        <w:tc>
          <w:tcPr>
            <w:tcW w:w="746" w:type="dxa"/>
            <w:vMerge w:val="restart"/>
            <w:tcBorders>
              <w:top w:val="single" w:sz="4" w:space="0" w:color="000000"/>
              <w:bottom w:val="single" w:sz="4" w:space="0" w:color="000000"/>
            </w:tcBorders>
            <w:shd w:val="clear" w:color="auto" w:fill="auto"/>
            <w:vAlign w:val="center"/>
          </w:tcPr>
          <w:p w14:paraId="7E319F6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,006**</w:t>
            </w:r>
          </w:p>
        </w:tc>
        <w:tc>
          <w:tcPr>
            <w:tcW w:w="1127" w:type="dxa"/>
            <w:vMerge w:val="restart"/>
            <w:tcBorders>
              <w:top w:val="single" w:sz="4" w:space="0" w:color="000000"/>
              <w:bottom w:val="single" w:sz="4" w:space="0" w:color="000000"/>
            </w:tcBorders>
            <w:shd w:val="clear" w:color="auto" w:fill="auto"/>
            <w:vAlign w:val="center"/>
          </w:tcPr>
          <w:p w14:paraId="50BE6A52"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1-3        1-4        1-5</w:t>
            </w:r>
          </w:p>
          <w:p w14:paraId="3401B58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w:t>
            </w:r>
          </w:p>
          <w:p w14:paraId="409D47B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w:t>
            </w:r>
          </w:p>
          <w:p w14:paraId="6CD6261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2-5</w:t>
            </w:r>
          </w:p>
        </w:tc>
      </w:tr>
      <w:tr w:rsidR="00A168FA" w:rsidRPr="00A168FA" w14:paraId="6A91C5A4"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5922A85D"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shd w:val="clear" w:color="auto" w:fill="auto"/>
            <w:vAlign w:val="center"/>
          </w:tcPr>
          <w:p w14:paraId="21A1EF4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6-10 years</w:t>
            </w:r>
          </w:p>
        </w:tc>
        <w:tc>
          <w:tcPr>
            <w:tcW w:w="567" w:type="dxa"/>
            <w:shd w:val="clear" w:color="auto" w:fill="auto"/>
            <w:vAlign w:val="center"/>
          </w:tcPr>
          <w:p w14:paraId="5C66059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60</w:t>
            </w:r>
          </w:p>
        </w:tc>
        <w:tc>
          <w:tcPr>
            <w:tcW w:w="688" w:type="dxa"/>
            <w:shd w:val="clear" w:color="auto" w:fill="auto"/>
            <w:vAlign w:val="center"/>
          </w:tcPr>
          <w:p w14:paraId="50F1103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23,08</w:t>
            </w:r>
          </w:p>
        </w:tc>
        <w:tc>
          <w:tcPr>
            <w:tcW w:w="1188" w:type="dxa"/>
            <w:shd w:val="clear" w:color="auto" w:fill="auto"/>
            <w:vAlign w:val="center"/>
          </w:tcPr>
          <w:p w14:paraId="4B07640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289,43</w:t>
            </w:r>
          </w:p>
        </w:tc>
        <w:tc>
          <w:tcPr>
            <w:tcW w:w="567" w:type="dxa"/>
            <w:vMerge/>
            <w:tcBorders>
              <w:top w:val="single" w:sz="4" w:space="0" w:color="000000"/>
              <w:bottom w:val="single" w:sz="4" w:space="0" w:color="000000"/>
            </w:tcBorders>
            <w:shd w:val="clear" w:color="auto" w:fill="auto"/>
            <w:vAlign w:val="center"/>
          </w:tcPr>
          <w:p w14:paraId="7594F87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6F0C051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3B2BBE3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182BFCE6"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27632783"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7558065B"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shd w:val="clear" w:color="auto" w:fill="auto"/>
            <w:vAlign w:val="center"/>
          </w:tcPr>
          <w:p w14:paraId="4CF8D2D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11-15 years</w:t>
            </w:r>
          </w:p>
        </w:tc>
        <w:tc>
          <w:tcPr>
            <w:tcW w:w="567" w:type="dxa"/>
            <w:shd w:val="clear" w:color="auto" w:fill="auto"/>
            <w:vAlign w:val="center"/>
          </w:tcPr>
          <w:p w14:paraId="00BD264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99</w:t>
            </w:r>
          </w:p>
        </w:tc>
        <w:tc>
          <w:tcPr>
            <w:tcW w:w="688" w:type="dxa"/>
            <w:shd w:val="clear" w:color="auto" w:fill="auto"/>
            <w:vAlign w:val="center"/>
          </w:tcPr>
          <w:p w14:paraId="7373012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20,72</w:t>
            </w:r>
          </w:p>
        </w:tc>
        <w:tc>
          <w:tcPr>
            <w:tcW w:w="1188" w:type="dxa"/>
            <w:shd w:val="clear" w:color="auto" w:fill="auto"/>
            <w:vAlign w:val="center"/>
          </w:tcPr>
          <w:p w14:paraId="1E013E2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232,04</w:t>
            </w:r>
          </w:p>
        </w:tc>
        <w:tc>
          <w:tcPr>
            <w:tcW w:w="567" w:type="dxa"/>
            <w:vMerge/>
            <w:tcBorders>
              <w:top w:val="single" w:sz="4" w:space="0" w:color="000000"/>
              <w:bottom w:val="single" w:sz="4" w:space="0" w:color="000000"/>
            </w:tcBorders>
            <w:shd w:val="clear" w:color="auto" w:fill="auto"/>
            <w:vAlign w:val="center"/>
          </w:tcPr>
          <w:p w14:paraId="30BAD1C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0A0DED0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534AC81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76EAC3B6"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1206FCF0"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21EF92F3"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shd w:val="clear" w:color="auto" w:fill="auto"/>
            <w:vAlign w:val="center"/>
          </w:tcPr>
          <w:p w14:paraId="7EE53D4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16-20 years</w:t>
            </w:r>
          </w:p>
        </w:tc>
        <w:tc>
          <w:tcPr>
            <w:tcW w:w="567" w:type="dxa"/>
            <w:shd w:val="clear" w:color="auto" w:fill="auto"/>
            <w:vAlign w:val="center"/>
          </w:tcPr>
          <w:p w14:paraId="3B6BE3A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w:t>
            </w:r>
          </w:p>
        </w:tc>
        <w:tc>
          <w:tcPr>
            <w:tcW w:w="688" w:type="dxa"/>
            <w:shd w:val="clear" w:color="auto" w:fill="auto"/>
            <w:vAlign w:val="center"/>
          </w:tcPr>
          <w:p w14:paraId="3509F71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20,37</w:t>
            </w:r>
          </w:p>
        </w:tc>
        <w:tc>
          <w:tcPr>
            <w:tcW w:w="1188" w:type="dxa"/>
            <w:shd w:val="clear" w:color="auto" w:fill="auto"/>
            <w:vAlign w:val="center"/>
          </w:tcPr>
          <w:p w14:paraId="5A59946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227,22</w:t>
            </w:r>
          </w:p>
        </w:tc>
        <w:tc>
          <w:tcPr>
            <w:tcW w:w="567" w:type="dxa"/>
            <w:vMerge/>
            <w:tcBorders>
              <w:top w:val="single" w:sz="4" w:space="0" w:color="000000"/>
              <w:bottom w:val="single" w:sz="4" w:space="0" w:color="000000"/>
            </w:tcBorders>
            <w:shd w:val="clear" w:color="auto" w:fill="auto"/>
            <w:vAlign w:val="center"/>
          </w:tcPr>
          <w:p w14:paraId="39A0470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54D2D10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36A9FDC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327A1F13"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4AD5B03A"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31223F48" w14:textId="77777777" w:rsidR="00A168FA" w:rsidRPr="00A168FA" w:rsidRDefault="00A168FA" w:rsidP="00A168FA">
            <w:pPr>
              <w:spacing w:after="0" w:line="240" w:lineRule="auto"/>
              <w:jc w:val="center"/>
              <w:rPr>
                <w:rFonts w:ascii="Cambria" w:eastAsia="Calibri" w:hAnsi="Cambria" w:cs="Calibri"/>
                <w:bCs/>
                <w:sz w:val="20"/>
                <w:lang w:val="en-US" w:eastAsia="en-US"/>
              </w:rPr>
            </w:pPr>
          </w:p>
        </w:tc>
        <w:tc>
          <w:tcPr>
            <w:tcW w:w="1702" w:type="dxa"/>
            <w:tcBorders>
              <w:bottom w:val="single" w:sz="4" w:space="0" w:color="000000"/>
            </w:tcBorders>
            <w:shd w:val="clear" w:color="auto" w:fill="auto"/>
            <w:vAlign w:val="center"/>
          </w:tcPr>
          <w:p w14:paraId="09E27A90"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 years and more</w:t>
            </w:r>
          </w:p>
        </w:tc>
        <w:tc>
          <w:tcPr>
            <w:tcW w:w="567" w:type="dxa"/>
            <w:tcBorders>
              <w:bottom w:val="single" w:sz="4" w:space="0" w:color="000000"/>
            </w:tcBorders>
            <w:shd w:val="clear" w:color="auto" w:fill="auto"/>
            <w:vAlign w:val="center"/>
          </w:tcPr>
          <w:p w14:paraId="50848BC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181</w:t>
            </w:r>
          </w:p>
        </w:tc>
        <w:tc>
          <w:tcPr>
            <w:tcW w:w="688" w:type="dxa"/>
            <w:tcBorders>
              <w:bottom w:val="single" w:sz="4" w:space="0" w:color="000000"/>
            </w:tcBorders>
            <w:shd w:val="clear" w:color="auto" w:fill="auto"/>
            <w:vAlign w:val="center"/>
          </w:tcPr>
          <w:p w14:paraId="07F3243E"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20,96</w:t>
            </w:r>
          </w:p>
        </w:tc>
        <w:tc>
          <w:tcPr>
            <w:tcW w:w="1188" w:type="dxa"/>
            <w:tcBorders>
              <w:bottom w:val="single" w:sz="4" w:space="0" w:color="000000"/>
            </w:tcBorders>
            <w:shd w:val="clear" w:color="auto" w:fill="auto"/>
            <w:vAlign w:val="center"/>
          </w:tcPr>
          <w:p w14:paraId="15C214E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226,90</w:t>
            </w:r>
          </w:p>
        </w:tc>
        <w:tc>
          <w:tcPr>
            <w:tcW w:w="567" w:type="dxa"/>
            <w:vMerge/>
            <w:tcBorders>
              <w:top w:val="single" w:sz="4" w:space="0" w:color="000000"/>
              <w:bottom w:val="single" w:sz="4" w:space="0" w:color="000000"/>
            </w:tcBorders>
            <w:shd w:val="clear" w:color="auto" w:fill="auto"/>
            <w:vAlign w:val="center"/>
          </w:tcPr>
          <w:p w14:paraId="51A976A1"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6D38D09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37A7CD82"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3B83D02A"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74E2231B" w14:textId="77777777" w:rsidTr="00A168FA">
        <w:trPr>
          <w:trHeight w:val="20"/>
          <w:jc w:val="center"/>
        </w:trPr>
        <w:tc>
          <w:tcPr>
            <w:tcW w:w="1526" w:type="dxa"/>
            <w:vMerge w:val="restart"/>
            <w:tcBorders>
              <w:top w:val="single" w:sz="4" w:space="0" w:color="000000"/>
              <w:bottom w:val="single" w:sz="4" w:space="0" w:color="000000"/>
            </w:tcBorders>
            <w:shd w:val="clear" w:color="auto" w:fill="auto"/>
            <w:vAlign w:val="center"/>
          </w:tcPr>
          <w:p w14:paraId="02D67A2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Entertainment</w:t>
            </w:r>
          </w:p>
        </w:tc>
        <w:tc>
          <w:tcPr>
            <w:tcW w:w="1702" w:type="dxa"/>
            <w:tcBorders>
              <w:top w:val="single" w:sz="4" w:space="0" w:color="000000"/>
            </w:tcBorders>
            <w:shd w:val="clear" w:color="auto" w:fill="auto"/>
            <w:vAlign w:val="center"/>
          </w:tcPr>
          <w:p w14:paraId="79194F9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0-5 years</w:t>
            </w:r>
          </w:p>
        </w:tc>
        <w:tc>
          <w:tcPr>
            <w:tcW w:w="567" w:type="dxa"/>
            <w:tcBorders>
              <w:top w:val="single" w:sz="4" w:space="0" w:color="000000"/>
            </w:tcBorders>
            <w:shd w:val="clear" w:color="auto" w:fill="auto"/>
            <w:vAlign w:val="center"/>
          </w:tcPr>
          <w:p w14:paraId="5B0FEFE9"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w:t>
            </w:r>
          </w:p>
        </w:tc>
        <w:tc>
          <w:tcPr>
            <w:tcW w:w="688" w:type="dxa"/>
            <w:tcBorders>
              <w:top w:val="single" w:sz="4" w:space="0" w:color="000000"/>
            </w:tcBorders>
            <w:shd w:val="clear" w:color="auto" w:fill="auto"/>
            <w:vAlign w:val="center"/>
          </w:tcPr>
          <w:p w14:paraId="0D739F2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11,85</w:t>
            </w:r>
          </w:p>
        </w:tc>
        <w:tc>
          <w:tcPr>
            <w:tcW w:w="1188" w:type="dxa"/>
            <w:tcBorders>
              <w:top w:val="single" w:sz="4" w:space="0" w:color="000000"/>
            </w:tcBorders>
            <w:shd w:val="clear" w:color="auto" w:fill="auto"/>
            <w:vAlign w:val="center"/>
          </w:tcPr>
          <w:p w14:paraId="27AC748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272,91</w:t>
            </w:r>
          </w:p>
        </w:tc>
        <w:tc>
          <w:tcPr>
            <w:tcW w:w="567" w:type="dxa"/>
            <w:vMerge w:val="restart"/>
            <w:tcBorders>
              <w:top w:val="single" w:sz="4" w:space="0" w:color="000000"/>
              <w:bottom w:val="single" w:sz="4" w:space="0" w:color="000000"/>
            </w:tcBorders>
            <w:shd w:val="clear" w:color="auto" w:fill="auto"/>
            <w:vAlign w:val="center"/>
          </w:tcPr>
          <w:p w14:paraId="1DFF3A1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4</w:t>
            </w:r>
          </w:p>
        </w:tc>
        <w:tc>
          <w:tcPr>
            <w:tcW w:w="960" w:type="dxa"/>
            <w:vMerge w:val="restart"/>
            <w:tcBorders>
              <w:top w:val="single" w:sz="4" w:space="0" w:color="000000"/>
              <w:bottom w:val="single" w:sz="4" w:space="0" w:color="000000"/>
            </w:tcBorders>
            <w:shd w:val="clear" w:color="auto" w:fill="auto"/>
            <w:vAlign w:val="center"/>
          </w:tcPr>
          <w:p w14:paraId="636405B4"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6,922</w:t>
            </w:r>
          </w:p>
        </w:tc>
        <w:tc>
          <w:tcPr>
            <w:tcW w:w="746" w:type="dxa"/>
            <w:vMerge w:val="restart"/>
            <w:tcBorders>
              <w:top w:val="single" w:sz="4" w:space="0" w:color="000000"/>
              <w:bottom w:val="single" w:sz="4" w:space="0" w:color="000000"/>
            </w:tcBorders>
            <w:shd w:val="clear" w:color="auto" w:fill="auto"/>
            <w:vAlign w:val="center"/>
          </w:tcPr>
          <w:p w14:paraId="0F3BAE9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,140</w:t>
            </w:r>
          </w:p>
        </w:tc>
        <w:tc>
          <w:tcPr>
            <w:tcW w:w="1127" w:type="dxa"/>
            <w:vMerge w:val="restart"/>
            <w:tcBorders>
              <w:top w:val="single" w:sz="4" w:space="0" w:color="000000"/>
              <w:bottom w:val="single" w:sz="4" w:space="0" w:color="000000"/>
            </w:tcBorders>
            <w:shd w:val="clear" w:color="auto" w:fill="auto"/>
            <w:vAlign w:val="center"/>
          </w:tcPr>
          <w:p w14:paraId="7FA4EB41"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0AE84639"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2269C4D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4EB018B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6-10 years</w:t>
            </w:r>
          </w:p>
        </w:tc>
        <w:tc>
          <w:tcPr>
            <w:tcW w:w="567" w:type="dxa"/>
            <w:shd w:val="clear" w:color="auto" w:fill="auto"/>
            <w:vAlign w:val="center"/>
          </w:tcPr>
          <w:p w14:paraId="54B1AE7A"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60</w:t>
            </w:r>
          </w:p>
        </w:tc>
        <w:tc>
          <w:tcPr>
            <w:tcW w:w="688" w:type="dxa"/>
            <w:shd w:val="clear" w:color="auto" w:fill="auto"/>
            <w:vAlign w:val="center"/>
          </w:tcPr>
          <w:p w14:paraId="3F7F516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11,60</w:t>
            </w:r>
          </w:p>
        </w:tc>
        <w:tc>
          <w:tcPr>
            <w:tcW w:w="1188" w:type="dxa"/>
            <w:shd w:val="clear" w:color="auto" w:fill="auto"/>
            <w:vAlign w:val="center"/>
          </w:tcPr>
          <w:p w14:paraId="12633A35"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267,02</w:t>
            </w:r>
          </w:p>
        </w:tc>
        <w:tc>
          <w:tcPr>
            <w:tcW w:w="567" w:type="dxa"/>
            <w:vMerge/>
            <w:tcBorders>
              <w:top w:val="single" w:sz="4" w:space="0" w:color="000000"/>
              <w:bottom w:val="single" w:sz="4" w:space="0" w:color="000000"/>
            </w:tcBorders>
            <w:shd w:val="clear" w:color="auto" w:fill="auto"/>
            <w:vAlign w:val="center"/>
          </w:tcPr>
          <w:p w14:paraId="03BCCFE9"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7D80CA2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50D80FF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0BE92976"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2D0C89FD"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0BDAAE9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5F68549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11-15 years</w:t>
            </w:r>
          </w:p>
        </w:tc>
        <w:tc>
          <w:tcPr>
            <w:tcW w:w="567" w:type="dxa"/>
            <w:shd w:val="clear" w:color="auto" w:fill="auto"/>
            <w:vAlign w:val="center"/>
          </w:tcPr>
          <w:p w14:paraId="4082AD4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99</w:t>
            </w:r>
          </w:p>
        </w:tc>
        <w:tc>
          <w:tcPr>
            <w:tcW w:w="688" w:type="dxa"/>
            <w:shd w:val="clear" w:color="auto" w:fill="auto"/>
            <w:vAlign w:val="center"/>
          </w:tcPr>
          <w:p w14:paraId="703E570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10,70</w:t>
            </w:r>
          </w:p>
        </w:tc>
        <w:tc>
          <w:tcPr>
            <w:tcW w:w="1188" w:type="dxa"/>
            <w:shd w:val="clear" w:color="auto" w:fill="auto"/>
            <w:vAlign w:val="center"/>
          </w:tcPr>
          <w:p w14:paraId="229CB5E1"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236,58</w:t>
            </w:r>
          </w:p>
        </w:tc>
        <w:tc>
          <w:tcPr>
            <w:tcW w:w="567" w:type="dxa"/>
            <w:vMerge/>
            <w:tcBorders>
              <w:top w:val="single" w:sz="4" w:space="0" w:color="000000"/>
              <w:bottom w:val="single" w:sz="4" w:space="0" w:color="000000"/>
            </w:tcBorders>
            <w:shd w:val="clear" w:color="auto" w:fill="auto"/>
            <w:vAlign w:val="center"/>
          </w:tcPr>
          <w:p w14:paraId="70FA3D98"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4B19EDA6"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3CBED5D7"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001E7F76"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6E413F46"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55168A9F"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shd w:val="clear" w:color="auto" w:fill="auto"/>
            <w:vAlign w:val="center"/>
          </w:tcPr>
          <w:p w14:paraId="5CD0EA93"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16-20 years</w:t>
            </w:r>
          </w:p>
        </w:tc>
        <w:tc>
          <w:tcPr>
            <w:tcW w:w="567" w:type="dxa"/>
            <w:shd w:val="clear" w:color="auto" w:fill="auto"/>
            <w:vAlign w:val="center"/>
          </w:tcPr>
          <w:p w14:paraId="55C3EA0F"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111</w:t>
            </w:r>
          </w:p>
        </w:tc>
        <w:tc>
          <w:tcPr>
            <w:tcW w:w="688" w:type="dxa"/>
            <w:shd w:val="clear" w:color="auto" w:fill="auto"/>
            <w:vAlign w:val="center"/>
          </w:tcPr>
          <w:p w14:paraId="57F7276D"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10,12</w:t>
            </w:r>
          </w:p>
        </w:tc>
        <w:tc>
          <w:tcPr>
            <w:tcW w:w="1188" w:type="dxa"/>
            <w:shd w:val="clear" w:color="auto" w:fill="auto"/>
            <w:vAlign w:val="center"/>
          </w:tcPr>
          <w:p w14:paraId="3FB0629B"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217,35</w:t>
            </w:r>
          </w:p>
        </w:tc>
        <w:tc>
          <w:tcPr>
            <w:tcW w:w="567" w:type="dxa"/>
            <w:vMerge/>
            <w:tcBorders>
              <w:top w:val="single" w:sz="4" w:space="0" w:color="000000"/>
              <w:bottom w:val="single" w:sz="4" w:space="0" w:color="000000"/>
            </w:tcBorders>
            <w:shd w:val="clear" w:color="auto" w:fill="auto"/>
            <w:vAlign w:val="center"/>
          </w:tcPr>
          <w:p w14:paraId="6CC39E43"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279B54E5"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0D14A60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6C32A718"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r w:rsidR="00A168FA" w:rsidRPr="00A168FA" w14:paraId="52169EBA" w14:textId="77777777" w:rsidTr="00A168FA">
        <w:trPr>
          <w:trHeight w:val="20"/>
          <w:jc w:val="center"/>
        </w:trPr>
        <w:tc>
          <w:tcPr>
            <w:tcW w:w="1526" w:type="dxa"/>
            <w:vMerge/>
            <w:tcBorders>
              <w:top w:val="single" w:sz="4" w:space="0" w:color="000000"/>
              <w:bottom w:val="single" w:sz="4" w:space="0" w:color="000000"/>
            </w:tcBorders>
            <w:shd w:val="clear" w:color="auto" w:fill="auto"/>
            <w:vAlign w:val="center"/>
          </w:tcPr>
          <w:p w14:paraId="58254E80"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702" w:type="dxa"/>
            <w:tcBorders>
              <w:bottom w:val="single" w:sz="4" w:space="0" w:color="000000"/>
            </w:tcBorders>
            <w:shd w:val="clear" w:color="auto" w:fill="auto"/>
            <w:vAlign w:val="center"/>
          </w:tcPr>
          <w:p w14:paraId="2A4157E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21 years and more</w:t>
            </w:r>
          </w:p>
        </w:tc>
        <w:tc>
          <w:tcPr>
            <w:tcW w:w="567" w:type="dxa"/>
            <w:tcBorders>
              <w:bottom w:val="single" w:sz="4" w:space="0" w:color="000000"/>
            </w:tcBorders>
            <w:shd w:val="clear" w:color="auto" w:fill="auto"/>
            <w:vAlign w:val="center"/>
          </w:tcPr>
          <w:p w14:paraId="27D5CC67"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181</w:t>
            </w:r>
          </w:p>
        </w:tc>
        <w:tc>
          <w:tcPr>
            <w:tcW w:w="688" w:type="dxa"/>
            <w:tcBorders>
              <w:bottom w:val="single" w:sz="4" w:space="0" w:color="000000"/>
            </w:tcBorders>
            <w:shd w:val="clear" w:color="auto" w:fill="auto"/>
            <w:vAlign w:val="center"/>
          </w:tcPr>
          <w:p w14:paraId="500F4796"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10,63</w:t>
            </w:r>
          </w:p>
        </w:tc>
        <w:tc>
          <w:tcPr>
            <w:tcW w:w="1188" w:type="dxa"/>
            <w:tcBorders>
              <w:bottom w:val="single" w:sz="4" w:space="0" w:color="000000"/>
            </w:tcBorders>
            <w:shd w:val="clear" w:color="auto" w:fill="auto"/>
            <w:vAlign w:val="center"/>
          </w:tcPr>
          <w:p w14:paraId="753A19DC" w14:textId="77777777" w:rsidR="00A168FA" w:rsidRPr="00A168FA" w:rsidRDefault="00A168FA" w:rsidP="00A168FA">
            <w:pPr>
              <w:spacing w:after="0" w:line="240" w:lineRule="auto"/>
              <w:jc w:val="center"/>
              <w:rPr>
                <w:rFonts w:ascii="Cambria" w:eastAsia="Calibri" w:hAnsi="Cambria" w:cs="Calibri"/>
                <w:sz w:val="20"/>
                <w:lang w:val="en-US" w:eastAsia="en-US"/>
              </w:rPr>
            </w:pPr>
            <w:r w:rsidRPr="00A168FA">
              <w:rPr>
                <w:rFonts w:ascii="Cambria" w:eastAsia="Calibri" w:hAnsi="Cambria" w:cs="Calibri"/>
                <w:sz w:val="20"/>
                <w:lang w:val="en-US" w:eastAsia="en-US"/>
              </w:rPr>
              <w:t>240,58</w:t>
            </w:r>
          </w:p>
        </w:tc>
        <w:tc>
          <w:tcPr>
            <w:tcW w:w="567" w:type="dxa"/>
            <w:vMerge/>
            <w:tcBorders>
              <w:top w:val="single" w:sz="4" w:space="0" w:color="000000"/>
              <w:bottom w:val="single" w:sz="4" w:space="0" w:color="000000"/>
            </w:tcBorders>
            <w:shd w:val="clear" w:color="auto" w:fill="auto"/>
            <w:vAlign w:val="center"/>
          </w:tcPr>
          <w:p w14:paraId="50FEFAFE"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960" w:type="dxa"/>
            <w:vMerge/>
            <w:tcBorders>
              <w:top w:val="single" w:sz="4" w:space="0" w:color="000000"/>
              <w:bottom w:val="single" w:sz="4" w:space="0" w:color="000000"/>
            </w:tcBorders>
            <w:shd w:val="clear" w:color="auto" w:fill="auto"/>
            <w:vAlign w:val="center"/>
          </w:tcPr>
          <w:p w14:paraId="60EFB5AB"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746" w:type="dxa"/>
            <w:vMerge/>
            <w:tcBorders>
              <w:top w:val="single" w:sz="4" w:space="0" w:color="000000"/>
              <w:bottom w:val="single" w:sz="4" w:space="0" w:color="000000"/>
            </w:tcBorders>
            <w:shd w:val="clear" w:color="auto" w:fill="auto"/>
            <w:vAlign w:val="center"/>
          </w:tcPr>
          <w:p w14:paraId="67194154" w14:textId="77777777" w:rsidR="00A168FA" w:rsidRPr="00A168FA" w:rsidRDefault="00A168FA" w:rsidP="00A168FA">
            <w:pPr>
              <w:spacing w:after="0" w:line="240" w:lineRule="auto"/>
              <w:jc w:val="center"/>
              <w:rPr>
                <w:rFonts w:ascii="Cambria" w:eastAsia="Calibri" w:hAnsi="Cambria" w:cs="Calibri"/>
                <w:sz w:val="20"/>
                <w:lang w:val="en-US" w:eastAsia="en-US"/>
              </w:rPr>
            </w:pPr>
          </w:p>
        </w:tc>
        <w:tc>
          <w:tcPr>
            <w:tcW w:w="1127" w:type="dxa"/>
            <w:vMerge/>
            <w:tcBorders>
              <w:top w:val="single" w:sz="4" w:space="0" w:color="000000"/>
              <w:bottom w:val="single" w:sz="4" w:space="0" w:color="000000"/>
            </w:tcBorders>
            <w:shd w:val="clear" w:color="auto" w:fill="auto"/>
            <w:vAlign w:val="center"/>
          </w:tcPr>
          <w:p w14:paraId="4EEC160C" w14:textId="77777777" w:rsidR="00A168FA" w:rsidRPr="00A168FA" w:rsidRDefault="00A168FA" w:rsidP="00A168FA">
            <w:pPr>
              <w:spacing w:after="0" w:line="240" w:lineRule="auto"/>
              <w:jc w:val="center"/>
              <w:rPr>
                <w:rFonts w:ascii="Cambria" w:eastAsia="Calibri" w:hAnsi="Cambria" w:cs="Calibri"/>
                <w:sz w:val="20"/>
                <w:lang w:val="en-US" w:eastAsia="en-US"/>
              </w:rPr>
            </w:pPr>
          </w:p>
        </w:tc>
      </w:tr>
    </w:tbl>
    <w:p w14:paraId="48D433A4" w14:textId="77777777" w:rsidR="00D02F27" w:rsidRPr="00A168FA" w:rsidRDefault="00A168FA" w:rsidP="00A168FA">
      <w:pPr>
        <w:spacing w:after="0" w:line="240" w:lineRule="auto"/>
        <w:jc w:val="both"/>
        <w:rPr>
          <w:rFonts w:ascii="Cambria" w:eastAsia="Calibri" w:hAnsi="Cambria" w:cs="Calibri"/>
          <w:sz w:val="20"/>
          <w:lang w:val="en-US" w:eastAsia="en-US"/>
        </w:rPr>
      </w:pPr>
      <w:r w:rsidRPr="00A168FA">
        <w:rPr>
          <w:rFonts w:ascii="Cambria" w:eastAsia="Calibri" w:hAnsi="Cambria" w:cs="Calibri"/>
          <w:sz w:val="20"/>
          <w:lang w:val="en-US" w:eastAsia="en-US"/>
        </w:rPr>
        <w:t>*p &lt;.05; ** p &lt; .01  1:0-5 years;  2:6-10 years;  3:11-15 years;  4:16-20 years;  5: 21 years and more</w:t>
      </w:r>
    </w:p>
    <w:p w14:paraId="0FCDEDE7" w14:textId="77777777" w:rsidR="00D02F27" w:rsidRDefault="00D02F27" w:rsidP="00871BE7">
      <w:pPr>
        <w:spacing w:after="0" w:line="240" w:lineRule="auto"/>
        <w:ind w:firstLine="142"/>
        <w:jc w:val="both"/>
        <w:rPr>
          <w:rFonts w:ascii="Cambria" w:hAnsi="Cambria" w:cs="Times New Roman"/>
          <w:sz w:val="20"/>
          <w:szCs w:val="20"/>
          <w:lang w:val="en-US"/>
        </w:rPr>
      </w:pPr>
    </w:p>
    <w:p w14:paraId="6A2C69CB" w14:textId="77777777" w:rsidR="00A86C31" w:rsidRDefault="00A86C31" w:rsidP="006D27D9">
      <w:pPr>
        <w:spacing w:after="0" w:line="240" w:lineRule="auto"/>
        <w:jc w:val="both"/>
        <w:rPr>
          <w:rFonts w:ascii="Cambria" w:hAnsi="Cambria" w:cs="Times New Roman"/>
          <w:b/>
          <w:sz w:val="20"/>
          <w:szCs w:val="20"/>
          <w:lang w:val="en-US"/>
        </w:rPr>
      </w:pPr>
    </w:p>
    <w:p w14:paraId="44E37766" w14:textId="77777777" w:rsidR="009E58CB" w:rsidRDefault="009E58CB" w:rsidP="006D27D9">
      <w:pPr>
        <w:spacing w:after="0" w:line="240" w:lineRule="auto"/>
        <w:jc w:val="both"/>
        <w:rPr>
          <w:rFonts w:ascii="Cambria" w:hAnsi="Cambria" w:cs="Times New Roman"/>
          <w:b/>
          <w:sz w:val="20"/>
          <w:szCs w:val="20"/>
          <w:lang w:val="en-US"/>
        </w:rPr>
      </w:pPr>
      <w:r w:rsidRPr="00D23A35">
        <w:rPr>
          <w:rFonts w:ascii="Cambria" w:hAnsi="Cambria" w:cs="Times New Roman"/>
          <w:b/>
          <w:sz w:val="20"/>
          <w:szCs w:val="20"/>
          <w:lang w:val="en-US"/>
        </w:rPr>
        <w:t>Results, Conclusions and Recommendations</w:t>
      </w:r>
    </w:p>
    <w:p w14:paraId="6568580C" w14:textId="77777777" w:rsidR="00FE7AD5" w:rsidRPr="00D23A35" w:rsidRDefault="00FE7AD5" w:rsidP="006D27D9">
      <w:pPr>
        <w:spacing w:after="0" w:line="240" w:lineRule="auto"/>
        <w:jc w:val="both"/>
        <w:rPr>
          <w:rFonts w:ascii="Cambria" w:hAnsi="Cambria" w:cs="Times New Roman"/>
          <w:b/>
          <w:sz w:val="20"/>
          <w:szCs w:val="20"/>
          <w:lang w:val="en-US"/>
        </w:rPr>
      </w:pPr>
    </w:p>
    <w:p w14:paraId="6F06B5F3"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Based on the findings obtained from the opinions of school administrators on the use of social networks, the results and discussions reached in the research are as follows:</w:t>
      </w:r>
    </w:p>
    <w:p w14:paraId="6F7F1333"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 xml:space="preserve">It’s assessed that the school administrators who participated in the research prefer “Facebook” and “WhatsApp” applications as social media usage. Keskin </w:t>
      </w:r>
      <w:sdt>
        <w:sdtPr>
          <w:rPr>
            <w:rFonts w:ascii="Cambria" w:eastAsia="Calibri" w:hAnsi="Cambria" w:cs="Calibri"/>
            <w:sz w:val="20"/>
            <w:lang w:val="en-US" w:eastAsia="en-US"/>
          </w:rPr>
          <w:id w:val="-773239320"/>
          <w:citation/>
        </w:sdtPr>
        <w:sdtEndPr/>
        <w:sdtContent>
          <w:r w:rsidRPr="00A168FA">
            <w:rPr>
              <w:rFonts w:ascii="Cambria" w:eastAsia="Calibri" w:hAnsi="Cambria" w:cs="Calibri"/>
              <w:sz w:val="20"/>
              <w:lang w:val="en-US" w:eastAsia="en-US"/>
            </w:rPr>
            <w:t>(2014) also stated that Facebook is preferred at most as social network choice in his research conducted by using scale of purpose of usage of social networks.</w:t>
          </w:r>
        </w:sdtContent>
      </w:sdt>
      <w:r w:rsidRPr="00A168FA">
        <w:rPr>
          <w:rFonts w:ascii="Cambria" w:eastAsia="Calibri" w:hAnsi="Cambria" w:cs="Calibri"/>
          <w:sz w:val="20"/>
          <w:lang w:val="en-US" w:eastAsia="en-US"/>
        </w:rPr>
        <w:t xml:space="preserve"> According to the results of Kuzu (2014) 's research on prospective teachers, the first network used by teacher candidates in their daily lives is expressed as Facebook. Similarly, Çavdar (2012) found Facebook as the most time-spent social network. According to many researches carried out in different masses, it is seen that Facebook is the most used application among social networks (Luckin et al., 2009; Leila and Khodabandelou, 2013). According to all these results, it can be suggested that Facebook is the most preferred social media usage.</w:t>
      </w:r>
    </w:p>
    <w:p w14:paraId="79108954"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It has also been found out that “cooperation” dimension has the highest point among school administrators' use of social networks and “initiating communication” dimension has the lowest value. Keskin (2014) found in his research on teachers, teacher candidates and students that the highest scores related to the purposes of using social networks belonged to use for initiating communicating and maintaining communication while the lowest average scores belonged to use for initiating communication, content sharing and research purposes. Çavdar (2012) also found that social networks were used primarily for communication purposes. According to those mentioned, it can be argued that people in the education sector use social media more for communication purposes.</w:t>
      </w:r>
    </w:p>
    <w:p w14:paraId="0A715AD3"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 xml:space="preserve">It can be said that female school administrators use social networks more for research than male. Çavdar (2012) stated that the female teachers used social networks more for social interaction and educational purposes than males. It can be said that male school administrators use social networks to start communication and maintain communication more than women. Çavdar (2012) also found that boys use social networks more for entertainment than girls. Kırksekiz (2013), in his study on teaching staff, found that Facebook usage purpose levels of women are higher than men in terms of gender variable. </w:t>
      </w:r>
    </w:p>
    <w:p w14:paraId="39B5F525"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 xml:space="preserve">It can be said that the school administrators who are in the “31-40” age range use social networks for more research and cooperation purposes than the age range ”41-50“. It can be said that the “41-50” age group </w:t>
      </w:r>
      <w:r w:rsidRPr="00A168FA">
        <w:rPr>
          <w:rFonts w:ascii="Cambria" w:eastAsia="Calibri" w:hAnsi="Cambria" w:cs="Calibri"/>
          <w:sz w:val="20"/>
          <w:lang w:val="en-US" w:eastAsia="en-US"/>
        </w:rPr>
        <w:lastRenderedPageBreak/>
        <w:t>uses social networks for content sharing and entertainment. In addition, it can be said that school administrators use social media to communicate as their age increases.</w:t>
      </w:r>
    </w:p>
    <w:p w14:paraId="148A5187"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School principals can be said to use social networks for cooperation more than vice-principals. It can be said that deputy directors use social networks to establish communication more than school principals.</w:t>
      </w:r>
    </w:p>
    <w:p w14:paraId="19666DA7"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It can be said that school administrators use social media to communicate and share content as their education level increases. It can be said that school administrator’s usage of social media in the first 10 years of service years is to provide cooperation. It can be said that the school administrators' use of social media for content sharing decreases after the 11th years of service. It has been determined that school administrators who are employed in state or private schools do not change the purpose of using social networks. According to this, it can be said that the use of social networks does not change as the institutions of the school administrators change.</w:t>
      </w:r>
    </w:p>
    <w:p w14:paraId="09896FB2" w14:textId="77777777" w:rsidR="00A168FA" w:rsidRPr="00A168FA" w:rsidRDefault="00A168FA" w:rsidP="00A168FA">
      <w:pPr>
        <w:spacing w:after="0" w:line="240" w:lineRule="auto"/>
        <w:ind w:firstLine="142"/>
        <w:jc w:val="both"/>
        <w:rPr>
          <w:rFonts w:ascii="Cambria" w:eastAsia="Calibri" w:hAnsi="Cambria" w:cs="Calibri"/>
          <w:sz w:val="20"/>
          <w:lang w:val="en-US" w:eastAsia="en-US"/>
        </w:rPr>
      </w:pPr>
      <w:r w:rsidRPr="00A168FA">
        <w:rPr>
          <w:rFonts w:ascii="Cambria" w:eastAsia="Calibri" w:hAnsi="Cambria" w:cs="Calibri"/>
          <w:sz w:val="20"/>
          <w:lang w:val="en-US" w:eastAsia="en-US"/>
        </w:rPr>
        <w:t>According to the results, suggestions for the implementation and future researches can be listed as follows:</w:t>
      </w:r>
    </w:p>
    <w:p w14:paraId="788EB2D6" w14:textId="77777777" w:rsidR="00A168FA" w:rsidRPr="00A168FA" w:rsidRDefault="00A168FA" w:rsidP="00A168FA">
      <w:pPr>
        <w:numPr>
          <w:ilvl w:val="0"/>
          <w:numId w:val="10"/>
        </w:numPr>
        <w:spacing w:after="0" w:line="240" w:lineRule="auto"/>
        <w:contextualSpacing/>
        <w:jc w:val="both"/>
        <w:rPr>
          <w:rFonts w:ascii="Cambria" w:eastAsia="Calibri" w:hAnsi="Cambria" w:cs="Calibri"/>
          <w:sz w:val="20"/>
          <w:lang w:val="en-US" w:eastAsia="en-US"/>
        </w:rPr>
      </w:pPr>
      <w:r w:rsidRPr="00A168FA">
        <w:rPr>
          <w:rFonts w:ascii="Cambria" w:eastAsia="Calibri" w:hAnsi="Cambria" w:cs="Calibri"/>
          <w:sz w:val="20"/>
          <w:lang w:val="en-US" w:eastAsia="en-US"/>
        </w:rPr>
        <w:t>School administrators can be guided on using social networks for rightful purposes with the help of in-service training on social networks and deliberate activities.</w:t>
      </w:r>
    </w:p>
    <w:p w14:paraId="156FBE45" w14:textId="77777777" w:rsidR="00A168FA" w:rsidRPr="00A168FA" w:rsidRDefault="00A168FA" w:rsidP="00A168FA">
      <w:pPr>
        <w:numPr>
          <w:ilvl w:val="0"/>
          <w:numId w:val="10"/>
        </w:numPr>
        <w:spacing w:after="0" w:line="240" w:lineRule="auto"/>
        <w:contextualSpacing/>
        <w:jc w:val="both"/>
        <w:rPr>
          <w:rFonts w:ascii="Cambria" w:eastAsia="Calibri" w:hAnsi="Cambria" w:cs="Calibri"/>
          <w:sz w:val="20"/>
          <w:lang w:val="en-US" w:eastAsia="en-US"/>
        </w:rPr>
      </w:pPr>
      <w:r w:rsidRPr="00A168FA">
        <w:rPr>
          <w:rFonts w:ascii="Cambria" w:eastAsia="Calibri" w:hAnsi="Cambria" w:cs="Calibri"/>
          <w:sz w:val="20"/>
          <w:lang w:val="en-US" w:eastAsia="en-US"/>
        </w:rPr>
        <w:t>Sharing of information like the activities in the school, making announcements, performing decisions taken in meetings, etc. by school administrators through social networks can strengthen the perception of school council collaboration and innovation, and therefore all school administrators can actively recommend using social media.</w:t>
      </w:r>
    </w:p>
    <w:p w14:paraId="7AE320B9" w14:textId="77777777" w:rsidR="00A168FA" w:rsidRPr="00A168FA" w:rsidRDefault="00A168FA" w:rsidP="00A168FA">
      <w:pPr>
        <w:numPr>
          <w:ilvl w:val="0"/>
          <w:numId w:val="10"/>
        </w:numPr>
        <w:spacing w:after="0" w:line="240" w:lineRule="auto"/>
        <w:contextualSpacing/>
        <w:jc w:val="both"/>
        <w:rPr>
          <w:rFonts w:ascii="Cambria" w:eastAsia="Calibri" w:hAnsi="Cambria" w:cs="Calibri"/>
          <w:sz w:val="20"/>
          <w:lang w:val="en-US" w:eastAsia="en-US"/>
        </w:rPr>
      </w:pPr>
      <w:r w:rsidRPr="00A168FA">
        <w:rPr>
          <w:rFonts w:ascii="Cambria" w:eastAsia="Calibri" w:hAnsi="Cambria" w:cs="Calibri"/>
          <w:sz w:val="20"/>
          <w:lang w:val="en-US" w:eastAsia="en-US"/>
        </w:rPr>
        <w:t>These or similar studies should be repeated within certain time periods. Because, it is necessary to find out how the school administrators can adapt to the rapidly developing and constantly changing technology.</w:t>
      </w:r>
    </w:p>
    <w:p w14:paraId="766B5A3B" w14:textId="77777777" w:rsidR="00A168FA" w:rsidRPr="00A168FA" w:rsidRDefault="00A168FA" w:rsidP="00A168FA">
      <w:pPr>
        <w:numPr>
          <w:ilvl w:val="0"/>
          <w:numId w:val="10"/>
        </w:numPr>
        <w:spacing w:after="0" w:line="240" w:lineRule="auto"/>
        <w:contextualSpacing/>
        <w:jc w:val="both"/>
        <w:rPr>
          <w:rFonts w:ascii="Cambria" w:eastAsia="Calibri" w:hAnsi="Cambria" w:cs="Calibri"/>
          <w:sz w:val="20"/>
          <w:lang w:val="en-US" w:eastAsia="en-US"/>
        </w:rPr>
      </w:pPr>
      <w:r w:rsidRPr="00A168FA">
        <w:rPr>
          <w:rFonts w:ascii="Cambria" w:eastAsia="Calibri" w:hAnsi="Cambria" w:cs="Calibri"/>
          <w:sz w:val="20"/>
          <w:lang w:val="en-US" w:eastAsia="en-US"/>
        </w:rPr>
        <w:t>This research is also applicable to teachers.</w:t>
      </w:r>
    </w:p>
    <w:p w14:paraId="0F71818C" w14:textId="77777777" w:rsidR="00A168FA" w:rsidRPr="00A168FA" w:rsidRDefault="00A168FA" w:rsidP="00A168FA">
      <w:pPr>
        <w:numPr>
          <w:ilvl w:val="0"/>
          <w:numId w:val="10"/>
        </w:numPr>
        <w:spacing w:after="0" w:line="240" w:lineRule="auto"/>
        <w:contextualSpacing/>
        <w:jc w:val="both"/>
        <w:rPr>
          <w:rFonts w:ascii="Cambria" w:eastAsia="Calibri" w:hAnsi="Cambria" w:cs="Calibri"/>
          <w:sz w:val="20"/>
          <w:lang w:val="en-US" w:eastAsia="en-US"/>
        </w:rPr>
      </w:pPr>
      <w:r w:rsidRPr="00A168FA">
        <w:rPr>
          <w:rFonts w:ascii="Cambria" w:eastAsia="Calibri" w:hAnsi="Cambria" w:cs="Calibri"/>
          <w:sz w:val="20"/>
          <w:lang w:val="en-US" w:eastAsia="en-US"/>
        </w:rPr>
        <w:t>The purpose of school administrators' use of social networks can also be investigated by using different scales.</w:t>
      </w:r>
    </w:p>
    <w:p w14:paraId="108391EF" w14:textId="77777777" w:rsidR="00A168FA" w:rsidRPr="00A168FA" w:rsidRDefault="00A168FA" w:rsidP="00A168FA">
      <w:pPr>
        <w:numPr>
          <w:ilvl w:val="0"/>
          <w:numId w:val="10"/>
        </w:numPr>
        <w:spacing w:after="0" w:line="240" w:lineRule="auto"/>
        <w:contextualSpacing/>
        <w:jc w:val="both"/>
        <w:rPr>
          <w:rFonts w:ascii="Cambria" w:eastAsia="Calibri" w:hAnsi="Cambria" w:cs="Calibri"/>
          <w:sz w:val="20"/>
          <w:lang w:val="en-US" w:eastAsia="en-US"/>
        </w:rPr>
      </w:pPr>
      <w:r w:rsidRPr="00A168FA">
        <w:rPr>
          <w:rFonts w:ascii="Cambria" w:eastAsia="Calibri" w:hAnsi="Cambria" w:cs="Calibri"/>
          <w:sz w:val="20"/>
          <w:lang w:val="en-US" w:eastAsia="en-US"/>
        </w:rPr>
        <w:t>Quantitative methods were used in data collection and analysis. By using qualitative methods and techniques, different and explanatory results can be achieved on same subject.</w:t>
      </w:r>
    </w:p>
    <w:p w14:paraId="22822889" w14:textId="77777777" w:rsidR="00A168FA" w:rsidRPr="00A168FA" w:rsidRDefault="00A168FA" w:rsidP="00A168FA">
      <w:pPr>
        <w:numPr>
          <w:ilvl w:val="0"/>
          <w:numId w:val="10"/>
        </w:numPr>
        <w:spacing w:after="0" w:line="240" w:lineRule="auto"/>
        <w:contextualSpacing/>
        <w:jc w:val="both"/>
        <w:rPr>
          <w:rFonts w:ascii="Cambria" w:eastAsia="Calibri" w:hAnsi="Cambria" w:cs="Calibri"/>
          <w:sz w:val="20"/>
          <w:lang w:val="en-US" w:eastAsia="en-US"/>
        </w:rPr>
      </w:pPr>
      <w:r w:rsidRPr="00A168FA">
        <w:rPr>
          <w:rFonts w:ascii="Cambria" w:eastAsia="Calibri" w:hAnsi="Cambria" w:cs="Calibri"/>
          <w:sz w:val="20"/>
          <w:lang w:val="en-US" w:eastAsia="en-US"/>
        </w:rPr>
        <w:t>Conducting this research in other cities may add more dimensions to research.</w:t>
      </w:r>
    </w:p>
    <w:p w14:paraId="7659D7C6" w14:textId="77777777" w:rsidR="00EB194B" w:rsidRDefault="00A168FA" w:rsidP="00A168FA">
      <w:pPr>
        <w:tabs>
          <w:tab w:val="left" w:pos="426"/>
        </w:tabs>
        <w:spacing w:after="0" w:line="240" w:lineRule="auto"/>
        <w:ind w:firstLine="142"/>
        <w:jc w:val="both"/>
        <w:rPr>
          <w:rFonts w:ascii="Cambria" w:hAnsi="Cambria"/>
          <w:sz w:val="20"/>
          <w:szCs w:val="20"/>
          <w:lang w:val="en-US"/>
        </w:rPr>
      </w:pPr>
      <w:r w:rsidRPr="00A168FA">
        <w:rPr>
          <w:rFonts w:ascii="Cambria" w:eastAsia="Calibri" w:hAnsi="Cambria" w:cs="Calibri"/>
          <w:sz w:val="20"/>
          <w:lang w:val="en-US" w:eastAsia="en-US"/>
        </w:rPr>
        <w:t>Studies can be done to reveal the relationship between school administrators and the various factors that might have an impact on the use of social networks</w:t>
      </w:r>
      <w:r>
        <w:rPr>
          <w:rFonts w:ascii="Cambria" w:eastAsia="Calibri" w:hAnsi="Cambria" w:cs="Calibri"/>
          <w:sz w:val="20"/>
          <w:lang w:val="en-US" w:eastAsia="en-US"/>
        </w:rPr>
        <w:t>.</w:t>
      </w:r>
    </w:p>
    <w:p w14:paraId="6FB7B61F" w14:textId="77777777" w:rsidR="009B5160" w:rsidRDefault="009B5160" w:rsidP="001011E1">
      <w:pPr>
        <w:spacing w:after="0" w:line="240" w:lineRule="auto"/>
        <w:rPr>
          <w:rFonts w:ascii="Cambria" w:hAnsi="Cambria" w:cs="Times New Roman"/>
          <w:b/>
          <w:iCs/>
          <w:sz w:val="20"/>
          <w:szCs w:val="20"/>
          <w:lang w:val="en-US"/>
        </w:rPr>
      </w:pPr>
    </w:p>
    <w:p w14:paraId="75D2B261" w14:textId="77777777" w:rsidR="00A86C31" w:rsidRDefault="00A86C31" w:rsidP="001011E1">
      <w:pPr>
        <w:spacing w:after="0" w:line="240" w:lineRule="auto"/>
        <w:rPr>
          <w:rFonts w:ascii="Cambria" w:hAnsi="Cambria" w:cs="Times New Roman"/>
          <w:b/>
          <w:iCs/>
          <w:sz w:val="20"/>
          <w:szCs w:val="20"/>
          <w:lang w:val="en-US"/>
        </w:rPr>
      </w:pPr>
    </w:p>
    <w:p w14:paraId="2F121B77" w14:textId="77777777" w:rsidR="00726EC5" w:rsidRDefault="00726EC5" w:rsidP="001B7657">
      <w:pPr>
        <w:spacing w:after="0" w:line="240" w:lineRule="auto"/>
        <w:ind w:left="567" w:hanging="567"/>
        <w:rPr>
          <w:rFonts w:ascii="Cambria" w:hAnsi="Cambria" w:cs="Times New Roman"/>
          <w:b/>
          <w:iCs/>
          <w:sz w:val="20"/>
          <w:szCs w:val="20"/>
          <w:lang w:val="en-US"/>
        </w:rPr>
      </w:pPr>
      <w:r w:rsidRPr="00D23A35">
        <w:rPr>
          <w:rFonts w:ascii="Cambria" w:hAnsi="Cambria" w:cs="Times New Roman"/>
          <w:b/>
          <w:iCs/>
          <w:sz w:val="20"/>
          <w:szCs w:val="20"/>
          <w:lang w:val="en-US"/>
        </w:rPr>
        <w:t>References</w:t>
      </w:r>
    </w:p>
    <w:p w14:paraId="64B4712E" w14:textId="77777777" w:rsidR="001011E1" w:rsidRDefault="001011E1" w:rsidP="001B7657">
      <w:pPr>
        <w:spacing w:after="0" w:line="240" w:lineRule="auto"/>
        <w:ind w:left="567" w:hanging="567"/>
        <w:rPr>
          <w:rFonts w:ascii="Cambria" w:hAnsi="Cambria" w:cs="Times New Roman"/>
          <w:b/>
          <w:iCs/>
          <w:sz w:val="20"/>
          <w:szCs w:val="20"/>
          <w:lang w:val="en-US"/>
        </w:rPr>
      </w:pPr>
    </w:p>
    <w:p w14:paraId="7966E074"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fldChar w:fldCharType="begin"/>
      </w:r>
      <w:r w:rsidRPr="00A168FA">
        <w:rPr>
          <w:rFonts w:ascii="Cambria" w:eastAsia="Calibri" w:hAnsi="Cambria" w:cs="Calibri"/>
          <w:sz w:val="20"/>
          <w:szCs w:val="20"/>
          <w:lang w:val="en-US" w:eastAsia="en-US"/>
        </w:rPr>
        <w:instrText>BIBLIOGRAPHY</w:instrText>
      </w:r>
      <w:r w:rsidRPr="00A168FA">
        <w:rPr>
          <w:rFonts w:ascii="Cambria" w:eastAsia="Calibri" w:hAnsi="Cambria" w:cs="Calibri"/>
          <w:sz w:val="20"/>
          <w:szCs w:val="20"/>
          <w:lang w:val="en-US" w:eastAsia="en-US"/>
        </w:rPr>
        <w:fldChar w:fldCharType="separate"/>
      </w:r>
      <w:r w:rsidRPr="00A168FA">
        <w:rPr>
          <w:rFonts w:ascii="Cambria" w:eastAsia="Calibri" w:hAnsi="Cambria" w:cs="Calibri"/>
          <w:sz w:val="20"/>
          <w:szCs w:val="20"/>
          <w:lang w:val="en-US" w:eastAsia="en-US"/>
        </w:rPr>
        <w:t xml:space="preserve">Alexa. (2018, Şubat 25). </w:t>
      </w:r>
      <w:r w:rsidRPr="00A168FA">
        <w:rPr>
          <w:rFonts w:ascii="Cambria" w:eastAsia="Calibri" w:hAnsi="Cambria" w:cs="Calibri"/>
          <w:i/>
          <w:iCs/>
          <w:sz w:val="20"/>
          <w:szCs w:val="20"/>
          <w:lang w:val="en-US" w:eastAsia="en-US"/>
        </w:rPr>
        <w:t>Alexa</w:t>
      </w:r>
      <w:r w:rsidRPr="00A168FA">
        <w:rPr>
          <w:rFonts w:ascii="Cambria" w:eastAsia="Calibri" w:hAnsi="Cambria" w:cs="Calibri"/>
          <w:sz w:val="20"/>
          <w:szCs w:val="20"/>
          <w:lang w:val="en-US" w:eastAsia="en-US"/>
        </w:rPr>
        <w:t xml:space="preserve">. </w:t>
      </w:r>
      <w:r w:rsidRPr="00A168FA">
        <w:rPr>
          <w:rFonts w:ascii="Cambria" w:eastAsia="Calibri" w:hAnsi="Cambria" w:cs="Calibri"/>
          <w:i/>
          <w:sz w:val="20"/>
          <w:szCs w:val="20"/>
          <w:lang w:val="en-US" w:eastAsia="en-US"/>
        </w:rPr>
        <w:t>The top 500 sites on the web</w:t>
      </w:r>
      <w:r w:rsidRPr="00A168FA">
        <w:rPr>
          <w:rFonts w:ascii="Cambria" w:eastAsia="Calibri" w:hAnsi="Cambria" w:cs="Calibri"/>
          <w:sz w:val="20"/>
          <w:szCs w:val="20"/>
          <w:lang w:val="en-US" w:eastAsia="en-US"/>
        </w:rPr>
        <w:t>: taken from https://www.alexa.com/topsites address</w:t>
      </w:r>
    </w:p>
    <w:p w14:paraId="7ABDADCF"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Cheung, C., Chiu, P.-Y., &amp; Lee, M. (2011). </w:t>
      </w:r>
      <w:r w:rsidRPr="00A168FA">
        <w:rPr>
          <w:rFonts w:ascii="Cambria" w:eastAsia="Calibri" w:hAnsi="Cambria" w:cs="Calibri"/>
          <w:i/>
          <w:sz w:val="20"/>
          <w:szCs w:val="20"/>
          <w:lang w:val="en-US" w:eastAsia="en-US"/>
        </w:rPr>
        <w:t>Online social networks: Why do students use facebook?</w:t>
      </w:r>
      <w:r w:rsidRPr="00A168FA">
        <w:rPr>
          <w:rFonts w:ascii="Cambria" w:eastAsia="Calibri" w:hAnsi="Cambria" w:cs="Calibri"/>
          <w:sz w:val="20"/>
          <w:szCs w:val="20"/>
          <w:lang w:val="en-US" w:eastAsia="en-US"/>
        </w:rPr>
        <w:t xml:space="preserve"> </w:t>
      </w:r>
      <w:r w:rsidRPr="00A168FA">
        <w:rPr>
          <w:rFonts w:ascii="Cambria" w:eastAsia="Calibri" w:hAnsi="Cambria" w:cs="Calibri"/>
          <w:i/>
          <w:iCs/>
          <w:sz w:val="20"/>
          <w:szCs w:val="20"/>
          <w:lang w:val="en-US" w:eastAsia="en-US"/>
        </w:rPr>
        <w:t>Computers in Human Behavior</w:t>
      </w:r>
      <w:r w:rsidRPr="00A168FA">
        <w:rPr>
          <w:rFonts w:ascii="Cambria" w:eastAsia="Calibri" w:hAnsi="Cambria" w:cs="Calibri"/>
          <w:sz w:val="20"/>
          <w:szCs w:val="20"/>
          <w:lang w:val="en-US" w:eastAsia="en-US"/>
        </w:rPr>
        <w:t>, 1337–1343.</w:t>
      </w:r>
    </w:p>
    <w:p w14:paraId="59C1DF26"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Ciğerci, M. A. (2016). </w:t>
      </w:r>
      <w:r w:rsidRPr="00A168FA">
        <w:rPr>
          <w:rFonts w:ascii="Cambria" w:eastAsia="Calibri" w:hAnsi="Cambria" w:cs="Calibri"/>
          <w:i/>
          <w:sz w:val="20"/>
          <w:szCs w:val="20"/>
          <w:lang w:val="en-US" w:eastAsia="en-US"/>
        </w:rPr>
        <w:t>The Role of Social Networks in the Professional Development of Teachers in Secondary Education Institutions</w:t>
      </w:r>
      <w:r w:rsidRPr="00A168FA">
        <w:rPr>
          <w:rFonts w:ascii="Cambria" w:eastAsia="Calibri" w:hAnsi="Cambria" w:cs="Calibri"/>
          <w:sz w:val="20"/>
          <w:szCs w:val="20"/>
          <w:lang w:val="en-US" w:eastAsia="en-US"/>
        </w:rPr>
        <w:t xml:space="preserve">. </w:t>
      </w:r>
      <w:r w:rsidRPr="00A168FA">
        <w:rPr>
          <w:rFonts w:ascii="Cambria" w:eastAsia="Calibri" w:hAnsi="Cambria" w:cs="Calibri"/>
          <w:i/>
          <w:iCs/>
          <w:sz w:val="20"/>
          <w:szCs w:val="20"/>
          <w:lang w:val="en-US" w:eastAsia="en-US"/>
        </w:rPr>
        <w:t>Post Graduate Thesis</w:t>
      </w:r>
      <w:r w:rsidRPr="00A168FA">
        <w:rPr>
          <w:rFonts w:ascii="Cambria" w:eastAsia="Calibri" w:hAnsi="Cambria" w:cs="Calibri"/>
          <w:sz w:val="20"/>
          <w:szCs w:val="20"/>
          <w:lang w:val="en-US" w:eastAsia="en-US"/>
        </w:rPr>
        <w:t>. Afyon Kocatepe University Institute of Science and Technology.</w:t>
      </w:r>
    </w:p>
    <w:p w14:paraId="7D9AA5DE"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Çavdar, O. (2012). </w:t>
      </w:r>
      <w:r w:rsidRPr="00A168FA">
        <w:rPr>
          <w:rFonts w:ascii="Cambria" w:eastAsia="Calibri" w:hAnsi="Cambria" w:cs="Calibri"/>
          <w:i/>
          <w:sz w:val="20"/>
          <w:szCs w:val="20"/>
          <w:lang w:val="en-US" w:eastAsia="en-US"/>
        </w:rPr>
        <w:t>Purposes of Use of Social Networks of Science Teacher Candidates and Primary Education Students and Their Use in Educational Context</w:t>
      </w:r>
      <w:r w:rsidRPr="00A168FA">
        <w:rPr>
          <w:rFonts w:ascii="Cambria" w:eastAsia="Calibri" w:hAnsi="Cambria" w:cs="Calibri"/>
          <w:sz w:val="20"/>
          <w:szCs w:val="20"/>
          <w:lang w:val="en-US" w:eastAsia="en-US"/>
        </w:rPr>
        <w:t xml:space="preserve">. </w:t>
      </w:r>
      <w:r w:rsidRPr="00A168FA">
        <w:rPr>
          <w:rFonts w:ascii="Cambria" w:eastAsia="Calibri" w:hAnsi="Cambria" w:cs="Calibri"/>
          <w:i/>
          <w:iCs/>
          <w:sz w:val="20"/>
          <w:szCs w:val="20"/>
          <w:lang w:val="en-US" w:eastAsia="en-US"/>
        </w:rPr>
        <w:t>Post Graduae Thesis</w:t>
      </w:r>
      <w:r w:rsidRPr="00A168FA">
        <w:rPr>
          <w:rFonts w:ascii="Cambria" w:eastAsia="Calibri" w:hAnsi="Cambria" w:cs="Calibri"/>
          <w:sz w:val="20"/>
          <w:szCs w:val="20"/>
          <w:lang w:val="en-US" w:eastAsia="en-US"/>
        </w:rPr>
        <w:t>. Karadeniz Technical University Institute of Education Sciences.</w:t>
      </w:r>
    </w:p>
    <w:p w14:paraId="30DA3986"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eBizMBA. (25 February, 2018). </w:t>
      </w:r>
      <w:r w:rsidRPr="00A168FA">
        <w:rPr>
          <w:rFonts w:ascii="Cambria" w:eastAsia="Calibri" w:hAnsi="Cambria" w:cs="Calibri"/>
          <w:i/>
          <w:iCs/>
          <w:sz w:val="20"/>
          <w:szCs w:val="20"/>
          <w:lang w:val="en-US" w:eastAsia="en-US"/>
        </w:rPr>
        <w:t>eBizMBA</w:t>
      </w:r>
      <w:r w:rsidRPr="00A168FA">
        <w:rPr>
          <w:rFonts w:ascii="Cambria" w:eastAsia="Calibri" w:hAnsi="Cambria" w:cs="Calibri"/>
          <w:i/>
          <w:sz w:val="20"/>
          <w:szCs w:val="20"/>
          <w:lang w:val="en-US" w:eastAsia="en-US"/>
        </w:rPr>
        <w:t>. Top 15 Most Popular Websites</w:t>
      </w:r>
      <w:r w:rsidRPr="00A168FA">
        <w:rPr>
          <w:rFonts w:ascii="Cambria" w:eastAsia="Calibri" w:hAnsi="Cambria" w:cs="Calibri"/>
          <w:sz w:val="20"/>
          <w:szCs w:val="20"/>
          <w:lang w:val="en-US" w:eastAsia="en-US"/>
        </w:rPr>
        <w:t>: taken from http://www.ebizmba.com/articles/most-popular-websites address</w:t>
      </w:r>
    </w:p>
    <w:p w14:paraId="3EDD9788"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Hew, K. F. (2011). </w:t>
      </w:r>
      <w:r w:rsidRPr="00A168FA">
        <w:rPr>
          <w:rFonts w:ascii="Cambria" w:eastAsia="Calibri" w:hAnsi="Cambria" w:cs="Calibri"/>
          <w:i/>
          <w:sz w:val="20"/>
          <w:szCs w:val="20"/>
          <w:lang w:val="en-US" w:eastAsia="en-US"/>
        </w:rPr>
        <w:t xml:space="preserve">Students’ and teachers’ use of Facebook. </w:t>
      </w:r>
      <w:r w:rsidRPr="00A168FA">
        <w:rPr>
          <w:rFonts w:ascii="Cambria" w:eastAsia="Calibri" w:hAnsi="Cambria" w:cs="Calibri"/>
          <w:i/>
          <w:iCs/>
          <w:sz w:val="20"/>
          <w:szCs w:val="20"/>
          <w:lang w:val="en-US" w:eastAsia="en-US"/>
        </w:rPr>
        <w:t>Computers in Human Behavior</w:t>
      </w:r>
      <w:r w:rsidRPr="00A168FA">
        <w:rPr>
          <w:rFonts w:ascii="Cambria" w:eastAsia="Calibri" w:hAnsi="Cambria" w:cs="Calibri"/>
          <w:sz w:val="20"/>
          <w:szCs w:val="20"/>
          <w:lang w:val="en-US" w:eastAsia="en-US"/>
        </w:rPr>
        <w:t>, 662-676.</w:t>
      </w:r>
    </w:p>
    <w:p w14:paraId="560B0BAE"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Karal, H., &amp; Kokoç, M. (2010).</w:t>
      </w:r>
      <w:r w:rsidRPr="00A168FA">
        <w:rPr>
          <w:rFonts w:ascii="Cambria" w:eastAsia="Calibri" w:hAnsi="Cambria" w:cs="Calibri"/>
          <w:i/>
          <w:sz w:val="20"/>
          <w:szCs w:val="20"/>
          <w:lang w:val="en-US" w:eastAsia="en-US"/>
        </w:rPr>
        <w:t xml:space="preserve"> A Study on Developing a Scale for Determining the Purpose of Using Social Network Sites of University Students. </w:t>
      </w:r>
      <w:r w:rsidRPr="00A168FA">
        <w:rPr>
          <w:rFonts w:ascii="Cambria" w:eastAsia="Calibri" w:hAnsi="Cambria" w:cs="Calibri"/>
          <w:i/>
          <w:iCs/>
          <w:sz w:val="20"/>
          <w:szCs w:val="20"/>
          <w:lang w:val="en-US" w:eastAsia="en-US"/>
        </w:rPr>
        <w:t xml:space="preserve">Turkish Journal of Computer and Mathematics Education </w:t>
      </w:r>
      <w:r w:rsidRPr="00A168FA">
        <w:rPr>
          <w:rFonts w:ascii="Cambria" w:eastAsia="Calibri" w:hAnsi="Cambria" w:cs="Calibri"/>
          <w:sz w:val="20"/>
          <w:szCs w:val="20"/>
          <w:lang w:val="en-US" w:eastAsia="en-US"/>
        </w:rPr>
        <w:t>, 251-263.</w:t>
      </w:r>
    </w:p>
    <w:p w14:paraId="00CBF2CC"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Karasar, N. (2012). </w:t>
      </w:r>
      <w:r w:rsidRPr="00A168FA">
        <w:rPr>
          <w:rFonts w:ascii="Cambria" w:eastAsia="Calibri" w:hAnsi="Cambria" w:cs="Calibri"/>
          <w:i/>
          <w:iCs/>
          <w:sz w:val="20"/>
          <w:szCs w:val="20"/>
          <w:lang w:val="en-US" w:eastAsia="en-US"/>
        </w:rPr>
        <w:t>Scientific Research Methods.</w:t>
      </w:r>
      <w:r w:rsidRPr="00A168FA">
        <w:rPr>
          <w:rFonts w:ascii="Cambria" w:eastAsia="Calibri" w:hAnsi="Cambria" w:cs="Calibri"/>
          <w:sz w:val="20"/>
          <w:szCs w:val="20"/>
          <w:lang w:val="en-US" w:eastAsia="en-US"/>
        </w:rPr>
        <w:t xml:space="preserve"> Ankara: Nobel Publishing Distribution.</w:t>
      </w:r>
    </w:p>
    <w:p w14:paraId="2B2E34C2"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Keskin, S. (2014). </w:t>
      </w:r>
      <w:r w:rsidRPr="00A168FA">
        <w:rPr>
          <w:rFonts w:ascii="Cambria" w:eastAsia="Calibri" w:hAnsi="Cambria" w:cs="Calibri"/>
          <w:i/>
          <w:sz w:val="20"/>
          <w:szCs w:val="20"/>
          <w:lang w:val="en-US" w:eastAsia="en-US"/>
        </w:rPr>
        <w:t xml:space="preserve">Analyzing the Teachers, Pre-service Teachers and Students' Social Networking Adoption Processes and Usage Purposes. </w:t>
      </w:r>
      <w:r w:rsidRPr="00A168FA">
        <w:rPr>
          <w:rFonts w:ascii="Cambria" w:eastAsia="Calibri" w:hAnsi="Cambria" w:cs="Calibri"/>
          <w:i/>
          <w:iCs/>
          <w:sz w:val="20"/>
          <w:szCs w:val="20"/>
          <w:lang w:val="en-US" w:eastAsia="en-US"/>
        </w:rPr>
        <w:t>Post Graduate Thesis</w:t>
      </w:r>
      <w:r w:rsidRPr="00A168FA">
        <w:rPr>
          <w:rFonts w:ascii="Cambria" w:eastAsia="Calibri" w:hAnsi="Cambria" w:cs="Calibri"/>
          <w:sz w:val="20"/>
          <w:szCs w:val="20"/>
          <w:lang w:val="en-US" w:eastAsia="en-US"/>
        </w:rPr>
        <w:t>. Hacettepe University Institute of Education Sciences.</w:t>
      </w:r>
    </w:p>
    <w:p w14:paraId="26AAB63E"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Kılıçer, K. (2011). </w:t>
      </w:r>
      <w:r w:rsidRPr="00A168FA">
        <w:rPr>
          <w:rFonts w:ascii="Cambria" w:eastAsia="Calibri" w:hAnsi="Cambria" w:cs="Calibri"/>
          <w:i/>
          <w:sz w:val="20"/>
          <w:szCs w:val="20"/>
          <w:lang w:val="en-US" w:eastAsia="en-US"/>
        </w:rPr>
        <w:t xml:space="preserve">Individual Innovation Profiles of Computer Education and Instructional Technology Teachers. </w:t>
      </w:r>
      <w:r w:rsidRPr="00A168FA">
        <w:rPr>
          <w:rFonts w:ascii="Cambria" w:eastAsia="Calibri" w:hAnsi="Cambria" w:cs="Calibri"/>
          <w:i/>
          <w:iCs/>
          <w:sz w:val="20"/>
          <w:szCs w:val="20"/>
          <w:lang w:val="en-US" w:eastAsia="en-US"/>
        </w:rPr>
        <w:t xml:space="preserve">Doctoral Thesis </w:t>
      </w:r>
      <w:r w:rsidRPr="00A168FA">
        <w:rPr>
          <w:rFonts w:ascii="Cambria" w:eastAsia="Calibri" w:hAnsi="Cambria" w:cs="Calibri"/>
          <w:sz w:val="20"/>
          <w:szCs w:val="20"/>
          <w:lang w:val="en-US" w:eastAsia="en-US"/>
        </w:rPr>
        <w:t>. Anadolu University Institute of Education Sciences.</w:t>
      </w:r>
    </w:p>
    <w:p w14:paraId="7E1E3D9A"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Kırksekiz, A. (2013). </w:t>
      </w:r>
      <w:r w:rsidRPr="00A168FA">
        <w:rPr>
          <w:rFonts w:ascii="Cambria" w:eastAsia="Calibri" w:hAnsi="Cambria" w:cs="Calibri"/>
          <w:i/>
          <w:sz w:val="20"/>
          <w:szCs w:val="20"/>
          <w:lang w:val="en-US" w:eastAsia="en-US"/>
        </w:rPr>
        <w:t xml:space="preserve">The Opinions of Faculty Members on the Use of Facebook from Social Networks (SAÜ Example). </w:t>
      </w:r>
      <w:r w:rsidRPr="00A168FA">
        <w:rPr>
          <w:rFonts w:ascii="Cambria" w:eastAsia="Calibri" w:hAnsi="Cambria" w:cs="Calibri"/>
          <w:i/>
          <w:iCs/>
          <w:sz w:val="20"/>
          <w:szCs w:val="20"/>
          <w:lang w:val="en-US" w:eastAsia="en-US"/>
        </w:rPr>
        <w:t>Post Graduae Thesis</w:t>
      </w:r>
      <w:r w:rsidRPr="00A168FA">
        <w:rPr>
          <w:rFonts w:ascii="Cambria" w:eastAsia="Calibri" w:hAnsi="Cambria" w:cs="Calibri"/>
          <w:sz w:val="20"/>
          <w:szCs w:val="20"/>
          <w:lang w:val="en-US" w:eastAsia="en-US"/>
        </w:rPr>
        <w:t>. Sakarya University Institute of Education Sciences.</w:t>
      </w:r>
    </w:p>
    <w:p w14:paraId="692E33AB"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7F2139">
        <w:rPr>
          <w:rFonts w:ascii="Cambria" w:eastAsia="Calibri" w:hAnsi="Cambria" w:cs="Calibri"/>
          <w:sz w:val="20"/>
          <w:szCs w:val="20"/>
          <w:lang w:val="en-US" w:eastAsia="en-US"/>
        </w:rPr>
        <w:lastRenderedPageBreak/>
        <w:t xml:space="preserve">Koçak Usluel, Y., Çınar, M., &amp; Demir, Ö. (2014). </w:t>
      </w:r>
      <w:r w:rsidRPr="00A168FA">
        <w:rPr>
          <w:rFonts w:ascii="Cambria" w:eastAsia="Calibri" w:hAnsi="Cambria" w:cs="Calibri"/>
          <w:i/>
          <w:sz w:val="20"/>
          <w:szCs w:val="20"/>
          <w:lang w:val="en-US" w:eastAsia="en-US"/>
        </w:rPr>
        <w:t xml:space="preserve">Intended Use of Social Networking. </w:t>
      </w:r>
      <w:r w:rsidRPr="00A168FA">
        <w:rPr>
          <w:rFonts w:ascii="Cambria" w:eastAsia="Calibri" w:hAnsi="Cambria" w:cs="Calibri"/>
          <w:i/>
          <w:iCs/>
          <w:sz w:val="20"/>
          <w:szCs w:val="20"/>
          <w:lang w:val="en-US" w:eastAsia="en-US"/>
        </w:rPr>
        <w:t>Educational Technology Researches</w:t>
      </w:r>
      <w:r w:rsidRPr="00A168FA">
        <w:rPr>
          <w:rFonts w:ascii="Cambria" w:eastAsia="Calibri" w:hAnsi="Cambria" w:cs="Calibri"/>
          <w:sz w:val="20"/>
          <w:szCs w:val="20"/>
          <w:lang w:val="en-US" w:eastAsia="en-US"/>
        </w:rPr>
        <w:t>, 1-18.</w:t>
      </w:r>
    </w:p>
    <w:p w14:paraId="2C810CF3"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Kurtuluş, M. F. (2012). </w:t>
      </w:r>
      <w:r w:rsidRPr="00A168FA">
        <w:rPr>
          <w:rFonts w:ascii="Cambria" w:eastAsia="Calibri" w:hAnsi="Cambria" w:cs="Calibri"/>
          <w:i/>
          <w:sz w:val="20"/>
          <w:szCs w:val="20"/>
          <w:lang w:val="en-US" w:eastAsia="en-US"/>
        </w:rPr>
        <w:t>Innovation in Education: Teacher's and Students' Perspectives on Innovation and Questioning of Proficiency.</w:t>
      </w:r>
      <w:r w:rsidRPr="00A168FA">
        <w:rPr>
          <w:rFonts w:ascii="Cambria" w:eastAsia="Calibri" w:hAnsi="Cambria" w:cs="Calibri"/>
          <w:sz w:val="20"/>
          <w:szCs w:val="20"/>
          <w:lang w:val="en-US" w:eastAsia="en-US"/>
        </w:rPr>
        <w:t xml:space="preserve"> </w:t>
      </w:r>
      <w:r w:rsidRPr="00A168FA">
        <w:rPr>
          <w:rFonts w:ascii="Cambria" w:eastAsia="Calibri" w:hAnsi="Cambria" w:cs="Calibri"/>
          <w:i/>
          <w:iCs/>
          <w:sz w:val="20"/>
          <w:szCs w:val="20"/>
          <w:lang w:val="en-US" w:eastAsia="en-US"/>
        </w:rPr>
        <w:t>Post Graduate Thesis</w:t>
      </w:r>
      <w:r w:rsidRPr="00A168FA">
        <w:rPr>
          <w:rFonts w:ascii="Cambria" w:eastAsia="Calibri" w:hAnsi="Cambria" w:cs="Calibri"/>
          <w:sz w:val="20"/>
          <w:szCs w:val="20"/>
          <w:lang w:val="en-US" w:eastAsia="en-US"/>
        </w:rPr>
        <w:t>. Gebze Advanced Technology Institute Institute of Social Sciences.</w:t>
      </w:r>
    </w:p>
    <w:p w14:paraId="6DDA9A58"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Kuzu, E. B. (2014). </w:t>
      </w:r>
      <w:r w:rsidRPr="00A168FA">
        <w:rPr>
          <w:rFonts w:ascii="Cambria" w:eastAsia="Calibri" w:hAnsi="Cambria" w:cs="Calibri"/>
          <w:i/>
          <w:sz w:val="20"/>
          <w:szCs w:val="20"/>
          <w:lang w:val="en-US" w:eastAsia="en-US"/>
        </w:rPr>
        <w:t xml:space="preserve">The Use of Online Social Networks for Educational Purposes among Information Technology Prospective Teachers. </w:t>
      </w:r>
      <w:r w:rsidRPr="00A168FA">
        <w:rPr>
          <w:rFonts w:ascii="Cambria" w:eastAsia="Calibri" w:hAnsi="Cambria" w:cs="Calibri"/>
          <w:i/>
          <w:iCs/>
          <w:sz w:val="20"/>
          <w:szCs w:val="20"/>
          <w:lang w:val="en-US" w:eastAsia="en-US"/>
        </w:rPr>
        <w:t>Doctoral Thesis</w:t>
      </w:r>
      <w:r w:rsidRPr="00A168FA">
        <w:rPr>
          <w:rFonts w:ascii="Cambria" w:eastAsia="Calibri" w:hAnsi="Cambria" w:cs="Calibri"/>
          <w:sz w:val="20"/>
          <w:szCs w:val="20"/>
          <w:lang w:val="en-US" w:eastAsia="en-US"/>
        </w:rPr>
        <w:t>. Anadolu University Institute of Education Sciences.</w:t>
      </w:r>
    </w:p>
    <w:p w14:paraId="76601A86"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Leila, K., &amp; Khodabandelou, R. (2013).</w:t>
      </w:r>
      <w:r w:rsidRPr="00A168FA">
        <w:rPr>
          <w:rFonts w:ascii="Cambria" w:eastAsia="Calibri" w:hAnsi="Cambria" w:cs="Calibri"/>
          <w:i/>
          <w:sz w:val="20"/>
          <w:szCs w:val="20"/>
          <w:lang w:val="en-US" w:eastAsia="en-US"/>
        </w:rPr>
        <w:t xml:space="preserve"> Perspective of Iranian University Students about Academic Use of Social Networking Sites</w:t>
      </w:r>
      <w:r w:rsidRPr="00A168FA">
        <w:rPr>
          <w:rFonts w:ascii="Cambria" w:eastAsia="Calibri" w:hAnsi="Cambria" w:cs="Calibri"/>
          <w:sz w:val="20"/>
          <w:szCs w:val="20"/>
          <w:lang w:val="en-US" w:eastAsia="en-US"/>
        </w:rPr>
        <w:t>:</w:t>
      </w:r>
      <w:r w:rsidRPr="00A168FA">
        <w:rPr>
          <w:rFonts w:ascii="Cambria" w:eastAsia="Calibri" w:hAnsi="Cambria" w:cs="Calibri"/>
          <w:i/>
          <w:sz w:val="20"/>
          <w:szCs w:val="20"/>
          <w:lang w:val="en-US" w:eastAsia="en-US"/>
        </w:rPr>
        <w:t xml:space="preserve"> A Study of Facebook</w:t>
      </w:r>
      <w:r w:rsidRPr="00A168FA">
        <w:rPr>
          <w:rFonts w:ascii="Cambria" w:eastAsia="Calibri" w:hAnsi="Cambria" w:cs="Calibri"/>
          <w:sz w:val="20"/>
          <w:szCs w:val="20"/>
          <w:lang w:val="en-US" w:eastAsia="en-US"/>
        </w:rPr>
        <w:t xml:space="preserve">. </w:t>
      </w:r>
      <w:r w:rsidRPr="00A168FA">
        <w:rPr>
          <w:rFonts w:ascii="Cambria" w:eastAsia="Calibri" w:hAnsi="Cambria" w:cs="Calibri"/>
          <w:i/>
          <w:iCs/>
          <w:sz w:val="20"/>
          <w:szCs w:val="20"/>
          <w:lang w:val="en-US" w:eastAsia="en-US"/>
        </w:rPr>
        <w:t>International Journal of Academic Research in Progressive Education and Development</w:t>
      </w:r>
      <w:r w:rsidRPr="00A168FA">
        <w:rPr>
          <w:rFonts w:ascii="Cambria" w:eastAsia="Calibri" w:hAnsi="Cambria" w:cs="Calibri"/>
          <w:sz w:val="20"/>
          <w:szCs w:val="20"/>
          <w:lang w:val="en-US" w:eastAsia="en-US"/>
        </w:rPr>
        <w:t>, 113-123.</w:t>
      </w:r>
    </w:p>
    <w:p w14:paraId="5FE690EC"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Luckin, R., Clark, W., Graber, R., Logan, K., Mee, A., &amp; Oliver, M. (2009).</w:t>
      </w:r>
      <w:r w:rsidRPr="00A168FA">
        <w:rPr>
          <w:rFonts w:ascii="Cambria" w:eastAsia="Calibri" w:hAnsi="Cambria" w:cs="Calibri"/>
          <w:i/>
          <w:sz w:val="20"/>
          <w:szCs w:val="20"/>
          <w:lang w:val="en-US" w:eastAsia="en-US"/>
        </w:rPr>
        <w:t xml:space="preserve"> Do Web 2.0 tools really open the door to learning? Practices, perceptions and profiles of 11–16-year-old students.</w:t>
      </w:r>
      <w:r w:rsidRPr="00A168FA">
        <w:rPr>
          <w:rFonts w:ascii="Cambria" w:eastAsia="Calibri" w:hAnsi="Cambria" w:cs="Calibri"/>
          <w:sz w:val="20"/>
          <w:szCs w:val="20"/>
          <w:lang w:val="en-US" w:eastAsia="en-US"/>
        </w:rPr>
        <w:t xml:space="preserve"> </w:t>
      </w:r>
      <w:r w:rsidRPr="00A168FA">
        <w:rPr>
          <w:rFonts w:ascii="Cambria" w:eastAsia="Calibri" w:hAnsi="Cambria" w:cs="Calibri"/>
          <w:i/>
          <w:iCs/>
          <w:sz w:val="20"/>
          <w:szCs w:val="20"/>
          <w:lang w:val="en-US" w:eastAsia="en-US"/>
        </w:rPr>
        <w:t>Learning, Media and Technology</w:t>
      </w:r>
      <w:r w:rsidRPr="00A168FA">
        <w:rPr>
          <w:rFonts w:ascii="Cambria" w:eastAsia="Calibri" w:hAnsi="Cambria" w:cs="Calibri"/>
          <w:sz w:val="20"/>
          <w:szCs w:val="20"/>
          <w:lang w:val="en-US" w:eastAsia="en-US"/>
        </w:rPr>
        <w:t>, 87–104.</w:t>
      </w:r>
    </w:p>
    <w:p w14:paraId="2B528C85"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Mazman, S. G. (2009). </w:t>
      </w:r>
      <w:r w:rsidRPr="00A168FA">
        <w:rPr>
          <w:rFonts w:ascii="Cambria" w:eastAsia="Calibri" w:hAnsi="Cambria" w:cs="Calibri"/>
          <w:i/>
          <w:sz w:val="20"/>
          <w:szCs w:val="20"/>
          <w:lang w:val="en-US" w:eastAsia="en-US"/>
        </w:rPr>
        <w:t>The Process of Adoption of Social Networks and its Use in Educational Context</w:t>
      </w:r>
      <w:r w:rsidRPr="00A168FA">
        <w:rPr>
          <w:rFonts w:ascii="Cambria" w:eastAsia="Calibri" w:hAnsi="Cambria" w:cs="Calibri"/>
          <w:sz w:val="20"/>
          <w:szCs w:val="20"/>
          <w:lang w:val="en-US" w:eastAsia="en-US"/>
        </w:rPr>
        <w:t xml:space="preserve">. </w:t>
      </w:r>
      <w:r w:rsidRPr="00A168FA">
        <w:rPr>
          <w:rFonts w:ascii="Cambria" w:eastAsia="Calibri" w:hAnsi="Cambria" w:cs="Calibri"/>
          <w:i/>
          <w:iCs/>
          <w:sz w:val="20"/>
          <w:szCs w:val="20"/>
          <w:lang w:val="en-US" w:eastAsia="en-US"/>
        </w:rPr>
        <w:t>Post Graduate Thesis</w:t>
      </w:r>
      <w:r w:rsidRPr="00A168FA">
        <w:rPr>
          <w:rFonts w:ascii="Cambria" w:eastAsia="Calibri" w:hAnsi="Cambria" w:cs="Calibri"/>
          <w:sz w:val="20"/>
          <w:szCs w:val="20"/>
          <w:lang w:val="en-US" w:eastAsia="en-US"/>
        </w:rPr>
        <w:t>. Hacettepe University Institute of Science and Technology.</w:t>
      </w:r>
    </w:p>
    <w:p w14:paraId="18E59B8B"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Mazman, S. G., &amp; Usluel, Y. (2010). </w:t>
      </w:r>
      <w:r w:rsidRPr="00A168FA">
        <w:rPr>
          <w:rFonts w:ascii="Cambria" w:eastAsia="Calibri" w:hAnsi="Cambria" w:cs="Calibri"/>
          <w:i/>
          <w:sz w:val="20"/>
          <w:szCs w:val="20"/>
          <w:lang w:val="en-US" w:eastAsia="en-US"/>
        </w:rPr>
        <w:t xml:space="preserve">Modeling educational usage of Facebook. </w:t>
      </w:r>
      <w:r w:rsidRPr="00A168FA">
        <w:rPr>
          <w:rFonts w:ascii="Cambria" w:eastAsia="Calibri" w:hAnsi="Cambria" w:cs="Calibri"/>
          <w:i/>
          <w:iCs/>
          <w:sz w:val="20"/>
          <w:szCs w:val="20"/>
          <w:lang w:val="en-US" w:eastAsia="en-US"/>
        </w:rPr>
        <w:t>Computers &amp; Education</w:t>
      </w:r>
      <w:r w:rsidRPr="00A168FA">
        <w:rPr>
          <w:rFonts w:ascii="Cambria" w:eastAsia="Calibri" w:hAnsi="Cambria" w:cs="Calibri"/>
          <w:sz w:val="20"/>
          <w:szCs w:val="20"/>
          <w:lang w:val="en-US" w:eastAsia="en-US"/>
        </w:rPr>
        <w:t>, 444-453.</w:t>
      </w:r>
    </w:p>
    <w:p w14:paraId="3B8CD313"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Selwyn, N. (2009). </w:t>
      </w:r>
      <w:r w:rsidRPr="00A168FA">
        <w:rPr>
          <w:rFonts w:ascii="Cambria" w:eastAsia="Calibri" w:hAnsi="Cambria" w:cs="Calibri"/>
          <w:i/>
          <w:sz w:val="20"/>
          <w:szCs w:val="20"/>
          <w:lang w:val="en-US" w:eastAsia="en-US"/>
        </w:rPr>
        <w:t xml:space="preserve">Faceworking: exploring students' education‐related use of Facebook. </w:t>
      </w:r>
      <w:r w:rsidRPr="00A168FA">
        <w:rPr>
          <w:rFonts w:ascii="Cambria" w:eastAsia="Calibri" w:hAnsi="Cambria" w:cs="Calibri"/>
          <w:i/>
          <w:iCs/>
          <w:sz w:val="20"/>
          <w:szCs w:val="20"/>
          <w:lang w:val="en-US" w:eastAsia="en-US"/>
        </w:rPr>
        <w:t xml:space="preserve">Learning, Media and Technology </w:t>
      </w:r>
      <w:r w:rsidRPr="00A168FA">
        <w:rPr>
          <w:rFonts w:ascii="Cambria" w:eastAsia="Calibri" w:hAnsi="Cambria" w:cs="Calibri"/>
          <w:sz w:val="20"/>
          <w:szCs w:val="20"/>
          <w:lang w:val="en-US" w:eastAsia="en-US"/>
        </w:rPr>
        <w:t>, 157-174.</w:t>
      </w:r>
    </w:p>
    <w:p w14:paraId="248A66DB" w14:textId="77777777" w:rsidR="00A168FA" w:rsidRPr="00A168FA" w:rsidRDefault="00A168FA" w:rsidP="00A168FA">
      <w:pPr>
        <w:spacing w:after="0" w:line="240" w:lineRule="auto"/>
        <w:ind w:left="720" w:hanging="720"/>
        <w:jc w:val="both"/>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SimilarWeb. (2018, Şubat 25). </w:t>
      </w:r>
      <w:r w:rsidRPr="00A168FA">
        <w:rPr>
          <w:rFonts w:ascii="Cambria" w:eastAsia="Calibri" w:hAnsi="Cambria" w:cs="Calibri"/>
          <w:i/>
          <w:iCs/>
          <w:sz w:val="20"/>
          <w:szCs w:val="20"/>
          <w:lang w:val="en-US" w:eastAsia="en-US"/>
        </w:rPr>
        <w:t>SimilarWeb</w:t>
      </w:r>
      <w:r w:rsidRPr="00A168FA">
        <w:rPr>
          <w:rFonts w:ascii="Cambria" w:eastAsia="Calibri" w:hAnsi="Cambria" w:cs="Calibri"/>
          <w:sz w:val="20"/>
          <w:szCs w:val="20"/>
          <w:lang w:val="en-US" w:eastAsia="en-US"/>
        </w:rPr>
        <w:t>.</w:t>
      </w:r>
      <w:r w:rsidRPr="00A168FA">
        <w:rPr>
          <w:rFonts w:ascii="Cambria" w:eastAsia="Calibri" w:hAnsi="Cambria" w:cs="Calibri"/>
          <w:i/>
          <w:sz w:val="20"/>
          <w:szCs w:val="20"/>
          <w:lang w:val="en-US" w:eastAsia="en-US"/>
        </w:rPr>
        <w:t xml:space="preserve"> Top Websites Ranking:</w:t>
      </w:r>
      <w:r w:rsidRPr="00A168FA">
        <w:rPr>
          <w:rFonts w:ascii="Cambria" w:eastAsia="Calibri" w:hAnsi="Cambria" w:cs="Calibri"/>
          <w:sz w:val="20"/>
          <w:szCs w:val="20"/>
          <w:lang w:val="en-US" w:eastAsia="en-US"/>
        </w:rPr>
        <w:t xml:space="preserve"> taken from https://www.similarweb.com/top-websites address</w:t>
      </w:r>
    </w:p>
    <w:p w14:paraId="6C98A910" w14:textId="77777777" w:rsidR="00EB194B" w:rsidRPr="00A168FA" w:rsidRDefault="00A168FA" w:rsidP="00A168FA">
      <w:pPr>
        <w:spacing w:after="0" w:line="240" w:lineRule="auto"/>
        <w:rPr>
          <w:rFonts w:ascii="Cambria" w:eastAsia="Calibri" w:hAnsi="Cambria" w:cs="Calibri"/>
          <w:sz w:val="20"/>
          <w:szCs w:val="20"/>
          <w:lang w:val="en-US" w:eastAsia="en-US"/>
        </w:rPr>
      </w:pPr>
      <w:r w:rsidRPr="00A168FA">
        <w:rPr>
          <w:rFonts w:ascii="Cambria" w:eastAsia="Calibri" w:hAnsi="Cambria" w:cs="Calibri"/>
          <w:sz w:val="20"/>
          <w:szCs w:val="20"/>
          <w:lang w:val="en-US" w:eastAsia="en-US"/>
        </w:rPr>
        <w:t xml:space="preserve">Şener, G. (2009). </w:t>
      </w:r>
      <w:r w:rsidRPr="00A168FA">
        <w:rPr>
          <w:rFonts w:ascii="Cambria" w:eastAsia="Calibri" w:hAnsi="Cambria" w:cs="Calibri"/>
          <w:i/>
          <w:sz w:val="20"/>
          <w:szCs w:val="20"/>
          <w:lang w:val="en-US" w:eastAsia="en-US"/>
        </w:rPr>
        <w:t>Facebook Usage Survey in Turkey.</w:t>
      </w:r>
      <w:r w:rsidRPr="00A168FA">
        <w:rPr>
          <w:rFonts w:ascii="Cambria" w:eastAsia="Calibri" w:hAnsi="Cambria" w:cs="Calibri"/>
          <w:sz w:val="20"/>
          <w:szCs w:val="20"/>
          <w:lang w:val="en-US" w:eastAsia="en-US"/>
        </w:rPr>
        <w:t xml:space="preserve"> </w:t>
      </w:r>
      <w:r w:rsidRPr="00A168FA">
        <w:rPr>
          <w:rFonts w:ascii="Cambria" w:eastAsia="Calibri" w:hAnsi="Cambria" w:cs="Calibri"/>
          <w:i/>
          <w:iCs/>
          <w:sz w:val="20"/>
          <w:szCs w:val="20"/>
          <w:lang w:val="en-US" w:eastAsia="en-US"/>
        </w:rPr>
        <w:t>XIV. Conference on Internet in Turkey</w:t>
      </w:r>
      <w:r w:rsidRPr="00A168FA">
        <w:rPr>
          <w:rFonts w:ascii="Cambria" w:eastAsia="Calibri" w:hAnsi="Cambria" w:cs="Calibri"/>
          <w:sz w:val="20"/>
          <w:szCs w:val="20"/>
          <w:lang w:val="en-US" w:eastAsia="en-US"/>
        </w:rPr>
        <w:t xml:space="preserve"> </w:t>
      </w:r>
      <w:r w:rsidRPr="00A168FA">
        <w:rPr>
          <w:rFonts w:ascii="Cambria" w:eastAsia="Calibri" w:hAnsi="Cambria" w:cs="Calibri"/>
          <w:i/>
          <w:iCs/>
          <w:sz w:val="20"/>
          <w:szCs w:val="20"/>
          <w:lang w:val="en-US" w:eastAsia="en-US"/>
        </w:rPr>
        <w:t xml:space="preserve">Proceedings </w:t>
      </w:r>
      <w:r w:rsidRPr="00A168FA">
        <w:rPr>
          <w:rFonts w:ascii="Cambria" w:eastAsia="Calibri" w:hAnsi="Cambria" w:cs="Calibri"/>
          <w:sz w:val="20"/>
          <w:szCs w:val="20"/>
          <w:lang w:val="en-US" w:eastAsia="en-US"/>
        </w:rPr>
        <w:t>(pg. 33-41). İstanbul: Bilgi Universit</w:t>
      </w:r>
      <w:r w:rsidRPr="00A168FA">
        <w:rPr>
          <w:rFonts w:ascii="Cambria" w:eastAsia="Calibri" w:hAnsi="Cambria" w:cs="Calibri"/>
          <w:sz w:val="20"/>
          <w:szCs w:val="20"/>
          <w:lang w:val="en-US" w:eastAsia="en-US"/>
        </w:rPr>
        <w:fldChar w:fldCharType="end"/>
      </w:r>
      <w:r w:rsidRPr="00A168FA">
        <w:rPr>
          <w:rFonts w:ascii="Cambria" w:eastAsia="Calibri" w:hAnsi="Cambria" w:cs="Calibri"/>
          <w:sz w:val="20"/>
          <w:szCs w:val="20"/>
          <w:lang w:val="en-US" w:eastAsia="en-US"/>
        </w:rPr>
        <w:t>y</w:t>
      </w:r>
    </w:p>
    <w:sectPr w:rsidR="00EB194B" w:rsidRPr="00A168FA" w:rsidSect="00A574A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A8377" w14:textId="77777777" w:rsidR="00861AFF" w:rsidRDefault="00861AFF" w:rsidP="0009699E">
      <w:pPr>
        <w:spacing w:after="0" w:line="240" w:lineRule="auto"/>
      </w:pPr>
      <w:r>
        <w:separator/>
      </w:r>
    </w:p>
  </w:endnote>
  <w:endnote w:type="continuationSeparator" w:id="0">
    <w:p w14:paraId="3C27898C" w14:textId="77777777" w:rsidR="00861AFF" w:rsidRDefault="00861AFF" w:rsidP="0009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405AA" w14:textId="77777777" w:rsidR="001E0E66" w:rsidRDefault="001E0E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5183771"/>
      <w:docPartObj>
        <w:docPartGallery w:val="Page Numbers (Bottom of Page)"/>
        <w:docPartUnique/>
      </w:docPartObj>
    </w:sdtPr>
    <w:sdtEndPr>
      <w:rPr>
        <w:rFonts w:asciiTheme="majorHAnsi" w:hAnsiTheme="majorHAnsi"/>
        <w:sz w:val="20"/>
        <w:szCs w:val="20"/>
      </w:rPr>
    </w:sdtEndPr>
    <w:sdtContent>
      <w:p w14:paraId="3CF442DD" w14:textId="77777777" w:rsidR="004F6CA4" w:rsidRPr="00DA36C9" w:rsidRDefault="004F6CA4">
        <w:pPr>
          <w:pStyle w:val="AltBilgi"/>
          <w:jc w:val="center"/>
          <w:rPr>
            <w:rFonts w:asciiTheme="majorHAnsi" w:hAnsiTheme="majorHAnsi"/>
            <w:sz w:val="20"/>
            <w:szCs w:val="20"/>
          </w:rPr>
        </w:pPr>
        <w:r w:rsidRPr="00DA36C9">
          <w:rPr>
            <w:rFonts w:asciiTheme="majorHAnsi" w:hAnsiTheme="majorHAnsi"/>
            <w:sz w:val="20"/>
            <w:szCs w:val="20"/>
          </w:rPr>
          <w:fldChar w:fldCharType="begin"/>
        </w:r>
        <w:r w:rsidRPr="00DA36C9">
          <w:rPr>
            <w:rFonts w:asciiTheme="majorHAnsi" w:hAnsiTheme="majorHAnsi"/>
            <w:sz w:val="20"/>
            <w:szCs w:val="20"/>
          </w:rPr>
          <w:instrText>PAGE   \* MERGEFORMAT</w:instrText>
        </w:r>
        <w:r w:rsidRPr="00DA36C9">
          <w:rPr>
            <w:rFonts w:asciiTheme="majorHAnsi" w:hAnsiTheme="majorHAnsi"/>
            <w:sz w:val="20"/>
            <w:szCs w:val="20"/>
          </w:rPr>
          <w:fldChar w:fldCharType="separate"/>
        </w:r>
        <w:r>
          <w:rPr>
            <w:rFonts w:asciiTheme="majorHAnsi" w:hAnsiTheme="majorHAnsi"/>
            <w:noProof/>
            <w:sz w:val="20"/>
            <w:szCs w:val="20"/>
          </w:rPr>
          <w:t>2</w:t>
        </w:r>
        <w:r w:rsidRPr="00DA36C9">
          <w:rPr>
            <w:rFonts w:asciiTheme="majorHAnsi" w:hAnsiTheme="majorHAnsi"/>
            <w:sz w:val="20"/>
            <w:szCs w:val="20"/>
          </w:rPr>
          <w:fldChar w:fldCharType="end"/>
        </w:r>
      </w:p>
    </w:sdtContent>
  </w:sdt>
  <w:p w14:paraId="01B5E684" w14:textId="77777777" w:rsidR="004F6CA4" w:rsidRPr="00D20558" w:rsidRDefault="004F6CA4" w:rsidP="00D2055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ECEE" w14:textId="77777777" w:rsidR="009A5BB8" w:rsidRDefault="004F6CA4" w:rsidP="009A5BB8">
    <w:pPr>
      <w:pStyle w:val="AltBilgi"/>
      <w:jc w:val="right"/>
      <w:rPr>
        <w:rFonts w:asciiTheme="majorHAnsi" w:hAnsiTheme="majorHAnsi"/>
        <w:color w:val="FFFFFF" w:themeColor="background1"/>
        <w:sz w:val="18"/>
        <w:szCs w:val="18"/>
      </w:rPr>
    </w:pPr>
    <w:r>
      <w:rPr>
        <w:rFonts w:asciiTheme="majorHAnsi" w:hAnsiTheme="majorHAnsi"/>
        <w:sz w:val="18"/>
        <w:szCs w:val="18"/>
      </w:rPr>
      <w:t>Research Type</w:t>
    </w:r>
    <w:r w:rsidRPr="00A526DB">
      <w:rPr>
        <w:rFonts w:asciiTheme="majorHAnsi" w:hAnsiTheme="majorHAnsi"/>
        <w:sz w:val="18"/>
        <w:szCs w:val="18"/>
      </w:rPr>
      <w:t>:</w:t>
    </w:r>
    <w:r>
      <w:rPr>
        <w:rFonts w:asciiTheme="majorHAnsi" w:hAnsiTheme="majorHAnsi"/>
        <w:sz w:val="18"/>
        <w:szCs w:val="18"/>
      </w:rPr>
      <w:t xml:space="preserve"> </w:t>
    </w:r>
    <w:r w:rsidRPr="008B576D">
      <w:rPr>
        <w:rFonts w:asciiTheme="majorHAnsi" w:hAnsiTheme="majorHAnsi"/>
        <w:sz w:val="18"/>
        <w:szCs w:val="18"/>
      </w:rPr>
      <w:t>Research Article</w:t>
    </w:r>
    <w:r w:rsidRPr="00A526DB">
      <w:rPr>
        <w:rFonts w:asciiTheme="majorHAnsi" w:hAnsiTheme="majorHAnsi"/>
        <w:sz w:val="18"/>
        <w:szCs w:val="18"/>
      </w:rPr>
      <w:ptab w:relativeTo="margin" w:alignment="center" w:leader="none"/>
    </w:r>
    <w:r w:rsidRPr="000B5E8D">
      <w:rPr>
        <w:rFonts w:asciiTheme="majorHAnsi" w:hAnsiTheme="majorHAnsi"/>
        <w:sz w:val="20"/>
        <w:szCs w:val="20"/>
      </w:rPr>
      <w:t>1</w:t>
    </w:r>
    <w:r w:rsidRPr="00A526DB">
      <w:rPr>
        <w:rFonts w:asciiTheme="majorHAnsi" w:hAnsiTheme="majorHAnsi"/>
        <w:sz w:val="18"/>
        <w:szCs w:val="18"/>
      </w:rPr>
      <w:ptab w:relativeTo="margin" w:alignment="right" w:leader="none"/>
    </w:r>
    <w:r w:rsidR="009A5BB8">
      <w:rPr>
        <w:rFonts w:asciiTheme="majorHAnsi" w:hAnsiTheme="majorHAnsi"/>
        <w:sz w:val="18"/>
        <w:szCs w:val="18"/>
      </w:rPr>
      <w:t xml:space="preserve">.           </w:t>
    </w:r>
    <w:r w:rsidRPr="00A526DB">
      <w:rPr>
        <w:rFonts w:asciiTheme="majorHAnsi" w:hAnsiTheme="majorHAnsi"/>
        <w:sz w:val="18"/>
        <w:szCs w:val="18"/>
      </w:rPr>
      <w:t xml:space="preserve">Received: </w:t>
    </w:r>
    <w:r>
      <w:rPr>
        <w:rFonts w:asciiTheme="majorHAnsi" w:hAnsiTheme="majorHAnsi"/>
        <w:sz w:val="18"/>
        <w:szCs w:val="18"/>
      </w:rPr>
      <w:t>19.05.2019</w:t>
    </w:r>
    <w:r w:rsidRPr="002F1B3C">
      <w:rPr>
        <w:rFonts w:asciiTheme="majorHAnsi" w:hAnsiTheme="majorHAnsi"/>
        <w:color w:val="FFFFFF" w:themeColor="background1"/>
        <w:sz w:val="18"/>
        <w:szCs w:val="18"/>
      </w:rPr>
      <w:t xml:space="preserve">19.08.2018 </w:t>
    </w:r>
  </w:p>
  <w:p w14:paraId="2AE32D92" w14:textId="77777777" w:rsidR="009A5BB8" w:rsidRPr="009A5BB8" w:rsidRDefault="009A5BB8" w:rsidP="009A5BB8">
    <w:pPr>
      <w:pStyle w:val="AltBilgi"/>
      <w:jc w:val="center"/>
      <w:rPr>
        <w:rFonts w:asciiTheme="majorHAnsi" w:hAnsiTheme="majorHAnsi"/>
        <w:color w:val="FFFFFF" w:themeColor="background1"/>
        <w:sz w:val="18"/>
        <w:szCs w:val="18"/>
      </w:rPr>
    </w:pPr>
    <w:r>
      <w:rPr>
        <w:rFonts w:asciiTheme="majorHAnsi" w:hAnsiTheme="majorHAnsi"/>
        <w:sz w:val="18"/>
        <w:szCs w:val="18"/>
      </w:rPr>
      <w:t xml:space="preserve">                                                                                                                                               </w:t>
    </w:r>
    <w:r w:rsidR="004F6CA4" w:rsidRPr="00A526DB">
      <w:rPr>
        <w:rFonts w:asciiTheme="majorHAnsi" w:hAnsiTheme="majorHAnsi"/>
        <w:sz w:val="18"/>
        <w:szCs w:val="18"/>
      </w:rPr>
      <w:t xml:space="preserve">Accepted: </w:t>
    </w:r>
    <w:r w:rsidR="004F6CA4">
      <w:rPr>
        <w:rFonts w:asciiTheme="majorHAnsi" w:hAnsiTheme="majorHAnsi"/>
        <w:sz w:val="18"/>
        <w:szCs w:val="18"/>
      </w:rPr>
      <w:t>06.0</w:t>
    </w:r>
    <w:r>
      <w:rPr>
        <w:rFonts w:asciiTheme="majorHAnsi" w:hAnsiTheme="majorHAnsi"/>
        <w:sz w:val="18"/>
        <w:szCs w:val="18"/>
      </w:rPr>
      <w:t>4</w:t>
    </w:r>
    <w:r w:rsidR="004F6CA4">
      <w:rPr>
        <w:rFonts w:asciiTheme="majorHAnsi" w:hAnsiTheme="majorHAnsi"/>
        <w:sz w:val="18"/>
        <w:szCs w:val="18"/>
      </w:rPr>
      <w:t>.202</w:t>
    </w:r>
    <w:r>
      <w:rPr>
        <w:rFonts w:asciiTheme="majorHAnsi" w:hAnsiTheme="majorHAnsi"/>
        <w:sz w:val="18"/>
        <w:szCs w:val="18"/>
      </w:rPr>
      <w:t>0</w:t>
    </w:r>
  </w:p>
  <w:p w14:paraId="6857FBF9" w14:textId="02E041DE" w:rsidR="004F6CA4" w:rsidRPr="009A5BB8" w:rsidRDefault="009A5BB8" w:rsidP="009A5BB8">
    <w:pPr>
      <w:pStyle w:val="AltBilgi"/>
      <w:jc w:val="center"/>
      <w:rPr>
        <w:rFonts w:asciiTheme="majorHAnsi" w:hAnsiTheme="majorHAnsi"/>
        <w:color w:val="FFFFFF" w:themeColor="background1"/>
        <w:sz w:val="18"/>
        <w:szCs w:val="18"/>
      </w:rPr>
    </w:pPr>
    <w:r>
      <w:rPr>
        <w:rFonts w:asciiTheme="majorHAnsi" w:hAnsiTheme="majorHAnsi"/>
        <w:color w:val="000000" w:themeColor="text1"/>
        <w:sz w:val="18"/>
        <w:szCs w:val="18"/>
      </w:rPr>
      <w:t xml:space="preserve">                                                                                                                                                 </w:t>
    </w:r>
    <w:r w:rsidR="004F6CA4" w:rsidRPr="009A5BB8">
      <w:rPr>
        <w:rFonts w:asciiTheme="majorHAnsi" w:hAnsiTheme="majorHAnsi"/>
        <w:color w:val="000000" w:themeColor="text1"/>
        <w:sz w:val="18"/>
        <w:szCs w:val="18"/>
      </w:rPr>
      <w:t xml:space="preserve">Published: </w:t>
    </w:r>
    <w:r w:rsidR="001E0E66">
      <w:rPr>
        <w:rFonts w:asciiTheme="majorHAnsi" w:hAnsiTheme="majorHAnsi"/>
        <w:color w:val="000000" w:themeColor="text1"/>
        <w:sz w:val="18"/>
        <w:szCs w:val="18"/>
      </w:rPr>
      <w:t>07</w:t>
    </w:r>
    <w:r w:rsidR="004F6CA4" w:rsidRPr="009A5BB8">
      <w:rPr>
        <w:rFonts w:asciiTheme="majorHAnsi" w:hAnsiTheme="majorHAnsi"/>
        <w:color w:val="000000" w:themeColor="text1"/>
        <w:sz w:val="18"/>
        <w:szCs w:val="18"/>
      </w:rPr>
      <w:t>.0</w:t>
    </w:r>
    <w:r w:rsidR="001E0E66">
      <w:rPr>
        <w:rFonts w:asciiTheme="majorHAnsi" w:hAnsiTheme="majorHAnsi"/>
        <w:color w:val="000000" w:themeColor="text1"/>
        <w:sz w:val="18"/>
        <w:szCs w:val="18"/>
      </w:rPr>
      <w:t>7</w:t>
    </w:r>
    <w:r w:rsidR="004F6CA4" w:rsidRPr="009A5BB8">
      <w:rPr>
        <w:rFonts w:asciiTheme="majorHAnsi" w:hAnsiTheme="majorHAnsi"/>
        <w:color w:val="000000" w:themeColor="text1"/>
        <w:sz w:val="18"/>
        <w:szCs w:val="18"/>
      </w:rPr>
      <w:t>.20</w:t>
    </w:r>
    <w:r>
      <w:rPr>
        <w:rFonts w:asciiTheme="majorHAnsi" w:hAnsiTheme="majorHAnsi"/>
        <w:color w:val="000000" w:themeColor="text1"/>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17DB5" w14:textId="77777777" w:rsidR="00861AFF" w:rsidRDefault="00861AFF" w:rsidP="0009699E">
      <w:pPr>
        <w:spacing w:after="0" w:line="240" w:lineRule="auto"/>
      </w:pPr>
      <w:r>
        <w:separator/>
      </w:r>
    </w:p>
  </w:footnote>
  <w:footnote w:type="continuationSeparator" w:id="0">
    <w:p w14:paraId="7B6B8C08" w14:textId="77777777" w:rsidR="00861AFF" w:rsidRDefault="00861AFF" w:rsidP="0009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B12F" w14:textId="77777777" w:rsidR="001E0E66" w:rsidRDefault="001E0E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59D6" w14:textId="0DEDADAE" w:rsidR="004F6CA4" w:rsidRPr="00AD796C" w:rsidRDefault="004F6CA4" w:rsidP="005B6D05">
    <w:pPr>
      <w:tabs>
        <w:tab w:val="center" w:pos="4680"/>
        <w:tab w:val="right" w:pos="9360"/>
      </w:tabs>
      <w:rPr>
        <w:rFonts w:ascii="Cambria" w:hAnsi="Cambria"/>
        <w:b/>
        <w:bCs/>
        <w:sz w:val="20"/>
        <w:szCs w:val="20"/>
        <w:lang w:val="en-US"/>
      </w:rPr>
    </w:pPr>
    <w:r>
      <w:rPr>
        <w:rFonts w:asciiTheme="majorHAnsi" w:hAnsiTheme="majorHAnsi" w:cstheme="majorBidi"/>
        <w:b/>
        <w:bCs/>
        <w:noProof/>
        <w:sz w:val="20"/>
        <w:szCs w:val="20"/>
      </w:rPr>
      <w:drawing>
        <wp:anchor distT="0" distB="0" distL="114300" distR="114300" simplePos="0" relativeHeight="251659264" behindDoc="0" locked="0" layoutInCell="1" allowOverlap="1" wp14:anchorId="01C87651" wp14:editId="026FB1AF">
          <wp:simplePos x="0" y="0"/>
          <wp:positionH relativeFrom="column">
            <wp:posOffset>5080</wp:posOffset>
          </wp:positionH>
          <wp:positionV relativeFrom="paragraph">
            <wp:posOffset>-125730</wp:posOffset>
          </wp:positionV>
          <wp:extent cx="757555" cy="361950"/>
          <wp:effectExtent l="0" t="0" r="4445" b="0"/>
          <wp:wrapSquare wrapText="bothSides"/>
          <wp:docPr id="3" name="Resim 3" descr="C:\Users\SAU\Downloads\ijl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Downloads\ijlel-logo.png"/>
                  <pic:cNvPicPr>
                    <a:picLocks noChangeAspect="1" noChangeArrowheads="1"/>
                  </pic:cNvPicPr>
                </pic:nvPicPr>
                <pic:blipFill>
                  <a:blip r:embed="rId1"/>
                  <a:srcRect/>
                  <a:stretch>
                    <a:fillRect/>
                  </a:stretch>
                </pic:blipFill>
                <pic:spPr bwMode="auto">
                  <a:xfrm>
                    <a:off x="0" y="0"/>
                    <a:ext cx="757555" cy="361950"/>
                  </a:xfrm>
                  <a:prstGeom prst="rect">
                    <a:avLst/>
                  </a:prstGeom>
                  <a:noFill/>
                  <a:ln w="9525">
                    <a:noFill/>
                    <a:miter lim="800000"/>
                    <a:headEnd/>
                    <a:tailEnd/>
                  </a:ln>
                </pic:spPr>
              </pic:pic>
            </a:graphicData>
          </a:graphic>
        </wp:anchor>
      </w:drawing>
    </w:r>
    <w:r w:rsidRPr="00AD796C">
      <w:rPr>
        <w:rFonts w:ascii="Cambria" w:hAnsi="Cambria"/>
        <w:b/>
        <w:bCs/>
        <w:sz w:val="20"/>
        <w:szCs w:val="20"/>
        <w:lang w:val="en-US"/>
      </w:rPr>
      <w:t>International Journal on Lifelong Education and Leadership (20</w:t>
    </w:r>
    <w:r w:rsidR="0038345A">
      <w:rPr>
        <w:rFonts w:ascii="Cambria" w:hAnsi="Cambria"/>
        <w:b/>
        <w:bCs/>
        <w:sz w:val="20"/>
        <w:szCs w:val="20"/>
        <w:lang w:val="en-US"/>
      </w:rPr>
      <w:t>20</w:t>
    </w:r>
    <w:r w:rsidRPr="00AD796C">
      <w:rPr>
        <w:rFonts w:ascii="Cambria" w:hAnsi="Cambria"/>
        <w:b/>
        <w:bCs/>
        <w:sz w:val="20"/>
        <w:szCs w:val="20"/>
        <w:lang w:val="en-US"/>
      </w:rPr>
      <w:t xml:space="preserve">), </w:t>
    </w:r>
    <w:r w:rsidR="0038345A">
      <w:rPr>
        <w:rFonts w:ascii="Cambria" w:hAnsi="Cambria"/>
        <w:b/>
        <w:bCs/>
        <w:sz w:val="20"/>
        <w:szCs w:val="20"/>
        <w:lang w:val="en-US"/>
      </w:rPr>
      <w:t>6</w:t>
    </w:r>
    <w:r>
      <w:rPr>
        <w:rFonts w:ascii="Cambria" w:hAnsi="Cambria"/>
        <w:b/>
        <w:bCs/>
        <w:sz w:val="20"/>
        <w:szCs w:val="20"/>
        <w:lang w:val="en-US"/>
      </w:rPr>
      <w:t>(</w:t>
    </w:r>
    <w:r w:rsidR="0038345A">
      <w:rPr>
        <w:rFonts w:ascii="Cambria" w:hAnsi="Cambria"/>
        <w:b/>
        <w:bCs/>
        <w:sz w:val="20"/>
        <w:szCs w:val="20"/>
        <w:lang w:val="en-US"/>
      </w:rPr>
      <w:t>1</w:t>
    </w:r>
    <w:r w:rsidRPr="00AD796C">
      <w:rPr>
        <w:rFonts w:ascii="Cambria" w:hAnsi="Cambria"/>
        <w:b/>
        <w:bCs/>
        <w:sz w:val="20"/>
        <w:szCs w:val="20"/>
        <w:lang w:val="en-US"/>
      </w:rPr>
      <w:t>)</w:t>
    </w:r>
  </w:p>
  <w:p w14:paraId="20744095" w14:textId="77777777" w:rsidR="004F6CA4" w:rsidRPr="005B6D05" w:rsidRDefault="004F6CA4" w:rsidP="005B6D0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2AF4" w14:textId="77777777" w:rsidR="004F6CA4" w:rsidRPr="00A574AB" w:rsidRDefault="004F6CA4" w:rsidP="00A574AB">
    <w:pPr>
      <w:tabs>
        <w:tab w:val="center" w:pos="4680"/>
        <w:tab w:val="right" w:pos="9360"/>
      </w:tabs>
      <w:rPr>
        <w:rFonts w:ascii="Cambria" w:hAnsi="Cambria"/>
        <w:b/>
        <w:bCs/>
        <w:sz w:val="20"/>
        <w:szCs w:val="20"/>
        <w:lang w:val="en-US"/>
      </w:rPr>
    </w:pPr>
    <w:r>
      <w:rPr>
        <w:rFonts w:asciiTheme="majorHAnsi" w:hAnsiTheme="majorHAnsi" w:cstheme="majorBidi"/>
        <w:b/>
        <w:bCs/>
        <w:noProof/>
        <w:sz w:val="20"/>
        <w:szCs w:val="20"/>
      </w:rPr>
      <w:drawing>
        <wp:anchor distT="0" distB="0" distL="114300" distR="114300" simplePos="0" relativeHeight="251661312" behindDoc="0" locked="0" layoutInCell="1" allowOverlap="1" wp14:anchorId="12003928" wp14:editId="2D9D6EF2">
          <wp:simplePos x="0" y="0"/>
          <wp:positionH relativeFrom="column">
            <wp:posOffset>5080</wp:posOffset>
          </wp:positionH>
          <wp:positionV relativeFrom="paragraph">
            <wp:posOffset>-125730</wp:posOffset>
          </wp:positionV>
          <wp:extent cx="757555" cy="361950"/>
          <wp:effectExtent l="0" t="0" r="4445" b="0"/>
          <wp:wrapSquare wrapText="bothSides"/>
          <wp:docPr id="1" name="Resim 1" descr="C:\Users\SAU\Downloads\ijle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Downloads\ijlel-logo.png"/>
                  <pic:cNvPicPr>
                    <a:picLocks noChangeAspect="1" noChangeArrowheads="1"/>
                  </pic:cNvPicPr>
                </pic:nvPicPr>
                <pic:blipFill>
                  <a:blip r:embed="rId1"/>
                  <a:srcRect/>
                  <a:stretch>
                    <a:fillRect/>
                  </a:stretch>
                </pic:blipFill>
                <pic:spPr bwMode="auto">
                  <a:xfrm>
                    <a:off x="0" y="0"/>
                    <a:ext cx="757555" cy="361950"/>
                  </a:xfrm>
                  <a:prstGeom prst="rect">
                    <a:avLst/>
                  </a:prstGeom>
                  <a:noFill/>
                  <a:ln w="9525">
                    <a:noFill/>
                    <a:miter lim="800000"/>
                    <a:headEnd/>
                    <a:tailEnd/>
                  </a:ln>
                </pic:spPr>
              </pic:pic>
            </a:graphicData>
          </a:graphic>
        </wp:anchor>
      </w:drawing>
    </w:r>
    <w:r w:rsidRPr="00AD796C">
      <w:rPr>
        <w:rFonts w:ascii="Cambria" w:hAnsi="Cambria"/>
        <w:b/>
        <w:bCs/>
        <w:sz w:val="20"/>
        <w:szCs w:val="20"/>
        <w:lang w:val="en-US"/>
      </w:rPr>
      <w:t>International Journal on Lifelong Education and Leadership (20</w:t>
    </w:r>
    <w:r w:rsidR="002157A8">
      <w:rPr>
        <w:rFonts w:ascii="Cambria" w:hAnsi="Cambria"/>
        <w:b/>
        <w:bCs/>
        <w:sz w:val="20"/>
        <w:szCs w:val="20"/>
        <w:lang w:val="en-US"/>
      </w:rPr>
      <w:t>20</w:t>
    </w:r>
    <w:r w:rsidRPr="00AD796C">
      <w:rPr>
        <w:rFonts w:ascii="Cambria" w:hAnsi="Cambria"/>
        <w:b/>
        <w:bCs/>
        <w:sz w:val="20"/>
        <w:szCs w:val="20"/>
        <w:lang w:val="en-US"/>
      </w:rPr>
      <w:t xml:space="preserve">), </w:t>
    </w:r>
    <w:r w:rsidR="002157A8">
      <w:rPr>
        <w:rFonts w:ascii="Cambria" w:hAnsi="Cambria"/>
        <w:b/>
        <w:bCs/>
        <w:sz w:val="20"/>
        <w:szCs w:val="20"/>
        <w:lang w:val="en-US"/>
      </w:rPr>
      <w:t>6</w:t>
    </w:r>
    <w:r>
      <w:rPr>
        <w:rFonts w:ascii="Cambria" w:hAnsi="Cambria"/>
        <w:b/>
        <w:bCs/>
        <w:sz w:val="20"/>
        <w:szCs w:val="20"/>
        <w:lang w:val="en-US"/>
      </w:rPr>
      <w:t>(</w:t>
    </w:r>
    <w:r w:rsidR="002157A8">
      <w:rPr>
        <w:rFonts w:ascii="Cambria" w:hAnsi="Cambria"/>
        <w:b/>
        <w:bCs/>
        <w:sz w:val="20"/>
        <w:szCs w:val="20"/>
        <w:lang w:val="en-US"/>
      </w:rPr>
      <w:t>1</w:t>
    </w:r>
    <w:r w:rsidRPr="00AD796C">
      <w:rPr>
        <w:rFonts w:ascii="Cambria" w:hAnsi="Cambria"/>
        <w:b/>
        <w:bCs/>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6pt;height:9.35pt" o:bullet="t">
        <v:imagedata r:id="rId1" o:title="" chromakey="white"/>
      </v:shape>
    </w:pict>
  </w:numPicBullet>
  <w:abstractNum w:abstractNumId="0" w15:restartNumberingAfterBreak="0">
    <w:nsid w:val="0AEE111C"/>
    <w:multiLevelType w:val="multilevel"/>
    <w:tmpl w:val="33C68B8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7C356BD"/>
    <w:multiLevelType w:val="hybridMultilevel"/>
    <w:tmpl w:val="4FE205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7639FC"/>
    <w:multiLevelType w:val="hybridMultilevel"/>
    <w:tmpl w:val="84181E50"/>
    <w:lvl w:ilvl="0" w:tplc="5A6A2B90">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2A09EF"/>
    <w:multiLevelType w:val="hybridMultilevel"/>
    <w:tmpl w:val="D180C568"/>
    <w:lvl w:ilvl="0" w:tplc="C2385042">
      <w:start w:val="1"/>
      <w:numFmt w:val="bullet"/>
      <w:lvlText w:val=""/>
      <w:lvlPicBulletId w:val="0"/>
      <w:lvlJc w:val="left"/>
      <w:pPr>
        <w:tabs>
          <w:tab w:val="num" w:pos="720"/>
        </w:tabs>
        <w:ind w:left="720" w:hanging="360"/>
      </w:pPr>
      <w:rPr>
        <w:rFonts w:ascii="Symbol" w:hAnsi="Symbol" w:hint="default"/>
        <w:sz w:val="28"/>
      </w:rPr>
    </w:lvl>
    <w:lvl w:ilvl="1" w:tplc="A7E20ADC" w:tentative="1">
      <w:start w:val="1"/>
      <w:numFmt w:val="bullet"/>
      <w:lvlText w:val=""/>
      <w:lvlJc w:val="left"/>
      <w:pPr>
        <w:tabs>
          <w:tab w:val="num" w:pos="1440"/>
        </w:tabs>
        <w:ind w:left="1440" w:hanging="360"/>
      </w:pPr>
      <w:rPr>
        <w:rFonts w:ascii="Symbol" w:hAnsi="Symbol" w:hint="default"/>
      </w:rPr>
    </w:lvl>
    <w:lvl w:ilvl="2" w:tplc="F9721826" w:tentative="1">
      <w:start w:val="1"/>
      <w:numFmt w:val="bullet"/>
      <w:lvlText w:val=""/>
      <w:lvlJc w:val="left"/>
      <w:pPr>
        <w:tabs>
          <w:tab w:val="num" w:pos="2160"/>
        </w:tabs>
        <w:ind w:left="2160" w:hanging="360"/>
      </w:pPr>
      <w:rPr>
        <w:rFonts w:ascii="Symbol" w:hAnsi="Symbol" w:hint="default"/>
      </w:rPr>
    </w:lvl>
    <w:lvl w:ilvl="3" w:tplc="EFA2A2D0" w:tentative="1">
      <w:start w:val="1"/>
      <w:numFmt w:val="bullet"/>
      <w:lvlText w:val=""/>
      <w:lvlJc w:val="left"/>
      <w:pPr>
        <w:tabs>
          <w:tab w:val="num" w:pos="2880"/>
        </w:tabs>
        <w:ind w:left="2880" w:hanging="360"/>
      </w:pPr>
      <w:rPr>
        <w:rFonts w:ascii="Symbol" w:hAnsi="Symbol" w:hint="default"/>
      </w:rPr>
    </w:lvl>
    <w:lvl w:ilvl="4" w:tplc="98FEF010" w:tentative="1">
      <w:start w:val="1"/>
      <w:numFmt w:val="bullet"/>
      <w:lvlText w:val=""/>
      <w:lvlJc w:val="left"/>
      <w:pPr>
        <w:tabs>
          <w:tab w:val="num" w:pos="3600"/>
        </w:tabs>
        <w:ind w:left="3600" w:hanging="360"/>
      </w:pPr>
      <w:rPr>
        <w:rFonts w:ascii="Symbol" w:hAnsi="Symbol" w:hint="default"/>
      </w:rPr>
    </w:lvl>
    <w:lvl w:ilvl="5" w:tplc="30D2342E" w:tentative="1">
      <w:start w:val="1"/>
      <w:numFmt w:val="bullet"/>
      <w:lvlText w:val=""/>
      <w:lvlJc w:val="left"/>
      <w:pPr>
        <w:tabs>
          <w:tab w:val="num" w:pos="4320"/>
        </w:tabs>
        <w:ind w:left="4320" w:hanging="360"/>
      </w:pPr>
      <w:rPr>
        <w:rFonts w:ascii="Symbol" w:hAnsi="Symbol" w:hint="default"/>
      </w:rPr>
    </w:lvl>
    <w:lvl w:ilvl="6" w:tplc="4532E9FA" w:tentative="1">
      <w:start w:val="1"/>
      <w:numFmt w:val="bullet"/>
      <w:lvlText w:val=""/>
      <w:lvlJc w:val="left"/>
      <w:pPr>
        <w:tabs>
          <w:tab w:val="num" w:pos="5040"/>
        </w:tabs>
        <w:ind w:left="5040" w:hanging="360"/>
      </w:pPr>
      <w:rPr>
        <w:rFonts w:ascii="Symbol" w:hAnsi="Symbol" w:hint="default"/>
      </w:rPr>
    </w:lvl>
    <w:lvl w:ilvl="7" w:tplc="ABB00C9C" w:tentative="1">
      <w:start w:val="1"/>
      <w:numFmt w:val="bullet"/>
      <w:lvlText w:val=""/>
      <w:lvlJc w:val="left"/>
      <w:pPr>
        <w:tabs>
          <w:tab w:val="num" w:pos="5760"/>
        </w:tabs>
        <w:ind w:left="5760" w:hanging="360"/>
      </w:pPr>
      <w:rPr>
        <w:rFonts w:ascii="Symbol" w:hAnsi="Symbol" w:hint="default"/>
      </w:rPr>
    </w:lvl>
    <w:lvl w:ilvl="8" w:tplc="1F72AF3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8301FC"/>
    <w:multiLevelType w:val="multilevel"/>
    <w:tmpl w:val="7A2420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A273059"/>
    <w:multiLevelType w:val="hybridMultilevel"/>
    <w:tmpl w:val="E85E1194"/>
    <w:lvl w:ilvl="0" w:tplc="68AE74C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AB15254"/>
    <w:multiLevelType w:val="multilevel"/>
    <w:tmpl w:val="2CAAD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9F6934"/>
    <w:multiLevelType w:val="hybridMultilevel"/>
    <w:tmpl w:val="75629B36"/>
    <w:lvl w:ilvl="0" w:tplc="9B4AF04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C61F6A"/>
    <w:multiLevelType w:val="hybridMultilevel"/>
    <w:tmpl w:val="30EE9894"/>
    <w:lvl w:ilvl="0" w:tplc="A68E1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014844"/>
    <w:multiLevelType w:val="hybridMultilevel"/>
    <w:tmpl w:val="A906BF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9"/>
  </w:num>
  <w:num w:numId="5">
    <w:abstractNumId w:val="0"/>
  </w:num>
  <w:num w:numId="6">
    <w:abstractNumId w:val="5"/>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F2"/>
    <w:rsid w:val="0000051A"/>
    <w:rsid w:val="00000990"/>
    <w:rsid w:val="00004CF8"/>
    <w:rsid w:val="00005311"/>
    <w:rsid w:val="000102D0"/>
    <w:rsid w:val="000115A7"/>
    <w:rsid w:val="00012EB8"/>
    <w:rsid w:val="00017DA4"/>
    <w:rsid w:val="00020AD4"/>
    <w:rsid w:val="00021056"/>
    <w:rsid w:val="00022A10"/>
    <w:rsid w:val="00025F9D"/>
    <w:rsid w:val="00026E8E"/>
    <w:rsid w:val="00026F30"/>
    <w:rsid w:val="00027B18"/>
    <w:rsid w:val="0003468B"/>
    <w:rsid w:val="00035271"/>
    <w:rsid w:val="00035CBE"/>
    <w:rsid w:val="00037669"/>
    <w:rsid w:val="000402CA"/>
    <w:rsid w:val="00040B48"/>
    <w:rsid w:val="000429FD"/>
    <w:rsid w:val="000441D2"/>
    <w:rsid w:val="00044A47"/>
    <w:rsid w:val="00046ED3"/>
    <w:rsid w:val="0004718B"/>
    <w:rsid w:val="00047E71"/>
    <w:rsid w:val="00050E08"/>
    <w:rsid w:val="0005238F"/>
    <w:rsid w:val="00052DFC"/>
    <w:rsid w:val="00053097"/>
    <w:rsid w:val="00053260"/>
    <w:rsid w:val="000559A1"/>
    <w:rsid w:val="00055D92"/>
    <w:rsid w:val="0005617A"/>
    <w:rsid w:val="000570F4"/>
    <w:rsid w:val="0005786E"/>
    <w:rsid w:val="000578FB"/>
    <w:rsid w:val="00057B15"/>
    <w:rsid w:val="00060058"/>
    <w:rsid w:val="00060141"/>
    <w:rsid w:val="00060F67"/>
    <w:rsid w:val="000613EA"/>
    <w:rsid w:val="0006177F"/>
    <w:rsid w:val="00063486"/>
    <w:rsid w:val="00064AF6"/>
    <w:rsid w:val="00065BCC"/>
    <w:rsid w:val="00067FA6"/>
    <w:rsid w:val="000710D0"/>
    <w:rsid w:val="00072F98"/>
    <w:rsid w:val="000757C9"/>
    <w:rsid w:val="0008119D"/>
    <w:rsid w:val="0008124A"/>
    <w:rsid w:val="00086409"/>
    <w:rsid w:val="00086A04"/>
    <w:rsid w:val="0008752B"/>
    <w:rsid w:val="000901AB"/>
    <w:rsid w:val="00091740"/>
    <w:rsid w:val="00092E36"/>
    <w:rsid w:val="00093285"/>
    <w:rsid w:val="0009699E"/>
    <w:rsid w:val="000A0833"/>
    <w:rsid w:val="000A179C"/>
    <w:rsid w:val="000A4C38"/>
    <w:rsid w:val="000A609A"/>
    <w:rsid w:val="000A6369"/>
    <w:rsid w:val="000A792E"/>
    <w:rsid w:val="000A7FD8"/>
    <w:rsid w:val="000B03C4"/>
    <w:rsid w:val="000B0BC9"/>
    <w:rsid w:val="000B1F90"/>
    <w:rsid w:val="000B2CEC"/>
    <w:rsid w:val="000B5E8D"/>
    <w:rsid w:val="000C71AB"/>
    <w:rsid w:val="000C7789"/>
    <w:rsid w:val="000C7B10"/>
    <w:rsid w:val="000D4F9F"/>
    <w:rsid w:val="000D5E73"/>
    <w:rsid w:val="000D653C"/>
    <w:rsid w:val="000E03F4"/>
    <w:rsid w:val="000E1E2D"/>
    <w:rsid w:val="000E4B9B"/>
    <w:rsid w:val="000E50BF"/>
    <w:rsid w:val="000E74DF"/>
    <w:rsid w:val="000E7ED9"/>
    <w:rsid w:val="000F0110"/>
    <w:rsid w:val="000F2011"/>
    <w:rsid w:val="000F295E"/>
    <w:rsid w:val="000F2F59"/>
    <w:rsid w:val="000F6D0B"/>
    <w:rsid w:val="00100D3F"/>
    <w:rsid w:val="00100FCD"/>
    <w:rsid w:val="001011E1"/>
    <w:rsid w:val="001037D3"/>
    <w:rsid w:val="0010383B"/>
    <w:rsid w:val="00105EE6"/>
    <w:rsid w:val="001075CB"/>
    <w:rsid w:val="00107C9F"/>
    <w:rsid w:val="00111283"/>
    <w:rsid w:val="00115845"/>
    <w:rsid w:val="00120CE5"/>
    <w:rsid w:val="00121BA9"/>
    <w:rsid w:val="00122350"/>
    <w:rsid w:val="00125534"/>
    <w:rsid w:val="00126298"/>
    <w:rsid w:val="00126B25"/>
    <w:rsid w:val="00130507"/>
    <w:rsid w:val="00131FB7"/>
    <w:rsid w:val="001347D8"/>
    <w:rsid w:val="0013541B"/>
    <w:rsid w:val="00140021"/>
    <w:rsid w:val="0014175C"/>
    <w:rsid w:val="00141C1E"/>
    <w:rsid w:val="00141DE3"/>
    <w:rsid w:val="00143F7C"/>
    <w:rsid w:val="001467F6"/>
    <w:rsid w:val="00150DB0"/>
    <w:rsid w:val="0015121B"/>
    <w:rsid w:val="001516E2"/>
    <w:rsid w:val="001550EE"/>
    <w:rsid w:val="0015699A"/>
    <w:rsid w:val="00162775"/>
    <w:rsid w:val="00163474"/>
    <w:rsid w:val="00163672"/>
    <w:rsid w:val="00163B96"/>
    <w:rsid w:val="00164113"/>
    <w:rsid w:val="00170C0F"/>
    <w:rsid w:val="00172B69"/>
    <w:rsid w:val="00174A97"/>
    <w:rsid w:val="001754D9"/>
    <w:rsid w:val="0017687D"/>
    <w:rsid w:val="0018057D"/>
    <w:rsid w:val="00184BC8"/>
    <w:rsid w:val="00191AE8"/>
    <w:rsid w:val="0019565B"/>
    <w:rsid w:val="00195A4A"/>
    <w:rsid w:val="00197F09"/>
    <w:rsid w:val="001A153A"/>
    <w:rsid w:val="001A2D96"/>
    <w:rsid w:val="001A3496"/>
    <w:rsid w:val="001A3A0E"/>
    <w:rsid w:val="001A4A09"/>
    <w:rsid w:val="001A4D2D"/>
    <w:rsid w:val="001A638D"/>
    <w:rsid w:val="001A6B14"/>
    <w:rsid w:val="001A781A"/>
    <w:rsid w:val="001B06E2"/>
    <w:rsid w:val="001B0822"/>
    <w:rsid w:val="001B0C29"/>
    <w:rsid w:val="001B424C"/>
    <w:rsid w:val="001B4BCA"/>
    <w:rsid w:val="001B4FFE"/>
    <w:rsid w:val="001B5FF2"/>
    <w:rsid w:val="001B6088"/>
    <w:rsid w:val="001B6976"/>
    <w:rsid w:val="001B6AA8"/>
    <w:rsid w:val="001B7657"/>
    <w:rsid w:val="001B7F33"/>
    <w:rsid w:val="001C2862"/>
    <w:rsid w:val="001C350A"/>
    <w:rsid w:val="001D0D0F"/>
    <w:rsid w:val="001D7644"/>
    <w:rsid w:val="001E0562"/>
    <w:rsid w:val="001E0E66"/>
    <w:rsid w:val="001E14EF"/>
    <w:rsid w:val="001E2DE2"/>
    <w:rsid w:val="001E2F38"/>
    <w:rsid w:val="001E34A6"/>
    <w:rsid w:val="001E3D6B"/>
    <w:rsid w:val="001E7455"/>
    <w:rsid w:val="001E77CE"/>
    <w:rsid w:val="001E796A"/>
    <w:rsid w:val="001F02A6"/>
    <w:rsid w:val="001F12B4"/>
    <w:rsid w:val="001F1D99"/>
    <w:rsid w:val="001F3709"/>
    <w:rsid w:val="001F3E9D"/>
    <w:rsid w:val="001F4497"/>
    <w:rsid w:val="001F5604"/>
    <w:rsid w:val="001F7B2B"/>
    <w:rsid w:val="00201EF8"/>
    <w:rsid w:val="002030A7"/>
    <w:rsid w:val="00203936"/>
    <w:rsid w:val="00204A74"/>
    <w:rsid w:val="002051AB"/>
    <w:rsid w:val="002068EE"/>
    <w:rsid w:val="00207F2D"/>
    <w:rsid w:val="0021123F"/>
    <w:rsid w:val="0021572F"/>
    <w:rsid w:val="002157A8"/>
    <w:rsid w:val="00216850"/>
    <w:rsid w:val="002201F6"/>
    <w:rsid w:val="002202F3"/>
    <w:rsid w:val="00220EA6"/>
    <w:rsid w:val="002210FA"/>
    <w:rsid w:val="00225007"/>
    <w:rsid w:val="00225339"/>
    <w:rsid w:val="00227455"/>
    <w:rsid w:val="002322B9"/>
    <w:rsid w:val="00233C90"/>
    <w:rsid w:val="002346D2"/>
    <w:rsid w:val="00237790"/>
    <w:rsid w:val="002403BD"/>
    <w:rsid w:val="00240D85"/>
    <w:rsid w:val="002429C4"/>
    <w:rsid w:val="00244D87"/>
    <w:rsid w:val="0024578D"/>
    <w:rsid w:val="00245936"/>
    <w:rsid w:val="002513D1"/>
    <w:rsid w:val="00253B8A"/>
    <w:rsid w:val="00256112"/>
    <w:rsid w:val="00256844"/>
    <w:rsid w:val="00257D17"/>
    <w:rsid w:val="0026072B"/>
    <w:rsid w:val="00260A74"/>
    <w:rsid w:val="00265F60"/>
    <w:rsid w:val="002677F2"/>
    <w:rsid w:val="002720C5"/>
    <w:rsid w:val="002729AA"/>
    <w:rsid w:val="00272F35"/>
    <w:rsid w:val="00273E96"/>
    <w:rsid w:val="00277401"/>
    <w:rsid w:val="00280C86"/>
    <w:rsid w:val="002824F7"/>
    <w:rsid w:val="0028286E"/>
    <w:rsid w:val="00285722"/>
    <w:rsid w:val="0028645D"/>
    <w:rsid w:val="00287341"/>
    <w:rsid w:val="00287F86"/>
    <w:rsid w:val="00292014"/>
    <w:rsid w:val="002925D5"/>
    <w:rsid w:val="00292FC4"/>
    <w:rsid w:val="00293F2D"/>
    <w:rsid w:val="002943CC"/>
    <w:rsid w:val="002958F0"/>
    <w:rsid w:val="002962D4"/>
    <w:rsid w:val="002965C8"/>
    <w:rsid w:val="0029758F"/>
    <w:rsid w:val="002A31AB"/>
    <w:rsid w:val="002A3564"/>
    <w:rsid w:val="002A3E6A"/>
    <w:rsid w:val="002A4EF9"/>
    <w:rsid w:val="002A5C6C"/>
    <w:rsid w:val="002B24AC"/>
    <w:rsid w:val="002B2CEF"/>
    <w:rsid w:val="002B3E4F"/>
    <w:rsid w:val="002B6060"/>
    <w:rsid w:val="002B6321"/>
    <w:rsid w:val="002B71AC"/>
    <w:rsid w:val="002B7A67"/>
    <w:rsid w:val="002C056A"/>
    <w:rsid w:val="002C0799"/>
    <w:rsid w:val="002C32FA"/>
    <w:rsid w:val="002C3782"/>
    <w:rsid w:val="002C45BC"/>
    <w:rsid w:val="002C533C"/>
    <w:rsid w:val="002C646B"/>
    <w:rsid w:val="002C6F1A"/>
    <w:rsid w:val="002C6F88"/>
    <w:rsid w:val="002C707F"/>
    <w:rsid w:val="002D0484"/>
    <w:rsid w:val="002D2B95"/>
    <w:rsid w:val="002D324D"/>
    <w:rsid w:val="002D44AA"/>
    <w:rsid w:val="002D541E"/>
    <w:rsid w:val="002E02EC"/>
    <w:rsid w:val="002E0DF4"/>
    <w:rsid w:val="002E1F89"/>
    <w:rsid w:val="002E4093"/>
    <w:rsid w:val="002E430F"/>
    <w:rsid w:val="002E46B6"/>
    <w:rsid w:val="002E491F"/>
    <w:rsid w:val="002E5A82"/>
    <w:rsid w:val="002E7547"/>
    <w:rsid w:val="002F1B3C"/>
    <w:rsid w:val="002F2D9C"/>
    <w:rsid w:val="002F4163"/>
    <w:rsid w:val="002F485A"/>
    <w:rsid w:val="002F61EF"/>
    <w:rsid w:val="002F6BD6"/>
    <w:rsid w:val="002F6D05"/>
    <w:rsid w:val="002F6FD7"/>
    <w:rsid w:val="00305C90"/>
    <w:rsid w:val="00306D7E"/>
    <w:rsid w:val="00307B51"/>
    <w:rsid w:val="003106C3"/>
    <w:rsid w:val="00312341"/>
    <w:rsid w:val="003133BC"/>
    <w:rsid w:val="00314ADD"/>
    <w:rsid w:val="00315254"/>
    <w:rsid w:val="003205B3"/>
    <w:rsid w:val="00320AC9"/>
    <w:rsid w:val="00321545"/>
    <w:rsid w:val="00323B39"/>
    <w:rsid w:val="00323EB5"/>
    <w:rsid w:val="00324CEE"/>
    <w:rsid w:val="00324DD0"/>
    <w:rsid w:val="00325053"/>
    <w:rsid w:val="00325694"/>
    <w:rsid w:val="00327CAD"/>
    <w:rsid w:val="0033012D"/>
    <w:rsid w:val="0033222F"/>
    <w:rsid w:val="00332377"/>
    <w:rsid w:val="00333A4B"/>
    <w:rsid w:val="00333A8A"/>
    <w:rsid w:val="00335D49"/>
    <w:rsid w:val="003363D6"/>
    <w:rsid w:val="00336D7B"/>
    <w:rsid w:val="00337D63"/>
    <w:rsid w:val="00341888"/>
    <w:rsid w:val="003418A1"/>
    <w:rsid w:val="003461B6"/>
    <w:rsid w:val="003526B6"/>
    <w:rsid w:val="00352958"/>
    <w:rsid w:val="00353814"/>
    <w:rsid w:val="00353F62"/>
    <w:rsid w:val="00355F75"/>
    <w:rsid w:val="00356043"/>
    <w:rsid w:val="00356A19"/>
    <w:rsid w:val="00360A44"/>
    <w:rsid w:val="003632F4"/>
    <w:rsid w:val="00365AE3"/>
    <w:rsid w:val="0036601C"/>
    <w:rsid w:val="0036646D"/>
    <w:rsid w:val="00367504"/>
    <w:rsid w:val="00367CFD"/>
    <w:rsid w:val="00370628"/>
    <w:rsid w:val="00374092"/>
    <w:rsid w:val="0037646C"/>
    <w:rsid w:val="003800AB"/>
    <w:rsid w:val="00381027"/>
    <w:rsid w:val="00381B43"/>
    <w:rsid w:val="00382AB8"/>
    <w:rsid w:val="00383445"/>
    <w:rsid w:val="0038345A"/>
    <w:rsid w:val="003862CA"/>
    <w:rsid w:val="003879C3"/>
    <w:rsid w:val="00392D7F"/>
    <w:rsid w:val="00393A6B"/>
    <w:rsid w:val="00394AC6"/>
    <w:rsid w:val="0039557B"/>
    <w:rsid w:val="00395981"/>
    <w:rsid w:val="003A10E2"/>
    <w:rsid w:val="003A6671"/>
    <w:rsid w:val="003A6C8E"/>
    <w:rsid w:val="003B2E1C"/>
    <w:rsid w:val="003B3B6C"/>
    <w:rsid w:val="003B467A"/>
    <w:rsid w:val="003B5D11"/>
    <w:rsid w:val="003C0D28"/>
    <w:rsid w:val="003C31A2"/>
    <w:rsid w:val="003C40E7"/>
    <w:rsid w:val="003C5CF5"/>
    <w:rsid w:val="003D1E4A"/>
    <w:rsid w:val="003D49C7"/>
    <w:rsid w:val="003D4B03"/>
    <w:rsid w:val="003D5E6E"/>
    <w:rsid w:val="003D71EC"/>
    <w:rsid w:val="003E1674"/>
    <w:rsid w:val="003E2A1B"/>
    <w:rsid w:val="003E2EEB"/>
    <w:rsid w:val="003E3C05"/>
    <w:rsid w:val="003E3D81"/>
    <w:rsid w:val="003E5948"/>
    <w:rsid w:val="003E7515"/>
    <w:rsid w:val="003E75E9"/>
    <w:rsid w:val="003F139C"/>
    <w:rsid w:val="003F1DE6"/>
    <w:rsid w:val="003F2250"/>
    <w:rsid w:val="003F2269"/>
    <w:rsid w:val="003F38AC"/>
    <w:rsid w:val="003F3DC0"/>
    <w:rsid w:val="003F3F99"/>
    <w:rsid w:val="003F4A88"/>
    <w:rsid w:val="003F5243"/>
    <w:rsid w:val="003F6AD6"/>
    <w:rsid w:val="003F7291"/>
    <w:rsid w:val="003F75F6"/>
    <w:rsid w:val="00400C07"/>
    <w:rsid w:val="00402191"/>
    <w:rsid w:val="00402871"/>
    <w:rsid w:val="004044F5"/>
    <w:rsid w:val="004058C3"/>
    <w:rsid w:val="004106FD"/>
    <w:rsid w:val="004114E6"/>
    <w:rsid w:val="00411B7D"/>
    <w:rsid w:val="00412507"/>
    <w:rsid w:val="0041409D"/>
    <w:rsid w:val="0041623E"/>
    <w:rsid w:val="004163BE"/>
    <w:rsid w:val="00420C9E"/>
    <w:rsid w:val="00422F02"/>
    <w:rsid w:val="00423D6C"/>
    <w:rsid w:val="004241DC"/>
    <w:rsid w:val="004254C6"/>
    <w:rsid w:val="00427F05"/>
    <w:rsid w:val="00431706"/>
    <w:rsid w:val="00431CBF"/>
    <w:rsid w:val="0043504E"/>
    <w:rsid w:val="0043598A"/>
    <w:rsid w:val="004363EE"/>
    <w:rsid w:val="00445D96"/>
    <w:rsid w:val="00446762"/>
    <w:rsid w:val="004521D2"/>
    <w:rsid w:val="00454BFC"/>
    <w:rsid w:val="00455831"/>
    <w:rsid w:val="00455CCB"/>
    <w:rsid w:val="00457C4E"/>
    <w:rsid w:val="0046005B"/>
    <w:rsid w:val="004603CD"/>
    <w:rsid w:val="004607D4"/>
    <w:rsid w:val="00460928"/>
    <w:rsid w:val="00460A66"/>
    <w:rsid w:val="0046175A"/>
    <w:rsid w:val="00461DD2"/>
    <w:rsid w:val="00463DDB"/>
    <w:rsid w:val="004644AF"/>
    <w:rsid w:val="004658EC"/>
    <w:rsid w:val="00466FF6"/>
    <w:rsid w:val="00467EC0"/>
    <w:rsid w:val="00471AEA"/>
    <w:rsid w:val="004721EE"/>
    <w:rsid w:val="00472CDD"/>
    <w:rsid w:val="00472F4F"/>
    <w:rsid w:val="00473981"/>
    <w:rsid w:val="00473D3F"/>
    <w:rsid w:val="004773C9"/>
    <w:rsid w:val="004776BA"/>
    <w:rsid w:val="00480300"/>
    <w:rsid w:val="0048055A"/>
    <w:rsid w:val="004821D9"/>
    <w:rsid w:val="0048342C"/>
    <w:rsid w:val="00483FC3"/>
    <w:rsid w:val="00484168"/>
    <w:rsid w:val="00484ADA"/>
    <w:rsid w:val="004868AF"/>
    <w:rsid w:val="0048698E"/>
    <w:rsid w:val="00492D3A"/>
    <w:rsid w:val="004A0796"/>
    <w:rsid w:val="004A120E"/>
    <w:rsid w:val="004A47A5"/>
    <w:rsid w:val="004A57F3"/>
    <w:rsid w:val="004A5994"/>
    <w:rsid w:val="004B0C1A"/>
    <w:rsid w:val="004B162B"/>
    <w:rsid w:val="004B3054"/>
    <w:rsid w:val="004B313B"/>
    <w:rsid w:val="004B4890"/>
    <w:rsid w:val="004B5915"/>
    <w:rsid w:val="004B6207"/>
    <w:rsid w:val="004B675C"/>
    <w:rsid w:val="004B6F39"/>
    <w:rsid w:val="004C60A8"/>
    <w:rsid w:val="004C70AC"/>
    <w:rsid w:val="004D2413"/>
    <w:rsid w:val="004D7140"/>
    <w:rsid w:val="004D7F36"/>
    <w:rsid w:val="004E0E9D"/>
    <w:rsid w:val="004E38E2"/>
    <w:rsid w:val="004E4A90"/>
    <w:rsid w:val="004E574C"/>
    <w:rsid w:val="004E6991"/>
    <w:rsid w:val="004F4A96"/>
    <w:rsid w:val="004F4F54"/>
    <w:rsid w:val="004F6CA4"/>
    <w:rsid w:val="004F6FD3"/>
    <w:rsid w:val="004F7CBC"/>
    <w:rsid w:val="0050020B"/>
    <w:rsid w:val="0050159A"/>
    <w:rsid w:val="00502A3F"/>
    <w:rsid w:val="00502CCC"/>
    <w:rsid w:val="00502DA4"/>
    <w:rsid w:val="00504FDB"/>
    <w:rsid w:val="00505899"/>
    <w:rsid w:val="005059E6"/>
    <w:rsid w:val="00505EA1"/>
    <w:rsid w:val="00506080"/>
    <w:rsid w:val="00506338"/>
    <w:rsid w:val="00506BC5"/>
    <w:rsid w:val="00506E21"/>
    <w:rsid w:val="00506F66"/>
    <w:rsid w:val="005113AD"/>
    <w:rsid w:val="005148F6"/>
    <w:rsid w:val="005171E3"/>
    <w:rsid w:val="00522E3D"/>
    <w:rsid w:val="005267A1"/>
    <w:rsid w:val="00530F9A"/>
    <w:rsid w:val="00534184"/>
    <w:rsid w:val="0053498D"/>
    <w:rsid w:val="0053754A"/>
    <w:rsid w:val="00537942"/>
    <w:rsid w:val="00537D57"/>
    <w:rsid w:val="00537EBB"/>
    <w:rsid w:val="00540958"/>
    <w:rsid w:val="00544AA4"/>
    <w:rsid w:val="005457E7"/>
    <w:rsid w:val="00547B84"/>
    <w:rsid w:val="00547C0C"/>
    <w:rsid w:val="0055315B"/>
    <w:rsid w:val="00554DDD"/>
    <w:rsid w:val="00555028"/>
    <w:rsid w:val="00557293"/>
    <w:rsid w:val="00557BDD"/>
    <w:rsid w:val="00562A6E"/>
    <w:rsid w:val="0056666C"/>
    <w:rsid w:val="00566FD6"/>
    <w:rsid w:val="00571B49"/>
    <w:rsid w:val="0057273D"/>
    <w:rsid w:val="00572CE9"/>
    <w:rsid w:val="005731C8"/>
    <w:rsid w:val="0057369D"/>
    <w:rsid w:val="005752A2"/>
    <w:rsid w:val="0057538A"/>
    <w:rsid w:val="005755FB"/>
    <w:rsid w:val="00575C58"/>
    <w:rsid w:val="005769DB"/>
    <w:rsid w:val="005810F7"/>
    <w:rsid w:val="005826C8"/>
    <w:rsid w:val="0058480A"/>
    <w:rsid w:val="00586D21"/>
    <w:rsid w:val="00586E7C"/>
    <w:rsid w:val="00587B88"/>
    <w:rsid w:val="005923F0"/>
    <w:rsid w:val="00592875"/>
    <w:rsid w:val="005931B8"/>
    <w:rsid w:val="00593436"/>
    <w:rsid w:val="00593EE0"/>
    <w:rsid w:val="00595AE7"/>
    <w:rsid w:val="005962A2"/>
    <w:rsid w:val="005A010F"/>
    <w:rsid w:val="005A08EB"/>
    <w:rsid w:val="005A1572"/>
    <w:rsid w:val="005A15D5"/>
    <w:rsid w:val="005A5068"/>
    <w:rsid w:val="005A7DBE"/>
    <w:rsid w:val="005B0BE2"/>
    <w:rsid w:val="005B33B2"/>
    <w:rsid w:val="005B347D"/>
    <w:rsid w:val="005B37B3"/>
    <w:rsid w:val="005B63AE"/>
    <w:rsid w:val="005B689B"/>
    <w:rsid w:val="005B6D05"/>
    <w:rsid w:val="005C1CFC"/>
    <w:rsid w:val="005C2AF0"/>
    <w:rsid w:val="005C5EF4"/>
    <w:rsid w:val="005C5F92"/>
    <w:rsid w:val="005D0456"/>
    <w:rsid w:val="005D0D3D"/>
    <w:rsid w:val="005D0D5D"/>
    <w:rsid w:val="005D20F3"/>
    <w:rsid w:val="005D28BE"/>
    <w:rsid w:val="005D4D19"/>
    <w:rsid w:val="005D643F"/>
    <w:rsid w:val="005D70C4"/>
    <w:rsid w:val="005D7864"/>
    <w:rsid w:val="005E2FCC"/>
    <w:rsid w:val="005E4979"/>
    <w:rsid w:val="005E4BB9"/>
    <w:rsid w:val="005E4CBC"/>
    <w:rsid w:val="005E6865"/>
    <w:rsid w:val="005F0B79"/>
    <w:rsid w:val="005F1165"/>
    <w:rsid w:val="005F2003"/>
    <w:rsid w:val="005F2D44"/>
    <w:rsid w:val="005F41F9"/>
    <w:rsid w:val="005F7D96"/>
    <w:rsid w:val="00602383"/>
    <w:rsid w:val="0060369E"/>
    <w:rsid w:val="00603B20"/>
    <w:rsid w:val="006079BD"/>
    <w:rsid w:val="00610AB1"/>
    <w:rsid w:val="00614A17"/>
    <w:rsid w:val="00621AFF"/>
    <w:rsid w:val="00622A11"/>
    <w:rsid w:val="00623EA4"/>
    <w:rsid w:val="0062430F"/>
    <w:rsid w:val="006251DF"/>
    <w:rsid w:val="006268D4"/>
    <w:rsid w:val="006277C6"/>
    <w:rsid w:val="00627C30"/>
    <w:rsid w:val="006303B3"/>
    <w:rsid w:val="0063067F"/>
    <w:rsid w:val="00634450"/>
    <w:rsid w:val="00634664"/>
    <w:rsid w:val="006353CB"/>
    <w:rsid w:val="006363EC"/>
    <w:rsid w:val="00640B50"/>
    <w:rsid w:val="006412FB"/>
    <w:rsid w:val="00642420"/>
    <w:rsid w:val="00642837"/>
    <w:rsid w:val="00642FC5"/>
    <w:rsid w:val="006464F4"/>
    <w:rsid w:val="00646721"/>
    <w:rsid w:val="00650E7F"/>
    <w:rsid w:val="006516B0"/>
    <w:rsid w:val="00651824"/>
    <w:rsid w:val="006525FA"/>
    <w:rsid w:val="00652A59"/>
    <w:rsid w:val="0065461F"/>
    <w:rsid w:val="00655F32"/>
    <w:rsid w:val="00657941"/>
    <w:rsid w:val="00660A5C"/>
    <w:rsid w:val="00660DE1"/>
    <w:rsid w:val="00663471"/>
    <w:rsid w:val="00666057"/>
    <w:rsid w:val="006667DB"/>
    <w:rsid w:val="00667907"/>
    <w:rsid w:val="00667E19"/>
    <w:rsid w:val="006700AB"/>
    <w:rsid w:val="00672A24"/>
    <w:rsid w:val="00673668"/>
    <w:rsid w:val="00675EF0"/>
    <w:rsid w:val="006765FA"/>
    <w:rsid w:val="006768B5"/>
    <w:rsid w:val="00677A61"/>
    <w:rsid w:val="00680D24"/>
    <w:rsid w:val="0068270A"/>
    <w:rsid w:val="006827F5"/>
    <w:rsid w:val="00683639"/>
    <w:rsid w:val="006854F9"/>
    <w:rsid w:val="00686A2E"/>
    <w:rsid w:val="006878A8"/>
    <w:rsid w:val="00691BD5"/>
    <w:rsid w:val="00695E90"/>
    <w:rsid w:val="0069630F"/>
    <w:rsid w:val="00697FBE"/>
    <w:rsid w:val="006A002D"/>
    <w:rsid w:val="006A040E"/>
    <w:rsid w:val="006A20F9"/>
    <w:rsid w:val="006A2314"/>
    <w:rsid w:val="006A6A2D"/>
    <w:rsid w:val="006A6E70"/>
    <w:rsid w:val="006A7591"/>
    <w:rsid w:val="006B0FFB"/>
    <w:rsid w:val="006B2D4B"/>
    <w:rsid w:val="006B711F"/>
    <w:rsid w:val="006C0E0B"/>
    <w:rsid w:val="006C0FD4"/>
    <w:rsid w:val="006C13A8"/>
    <w:rsid w:val="006C1F57"/>
    <w:rsid w:val="006C2C93"/>
    <w:rsid w:val="006C375C"/>
    <w:rsid w:val="006C39DA"/>
    <w:rsid w:val="006C41BA"/>
    <w:rsid w:val="006C4455"/>
    <w:rsid w:val="006C4EAA"/>
    <w:rsid w:val="006D27D9"/>
    <w:rsid w:val="006D3874"/>
    <w:rsid w:val="006D387E"/>
    <w:rsid w:val="006D4319"/>
    <w:rsid w:val="006D44F7"/>
    <w:rsid w:val="006D5B8F"/>
    <w:rsid w:val="006D6078"/>
    <w:rsid w:val="006D7A23"/>
    <w:rsid w:val="006D7EA9"/>
    <w:rsid w:val="006E0520"/>
    <w:rsid w:val="006E1CC5"/>
    <w:rsid w:val="006E2A72"/>
    <w:rsid w:val="006E2F9D"/>
    <w:rsid w:val="006E3040"/>
    <w:rsid w:val="006E5F10"/>
    <w:rsid w:val="006E797F"/>
    <w:rsid w:val="006F02FF"/>
    <w:rsid w:val="006F14E6"/>
    <w:rsid w:val="006F1D52"/>
    <w:rsid w:val="006F52C2"/>
    <w:rsid w:val="006F617B"/>
    <w:rsid w:val="00701A87"/>
    <w:rsid w:val="007033FC"/>
    <w:rsid w:val="00703E8B"/>
    <w:rsid w:val="0070540B"/>
    <w:rsid w:val="00705A05"/>
    <w:rsid w:val="00706E87"/>
    <w:rsid w:val="00707314"/>
    <w:rsid w:val="00707321"/>
    <w:rsid w:val="007078D2"/>
    <w:rsid w:val="0071147C"/>
    <w:rsid w:val="0071406A"/>
    <w:rsid w:val="00714F91"/>
    <w:rsid w:val="00716E21"/>
    <w:rsid w:val="0071703E"/>
    <w:rsid w:val="0071721A"/>
    <w:rsid w:val="00717CFE"/>
    <w:rsid w:val="007203FB"/>
    <w:rsid w:val="00725311"/>
    <w:rsid w:val="00726EC5"/>
    <w:rsid w:val="00730173"/>
    <w:rsid w:val="00732CD2"/>
    <w:rsid w:val="007334DF"/>
    <w:rsid w:val="00733EB3"/>
    <w:rsid w:val="00734A8F"/>
    <w:rsid w:val="00734DE1"/>
    <w:rsid w:val="007353FF"/>
    <w:rsid w:val="00736C0B"/>
    <w:rsid w:val="0074016D"/>
    <w:rsid w:val="00741662"/>
    <w:rsid w:val="007428B6"/>
    <w:rsid w:val="007449C6"/>
    <w:rsid w:val="00747739"/>
    <w:rsid w:val="00747CCA"/>
    <w:rsid w:val="00751C4F"/>
    <w:rsid w:val="00754CD0"/>
    <w:rsid w:val="0076071C"/>
    <w:rsid w:val="00760C8E"/>
    <w:rsid w:val="0076157E"/>
    <w:rsid w:val="007618F4"/>
    <w:rsid w:val="00762971"/>
    <w:rsid w:val="00764E0F"/>
    <w:rsid w:val="00765A46"/>
    <w:rsid w:val="007664F7"/>
    <w:rsid w:val="00766D95"/>
    <w:rsid w:val="00767BF6"/>
    <w:rsid w:val="00774F58"/>
    <w:rsid w:val="00774FD1"/>
    <w:rsid w:val="00776A4A"/>
    <w:rsid w:val="007839BB"/>
    <w:rsid w:val="00785123"/>
    <w:rsid w:val="00785933"/>
    <w:rsid w:val="00785E3B"/>
    <w:rsid w:val="00787F31"/>
    <w:rsid w:val="00790F3C"/>
    <w:rsid w:val="00791E2B"/>
    <w:rsid w:val="00795E7B"/>
    <w:rsid w:val="007960A8"/>
    <w:rsid w:val="00797AF4"/>
    <w:rsid w:val="007A23ED"/>
    <w:rsid w:val="007A42C2"/>
    <w:rsid w:val="007A617A"/>
    <w:rsid w:val="007A67E0"/>
    <w:rsid w:val="007B17B0"/>
    <w:rsid w:val="007B1AB5"/>
    <w:rsid w:val="007B3861"/>
    <w:rsid w:val="007B3D88"/>
    <w:rsid w:val="007B4429"/>
    <w:rsid w:val="007B44D3"/>
    <w:rsid w:val="007B5CF1"/>
    <w:rsid w:val="007B5D75"/>
    <w:rsid w:val="007C05F4"/>
    <w:rsid w:val="007C21C1"/>
    <w:rsid w:val="007C29EB"/>
    <w:rsid w:val="007C3056"/>
    <w:rsid w:val="007C7F1A"/>
    <w:rsid w:val="007D0F24"/>
    <w:rsid w:val="007D2249"/>
    <w:rsid w:val="007D34A6"/>
    <w:rsid w:val="007D4336"/>
    <w:rsid w:val="007D5260"/>
    <w:rsid w:val="007D7BB9"/>
    <w:rsid w:val="007E1532"/>
    <w:rsid w:val="007E2658"/>
    <w:rsid w:val="007E2B10"/>
    <w:rsid w:val="007E3C2B"/>
    <w:rsid w:val="007E3D79"/>
    <w:rsid w:val="007E7691"/>
    <w:rsid w:val="007F2139"/>
    <w:rsid w:val="007F3A97"/>
    <w:rsid w:val="007F428A"/>
    <w:rsid w:val="007F4B20"/>
    <w:rsid w:val="007F5D19"/>
    <w:rsid w:val="007F5EF3"/>
    <w:rsid w:val="00802368"/>
    <w:rsid w:val="00802C82"/>
    <w:rsid w:val="008048E8"/>
    <w:rsid w:val="00805FBE"/>
    <w:rsid w:val="008067B7"/>
    <w:rsid w:val="00806F55"/>
    <w:rsid w:val="008073C6"/>
    <w:rsid w:val="00807E40"/>
    <w:rsid w:val="00814C5B"/>
    <w:rsid w:val="00814D0B"/>
    <w:rsid w:val="00814FE5"/>
    <w:rsid w:val="008153F7"/>
    <w:rsid w:val="008154D5"/>
    <w:rsid w:val="00816208"/>
    <w:rsid w:val="0081749D"/>
    <w:rsid w:val="0082034D"/>
    <w:rsid w:val="008219C7"/>
    <w:rsid w:val="00822F55"/>
    <w:rsid w:val="0082330F"/>
    <w:rsid w:val="00823E1B"/>
    <w:rsid w:val="00823FA2"/>
    <w:rsid w:val="0082574C"/>
    <w:rsid w:val="00825955"/>
    <w:rsid w:val="0082689E"/>
    <w:rsid w:val="008300B8"/>
    <w:rsid w:val="00830903"/>
    <w:rsid w:val="008348D3"/>
    <w:rsid w:val="00834C5C"/>
    <w:rsid w:val="00837B52"/>
    <w:rsid w:val="008419DA"/>
    <w:rsid w:val="008447B1"/>
    <w:rsid w:val="008452A9"/>
    <w:rsid w:val="008452E3"/>
    <w:rsid w:val="008514CA"/>
    <w:rsid w:val="008522F0"/>
    <w:rsid w:val="0085317C"/>
    <w:rsid w:val="008548B3"/>
    <w:rsid w:val="008555D1"/>
    <w:rsid w:val="00860754"/>
    <w:rsid w:val="008613D7"/>
    <w:rsid w:val="0086184F"/>
    <w:rsid w:val="00861AFF"/>
    <w:rsid w:val="0086382E"/>
    <w:rsid w:val="00863B71"/>
    <w:rsid w:val="00864CE0"/>
    <w:rsid w:val="0086585E"/>
    <w:rsid w:val="00865CE3"/>
    <w:rsid w:val="00866212"/>
    <w:rsid w:val="00866C97"/>
    <w:rsid w:val="00867400"/>
    <w:rsid w:val="0087153D"/>
    <w:rsid w:val="00871BE7"/>
    <w:rsid w:val="0087213C"/>
    <w:rsid w:val="008740DF"/>
    <w:rsid w:val="008764DD"/>
    <w:rsid w:val="008770EC"/>
    <w:rsid w:val="008779CA"/>
    <w:rsid w:val="0088129A"/>
    <w:rsid w:val="008813EC"/>
    <w:rsid w:val="00883185"/>
    <w:rsid w:val="00883A93"/>
    <w:rsid w:val="008842A7"/>
    <w:rsid w:val="00885856"/>
    <w:rsid w:val="00885CD7"/>
    <w:rsid w:val="0088663E"/>
    <w:rsid w:val="00892EAC"/>
    <w:rsid w:val="008931C5"/>
    <w:rsid w:val="00893E2F"/>
    <w:rsid w:val="008961F7"/>
    <w:rsid w:val="00896FE9"/>
    <w:rsid w:val="00897812"/>
    <w:rsid w:val="00897EC7"/>
    <w:rsid w:val="008A3D6C"/>
    <w:rsid w:val="008B09CA"/>
    <w:rsid w:val="008B0E61"/>
    <w:rsid w:val="008B1476"/>
    <w:rsid w:val="008B1717"/>
    <w:rsid w:val="008B1730"/>
    <w:rsid w:val="008B285E"/>
    <w:rsid w:val="008B3232"/>
    <w:rsid w:val="008B38F3"/>
    <w:rsid w:val="008B3FFB"/>
    <w:rsid w:val="008B45E4"/>
    <w:rsid w:val="008B47D9"/>
    <w:rsid w:val="008B4E49"/>
    <w:rsid w:val="008B576D"/>
    <w:rsid w:val="008B58DB"/>
    <w:rsid w:val="008B5FEC"/>
    <w:rsid w:val="008B64D9"/>
    <w:rsid w:val="008B7E1D"/>
    <w:rsid w:val="008C18FE"/>
    <w:rsid w:val="008C302C"/>
    <w:rsid w:val="008C3128"/>
    <w:rsid w:val="008C554B"/>
    <w:rsid w:val="008C6C2F"/>
    <w:rsid w:val="008D0B30"/>
    <w:rsid w:val="008D23D8"/>
    <w:rsid w:val="008D4A4F"/>
    <w:rsid w:val="008D667C"/>
    <w:rsid w:val="008D6F3E"/>
    <w:rsid w:val="008E081A"/>
    <w:rsid w:val="008E0EF4"/>
    <w:rsid w:val="008E2D75"/>
    <w:rsid w:val="008E3555"/>
    <w:rsid w:val="008E3E71"/>
    <w:rsid w:val="008E4F09"/>
    <w:rsid w:val="008E75E9"/>
    <w:rsid w:val="008F0343"/>
    <w:rsid w:val="008F1A9F"/>
    <w:rsid w:val="008F1DAD"/>
    <w:rsid w:val="008F2CC8"/>
    <w:rsid w:val="008F648C"/>
    <w:rsid w:val="00903F6A"/>
    <w:rsid w:val="009066C4"/>
    <w:rsid w:val="00906A78"/>
    <w:rsid w:val="00906E4E"/>
    <w:rsid w:val="0091094B"/>
    <w:rsid w:val="00910A9A"/>
    <w:rsid w:val="00911B9B"/>
    <w:rsid w:val="00913169"/>
    <w:rsid w:val="00914994"/>
    <w:rsid w:val="0091583F"/>
    <w:rsid w:val="009162F6"/>
    <w:rsid w:val="009175DC"/>
    <w:rsid w:val="00923D57"/>
    <w:rsid w:val="00923FA5"/>
    <w:rsid w:val="0092580E"/>
    <w:rsid w:val="00925B50"/>
    <w:rsid w:val="009272FB"/>
    <w:rsid w:val="00930041"/>
    <w:rsid w:val="009316C4"/>
    <w:rsid w:val="00931ED5"/>
    <w:rsid w:val="0093234E"/>
    <w:rsid w:val="00932866"/>
    <w:rsid w:val="0093314A"/>
    <w:rsid w:val="00933F11"/>
    <w:rsid w:val="00933FB1"/>
    <w:rsid w:val="009343A3"/>
    <w:rsid w:val="009405C6"/>
    <w:rsid w:val="0094078D"/>
    <w:rsid w:val="0094234F"/>
    <w:rsid w:val="009425D9"/>
    <w:rsid w:val="00942FF4"/>
    <w:rsid w:val="00944339"/>
    <w:rsid w:val="0094584E"/>
    <w:rsid w:val="00945ACC"/>
    <w:rsid w:val="00945DDF"/>
    <w:rsid w:val="00946238"/>
    <w:rsid w:val="00955C62"/>
    <w:rsid w:val="00960565"/>
    <w:rsid w:val="0096093F"/>
    <w:rsid w:val="00965305"/>
    <w:rsid w:val="00970578"/>
    <w:rsid w:val="0097069B"/>
    <w:rsid w:val="009714F3"/>
    <w:rsid w:val="00971A2E"/>
    <w:rsid w:val="00971D6D"/>
    <w:rsid w:val="00971D84"/>
    <w:rsid w:val="0097340D"/>
    <w:rsid w:val="00973D80"/>
    <w:rsid w:val="00974E7C"/>
    <w:rsid w:val="00975E1D"/>
    <w:rsid w:val="00977C2D"/>
    <w:rsid w:val="00980522"/>
    <w:rsid w:val="0098165A"/>
    <w:rsid w:val="00981D80"/>
    <w:rsid w:val="00981EC7"/>
    <w:rsid w:val="00981EDC"/>
    <w:rsid w:val="00984BBE"/>
    <w:rsid w:val="00984EF9"/>
    <w:rsid w:val="00986CC4"/>
    <w:rsid w:val="0098764C"/>
    <w:rsid w:val="00991702"/>
    <w:rsid w:val="00994494"/>
    <w:rsid w:val="0099546B"/>
    <w:rsid w:val="0099685C"/>
    <w:rsid w:val="00996DB4"/>
    <w:rsid w:val="00997487"/>
    <w:rsid w:val="00997698"/>
    <w:rsid w:val="009A1987"/>
    <w:rsid w:val="009A5BB8"/>
    <w:rsid w:val="009B0450"/>
    <w:rsid w:val="009B1C00"/>
    <w:rsid w:val="009B1FB7"/>
    <w:rsid w:val="009B28E5"/>
    <w:rsid w:val="009B29A0"/>
    <w:rsid w:val="009B392F"/>
    <w:rsid w:val="009B4A40"/>
    <w:rsid w:val="009B5160"/>
    <w:rsid w:val="009B74E7"/>
    <w:rsid w:val="009B75E9"/>
    <w:rsid w:val="009B77BB"/>
    <w:rsid w:val="009C0FAA"/>
    <w:rsid w:val="009C47AF"/>
    <w:rsid w:val="009C796C"/>
    <w:rsid w:val="009C7AB3"/>
    <w:rsid w:val="009C7F67"/>
    <w:rsid w:val="009D09C2"/>
    <w:rsid w:val="009D1300"/>
    <w:rsid w:val="009D1D62"/>
    <w:rsid w:val="009D3380"/>
    <w:rsid w:val="009E02BE"/>
    <w:rsid w:val="009E0652"/>
    <w:rsid w:val="009E222C"/>
    <w:rsid w:val="009E38A1"/>
    <w:rsid w:val="009E403A"/>
    <w:rsid w:val="009E58CB"/>
    <w:rsid w:val="009E666A"/>
    <w:rsid w:val="009E6A8F"/>
    <w:rsid w:val="009E765E"/>
    <w:rsid w:val="009F047E"/>
    <w:rsid w:val="009F487F"/>
    <w:rsid w:val="009F4D1B"/>
    <w:rsid w:val="009F4F55"/>
    <w:rsid w:val="009F5F4C"/>
    <w:rsid w:val="009F7B4F"/>
    <w:rsid w:val="00A001A0"/>
    <w:rsid w:val="00A01108"/>
    <w:rsid w:val="00A0312B"/>
    <w:rsid w:val="00A11E74"/>
    <w:rsid w:val="00A13663"/>
    <w:rsid w:val="00A151C1"/>
    <w:rsid w:val="00A168FA"/>
    <w:rsid w:val="00A17066"/>
    <w:rsid w:val="00A2083D"/>
    <w:rsid w:val="00A21FB3"/>
    <w:rsid w:val="00A22EA5"/>
    <w:rsid w:val="00A23CE2"/>
    <w:rsid w:val="00A25473"/>
    <w:rsid w:val="00A267CE"/>
    <w:rsid w:val="00A304FA"/>
    <w:rsid w:val="00A30C88"/>
    <w:rsid w:val="00A3346D"/>
    <w:rsid w:val="00A3583E"/>
    <w:rsid w:val="00A35C86"/>
    <w:rsid w:val="00A4063C"/>
    <w:rsid w:val="00A417A9"/>
    <w:rsid w:val="00A44A49"/>
    <w:rsid w:val="00A46ADF"/>
    <w:rsid w:val="00A47177"/>
    <w:rsid w:val="00A526DB"/>
    <w:rsid w:val="00A566E3"/>
    <w:rsid w:val="00A574AB"/>
    <w:rsid w:val="00A603A9"/>
    <w:rsid w:val="00A64011"/>
    <w:rsid w:val="00A64202"/>
    <w:rsid w:val="00A649AE"/>
    <w:rsid w:val="00A65278"/>
    <w:rsid w:val="00A66A4C"/>
    <w:rsid w:val="00A66E72"/>
    <w:rsid w:val="00A66FDA"/>
    <w:rsid w:val="00A70151"/>
    <w:rsid w:val="00A71172"/>
    <w:rsid w:val="00A7364D"/>
    <w:rsid w:val="00A82FCD"/>
    <w:rsid w:val="00A85016"/>
    <w:rsid w:val="00A853F9"/>
    <w:rsid w:val="00A86C31"/>
    <w:rsid w:val="00A87735"/>
    <w:rsid w:val="00A9063D"/>
    <w:rsid w:val="00A92C85"/>
    <w:rsid w:val="00A94AA6"/>
    <w:rsid w:val="00A96199"/>
    <w:rsid w:val="00A96552"/>
    <w:rsid w:val="00A96BBD"/>
    <w:rsid w:val="00A97B03"/>
    <w:rsid w:val="00A97C78"/>
    <w:rsid w:val="00AA0A9D"/>
    <w:rsid w:val="00AA15B4"/>
    <w:rsid w:val="00AA3C8D"/>
    <w:rsid w:val="00AA4DA2"/>
    <w:rsid w:val="00AA5D23"/>
    <w:rsid w:val="00AB1C6D"/>
    <w:rsid w:val="00AB4148"/>
    <w:rsid w:val="00AB4A03"/>
    <w:rsid w:val="00AB66A5"/>
    <w:rsid w:val="00AB6F4A"/>
    <w:rsid w:val="00AC14F4"/>
    <w:rsid w:val="00AC5A25"/>
    <w:rsid w:val="00AC6A0E"/>
    <w:rsid w:val="00AD0567"/>
    <w:rsid w:val="00AD1A1A"/>
    <w:rsid w:val="00AD59E8"/>
    <w:rsid w:val="00AD5E2D"/>
    <w:rsid w:val="00AD62B9"/>
    <w:rsid w:val="00AD6564"/>
    <w:rsid w:val="00AD741B"/>
    <w:rsid w:val="00AD77B8"/>
    <w:rsid w:val="00AD7CFC"/>
    <w:rsid w:val="00AE1873"/>
    <w:rsid w:val="00AE3234"/>
    <w:rsid w:val="00AE588A"/>
    <w:rsid w:val="00AE5909"/>
    <w:rsid w:val="00AE5F64"/>
    <w:rsid w:val="00AE70B8"/>
    <w:rsid w:val="00AE736A"/>
    <w:rsid w:val="00AF0996"/>
    <w:rsid w:val="00AF141C"/>
    <w:rsid w:val="00AF155A"/>
    <w:rsid w:val="00AF3779"/>
    <w:rsid w:val="00AF4033"/>
    <w:rsid w:val="00AF42DB"/>
    <w:rsid w:val="00B00FE3"/>
    <w:rsid w:val="00B01F0A"/>
    <w:rsid w:val="00B11C16"/>
    <w:rsid w:val="00B11E54"/>
    <w:rsid w:val="00B13752"/>
    <w:rsid w:val="00B163EB"/>
    <w:rsid w:val="00B169FC"/>
    <w:rsid w:val="00B17210"/>
    <w:rsid w:val="00B21B37"/>
    <w:rsid w:val="00B2270F"/>
    <w:rsid w:val="00B22A9F"/>
    <w:rsid w:val="00B22DCC"/>
    <w:rsid w:val="00B25DB2"/>
    <w:rsid w:val="00B262B0"/>
    <w:rsid w:val="00B26C25"/>
    <w:rsid w:val="00B307C0"/>
    <w:rsid w:val="00B31C00"/>
    <w:rsid w:val="00B325E7"/>
    <w:rsid w:val="00B32B08"/>
    <w:rsid w:val="00B339A7"/>
    <w:rsid w:val="00B33B23"/>
    <w:rsid w:val="00B34257"/>
    <w:rsid w:val="00B34BBD"/>
    <w:rsid w:val="00B34D06"/>
    <w:rsid w:val="00B35D5E"/>
    <w:rsid w:val="00B37ACE"/>
    <w:rsid w:val="00B402DF"/>
    <w:rsid w:val="00B40755"/>
    <w:rsid w:val="00B40986"/>
    <w:rsid w:val="00B413BA"/>
    <w:rsid w:val="00B43298"/>
    <w:rsid w:val="00B43E9D"/>
    <w:rsid w:val="00B446C8"/>
    <w:rsid w:val="00B50115"/>
    <w:rsid w:val="00B53262"/>
    <w:rsid w:val="00B53DF2"/>
    <w:rsid w:val="00B55074"/>
    <w:rsid w:val="00B612FC"/>
    <w:rsid w:val="00B61838"/>
    <w:rsid w:val="00B627AF"/>
    <w:rsid w:val="00B62FFC"/>
    <w:rsid w:val="00B63829"/>
    <w:rsid w:val="00B639DB"/>
    <w:rsid w:val="00B640C8"/>
    <w:rsid w:val="00B65998"/>
    <w:rsid w:val="00B661B7"/>
    <w:rsid w:val="00B665E6"/>
    <w:rsid w:val="00B71445"/>
    <w:rsid w:val="00B719CE"/>
    <w:rsid w:val="00B72F47"/>
    <w:rsid w:val="00B75235"/>
    <w:rsid w:val="00B772BD"/>
    <w:rsid w:val="00B80B27"/>
    <w:rsid w:val="00B836B1"/>
    <w:rsid w:val="00B859AE"/>
    <w:rsid w:val="00B87179"/>
    <w:rsid w:val="00B92357"/>
    <w:rsid w:val="00B92591"/>
    <w:rsid w:val="00B946F7"/>
    <w:rsid w:val="00B94831"/>
    <w:rsid w:val="00B974CA"/>
    <w:rsid w:val="00B97626"/>
    <w:rsid w:val="00B9769B"/>
    <w:rsid w:val="00B97A76"/>
    <w:rsid w:val="00BA0128"/>
    <w:rsid w:val="00BA09B7"/>
    <w:rsid w:val="00BA1487"/>
    <w:rsid w:val="00BA24EC"/>
    <w:rsid w:val="00BA423E"/>
    <w:rsid w:val="00BA4698"/>
    <w:rsid w:val="00BA5552"/>
    <w:rsid w:val="00BA59E4"/>
    <w:rsid w:val="00BA5BA5"/>
    <w:rsid w:val="00BA750D"/>
    <w:rsid w:val="00BA76FA"/>
    <w:rsid w:val="00BB037E"/>
    <w:rsid w:val="00BB10F5"/>
    <w:rsid w:val="00BB24F9"/>
    <w:rsid w:val="00BB3667"/>
    <w:rsid w:val="00BB46FE"/>
    <w:rsid w:val="00BB5EF7"/>
    <w:rsid w:val="00BB6EB3"/>
    <w:rsid w:val="00BB7363"/>
    <w:rsid w:val="00BB79D1"/>
    <w:rsid w:val="00BC1DD3"/>
    <w:rsid w:val="00BC4546"/>
    <w:rsid w:val="00BC4DA2"/>
    <w:rsid w:val="00BC54CE"/>
    <w:rsid w:val="00BC751F"/>
    <w:rsid w:val="00BD0D9C"/>
    <w:rsid w:val="00BD1490"/>
    <w:rsid w:val="00BD2C06"/>
    <w:rsid w:val="00BD3301"/>
    <w:rsid w:val="00BD3831"/>
    <w:rsid w:val="00BD3BD2"/>
    <w:rsid w:val="00BD5040"/>
    <w:rsid w:val="00BD51A1"/>
    <w:rsid w:val="00BD5B72"/>
    <w:rsid w:val="00BD70AC"/>
    <w:rsid w:val="00BE31B4"/>
    <w:rsid w:val="00BE5B85"/>
    <w:rsid w:val="00BE6228"/>
    <w:rsid w:val="00BF0858"/>
    <w:rsid w:val="00BF1378"/>
    <w:rsid w:val="00BF3795"/>
    <w:rsid w:val="00BF41B2"/>
    <w:rsid w:val="00BF48C7"/>
    <w:rsid w:val="00C03FA5"/>
    <w:rsid w:val="00C04C59"/>
    <w:rsid w:val="00C06E0D"/>
    <w:rsid w:val="00C07EA6"/>
    <w:rsid w:val="00C1004C"/>
    <w:rsid w:val="00C10832"/>
    <w:rsid w:val="00C10C42"/>
    <w:rsid w:val="00C142E1"/>
    <w:rsid w:val="00C14BF6"/>
    <w:rsid w:val="00C15CEE"/>
    <w:rsid w:val="00C161BA"/>
    <w:rsid w:val="00C17A8F"/>
    <w:rsid w:val="00C20758"/>
    <w:rsid w:val="00C20DC6"/>
    <w:rsid w:val="00C21A14"/>
    <w:rsid w:val="00C21B71"/>
    <w:rsid w:val="00C22578"/>
    <w:rsid w:val="00C22BD7"/>
    <w:rsid w:val="00C248AA"/>
    <w:rsid w:val="00C24AE5"/>
    <w:rsid w:val="00C26A03"/>
    <w:rsid w:val="00C26CA6"/>
    <w:rsid w:val="00C3147E"/>
    <w:rsid w:val="00C334B0"/>
    <w:rsid w:val="00C34DDA"/>
    <w:rsid w:val="00C34E90"/>
    <w:rsid w:val="00C44019"/>
    <w:rsid w:val="00C45B5C"/>
    <w:rsid w:val="00C460DA"/>
    <w:rsid w:val="00C475E5"/>
    <w:rsid w:val="00C547E5"/>
    <w:rsid w:val="00C55197"/>
    <w:rsid w:val="00C630F1"/>
    <w:rsid w:val="00C6352C"/>
    <w:rsid w:val="00C63973"/>
    <w:rsid w:val="00C63CCB"/>
    <w:rsid w:val="00C63D9B"/>
    <w:rsid w:val="00C64459"/>
    <w:rsid w:val="00C679E3"/>
    <w:rsid w:val="00C67B40"/>
    <w:rsid w:val="00C72E8D"/>
    <w:rsid w:val="00C73B4F"/>
    <w:rsid w:val="00C74061"/>
    <w:rsid w:val="00C74FDB"/>
    <w:rsid w:val="00C7513E"/>
    <w:rsid w:val="00C76063"/>
    <w:rsid w:val="00C76C7C"/>
    <w:rsid w:val="00C77962"/>
    <w:rsid w:val="00C8115B"/>
    <w:rsid w:val="00C81894"/>
    <w:rsid w:val="00C8331F"/>
    <w:rsid w:val="00C83EF4"/>
    <w:rsid w:val="00C86D5F"/>
    <w:rsid w:val="00C8746A"/>
    <w:rsid w:val="00C90475"/>
    <w:rsid w:val="00C93B07"/>
    <w:rsid w:val="00C943AF"/>
    <w:rsid w:val="00C94AD2"/>
    <w:rsid w:val="00C96416"/>
    <w:rsid w:val="00C97B2C"/>
    <w:rsid w:val="00C97E0F"/>
    <w:rsid w:val="00CA240D"/>
    <w:rsid w:val="00CA3C31"/>
    <w:rsid w:val="00CA42F4"/>
    <w:rsid w:val="00CA4433"/>
    <w:rsid w:val="00CA5C96"/>
    <w:rsid w:val="00CA62AE"/>
    <w:rsid w:val="00CA64CA"/>
    <w:rsid w:val="00CB0357"/>
    <w:rsid w:val="00CB1BF5"/>
    <w:rsid w:val="00CB5C50"/>
    <w:rsid w:val="00CB6BA8"/>
    <w:rsid w:val="00CB7624"/>
    <w:rsid w:val="00CC2058"/>
    <w:rsid w:val="00CC390E"/>
    <w:rsid w:val="00CC3B74"/>
    <w:rsid w:val="00CC50DF"/>
    <w:rsid w:val="00CC7664"/>
    <w:rsid w:val="00CD06E2"/>
    <w:rsid w:val="00CD0AB3"/>
    <w:rsid w:val="00CD1F41"/>
    <w:rsid w:val="00CD2D5A"/>
    <w:rsid w:val="00CD4D9D"/>
    <w:rsid w:val="00CD7CEB"/>
    <w:rsid w:val="00CE035B"/>
    <w:rsid w:val="00CE16D2"/>
    <w:rsid w:val="00CE3046"/>
    <w:rsid w:val="00CE53AC"/>
    <w:rsid w:val="00CE73A8"/>
    <w:rsid w:val="00CE7CD4"/>
    <w:rsid w:val="00CF0AEC"/>
    <w:rsid w:val="00CF16D5"/>
    <w:rsid w:val="00CF28B9"/>
    <w:rsid w:val="00CF3DB6"/>
    <w:rsid w:val="00CF45E0"/>
    <w:rsid w:val="00D005E8"/>
    <w:rsid w:val="00D01029"/>
    <w:rsid w:val="00D02D09"/>
    <w:rsid w:val="00D02F27"/>
    <w:rsid w:val="00D03EB7"/>
    <w:rsid w:val="00D03ED3"/>
    <w:rsid w:val="00D056C1"/>
    <w:rsid w:val="00D05D0A"/>
    <w:rsid w:val="00D0662A"/>
    <w:rsid w:val="00D07075"/>
    <w:rsid w:val="00D0757A"/>
    <w:rsid w:val="00D10710"/>
    <w:rsid w:val="00D13FF7"/>
    <w:rsid w:val="00D14F26"/>
    <w:rsid w:val="00D157C0"/>
    <w:rsid w:val="00D16135"/>
    <w:rsid w:val="00D1683B"/>
    <w:rsid w:val="00D20558"/>
    <w:rsid w:val="00D20AF4"/>
    <w:rsid w:val="00D227A7"/>
    <w:rsid w:val="00D23A35"/>
    <w:rsid w:val="00D23BBE"/>
    <w:rsid w:val="00D23F3F"/>
    <w:rsid w:val="00D256B7"/>
    <w:rsid w:val="00D26321"/>
    <w:rsid w:val="00D267BE"/>
    <w:rsid w:val="00D269CC"/>
    <w:rsid w:val="00D26D72"/>
    <w:rsid w:val="00D313F0"/>
    <w:rsid w:val="00D31637"/>
    <w:rsid w:val="00D32835"/>
    <w:rsid w:val="00D32A4A"/>
    <w:rsid w:val="00D338AB"/>
    <w:rsid w:val="00D338AD"/>
    <w:rsid w:val="00D373B2"/>
    <w:rsid w:val="00D37B24"/>
    <w:rsid w:val="00D407C2"/>
    <w:rsid w:val="00D41188"/>
    <w:rsid w:val="00D4296A"/>
    <w:rsid w:val="00D42D58"/>
    <w:rsid w:val="00D44634"/>
    <w:rsid w:val="00D4502A"/>
    <w:rsid w:val="00D504C4"/>
    <w:rsid w:val="00D50CAC"/>
    <w:rsid w:val="00D50CCD"/>
    <w:rsid w:val="00D52D9D"/>
    <w:rsid w:val="00D54294"/>
    <w:rsid w:val="00D562F7"/>
    <w:rsid w:val="00D564B7"/>
    <w:rsid w:val="00D564C4"/>
    <w:rsid w:val="00D56806"/>
    <w:rsid w:val="00D572AE"/>
    <w:rsid w:val="00D62EAE"/>
    <w:rsid w:val="00D66356"/>
    <w:rsid w:val="00D6642D"/>
    <w:rsid w:val="00D6738F"/>
    <w:rsid w:val="00D702EE"/>
    <w:rsid w:val="00D723DF"/>
    <w:rsid w:val="00D72E24"/>
    <w:rsid w:val="00D74D2E"/>
    <w:rsid w:val="00D8056F"/>
    <w:rsid w:val="00D80F66"/>
    <w:rsid w:val="00D8223F"/>
    <w:rsid w:val="00D84B12"/>
    <w:rsid w:val="00D8548F"/>
    <w:rsid w:val="00D85914"/>
    <w:rsid w:val="00D87AF1"/>
    <w:rsid w:val="00D87D41"/>
    <w:rsid w:val="00D87E36"/>
    <w:rsid w:val="00D901B8"/>
    <w:rsid w:val="00D910EC"/>
    <w:rsid w:val="00D91908"/>
    <w:rsid w:val="00DA0525"/>
    <w:rsid w:val="00DA1003"/>
    <w:rsid w:val="00DA19B0"/>
    <w:rsid w:val="00DA319D"/>
    <w:rsid w:val="00DA36C9"/>
    <w:rsid w:val="00DA590C"/>
    <w:rsid w:val="00DB10CE"/>
    <w:rsid w:val="00DB1629"/>
    <w:rsid w:val="00DB1868"/>
    <w:rsid w:val="00DB1A4F"/>
    <w:rsid w:val="00DB3067"/>
    <w:rsid w:val="00DB3454"/>
    <w:rsid w:val="00DB69A6"/>
    <w:rsid w:val="00DC040F"/>
    <w:rsid w:val="00DC376F"/>
    <w:rsid w:val="00DC3D9D"/>
    <w:rsid w:val="00DC4D24"/>
    <w:rsid w:val="00DC5182"/>
    <w:rsid w:val="00DC63A7"/>
    <w:rsid w:val="00DC688A"/>
    <w:rsid w:val="00DC7BDC"/>
    <w:rsid w:val="00DD0B5A"/>
    <w:rsid w:val="00DD1337"/>
    <w:rsid w:val="00DD2D9D"/>
    <w:rsid w:val="00DD4190"/>
    <w:rsid w:val="00DD43C8"/>
    <w:rsid w:val="00DD48DD"/>
    <w:rsid w:val="00DD6B6F"/>
    <w:rsid w:val="00DD78E2"/>
    <w:rsid w:val="00DE020F"/>
    <w:rsid w:val="00DE1FF3"/>
    <w:rsid w:val="00DE23B3"/>
    <w:rsid w:val="00DE457C"/>
    <w:rsid w:val="00DE50FE"/>
    <w:rsid w:val="00DE61E6"/>
    <w:rsid w:val="00DE6A6F"/>
    <w:rsid w:val="00DF0C0A"/>
    <w:rsid w:val="00DF43B2"/>
    <w:rsid w:val="00DF600E"/>
    <w:rsid w:val="00DF6C6B"/>
    <w:rsid w:val="00E00F0A"/>
    <w:rsid w:val="00E03AB7"/>
    <w:rsid w:val="00E03E44"/>
    <w:rsid w:val="00E0433D"/>
    <w:rsid w:val="00E044E7"/>
    <w:rsid w:val="00E06C15"/>
    <w:rsid w:val="00E12884"/>
    <w:rsid w:val="00E13E37"/>
    <w:rsid w:val="00E141F4"/>
    <w:rsid w:val="00E14B9B"/>
    <w:rsid w:val="00E17786"/>
    <w:rsid w:val="00E20891"/>
    <w:rsid w:val="00E20F06"/>
    <w:rsid w:val="00E22222"/>
    <w:rsid w:val="00E22707"/>
    <w:rsid w:val="00E25C4A"/>
    <w:rsid w:val="00E27870"/>
    <w:rsid w:val="00E310EB"/>
    <w:rsid w:val="00E3289F"/>
    <w:rsid w:val="00E33814"/>
    <w:rsid w:val="00E34474"/>
    <w:rsid w:val="00E344D8"/>
    <w:rsid w:val="00E35968"/>
    <w:rsid w:val="00E370C7"/>
    <w:rsid w:val="00E37D11"/>
    <w:rsid w:val="00E413E7"/>
    <w:rsid w:val="00E420B9"/>
    <w:rsid w:val="00E4406A"/>
    <w:rsid w:val="00E445F8"/>
    <w:rsid w:val="00E45ADC"/>
    <w:rsid w:val="00E47549"/>
    <w:rsid w:val="00E47965"/>
    <w:rsid w:val="00E52895"/>
    <w:rsid w:val="00E5426A"/>
    <w:rsid w:val="00E543DC"/>
    <w:rsid w:val="00E56445"/>
    <w:rsid w:val="00E572B0"/>
    <w:rsid w:val="00E601EB"/>
    <w:rsid w:val="00E60AC9"/>
    <w:rsid w:val="00E61FC7"/>
    <w:rsid w:val="00E65A94"/>
    <w:rsid w:val="00E65F49"/>
    <w:rsid w:val="00E662CD"/>
    <w:rsid w:val="00E66723"/>
    <w:rsid w:val="00E67290"/>
    <w:rsid w:val="00E67B87"/>
    <w:rsid w:val="00E7012C"/>
    <w:rsid w:val="00E70749"/>
    <w:rsid w:val="00E70D22"/>
    <w:rsid w:val="00E7188A"/>
    <w:rsid w:val="00E71B0A"/>
    <w:rsid w:val="00E71B3D"/>
    <w:rsid w:val="00E72223"/>
    <w:rsid w:val="00E73DB2"/>
    <w:rsid w:val="00E800E9"/>
    <w:rsid w:val="00E813F9"/>
    <w:rsid w:val="00E8192B"/>
    <w:rsid w:val="00E81B1E"/>
    <w:rsid w:val="00E83032"/>
    <w:rsid w:val="00E83542"/>
    <w:rsid w:val="00E83C1C"/>
    <w:rsid w:val="00E83C81"/>
    <w:rsid w:val="00E84200"/>
    <w:rsid w:val="00E860F5"/>
    <w:rsid w:val="00E870AE"/>
    <w:rsid w:val="00E87D97"/>
    <w:rsid w:val="00E91034"/>
    <w:rsid w:val="00E91466"/>
    <w:rsid w:val="00E942BA"/>
    <w:rsid w:val="00E95640"/>
    <w:rsid w:val="00EA268E"/>
    <w:rsid w:val="00EA4953"/>
    <w:rsid w:val="00EA4BCE"/>
    <w:rsid w:val="00EA5181"/>
    <w:rsid w:val="00EA5574"/>
    <w:rsid w:val="00EA5891"/>
    <w:rsid w:val="00EA6EB8"/>
    <w:rsid w:val="00EB0545"/>
    <w:rsid w:val="00EB0C23"/>
    <w:rsid w:val="00EB194B"/>
    <w:rsid w:val="00EB3EE6"/>
    <w:rsid w:val="00EB4542"/>
    <w:rsid w:val="00EB5B14"/>
    <w:rsid w:val="00EB5E6A"/>
    <w:rsid w:val="00EB6826"/>
    <w:rsid w:val="00EC2AD6"/>
    <w:rsid w:val="00EC4911"/>
    <w:rsid w:val="00EC553D"/>
    <w:rsid w:val="00EC6B1F"/>
    <w:rsid w:val="00EC7CF6"/>
    <w:rsid w:val="00ED0217"/>
    <w:rsid w:val="00ED3272"/>
    <w:rsid w:val="00ED5293"/>
    <w:rsid w:val="00ED6A0A"/>
    <w:rsid w:val="00EE1556"/>
    <w:rsid w:val="00EE25BA"/>
    <w:rsid w:val="00EE29A9"/>
    <w:rsid w:val="00EE2ADC"/>
    <w:rsid w:val="00EE3208"/>
    <w:rsid w:val="00EE54C9"/>
    <w:rsid w:val="00EF0797"/>
    <w:rsid w:val="00EF2F3D"/>
    <w:rsid w:val="00EF3EFD"/>
    <w:rsid w:val="00EF41C1"/>
    <w:rsid w:val="00EF41CD"/>
    <w:rsid w:val="00F00CF1"/>
    <w:rsid w:val="00F02A02"/>
    <w:rsid w:val="00F07D19"/>
    <w:rsid w:val="00F10304"/>
    <w:rsid w:val="00F1187B"/>
    <w:rsid w:val="00F12FE4"/>
    <w:rsid w:val="00F15AC6"/>
    <w:rsid w:val="00F15B7E"/>
    <w:rsid w:val="00F16BD2"/>
    <w:rsid w:val="00F172E0"/>
    <w:rsid w:val="00F178CA"/>
    <w:rsid w:val="00F20305"/>
    <w:rsid w:val="00F20578"/>
    <w:rsid w:val="00F22E9F"/>
    <w:rsid w:val="00F24B71"/>
    <w:rsid w:val="00F26E45"/>
    <w:rsid w:val="00F30A2D"/>
    <w:rsid w:val="00F319D2"/>
    <w:rsid w:val="00F31FCC"/>
    <w:rsid w:val="00F3223A"/>
    <w:rsid w:val="00F34437"/>
    <w:rsid w:val="00F36706"/>
    <w:rsid w:val="00F37739"/>
    <w:rsid w:val="00F4037D"/>
    <w:rsid w:val="00F41042"/>
    <w:rsid w:val="00F4113F"/>
    <w:rsid w:val="00F41879"/>
    <w:rsid w:val="00F43A90"/>
    <w:rsid w:val="00F44092"/>
    <w:rsid w:val="00F46987"/>
    <w:rsid w:val="00F4786C"/>
    <w:rsid w:val="00F52B85"/>
    <w:rsid w:val="00F530FB"/>
    <w:rsid w:val="00F53AC3"/>
    <w:rsid w:val="00F54527"/>
    <w:rsid w:val="00F54968"/>
    <w:rsid w:val="00F623D1"/>
    <w:rsid w:val="00F66FF1"/>
    <w:rsid w:val="00F70E74"/>
    <w:rsid w:val="00F718F6"/>
    <w:rsid w:val="00F761DF"/>
    <w:rsid w:val="00F814BA"/>
    <w:rsid w:val="00F817C8"/>
    <w:rsid w:val="00F85BC6"/>
    <w:rsid w:val="00F91BFF"/>
    <w:rsid w:val="00F920F4"/>
    <w:rsid w:val="00F939CA"/>
    <w:rsid w:val="00F9642E"/>
    <w:rsid w:val="00F97724"/>
    <w:rsid w:val="00F97FFA"/>
    <w:rsid w:val="00FA3F87"/>
    <w:rsid w:val="00FA5EF1"/>
    <w:rsid w:val="00FA62BA"/>
    <w:rsid w:val="00FA7EB1"/>
    <w:rsid w:val="00FB04B0"/>
    <w:rsid w:val="00FB0EA8"/>
    <w:rsid w:val="00FB37F1"/>
    <w:rsid w:val="00FB3FA2"/>
    <w:rsid w:val="00FB689B"/>
    <w:rsid w:val="00FB6FC8"/>
    <w:rsid w:val="00FB79AB"/>
    <w:rsid w:val="00FC10F2"/>
    <w:rsid w:val="00FC20ED"/>
    <w:rsid w:val="00FC3A08"/>
    <w:rsid w:val="00FC5C9F"/>
    <w:rsid w:val="00FC63CA"/>
    <w:rsid w:val="00FC70DE"/>
    <w:rsid w:val="00FD025F"/>
    <w:rsid w:val="00FD27C2"/>
    <w:rsid w:val="00FD28A0"/>
    <w:rsid w:val="00FD6E64"/>
    <w:rsid w:val="00FD7225"/>
    <w:rsid w:val="00FD77F9"/>
    <w:rsid w:val="00FE030D"/>
    <w:rsid w:val="00FE1233"/>
    <w:rsid w:val="00FE2D39"/>
    <w:rsid w:val="00FE3820"/>
    <w:rsid w:val="00FE3E1F"/>
    <w:rsid w:val="00FE62E7"/>
    <w:rsid w:val="00FE7AD5"/>
    <w:rsid w:val="00FF2CF9"/>
    <w:rsid w:val="00FF4A1A"/>
    <w:rsid w:val="00FF5A2C"/>
    <w:rsid w:val="00FF5D38"/>
    <w:rsid w:val="00FF5E24"/>
    <w:rsid w:val="00FF67D7"/>
    <w:rsid w:val="00FF6FB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88735"/>
  <w15:docId w15:val="{D7B5CFF2-85D8-4E00-90B6-B75230AA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BF5"/>
    <w:pPr>
      <w:ind w:left="720"/>
      <w:contextualSpacing/>
    </w:pPr>
  </w:style>
  <w:style w:type="table" w:styleId="TabloKlavuzu">
    <w:name w:val="Table Grid"/>
    <w:basedOn w:val="NormalTablo"/>
    <w:uiPriority w:val="59"/>
    <w:rsid w:val="00EA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802368"/>
  </w:style>
  <w:style w:type="paragraph" w:styleId="stBilgi">
    <w:name w:val="header"/>
    <w:basedOn w:val="Normal"/>
    <w:link w:val="stBilgiChar"/>
    <w:uiPriority w:val="99"/>
    <w:unhideWhenUsed/>
    <w:rsid w:val="000969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699E"/>
  </w:style>
  <w:style w:type="paragraph" w:styleId="AltBilgi">
    <w:name w:val="footer"/>
    <w:basedOn w:val="Normal"/>
    <w:link w:val="AltBilgiChar"/>
    <w:uiPriority w:val="99"/>
    <w:unhideWhenUsed/>
    <w:rsid w:val="000969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699E"/>
  </w:style>
  <w:style w:type="paragraph" w:styleId="BalonMetni">
    <w:name w:val="Balloon Text"/>
    <w:basedOn w:val="Normal"/>
    <w:link w:val="BalonMetniChar"/>
    <w:uiPriority w:val="99"/>
    <w:semiHidden/>
    <w:unhideWhenUsed/>
    <w:rsid w:val="001E77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77CE"/>
    <w:rPr>
      <w:rFonts w:ascii="Tahoma" w:hAnsi="Tahoma" w:cs="Tahoma"/>
      <w:sz w:val="16"/>
      <w:szCs w:val="16"/>
    </w:rPr>
  </w:style>
  <w:style w:type="character" w:styleId="Kpr">
    <w:name w:val="Hyperlink"/>
    <w:basedOn w:val="VarsaylanParagrafYazTipi"/>
    <w:uiPriority w:val="99"/>
    <w:unhideWhenUsed/>
    <w:rsid w:val="00592875"/>
    <w:rPr>
      <w:color w:val="0000FF" w:themeColor="hyperlink"/>
      <w:u w:val="single"/>
    </w:rPr>
  </w:style>
  <w:style w:type="paragraph" w:customStyle="1" w:styleId="ListeParagraf1">
    <w:name w:val="Liste Paragraf1"/>
    <w:basedOn w:val="Normal"/>
    <w:uiPriority w:val="99"/>
    <w:rsid w:val="00C97E0F"/>
    <w:pPr>
      <w:ind w:left="720"/>
    </w:pPr>
    <w:rPr>
      <w:rFonts w:ascii="Calibri" w:eastAsia="Times New Roman" w:hAnsi="Calibri" w:cs="Times New Roman"/>
      <w:lang w:eastAsia="en-US"/>
    </w:rPr>
  </w:style>
  <w:style w:type="paragraph" w:styleId="DipnotMetni">
    <w:name w:val="footnote text"/>
    <w:basedOn w:val="Normal"/>
    <w:link w:val="DipnotMetniChar"/>
    <w:uiPriority w:val="99"/>
    <w:semiHidden/>
    <w:unhideWhenUsed/>
    <w:rsid w:val="00411B7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1B7D"/>
    <w:rPr>
      <w:sz w:val="20"/>
      <w:szCs w:val="20"/>
    </w:rPr>
  </w:style>
  <w:style w:type="character" w:styleId="DipnotBavurusu">
    <w:name w:val="footnote reference"/>
    <w:basedOn w:val="VarsaylanParagrafYazTipi"/>
    <w:uiPriority w:val="99"/>
    <w:semiHidden/>
    <w:unhideWhenUsed/>
    <w:rsid w:val="00411B7D"/>
    <w:rPr>
      <w:vertAlign w:val="superscript"/>
    </w:rPr>
  </w:style>
  <w:style w:type="character" w:customStyle="1" w:styleId="zmlenmeyenBahsetme1">
    <w:name w:val="Çözümlenmeyen Bahsetme1"/>
    <w:basedOn w:val="VarsaylanParagrafYazTipi"/>
    <w:uiPriority w:val="99"/>
    <w:semiHidden/>
    <w:unhideWhenUsed/>
    <w:rsid w:val="00027B18"/>
    <w:rPr>
      <w:color w:val="605E5C"/>
      <w:shd w:val="clear" w:color="auto" w:fill="E1DFDD"/>
    </w:rPr>
  </w:style>
  <w:style w:type="character" w:styleId="YerTutucuMetni">
    <w:name w:val="Placeholder Text"/>
    <w:basedOn w:val="VarsaylanParagrafYazTipi"/>
    <w:uiPriority w:val="99"/>
    <w:semiHidden/>
    <w:rsid w:val="00473981"/>
    <w:rPr>
      <w:color w:val="808080"/>
    </w:rPr>
  </w:style>
  <w:style w:type="paragraph" w:customStyle="1" w:styleId="Default">
    <w:name w:val="Default"/>
    <w:uiPriority w:val="99"/>
    <w:rsid w:val="004E38E2"/>
    <w:pPr>
      <w:autoSpaceDE w:val="0"/>
      <w:autoSpaceDN w:val="0"/>
      <w:adjustRightInd w:val="0"/>
      <w:spacing w:after="0" w:line="240" w:lineRule="auto"/>
    </w:pPr>
    <w:rPr>
      <w:rFonts w:ascii="Calibri" w:eastAsia="Calibri" w:hAnsi="Calibri" w:cs="Times New Roman"/>
      <w:color w:val="000000"/>
      <w:sz w:val="24"/>
      <w:szCs w:val="24"/>
      <w:lang w:eastAsia="en-US"/>
    </w:rPr>
  </w:style>
  <w:style w:type="paragraph" w:styleId="HTMLncedenBiimlendirilmi">
    <w:name w:val="HTML Preformatted"/>
    <w:basedOn w:val="Normal"/>
    <w:link w:val="HTMLncedenBiimlendirilmiChar"/>
    <w:uiPriority w:val="99"/>
    <w:semiHidden/>
    <w:unhideWhenUsed/>
    <w:rsid w:val="00D54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D54294"/>
    <w:rPr>
      <w:rFonts w:ascii="Courier New" w:eastAsia="Times New Roman" w:hAnsi="Courier New" w:cs="Courier New"/>
      <w:sz w:val="20"/>
      <w:szCs w:val="20"/>
    </w:rPr>
  </w:style>
  <w:style w:type="paragraph" w:styleId="Dzeltme">
    <w:name w:val="Revision"/>
    <w:hidden/>
    <w:uiPriority w:val="99"/>
    <w:semiHidden/>
    <w:rsid w:val="004B5915"/>
    <w:pPr>
      <w:spacing w:after="0" w:line="240" w:lineRule="auto"/>
    </w:pPr>
  </w:style>
  <w:style w:type="character" w:styleId="AklamaBavurusu">
    <w:name w:val="annotation reference"/>
    <w:basedOn w:val="VarsaylanParagrafYazTipi"/>
    <w:uiPriority w:val="99"/>
    <w:semiHidden/>
    <w:unhideWhenUsed/>
    <w:rsid w:val="00D407C2"/>
    <w:rPr>
      <w:sz w:val="16"/>
      <w:szCs w:val="16"/>
    </w:rPr>
  </w:style>
  <w:style w:type="paragraph" w:styleId="AklamaMetni">
    <w:name w:val="annotation text"/>
    <w:basedOn w:val="Normal"/>
    <w:link w:val="AklamaMetniChar"/>
    <w:uiPriority w:val="99"/>
    <w:semiHidden/>
    <w:unhideWhenUsed/>
    <w:rsid w:val="00D407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407C2"/>
    <w:rPr>
      <w:sz w:val="20"/>
      <w:szCs w:val="20"/>
    </w:rPr>
  </w:style>
  <w:style w:type="paragraph" w:styleId="AklamaKonusu">
    <w:name w:val="annotation subject"/>
    <w:basedOn w:val="AklamaMetni"/>
    <w:next w:val="AklamaMetni"/>
    <w:link w:val="AklamaKonusuChar"/>
    <w:uiPriority w:val="99"/>
    <w:semiHidden/>
    <w:unhideWhenUsed/>
    <w:rsid w:val="00D407C2"/>
    <w:rPr>
      <w:b/>
      <w:bCs/>
    </w:rPr>
  </w:style>
  <w:style w:type="character" w:customStyle="1" w:styleId="AklamaKonusuChar">
    <w:name w:val="Açıklama Konusu Char"/>
    <w:basedOn w:val="AklamaMetniChar"/>
    <w:link w:val="AklamaKonusu"/>
    <w:uiPriority w:val="99"/>
    <w:semiHidden/>
    <w:rsid w:val="00D407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2283">
      <w:bodyDiv w:val="1"/>
      <w:marLeft w:val="0"/>
      <w:marRight w:val="0"/>
      <w:marTop w:val="0"/>
      <w:marBottom w:val="0"/>
      <w:divBdr>
        <w:top w:val="none" w:sz="0" w:space="0" w:color="auto"/>
        <w:left w:val="none" w:sz="0" w:space="0" w:color="auto"/>
        <w:bottom w:val="none" w:sz="0" w:space="0" w:color="auto"/>
        <w:right w:val="none" w:sz="0" w:space="0" w:color="auto"/>
      </w:divBdr>
    </w:div>
    <w:div w:id="19666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itrek@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sbus@live.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Sim18</b:Tag>
    <b:SourceType>InternetSite</b:SourceType>
    <b:Guid>{07CF1102-99A9-4A7A-AEE4-FCB0CC58172B}</b:Guid>
    <b:Title>SimilarWeb</b:Title>
    <b:Year>2018</b:Year>
    <b:Month>Şubat</b:Month>
    <b:Day>25</b:Day>
    <b:Author>
      <b:Author>
        <b:NameList>
          <b:Person>
            <b:Last>SimilarWeb</b:Last>
          </b:Person>
        </b:NameList>
      </b:Author>
    </b:Author>
    <b:InternetSiteTitle>Top Websites Ranking</b:InternetSiteTitle>
    <b:URL>https://www.similarweb.com/top-websites</b:URL>
    <b:RefOrder>1</b:RefOrder>
  </b:Source>
  <b:Source>
    <b:Tag>eBi18</b:Tag>
    <b:SourceType>InternetSite</b:SourceType>
    <b:Guid>{5108ECC5-3308-4990-A5CA-5F034C93BCE7}</b:Guid>
    <b:Author>
      <b:Author>
        <b:NameList>
          <b:Person>
            <b:Last>eBizMBA</b:Last>
          </b:Person>
        </b:NameList>
      </b:Author>
    </b:Author>
    <b:Title>eBizMBA</b:Title>
    <b:InternetSiteTitle>Top 15 Most Popular Websites</b:InternetSiteTitle>
    <b:Year>2018</b:Year>
    <b:Month>Şubat</b:Month>
    <b:Day>25</b:Day>
    <b:URL>http://www.ebizmba.com/articles/most-popular-websites</b:URL>
    <b:RefOrder>2</b:RefOrder>
  </b:Source>
  <b:Source>
    <b:Tag>Ale18</b:Tag>
    <b:SourceType>InternetSite</b:SourceType>
    <b:Guid>{EAB1B382-834B-4461-B568-223A8457A1BA}</b:Guid>
    <b:Author>
      <b:Author>
        <b:NameList>
          <b:Person>
            <b:Last>Alexa</b:Last>
          </b:Person>
        </b:NameList>
      </b:Author>
    </b:Author>
    <b:Title>Alexa</b:Title>
    <b:InternetSiteTitle>The top 500 sites on the web</b:InternetSiteTitle>
    <b:Year>2018</b:Year>
    <b:Month>Şubat</b:Month>
    <b:Day>25</b:Day>
    <b:URL>https://www.alexa.com/topsites</b:URL>
    <b:RefOrder>3</b:RefOrder>
  </b:Source>
  <b:Source>
    <b:Tag>Sac09</b:Tag>
    <b:SourceType>Misc</b:SourceType>
    <b:Guid>{DF5FB3F4-9ADF-44B0-956D-F68E70826C4B}</b:Guid>
    <b:Author>
      <b:Author>
        <b:NameList>
          <b:Person>
            <b:Last>Mazman</b:Last>
            <b:First>Sacide</b:First>
            <b:Middle>Güzin</b:Middle>
          </b:Person>
        </b:NameList>
      </b:Author>
    </b:Author>
    <b:Title>Sosyal Ağların Benimsenme Süreci ve Eğitsel Bağlamda Kullanımı</b:Title>
    <b:PublicationTitle>Yüksek Lisans Tezi</b:PublicationTitle>
    <b:Year>2009</b:Year>
    <b:Publisher>Hacettepe Üniversitesi Fen Bilimleri Enstitüsü</b:Publisher>
    <b:RefOrder>4</b:RefOrder>
  </b:Source>
  <b:Source>
    <b:Tag>Bil11</b:Tag>
    <b:SourceType>Misc</b:SourceType>
    <b:Guid>{2CEF86D1-CE64-4FBD-A1E4-C1428ABA1CE2}</b:Guid>
    <b:Author>
      <b:Author>
        <b:NameList>
          <b:Person>
            <b:Last>Kılıçer</b:Last>
            <b:First>Kerem</b:First>
          </b:Person>
        </b:NameList>
      </b:Author>
    </b:Author>
    <b:Title>Bilgisayar ve Öğretim Teknolojileri Eğitimi Öğretmen Adaylarının Bireysel Yenilikçilik Profilleri</b:Title>
    <b:PublicationTitle>Doktora Tezi</b:PublicationTitle>
    <b:Year>2011</b:Year>
    <b:Publisher>Anadolu Üniversitesi Eğitim Bilimleri Enstitüsü</b:Publisher>
    <b:RefOrder>5</b:RefOrder>
  </b:Source>
  <b:Source>
    <b:Tag>Meh121</b:Tag>
    <b:SourceType>Misc</b:SourceType>
    <b:Guid>{AAB3C17A-D769-411F-B837-9C9117C93293}</b:Guid>
    <b:Title>Eğitimde İnovasyon: Öğretmen ve Öğrencilerin İnovasyona Bakışı ve Yeterliliğinin Sorgulanması</b:Title>
    <b:Year>2012</b:Year>
    <b:Publisher>Gebze Yüksek Teknoloji Enstitüsü Sosyal Bilimler Enstitüsü</b:Publisher>
    <b:Author>
      <b:Author>
        <b:NameList>
          <b:Person>
            <b:Last>Kurtuluş</b:Last>
            <b:First>Mehmet</b:First>
            <b:Middle>Fatih</b:Middle>
          </b:Person>
        </b:NameList>
      </b:Author>
    </b:Author>
    <b:PublicationTitle>Yüksek Lisans Tezi</b:PublicationTitle>
    <b:RefOrder>6</b:RefOrder>
  </b:Source>
  <b:Source>
    <b:Tag>Meh16</b:Tag>
    <b:SourceType>Misc</b:SourceType>
    <b:Guid>{737F5F02-3433-4835-858D-766580D91DAD}</b:Guid>
    <b:Author>
      <b:Author>
        <b:NameList>
          <b:Person>
            <b:Last>Ciğerci</b:Last>
            <b:First>Mehmet</b:First>
            <b:Middle>Ali</b:Middle>
          </b:Person>
        </b:NameList>
      </b:Author>
    </b:Author>
    <b:Title>Ortaöğretim Kurumlarında Görev Yapan Öğretmenlerin Mesleki Gelişiminde Sosyal Ağların Rolü</b:Title>
    <b:PublicationTitle>Yüksek Lisans Tezi</b:PublicationTitle>
    <b:Year>2016</b:Year>
    <b:Publisher>Afyon Kocatepe Üniversitesi Fen Bilimleri Enstitüsü</b:Publisher>
    <b:RefOrder>7</b:RefOrder>
  </b:Source>
  <b:Source>
    <b:Tag>Niy12</b:Tag>
    <b:SourceType>Book</b:SourceType>
    <b:Guid>{178129B7-FDE1-408F-B93F-B94C8E32FF86}</b:Guid>
    <b:Author>
      <b:Author>
        <b:NameList>
          <b:Person>
            <b:Last>Karasar</b:Last>
            <b:First>Niyazi</b:First>
          </b:Person>
        </b:NameList>
      </b:Author>
    </b:Author>
    <b:Title>Bilimsel Araştırma Yöntemleri</b:Title>
    <b:Year>2012</b:Year>
    <b:City>Ankara</b:City>
    <b:Publisher>Nobel Yayın Dağıtım</b:Publisher>
    <b:RefOrder>8</b:RefOrder>
  </b:Source>
  <b:Source>
    <b:Tag>Koç14</b:Tag>
    <b:SourceType>JournalArticle</b:SourceType>
    <b:Guid>{BB5FDA7D-9BAE-4B2D-B614-888361E8B0BF}</b:Guid>
    <b:Title>Sosyal Ağların Kullanım Amaçları </b:Title>
    <b:Year>2014</b:Year>
    <b:JournalName>Eğitim Teknolojileri Araştırmaları</b:JournalName>
    <b:Pages>1-18</b:Pages>
    <b:Author>
      <b:Author>
        <b:NameList>
          <b:Person>
            <b:Last>Koçak Usluel</b:Last>
            <b:First>Yasemin</b:First>
          </b:Person>
          <b:Person>
            <b:Last>Çınar</b:Last>
            <b:First>Murat</b:First>
          </b:Person>
          <b:Person>
            <b:Last>Demir</b:Last>
            <b:First>Ömer</b:First>
          </b:Person>
        </b:NameList>
      </b:Author>
    </b:Author>
    <b:RefOrder>9</b:RefOrder>
  </b:Source>
  <b:Source>
    <b:Tag>Kar10</b:Tag>
    <b:SourceType>JournalArticle</b:SourceType>
    <b:Guid>{A9A1310E-3560-4221-AF90-CCB88019AEBB}</b:Guid>
    <b:Title>Üniversite Öğrencilerinin Sosyal Ağ Siteleri Kullanım Amaçlarını Belirlemeye Yönelik Bir Ölçek Geliştirme Çalışması</b:Title>
    <b:Year>2010</b:Year>
    <b:JournalName>Turkish Journal of Computer and Mathematics Education </b:JournalName>
    <b:Pages>251-263</b:Pages>
    <b:Author>
      <b:Author>
        <b:NameList>
          <b:Person>
            <b:Last>Karal</b:Last>
            <b:First>Hasan</b:First>
          </b:Person>
          <b:Person>
            <b:Last>Kokoç</b:Last>
            <b:First>Mehmet</b:First>
          </b:Person>
        </b:NameList>
      </b:Author>
    </b:Author>
    <b:RefOrder>10</b:RefOrder>
  </b:Source>
  <b:Source>
    <b:Tag>Che11</b:Tag>
    <b:SourceType>JournalArticle</b:SourceType>
    <b:Guid>{5E741C9E-DE2E-4A24-81F9-BF71FAA8D472}</b:Guid>
    <b:Title>Online social networks: Why do students use facebook?</b:Title>
    <b:Year>2011</b:Year>
    <b:JournalName>Computers in Human Behavior</b:JournalName>
    <b:Pages>1337–1343</b:Pages>
    <b:Author>
      <b:Author>
        <b:NameList>
          <b:Person>
            <b:Last>Cheung</b:Last>
            <b:First>Christy M.K. </b:First>
          </b:Person>
          <b:Person>
            <b:Last>Chiu</b:Last>
            <b:First>Pui-Yee </b:First>
          </b:Person>
          <b:Person>
            <b:Last>Lee</b:Last>
            <b:First>Matthew K.O. </b:First>
          </b:Person>
        </b:NameList>
      </b:Author>
    </b:Author>
    <b:RefOrder>11</b:RefOrder>
  </b:Source>
  <b:Source>
    <b:Tag>Khe11</b:Tag>
    <b:SourceType>JournalArticle</b:SourceType>
    <b:Guid>{E27753B4-5B9A-4BBA-9756-3346BB05B385}</b:Guid>
    <b:Author>
      <b:Author>
        <b:NameList>
          <b:Person>
            <b:Last>Hew</b:Last>
            <b:First>Khe</b:First>
            <b:Middle>Foon</b:Middle>
          </b:Person>
        </b:NameList>
      </b:Author>
    </b:Author>
    <b:Title>Students’ and teachers’ use of Facebook</b:Title>
    <b:JournalName>Computers in Human Behavior</b:JournalName>
    <b:Year>2011</b:Year>
    <b:Pages>662-676</b:Pages>
    <b:RefOrder>12</b:RefOrder>
  </b:Source>
  <b:Source>
    <b:Tag>Nei09</b:Tag>
    <b:SourceType>JournalArticle</b:SourceType>
    <b:Guid>{3C8B3311-7D7F-4A7A-BFFA-DE45F9D28F78}</b:Guid>
    <b:Author>
      <b:Author>
        <b:NameList>
          <b:Person>
            <b:Last>Selwyn</b:Last>
            <b:First>Neil</b:First>
          </b:Person>
        </b:NameList>
      </b:Author>
    </b:Author>
    <b:Title>Faceworking: exploring students' education‐related use of Facebook</b:Title>
    <b:JournalName>Learning, Media and Technology </b:JournalName>
    <b:Year>2009</b:Year>
    <b:Pages>157-174</b:Pages>
    <b:RefOrder>13</b:RefOrder>
  </b:Source>
  <b:Source>
    <b:Tag>Gül09</b:Tag>
    <b:SourceType>ConferenceProceedings</b:SourceType>
    <b:Guid>{D4715E24-CFF7-4E08-9B98-B0CFCC6EA380}</b:Guid>
    <b:Title>Türkiye’de Facebook kullanımı araştırması</b:Title>
    <b:Year>2009</b:Year>
    <b:Pages>33-41</b:Pages>
    <b:Author>
      <b:Author>
        <b:NameList>
          <b:Person>
            <b:Last>Şener</b:Last>
            <b:First>Gülüm</b:First>
          </b:Person>
        </b:NameList>
      </b:Author>
    </b:Author>
    <b:ConferenceName>XIV. Türkiye’de İnternet Konferansı Bildirileri</b:ConferenceName>
    <b:City>İstanbul</b:City>
    <b:Publisher>Bilgi Üniversitesi</b:Publisher>
    <b:RefOrder>14</b:RefOrder>
  </b:Source>
  <b:Source>
    <b:Tag>Maz10</b:Tag>
    <b:SourceType>JournalArticle</b:SourceType>
    <b:Guid>{CFD43D6B-E7A8-4C0D-ADFF-EF3F367EEA57}</b:Guid>
    <b:Title>Modeling educational usage of Facebook</b:Title>
    <b:JournalName>Computers &amp; Education</b:JournalName>
    <b:Year>2010</b:Year>
    <b:Pages>444-453</b:Pages>
    <b:Author>
      <b:Author>
        <b:NameList>
          <b:Person>
            <b:Last>Mazman</b:Last>
            <b:Middle>Güzin</b:Middle>
            <b:First>Sacide</b:First>
          </b:Person>
          <b:Person>
            <b:Last>Usluel</b:Last>
            <b:First>Yasemin</b:First>
          </b:Person>
        </b:NameList>
      </b:Author>
    </b:Author>
    <b:RefOrder>15</b:RefOrder>
  </b:Source>
  <b:Source>
    <b:Tag>Sin14</b:Tag>
    <b:SourceType>Misc</b:SourceType>
    <b:Guid>{06279C8A-CFB7-4710-9091-614D41AD6201}</b:Guid>
    <b:Author>
      <b:Author>
        <b:NameList>
          <b:Person>
            <b:Last>Keskin</b:Last>
            <b:First>Sinan</b:First>
          </b:Person>
        </b:NameList>
      </b:Author>
    </b:Author>
    <b:Title>Öğretmen, Öğretmen Adayı ve Öğrencilerin Sosyal Ağları Benimseme Süreçleri ve Kullanım Amaçlarının İncelenmesi</b:Title>
    <b:PublicationTitle>Yüksek lisans tezi</b:PublicationTitle>
    <b:Year>2014</b:Year>
    <b:Publisher>Hacettepe Üniversitesi Eğitim Bilimleri Enstitüsü</b:Publisher>
    <b:RefOrder>16</b:RefOrder>
  </b:Source>
  <b:Source>
    <b:Tag>Eli14</b:Tag>
    <b:SourceType>Misc</b:SourceType>
    <b:Guid>{CE49D338-FF84-48DE-965E-5F1DADBA7E1B}</b:Guid>
    <b:Author>
      <b:Author>
        <b:NameList>
          <b:Person>
            <b:Last>Kuzu</b:Last>
            <b:First>Elif</b:First>
            <b:Middle>Buğra</b:Middle>
          </b:Person>
        </b:NameList>
      </b:Author>
    </b:Author>
    <b:Title>Bilişim Teknolojileri Öğretmen Adayları Arasında Çevrimiçi Sosyal Ağların Öğretim Amaçlı Kullanımı</b:Title>
    <b:PublicationTitle>Doktora tezi</b:PublicationTitle>
    <b:Year>2014</b:Year>
    <b:Publisher>Anadolu Üniversitesi Eğitim Bilimleri Enstitüsü</b:Publisher>
    <b:RefOrder>17</b:RefOrder>
  </b:Source>
  <b:Source>
    <b:Tag>Oyl12</b:Tag>
    <b:SourceType>Misc</b:SourceType>
    <b:Guid>{5A1551B7-26A1-4311-89AF-FB9A01B09279}</b:Guid>
    <b:Title>Fen Bilgisi Öğretmen Adayları ve İlköğretim Öğrencilerinin Sosyal Ağları Kullanım Amaçları ve Eğitsel Bağlamda Kullanımları</b:Title>
    <b:Year>2012</b:Year>
    <b:Publisher>Karadeniz Teknik Üniversitesi Eğitim Bilimleri Enstitüsü</b:Publisher>
    <b:Author>
      <b:Author>
        <b:NameList>
          <b:Person>
            <b:Last>Çavdar</b:Last>
            <b:First>Oylum</b:First>
          </b:Person>
        </b:NameList>
      </b:Author>
    </b:Author>
    <b:PublicationTitle>Yüksek lisans tezi</b:PublicationTitle>
    <b:RefOrder>18</b:RefOrder>
  </b:Source>
  <b:Source>
    <b:Tag>Luc09</b:Tag>
    <b:SourceType>JournalArticle</b:SourceType>
    <b:Guid>{09E9F182-ADE4-43C2-BF07-6945C4EE6C82}</b:Guid>
    <b:Title>Do Web 2.0 tools really open the door to learning? Practices, perceptions and profiles of 11–16-year-old students</b:Title>
    <b:JournalName>Learning, Media and Technology</b:JournalName>
    <b:Year>2009</b:Year>
    <b:Pages> 87–104</b:Pages>
    <b:Author>
      <b:Author>
        <b:NameList>
          <b:Person>
            <b:Last>Luckin</b:Last>
            <b:First>Rosemary </b:First>
          </b:Person>
          <b:Person>
            <b:Last>Clark</b:Last>
            <b:First>Wilma </b:First>
          </b:Person>
          <b:Person>
            <b:Last>Graber</b:Last>
            <b:First>Rebecca </b:First>
          </b:Person>
          <b:Person>
            <b:Last>Logan</b:Last>
            <b:First> Kit </b:First>
          </b:Person>
          <b:Person>
            <b:Last>Mee</b:Last>
            <b:First>Adrian </b:First>
          </b:Person>
          <b:Person>
            <b:Last> Oliver</b:Last>
            <b:First>Martin</b:First>
          </b:Person>
        </b:NameList>
      </b:Author>
    </b:Author>
    <b:RefOrder>19</b:RefOrder>
  </b:Source>
  <b:Source>
    <b:Tag>Lei13</b:Tag>
    <b:SourceType>JournalArticle</b:SourceType>
    <b:Guid>{0891E5D6-20C0-4598-90EB-5418D1CD2D31}</b:Guid>
    <b:Title>Perspective of Iranian University Students about Academic Use of Social Networking Sites: A Study of Facebook</b:Title>
    <b:JournalName>International Journal of Academic Research in Progressive Education and Development</b:JournalName>
    <b:Year>2013</b:Year>
    <b:Pages>113-123</b:Pages>
    <b:Author>
      <b:Author>
        <b:NameList>
          <b:Person>
            <b:Last>Leila</b:Last>
            <b:First>Karimi</b:First>
          </b:Person>
          <b:Person>
            <b:Last>Khodabandelou</b:Last>
            <b:First>Rouhollah </b:First>
          </b:Person>
        </b:NameList>
      </b:Author>
    </b:Author>
    <b:RefOrder>20</b:RefOrder>
  </b:Source>
  <b:Source>
    <b:Tag>Ali13</b:Tag>
    <b:SourceType>Misc</b:SourceType>
    <b:Guid>{CA4F1FBD-EA0A-4DEF-A387-1D82D53B04B6}</b:Guid>
    <b:Author>
      <b:Author>
        <b:NameList>
          <b:Person>
            <b:Last>Kırksekiz</b:Last>
            <b:First>Ali</b:First>
          </b:Person>
        </b:NameList>
      </b:Author>
    </b:Author>
    <b:Title>Sosyal Ağlardan Facebook'un Kullanımına İlişkin Öğretim Elemanlarının Görüşleri (SAÜ Örneği)</b:Title>
    <b:PublicationTitle>Yüksek lisans tezi</b:PublicationTitle>
    <b:Year>2013</b:Year>
    <b:Publisher>Sakarya Üniversitesi Eğitim Bilimleri Enstitüsü</b:Publisher>
    <b:RefOrder>21</b:RefOrder>
  </b:Source>
</b:Sources>
</file>

<file path=customXml/itemProps1.xml><?xml version="1.0" encoding="utf-8"?>
<ds:datastoreItem xmlns:ds="http://schemas.openxmlformats.org/officeDocument/2006/customXml" ds:itemID="{9E438FF4-EEE6-4EAE-94D4-8648E6F2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4705</Words>
  <Characters>26822</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Microsoft Office User</cp:lastModifiedBy>
  <cp:revision>19</cp:revision>
  <cp:lastPrinted>2018-08-09T20:43:00Z</cp:lastPrinted>
  <dcterms:created xsi:type="dcterms:W3CDTF">2020-03-27T13:39:00Z</dcterms:created>
  <dcterms:modified xsi:type="dcterms:W3CDTF">2020-07-06T15:12:00Z</dcterms:modified>
</cp:coreProperties>
</file>