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369"/>
        <w:gridCol w:w="283"/>
        <w:gridCol w:w="3083"/>
      </w:tblGrid>
      <w:tr w:rsidR="005516EC" w:rsidRPr="005516EC" w:rsidTr="00F16C65">
        <w:trPr>
          <w:trHeight w:val="288"/>
        </w:trPr>
        <w:tc>
          <w:tcPr>
            <w:tcW w:w="3652" w:type="dxa"/>
            <w:gridSpan w:val="2"/>
            <w:hideMark/>
          </w:tcPr>
          <w:p w:rsidR="005516EC" w:rsidRPr="00B34D80" w:rsidRDefault="005516EC" w:rsidP="005516EC">
            <w:pPr>
              <w:spacing w:after="0"/>
              <w:jc w:val="left"/>
              <w:rPr>
                <w:rFonts w:eastAsia="Calibri" w:cs="Times New Roman"/>
                <w:b/>
                <w:sz w:val="20"/>
                <w:szCs w:val="20"/>
                <w:lang w:eastAsia="tr-TR"/>
              </w:rPr>
            </w:pPr>
            <w:r w:rsidRPr="005516EC">
              <w:rPr>
                <w:rFonts w:eastAsia="Times New Roman" w:cs="Times New Roman"/>
                <w:b/>
                <w:sz w:val="20"/>
                <w:szCs w:val="20"/>
                <w:lang w:val="la-Latn" w:eastAsia="tr-TR"/>
              </w:rPr>
              <w:t xml:space="preserve">Yayın Geliş Tarihi: </w:t>
            </w:r>
            <w:r w:rsidR="00B34D80" w:rsidRPr="00B34D80">
              <w:rPr>
                <w:rFonts w:eastAsia="Times New Roman" w:cs="Times New Roman"/>
                <w:b/>
                <w:sz w:val="20"/>
                <w:szCs w:val="20"/>
                <w:lang w:eastAsia="tr-TR"/>
              </w:rPr>
              <w:t>07</w:t>
            </w:r>
            <w:r w:rsidRPr="00B34D80">
              <w:rPr>
                <w:rFonts w:eastAsia="Times New Roman" w:cs="Times New Roman"/>
                <w:b/>
                <w:sz w:val="20"/>
                <w:szCs w:val="20"/>
                <w:lang w:val="la-Latn" w:eastAsia="tr-TR"/>
              </w:rPr>
              <w:t>-</w:t>
            </w:r>
            <w:r w:rsidR="00B34D80" w:rsidRPr="00B34D80">
              <w:rPr>
                <w:rFonts w:eastAsia="Times New Roman" w:cs="Times New Roman"/>
                <w:b/>
                <w:sz w:val="20"/>
                <w:szCs w:val="20"/>
                <w:lang w:eastAsia="tr-TR"/>
              </w:rPr>
              <w:t>06</w:t>
            </w:r>
            <w:r w:rsidRPr="00B34D80">
              <w:rPr>
                <w:rFonts w:eastAsia="Times New Roman" w:cs="Times New Roman"/>
                <w:b/>
                <w:sz w:val="20"/>
                <w:szCs w:val="20"/>
                <w:lang w:val="la-Latn" w:eastAsia="tr-TR"/>
              </w:rPr>
              <w:t>-20</w:t>
            </w:r>
            <w:r w:rsidRPr="00B34D80">
              <w:rPr>
                <w:rFonts w:eastAsia="Times New Roman" w:cs="Times New Roman"/>
                <w:b/>
                <w:sz w:val="20"/>
                <w:szCs w:val="20"/>
                <w:lang w:eastAsia="tr-TR"/>
              </w:rPr>
              <w:t>20</w:t>
            </w:r>
          </w:p>
          <w:p w:rsidR="005516EC" w:rsidRDefault="005516EC" w:rsidP="005516EC">
            <w:pPr>
              <w:spacing w:after="0"/>
              <w:jc w:val="left"/>
              <w:rPr>
                <w:rFonts w:eastAsia="Times New Roman" w:cs="Times New Roman"/>
                <w:b/>
                <w:sz w:val="20"/>
                <w:szCs w:val="20"/>
                <w:lang w:eastAsia="tr-TR"/>
              </w:rPr>
            </w:pPr>
            <w:r w:rsidRPr="00B34D80">
              <w:rPr>
                <w:rFonts w:eastAsia="Times New Roman" w:cs="Times New Roman"/>
                <w:b/>
                <w:sz w:val="20"/>
                <w:szCs w:val="20"/>
                <w:lang w:val="la-Latn" w:eastAsia="tr-TR"/>
              </w:rPr>
              <w:t xml:space="preserve">Yayına Kabul Tarihi: </w:t>
            </w:r>
            <w:r w:rsidR="00B34D80" w:rsidRPr="00B34D80">
              <w:rPr>
                <w:rFonts w:eastAsia="Times New Roman" w:cs="Times New Roman"/>
                <w:b/>
                <w:sz w:val="20"/>
                <w:szCs w:val="20"/>
                <w:lang w:eastAsia="tr-TR"/>
              </w:rPr>
              <w:t>14</w:t>
            </w:r>
            <w:r w:rsidRPr="00B34D80">
              <w:rPr>
                <w:rFonts w:eastAsia="Times New Roman" w:cs="Times New Roman"/>
                <w:b/>
                <w:sz w:val="20"/>
                <w:szCs w:val="20"/>
                <w:lang w:val="la-Latn" w:eastAsia="tr-TR"/>
              </w:rPr>
              <w:t>-</w:t>
            </w:r>
            <w:r w:rsidR="00B34D80" w:rsidRPr="00B34D80">
              <w:rPr>
                <w:rFonts w:eastAsia="Times New Roman" w:cs="Times New Roman"/>
                <w:b/>
                <w:sz w:val="20"/>
                <w:szCs w:val="20"/>
                <w:lang w:eastAsia="tr-TR"/>
              </w:rPr>
              <w:t>07</w:t>
            </w:r>
            <w:r w:rsidRPr="00B34D80">
              <w:rPr>
                <w:rFonts w:eastAsia="Times New Roman" w:cs="Times New Roman"/>
                <w:b/>
                <w:sz w:val="20"/>
                <w:szCs w:val="20"/>
                <w:lang w:val="la-Latn" w:eastAsia="tr-TR"/>
              </w:rPr>
              <w:t>-20</w:t>
            </w:r>
            <w:r w:rsidRPr="00B34D80">
              <w:rPr>
                <w:rFonts w:eastAsia="Times New Roman" w:cs="Times New Roman"/>
                <w:b/>
                <w:sz w:val="20"/>
                <w:szCs w:val="20"/>
                <w:lang w:eastAsia="tr-TR"/>
              </w:rPr>
              <w:t>20</w:t>
            </w:r>
          </w:p>
          <w:p w:rsidR="00C61BB9" w:rsidRPr="005516EC" w:rsidRDefault="00C61BB9" w:rsidP="005516EC">
            <w:pPr>
              <w:spacing w:after="0"/>
              <w:jc w:val="left"/>
              <w:rPr>
                <w:rFonts w:eastAsia="Times New Roman" w:cs="Times New Roman"/>
                <w:b/>
                <w:sz w:val="20"/>
                <w:szCs w:val="20"/>
                <w:lang w:eastAsia="tr-TR"/>
              </w:rPr>
            </w:pPr>
          </w:p>
        </w:tc>
        <w:tc>
          <w:tcPr>
            <w:tcW w:w="3083" w:type="dxa"/>
            <w:hideMark/>
          </w:tcPr>
          <w:p w:rsidR="005516EC" w:rsidRPr="005516EC" w:rsidRDefault="005516EC" w:rsidP="005516EC">
            <w:pPr>
              <w:spacing w:after="0"/>
              <w:jc w:val="center"/>
              <w:rPr>
                <w:rFonts w:eastAsia="Calibri" w:cs="Times New Roman"/>
                <w:b/>
                <w:sz w:val="20"/>
                <w:szCs w:val="20"/>
                <w:lang w:val="la-Latn" w:eastAsia="tr-TR"/>
              </w:rPr>
            </w:pPr>
            <w:r>
              <w:rPr>
                <w:rFonts w:eastAsia="Times New Roman" w:cs="Times New Roman"/>
                <w:b/>
                <w:sz w:val="20"/>
                <w:szCs w:val="20"/>
                <w:lang w:eastAsia="tr-TR"/>
              </w:rPr>
              <w:t xml:space="preserve">                       </w:t>
            </w:r>
            <w:r w:rsidRPr="005516EC">
              <w:rPr>
                <w:rFonts w:eastAsia="Times New Roman" w:cs="Times New Roman"/>
                <w:b/>
                <w:sz w:val="20"/>
                <w:szCs w:val="20"/>
                <w:lang w:eastAsia="tr-TR"/>
              </w:rPr>
              <w:t>Mersin</w:t>
            </w:r>
            <w:r w:rsidRPr="005516EC">
              <w:rPr>
                <w:rFonts w:eastAsia="Times New Roman" w:cs="Times New Roman"/>
                <w:b/>
                <w:sz w:val="20"/>
                <w:szCs w:val="20"/>
                <w:lang w:val="la-Latn" w:eastAsia="tr-TR"/>
              </w:rPr>
              <w:t xml:space="preserve"> Üniversitesi </w:t>
            </w:r>
          </w:p>
          <w:p w:rsidR="005516EC" w:rsidRPr="005516EC" w:rsidRDefault="005516EC" w:rsidP="005516EC">
            <w:pPr>
              <w:spacing w:after="0"/>
              <w:jc w:val="right"/>
              <w:rPr>
                <w:rFonts w:eastAsia="Times New Roman" w:cs="Times New Roman"/>
                <w:b/>
                <w:sz w:val="20"/>
                <w:szCs w:val="20"/>
                <w:lang w:val="la-Latn" w:eastAsia="tr-TR"/>
              </w:rPr>
            </w:pPr>
            <w:r w:rsidRPr="005516EC">
              <w:rPr>
                <w:rFonts w:eastAsia="Times New Roman" w:cs="Times New Roman"/>
                <w:b/>
                <w:sz w:val="20"/>
                <w:szCs w:val="20"/>
                <w:lang w:val="la-Latn" w:eastAsia="tr-TR"/>
              </w:rPr>
              <w:t xml:space="preserve">Denizcilik </w:t>
            </w:r>
            <w:r w:rsidRPr="005516EC">
              <w:rPr>
                <w:rFonts w:eastAsia="Times New Roman" w:cs="Times New Roman"/>
                <w:b/>
                <w:sz w:val="20"/>
                <w:szCs w:val="20"/>
                <w:lang w:eastAsia="tr-TR"/>
              </w:rPr>
              <w:t>ve Lojistik Araştırmaları</w:t>
            </w:r>
            <w:r w:rsidRPr="005516EC">
              <w:rPr>
                <w:rFonts w:eastAsia="Times New Roman" w:cs="Times New Roman"/>
                <w:b/>
                <w:sz w:val="20"/>
                <w:szCs w:val="20"/>
                <w:lang w:val="la-Latn" w:eastAsia="tr-TR"/>
              </w:rPr>
              <w:t xml:space="preserve"> Dergisi</w:t>
            </w:r>
          </w:p>
        </w:tc>
      </w:tr>
      <w:tr w:rsidR="005516EC" w:rsidRPr="005516EC" w:rsidTr="00F16C65">
        <w:trPr>
          <w:trHeight w:val="108"/>
        </w:trPr>
        <w:tc>
          <w:tcPr>
            <w:tcW w:w="3369" w:type="dxa"/>
            <w:hideMark/>
          </w:tcPr>
          <w:p w:rsidR="00C61BB9" w:rsidRDefault="00C61BB9" w:rsidP="005516EC">
            <w:pPr>
              <w:spacing w:after="0"/>
              <w:jc w:val="left"/>
              <w:rPr>
                <w:rFonts w:eastAsia="Times New Roman" w:cs="Times New Roman"/>
                <w:b/>
                <w:i/>
                <w:sz w:val="20"/>
                <w:szCs w:val="20"/>
                <w:lang w:eastAsia="tr-TR"/>
              </w:rPr>
            </w:pPr>
          </w:p>
          <w:p w:rsidR="005516EC" w:rsidRPr="005516EC" w:rsidRDefault="005516EC" w:rsidP="005516EC">
            <w:pPr>
              <w:spacing w:after="0"/>
              <w:jc w:val="left"/>
              <w:rPr>
                <w:rFonts w:eastAsia="Times New Roman" w:cs="Times New Roman"/>
                <w:b/>
                <w:color w:val="FF0000"/>
                <w:sz w:val="20"/>
                <w:szCs w:val="20"/>
                <w:lang w:val="la-Latn" w:eastAsia="tr-TR"/>
              </w:rPr>
            </w:pPr>
            <w:r w:rsidRPr="005516EC">
              <w:rPr>
                <w:rFonts w:eastAsia="Times New Roman" w:cs="Times New Roman"/>
                <w:b/>
                <w:i/>
                <w:sz w:val="20"/>
                <w:szCs w:val="20"/>
                <w:lang w:eastAsia="tr-TR"/>
              </w:rPr>
              <w:t>Araştırma Makalesi</w:t>
            </w:r>
          </w:p>
        </w:tc>
        <w:tc>
          <w:tcPr>
            <w:tcW w:w="3366" w:type="dxa"/>
            <w:gridSpan w:val="2"/>
            <w:hideMark/>
          </w:tcPr>
          <w:p w:rsidR="005516EC" w:rsidRDefault="00C61BB9" w:rsidP="00C61BB9">
            <w:pPr>
              <w:spacing w:after="0"/>
              <w:rPr>
                <w:rFonts w:eastAsia="Times New Roman" w:cs="Times New Roman"/>
                <w:b/>
                <w:sz w:val="20"/>
                <w:szCs w:val="20"/>
                <w:lang w:eastAsia="tr-TR"/>
              </w:rPr>
            </w:pPr>
            <w:r>
              <w:rPr>
                <w:rFonts w:eastAsia="Times New Roman" w:cs="Times New Roman"/>
                <w:b/>
                <w:sz w:val="20"/>
                <w:szCs w:val="20"/>
                <w:lang w:eastAsia="tr-TR"/>
              </w:rPr>
              <w:t xml:space="preserve">    </w:t>
            </w:r>
            <w:r w:rsidR="005516EC" w:rsidRPr="005516EC">
              <w:rPr>
                <w:rFonts w:eastAsia="Times New Roman" w:cs="Times New Roman"/>
                <w:b/>
                <w:sz w:val="20"/>
                <w:szCs w:val="20"/>
                <w:lang w:val="la-Latn" w:eastAsia="tr-TR"/>
              </w:rPr>
              <w:t>Cilt:</w:t>
            </w:r>
            <w:r w:rsidR="00B34D80">
              <w:rPr>
                <w:rFonts w:eastAsia="Times New Roman" w:cs="Times New Roman"/>
                <w:b/>
                <w:sz w:val="20"/>
                <w:szCs w:val="20"/>
                <w:lang w:eastAsia="tr-TR"/>
              </w:rPr>
              <w:t>2</w:t>
            </w:r>
            <w:r w:rsidR="005516EC" w:rsidRPr="005516EC">
              <w:rPr>
                <w:rFonts w:eastAsia="Times New Roman" w:cs="Times New Roman"/>
                <w:b/>
                <w:sz w:val="20"/>
                <w:szCs w:val="20"/>
                <w:lang w:eastAsia="tr-TR"/>
              </w:rPr>
              <w:t xml:space="preserve"> </w:t>
            </w:r>
            <w:r w:rsidR="005516EC" w:rsidRPr="005516EC">
              <w:rPr>
                <w:rFonts w:eastAsia="Times New Roman" w:cs="Times New Roman"/>
                <w:b/>
                <w:sz w:val="20"/>
                <w:szCs w:val="20"/>
                <w:lang w:val="la-Latn" w:eastAsia="tr-TR"/>
              </w:rPr>
              <w:t>Sayı:</w:t>
            </w:r>
            <w:r w:rsidR="00B34D80">
              <w:rPr>
                <w:rFonts w:eastAsia="Times New Roman" w:cs="Times New Roman"/>
                <w:b/>
                <w:sz w:val="20"/>
                <w:szCs w:val="20"/>
                <w:lang w:eastAsia="tr-TR"/>
              </w:rPr>
              <w:t>1</w:t>
            </w:r>
            <w:r w:rsidR="005516EC" w:rsidRPr="005516EC">
              <w:rPr>
                <w:rFonts w:eastAsia="Times New Roman" w:cs="Times New Roman"/>
                <w:b/>
                <w:sz w:val="20"/>
                <w:szCs w:val="20"/>
                <w:lang w:val="la-Latn" w:eastAsia="tr-TR"/>
              </w:rPr>
              <w:t xml:space="preserve"> Yıl:20</w:t>
            </w:r>
            <w:r w:rsidR="005516EC">
              <w:rPr>
                <w:rFonts w:eastAsia="Times New Roman" w:cs="Times New Roman"/>
                <w:b/>
                <w:sz w:val="20"/>
                <w:szCs w:val="20"/>
                <w:lang w:eastAsia="tr-TR"/>
              </w:rPr>
              <w:t>20</w:t>
            </w:r>
            <w:r w:rsidR="005516EC" w:rsidRPr="005516EC">
              <w:rPr>
                <w:rFonts w:eastAsia="Times New Roman" w:cs="Times New Roman"/>
                <w:b/>
                <w:sz w:val="20"/>
                <w:szCs w:val="20"/>
                <w:lang w:val="la-Latn" w:eastAsia="tr-TR"/>
              </w:rPr>
              <w:t xml:space="preserve"> Sayfa:</w:t>
            </w:r>
            <w:r w:rsidR="005516EC" w:rsidRPr="005516EC">
              <w:rPr>
                <w:rFonts w:eastAsia="Times New Roman" w:cs="Times New Roman"/>
                <w:b/>
                <w:sz w:val="20"/>
                <w:szCs w:val="20"/>
                <w:lang w:eastAsia="tr-TR"/>
              </w:rPr>
              <w:t xml:space="preserve"> </w:t>
            </w:r>
            <w:r w:rsidR="005516EC" w:rsidRPr="005516EC">
              <w:rPr>
                <w:rFonts w:eastAsia="Times New Roman" w:cs="Times New Roman"/>
                <w:b/>
                <w:sz w:val="20"/>
                <w:szCs w:val="20"/>
                <w:highlight w:val="yellow"/>
                <w:lang w:eastAsia="tr-TR"/>
              </w:rPr>
              <w:t>42-59</w:t>
            </w:r>
          </w:p>
          <w:p w:rsidR="00C61BB9" w:rsidRPr="005516EC" w:rsidRDefault="00F60723" w:rsidP="00C61BB9">
            <w:pPr>
              <w:spacing w:after="0"/>
              <w:rPr>
                <w:rFonts w:eastAsia="Times New Roman" w:cs="Times New Roman"/>
                <w:b/>
                <w:sz w:val="20"/>
                <w:szCs w:val="20"/>
                <w:lang w:eastAsia="tr-TR"/>
              </w:rPr>
            </w:pPr>
            <w:r>
              <w:rPr>
                <w:rFonts w:eastAsia="Times New Roman" w:cs="Times New Roman"/>
                <w:b/>
                <w:sz w:val="20"/>
                <w:szCs w:val="20"/>
                <w:lang w:eastAsia="tr-TR"/>
              </w:rPr>
              <w:t xml:space="preserve">                              </w:t>
            </w:r>
            <w:r w:rsidR="00C61BB9">
              <w:rPr>
                <w:rFonts w:eastAsia="Times New Roman" w:cs="Times New Roman"/>
                <w:b/>
                <w:sz w:val="20"/>
                <w:szCs w:val="20"/>
                <w:lang w:eastAsia="tr-TR"/>
              </w:rPr>
              <w:t>E</w:t>
            </w:r>
            <w:r>
              <w:rPr>
                <w:rFonts w:eastAsia="Times New Roman" w:cs="Times New Roman"/>
                <w:b/>
                <w:sz w:val="20"/>
                <w:szCs w:val="20"/>
                <w:lang w:eastAsia="tr-TR"/>
              </w:rPr>
              <w:t>-</w:t>
            </w:r>
            <w:r w:rsidR="00C61BB9">
              <w:rPr>
                <w:rFonts w:eastAsia="Times New Roman" w:cs="Times New Roman"/>
                <w:b/>
                <w:sz w:val="20"/>
                <w:szCs w:val="20"/>
                <w:lang w:eastAsia="tr-TR"/>
              </w:rPr>
              <w:t>ISSN</w:t>
            </w:r>
            <w:r w:rsidR="00C61BB9" w:rsidRPr="003301F9">
              <w:rPr>
                <w:rFonts w:eastAsia="Times New Roman" w:cs="Times New Roman"/>
                <w:b/>
                <w:sz w:val="20"/>
                <w:szCs w:val="20"/>
                <w:lang w:eastAsia="tr-TR"/>
              </w:rPr>
              <w:t>:</w:t>
            </w:r>
            <w:r w:rsidR="003301F9">
              <w:rPr>
                <w:rFonts w:eastAsia="Times New Roman" w:cs="Times New Roman"/>
                <w:b/>
                <w:sz w:val="20"/>
                <w:szCs w:val="20"/>
                <w:lang w:eastAsia="tr-TR"/>
              </w:rPr>
              <w:t xml:space="preserve"> </w:t>
            </w:r>
            <w:r w:rsidR="00C61BB9" w:rsidRPr="003301F9">
              <w:rPr>
                <w:rFonts w:eastAsia="Times New Roman" w:cs="Times New Roman"/>
                <w:b/>
                <w:sz w:val="20"/>
                <w:szCs w:val="20"/>
                <w:lang w:eastAsia="tr-TR"/>
              </w:rPr>
              <w:t>2687</w:t>
            </w:r>
            <w:r w:rsidR="00C61BB9" w:rsidRPr="00C61BB9">
              <w:rPr>
                <w:rFonts w:eastAsia="Times New Roman" w:cs="Times New Roman"/>
                <w:b/>
                <w:sz w:val="20"/>
                <w:szCs w:val="20"/>
                <w:lang w:eastAsia="tr-TR"/>
              </w:rPr>
              <w:t>-6604</w:t>
            </w:r>
          </w:p>
        </w:tc>
      </w:tr>
      <w:tr w:rsidR="005516EC" w:rsidRPr="005516EC" w:rsidTr="00F16C65">
        <w:trPr>
          <w:trHeight w:val="155"/>
        </w:trPr>
        <w:tc>
          <w:tcPr>
            <w:tcW w:w="3652" w:type="dxa"/>
            <w:gridSpan w:val="2"/>
            <w:hideMark/>
          </w:tcPr>
          <w:p w:rsidR="005516EC" w:rsidRPr="005516EC" w:rsidRDefault="005516EC" w:rsidP="005516EC">
            <w:pPr>
              <w:spacing w:after="0"/>
              <w:jc w:val="left"/>
              <w:rPr>
                <w:rFonts w:eastAsia="Times New Roman" w:cs="Times New Roman"/>
                <w:b/>
                <w:color w:val="FF0000"/>
                <w:sz w:val="20"/>
                <w:szCs w:val="20"/>
                <w:lang w:val="la-Latn" w:eastAsia="tr-TR"/>
              </w:rPr>
            </w:pPr>
          </w:p>
        </w:tc>
        <w:tc>
          <w:tcPr>
            <w:tcW w:w="3083" w:type="dxa"/>
            <w:hideMark/>
          </w:tcPr>
          <w:p w:rsidR="005516EC" w:rsidRPr="005516EC" w:rsidRDefault="005516EC" w:rsidP="005516EC">
            <w:pPr>
              <w:spacing w:after="0"/>
              <w:jc w:val="right"/>
              <w:rPr>
                <w:rFonts w:eastAsia="Times New Roman" w:cs="Times New Roman"/>
                <w:b/>
                <w:sz w:val="20"/>
                <w:szCs w:val="20"/>
                <w:lang w:val="la-Latn" w:eastAsia="tr-TR"/>
              </w:rPr>
            </w:pPr>
          </w:p>
        </w:tc>
      </w:tr>
      <w:tr w:rsidR="005516EC" w:rsidRPr="005516EC" w:rsidTr="00F16C65">
        <w:trPr>
          <w:trHeight w:val="314"/>
        </w:trPr>
        <w:tc>
          <w:tcPr>
            <w:tcW w:w="3652" w:type="dxa"/>
            <w:gridSpan w:val="2"/>
            <w:hideMark/>
          </w:tcPr>
          <w:p w:rsidR="005516EC" w:rsidRPr="005516EC" w:rsidRDefault="005516EC" w:rsidP="005516EC">
            <w:pPr>
              <w:spacing w:after="0"/>
              <w:jc w:val="left"/>
              <w:rPr>
                <w:rFonts w:eastAsia="Times New Roman" w:cs="Times New Roman"/>
                <w:b/>
                <w:i/>
                <w:sz w:val="20"/>
                <w:szCs w:val="20"/>
                <w:lang w:val="la-Latn" w:eastAsia="tr-TR"/>
              </w:rPr>
            </w:pPr>
          </w:p>
        </w:tc>
        <w:tc>
          <w:tcPr>
            <w:tcW w:w="3083" w:type="dxa"/>
            <w:hideMark/>
          </w:tcPr>
          <w:p w:rsidR="005516EC" w:rsidRPr="005516EC" w:rsidRDefault="005516EC" w:rsidP="005516EC">
            <w:pPr>
              <w:spacing w:after="0"/>
              <w:jc w:val="right"/>
              <w:rPr>
                <w:rFonts w:eastAsia="Times New Roman" w:cs="Times New Roman"/>
                <w:b/>
                <w:sz w:val="20"/>
                <w:szCs w:val="20"/>
                <w:lang w:val="la-Latn" w:eastAsia="tr-TR"/>
              </w:rPr>
            </w:pPr>
          </w:p>
        </w:tc>
      </w:tr>
    </w:tbl>
    <w:p w:rsidR="001C14A2" w:rsidRDefault="001A2803" w:rsidP="005516EC">
      <w:pPr>
        <w:pStyle w:val="Balk1"/>
        <w:jc w:val="center"/>
      </w:pPr>
      <w:r w:rsidRPr="00025F5A">
        <w:t>BİLGİ VE İLETİŞİM TEKNOLOJİLERİ DESTEKLİ YENİLİKÇİ UYGULAMALARIN LOJİSTİK MERKEZLERE ENTEGRASYONU</w:t>
      </w:r>
    </w:p>
    <w:p w:rsidR="005516EC" w:rsidRDefault="005516EC" w:rsidP="00025F5A">
      <w:pPr>
        <w:jc w:val="right"/>
        <w:rPr>
          <w:b/>
          <w:sz w:val="24"/>
          <w:szCs w:val="24"/>
        </w:rPr>
      </w:pPr>
    </w:p>
    <w:p w:rsidR="00025F5A" w:rsidRDefault="00025F5A" w:rsidP="00025F5A">
      <w:pPr>
        <w:jc w:val="right"/>
        <w:rPr>
          <w:b/>
          <w:sz w:val="24"/>
          <w:szCs w:val="24"/>
        </w:rPr>
      </w:pPr>
      <w:r>
        <w:rPr>
          <w:b/>
          <w:sz w:val="24"/>
          <w:szCs w:val="24"/>
        </w:rPr>
        <w:t>Halil KARLI</w:t>
      </w:r>
      <w:r>
        <w:rPr>
          <w:rStyle w:val="DipnotBavurusu"/>
          <w:b/>
          <w:sz w:val="24"/>
          <w:szCs w:val="24"/>
        </w:rPr>
        <w:footnoteReference w:id="1"/>
      </w:r>
    </w:p>
    <w:p w:rsidR="00025F5A" w:rsidRDefault="00025F5A" w:rsidP="00025F5A">
      <w:pPr>
        <w:jc w:val="right"/>
        <w:rPr>
          <w:b/>
          <w:sz w:val="24"/>
          <w:szCs w:val="24"/>
        </w:rPr>
      </w:pPr>
      <w:r>
        <w:rPr>
          <w:b/>
          <w:sz w:val="24"/>
          <w:szCs w:val="24"/>
        </w:rPr>
        <w:t>Mehmet TANYAŞ</w:t>
      </w:r>
      <w:r>
        <w:rPr>
          <w:rStyle w:val="DipnotBavurusu"/>
          <w:b/>
          <w:sz w:val="24"/>
          <w:szCs w:val="24"/>
        </w:rPr>
        <w:footnoteReference w:id="2"/>
      </w:r>
    </w:p>
    <w:p w:rsidR="005516EC" w:rsidRDefault="005516EC" w:rsidP="00025F5A">
      <w:pPr>
        <w:jc w:val="right"/>
        <w:rPr>
          <w:b/>
          <w:sz w:val="24"/>
          <w:szCs w:val="24"/>
        </w:rPr>
      </w:pPr>
    </w:p>
    <w:p w:rsidR="00FB530E" w:rsidRDefault="00FB530E" w:rsidP="00FB530E">
      <w:pPr>
        <w:jc w:val="center"/>
        <w:rPr>
          <w:b/>
          <w:i/>
          <w:sz w:val="20"/>
          <w:szCs w:val="20"/>
        </w:rPr>
      </w:pPr>
      <w:r w:rsidRPr="00FB530E">
        <w:rPr>
          <w:b/>
          <w:i/>
          <w:sz w:val="20"/>
          <w:szCs w:val="20"/>
        </w:rPr>
        <w:t>ÖZET</w:t>
      </w:r>
    </w:p>
    <w:p w:rsidR="001568B4" w:rsidRDefault="00FB530E" w:rsidP="00B34D80">
      <w:pPr>
        <w:ind w:firstLine="567"/>
        <w:rPr>
          <w:i/>
          <w:sz w:val="20"/>
          <w:szCs w:val="20"/>
        </w:rPr>
      </w:pPr>
      <w:r w:rsidRPr="00FB530E">
        <w:rPr>
          <w:i/>
          <w:sz w:val="20"/>
          <w:szCs w:val="20"/>
        </w:rPr>
        <w:t xml:space="preserve">Lojistik yönetimi çok paydaşlı bir yapıya sahip olması nedeniyle faaliyetlerin koordineli bir şekilde gerçekleşmesi önemli bir operasyonel verimlilik yaratmaktadır. Lojistik koordinasyonun sağlanmasına yönelik önemli rol oynayan noktalardan biri de lojistik merkezlerdir. Lojistik merkez, lojistik süreçlerle ilişkili çeşitli firmaların tek merkezde bir araya gelerek faaliyetlerini gerçekleştirdiği lojistik kümelenmesidir. Lojistik merkezlerin daha çok tercih edilmesini sağlayan unsurlardan biri de lojistik firmalarına sunmuş olduğu imkânlardır.  Bu imkânlar, operasyonel süreçler, altyapı ve/veya sürdürülebilir yönetim anlayışı ile ilgili olabilmektedir. Bu imkânların daha iyi hale getirilmesinde kullanılan araçların başında bilgi ve iletişim teknolojileri (BİT) gelmektedir. BİT’ler endüstri, tedarik zinciri ve lojistiğin dijital dönüşümü için önemli bir katkı sunmaktadır. Ancak lojistik merkezlerin dijital dönüşümüne yönelik hangi tür uygulamaların geliştirilmesi gerektiği literatürde önemli bir boşluktur. Bu çalışmanın amacı, lojistik merkezlerin akılcılaştırması ve verimliliklerin arttırılması için operasyona, altyapıya ve sürdürülebilir yönetime yönelik BİT destekli yenilikçi uygulamalar önermektedir. </w:t>
      </w:r>
      <w:r w:rsidR="00AC2911">
        <w:rPr>
          <w:i/>
          <w:sz w:val="20"/>
          <w:szCs w:val="20"/>
        </w:rPr>
        <w:t xml:space="preserve">Bu çalışmanın yöntemi nitel araştırma yöntemlerinden durum deseni kullanılmıştır. </w:t>
      </w:r>
      <w:r w:rsidRPr="00FB530E">
        <w:rPr>
          <w:i/>
          <w:sz w:val="20"/>
          <w:szCs w:val="20"/>
        </w:rPr>
        <w:t xml:space="preserve">Çalışma sonucunda, başta nesnelerin interneti, blok zinciri, yapay zekâ, makine öğrenmesi gibi önemli teknolojilerden faydalanılarak </w:t>
      </w:r>
      <w:r w:rsidRPr="00FB530E">
        <w:rPr>
          <w:i/>
          <w:sz w:val="20"/>
          <w:szCs w:val="20"/>
        </w:rPr>
        <w:lastRenderedPageBreak/>
        <w:t>taşımacılık, depolama ve lojistik merkez altyapısı gibi birçok farklı alanda uygulama önerileri sunulmaktadır.</w:t>
      </w:r>
    </w:p>
    <w:p w:rsidR="001568B4" w:rsidRDefault="001568B4" w:rsidP="00FB530E">
      <w:pPr>
        <w:rPr>
          <w:i/>
          <w:sz w:val="20"/>
          <w:szCs w:val="20"/>
        </w:rPr>
      </w:pPr>
      <w:r w:rsidRPr="008E7FDC">
        <w:rPr>
          <w:b/>
          <w:i/>
          <w:sz w:val="20"/>
          <w:szCs w:val="20"/>
        </w:rPr>
        <w:t>Anahtar Kelimeler:</w:t>
      </w:r>
      <w:r>
        <w:rPr>
          <w:i/>
          <w:sz w:val="20"/>
          <w:szCs w:val="20"/>
        </w:rPr>
        <w:t xml:space="preserve"> </w:t>
      </w:r>
      <w:r w:rsidRPr="001568B4">
        <w:rPr>
          <w:i/>
          <w:sz w:val="20"/>
          <w:szCs w:val="20"/>
        </w:rPr>
        <w:t>Akıllı lojistik merkez, Bilgi ve iletişim teknolojileri, Akıllı kentsel lojistik, Dijital dönüşüm, Yenilikçilik.</w:t>
      </w:r>
    </w:p>
    <w:p w:rsidR="006846DB" w:rsidRDefault="006846DB" w:rsidP="00FB530E">
      <w:pPr>
        <w:rPr>
          <w:i/>
          <w:sz w:val="20"/>
          <w:szCs w:val="20"/>
        </w:rPr>
      </w:pPr>
    </w:p>
    <w:p w:rsidR="006846DB" w:rsidRDefault="006846DB" w:rsidP="00D31088">
      <w:pPr>
        <w:pStyle w:val="Balk1"/>
        <w:jc w:val="center"/>
      </w:pPr>
      <w:r w:rsidRPr="00004F0A">
        <w:t>INTEGRATION OF INFORMATION AND COMMUNICATION TECHNOLOGIES SUPPORTED INNOVATIVE APPLICATIONS TO LOGISTIC</w:t>
      </w:r>
      <w:r w:rsidR="003C1387">
        <w:t>S CENTERS</w:t>
      </w:r>
    </w:p>
    <w:p w:rsidR="00D31088" w:rsidRPr="00D31088" w:rsidRDefault="00D31088" w:rsidP="00D31088">
      <w:pPr>
        <w:rPr>
          <w:b/>
          <w:i/>
          <w:sz w:val="20"/>
          <w:szCs w:val="20"/>
        </w:rPr>
      </w:pPr>
    </w:p>
    <w:p w:rsidR="00D31088" w:rsidRDefault="00D31088" w:rsidP="00D31088">
      <w:pPr>
        <w:jc w:val="center"/>
        <w:rPr>
          <w:b/>
          <w:i/>
          <w:sz w:val="20"/>
          <w:szCs w:val="20"/>
        </w:rPr>
      </w:pPr>
      <w:r w:rsidRPr="00D31088">
        <w:rPr>
          <w:b/>
          <w:i/>
          <w:sz w:val="20"/>
          <w:szCs w:val="20"/>
        </w:rPr>
        <w:t>ÖZET</w:t>
      </w:r>
    </w:p>
    <w:p w:rsidR="002733C0" w:rsidRDefault="002733C0" w:rsidP="00A2380C">
      <w:pPr>
        <w:rPr>
          <w:i/>
          <w:sz w:val="20"/>
          <w:szCs w:val="20"/>
        </w:rPr>
      </w:pPr>
      <w:r w:rsidRPr="002733C0">
        <w:rPr>
          <w:i/>
          <w:sz w:val="20"/>
          <w:szCs w:val="20"/>
        </w:rPr>
        <w:t xml:space="preserve">Since </w:t>
      </w:r>
      <w:proofErr w:type="spellStart"/>
      <w:r w:rsidRPr="002733C0">
        <w:rPr>
          <w:i/>
          <w:sz w:val="20"/>
          <w:szCs w:val="20"/>
        </w:rPr>
        <w:t>logistics</w:t>
      </w:r>
      <w:proofErr w:type="spellEnd"/>
      <w:r w:rsidRPr="002733C0">
        <w:rPr>
          <w:i/>
          <w:sz w:val="20"/>
          <w:szCs w:val="20"/>
        </w:rPr>
        <w:t xml:space="preserve"> </w:t>
      </w:r>
      <w:proofErr w:type="spellStart"/>
      <w:r w:rsidRPr="002733C0">
        <w:rPr>
          <w:i/>
          <w:sz w:val="20"/>
          <w:szCs w:val="20"/>
        </w:rPr>
        <w:t>management</w:t>
      </w:r>
      <w:proofErr w:type="spellEnd"/>
      <w:r w:rsidRPr="002733C0">
        <w:rPr>
          <w:i/>
          <w:sz w:val="20"/>
          <w:szCs w:val="20"/>
        </w:rPr>
        <w:t xml:space="preserve"> has a </w:t>
      </w:r>
      <w:proofErr w:type="spellStart"/>
      <w:r w:rsidRPr="002733C0">
        <w:rPr>
          <w:i/>
          <w:sz w:val="20"/>
          <w:szCs w:val="20"/>
        </w:rPr>
        <w:t>multi-stakeholder</w:t>
      </w:r>
      <w:proofErr w:type="spellEnd"/>
      <w:r w:rsidRPr="002733C0">
        <w:rPr>
          <w:i/>
          <w:sz w:val="20"/>
          <w:szCs w:val="20"/>
        </w:rPr>
        <w:t xml:space="preserve"> </w:t>
      </w:r>
      <w:proofErr w:type="spellStart"/>
      <w:r w:rsidRPr="002733C0">
        <w:rPr>
          <w:i/>
          <w:sz w:val="20"/>
          <w:szCs w:val="20"/>
        </w:rPr>
        <w:t>structure</w:t>
      </w:r>
      <w:proofErr w:type="spellEnd"/>
      <w:r w:rsidRPr="002733C0">
        <w:rPr>
          <w:i/>
          <w:sz w:val="20"/>
          <w:szCs w:val="20"/>
        </w:rPr>
        <w:t xml:space="preserve">, </w:t>
      </w:r>
      <w:proofErr w:type="spellStart"/>
      <w:r w:rsidRPr="002733C0">
        <w:rPr>
          <w:i/>
          <w:sz w:val="20"/>
          <w:szCs w:val="20"/>
        </w:rPr>
        <w:t>the</w:t>
      </w:r>
      <w:proofErr w:type="spellEnd"/>
      <w:r w:rsidRPr="002733C0">
        <w:rPr>
          <w:i/>
          <w:sz w:val="20"/>
          <w:szCs w:val="20"/>
        </w:rPr>
        <w:t xml:space="preserve"> </w:t>
      </w:r>
      <w:proofErr w:type="spellStart"/>
      <w:r w:rsidRPr="002733C0">
        <w:rPr>
          <w:i/>
          <w:sz w:val="20"/>
          <w:szCs w:val="20"/>
        </w:rPr>
        <w:t>coordinated</w:t>
      </w:r>
      <w:proofErr w:type="spellEnd"/>
      <w:r w:rsidRPr="002733C0">
        <w:rPr>
          <w:i/>
          <w:sz w:val="20"/>
          <w:szCs w:val="20"/>
        </w:rPr>
        <w:t xml:space="preserve"> </w:t>
      </w:r>
      <w:proofErr w:type="spellStart"/>
      <w:r w:rsidRPr="002733C0">
        <w:rPr>
          <w:i/>
          <w:sz w:val="20"/>
          <w:szCs w:val="20"/>
        </w:rPr>
        <w:t>activities</w:t>
      </w:r>
      <w:proofErr w:type="spellEnd"/>
      <w:r w:rsidRPr="002733C0">
        <w:rPr>
          <w:i/>
          <w:sz w:val="20"/>
          <w:szCs w:val="20"/>
        </w:rPr>
        <w:t xml:space="preserve"> of </w:t>
      </w:r>
      <w:proofErr w:type="spellStart"/>
      <w:r w:rsidRPr="002733C0">
        <w:rPr>
          <w:i/>
          <w:sz w:val="20"/>
          <w:szCs w:val="20"/>
        </w:rPr>
        <w:t>the</w:t>
      </w:r>
      <w:proofErr w:type="spellEnd"/>
      <w:r w:rsidRPr="002733C0">
        <w:rPr>
          <w:i/>
          <w:sz w:val="20"/>
          <w:szCs w:val="20"/>
        </w:rPr>
        <w:t xml:space="preserve"> </w:t>
      </w:r>
      <w:proofErr w:type="spellStart"/>
      <w:r w:rsidRPr="002733C0">
        <w:rPr>
          <w:i/>
          <w:sz w:val="20"/>
          <w:szCs w:val="20"/>
        </w:rPr>
        <w:t>operations</w:t>
      </w:r>
      <w:proofErr w:type="spellEnd"/>
      <w:r w:rsidRPr="002733C0">
        <w:rPr>
          <w:i/>
          <w:sz w:val="20"/>
          <w:szCs w:val="20"/>
        </w:rPr>
        <w:t xml:space="preserve"> </w:t>
      </w:r>
      <w:proofErr w:type="spellStart"/>
      <w:r w:rsidRPr="002733C0">
        <w:rPr>
          <w:i/>
          <w:sz w:val="20"/>
          <w:szCs w:val="20"/>
        </w:rPr>
        <w:t>create</w:t>
      </w:r>
      <w:proofErr w:type="spellEnd"/>
      <w:r w:rsidRPr="002733C0">
        <w:rPr>
          <w:i/>
          <w:sz w:val="20"/>
          <w:szCs w:val="20"/>
        </w:rPr>
        <w:t xml:space="preserve"> a </w:t>
      </w:r>
      <w:proofErr w:type="spellStart"/>
      <w:r w:rsidRPr="002733C0">
        <w:rPr>
          <w:i/>
          <w:sz w:val="20"/>
          <w:szCs w:val="20"/>
        </w:rPr>
        <w:t>significant</w:t>
      </w:r>
      <w:proofErr w:type="spellEnd"/>
      <w:r w:rsidRPr="002733C0">
        <w:rPr>
          <w:i/>
          <w:sz w:val="20"/>
          <w:szCs w:val="20"/>
        </w:rPr>
        <w:t xml:space="preserve"> </w:t>
      </w:r>
      <w:proofErr w:type="spellStart"/>
      <w:r w:rsidRPr="002733C0">
        <w:rPr>
          <w:i/>
          <w:sz w:val="20"/>
          <w:szCs w:val="20"/>
        </w:rPr>
        <w:t>operational</w:t>
      </w:r>
      <w:proofErr w:type="spellEnd"/>
      <w:r w:rsidRPr="002733C0">
        <w:rPr>
          <w:i/>
          <w:sz w:val="20"/>
          <w:szCs w:val="20"/>
        </w:rPr>
        <w:t xml:space="preserve"> </w:t>
      </w:r>
      <w:proofErr w:type="spellStart"/>
      <w:r w:rsidRPr="002733C0">
        <w:rPr>
          <w:i/>
          <w:sz w:val="20"/>
          <w:szCs w:val="20"/>
        </w:rPr>
        <w:t>efficiency</w:t>
      </w:r>
      <w:proofErr w:type="spellEnd"/>
      <w:r w:rsidRPr="002733C0">
        <w:rPr>
          <w:i/>
          <w:sz w:val="20"/>
          <w:szCs w:val="20"/>
        </w:rPr>
        <w:t>.</w:t>
      </w:r>
      <w:r>
        <w:rPr>
          <w:i/>
          <w:sz w:val="20"/>
          <w:szCs w:val="20"/>
        </w:rPr>
        <w:t xml:space="preserve"> </w:t>
      </w:r>
      <w:proofErr w:type="spellStart"/>
      <w:r w:rsidRPr="002733C0">
        <w:rPr>
          <w:i/>
          <w:sz w:val="20"/>
          <w:szCs w:val="20"/>
        </w:rPr>
        <w:t>One</w:t>
      </w:r>
      <w:proofErr w:type="spellEnd"/>
      <w:r w:rsidRPr="002733C0">
        <w:rPr>
          <w:i/>
          <w:sz w:val="20"/>
          <w:szCs w:val="20"/>
        </w:rPr>
        <w:t xml:space="preserve"> of </w:t>
      </w:r>
      <w:proofErr w:type="spellStart"/>
      <w:r w:rsidRPr="002733C0">
        <w:rPr>
          <w:i/>
          <w:sz w:val="20"/>
          <w:szCs w:val="20"/>
        </w:rPr>
        <w:t>the</w:t>
      </w:r>
      <w:proofErr w:type="spellEnd"/>
      <w:r w:rsidRPr="002733C0">
        <w:rPr>
          <w:i/>
          <w:sz w:val="20"/>
          <w:szCs w:val="20"/>
        </w:rPr>
        <w:t xml:space="preserve"> </w:t>
      </w:r>
      <w:proofErr w:type="spellStart"/>
      <w:r w:rsidRPr="002733C0">
        <w:rPr>
          <w:i/>
          <w:sz w:val="20"/>
          <w:szCs w:val="20"/>
        </w:rPr>
        <w:t>points</w:t>
      </w:r>
      <w:proofErr w:type="spellEnd"/>
      <w:r w:rsidRPr="002733C0">
        <w:rPr>
          <w:i/>
          <w:sz w:val="20"/>
          <w:szCs w:val="20"/>
        </w:rPr>
        <w:t xml:space="preserve"> </w:t>
      </w:r>
      <w:proofErr w:type="spellStart"/>
      <w:r w:rsidRPr="002733C0">
        <w:rPr>
          <w:i/>
          <w:sz w:val="20"/>
          <w:szCs w:val="20"/>
        </w:rPr>
        <w:t>that</w:t>
      </w:r>
      <w:proofErr w:type="spellEnd"/>
      <w:r w:rsidRPr="002733C0">
        <w:rPr>
          <w:i/>
          <w:sz w:val="20"/>
          <w:szCs w:val="20"/>
        </w:rPr>
        <w:t xml:space="preserve"> </w:t>
      </w:r>
      <w:proofErr w:type="spellStart"/>
      <w:r w:rsidRPr="002733C0">
        <w:rPr>
          <w:i/>
          <w:sz w:val="20"/>
          <w:szCs w:val="20"/>
        </w:rPr>
        <w:t>plays</w:t>
      </w:r>
      <w:proofErr w:type="spellEnd"/>
      <w:r w:rsidRPr="002733C0">
        <w:rPr>
          <w:i/>
          <w:sz w:val="20"/>
          <w:szCs w:val="20"/>
        </w:rPr>
        <w:t xml:space="preserve"> an </w:t>
      </w:r>
      <w:proofErr w:type="spellStart"/>
      <w:r w:rsidRPr="002733C0">
        <w:rPr>
          <w:i/>
          <w:sz w:val="20"/>
          <w:szCs w:val="20"/>
        </w:rPr>
        <w:t>important</w:t>
      </w:r>
      <w:proofErr w:type="spellEnd"/>
      <w:r w:rsidRPr="002733C0">
        <w:rPr>
          <w:i/>
          <w:sz w:val="20"/>
          <w:szCs w:val="20"/>
        </w:rPr>
        <w:t xml:space="preserve"> role in </w:t>
      </w:r>
      <w:proofErr w:type="spellStart"/>
      <w:r w:rsidRPr="002733C0">
        <w:rPr>
          <w:i/>
          <w:sz w:val="20"/>
          <w:szCs w:val="20"/>
        </w:rPr>
        <w:t>ensuring</w:t>
      </w:r>
      <w:proofErr w:type="spellEnd"/>
      <w:r w:rsidRPr="002733C0">
        <w:rPr>
          <w:i/>
          <w:sz w:val="20"/>
          <w:szCs w:val="20"/>
        </w:rPr>
        <w:t xml:space="preserve"> </w:t>
      </w:r>
      <w:proofErr w:type="spellStart"/>
      <w:r w:rsidRPr="002733C0">
        <w:rPr>
          <w:i/>
          <w:sz w:val="20"/>
          <w:szCs w:val="20"/>
        </w:rPr>
        <w:t>logistic</w:t>
      </w:r>
      <w:proofErr w:type="spellEnd"/>
      <w:r w:rsidRPr="002733C0">
        <w:rPr>
          <w:i/>
          <w:sz w:val="20"/>
          <w:szCs w:val="20"/>
        </w:rPr>
        <w:t xml:space="preserve"> </w:t>
      </w:r>
      <w:proofErr w:type="spellStart"/>
      <w:r w:rsidRPr="002733C0">
        <w:rPr>
          <w:i/>
          <w:sz w:val="20"/>
          <w:szCs w:val="20"/>
        </w:rPr>
        <w:t>coordination</w:t>
      </w:r>
      <w:proofErr w:type="spellEnd"/>
      <w:r w:rsidRPr="002733C0">
        <w:rPr>
          <w:i/>
          <w:sz w:val="20"/>
          <w:szCs w:val="20"/>
        </w:rPr>
        <w:t xml:space="preserve"> is </w:t>
      </w:r>
      <w:proofErr w:type="spellStart"/>
      <w:r w:rsidRPr="002733C0">
        <w:rPr>
          <w:i/>
          <w:sz w:val="20"/>
          <w:szCs w:val="20"/>
        </w:rPr>
        <w:t>logistics</w:t>
      </w:r>
      <w:proofErr w:type="spellEnd"/>
      <w:r w:rsidRPr="002733C0">
        <w:rPr>
          <w:i/>
          <w:sz w:val="20"/>
          <w:szCs w:val="20"/>
        </w:rPr>
        <w:t xml:space="preserve"> </w:t>
      </w:r>
      <w:proofErr w:type="spellStart"/>
      <w:r w:rsidRPr="002733C0">
        <w:rPr>
          <w:i/>
          <w:sz w:val="20"/>
          <w:szCs w:val="20"/>
        </w:rPr>
        <w:t>centers</w:t>
      </w:r>
      <w:proofErr w:type="spellEnd"/>
      <w:r w:rsidRPr="002733C0">
        <w:rPr>
          <w:i/>
          <w:sz w:val="20"/>
          <w:szCs w:val="20"/>
        </w:rPr>
        <w:t>.</w:t>
      </w:r>
      <w:r>
        <w:rPr>
          <w:i/>
          <w:sz w:val="20"/>
          <w:szCs w:val="20"/>
        </w:rPr>
        <w:t xml:space="preserve"> </w:t>
      </w:r>
      <w:r w:rsidRPr="002733C0">
        <w:rPr>
          <w:i/>
          <w:sz w:val="20"/>
          <w:szCs w:val="20"/>
        </w:rPr>
        <w:t xml:space="preserve">Logistics </w:t>
      </w:r>
      <w:proofErr w:type="spellStart"/>
      <w:r w:rsidRPr="002733C0">
        <w:rPr>
          <w:i/>
          <w:sz w:val="20"/>
          <w:szCs w:val="20"/>
        </w:rPr>
        <w:t>center</w:t>
      </w:r>
      <w:proofErr w:type="spellEnd"/>
      <w:r w:rsidRPr="002733C0">
        <w:rPr>
          <w:i/>
          <w:sz w:val="20"/>
          <w:szCs w:val="20"/>
        </w:rPr>
        <w:t xml:space="preserve"> is </w:t>
      </w:r>
      <w:proofErr w:type="spellStart"/>
      <w:r w:rsidRPr="002733C0">
        <w:rPr>
          <w:i/>
          <w:sz w:val="20"/>
          <w:szCs w:val="20"/>
        </w:rPr>
        <w:t>the</w:t>
      </w:r>
      <w:proofErr w:type="spellEnd"/>
      <w:r w:rsidRPr="002733C0">
        <w:rPr>
          <w:i/>
          <w:sz w:val="20"/>
          <w:szCs w:val="20"/>
        </w:rPr>
        <w:t xml:space="preserve"> </w:t>
      </w:r>
      <w:proofErr w:type="spellStart"/>
      <w:r w:rsidRPr="002733C0">
        <w:rPr>
          <w:i/>
          <w:sz w:val="20"/>
          <w:szCs w:val="20"/>
        </w:rPr>
        <w:t>logistics</w:t>
      </w:r>
      <w:proofErr w:type="spellEnd"/>
      <w:r w:rsidRPr="002733C0">
        <w:rPr>
          <w:i/>
          <w:sz w:val="20"/>
          <w:szCs w:val="20"/>
        </w:rPr>
        <w:t xml:space="preserve"> </w:t>
      </w:r>
      <w:proofErr w:type="spellStart"/>
      <w:r w:rsidRPr="002733C0">
        <w:rPr>
          <w:i/>
          <w:sz w:val="20"/>
          <w:szCs w:val="20"/>
        </w:rPr>
        <w:t>cluster</w:t>
      </w:r>
      <w:proofErr w:type="spellEnd"/>
      <w:r w:rsidRPr="002733C0">
        <w:rPr>
          <w:i/>
          <w:sz w:val="20"/>
          <w:szCs w:val="20"/>
        </w:rPr>
        <w:t xml:space="preserve"> </w:t>
      </w:r>
      <w:proofErr w:type="spellStart"/>
      <w:r w:rsidRPr="002733C0">
        <w:rPr>
          <w:i/>
          <w:sz w:val="20"/>
          <w:szCs w:val="20"/>
        </w:rPr>
        <w:t>where</w:t>
      </w:r>
      <w:proofErr w:type="spellEnd"/>
      <w:r w:rsidRPr="002733C0">
        <w:rPr>
          <w:i/>
          <w:sz w:val="20"/>
          <w:szCs w:val="20"/>
        </w:rPr>
        <w:t xml:space="preserve"> </w:t>
      </w:r>
      <w:proofErr w:type="spellStart"/>
      <w:r w:rsidRPr="002733C0">
        <w:rPr>
          <w:i/>
          <w:sz w:val="20"/>
          <w:szCs w:val="20"/>
        </w:rPr>
        <w:t>various</w:t>
      </w:r>
      <w:proofErr w:type="spellEnd"/>
      <w:r w:rsidRPr="002733C0">
        <w:rPr>
          <w:i/>
          <w:sz w:val="20"/>
          <w:szCs w:val="20"/>
        </w:rPr>
        <w:t xml:space="preserve"> </w:t>
      </w:r>
      <w:proofErr w:type="spellStart"/>
      <w:r w:rsidRPr="002733C0">
        <w:rPr>
          <w:i/>
          <w:sz w:val="20"/>
          <w:szCs w:val="20"/>
        </w:rPr>
        <w:t>companies</w:t>
      </w:r>
      <w:proofErr w:type="spellEnd"/>
      <w:r w:rsidRPr="002733C0">
        <w:rPr>
          <w:i/>
          <w:sz w:val="20"/>
          <w:szCs w:val="20"/>
        </w:rPr>
        <w:t xml:space="preserve"> </w:t>
      </w:r>
      <w:proofErr w:type="spellStart"/>
      <w:r w:rsidRPr="002733C0">
        <w:rPr>
          <w:i/>
          <w:sz w:val="20"/>
          <w:szCs w:val="20"/>
        </w:rPr>
        <w:t>associated</w:t>
      </w:r>
      <w:proofErr w:type="spellEnd"/>
      <w:r w:rsidRPr="002733C0">
        <w:rPr>
          <w:i/>
          <w:sz w:val="20"/>
          <w:szCs w:val="20"/>
        </w:rPr>
        <w:t xml:space="preserve"> with </w:t>
      </w:r>
      <w:proofErr w:type="spellStart"/>
      <w:r w:rsidRPr="002733C0">
        <w:rPr>
          <w:i/>
          <w:sz w:val="20"/>
          <w:szCs w:val="20"/>
        </w:rPr>
        <w:t>logistics</w:t>
      </w:r>
      <w:proofErr w:type="spellEnd"/>
      <w:r w:rsidRPr="002733C0">
        <w:rPr>
          <w:i/>
          <w:sz w:val="20"/>
          <w:szCs w:val="20"/>
        </w:rPr>
        <w:t xml:space="preserve"> </w:t>
      </w:r>
      <w:proofErr w:type="spellStart"/>
      <w:r w:rsidRPr="002733C0">
        <w:rPr>
          <w:i/>
          <w:sz w:val="20"/>
          <w:szCs w:val="20"/>
        </w:rPr>
        <w:t>processes</w:t>
      </w:r>
      <w:proofErr w:type="spellEnd"/>
      <w:r w:rsidRPr="002733C0">
        <w:rPr>
          <w:i/>
          <w:sz w:val="20"/>
          <w:szCs w:val="20"/>
        </w:rPr>
        <w:t xml:space="preserve"> </w:t>
      </w:r>
      <w:proofErr w:type="spellStart"/>
      <w:r w:rsidRPr="002733C0">
        <w:rPr>
          <w:i/>
          <w:sz w:val="20"/>
          <w:szCs w:val="20"/>
        </w:rPr>
        <w:t>come</w:t>
      </w:r>
      <w:proofErr w:type="spellEnd"/>
      <w:r w:rsidRPr="002733C0">
        <w:rPr>
          <w:i/>
          <w:sz w:val="20"/>
          <w:szCs w:val="20"/>
        </w:rPr>
        <w:t xml:space="preserve"> </w:t>
      </w:r>
      <w:proofErr w:type="spellStart"/>
      <w:r w:rsidRPr="002733C0">
        <w:rPr>
          <w:i/>
          <w:sz w:val="20"/>
          <w:szCs w:val="20"/>
        </w:rPr>
        <w:t>together</w:t>
      </w:r>
      <w:proofErr w:type="spellEnd"/>
      <w:r w:rsidRPr="002733C0">
        <w:rPr>
          <w:i/>
          <w:sz w:val="20"/>
          <w:szCs w:val="20"/>
        </w:rPr>
        <w:t xml:space="preserve"> in </w:t>
      </w:r>
      <w:proofErr w:type="spellStart"/>
      <w:r w:rsidRPr="002733C0">
        <w:rPr>
          <w:i/>
          <w:sz w:val="20"/>
          <w:szCs w:val="20"/>
        </w:rPr>
        <w:t>one</w:t>
      </w:r>
      <w:proofErr w:type="spellEnd"/>
      <w:r w:rsidRPr="002733C0">
        <w:rPr>
          <w:i/>
          <w:sz w:val="20"/>
          <w:szCs w:val="20"/>
        </w:rPr>
        <w:t xml:space="preserve"> </w:t>
      </w:r>
      <w:proofErr w:type="spellStart"/>
      <w:r w:rsidRPr="002733C0">
        <w:rPr>
          <w:i/>
          <w:sz w:val="20"/>
          <w:szCs w:val="20"/>
        </w:rPr>
        <w:t>center</w:t>
      </w:r>
      <w:proofErr w:type="spellEnd"/>
      <w:r w:rsidRPr="002733C0">
        <w:rPr>
          <w:i/>
          <w:sz w:val="20"/>
          <w:szCs w:val="20"/>
        </w:rPr>
        <w:t xml:space="preserve"> </w:t>
      </w:r>
      <w:proofErr w:type="spellStart"/>
      <w:r w:rsidRPr="002733C0">
        <w:rPr>
          <w:i/>
          <w:sz w:val="20"/>
          <w:szCs w:val="20"/>
        </w:rPr>
        <w:t>and</w:t>
      </w:r>
      <w:proofErr w:type="spellEnd"/>
      <w:r w:rsidRPr="002733C0">
        <w:rPr>
          <w:i/>
          <w:sz w:val="20"/>
          <w:szCs w:val="20"/>
        </w:rPr>
        <w:t xml:space="preserve"> </w:t>
      </w:r>
      <w:proofErr w:type="spellStart"/>
      <w:r w:rsidRPr="002733C0">
        <w:rPr>
          <w:i/>
          <w:sz w:val="20"/>
          <w:szCs w:val="20"/>
        </w:rPr>
        <w:t>carry</w:t>
      </w:r>
      <w:proofErr w:type="spellEnd"/>
      <w:r w:rsidRPr="002733C0">
        <w:rPr>
          <w:i/>
          <w:sz w:val="20"/>
          <w:szCs w:val="20"/>
        </w:rPr>
        <w:t xml:space="preserve"> </w:t>
      </w:r>
      <w:proofErr w:type="spellStart"/>
      <w:r w:rsidRPr="002733C0">
        <w:rPr>
          <w:i/>
          <w:sz w:val="20"/>
          <w:szCs w:val="20"/>
        </w:rPr>
        <w:t>out</w:t>
      </w:r>
      <w:proofErr w:type="spellEnd"/>
      <w:r w:rsidRPr="002733C0">
        <w:rPr>
          <w:i/>
          <w:sz w:val="20"/>
          <w:szCs w:val="20"/>
        </w:rPr>
        <w:t xml:space="preserve"> </w:t>
      </w:r>
      <w:proofErr w:type="spellStart"/>
      <w:r w:rsidRPr="002733C0">
        <w:rPr>
          <w:i/>
          <w:sz w:val="20"/>
          <w:szCs w:val="20"/>
        </w:rPr>
        <w:t>their</w:t>
      </w:r>
      <w:proofErr w:type="spellEnd"/>
      <w:r w:rsidRPr="002733C0">
        <w:rPr>
          <w:i/>
          <w:sz w:val="20"/>
          <w:szCs w:val="20"/>
        </w:rPr>
        <w:t xml:space="preserve"> </w:t>
      </w:r>
      <w:proofErr w:type="spellStart"/>
      <w:r w:rsidRPr="002733C0">
        <w:rPr>
          <w:i/>
          <w:sz w:val="20"/>
          <w:szCs w:val="20"/>
        </w:rPr>
        <w:t>activities</w:t>
      </w:r>
      <w:proofErr w:type="spellEnd"/>
      <w:r w:rsidRPr="002733C0">
        <w:rPr>
          <w:i/>
          <w:sz w:val="20"/>
          <w:szCs w:val="20"/>
        </w:rPr>
        <w:t>.</w:t>
      </w:r>
      <w:r>
        <w:rPr>
          <w:i/>
          <w:sz w:val="20"/>
          <w:szCs w:val="20"/>
        </w:rPr>
        <w:t xml:space="preserve"> </w:t>
      </w:r>
      <w:proofErr w:type="spellStart"/>
      <w:r w:rsidRPr="002733C0">
        <w:rPr>
          <w:i/>
          <w:sz w:val="20"/>
          <w:szCs w:val="20"/>
        </w:rPr>
        <w:t>One</w:t>
      </w:r>
      <w:proofErr w:type="spellEnd"/>
      <w:r w:rsidRPr="002733C0">
        <w:rPr>
          <w:i/>
          <w:sz w:val="20"/>
          <w:szCs w:val="20"/>
        </w:rPr>
        <w:t xml:space="preserve"> of </w:t>
      </w:r>
      <w:proofErr w:type="spellStart"/>
      <w:r w:rsidRPr="002733C0">
        <w:rPr>
          <w:i/>
          <w:sz w:val="20"/>
          <w:szCs w:val="20"/>
        </w:rPr>
        <w:t>the</w:t>
      </w:r>
      <w:proofErr w:type="spellEnd"/>
      <w:r w:rsidRPr="002733C0">
        <w:rPr>
          <w:i/>
          <w:sz w:val="20"/>
          <w:szCs w:val="20"/>
        </w:rPr>
        <w:t xml:space="preserve"> </w:t>
      </w:r>
      <w:proofErr w:type="spellStart"/>
      <w:r w:rsidRPr="002733C0">
        <w:rPr>
          <w:i/>
          <w:sz w:val="20"/>
          <w:szCs w:val="20"/>
        </w:rPr>
        <w:t>factors</w:t>
      </w:r>
      <w:proofErr w:type="spellEnd"/>
      <w:r w:rsidRPr="002733C0">
        <w:rPr>
          <w:i/>
          <w:sz w:val="20"/>
          <w:szCs w:val="20"/>
        </w:rPr>
        <w:t xml:space="preserve"> </w:t>
      </w:r>
      <w:proofErr w:type="spellStart"/>
      <w:r w:rsidRPr="002733C0">
        <w:rPr>
          <w:i/>
          <w:sz w:val="20"/>
          <w:szCs w:val="20"/>
        </w:rPr>
        <w:t>that</w:t>
      </w:r>
      <w:proofErr w:type="spellEnd"/>
      <w:r w:rsidRPr="002733C0">
        <w:rPr>
          <w:i/>
          <w:sz w:val="20"/>
          <w:szCs w:val="20"/>
        </w:rPr>
        <w:t xml:space="preserve"> </w:t>
      </w:r>
      <w:proofErr w:type="spellStart"/>
      <w:r w:rsidRPr="002733C0">
        <w:rPr>
          <w:i/>
          <w:sz w:val="20"/>
          <w:szCs w:val="20"/>
        </w:rPr>
        <w:t>enable</w:t>
      </w:r>
      <w:proofErr w:type="spellEnd"/>
      <w:r w:rsidRPr="002733C0">
        <w:rPr>
          <w:i/>
          <w:sz w:val="20"/>
          <w:szCs w:val="20"/>
        </w:rPr>
        <w:t xml:space="preserve"> </w:t>
      </w:r>
      <w:proofErr w:type="spellStart"/>
      <w:r w:rsidRPr="002733C0">
        <w:rPr>
          <w:i/>
          <w:sz w:val="20"/>
          <w:szCs w:val="20"/>
        </w:rPr>
        <w:t>logistics</w:t>
      </w:r>
      <w:proofErr w:type="spellEnd"/>
      <w:r w:rsidRPr="002733C0">
        <w:rPr>
          <w:i/>
          <w:sz w:val="20"/>
          <w:szCs w:val="20"/>
        </w:rPr>
        <w:t xml:space="preserve"> </w:t>
      </w:r>
      <w:proofErr w:type="spellStart"/>
      <w:r w:rsidRPr="002733C0">
        <w:rPr>
          <w:i/>
          <w:sz w:val="20"/>
          <w:szCs w:val="20"/>
        </w:rPr>
        <w:t>centers</w:t>
      </w:r>
      <w:proofErr w:type="spellEnd"/>
      <w:r w:rsidRPr="002733C0">
        <w:rPr>
          <w:i/>
          <w:sz w:val="20"/>
          <w:szCs w:val="20"/>
        </w:rPr>
        <w:t xml:space="preserve"> </w:t>
      </w:r>
      <w:proofErr w:type="spellStart"/>
      <w:r w:rsidRPr="002733C0">
        <w:rPr>
          <w:i/>
          <w:sz w:val="20"/>
          <w:szCs w:val="20"/>
        </w:rPr>
        <w:t>to</w:t>
      </w:r>
      <w:proofErr w:type="spellEnd"/>
      <w:r w:rsidRPr="002733C0">
        <w:rPr>
          <w:i/>
          <w:sz w:val="20"/>
          <w:szCs w:val="20"/>
        </w:rPr>
        <w:t xml:space="preserve"> be </w:t>
      </w:r>
      <w:proofErr w:type="spellStart"/>
      <w:r w:rsidRPr="002733C0">
        <w:rPr>
          <w:i/>
          <w:sz w:val="20"/>
          <w:szCs w:val="20"/>
        </w:rPr>
        <w:t>preferred</w:t>
      </w:r>
      <w:proofErr w:type="spellEnd"/>
      <w:r w:rsidRPr="002733C0">
        <w:rPr>
          <w:i/>
          <w:sz w:val="20"/>
          <w:szCs w:val="20"/>
        </w:rPr>
        <w:t xml:space="preserve"> </w:t>
      </w:r>
      <w:proofErr w:type="spellStart"/>
      <w:r w:rsidRPr="002733C0">
        <w:rPr>
          <w:i/>
          <w:sz w:val="20"/>
          <w:szCs w:val="20"/>
        </w:rPr>
        <w:t>more</w:t>
      </w:r>
      <w:proofErr w:type="spellEnd"/>
      <w:r w:rsidRPr="002733C0">
        <w:rPr>
          <w:i/>
          <w:sz w:val="20"/>
          <w:szCs w:val="20"/>
        </w:rPr>
        <w:t xml:space="preserve"> is </w:t>
      </w:r>
      <w:proofErr w:type="spellStart"/>
      <w:r w:rsidRPr="002733C0">
        <w:rPr>
          <w:i/>
          <w:sz w:val="20"/>
          <w:szCs w:val="20"/>
        </w:rPr>
        <w:t>the</w:t>
      </w:r>
      <w:proofErr w:type="spellEnd"/>
      <w:r w:rsidRPr="002733C0">
        <w:rPr>
          <w:i/>
          <w:sz w:val="20"/>
          <w:szCs w:val="20"/>
        </w:rPr>
        <w:t xml:space="preserve"> </w:t>
      </w:r>
      <w:proofErr w:type="spellStart"/>
      <w:r w:rsidRPr="002733C0">
        <w:rPr>
          <w:i/>
          <w:sz w:val="20"/>
          <w:szCs w:val="20"/>
        </w:rPr>
        <w:t>opportunities</w:t>
      </w:r>
      <w:proofErr w:type="spellEnd"/>
      <w:r w:rsidRPr="002733C0">
        <w:rPr>
          <w:i/>
          <w:sz w:val="20"/>
          <w:szCs w:val="20"/>
        </w:rPr>
        <w:t xml:space="preserve"> it </w:t>
      </w:r>
      <w:proofErr w:type="spellStart"/>
      <w:r w:rsidRPr="002733C0">
        <w:rPr>
          <w:i/>
          <w:sz w:val="20"/>
          <w:szCs w:val="20"/>
        </w:rPr>
        <w:t>offers</w:t>
      </w:r>
      <w:proofErr w:type="spellEnd"/>
      <w:r w:rsidRPr="002733C0">
        <w:rPr>
          <w:i/>
          <w:sz w:val="20"/>
          <w:szCs w:val="20"/>
        </w:rPr>
        <w:t xml:space="preserve"> </w:t>
      </w:r>
      <w:proofErr w:type="spellStart"/>
      <w:r w:rsidRPr="002733C0">
        <w:rPr>
          <w:i/>
          <w:sz w:val="20"/>
          <w:szCs w:val="20"/>
        </w:rPr>
        <w:t>to</w:t>
      </w:r>
      <w:proofErr w:type="spellEnd"/>
      <w:r w:rsidRPr="002733C0">
        <w:rPr>
          <w:i/>
          <w:sz w:val="20"/>
          <w:szCs w:val="20"/>
        </w:rPr>
        <w:t xml:space="preserve"> </w:t>
      </w:r>
      <w:proofErr w:type="spellStart"/>
      <w:r w:rsidRPr="002733C0">
        <w:rPr>
          <w:i/>
          <w:sz w:val="20"/>
          <w:szCs w:val="20"/>
        </w:rPr>
        <w:t>logistics</w:t>
      </w:r>
      <w:proofErr w:type="spellEnd"/>
      <w:r w:rsidRPr="002733C0">
        <w:rPr>
          <w:i/>
          <w:sz w:val="20"/>
          <w:szCs w:val="20"/>
        </w:rPr>
        <w:t xml:space="preserve"> </w:t>
      </w:r>
      <w:proofErr w:type="spellStart"/>
      <w:r w:rsidRPr="002733C0">
        <w:rPr>
          <w:i/>
          <w:sz w:val="20"/>
          <w:szCs w:val="20"/>
        </w:rPr>
        <w:t>companies</w:t>
      </w:r>
      <w:proofErr w:type="spellEnd"/>
      <w:r w:rsidRPr="002733C0">
        <w:rPr>
          <w:i/>
          <w:sz w:val="20"/>
          <w:szCs w:val="20"/>
        </w:rPr>
        <w:t>.</w:t>
      </w:r>
      <w:r>
        <w:rPr>
          <w:i/>
          <w:sz w:val="20"/>
          <w:szCs w:val="20"/>
        </w:rPr>
        <w:t xml:space="preserve"> </w:t>
      </w:r>
      <w:proofErr w:type="spellStart"/>
      <w:r w:rsidRPr="002733C0">
        <w:rPr>
          <w:i/>
          <w:sz w:val="20"/>
          <w:szCs w:val="20"/>
        </w:rPr>
        <w:t>These</w:t>
      </w:r>
      <w:proofErr w:type="spellEnd"/>
      <w:r w:rsidRPr="002733C0">
        <w:rPr>
          <w:i/>
          <w:sz w:val="20"/>
          <w:szCs w:val="20"/>
        </w:rPr>
        <w:t xml:space="preserve"> </w:t>
      </w:r>
      <w:proofErr w:type="spellStart"/>
      <w:r w:rsidRPr="002733C0">
        <w:rPr>
          <w:i/>
          <w:sz w:val="20"/>
          <w:szCs w:val="20"/>
        </w:rPr>
        <w:t>opportunities</w:t>
      </w:r>
      <w:proofErr w:type="spellEnd"/>
      <w:r w:rsidRPr="002733C0">
        <w:rPr>
          <w:i/>
          <w:sz w:val="20"/>
          <w:szCs w:val="20"/>
        </w:rPr>
        <w:t xml:space="preserve"> </w:t>
      </w:r>
      <w:proofErr w:type="spellStart"/>
      <w:r w:rsidRPr="002733C0">
        <w:rPr>
          <w:i/>
          <w:sz w:val="20"/>
          <w:szCs w:val="20"/>
        </w:rPr>
        <w:t>may</w:t>
      </w:r>
      <w:proofErr w:type="spellEnd"/>
      <w:r w:rsidRPr="002733C0">
        <w:rPr>
          <w:i/>
          <w:sz w:val="20"/>
          <w:szCs w:val="20"/>
        </w:rPr>
        <w:t xml:space="preserve"> be </w:t>
      </w:r>
      <w:proofErr w:type="spellStart"/>
      <w:r w:rsidRPr="002733C0">
        <w:rPr>
          <w:i/>
          <w:sz w:val="20"/>
          <w:szCs w:val="20"/>
        </w:rPr>
        <w:t>related</w:t>
      </w:r>
      <w:proofErr w:type="spellEnd"/>
      <w:r w:rsidRPr="002733C0">
        <w:rPr>
          <w:i/>
          <w:sz w:val="20"/>
          <w:szCs w:val="20"/>
        </w:rPr>
        <w:t xml:space="preserve"> </w:t>
      </w:r>
      <w:proofErr w:type="spellStart"/>
      <w:r w:rsidRPr="002733C0">
        <w:rPr>
          <w:i/>
          <w:sz w:val="20"/>
          <w:szCs w:val="20"/>
        </w:rPr>
        <w:t>to</w:t>
      </w:r>
      <w:proofErr w:type="spellEnd"/>
      <w:r w:rsidRPr="002733C0">
        <w:rPr>
          <w:i/>
          <w:sz w:val="20"/>
          <w:szCs w:val="20"/>
        </w:rPr>
        <w:t xml:space="preserve"> </w:t>
      </w:r>
      <w:proofErr w:type="spellStart"/>
      <w:r w:rsidRPr="002733C0">
        <w:rPr>
          <w:i/>
          <w:sz w:val="20"/>
          <w:szCs w:val="20"/>
        </w:rPr>
        <w:t>operational</w:t>
      </w:r>
      <w:proofErr w:type="spellEnd"/>
      <w:r w:rsidRPr="002733C0">
        <w:rPr>
          <w:i/>
          <w:sz w:val="20"/>
          <w:szCs w:val="20"/>
        </w:rPr>
        <w:t xml:space="preserve"> </w:t>
      </w:r>
      <w:proofErr w:type="spellStart"/>
      <w:r w:rsidRPr="002733C0">
        <w:rPr>
          <w:i/>
          <w:sz w:val="20"/>
          <w:szCs w:val="20"/>
        </w:rPr>
        <w:t>processes</w:t>
      </w:r>
      <w:proofErr w:type="spellEnd"/>
      <w:r w:rsidRPr="002733C0">
        <w:rPr>
          <w:i/>
          <w:sz w:val="20"/>
          <w:szCs w:val="20"/>
        </w:rPr>
        <w:t xml:space="preserve">, </w:t>
      </w:r>
      <w:proofErr w:type="spellStart"/>
      <w:r w:rsidRPr="002733C0">
        <w:rPr>
          <w:i/>
          <w:sz w:val="20"/>
          <w:szCs w:val="20"/>
        </w:rPr>
        <w:t>infrastructure</w:t>
      </w:r>
      <w:proofErr w:type="spellEnd"/>
      <w:r w:rsidRPr="002733C0">
        <w:rPr>
          <w:i/>
          <w:sz w:val="20"/>
          <w:szCs w:val="20"/>
        </w:rPr>
        <w:t xml:space="preserve"> </w:t>
      </w:r>
      <w:proofErr w:type="spellStart"/>
      <w:r w:rsidRPr="002733C0">
        <w:rPr>
          <w:i/>
          <w:sz w:val="20"/>
          <w:szCs w:val="20"/>
        </w:rPr>
        <w:t>and</w:t>
      </w:r>
      <w:proofErr w:type="spellEnd"/>
      <w:r w:rsidRPr="002733C0">
        <w:rPr>
          <w:i/>
          <w:sz w:val="20"/>
          <w:szCs w:val="20"/>
        </w:rPr>
        <w:t xml:space="preserve"> / </w:t>
      </w:r>
      <w:proofErr w:type="spellStart"/>
      <w:r w:rsidRPr="002733C0">
        <w:rPr>
          <w:i/>
          <w:sz w:val="20"/>
          <w:szCs w:val="20"/>
        </w:rPr>
        <w:t>or</w:t>
      </w:r>
      <w:proofErr w:type="spellEnd"/>
      <w:r w:rsidRPr="002733C0">
        <w:rPr>
          <w:i/>
          <w:sz w:val="20"/>
          <w:szCs w:val="20"/>
        </w:rPr>
        <w:t xml:space="preserve"> </w:t>
      </w:r>
      <w:proofErr w:type="spellStart"/>
      <w:r w:rsidRPr="002733C0">
        <w:rPr>
          <w:i/>
          <w:sz w:val="20"/>
          <w:szCs w:val="20"/>
        </w:rPr>
        <w:t>sustainable</w:t>
      </w:r>
      <w:proofErr w:type="spellEnd"/>
      <w:r w:rsidRPr="002733C0">
        <w:rPr>
          <w:i/>
          <w:sz w:val="20"/>
          <w:szCs w:val="20"/>
        </w:rPr>
        <w:t xml:space="preserve"> </w:t>
      </w:r>
      <w:proofErr w:type="spellStart"/>
      <w:r w:rsidRPr="002733C0">
        <w:rPr>
          <w:i/>
          <w:sz w:val="20"/>
          <w:szCs w:val="20"/>
        </w:rPr>
        <w:t>management</w:t>
      </w:r>
      <w:proofErr w:type="spellEnd"/>
      <w:r w:rsidRPr="002733C0">
        <w:rPr>
          <w:i/>
          <w:sz w:val="20"/>
          <w:szCs w:val="20"/>
        </w:rPr>
        <w:t xml:space="preserve"> </w:t>
      </w:r>
      <w:proofErr w:type="spellStart"/>
      <w:r w:rsidRPr="002733C0">
        <w:rPr>
          <w:i/>
          <w:sz w:val="20"/>
          <w:szCs w:val="20"/>
        </w:rPr>
        <w:t>approach</w:t>
      </w:r>
      <w:proofErr w:type="spellEnd"/>
      <w:r w:rsidRPr="002733C0">
        <w:rPr>
          <w:i/>
          <w:sz w:val="20"/>
          <w:szCs w:val="20"/>
        </w:rPr>
        <w:t>.</w:t>
      </w:r>
      <w:r>
        <w:rPr>
          <w:i/>
          <w:sz w:val="20"/>
          <w:szCs w:val="20"/>
        </w:rPr>
        <w:t xml:space="preserve"> </w:t>
      </w:r>
      <w:r w:rsidRPr="002733C0">
        <w:rPr>
          <w:i/>
          <w:sz w:val="20"/>
          <w:szCs w:val="20"/>
        </w:rPr>
        <w:t xml:space="preserve">Information </w:t>
      </w:r>
      <w:proofErr w:type="spellStart"/>
      <w:r w:rsidRPr="002733C0">
        <w:rPr>
          <w:i/>
          <w:sz w:val="20"/>
          <w:szCs w:val="20"/>
        </w:rPr>
        <w:t>and</w:t>
      </w:r>
      <w:proofErr w:type="spellEnd"/>
      <w:r w:rsidRPr="002733C0">
        <w:rPr>
          <w:i/>
          <w:sz w:val="20"/>
          <w:szCs w:val="20"/>
        </w:rPr>
        <w:t xml:space="preserve"> </w:t>
      </w:r>
      <w:proofErr w:type="spellStart"/>
      <w:r w:rsidRPr="002733C0">
        <w:rPr>
          <w:i/>
          <w:sz w:val="20"/>
          <w:szCs w:val="20"/>
        </w:rPr>
        <w:t>communication</w:t>
      </w:r>
      <w:proofErr w:type="spellEnd"/>
      <w:r w:rsidRPr="002733C0">
        <w:rPr>
          <w:i/>
          <w:sz w:val="20"/>
          <w:szCs w:val="20"/>
        </w:rPr>
        <w:t xml:space="preserve"> </w:t>
      </w:r>
      <w:proofErr w:type="spellStart"/>
      <w:r w:rsidRPr="002733C0">
        <w:rPr>
          <w:i/>
          <w:sz w:val="20"/>
          <w:szCs w:val="20"/>
        </w:rPr>
        <w:t>technologies</w:t>
      </w:r>
      <w:proofErr w:type="spellEnd"/>
      <w:r w:rsidRPr="002733C0">
        <w:rPr>
          <w:i/>
          <w:sz w:val="20"/>
          <w:szCs w:val="20"/>
        </w:rPr>
        <w:t xml:space="preserve"> (ICT) </w:t>
      </w:r>
      <w:proofErr w:type="spellStart"/>
      <w:r w:rsidRPr="002733C0">
        <w:rPr>
          <w:i/>
          <w:sz w:val="20"/>
          <w:szCs w:val="20"/>
        </w:rPr>
        <w:t>are</w:t>
      </w:r>
      <w:proofErr w:type="spellEnd"/>
      <w:r w:rsidRPr="002733C0">
        <w:rPr>
          <w:i/>
          <w:sz w:val="20"/>
          <w:szCs w:val="20"/>
        </w:rPr>
        <w:t xml:space="preserve"> </w:t>
      </w:r>
      <w:proofErr w:type="spellStart"/>
      <w:r w:rsidRPr="002733C0">
        <w:rPr>
          <w:i/>
          <w:sz w:val="20"/>
          <w:szCs w:val="20"/>
        </w:rPr>
        <w:t>the</w:t>
      </w:r>
      <w:proofErr w:type="spellEnd"/>
      <w:r w:rsidRPr="002733C0">
        <w:rPr>
          <w:i/>
          <w:sz w:val="20"/>
          <w:szCs w:val="20"/>
        </w:rPr>
        <w:t xml:space="preserve"> </w:t>
      </w:r>
      <w:proofErr w:type="spellStart"/>
      <w:r w:rsidRPr="002733C0">
        <w:rPr>
          <w:i/>
          <w:sz w:val="20"/>
          <w:szCs w:val="20"/>
        </w:rPr>
        <w:t>primary</w:t>
      </w:r>
      <w:proofErr w:type="spellEnd"/>
      <w:r w:rsidRPr="002733C0">
        <w:rPr>
          <w:i/>
          <w:sz w:val="20"/>
          <w:szCs w:val="20"/>
        </w:rPr>
        <w:t xml:space="preserve"> </w:t>
      </w:r>
      <w:proofErr w:type="spellStart"/>
      <w:r w:rsidRPr="002733C0">
        <w:rPr>
          <w:i/>
          <w:sz w:val="20"/>
          <w:szCs w:val="20"/>
        </w:rPr>
        <w:t>tools</w:t>
      </w:r>
      <w:proofErr w:type="spellEnd"/>
      <w:r w:rsidRPr="002733C0">
        <w:rPr>
          <w:i/>
          <w:sz w:val="20"/>
          <w:szCs w:val="20"/>
        </w:rPr>
        <w:t xml:space="preserve"> </w:t>
      </w:r>
      <w:proofErr w:type="spellStart"/>
      <w:r w:rsidRPr="002733C0">
        <w:rPr>
          <w:i/>
          <w:sz w:val="20"/>
          <w:szCs w:val="20"/>
        </w:rPr>
        <w:t>used</w:t>
      </w:r>
      <w:proofErr w:type="spellEnd"/>
      <w:r w:rsidRPr="002733C0">
        <w:rPr>
          <w:i/>
          <w:sz w:val="20"/>
          <w:szCs w:val="20"/>
        </w:rPr>
        <w:t xml:space="preserve"> </w:t>
      </w:r>
      <w:proofErr w:type="spellStart"/>
      <w:r w:rsidRPr="002733C0">
        <w:rPr>
          <w:i/>
          <w:sz w:val="20"/>
          <w:szCs w:val="20"/>
        </w:rPr>
        <w:t>to</w:t>
      </w:r>
      <w:proofErr w:type="spellEnd"/>
      <w:r w:rsidRPr="002733C0">
        <w:rPr>
          <w:i/>
          <w:sz w:val="20"/>
          <w:szCs w:val="20"/>
        </w:rPr>
        <w:t xml:space="preserve"> </w:t>
      </w:r>
      <w:proofErr w:type="spellStart"/>
      <w:r w:rsidRPr="002733C0">
        <w:rPr>
          <w:i/>
          <w:sz w:val="20"/>
          <w:szCs w:val="20"/>
        </w:rPr>
        <w:t>improve</w:t>
      </w:r>
      <w:proofErr w:type="spellEnd"/>
      <w:r w:rsidRPr="002733C0">
        <w:rPr>
          <w:i/>
          <w:sz w:val="20"/>
          <w:szCs w:val="20"/>
        </w:rPr>
        <w:t xml:space="preserve"> </w:t>
      </w:r>
      <w:proofErr w:type="spellStart"/>
      <w:r w:rsidRPr="002733C0">
        <w:rPr>
          <w:i/>
          <w:sz w:val="20"/>
          <w:szCs w:val="20"/>
        </w:rPr>
        <w:t>these</w:t>
      </w:r>
      <w:proofErr w:type="spellEnd"/>
      <w:r w:rsidRPr="002733C0">
        <w:rPr>
          <w:i/>
          <w:sz w:val="20"/>
          <w:szCs w:val="20"/>
        </w:rPr>
        <w:t xml:space="preserve"> </w:t>
      </w:r>
      <w:proofErr w:type="spellStart"/>
      <w:r w:rsidRPr="002733C0">
        <w:rPr>
          <w:i/>
          <w:sz w:val="20"/>
          <w:szCs w:val="20"/>
        </w:rPr>
        <w:t>opportunities</w:t>
      </w:r>
      <w:proofErr w:type="spellEnd"/>
      <w:r w:rsidRPr="002733C0">
        <w:rPr>
          <w:i/>
          <w:sz w:val="20"/>
          <w:szCs w:val="20"/>
        </w:rPr>
        <w:t>.</w:t>
      </w:r>
      <w:r>
        <w:rPr>
          <w:i/>
          <w:sz w:val="20"/>
          <w:szCs w:val="20"/>
        </w:rPr>
        <w:t xml:space="preserve"> </w:t>
      </w:r>
      <w:proofErr w:type="spellStart"/>
      <w:r w:rsidRPr="002733C0">
        <w:rPr>
          <w:i/>
          <w:sz w:val="20"/>
          <w:szCs w:val="20"/>
        </w:rPr>
        <w:t>ICTs</w:t>
      </w:r>
      <w:proofErr w:type="spellEnd"/>
      <w:r w:rsidRPr="002733C0">
        <w:rPr>
          <w:i/>
          <w:sz w:val="20"/>
          <w:szCs w:val="20"/>
        </w:rPr>
        <w:t xml:space="preserve"> </w:t>
      </w:r>
      <w:proofErr w:type="spellStart"/>
      <w:r w:rsidRPr="002733C0">
        <w:rPr>
          <w:i/>
          <w:sz w:val="20"/>
          <w:szCs w:val="20"/>
        </w:rPr>
        <w:t>make</w:t>
      </w:r>
      <w:proofErr w:type="spellEnd"/>
      <w:r w:rsidRPr="002733C0">
        <w:rPr>
          <w:i/>
          <w:sz w:val="20"/>
          <w:szCs w:val="20"/>
        </w:rPr>
        <w:t xml:space="preserve"> an </w:t>
      </w:r>
      <w:proofErr w:type="spellStart"/>
      <w:r w:rsidRPr="002733C0">
        <w:rPr>
          <w:i/>
          <w:sz w:val="20"/>
          <w:szCs w:val="20"/>
        </w:rPr>
        <w:t>important</w:t>
      </w:r>
      <w:proofErr w:type="spellEnd"/>
      <w:r w:rsidRPr="002733C0">
        <w:rPr>
          <w:i/>
          <w:sz w:val="20"/>
          <w:szCs w:val="20"/>
        </w:rPr>
        <w:t xml:space="preserve"> </w:t>
      </w:r>
      <w:proofErr w:type="spellStart"/>
      <w:r w:rsidRPr="002733C0">
        <w:rPr>
          <w:i/>
          <w:sz w:val="20"/>
          <w:szCs w:val="20"/>
        </w:rPr>
        <w:t>contribution</w:t>
      </w:r>
      <w:proofErr w:type="spellEnd"/>
      <w:r w:rsidRPr="002733C0">
        <w:rPr>
          <w:i/>
          <w:sz w:val="20"/>
          <w:szCs w:val="20"/>
        </w:rPr>
        <w:t xml:space="preserve"> </w:t>
      </w:r>
      <w:proofErr w:type="spellStart"/>
      <w:r w:rsidRPr="002733C0">
        <w:rPr>
          <w:i/>
          <w:sz w:val="20"/>
          <w:szCs w:val="20"/>
        </w:rPr>
        <w:t>to</w:t>
      </w:r>
      <w:proofErr w:type="spellEnd"/>
      <w:r w:rsidRPr="002733C0">
        <w:rPr>
          <w:i/>
          <w:sz w:val="20"/>
          <w:szCs w:val="20"/>
        </w:rPr>
        <w:t xml:space="preserve"> </w:t>
      </w:r>
      <w:proofErr w:type="spellStart"/>
      <w:r w:rsidRPr="002733C0">
        <w:rPr>
          <w:i/>
          <w:sz w:val="20"/>
          <w:szCs w:val="20"/>
        </w:rPr>
        <w:t>the</w:t>
      </w:r>
      <w:proofErr w:type="spellEnd"/>
      <w:r w:rsidRPr="002733C0">
        <w:rPr>
          <w:i/>
          <w:sz w:val="20"/>
          <w:szCs w:val="20"/>
        </w:rPr>
        <w:t xml:space="preserve"> </w:t>
      </w:r>
      <w:proofErr w:type="spellStart"/>
      <w:r w:rsidRPr="002733C0">
        <w:rPr>
          <w:i/>
          <w:sz w:val="20"/>
          <w:szCs w:val="20"/>
        </w:rPr>
        <w:t>digital</w:t>
      </w:r>
      <w:proofErr w:type="spellEnd"/>
      <w:r w:rsidRPr="002733C0">
        <w:rPr>
          <w:i/>
          <w:sz w:val="20"/>
          <w:szCs w:val="20"/>
        </w:rPr>
        <w:t xml:space="preserve"> </w:t>
      </w:r>
      <w:proofErr w:type="spellStart"/>
      <w:r w:rsidRPr="002733C0">
        <w:rPr>
          <w:i/>
          <w:sz w:val="20"/>
          <w:szCs w:val="20"/>
        </w:rPr>
        <w:t>transformation</w:t>
      </w:r>
      <w:proofErr w:type="spellEnd"/>
      <w:r w:rsidRPr="002733C0">
        <w:rPr>
          <w:i/>
          <w:sz w:val="20"/>
          <w:szCs w:val="20"/>
        </w:rPr>
        <w:t xml:space="preserve"> of </w:t>
      </w:r>
      <w:proofErr w:type="spellStart"/>
      <w:r w:rsidRPr="002733C0">
        <w:rPr>
          <w:i/>
          <w:sz w:val="20"/>
          <w:szCs w:val="20"/>
        </w:rPr>
        <w:t>industry</w:t>
      </w:r>
      <w:proofErr w:type="spellEnd"/>
      <w:r w:rsidRPr="002733C0">
        <w:rPr>
          <w:i/>
          <w:sz w:val="20"/>
          <w:szCs w:val="20"/>
        </w:rPr>
        <w:t xml:space="preserve">, </w:t>
      </w:r>
      <w:proofErr w:type="spellStart"/>
      <w:r w:rsidRPr="002733C0">
        <w:rPr>
          <w:i/>
          <w:sz w:val="20"/>
          <w:szCs w:val="20"/>
        </w:rPr>
        <w:t>supply</w:t>
      </w:r>
      <w:proofErr w:type="spellEnd"/>
      <w:r w:rsidRPr="002733C0">
        <w:rPr>
          <w:i/>
          <w:sz w:val="20"/>
          <w:szCs w:val="20"/>
        </w:rPr>
        <w:t xml:space="preserve"> </w:t>
      </w:r>
      <w:proofErr w:type="spellStart"/>
      <w:r w:rsidRPr="002733C0">
        <w:rPr>
          <w:i/>
          <w:sz w:val="20"/>
          <w:szCs w:val="20"/>
        </w:rPr>
        <w:t>chain</w:t>
      </w:r>
      <w:proofErr w:type="spellEnd"/>
      <w:r w:rsidRPr="002733C0">
        <w:rPr>
          <w:i/>
          <w:sz w:val="20"/>
          <w:szCs w:val="20"/>
        </w:rPr>
        <w:t xml:space="preserve"> </w:t>
      </w:r>
      <w:proofErr w:type="spellStart"/>
      <w:r w:rsidRPr="002733C0">
        <w:rPr>
          <w:i/>
          <w:sz w:val="20"/>
          <w:szCs w:val="20"/>
        </w:rPr>
        <w:t>and</w:t>
      </w:r>
      <w:proofErr w:type="spellEnd"/>
      <w:r w:rsidRPr="002733C0">
        <w:rPr>
          <w:i/>
          <w:sz w:val="20"/>
          <w:szCs w:val="20"/>
        </w:rPr>
        <w:t xml:space="preserve"> </w:t>
      </w:r>
      <w:proofErr w:type="spellStart"/>
      <w:r w:rsidRPr="002733C0">
        <w:rPr>
          <w:i/>
          <w:sz w:val="20"/>
          <w:szCs w:val="20"/>
        </w:rPr>
        <w:t>logistics</w:t>
      </w:r>
      <w:proofErr w:type="spellEnd"/>
      <w:r w:rsidRPr="002733C0">
        <w:rPr>
          <w:i/>
          <w:sz w:val="20"/>
          <w:szCs w:val="20"/>
        </w:rPr>
        <w:t>.</w:t>
      </w:r>
      <w:r>
        <w:rPr>
          <w:i/>
          <w:sz w:val="20"/>
          <w:szCs w:val="20"/>
        </w:rPr>
        <w:t xml:space="preserve"> </w:t>
      </w:r>
      <w:proofErr w:type="spellStart"/>
      <w:r w:rsidRPr="002733C0">
        <w:rPr>
          <w:i/>
          <w:sz w:val="20"/>
          <w:szCs w:val="20"/>
        </w:rPr>
        <w:t>However</w:t>
      </w:r>
      <w:proofErr w:type="spellEnd"/>
      <w:r w:rsidRPr="002733C0">
        <w:rPr>
          <w:i/>
          <w:sz w:val="20"/>
          <w:szCs w:val="20"/>
        </w:rPr>
        <w:t xml:space="preserve">, </w:t>
      </w:r>
      <w:proofErr w:type="spellStart"/>
      <w:r w:rsidRPr="002733C0">
        <w:rPr>
          <w:i/>
          <w:sz w:val="20"/>
          <w:szCs w:val="20"/>
        </w:rPr>
        <w:t>what</w:t>
      </w:r>
      <w:proofErr w:type="spellEnd"/>
      <w:r w:rsidRPr="002733C0">
        <w:rPr>
          <w:i/>
          <w:sz w:val="20"/>
          <w:szCs w:val="20"/>
        </w:rPr>
        <w:t xml:space="preserve"> </w:t>
      </w:r>
      <w:proofErr w:type="spellStart"/>
      <w:r w:rsidRPr="002733C0">
        <w:rPr>
          <w:i/>
          <w:sz w:val="20"/>
          <w:szCs w:val="20"/>
        </w:rPr>
        <w:t>kind</w:t>
      </w:r>
      <w:proofErr w:type="spellEnd"/>
      <w:r w:rsidRPr="002733C0">
        <w:rPr>
          <w:i/>
          <w:sz w:val="20"/>
          <w:szCs w:val="20"/>
        </w:rPr>
        <w:t xml:space="preserve"> of </w:t>
      </w:r>
      <w:proofErr w:type="spellStart"/>
      <w:r w:rsidRPr="002733C0">
        <w:rPr>
          <w:i/>
          <w:sz w:val="20"/>
          <w:szCs w:val="20"/>
        </w:rPr>
        <w:t>applications</w:t>
      </w:r>
      <w:proofErr w:type="spellEnd"/>
      <w:r w:rsidRPr="002733C0">
        <w:rPr>
          <w:i/>
          <w:sz w:val="20"/>
          <w:szCs w:val="20"/>
        </w:rPr>
        <w:t xml:space="preserve"> </w:t>
      </w:r>
      <w:proofErr w:type="spellStart"/>
      <w:r w:rsidRPr="002733C0">
        <w:rPr>
          <w:i/>
          <w:sz w:val="20"/>
          <w:szCs w:val="20"/>
        </w:rPr>
        <w:t>should</w:t>
      </w:r>
      <w:proofErr w:type="spellEnd"/>
      <w:r w:rsidRPr="002733C0">
        <w:rPr>
          <w:i/>
          <w:sz w:val="20"/>
          <w:szCs w:val="20"/>
        </w:rPr>
        <w:t xml:space="preserve"> be </w:t>
      </w:r>
      <w:proofErr w:type="spellStart"/>
      <w:r w:rsidRPr="002733C0">
        <w:rPr>
          <w:i/>
          <w:sz w:val="20"/>
          <w:szCs w:val="20"/>
        </w:rPr>
        <w:t>developed</w:t>
      </w:r>
      <w:proofErr w:type="spellEnd"/>
      <w:r w:rsidRPr="002733C0">
        <w:rPr>
          <w:i/>
          <w:sz w:val="20"/>
          <w:szCs w:val="20"/>
        </w:rPr>
        <w:t xml:space="preserve"> for </w:t>
      </w:r>
      <w:proofErr w:type="spellStart"/>
      <w:r w:rsidRPr="002733C0">
        <w:rPr>
          <w:i/>
          <w:sz w:val="20"/>
          <w:szCs w:val="20"/>
        </w:rPr>
        <w:t>the</w:t>
      </w:r>
      <w:proofErr w:type="spellEnd"/>
      <w:r w:rsidRPr="002733C0">
        <w:rPr>
          <w:i/>
          <w:sz w:val="20"/>
          <w:szCs w:val="20"/>
        </w:rPr>
        <w:t xml:space="preserve"> </w:t>
      </w:r>
      <w:proofErr w:type="spellStart"/>
      <w:r w:rsidRPr="002733C0">
        <w:rPr>
          <w:i/>
          <w:sz w:val="20"/>
          <w:szCs w:val="20"/>
        </w:rPr>
        <w:t>digital</w:t>
      </w:r>
      <w:proofErr w:type="spellEnd"/>
      <w:r w:rsidRPr="002733C0">
        <w:rPr>
          <w:i/>
          <w:sz w:val="20"/>
          <w:szCs w:val="20"/>
        </w:rPr>
        <w:t xml:space="preserve"> </w:t>
      </w:r>
      <w:proofErr w:type="spellStart"/>
      <w:r w:rsidRPr="002733C0">
        <w:rPr>
          <w:i/>
          <w:sz w:val="20"/>
          <w:szCs w:val="20"/>
        </w:rPr>
        <w:t>transformation</w:t>
      </w:r>
      <w:proofErr w:type="spellEnd"/>
      <w:r w:rsidRPr="002733C0">
        <w:rPr>
          <w:i/>
          <w:sz w:val="20"/>
          <w:szCs w:val="20"/>
        </w:rPr>
        <w:t xml:space="preserve"> of </w:t>
      </w:r>
      <w:proofErr w:type="spellStart"/>
      <w:r w:rsidRPr="002733C0">
        <w:rPr>
          <w:i/>
          <w:sz w:val="20"/>
          <w:szCs w:val="20"/>
        </w:rPr>
        <w:t>logistics</w:t>
      </w:r>
      <w:proofErr w:type="spellEnd"/>
      <w:r w:rsidRPr="002733C0">
        <w:rPr>
          <w:i/>
          <w:sz w:val="20"/>
          <w:szCs w:val="20"/>
        </w:rPr>
        <w:t xml:space="preserve"> </w:t>
      </w:r>
      <w:proofErr w:type="spellStart"/>
      <w:r w:rsidRPr="002733C0">
        <w:rPr>
          <w:i/>
          <w:sz w:val="20"/>
          <w:szCs w:val="20"/>
        </w:rPr>
        <w:t>centers</w:t>
      </w:r>
      <w:proofErr w:type="spellEnd"/>
      <w:r w:rsidRPr="002733C0">
        <w:rPr>
          <w:i/>
          <w:sz w:val="20"/>
          <w:szCs w:val="20"/>
        </w:rPr>
        <w:t xml:space="preserve"> is an </w:t>
      </w:r>
      <w:proofErr w:type="spellStart"/>
      <w:r w:rsidRPr="002733C0">
        <w:rPr>
          <w:i/>
          <w:sz w:val="20"/>
          <w:szCs w:val="20"/>
        </w:rPr>
        <w:t>important</w:t>
      </w:r>
      <w:proofErr w:type="spellEnd"/>
      <w:r w:rsidRPr="002733C0">
        <w:rPr>
          <w:i/>
          <w:sz w:val="20"/>
          <w:szCs w:val="20"/>
        </w:rPr>
        <w:t xml:space="preserve"> </w:t>
      </w:r>
      <w:proofErr w:type="spellStart"/>
      <w:r w:rsidRPr="002733C0">
        <w:rPr>
          <w:i/>
          <w:sz w:val="20"/>
          <w:szCs w:val="20"/>
        </w:rPr>
        <w:t>gap</w:t>
      </w:r>
      <w:proofErr w:type="spellEnd"/>
      <w:r w:rsidRPr="002733C0">
        <w:rPr>
          <w:i/>
          <w:sz w:val="20"/>
          <w:szCs w:val="20"/>
        </w:rPr>
        <w:t xml:space="preserve"> in </w:t>
      </w:r>
      <w:proofErr w:type="spellStart"/>
      <w:r w:rsidRPr="002733C0">
        <w:rPr>
          <w:i/>
          <w:sz w:val="20"/>
          <w:szCs w:val="20"/>
        </w:rPr>
        <w:t>the</w:t>
      </w:r>
      <w:proofErr w:type="spellEnd"/>
      <w:r w:rsidRPr="002733C0">
        <w:rPr>
          <w:i/>
          <w:sz w:val="20"/>
          <w:szCs w:val="20"/>
        </w:rPr>
        <w:t xml:space="preserve"> </w:t>
      </w:r>
      <w:proofErr w:type="spellStart"/>
      <w:r w:rsidRPr="002733C0">
        <w:rPr>
          <w:i/>
          <w:sz w:val="20"/>
          <w:szCs w:val="20"/>
        </w:rPr>
        <w:t>literature</w:t>
      </w:r>
      <w:proofErr w:type="spellEnd"/>
      <w:r w:rsidRPr="002733C0">
        <w:rPr>
          <w:i/>
          <w:sz w:val="20"/>
          <w:szCs w:val="20"/>
        </w:rPr>
        <w:t>.</w:t>
      </w:r>
      <w:r>
        <w:rPr>
          <w:i/>
          <w:sz w:val="20"/>
          <w:szCs w:val="20"/>
        </w:rPr>
        <w:t xml:space="preserve"> </w:t>
      </w:r>
      <w:r w:rsidRPr="002733C0">
        <w:rPr>
          <w:i/>
          <w:sz w:val="20"/>
          <w:szCs w:val="20"/>
        </w:rPr>
        <w:t xml:space="preserve">The </w:t>
      </w:r>
      <w:proofErr w:type="spellStart"/>
      <w:r w:rsidRPr="002733C0">
        <w:rPr>
          <w:i/>
          <w:sz w:val="20"/>
          <w:szCs w:val="20"/>
        </w:rPr>
        <w:t>purpose</w:t>
      </w:r>
      <w:proofErr w:type="spellEnd"/>
      <w:r w:rsidRPr="002733C0">
        <w:rPr>
          <w:i/>
          <w:sz w:val="20"/>
          <w:szCs w:val="20"/>
        </w:rPr>
        <w:t xml:space="preserve"> of </w:t>
      </w:r>
      <w:proofErr w:type="spellStart"/>
      <w:r w:rsidRPr="002733C0">
        <w:rPr>
          <w:i/>
          <w:sz w:val="20"/>
          <w:szCs w:val="20"/>
        </w:rPr>
        <w:t>this</w:t>
      </w:r>
      <w:proofErr w:type="spellEnd"/>
      <w:r w:rsidRPr="002733C0">
        <w:rPr>
          <w:i/>
          <w:sz w:val="20"/>
          <w:szCs w:val="20"/>
        </w:rPr>
        <w:t xml:space="preserve"> </w:t>
      </w:r>
      <w:proofErr w:type="spellStart"/>
      <w:r w:rsidRPr="002733C0">
        <w:rPr>
          <w:i/>
          <w:sz w:val="20"/>
          <w:szCs w:val="20"/>
        </w:rPr>
        <w:t>study</w:t>
      </w:r>
      <w:proofErr w:type="spellEnd"/>
      <w:r w:rsidRPr="002733C0">
        <w:rPr>
          <w:i/>
          <w:sz w:val="20"/>
          <w:szCs w:val="20"/>
        </w:rPr>
        <w:t xml:space="preserve"> is </w:t>
      </w:r>
      <w:proofErr w:type="spellStart"/>
      <w:r w:rsidRPr="002733C0">
        <w:rPr>
          <w:i/>
          <w:sz w:val="20"/>
          <w:szCs w:val="20"/>
        </w:rPr>
        <w:t>to</w:t>
      </w:r>
      <w:proofErr w:type="spellEnd"/>
      <w:r w:rsidRPr="002733C0">
        <w:rPr>
          <w:i/>
          <w:sz w:val="20"/>
          <w:szCs w:val="20"/>
        </w:rPr>
        <w:t xml:space="preserve"> </w:t>
      </w:r>
      <w:proofErr w:type="spellStart"/>
      <w:r w:rsidRPr="002733C0">
        <w:rPr>
          <w:i/>
          <w:sz w:val="20"/>
          <w:szCs w:val="20"/>
        </w:rPr>
        <w:t>propose</w:t>
      </w:r>
      <w:proofErr w:type="spellEnd"/>
      <w:r w:rsidRPr="002733C0">
        <w:rPr>
          <w:i/>
          <w:sz w:val="20"/>
          <w:szCs w:val="20"/>
        </w:rPr>
        <w:t xml:space="preserve"> </w:t>
      </w:r>
      <w:proofErr w:type="spellStart"/>
      <w:r w:rsidRPr="002733C0">
        <w:rPr>
          <w:i/>
          <w:sz w:val="20"/>
          <w:szCs w:val="20"/>
        </w:rPr>
        <w:t>innovative</w:t>
      </w:r>
      <w:proofErr w:type="spellEnd"/>
      <w:r w:rsidRPr="002733C0">
        <w:rPr>
          <w:i/>
          <w:sz w:val="20"/>
          <w:szCs w:val="20"/>
        </w:rPr>
        <w:t xml:space="preserve"> </w:t>
      </w:r>
      <w:proofErr w:type="spellStart"/>
      <w:r w:rsidRPr="002733C0">
        <w:rPr>
          <w:i/>
          <w:sz w:val="20"/>
          <w:szCs w:val="20"/>
        </w:rPr>
        <w:t>applications</w:t>
      </w:r>
      <w:proofErr w:type="spellEnd"/>
      <w:r w:rsidRPr="002733C0">
        <w:rPr>
          <w:i/>
          <w:sz w:val="20"/>
          <w:szCs w:val="20"/>
        </w:rPr>
        <w:t xml:space="preserve"> with ICT </w:t>
      </w:r>
      <w:proofErr w:type="spellStart"/>
      <w:r w:rsidRPr="002733C0">
        <w:rPr>
          <w:i/>
          <w:sz w:val="20"/>
          <w:szCs w:val="20"/>
        </w:rPr>
        <w:t>support</w:t>
      </w:r>
      <w:proofErr w:type="spellEnd"/>
      <w:r w:rsidRPr="002733C0">
        <w:rPr>
          <w:i/>
          <w:sz w:val="20"/>
          <w:szCs w:val="20"/>
        </w:rPr>
        <w:t xml:space="preserve"> for </w:t>
      </w:r>
      <w:proofErr w:type="spellStart"/>
      <w:r w:rsidRPr="002733C0">
        <w:rPr>
          <w:i/>
          <w:sz w:val="20"/>
          <w:szCs w:val="20"/>
        </w:rPr>
        <w:t>the</w:t>
      </w:r>
      <w:proofErr w:type="spellEnd"/>
      <w:r w:rsidRPr="002733C0">
        <w:rPr>
          <w:i/>
          <w:sz w:val="20"/>
          <w:szCs w:val="20"/>
        </w:rPr>
        <w:t xml:space="preserve"> </w:t>
      </w:r>
      <w:proofErr w:type="spellStart"/>
      <w:r w:rsidRPr="002733C0">
        <w:rPr>
          <w:i/>
          <w:sz w:val="20"/>
          <w:szCs w:val="20"/>
        </w:rPr>
        <w:t>operation</w:t>
      </w:r>
      <w:proofErr w:type="spellEnd"/>
      <w:r w:rsidRPr="002733C0">
        <w:rPr>
          <w:i/>
          <w:sz w:val="20"/>
          <w:szCs w:val="20"/>
        </w:rPr>
        <w:t xml:space="preserve">, </w:t>
      </w:r>
      <w:proofErr w:type="spellStart"/>
      <w:r w:rsidRPr="002733C0">
        <w:rPr>
          <w:i/>
          <w:sz w:val="20"/>
          <w:szCs w:val="20"/>
        </w:rPr>
        <w:t>infrastructure</w:t>
      </w:r>
      <w:proofErr w:type="spellEnd"/>
      <w:r w:rsidRPr="002733C0">
        <w:rPr>
          <w:i/>
          <w:sz w:val="20"/>
          <w:szCs w:val="20"/>
        </w:rPr>
        <w:t xml:space="preserve"> </w:t>
      </w:r>
      <w:proofErr w:type="spellStart"/>
      <w:r w:rsidRPr="002733C0">
        <w:rPr>
          <w:i/>
          <w:sz w:val="20"/>
          <w:szCs w:val="20"/>
        </w:rPr>
        <w:t>and</w:t>
      </w:r>
      <w:proofErr w:type="spellEnd"/>
      <w:r w:rsidRPr="002733C0">
        <w:rPr>
          <w:i/>
          <w:sz w:val="20"/>
          <w:szCs w:val="20"/>
        </w:rPr>
        <w:t xml:space="preserve"> </w:t>
      </w:r>
      <w:proofErr w:type="spellStart"/>
      <w:r w:rsidRPr="002733C0">
        <w:rPr>
          <w:i/>
          <w:sz w:val="20"/>
          <w:szCs w:val="20"/>
        </w:rPr>
        <w:t>sustainable</w:t>
      </w:r>
      <w:proofErr w:type="spellEnd"/>
      <w:r w:rsidRPr="002733C0">
        <w:rPr>
          <w:i/>
          <w:sz w:val="20"/>
          <w:szCs w:val="20"/>
        </w:rPr>
        <w:t xml:space="preserve"> </w:t>
      </w:r>
      <w:proofErr w:type="spellStart"/>
      <w:r w:rsidRPr="002733C0">
        <w:rPr>
          <w:i/>
          <w:sz w:val="20"/>
          <w:szCs w:val="20"/>
        </w:rPr>
        <w:t>management</w:t>
      </w:r>
      <w:proofErr w:type="spellEnd"/>
      <w:r w:rsidRPr="002733C0">
        <w:rPr>
          <w:i/>
          <w:sz w:val="20"/>
          <w:szCs w:val="20"/>
        </w:rPr>
        <w:t xml:space="preserve"> in </w:t>
      </w:r>
      <w:proofErr w:type="spellStart"/>
      <w:r w:rsidRPr="002733C0">
        <w:rPr>
          <w:i/>
          <w:sz w:val="20"/>
          <w:szCs w:val="20"/>
        </w:rPr>
        <w:t>order</w:t>
      </w:r>
      <w:proofErr w:type="spellEnd"/>
      <w:r w:rsidRPr="002733C0">
        <w:rPr>
          <w:i/>
          <w:sz w:val="20"/>
          <w:szCs w:val="20"/>
        </w:rPr>
        <w:t xml:space="preserve"> </w:t>
      </w:r>
      <w:proofErr w:type="spellStart"/>
      <w:r w:rsidRPr="002733C0">
        <w:rPr>
          <w:i/>
          <w:sz w:val="20"/>
          <w:szCs w:val="20"/>
        </w:rPr>
        <w:t>to</w:t>
      </w:r>
      <w:proofErr w:type="spellEnd"/>
      <w:r w:rsidRPr="002733C0">
        <w:rPr>
          <w:i/>
          <w:sz w:val="20"/>
          <w:szCs w:val="20"/>
        </w:rPr>
        <w:t xml:space="preserve"> </w:t>
      </w:r>
      <w:proofErr w:type="spellStart"/>
      <w:r w:rsidRPr="002733C0">
        <w:rPr>
          <w:i/>
          <w:sz w:val="20"/>
          <w:szCs w:val="20"/>
        </w:rPr>
        <w:t>smartness</w:t>
      </w:r>
      <w:proofErr w:type="spellEnd"/>
      <w:r w:rsidRPr="002733C0">
        <w:rPr>
          <w:i/>
          <w:sz w:val="20"/>
          <w:szCs w:val="20"/>
        </w:rPr>
        <w:t xml:space="preserve"> </w:t>
      </w:r>
      <w:proofErr w:type="spellStart"/>
      <w:r w:rsidRPr="002733C0">
        <w:rPr>
          <w:i/>
          <w:sz w:val="20"/>
          <w:szCs w:val="20"/>
        </w:rPr>
        <w:t>logistics</w:t>
      </w:r>
      <w:proofErr w:type="spellEnd"/>
      <w:r w:rsidRPr="002733C0">
        <w:rPr>
          <w:i/>
          <w:sz w:val="20"/>
          <w:szCs w:val="20"/>
        </w:rPr>
        <w:t xml:space="preserve"> </w:t>
      </w:r>
      <w:proofErr w:type="spellStart"/>
      <w:r w:rsidRPr="002733C0">
        <w:rPr>
          <w:i/>
          <w:sz w:val="20"/>
          <w:szCs w:val="20"/>
        </w:rPr>
        <w:t>centers</w:t>
      </w:r>
      <w:proofErr w:type="spellEnd"/>
      <w:r w:rsidRPr="002733C0">
        <w:rPr>
          <w:i/>
          <w:sz w:val="20"/>
          <w:szCs w:val="20"/>
        </w:rPr>
        <w:t xml:space="preserve"> </w:t>
      </w:r>
      <w:proofErr w:type="spellStart"/>
      <w:r w:rsidRPr="002733C0">
        <w:rPr>
          <w:i/>
          <w:sz w:val="20"/>
          <w:szCs w:val="20"/>
        </w:rPr>
        <w:t>and</w:t>
      </w:r>
      <w:proofErr w:type="spellEnd"/>
      <w:r w:rsidRPr="002733C0">
        <w:rPr>
          <w:i/>
          <w:sz w:val="20"/>
          <w:szCs w:val="20"/>
        </w:rPr>
        <w:t xml:space="preserve"> </w:t>
      </w:r>
      <w:proofErr w:type="spellStart"/>
      <w:r w:rsidRPr="002733C0">
        <w:rPr>
          <w:i/>
          <w:sz w:val="20"/>
          <w:szCs w:val="20"/>
        </w:rPr>
        <w:t>increase</w:t>
      </w:r>
      <w:proofErr w:type="spellEnd"/>
      <w:r w:rsidRPr="002733C0">
        <w:rPr>
          <w:i/>
          <w:sz w:val="20"/>
          <w:szCs w:val="20"/>
        </w:rPr>
        <w:t xml:space="preserve"> </w:t>
      </w:r>
      <w:proofErr w:type="spellStart"/>
      <w:r w:rsidRPr="002733C0">
        <w:rPr>
          <w:i/>
          <w:sz w:val="20"/>
          <w:szCs w:val="20"/>
        </w:rPr>
        <w:t>efficiency</w:t>
      </w:r>
      <w:proofErr w:type="spellEnd"/>
      <w:r w:rsidRPr="002733C0">
        <w:rPr>
          <w:i/>
          <w:sz w:val="20"/>
          <w:szCs w:val="20"/>
        </w:rPr>
        <w:t>.</w:t>
      </w:r>
      <w:r w:rsidR="00770010">
        <w:rPr>
          <w:i/>
          <w:sz w:val="20"/>
          <w:szCs w:val="20"/>
        </w:rPr>
        <w:t xml:space="preserve"> </w:t>
      </w:r>
      <w:r w:rsidR="00770010" w:rsidRPr="00770010">
        <w:rPr>
          <w:i/>
          <w:sz w:val="20"/>
          <w:szCs w:val="20"/>
        </w:rPr>
        <w:t xml:space="preserve">The </w:t>
      </w:r>
      <w:proofErr w:type="spellStart"/>
      <w:r w:rsidR="00770010" w:rsidRPr="00770010">
        <w:rPr>
          <w:i/>
          <w:sz w:val="20"/>
          <w:szCs w:val="20"/>
        </w:rPr>
        <w:t>method</w:t>
      </w:r>
      <w:proofErr w:type="spellEnd"/>
      <w:r w:rsidR="00770010" w:rsidRPr="00770010">
        <w:rPr>
          <w:i/>
          <w:sz w:val="20"/>
          <w:szCs w:val="20"/>
        </w:rPr>
        <w:t xml:space="preserve"> of </w:t>
      </w:r>
      <w:proofErr w:type="spellStart"/>
      <w:r w:rsidR="00770010" w:rsidRPr="00770010">
        <w:rPr>
          <w:i/>
          <w:sz w:val="20"/>
          <w:szCs w:val="20"/>
        </w:rPr>
        <w:t>this</w:t>
      </w:r>
      <w:proofErr w:type="spellEnd"/>
      <w:r w:rsidR="00770010" w:rsidRPr="00770010">
        <w:rPr>
          <w:i/>
          <w:sz w:val="20"/>
          <w:szCs w:val="20"/>
        </w:rPr>
        <w:t xml:space="preserve"> </w:t>
      </w:r>
      <w:proofErr w:type="spellStart"/>
      <w:r w:rsidR="00770010" w:rsidRPr="00770010">
        <w:rPr>
          <w:i/>
          <w:sz w:val="20"/>
          <w:szCs w:val="20"/>
        </w:rPr>
        <w:t>study</w:t>
      </w:r>
      <w:proofErr w:type="spellEnd"/>
      <w:r w:rsidR="00770010" w:rsidRPr="00770010">
        <w:rPr>
          <w:i/>
          <w:sz w:val="20"/>
          <w:szCs w:val="20"/>
        </w:rPr>
        <w:t xml:space="preserve"> is a </w:t>
      </w:r>
      <w:proofErr w:type="spellStart"/>
      <w:r w:rsidR="00770010" w:rsidRPr="00770010">
        <w:rPr>
          <w:i/>
          <w:sz w:val="20"/>
          <w:szCs w:val="20"/>
        </w:rPr>
        <w:t>case</w:t>
      </w:r>
      <w:proofErr w:type="spellEnd"/>
      <w:r w:rsidR="00770010" w:rsidRPr="00770010">
        <w:rPr>
          <w:i/>
          <w:sz w:val="20"/>
          <w:szCs w:val="20"/>
        </w:rPr>
        <w:t xml:space="preserve"> </w:t>
      </w:r>
      <w:proofErr w:type="spellStart"/>
      <w:r w:rsidR="00770010" w:rsidRPr="00770010">
        <w:rPr>
          <w:i/>
          <w:sz w:val="20"/>
          <w:szCs w:val="20"/>
        </w:rPr>
        <w:t>study</w:t>
      </w:r>
      <w:proofErr w:type="spellEnd"/>
      <w:r w:rsidR="00770010" w:rsidRPr="00770010">
        <w:rPr>
          <w:i/>
          <w:sz w:val="20"/>
          <w:szCs w:val="20"/>
        </w:rPr>
        <w:t xml:space="preserve"> </w:t>
      </w:r>
      <w:proofErr w:type="spellStart"/>
      <w:r w:rsidR="00770010" w:rsidRPr="00770010">
        <w:rPr>
          <w:i/>
          <w:sz w:val="20"/>
          <w:szCs w:val="20"/>
        </w:rPr>
        <w:t>design</w:t>
      </w:r>
      <w:proofErr w:type="spellEnd"/>
      <w:r w:rsidR="00770010" w:rsidRPr="00770010">
        <w:rPr>
          <w:i/>
          <w:sz w:val="20"/>
          <w:szCs w:val="20"/>
        </w:rPr>
        <w:t xml:space="preserve">, </w:t>
      </w:r>
      <w:proofErr w:type="spellStart"/>
      <w:r w:rsidR="00770010" w:rsidRPr="00770010">
        <w:rPr>
          <w:i/>
          <w:sz w:val="20"/>
          <w:szCs w:val="20"/>
        </w:rPr>
        <w:t>which</w:t>
      </w:r>
      <w:proofErr w:type="spellEnd"/>
      <w:r w:rsidR="00770010" w:rsidRPr="00770010">
        <w:rPr>
          <w:i/>
          <w:sz w:val="20"/>
          <w:szCs w:val="20"/>
        </w:rPr>
        <w:t xml:space="preserve"> is </w:t>
      </w:r>
      <w:proofErr w:type="spellStart"/>
      <w:r w:rsidR="00770010" w:rsidRPr="00770010">
        <w:rPr>
          <w:i/>
          <w:sz w:val="20"/>
          <w:szCs w:val="20"/>
        </w:rPr>
        <w:t>one</w:t>
      </w:r>
      <w:proofErr w:type="spellEnd"/>
      <w:r w:rsidR="00770010" w:rsidRPr="00770010">
        <w:rPr>
          <w:i/>
          <w:sz w:val="20"/>
          <w:szCs w:val="20"/>
        </w:rPr>
        <w:t xml:space="preserve"> of </w:t>
      </w:r>
      <w:proofErr w:type="spellStart"/>
      <w:r w:rsidR="00770010" w:rsidRPr="00770010">
        <w:rPr>
          <w:i/>
          <w:sz w:val="20"/>
          <w:szCs w:val="20"/>
        </w:rPr>
        <w:t>the</w:t>
      </w:r>
      <w:proofErr w:type="spellEnd"/>
      <w:r w:rsidR="00770010" w:rsidRPr="00770010">
        <w:rPr>
          <w:i/>
          <w:sz w:val="20"/>
          <w:szCs w:val="20"/>
        </w:rPr>
        <w:t xml:space="preserve"> </w:t>
      </w:r>
      <w:proofErr w:type="spellStart"/>
      <w:r w:rsidR="00770010" w:rsidRPr="00770010">
        <w:rPr>
          <w:i/>
          <w:sz w:val="20"/>
          <w:szCs w:val="20"/>
        </w:rPr>
        <w:t>qualitative</w:t>
      </w:r>
      <w:proofErr w:type="spellEnd"/>
      <w:r w:rsidR="00770010" w:rsidRPr="00770010">
        <w:rPr>
          <w:i/>
          <w:sz w:val="20"/>
          <w:szCs w:val="20"/>
        </w:rPr>
        <w:t xml:space="preserve"> </w:t>
      </w:r>
      <w:proofErr w:type="spellStart"/>
      <w:r w:rsidR="00770010" w:rsidRPr="00770010">
        <w:rPr>
          <w:i/>
          <w:sz w:val="20"/>
          <w:szCs w:val="20"/>
        </w:rPr>
        <w:t>research</w:t>
      </w:r>
      <w:proofErr w:type="spellEnd"/>
      <w:r w:rsidR="00770010" w:rsidRPr="00770010">
        <w:rPr>
          <w:i/>
          <w:sz w:val="20"/>
          <w:szCs w:val="20"/>
        </w:rPr>
        <w:t xml:space="preserve"> </w:t>
      </w:r>
      <w:proofErr w:type="spellStart"/>
      <w:r w:rsidR="00770010" w:rsidRPr="00770010">
        <w:rPr>
          <w:i/>
          <w:sz w:val="20"/>
          <w:szCs w:val="20"/>
        </w:rPr>
        <w:t>methods</w:t>
      </w:r>
      <w:proofErr w:type="spellEnd"/>
      <w:r w:rsidR="00770010" w:rsidRPr="00770010">
        <w:rPr>
          <w:i/>
          <w:sz w:val="20"/>
          <w:szCs w:val="20"/>
        </w:rPr>
        <w:t>.</w:t>
      </w:r>
      <w:r w:rsidR="00770010">
        <w:rPr>
          <w:i/>
          <w:sz w:val="20"/>
          <w:szCs w:val="20"/>
        </w:rPr>
        <w:t xml:space="preserve"> </w:t>
      </w:r>
      <w:r w:rsidR="00770010" w:rsidRPr="00770010">
        <w:rPr>
          <w:i/>
          <w:sz w:val="20"/>
          <w:szCs w:val="20"/>
        </w:rPr>
        <w:t xml:space="preserve">As a </w:t>
      </w:r>
      <w:proofErr w:type="spellStart"/>
      <w:r w:rsidR="00770010" w:rsidRPr="00770010">
        <w:rPr>
          <w:i/>
          <w:sz w:val="20"/>
          <w:szCs w:val="20"/>
        </w:rPr>
        <w:t>result</w:t>
      </w:r>
      <w:proofErr w:type="spellEnd"/>
      <w:r w:rsidR="00770010" w:rsidRPr="00770010">
        <w:rPr>
          <w:i/>
          <w:sz w:val="20"/>
          <w:szCs w:val="20"/>
        </w:rPr>
        <w:t xml:space="preserve"> of </w:t>
      </w:r>
      <w:proofErr w:type="spellStart"/>
      <w:r w:rsidR="00770010" w:rsidRPr="00770010">
        <w:rPr>
          <w:i/>
          <w:sz w:val="20"/>
          <w:szCs w:val="20"/>
        </w:rPr>
        <w:t>the</w:t>
      </w:r>
      <w:proofErr w:type="spellEnd"/>
      <w:r w:rsidR="00770010" w:rsidRPr="00770010">
        <w:rPr>
          <w:i/>
          <w:sz w:val="20"/>
          <w:szCs w:val="20"/>
        </w:rPr>
        <w:t xml:space="preserve"> </w:t>
      </w:r>
      <w:proofErr w:type="spellStart"/>
      <w:r w:rsidR="00770010" w:rsidRPr="00770010">
        <w:rPr>
          <w:i/>
          <w:sz w:val="20"/>
          <w:szCs w:val="20"/>
        </w:rPr>
        <w:t>study</w:t>
      </w:r>
      <w:proofErr w:type="spellEnd"/>
      <w:r w:rsidR="00770010" w:rsidRPr="00770010">
        <w:rPr>
          <w:i/>
          <w:sz w:val="20"/>
          <w:szCs w:val="20"/>
        </w:rPr>
        <w:t xml:space="preserve">, </w:t>
      </w:r>
      <w:proofErr w:type="spellStart"/>
      <w:r w:rsidR="00770010" w:rsidRPr="00770010">
        <w:rPr>
          <w:i/>
          <w:sz w:val="20"/>
          <w:szCs w:val="20"/>
        </w:rPr>
        <w:t>application</w:t>
      </w:r>
      <w:proofErr w:type="spellEnd"/>
      <w:r w:rsidR="00770010" w:rsidRPr="00770010">
        <w:rPr>
          <w:i/>
          <w:sz w:val="20"/>
          <w:szCs w:val="20"/>
        </w:rPr>
        <w:t xml:space="preserve"> </w:t>
      </w:r>
      <w:proofErr w:type="spellStart"/>
      <w:r w:rsidR="00770010" w:rsidRPr="00770010">
        <w:rPr>
          <w:i/>
          <w:sz w:val="20"/>
          <w:szCs w:val="20"/>
        </w:rPr>
        <w:t>suggestions</w:t>
      </w:r>
      <w:proofErr w:type="spellEnd"/>
      <w:r w:rsidR="00770010" w:rsidRPr="00770010">
        <w:rPr>
          <w:i/>
          <w:sz w:val="20"/>
          <w:szCs w:val="20"/>
        </w:rPr>
        <w:t xml:space="preserve"> </w:t>
      </w:r>
      <w:proofErr w:type="spellStart"/>
      <w:r w:rsidR="00770010" w:rsidRPr="00770010">
        <w:rPr>
          <w:i/>
          <w:sz w:val="20"/>
          <w:szCs w:val="20"/>
        </w:rPr>
        <w:t>are</w:t>
      </w:r>
      <w:proofErr w:type="spellEnd"/>
      <w:r w:rsidR="00770010" w:rsidRPr="00770010">
        <w:rPr>
          <w:i/>
          <w:sz w:val="20"/>
          <w:szCs w:val="20"/>
        </w:rPr>
        <w:t xml:space="preserve"> </w:t>
      </w:r>
      <w:proofErr w:type="spellStart"/>
      <w:r w:rsidR="00770010" w:rsidRPr="00770010">
        <w:rPr>
          <w:i/>
          <w:sz w:val="20"/>
          <w:szCs w:val="20"/>
        </w:rPr>
        <w:t>presented</w:t>
      </w:r>
      <w:proofErr w:type="spellEnd"/>
      <w:r w:rsidR="00770010" w:rsidRPr="00770010">
        <w:rPr>
          <w:i/>
          <w:sz w:val="20"/>
          <w:szCs w:val="20"/>
        </w:rPr>
        <w:t xml:space="preserve"> in </w:t>
      </w:r>
      <w:proofErr w:type="spellStart"/>
      <w:r w:rsidR="00770010" w:rsidRPr="00770010">
        <w:rPr>
          <w:i/>
          <w:sz w:val="20"/>
          <w:szCs w:val="20"/>
        </w:rPr>
        <w:t>many</w:t>
      </w:r>
      <w:proofErr w:type="spellEnd"/>
      <w:r w:rsidR="00770010" w:rsidRPr="00770010">
        <w:rPr>
          <w:i/>
          <w:sz w:val="20"/>
          <w:szCs w:val="20"/>
        </w:rPr>
        <w:t xml:space="preserve"> </w:t>
      </w:r>
      <w:proofErr w:type="spellStart"/>
      <w:r w:rsidR="00770010" w:rsidRPr="00770010">
        <w:rPr>
          <w:i/>
          <w:sz w:val="20"/>
          <w:szCs w:val="20"/>
        </w:rPr>
        <w:t>different</w:t>
      </w:r>
      <w:proofErr w:type="spellEnd"/>
      <w:r w:rsidR="00770010" w:rsidRPr="00770010">
        <w:rPr>
          <w:i/>
          <w:sz w:val="20"/>
          <w:szCs w:val="20"/>
        </w:rPr>
        <w:t xml:space="preserve"> </w:t>
      </w:r>
      <w:proofErr w:type="spellStart"/>
      <w:r w:rsidR="00770010" w:rsidRPr="00770010">
        <w:rPr>
          <w:i/>
          <w:sz w:val="20"/>
          <w:szCs w:val="20"/>
        </w:rPr>
        <w:t>fields</w:t>
      </w:r>
      <w:proofErr w:type="spellEnd"/>
      <w:r w:rsidR="00770010" w:rsidRPr="00770010">
        <w:rPr>
          <w:i/>
          <w:sz w:val="20"/>
          <w:szCs w:val="20"/>
        </w:rPr>
        <w:t xml:space="preserve"> </w:t>
      </w:r>
      <w:proofErr w:type="spellStart"/>
      <w:r w:rsidR="00770010" w:rsidRPr="00770010">
        <w:rPr>
          <w:i/>
          <w:sz w:val="20"/>
          <w:szCs w:val="20"/>
        </w:rPr>
        <w:t>such</w:t>
      </w:r>
      <w:proofErr w:type="spellEnd"/>
      <w:r w:rsidR="00770010" w:rsidRPr="00770010">
        <w:rPr>
          <w:i/>
          <w:sz w:val="20"/>
          <w:szCs w:val="20"/>
        </w:rPr>
        <w:t xml:space="preserve"> as </w:t>
      </w:r>
      <w:proofErr w:type="spellStart"/>
      <w:r w:rsidR="00770010" w:rsidRPr="00770010">
        <w:rPr>
          <w:i/>
          <w:sz w:val="20"/>
          <w:szCs w:val="20"/>
        </w:rPr>
        <w:t>transportation</w:t>
      </w:r>
      <w:proofErr w:type="spellEnd"/>
      <w:r w:rsidR="00770010" w:rsidRPr="00770010">
        <w:rPr>
          <w:i/>
          <w:sz w:val="20"/>
          <w:szCs w:val="20"/>
        </w:rPr>
        <w:t xml:space="preserve">, </w:t>
      </w:r>
      <w:proofErr w:type="spellStart"/>
      <w:r w:rsidR="00770010" w:rsidRPr="00770010">
        <w:rPr>
          <w:i/>
          <w:sz w:val="20"/>
          <w:szCs w:val="20"/>
        </w:rPr>
        <w:t>storage</w:t>
      </w:r>
      <w:proofErr w:type="spellEnd"/>
      <w:r w:rsidR="00770010" w:rsidRPr="00770010">
        <w:rPr>
          <w:i/>
          <w:sz w:val="20"/>
          <w:szCs w:val="20"/>
        </w:rPr>
        <w:t xml:space="preserve"> </w:t>
      </w:r>
      <w:proofErr w:type="spellStart"/>
      <w:r w:rsidR="00770010" w:rsidRPr="00770010">
        <w:rPr>
          <w:i/>
          <w:sz w:val="20"/>
          <w:szCs w:val="20"/>
        </w:rPr>
        <w:t>and</w:t>
      </w:r>
      <w:proofErr w:type="spellEnd"/>
      <w:r w:rsidR="00770010" w:rsidRPr="00770010">
        <w:rPr>
          <w:i/>
          <w:sz w:val="20"/>
          <w:szCs w:val="20"/>
        </w:rPr>
        <w:t xml:space="preserve"> </w:t>
      </w:r>
      <w:proofErr w:type="spellStart"/>
      <w:r w:rsidR="00770010" w:rsidRPr="00770010">
        <w:rPr>
          <w:i/>
          <w:sz w:val="20"/>
          <w:szCs w:val="20"/>
        </w:rPr>
        <w:t>logistics</w:t>
      </w:r>
      <w:proofErr w:type="spellEnd"/>
      <w:r w:rsidR="00770010" w:rsidRPr="00770010">
        <w:rPr>
          <w:i/>
          <w:sz w:val="20"/>
          <w:szCs w:val="20"/>
        </w:rPr>
        <w:t xml:space="preserve"> </w:t>
      </w:r>
      <w:proofErr w:type="spellStart"/>
      <w:r w:rsidR="00770010" w:rsidRPr="00770010">
        <w:rPr>
          <w:i/>
          <w:sz w:val="20"/>
          <w:szCs w:val="20"/>
        </w:rPr>
        <w:t>center</w:t>
      </w:r>
      <w:proofErr w:type="spellEnd"/>
      <w:r w:rsidR="00770010" w:rsidRPr="00770010">
        <w:rPr>
          <w:i/>
          <w:sz w:val="20"/>
          <w:szCs w:val="20"/>
        </w:rPr>
        <w:t xml:space="preserve"> </w:t>
      </w:r>
      <w:proofErr w:type="spellStart"/>
      <w:r w:rsidR="00770010" w:rsidRPr="00770010">
        <w:rPr>
          <w:i/>
          <w:sz w:val="20"/>
          <w:szCs w:val="20"/>
        </w:rPr>
        <w:t>infrastructure</w:t>
      </w:r>
      <w:proofErr w:type="spellEnd"/>
      <w:r w:rsidR="00770010" w:rsidRPr="00770010">
        <w:rPr>
          <w:i/>
          <w:sz w:val="20"/>
          <w:szCs w:val="20"/>
        </w:rPr>
        <w:t xml:space="preserve"> </w:t>
      </w:r>
      <w:proofErr w:type="spellStart"/>
      <w:r w:rsidR="00770010" w:rsidRPr="00770010">
        <w:rPr>
          <w:i/>
          <w:sz w:val="20"/>
          <w:szCs w:val="20"/>
        </w:rPr>
        <w:t>by</w:t>
      </w:r>
      <w:proofErr w:type="spellEnd"/>
      <w:r w:rsidR="00770010" w:rsidRPr="00770010">
        <w:rPr>
          <w:i/>
          <w:sz w:val="20"/>
          <w:szCs w:val="20"/>
        </w:rPr>
        <w:t xml:space="preserve"> </w:t>
      </w:r>
      <w:proofErr w:type="spellStart"/>
      <w:r w:rsidR="00770010" w:rsidRPr="00770010">
        <w:rPr>
          <w:i/>
          <w:sz w:val="20"/>
          <w:szCs w:val="20"/>
        </w:rPr>
        <w:t>making</w:t>
      </w:r>
      <w:proofErr w:type="spellEnd"/>
      <w:r w:rsidR="00770010" w:rsidRPr="00770010">
        <w:rPr>
          <w:i/>
          <w:sz w:val="20"/>
          <w:szCs w:val="20"/>
        </w:rPr>
        <w:t xml:space="preserve"> </w:t>
      </w:r>
      <w:proofErr w:type="spellStart"/>
      <w:r w:rsidR="00770010" w:rsidRPr="00770010">
        <w:rPr>
          <w:i/>
          <w:sz w:val="20"/>
          <w:szCs w:val="20"/>
        </w:rPr>
        <w:t>use</w:t>
      </w:r>
      <w:proofErr w:type="spellEnd"/>
      <w:r w:rsidR="00770010" w:rsidRPr="00770010">
        <w:rPr>
          <w:i/>
          <w:sz w:val="20"/>
          <w:szCs w:val="20"/>
        </w:rPr>
        <w:t xml:space="preserve"> of </w:t>
      </w:r>
      <w:proofErr w:type="spellStart"/>
      <w:r w:rsidR="00770010" w:rsidRPr="00770010">
        <w:rPr>
          <w:i/>
          <w:sz w:val="20"/>
          <w:szCs w:val="20"/>
        </w:rPr>
        <w:t>important</w:t>
      </w:r>
      <w:proofErr w:type="spellEnd"/>
      <w:r w:rsidR="00770010" w:rsidRPr="00770010">
        <w:rPr>
          <w:i/>
          <w:sz w:val="20"/>
          <w:szCs w:val="20"/>
        </w:rPr>
        <w:t xml:space="preserve"> </w:t>
      </w:r>
      <w:proofErr w:type="spellStart"/>
      <w:r w:rsidR="00770010" w:rsidRPr="00770010">
        <w:rPr>
          <w:i/>
          <w:sz w:val="20"/>
          <w:szCs w:val="20"/>
        </w:rPr>
        <w:t>technologies</w:t>
      </w:r>
      <w:proofErr w:type="spellEnd"/>
      <w:r w:rsidR="00770010" w:rsidRPr="00770010">
        <w:rPr>
          <w:i/>
          <w:sz w:val="20"/>
          <w:szCs w:val="20"/>
        </w:rPr>
        <w:t xml:space="preserve"> </w:t>
      </w:r>
      <w:proofErr w:type="spellStart"/>
      <w:r w:rsidR="00770010" w:rsidRPr="00770010">
        <w:rPr>
          <w:i/>
          <w:sz w:val="20"/>
          <w:szCs w:val="20"/>
        </w:rPr>
        <w:t>such</w:t>
      </w:r>
      <w:proofErr w:type="spellEnd"/>
      <w:r w:rsidR="00770010" w:rsidRPr="00770010">
        <w:rPr>
          <w:i/>
          <w:sz w:val="20"/>
          <w:szCs w:val="20"/>
        </w:rPr>
        <w:t xml:space="preserve"> as internet of </w:t>
      </w:r>
      <w:proofErr w:type="spellStart"/>
      <w:r w:rsidR="00770010" w:rsidRPr="00770010">
        <w:rPr>
          <w:i/>
          <w:sz w:val="20"/>
          <w:szCs w:val="20"/>
        </w:rPr>
        <w:t>things</w:t>
      </w:r>
      <w:proofErr w:type="spellEnd"/>
      <w:r w:rsidR="00770010" w:rsidRPr="00770010">
        <w:rPr>
          <w:i/>
          <w:sz w:val="20"/>
          <w:szCs w:val="20"/>
        </w:rPr>
        <w:t xml:space="preserve">, </w:t>
      </w:r>
      <w:proofErr w:type="spellStart"/>
      <w:r w:rsidR="00770010" w:rsidRPr="00770010">
        <w:rPr>
          <w:i/>
          <w:sz w:val="20"/>
          <w:szCs w:val="20"/>
        </w:rPr>
        <w:t>blockchain</w:t>
      </w:r>
      <w:proofErr w:type="spellEnd"/>
      <w:r w:rsidR="00770010" w:rsidRPr="00770010">
        <w:rPr>
          <w:i/>
          <w:sz w:val="20"/>
          <w:szCs w:val="20"/>
        </w:rPr>
        <w:t xml:space="preserve">, </w:t>
      </w:r>
      <w:proofErr w:type="spellStart"/>
      <w:r w:rsidR="00770010" w:rsidRPr="00770010">
        <w:rPr>
          <w:i/>
          <w:sz w:val="20"/>
          <w:szCs w:val="20"/>
        </w:rPr>
        <w:t>artificial</w:t>
      </w:r>
      <w:proofErr w:type="spellEnd"/>
      <w:r w:rsidR="00770010" w:rsidRPr="00770010">
        <w:rPr>
          <w:i/>
          <w:sz w:val="20"/>
          <w:szCs w:val="20"/>
        </w:rPr>
        <w:t xml:space="preserve"> </w:t>
      </w:r>
      <w:proofErr w:type="spellStart"/>
      <w:r w:rsidR="00770010" w:rsidRPr="00770010">
        <w:rPr>
          <w:i/>
          <w:sz w:val="20"/>
          <w:szCs w:val="20"/>
        </w:rPr>
        <w:t>intelligence</w:t>
      </w:r>
      <w:proofErr w:type="spellEnd"/>
      <w:r w:rsidR="00770010" w:rsidRPr="00770010">
        <w:rPr>
          <w:i/>
          <w:sz w:val="20"/>
          <w:szCs w:val="20"/>
        </w:rPr>
        <w:t xml:space="preserve">, </w:t>
      </w:r>
      <w:proofErr w:type="spellStart"/>
      <w:r w:rsidR="00770010" w:rsidRPr="00770010">
        <w:rPr>
          <w:i/>
          <w:sz w:val="20"/>
          <w:szCs w:val="20"/>
        </w:rPr>
        <w:t>machine</w:t>
      </w:r>
      <w:proofErr w:type="spellEnd"/>
      <w:r w:rsidR="00770010" w:rsidRPr="00770010">
        <w:rPr>
          <w:i/>
          <w:sz w:val="20"/>
          <w:szCs w:val="20"/>
        </w:rPr>
        <w:t xml:space="preserve"> </w:t>
      </w:r>
      <w:proofErr w:type="spellStart"/>
      <w:r w:rsidR="00770010" w:rsidRPr="00770010">
        <w:rPr>
          <w:i/>
          <w:sz w:val="20"/>
          <w:szCs w:val="20"/>
        </w:rPr>
        <w:t>learning</w:t>
      </w:r>
      <w:proofErr w:type="spellEnd"/>
      <w:r w:rsidR="00770010" w:rsidRPr="00770010">
        <w:rPr>
          <w:i/>
          <w:sz w:val="20"/>
          <w:szCs w:val="20"/>
        </w:rPr>
        <w:t>.</w:t>
      </w:r>
    </w:p>
    <w:p w:rsidR="00D31088" w:rsidRDefault="00D31088" w:rsidP="00A2380C">
      <w:pPr>
        <w:rPr>
          <w:i/>
          <w:sz w:val="20"/>
          <w:szCs w:val="20"/>
        </w:rPr>
      </w:pPr>
      <w:proofErr w:type="spellStart"/>
      <w:r w:rsidRPr="00D31088">
        <w:rPr>
          <w:b/>
          <w:i/>
          <w:sz w:val="20"/>
          <w:szCs w:val="20"/>
        </w:rPr>
        <w:t>Keywords</w:t>
      </w:r>
      <w:proofErr w:type="spellEnd"/>
      <w:r w:rsidRPr="00D31088">
        <w:rPr>
          <w:b/>
          <w:i/>
          <w:sz w:val="20"/>
          <w:szCs w:val="20"/>
        </w:rPr>
        <w:t>:</w:t>
      </w:r>
      <w:r>
        <w:rPr>
          <w:i/>
          <w:sz w:val="20"/>
          <w:szCs w:val="20"/>
        </w:rPr>
        <w:t xml:space="preserve"> </w:t>
      </w:r>
      <w:r w:rsidRPr="00D31088">
        <w:rPr>
          <w:i/>
          <w:sz w:val="20"/>
          <w:szCs w:val="20"/>
        </w:rPr>
        <w:t xml:space="preserve">Smart </w:t>
      </w:r>
      <w:proofErr w:type="spellStart"/>
      <w:r w:rsidRPr="00D31088">
        <w:rPr>
          <w:i/>
          <w:sz w:val="20"/>
          <w:szCs w:val="20"/>
        </w:rPr>
        <w:t>logistics</w:t>
      </w:r>
      <w:proofErr w:type="spellEnd"/>
      <w:r w:rsidRPr="00D31088">
        <w:rPr>
          <w:i/>
          <w:sz w:val="20"/>
          <w:szCs w:val="20"/>
        </w:rPr>
        <w:t xml:space="preserve"> </w:t>
      </w:r>
      <w:proofErr w:type="spellStart"/>
      <w:r w:rsidRPr="00D31088">
        <w:rPr>
          <w:i/>
          <w:sz w:val="20"/>
          <w:szCs w:val="20"/>
        </w:rPr>
        <w:t>center</w:t>
      </w:r>
      <w:proofErr w:type="spellEnd"/>
      <w:r w:rsidRPr="00D31088">
        <w:rPr>
          <w:i/>
          <w:sz w:val="20"/>
          <w:szCs w:val="20"/>
        </w:rPr>
        <w:t xml:space="preserve">, Information </w:t>
      </w:r>
      <w:proofErr w:type="spellStart"/>
      <w:r w:rsidRPr="00D31088">
        <w:rPr>
          <w:i/>
          <w:sz w:val="20"/>
          <w:szCs w:val="20"/>
        </w:rPr>
        <w:t>and</w:t>
      </w:r>
      <w:proofErr w:type="spellEnd"/>
      <w:r w:rsidRPr="00D31088">
        <w:rPr>
          <w:i/>
          <w:sz w:val="20"/>
          <w:szCs w:val="20"/>
        </w:rPr>
        <w:t xml:space="preserve"> </w:t>
      </w:r>
      <w:proofErr w:type="spellStart"/>
      <w:r w:rsidRPr="00D31088">
        <w:rPr>
          <w:i/>
          <w:sz w:val="20"/>
          <w:szCs w:val="20"/>
        </w:rPr>
        <w:t>communication</w:t>
      </w:r>
      <w:proofErr w:type="spellEnd"/>
      <w:r w:rsidRPr="00D31088">
        <w:rPr>
          <w:i/>
          <w:sz w:val="20"/>
          <w:szCs w:val="20"/>
        </w:rPr>
        <w:t xml:space="preserve"> </w:t>
      </w:r>
      <w:proofErr w:type="spellStart"/>
      <w:r w:rsidRPr="00D31088">
        <w:rPr>
          <w:i/>
          <w:sz w:val="20"/>
          <w:szCs w:val="20"/>
        </w:rPr>
        <w:t>technologies</w:t>
      </w:r>
      <w:proofErr w:type="spellEnd"/>
      <w:r w:rsidRPr="00D31088">
        <w:rPr>
          <w:i/>
          <w:sz w:val="20"/>
          <w:szCs w:val="20"/>
        </w:rPr>
        <w:t xml:space="preserve">, Smart </w:t>
      </w:r>
      <w:proofErr w:type="spellStart"/>
      <w:r w:rsidRPr="00D31088">
        <w:rPr>
          <w:i/>
          <w:sz w:val="20"/>
          <w:szCs w:val="20"/>
        </w:rPr>
        <w:t>city</w:t>
      </w:r>
      <w:proofErr w:type="spellEnd"/>
      <w:r w:rsidRPr="00D31088">
        <w:rPr>
          <w:i/>
          <w:sz w:val="20"/>
          <w:szCs w:val="20"/>
        </w:rPr>
        <w:t xml:space="preserve"> </w:t>
      </w:r>
      <w:proofErr w:type="spellStart"/>
      <w:r w:rsidRPr="00D31088">
        <w:rPr>
          <w:i/>
          <w:sz w:val="20"/>
          <w:szCs w:val="20"/>
        </w:rPr>
        <w:t>logistics</w:t>
      </w:r>
      <w:proofErr w:type="spellEnd"/>
      <w:r w:rsidRPr="00D31088">
        <w:rPr>
          <w:i/>
          <w:sz w:val="20"/>
          <w:szCs w:val="20"/>
        </w:rPr>
        <w:t xml:space="preserve">, </w:t>
      </w:r>
      <w:proofErr w:type="spellStart"/>
      <w:r w:rsidRPr="00D31088">
        <w:rPr>
          <w:i/>
          <w:sz w:val="20"/>
          <w:szCs w:val="20"/>
        </w:rPr>
        <w:t>Digital</w:t>
      </w:r>
      <w:proofErr w:type="spellEnd"/>
      <w:r w:rsidRPr="00D31088">
        <w:rPr>
          <w:i/>
          <w:sz w:val="20"/>
          <w:szCs w:val="20"/>
        </w:rPr>
        <w:t xml:space="preserve"> </w:t>
      </w:r>
      <w:proofErr w:type="spellStart"/>
      <w:r w:rsidRPr="00D31088">
        <w:rPr>
          <w:i/>
          <w:sz w:val="20"/>
          <w:szCs w:val="20"/>
        </w:rPr>
        <w:t>transformation</w:t>
      </w:r>
      <w:proofErr w:type="spellEnd"/>
      <w:r w:rsidRPr="00D31088">
        <w:rPr>
          <w:i/>
          <w:sz w:val="20"/>
          <w:szCs w:val="20"/>
        </w:rPr>
        <w:t xml:space="preserve">, </w:t>
      </w:r>
      <w:proofErr w:type="spellStart"/>
      <w:r w:rsidRPr="00D31088">
        <w:rPr>
          <w:i/>
          <w:sz w:val="20"/>
          <w:szCs w:val="20"/>
        </w:rPr>
        <w:t>Innovation</w:t>
      </w:r>
      <w:proofErr w:type="spellEnd"/>
      <w:r w:rsidRPr="00D31088">
        <w:rPr>
          <w:i/>
          <w:sz w:val="20"/>
          <w:szCs w:val="20"/>
        </w:rPr>
        <w:t>.</w:t>
      </w:r>
    </w:p>
    <w:p w:rsidR="00D42B29" w:rsidRDefault="00D42B29" w:rsidP="00D42B29">
      <w:pPr>
        <w:pStyle w:val="Balk1"/>
        <w:numPr>
          <w:ilvl w:val="0"/>
          <w:numId w:val="1"/>
        </w:numPr>
      </w:pPr>
      <w:r>
        <w:t>GİRİŞ</w:t>
      </w:r>
    </w:p>
    <w:p w:rsidR="00D42B29" w:rsidRDefault="00D42B29" w:rsidP="005541A1">
      <w:pPr>
        <w:ind w:firstLine="567"/>
      </w:pPr>
      <w:r>
        <w:t xml:space="preserve">Lojistik, ulusal ve uluslararası ticaretin gelişmesi için oldukça önemli bir araçtır. Lojistik yönetimi “doğru müşterinin, doğru yerine, doğru ürünü, doğru zamanda, doğru miktarda, doğru şekilde, doğru maliyet ile bulunurluğunu” sağlayarak görevini yerine getirmektedir (Tanyaş, 2020: 59). Lojistik yönetimi; gerçekleştirdiği taşımacılık, depolama, paketleme ve katma </w:t>
      </w:r>
      <w:r>
        <w:lastRenderedPageBreak/>
        <w:t>değerli hizmetler, stok yönetimi, gümrük, sigorta vb. birçok görevle ulusal ve uluslararası ticareti tamamlayıcı bir rol üstlenmektedir. Bu tamamlayıcı rolün yarattığı maliyet, rekabette avantaj sağlayabilmesi adına oldukça önemli bir kalemdir. Lojistik maliyetler, sektörden sektöre değişse de şirket maliyetlerinin yaklaşık %10’unu oluşturmaktadır (Tanyaş ve Paksoy, 2012: 21). Bu nedenle lojistik sektörünün ne kadar verimli çalıştığı, bir ülkenin ekonomik geleceği adına belirleyici unsurlardan birini oluşturmaktadır. Bir ülke lojistik performansını rekabet edilebilir düzeye yükseltirse, o ülkenin uluslararası ticaret hacmi ve yeni pazarlara erişebilme imkânı artacaktır (Önsel vd.</w:t>
      </w:r>
      <w:r w:rsidR="00A40B19">
        <w:t>,</w:t>
      </w:r>
      <w:r>
        <w:t xml:space="preserve"> 2016: 117). Bununla birlikte ülkelerin ekonomik büyümesi ve yoksulluğu azaltması için üst düzey bir lojistik performans göstermesi gerekmektedir (Dünya Bankası, 2014: 3). Lojistik performansın iyileştirilmesi için hem devlet düzeyinde hem de firma düzeyinde stratejiler ve uygulamalar geliştirilmesi gerekmektedir. </w:t>
      </w:r>
    </w:p>
    <w:p w:rsidR="00D42B29" w:rsidRDefault="00D42B29" w:rsidP="005541A1">
      <w:pPr>
        <w:ind w:firstLine="567"/>
      </w:pPr>
      <w:r>
        <w:t xml:space="preserve">Lojistik performansın iyileştirilmesini sağlayan uygulamalardan biri de lojistik merkezlerdir.  Lojistik merkezler ticari ve sürdürülebilir ulaşım çözümleri sağlayan noktalardır (Europlatfrom, 2015:4).  Lojistik merkezler, bir tür lojistik kümelenme yaratarak süreçlerin daha verimli hale getirilmeye çalışıldığı alanlardır. Lojistik merkezlerin; ürün akışını eniyilemek, karma taşımacılığın kullanımını artırmak, ürün yüklemek ve boşaltma süreçlerini iyileştirmek, lojistik maliyetleri azaltmak, bölgesel gelişmişliği arttırmak gibi birçok avantajı bulunmaktadır (İTO, 2008: 2). Bu nedenle lojistik merkezler, ekonomik büyüme ve ülkenin gelişmişliği için oldukça önemlidir. </w:t>
      </w:r>
    </w:p>
    <w:p w:rsidR="00D42B29" w:rsidRDefault="00D42B29" w:rsidP="005541A1">
      <w:pPr>
        <w:ind w:firstLine="567"/>
      </w:pPr>
      <w:r>
        <w:t xml:space="preserve">Lojistik merkez konusundaki çalışmaların büyük çoğunluğu lojistik merkez yer seçimiyle ilgilidir. Önden vd. (2016) çok kriterli karar verme yöntemi (ÇKKV) kullanarak Türkiye lojistik merkezlerin konumlarını değerlendirmişlerdir. Peker vd. (2016) lojistik merkez seçiminde ANP/BOCR analizi gerçekleştirmişlerdir. Chen ve Wang (2017) Bulanık AHP yöntemi kullanarak e-ticaret ağı çerçevesinde lojistik merkez seçimi gerçekleştirmişlerdir. Tsai vd. (2018) lojistik merkezlerdeki hizmet kalitesini değerlendiren melez çok kriterli karar verme modeli oluşturmuşlardır. Cho (2018a) Busan Limanı için akıllı soğuk hava lojistik merkez önerisi getirmiştir. Cho (2018b) çalışmasında akıllı lojistik merkez önerisinden bulunmuştur. Sarrazin vd. (2018) Kanada orman endüstrisi için lojistik merkezin gerekliliğini değerlendirmiştir. Rikalovic vd. (2018) Coğrafi Bilgi Sistemleri (CBS) ve GZFT (SWOT) analizleriyle lojistik merkez seçimi gerçekleştirmiştir. Shuyu vd. (2019) çalışmasında lojistik merkezlerdeki dağıtım süreçlerini analiz etmişlerdir. Özmen ve Aydoğan (2019) lojistik </w:t>
      </w:r>
      <w:r>
        <w:lastRenderedPageBreak/>
        <w:t>merkez seçimi için sağlam çok kriterli karar verme metodolojisi geliştirmişlerdir. Yang vd. 2020 Çin-Avrupa arasındaki ekspres demiryollarının Chongqing Lojistik Merkezi üzerindeki etkilerini incelemişlerdir. Yavas ve Özkan-Özen (2020) endüstrinin dijital dönüşümü çerçevesinde lojistik merkezleri değerlendirmişler ve geleneksel lojistik merkez uygulamalarını dikkate alarak yeni lojistik merkezler için bir çerçeve sunmuşlardır.</w:t>
      </w:r>
    </w:p>
    <w:p w:rsidR="00D42B29" w:rsidRDefault="00D42B29" w:rsidP="005541A1">
      <w:pPr>
        <w:ind w:firstLine="567"/>
      </w:pPr>
      <w:r>
        <w:t xml:space="preserve">Lojistik merkezlerin, lojistik uygulamaları birleştirici konumda olması önemini daha da arttırmaktadır. Ulusal, uluslararası ve kentsel lojistik süreçlerin daha verimli hale getirilmesi için lojistik merkezlerin doğru konumlandırılması ve doğru yönetilmesi gerekmektedir. Bu süreçlerin doğru yönetilmesi, dijital teknolojilerden yararlanılarak daha etkin olarak gerçekleştirilebilir. Endüstrinin dijitalleşmesiyle birlikte lojistik yönetimin dijital dönüşümü, tedarik zincirinin dijital dönüşümü ve limanların dijital dönüşümü üzerine çalışmalar yoğunlaşırken lojistik merkezlerin dijital dönüşümüyle ilgili çalışmalar sınırlı kalmıştır (Cho, 2018a, Cho, 2018b, Yavas ve Özkan-Özen, 2020). Özellikle Cho (2018a) çalışmasında liman odaklı ve sınırlı sayıda öneriler ortaya koymuştur. Lojistik merkezlerin sürdürülebilirlik, performans ve bilişim teknolojileriyle entegrasyonunu içeren çalışmaların yetersiz kaldığı görülmektedir. </w:t>
      </w:r>
    </w:p>
    <w:p w:rsidR="00D42B29" w:rsidRDefault="00D42B29" w:rsidP="005541A1">
      <w:pPr>
        <w:ind w:firstLine="567"/>
      </w:pPr>
      <w:r>
        <w:t xml:space="preserve">Literatürde yer alan bu eksiklikten yola çıkarak bu çalışmanın amacı lojistik merkezlerin performanslarını iyileştirme amaçlı Bilişim ve İletişim Teknolojileri (BİT) destekli yenilikçi uygulamalar önermektir. Ayrıca bu çalışma Türkiye’nin oluşturmak istediği bölgesel lojistik üs hedeflerine doğrudan uygulama önerileri sunarak katkı sunmaktadır. </w:t>
      </w:r>
    </w:p>
    <w:p w:rsidR="00D42B29" w:rsidRDefault="00D42B29" w:rsidP="005541A1">
      <w:pPr>
        <w:ind w:firstLine="567"/>
      </w:pPr>
      <w:r>
        <w:t>Çalışma giriş bölümünü takiben dört bölümden oluşmaktadır. İlk bölümde lojistik merkezle ilgili tanımlar ortaya konulmuş, lojistik merkezin tarihi, sunduğu hizmetler, kurulum kararlarının nasıl alındığı ve Türkiye’deki lojistik merkezler açıklanmıştır. İkinci bölümde akıllı lojistik kavramı ve BİT hakkında bilgi verilmiştir. Üçüncü bölümde lojistik merkezler için uygulama önerileri sıralanmış ve sonuç bölümüyle çalışma tamamlanmıştır.</w:t>
      </w:r>
    </w:p>
    <w:p w:rsidR="00D12795" w:rsidRDefault="00D12795" w:rsidP="00D12795">
      <w:pPr>
        <w:pStyle w:val="Balk1"/>
        <w:numPr>
          <w:ilvl w:val="0"/>
          <w:numId w:val="1"/>
        </w:numPr>
      </w:pPr>
      <w:r>
        <w:t>LOJİSTİK MERKEZ</w:t>
      </w:r>
    </w:p>
    <w:p w:rsidR="00D12795" w:rsidRDefault="00D12795" w:rsidP="005541A1">
      <w:pPr>
        <w:ind w:firstLine="567"/>
      </w:pPr>
      <w:r w:rsidRPr="00D12795">
        <w:t xml:space="preserve">Lojistik merkezler tanımı ilk ortaya çıkışından bugüne kadar önemli bir değişim göstermiştir. Bunun temel sebebi ilk ortaya çıktığı zamandaki görevi ile şu an gerçekleştirmiş olduğu görevler arasında önemli farklılıkların olmasıdır. İlk yıllarında mal kabul, depolama, paketleme gibi temel depo görevlerini gerçekleştiren lojistik merkezler zamanla bilgi teknolojilerinin </w:t>
      </w:r>
      <w:r w:rsidRPr="00D12795">
        <w:lastRenderedPageBreak/>
        <w:t>gelişmesi ve tedarik zinciri ağlarının daha karmaşık bir tasarıma dönüşmesiyle birlikte ulusal ve uluslararası birçok lojistik sürecin gerçekleştirilmesini sağlayan noktalara dönüşmüştür (Rimine ve Grundey, 2007: 89). Günümüzde lojistik merkezler dünyanın birçok noktasında önemini korumakta ve yeni noktalarda açılmaya devam etmektedir. Çalışmanın bu kısmında lojistik merkezlerin tanımı, tarihi, kurulum kararlarının nasıl verildiği ve Türkiye’deki lojistik merkezlerin durumu aktarılmıştır.</w:t>
      </w:r>
    </w:p>
    <w:p w:rsidR="00295459" w:rsidRDefault="00295459" w:rsidP="00295459">
      <w:pPr>
        <w:pStyle w:val="Balk2"/>
        <w:numPr>
          <w:ilvl w:val="1"/>
          <w:numId w:val="1"/>
        </w:numPr>
      </w:pPr>
      <w:r>
        <w:t>Lojistik Merkez Tanımı</w:t>
      </w:r>
    </w:p>
    <w:p w:rsidR="00295459" w:rsidRDefault="00295459" w:rsidP="0025758D">
      <w:pPr>
        <w:ind w:firstLine="567"/>
      </w:pPr>
      <w:r w:rsidRPr="00295459">
        <w:t>Lojistik merkez, üzerinde tam bir anlaşmaya varılamayan, farklı isimlerle kullanılan kavramlardan biridir. Bu konuda farklı kurumlar ve araştırmacılar tarafından birbirine yakın ancak bazı noktalarda ayrılan tanımlar bulunmasına rağmen genel anlamda tanımlar birbirini karşılamaktadırlar. Anlam farklılığının temel sebebi lojistik merkezlerin ağ konumları, işlevleri ve yerleşim şekillerinde yaşanan farklılıkların olduğu düşünülmektedir (Rodrigue vd., 2013: 153). Lojistik merkez; yük köyü, lojistik üs, lojistik köy, lojistik alan, taşımacılık merkezi, lojistik odak, lojistik park, dağıtım parkı tanımları ile eş anlamlıdır (Tanyaş, 2020: 3). Lojistik merkez ile ilgili yapılan tanımlar Tablo’1 de gösterilmiştir.</w:t>
      </w:r>
    </w:p>
    <w:p w:rsidR="00897B57" w:rsidRPr="00AA0EF7" w:rsidRDefault="00897B57" w:rsidP="00096DD2">
      <w:pPr>
        <w:pStyle w:val="GvdeMetni"/>
        <w:ind w:right="867"/>
        <w:jc w:val="center"/>
        <w:rPr>
          <w:b/>
        </w:rPr>
      </w:pPr>
      <w:r w:rsidRPr="00AA0EF7">
        <w:rPr>
          <w:b/>
        </w:rPr>
        <w:t xml:space="preserve">Tablo 1: </w:t>
      </w:r>
      <w:r w:rsidRPr="00897B57">
        <w:t>Lojistik merkez tanımları</w:t>
      </w:r>
    </w:p>
    <w:tbl>
      <w:tblPr>
        <w:tblStyle w:val="TabloKlavuzu"/>
        <w:tblW w:w="5000" w:type="pct"/>
        <w:tblLook w:val="04A0" w:firstRow="1" w:lastRow="0" w:firstColumn="1" w:lastColumn="0" w:noHBand="0" w:noVBand="1"/>
      </w:tblPr>
      <w:tblGrid>
        <w:gridCol w:w="1555"/>
        <w:gridCol w:w="5288"/>
      </w:tblGrid>
      <w:tr w:rsidR="00897B57" w:rsidRPr="00897B57" w:rsidTr="00897B57">
        <w:tc>
          <w:tcPr>
            <w:tcW w:w="1136" w:type="pct"/>
          </w:tcPr>
          <w:p w:rsidR="00897B57" w:rsidRPr="00897B57" w:rsidRDefault="00897B57" w:rsidP="00CE5698">
            <w:pPr>
              <w:rPr>
                <w:sz w:val="18"/>
                <w:szCs w:val="18"/>
              </w:rPr>
            </w:pPr>
            <w:r w:rsidRPr="00897B57">
              <w:rPr>
                <w:sz w:val="18"/>
                <w:szCs w:val="18"/>
              </w:rPr>
              <w:t>Birleşmiş Milletler (2001: 57)</w:t>
            </w:r>
          </w:p>
        </w:tc>
        <w:tc>
          <w:tcPr>
            <w:tcW w:w="3864" w:type="pct"/>
          </w:tcPr>
          <w:p w:rsidR="00897B57" w:rsidRPr="00897B57" w:rsidRDefault="00897B57" w:rsidP="00CE5698">
            <w:pPr>
              <w:rPr>
                <w:sz w:val="18"/>
                <w:szCs w:val="18"/>
              </w:rPr>
            </w:pPr>
            <w:r w:rsidRPr="00897B57">
              <w:rPr>
                <w:sz w:val="18"/>
                <w:szCs w:val="18"/>
              </w:rPr>
              <w:t>“Yük taşımacılığı ile iştigal eden bağımsız şirketlerin ve kurumların (örneğin nakliyeciler, taşıma işleri organizatörleri, taşımacılık operatörleri, gümrük işletmeleri gibi) ve bazı hizmetlerin (örneğin depolama, bakım ve onarım gibi) sunulduğu, coğrafik olarak gruplandırılmış olan terminallerdir.”</w:t>
            </w:r>
          </w:p>
        </w:tc>
      </w:tr>
      <w:tr w:rsidR="00897B57" w:rsidRPr="00897B57" w:rsidTr="00897B57">
        <w:tc>
          <w:tcPr>
            <w:tcW w:w="1136" w:type="pct"/>
          </w:tcPr>
          <w:p w:rsidR="00897B57" w:rsidRPr="00897B57" w:rsidRDefault="00897B57" w:rsidP="00CE5698">
            <w:pPr>
              <w:rPr>
                <w:sz w:val="18"/>
                <w:szCs w:val="18"/>
              </w:rPr>
            </w:pPr>
            <w:r w:rsidRPr="00897B57">
              <w:rPr>
                <w:sz w:val="18"/>
                <w:szCs w:val="18"/>
              </w:rPr>
              <w:t>Erdal (2005:4)</w:t>
            </w:r>
          </w:p>
        </w:tc>
        <w:tc>
          <w:tcPr>
            <w:tcW w:w="3864" w:type="pct"/>
          </w:tcPr>
          <w:p w:rsidR="00897B57" w:rsidRPr="00897B57" w:rsidRDefault="00897B57" w:rsidP="00CE5698">
            <w:pPr>
              <w:rPr>
                <w:sz w:val="18"/>
                <w:szCs w:val="18"/>
              </w:rPr>
            </w:pPr>
            <w:r w:rsidRPr="00897B57">
              <w:rPr>
                <w:sz w:val="18"/>
                <w:szCs w:val="18"/>
              </w:rPr>
              <w:t>“Taşımacılık, dağıtım, depolama, elleçleme, konsolidasyon, ayrıştırma, gümrükleme, ihracat, ithalat ve transit işlemler, altyapı hizmetleri, sigorta ve bankacılık, danışmanlık ve üretim gibi birçok entegre lojistik faaliyetin belirli bir bölgede gerçekleştirildiği alanlar.”</w:t>
            </w:r>
          </w:p>
        </w:tc>
      </w:tr>
      <w:tr w:rsidR="00897B57" w:rsidRPr="00897B57" w:rsidTr="00897B57">
        <w:tc>
          <w:tcPr>
            <w:tcW w:w="1136" w:type="pct"/>
          </w:tcPr>
          <w:p w:rsidR="00897B57" w:rsidRPr="00897B57" w:rsidRDefault="00897B57" w:rsidP="00CE5698">
            <w:pPr>
              <w:rPr>
                <w:sz w:val="18"/>
                <w:szCs w:val="18"/>
              </w:rPr>
            </w:pPr>
            <w:r w:rsidRPr="00897B57">
              <w:rPr>
                <w:sz w:val="18"/>
                <w:szCs w:val="18"/>
              </w:rPr>
              <w:t>Rimiene ve Grundey (2007: 93)</w:t>
            </w:r>
          </w:p>
        </w:tc>
        <w:tc>
          <w:tcPr>
            <w:tcW w:w="3864" w:type="pct"/>
          </w:tcPr>
          <w:p w:rsidR="00897B57" w:rsidRPr="00897B57" w:rsidRDefault="00897B57" w:rsidP="00CE5698">
            <w:pPr>
              <w:rPr>
                <w:sz w:val="18"/>
                <w:szCs w:val="18"/>
              </w:rPr>
            </w:pPr>
            <w:r w:rsidRPr="00897B57">
              <w:rPr>
                <w:sz w:val="18"/>
                <w:szCs w:val="18"/>
              </w:rPr>
              <w:t>“Farklı lojistik işletmelerin faaliyetlerinin bulunduğu, çoklu ulaşım modunu destekleyen, coğrafi kapsama sahip ve çeşitli servisler sunabilen tesislerdir.”</w:t>
            </w:r>
          </w:p>
        </w:tc>
      </w:tr>
      <w:tr w:rsidR="00897B57" w:rsidRPr="00897B57" w:rsidTr="00897B57">
        <w:tc>
          <w:tcPr>
            <w:tcW w:w="1136" w:type="pct"/>
          </w:tcPr>
          <w:p w:rsidR="00897B57" w:rsidRPr="00897B57" w:rsidRDefault="00897B57" w:rsidP="00CE5698">
            <w:pPr>
              <w:rPr>
                <w:sz w:val="18"/>
                <w:szCs w:val="18"/>
              </w:rPr>
            </w:pPr>
            <w:r w:rsidRPr="00897B57">
              <w:rPr>
                <w:sz w:val="18"/>
                <w:szCs w:val="18"/>
              </w:rPr>
              <w:t>Euromedtransport (2008:12)</w:t>
            </w:r>
          </w:p>
        </w:tc>
        <w:tc>
          <w:tcPr>
            <w:tcW w:w="3864" w:type="pct"/>
          </w:tcPr>
          <w:p w:rsidR="00897B57" w:rsidRPr="00897B57" w:rsidRDefault="00897B57" w:rsidP="00CE5698">
            <w:pPr>
              <w:rPr>
                <w:sz w:val="18"/>
                <w:szCs w:val="18"/>
              </w:rPr>
            </w:pPr>
            <w:r w:rsidRPr="00897B57">
              <w:rPr>
                <w:sz w:val="18"/>
                <w:szCs w:val="18"/>
              </w:rPr>
              <w:t>“Lojistik ile ilgili süreçlerin eniyilemesi amacıyla kurulmuş faaliyet alanlarıdır.”</w:t>
            </w:r>
          </w:p>
        </w:tc>
      </w:tr>
      <w:tr w:rsidR="00897B57" w:rsidRPr="00897B57" w:rsidTr="00897B57">
        <w:tc>
          <w:tcPr>
            <w:tcW w:w="1136" w:type="pct"/>
          </w:tcPr>
          <w:p w:rsidR="00897B57" w:rsidRPr="00897B57" w:rsidRDefault="00897B57" w:rsidP="00CE5698">
            <w:pPr>
              <w:rPr>
                <w:sz w:val="18"/>
                <w:szCs w:val="18"/>
              </w:rPr>
            </w:pPr>
            <w:r w:rsidRPr="00897B57">
              <w:rPr>
                <w:sz w:val="18"/>
                <w:szCs w:val="18"/>
              </w:rPr>
              <w:t>TCDD (2010:1)</w:t>
            </w:r>
          </w:p>
        </w:tc>
        <w:tc>
          <w:tcPr>
            <w:tcW w:w="3864" w:type="pct"/>
          </w:tcPr>
          <w:p w:rsidR="00897B57" w:rsidRPr="00897B57" w:rsidRDefault="00897B57" w:rsidP="00CE5698">
            <w:pPr>
              <w:rPr>
                <w:sz w:val="18"/>
                <w:szCs w:val="18"/>
              </w:rPr>
            </w:pPr>
            <w:r w:rsidRPr="00897B57">
              <w:rPr>
                <w:sz w:val="18"/>
                <w:szCs w:val="18"/>
              </w:rPr>
              <w:t>‘‘lojistik ve taşımacılık şirketleri ile ilgili resmi kurumların içinde yer aldığı, her türlü ulaştırma moduna etkin bağlantıları olan, depolama, bakım-onarım, yükleme-boşaltma, elleçleme, tartı, yükleri bölme, birleştirme, paketleme gibi faaliyetleri gerçekleştirme imkânları olan ve taşıma modları arasında düşük maliyetli, hızlı, güvenli aktarma olan ve donanımlara sahip bölgelerdir.’’</w:t>
            </w:r>
          </w:p>
        </w:tc>
      </w:tr>
      <w:tr w:rsidR="00897B57" w:rsidRPr="00897B57" w:rsidTr="00897B57">
        <w:tc>
          <w:tcPr>
            <w:tcW w:w="1136" w:type="pct"/>
          </w:tcPr>
          <w:p w:rsidR="00897B57" w:rsidRPr="00897B57" w:rsidRDefault="00897B57" w:rsidP="00CE5698">
            <w:pPr>
              <w:rPr>
                <w:sz w:val="18"/>
                <w:szCs w:val="18"/>
              </w:rPr>
            </w:pPr>
            <w:r w:rsidRPr="00897B57">
              <w:rPr>
                <w:sz w:val="18"/>
                <w:szCs w:val="18"/>
              </w:rPr>
              <w:t xml:space="preserve">Kombine Yük Taşımacılığı </w:t>
            </w:r>
            <w:r w:rsidRPr="00897B57">
              <w:rPr>
                <w:sz w:val="18"/>
                <w:szCs w:val="18"/>
              </w:rPr>
              <w:lastRenderedPageBreak/>
              <w:t>Yönetmeliği (2018: 3)</w:t>
            </w:r>
          </w:p>
        </w:tc>
        <w:tc>
          <w:tcPr>
            <w:tcW w:w="3864" w:type="pct"/>
          </w:tcPr>
          <w:p w:rsidR="00897B57" w:rsidRPr="00897B57" w:rsidRDefault="00897B57" w:rsidP="00CE5698">
            <w:pPr>
              <w:rPr>
                <w:sz w:val="18"/>
                <w:szCs w:val="18"/>
              </w:rPr>
            </w:pPr>
            <w:r w:rsidRPr="00897B57">
              <w:rPr>
                <w:sz w:val="18"/>
                <w:szCs w:val="18"/>
              </w:rPr>
              <w:lastRenderedPageBreak/>
              <w:t>“Uluslararası ve/veya ulusal taşımacılık, lojistik ve ürünlerin dağıtımı ile ilgili tüm faaliyetlerin kümelendirilerek farklı işletmeler tarafından öz</w:t>
            </w:r>
            <w:r w:rsidR="00E251B4">
              <w:rPr>
                <w:sz w:val="18"/>
                <w:szCs w:val="18"/>
              </w:rPr>
              <w:t xml:space="preserve"> </w:t>
            </w:r>
            <w:r w:rsidRPr="00897B57">
              <w:rPr>
                <w:sz w:val="18"/>
                <w:szCs w:val="18"/>
              </w:rPr>
              <w:t xml:space="preserve">mal/kiralık bina, arsa veya araçlar kullanarak gerçekleştirilebilmesi </w:t>
            </w:r>
            <w:r w:rsidRPr="00897B57">
              <w:rPr>
                <w:sz w:val="18"/>
                <w:szCs w:val="18"/>
              </w:rPr>
              <w:lastRenderedPageBreak/>
              <w:t>için lojistik amaçlı düzenlenmiş, farklı taşıma türlerine etkin bağlantıları olan ve ilgili mevzuat doğrultusunda yetkilendirilen özel bölge”</w:t>
            </w:r>
          </w:p>
        </w:tc>
      </w:tr>
      <w:tr w:rsidR="00897B57" w:rsidRPr="00897B57" w:rsidTr="00897B57">
        <w:tc>
          <w:tcPr>
            <w:tcW w:w="1136" w:type="pct"/>
          </w:tcPr>
          <w:p w:rsidR="00897B57" w:rsidRPr="00897B57" w:rsidRDefault="00897B57" w:rsidP="00CE5698">
            <w:pPr>
              <w:rPr>
                <w:sz w:val="18"/>
                <w:szCs w:val="18"/>
              </w:rPr>
            </w:pPr>
            <w:r w:rsidRPr="00897B57">
              <w:rPr>
                <w:sz w:val="18"/>
                <w:szCs w:val="18"/>
              </w:rPr>
              <w:lastRenderedPageBreak/>
              <w:t>Tanyaş ve Arıkan (2013: 27)</w:t>
            </w:r>
          </w:p>
        </w:tc>
        <w:tc>
          <w:tcPr>
            <w:tcW w:w="3864" w:type="pct"/>
          </w:tcPr>
          <w:p w:rsidR="00897B57" w:rsidRPr="00897B57" w:rsidRDefault="00897B57" w:rsidP="00CE5698">
            <w:pPr>
              <w:rPr>
                <w:sz w:val="18"/>
                <w:szCs w:val="18"/>
              </w:rPr>
            </w:pPr>
            <w:r w:rsidRPr="00897B57">
              <w:rPr>
                <w:sz w:val="18"/>
                <w:szCs w:val="18"/>
              </w:rPr>
              <w:t>“Lojistik ve taşımacılık şirketleri (dağıtım şirketleri, taşımacılık şirketleri, lojistik hizmet sağlayıcılar-3PL) ve konu ile ilgili resmi kurumların içinde yer aldığı, her türlü ulaştırma ağına etkin bağlantıları olan ve yükleri farklı taşımacılık modları arasında düşük maliyetli, hızlı ve güvenli aktarma donanımlarına sahip organize lojistik bölgelerdir.”</w:t>
            </w:r>
          </w:p>
        </w:tc>
      </w:tr>
    </w:tbl>
    <w:p w:rsidR="00CB56B8" w:rsidRDefault="00CB56B8" w:rsidP="00295459"/>
    <w:p w:rsidR="00CB56B8" w:rsidRDefault="00CB56B8" w:rsidP="001B1038">
      <w:pPr>
        <w:ind w:firstLine="567"/>
      </w:pPr>
      <w:r>
        <w:t>Lojistik merkezin ilk ortaya çıkış noktası ABD’dir. Sanayinin hızla gelişmesiyle birlikte ortaya çıkan şehir içindeki trafik sorununu azaltmak ve ağır yük taşıtlarının şehir içi trafiğine girmelerini engellemek için lojistik merkezler kurulmuştur. Bu sayede sanayi bölgelerinin daha düzgün bir yapıya kavuşturulması sağlanmış ve yükle birim yük haline getirilerek lojistik verimlilik artırılmaya çalışılmıştır. Japonya’da benzer şekilde trafik sorunları bulunsa da maliyet ve enerji verimliliği gibi unsurlar da itici güç oluşturmuştur (Aydın ve Öğüt, 2008: 1473). Avrupa birliğinde lojistik merkezlerin ortaya çıkmasına 1960’lı yıllarda Fransa öncülük etmiştir. Burada da aynı şekilde şehir içi trafiği çözme girişimi lojistik merkezlerin kurulmasını sağlamıştır. Lojistik merkezin diğer Avrupa ülkelerinde görülmesi ise 1970’li yılların başlarıdır (Baki, 2018: 150). Lojistik merkezler, trafik ve çevre kirliliği gibi iki temel sorunun çözümüne katkı sağlamıştır. Bununla birlikte Avrupa’da lojistik merkezlerin ana ulaşım ağlarına yakın noktalarda kurulması ve intermodal taşımacılığa izin vermesi gibi faydaları başta Avrupa ülkeleri olmak üzere tüm dünyanın dikkatini çekmiş ve 1980 yılı ve sonrası, lojistik merkezler için yükseliş yılları olmuştur (Baydar vd.</w:t>
      </w:r>
      <w:r w:rsidR="002C532D">
        <w:t>,</w:t>
      </w:r>
      <w:r>
        <w:t xml:space="preserve"> 2017: 1208). </w:t>
      </w:r>
    </w:p>
    <w:p w:rsidR="00CB56B8" w:rsidRDefault="00CB56B8" w:rsidP="001B1038">
      <w:pPr>
        <w:ind w:firstLine="567"/>
      </w:pPr>
      <w:r>
        <w:t>Ülkelerin lojistik merkezleri kurma amaçlarında ortak noktalar bulunmasına rağmen temel hedeflerde bazı farklılıklar gözlenmektedir. Almanya’nın lojistik merkez kurma amacı; kentsel lojistiği desteklemek ve kentsel alandaki lojistik süreçlerinin iyileştirilmesiyken, Fransız ve İngiliz lojistik merkezleri ise sektörün teknolojik, modern ve güçlü bir altyapıya kavuşması ve rekabetçiliğinin arttırılması amaçlamışlardır. İtalyan lojistik merkezlerinin amacı, ihracat ve transit yükün arttırılmasını teşvik etmektir (Tanyaş vd.</w:t>
      </w:r>
      <w:r w:rsidR="00807251">
        <w:t>,</w:t>
      </w:r>
      <w:r>
        <w:t xml:space="preserve"> 2013: 24). Buna rağmen genel çerçevede değerlendirildiğinde Avrupa lojistik merkezleri altyapı iyileştirilmesiyle bölgesel planlamanın gerçekleştirilmesi, taşımacılık kalitesinin iyileştirilmesi ve intermodal taşımacılığın geliştirilmesi olmak üzere üç temel saç ayağı üzerinden faaliyetlerini sürdürmektedir (Tanyaş vd.</w:t>
      </w:r>
      <w:r w:rsidR="00807251">
        <w:t>,</w:t>
      </w:r>
      <w:r>
        <w:t xml:space="preserve"> 2013: 25).</w:t>
      </w:r>
    </w:p>
    <w:p w:rsidR="00CB56B8" w:rsidRDefault="00CB56B8" w:rsidP="001B1038">
      <w:pPr>
        <w:ind w:firstLine="567"/>
      </w:pPr>
      <w:r>
        <w:lastRenderedPageBreak/>
        <w:t>Lojistik merkezlerde farklı faaliyetler gerçekleştirilmesine rağmen lojistik merkezlerin sağlamış olduğu hizmetler müşteriye katma değer yaratmadaki önemine göre 3 türe ayrılmaktadır (Modrak, 2008: 77-78).</w:t>
      </w:r>
    </w:p>
    <w:p w:rsidR="00CB56B8" w:rsidRDefault="00CB56B8" w:rsidP="002A7248">
      <w:pPr>
        <w:ind w:firstLine="567"/>
      </w:pPr>
      <w:r>
        <w:t xml:space="preserve">• </w:t>
      </w:r>
      <w:r w:rsidRPr="00CB56B8">
        <w:rPr>
          <w:b/>
        </w:rPr>
        <w:t>Lojistik hizmetler:</w:t>
      </w:r>
      <w:r>
        <w:t xml:space="preserve"> Entegre tedarik zinciri hizmetlerinin sağlanmasından kaynaklanan katma değerin en büyük payına sahip hizmetlerdir. Temel lojistik hizmetler; depolama, sevkiyat ve dağıtım da dâhil olmak üzere nakliye, depolama, elleçleme ve malzemenin teslimini içermektedir. </w:t>
      </w:r>
    </w:p>
    <w:p w:rsidR="00CB56B8" w:rsidRDefault="00CB56B8" w:rsidP="002A7248">
      <w:pPr>
        <w:ind w:firstLine="567"/>
      </w:pPr>
      <w:r>
        <w:t xml:space="preserve">• </w:t>
      </w:r>
      <w:r w:rsidRPr="00CB56B8">
        <w:rPr>
          <w:b/>
        </w:rPr>
        <w:t>Ek lojistik hizmetler:</w:t>
      </w:r>
      <w:r>
        <w:t xml:space="preserve"> bu tarz hizmetler müşterinin müşteri memnuniyetini sağlayarak ve ana lojistik hizmetlerde değer yaratarak zincirin katma değerini artırmaktadır. Makine ve mekanizmaların kiralanması, gümrük hizmetleri, sigorta, danışmanlık vb. faaliyetleri içermektedir</w:t>
      </w:r>
    </w:p>
    <w:p w:rsidR="00CB56B8" w:rsidRDefault="00CB56B8" w:rsidP="002A7248">
      <w:pPr>
        <w:ind w:firstLine="567"/>
      </w:pPr>
      <w:r>
        <w:t xml:space="preserve">• </w:t>
      </w:r>
      <w:r w:rsidRPr="00CB56B8">
        <w:rPr>
          <w:b/>
        </w:rPr>
        <w:t>Diğer hizmetler:</w:t>
      </w:r>
      <w:r>
        <w:t xml:space="preserve"> Lojistik süreçlerle ilişkili olmayıp lojistik merkezi tamamlayıcı hizmetlerdir. Bu hizmetlerin lojistik süreçlerde kullanılmamasına rağmen lojistik merkezlere rekabet avantajı kazandırmaktadır. Posta ve bankacılık hizmetleri, otel, restoran ve sağlık hizmetleri, mülk güvenlik hizmetleri, reklam, tanıtım malzemeleri ve sergiler yoluyla pazarlama destek hizmetleri vb</w:t>
      </w:r>
      <w:r w:rsidR="00E251B4">
        <w:t>.</w:t>
      </w:r>
      <w:r>
        <w:t xml:space="preserve"> hizmetlerdir.</w:t>
      </w:r>
    </w:p>
    <w:p w:rsidR="00F8355C" w:rsidRDefault="00F8355C" w:rsidP="00F8355C">
      <w:pPr>
        <w:pStyle w:val="Balk2"/>
        <w:numPr>
          <w:ilvl w:val="1"/>
          <w:numId w:val="1"/>
        </w:numPr>
      </w:pPr>
      <w:r>
        <w:t>Lojistik Merkezlerin Kurulum Kararları</w:t>
      </w:r>
    </w:p>
    <w:p w:rsidR="00F8355C" w:rsidRDefault="00F8355C" w:rsidP="002A7248">
      <w:pPr>
        <w:ind w:firstLine="567"/>
      </w:pPr>
      <w:r>
        <w:t>Lojistik merkezlerin kurulum kararları farklı düzeylerde gerçekleştirilebilmektedir. AB’de gerçekleştirilen planlama kararları hiyerarşik bir sıralama içerisinde gerçekleştirilmektedir. Kararlar öncelikle AB bütün</w:t>
      </w:r>
      <w:r w:rsidR="0039728A">
        <w:t>ün</w:t>
      </w:r>
      <w:r>
        <w:t xml:space="preserve">de </w:t>
      </w:r>
      <w:r w:rsidR="00E04736">
        <w:t>değerlendirilerek uluslararası ticaret ağları ve bu ağlar çerçevesinde lojistik merkezlerin kurulum yerleri belirlenmektedir. D</w:t>
      </w:r>
      <w:r>
        <w:t>aha sonra ülke</w:t>
      </w:r>
      <w:r w:rsidR="00E04736">
        <w:t xml:space="preserve"> bazında AB’nin belirl</w:t>
      </w:r>
      <w:r w:rsidR="0039728A">
        <w:t>emiş olduğu planlar dikkate alınarak</w:t>
      </w:r>
      <w:r w:rsidR="00E04736">
        <w:t xml:space="preserve"> ülke lojistik merkezlerinin kurulum yerleri seçilmekte</w:t>
      </w:r>
      <w:r w:rsidR="0039728A">
        <w:t>, bölge ve yerel düzeyde</w:t>
      </w:r>
      <w:r w:rsidR="00E04736">
        <w:t xml:space="preserve"> özelleşerek ilerlemektedir</w:t>
      </w:r>
      <w:r>
        <w:t xml:space="preserve">. </w:t>
      </w:r>
    </w:p>
    <w:p w:rsidR="00F8355C" w:rsidRDefault="00F8355C" w:rsidP="00F8355C">
      <w:r>
        <w:lastRenderedPageBreak/>
        <w:t xml:space="preserve"> </w:t>
      </w:r>
      <w:r>
        <w:rPr>
          <w:noProof/>
          <w:lang w:val="en-US"/>
        </w:rPr>
        <w:drawing>
          <wp:inline distT="0" distB="0" distL="0" distR="0" wp14:anchorId="4B508A06" wp14:editId="6BCBE550">
            <wp:extent cx="4229100" cy="1981200"/>
            <wp:effectExtent l="19050" t="0" r="38100" b="1905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729F5" w:rsidRDefault="00F8355C" w:rsidP="00B729F5">
      <w:pPr>
        <w:jc w:val="center"/>
      </w:pPr>
      <w:r w:rsidRPr="00F8355C">
        <w:rPr>
          <w:b/>
        </w:rPr>
        <w:t>Şekil 1.</w:t>
      </w:r>
      <w:r>
        <w:t xml:space="preserve"> Lojistik Merkez Planlama Düzeyleri</w:t>
      </w:r>
    </w:p>
    <w:p w:rsidR="00F8355C" w:rsidRDefault="00B729F5" w:rsidP="00B729F5">
      <w:pPr>
        <w:jc w:val="center"/>
      </w:pPr>
      <w:r w:rsidRPr="00B729F5">
        <w:rPr>
          <w:b/>
        </w:rPr>
        <w:t>Kaynak:</w:t>
      </w:r>
      <w:r>
        <w:t xml:space="preserve"> </w:t>
      </w:r>
      <w:r w:rsidR="00F8355C">
        <w:t>Bentzen vd. 2003</w:t>
      </w:r>
      <w:r>
        <w:t>: aktaran: Tanyaş vd., 2013: 26</w:t>
      </w:r>
    </w:p>
    <w:p w:rsidR="00F8355C" w:rsidRDefault="00F8355C" w:rsidP="00F8355C"/>
    <w:p w:rsidR="00F8355C" w:rsidRDefault="00F8355C" w:rsidP="002A7248">
      <w:pPr>
        <w:ind w:firstLine="567"/>
      </w:pPr>
      <w:r>
        <w:t>Lojistik merkezlerle ilgili temel planlamalar geliştirildikten sonra sıra, lojistik merkez yer seçim kararlarına gelmektedir.  Lojistik merkez seçim kararları temel anlamda nitel, nicel ve maliyet k</w:t>
      </w:r>
      <w:r w:rsidR="0001785F">
        <w:t>riterleri Tablo 2</w:t>
      </w:r>
      <w:r>
        <w:t>’de gösterilmektedir.</w:t>
      </w:r>
    </w:p>
    <w:p w:rsidR="0001785F" w:rsidRDefault="0001785F" w:rsidP="00A65A34">
      <w:pPr>
        <w:jc w:val="center"/>
      </w:pPr>
      <w:r w:rsidRPr="0001785F">
        <w:rPr>
          <w:b/>
        </w:rPr>
        <w:t>Tablo 2:</w:t>
      </w:r>
      <w:r w:rsidRPr="0001785F">
        <w:t xml:space="preserve"> Lojistik Merkez Yer Seçim Kriterleri</w:t>
      </w:r>
    </w:p>
    <w:tbl>
      <w:tblPr>
        <w:tblStyle w:val="TabloKlavuzu"/>
        <w:tblW w:w="5000" w:type="pct"/>
        <w:tblLook w:val="04A0" w:firstRow="1" w:lastRow="0" w:firstColumn="1" w:lastColumn="0" w:noHBand="0" w:noVBand="1"/>
      </w:tblPr>
      <w:tblGrid>
        <w:gridCol w:w="706"/>
        <w:gridCol w:w="706"/>
        <w:gridCol w:w="1176"/>
        <w:gridCol w:w="1938"/>
        <w:gridCol w:w="2317"/>
      </w:tblGrid>
      <w:tr w:rsidR="00B01948" w:rsidRPr="001F5635" w:rsidTr="00B01948">
        <w:tc>
          <w:tcPr>
            <w:tcW w:w="553" w:type="pct"/>
          </w:tcPr>
          <w:p w:rsidR="00B01948" w:rsidRPr="003B738E" w:rsidRDefault="00B01948" w:rsidP="00CE5698">
            <w:pPr>
              <w:jc w:val="center"/>
              <w:rPr>
                <w:b/>
                <w:bCs/>
                <w:sz w:val="18"/>
                <w:szCs w:val="18"/>
              </w:rPr>
            </w:pPr>
            <w:r w:rsidRPr="003B738E">
              <w:rPr>
                <w:b/>
                <w:bCs/>
                <w:sz w:val="18"/>
                <w:szCs w:val="18"/>
              </w:rPr>
              <w:t>Kriter</w:t>
            </w:r>
          </w:p>
        </w:tc>
        <w:tc>
          <w:tcPr>
            <w:tcW w:w="599" w:type="pct"/>
          </w:tcPr>
          <w:p w:rsidR="00B01948" w:rsidRPr="003B738E" w:rsidRDefault="00B01948" w:rsidP="00CE5698">
            <w:pPr>
              <w:jc w:val="center"/>
              <w:rPr>
                <w:b/>
                <w:bCs/>
                <w:sz w:val="18"/>
                <w:szCs w:val="18"/>
              </w:rPr>
            </w:pPr>
            <w:r w:rsidRPr="003B738E">
              <w:rPr>
                <w:b/>
                <w:bCs/>
                <w:sz w:val="18"/>
                <w:szCs w:val="18"/>
              </w:rPr>
              <w:t>Ana Kriter Adedi</w:t>
            </w:r>
          </w:p>
        </w:tc>
        <w:tc>
          <w:tcPr>
            <w:tcW w:w="959" w:type="pct"/>
          </w:tcPr>
          <w:p w:rsidR="00B01948" w:rsidRPr="003B738E" w:rsidRDefault="00B01948" w:rsidP="00CE5698">
            <w:pPr>
              <w:jc w:val="center"/>
              <w:rPr>
                <w:b/>
                <w:bCs/>
                <w:sz w:val="18"/>
                <w:szCs w:val="18"/>
              </w:rPr>
            </w:pPr>
            <w:r w:rsidRPr="003B738E">
              <w:rPr>
                <w:b/>
                <w:bCs/>
                <w:sz w:val="18"/>
                <w:szCs w:val="18"/>
              </w:rPr>
              <w:t>Ana Kriter</w:t>
            </w:r>
          </w:p>
        </w:tc>
        <w:tc>
          <w:tcPr>
            <w:tcW w:w="1000" w:type="pct"/>
          </w:tcPr>
          <w:p w:rsidR="00B01948" w:rsidRPr="003B738E" w:rsidRDefault="00B01948" w:rsidP="00CE5698">
            <w:pPr>
              <w:jc w:val="center"/>
              <w:rPr>
                <w:b/>
                <w:bCs/>
                <w:sz w:val="18"/>
                <w:szCs w:val="18"/>
              </w:rPr>
            </w:pPr>
            <w:r w:rsidRPr="003B738E">
              <w:rPr>
                <w:b/>
                <w:bCs/>
                <w:sz w:val="18"/>
                <w:szCs w:val="18"/>
              </w:rPr>
              <w:t>Alt Kriter Adedi</w:t>
            </w:r>
          </w:p>
        </w:tc>
        <w:tc>
          <w:tcPr>
            <w:tcW w:w="1889" w:type="pct"/>
          </w:tcPr>
          <w:p w:rsidR="00B01948" w:rsidRPr="003B738E" w:rsidRDefault="00B01948" w:rsidP="00CE5698">
            <w:pPr>
              <w:jc w:val="center"/>
              <w:rPr>
                <w:b/>
                <w:bCs/>
                <w:sz w:val="18"/>
                <w:szCs w:val="18"/>
              </w:rPr>
            </w:pPr>
            <w:r w:rsidRPr="003B738E">
              <w:rPr>
                <w:b/>
                <w:bCs/>
                <w:sz w:val="18"/>
                <w:szCs w:val="18"/>
              </w:rPr>
              <w:t>Alt Kriter</w:t>
            </w:r>
          </w:p>
        </w:tc>
      </w:tr>
      <w:tr w:rsidR="00B01948" w:rsidRPr="001F5635" w:rsidTr="00B01948">
        <w:tc>
          <w:tcPr>
            <w:tcW w:w="553" w:type="pct"/>
            <w:vMerge w:val="restart"/>
          </w:tcPr>
          <w:p w:rsidR="00B01948" w:rsidRDefault="00B01948" w:rsidP="00CE5698">
            <w:pPr>
              <w:rPr>
                <w:sz w:val="18"/>
                <w:szCs w:val="18"/>
              </w:rPr>
            </w:pPr>
          </w:p>
          <w:p w:rsidR="00B01948" w:rsidRDefault="00B01948" w:rsidP="00CE5698">
            <w:pPr>
              <w:rPr>
                <w:sz w:val="18"/>
                <w:szCs w:val="18"/>
              </w:rPr>
            </w:pPr>
          </w:p>
          <w:p w:rsidR="00B01948" w:rsidRDefault="00B01948" w:rsidP="00CE5698">
            <w:pPr>
              <w:rPr>
                <w:sz w:val="18"/>
                <w:szCs w:val="18"/>
              </w:rPr>
            </w:pPr>
          </w:p>
          <w:p w:rsidR="00B01948" w:rsidRDefault="00B01948" w:rsidP="00CE5698">
            <w:pPr>
              <w:rPr>
                <w:sz w:val="18"/>
                <w:szCs w:val="18"/>
              </w:rPr>
            </w:pPr>
          </w:p>
          <w:p w:rsidR="00B01948" w:rsidRDefault="00B01948" w:rsidP="00CE5698">
            <w:pPr>
              <w:rPr>
                <w:sz w:val="18"/>
                <w:szCs w:val="18"/>
              </w:rPr>
            </w:pPr>
          </w:p>
          <w:p w:rsidR="00B01948" w:rsidRPr="00B112AA" w:rsidRDefault="00B01948" w:rsidP="00CE5698">
            <w:pPr>
              <w:jc w:val="center"/>
              <w:rPr>
                <w:b/>
                <w:bCs/>
                <w:sz w:val="18"/>
                <w:szCs w:val="18"/>
              </w:rPr>
            </w:pPr>
            <w:r w:rsidRPr="00B112AA">
              <w:rPr>
                <w:b/>
                <w:bCs/>
                <w:sz w:val="18"/>
                <w:szCs w:val="18"/>
              </w:rPr>
              <w:t>N</w:t>
            </w:r>
          </w:p>
          <w:p w:rsidR="00B01948" w:rsidRPr="00B112AA" w:rsidRDefault="00B01948" w:rsidP="00CE5698">
            <w:pPr>
              <w:jc w:val="center"/>
              <w:rPr>
                <w:b/>
                <w:bCs/>
                <w:sz w:val="18"/>
                <w:szCs w:val="18"/>
              </w:rPr>
            </w:pPr>
            <w:r w:rsidRPr="00B112AA">
              <w:rPr>
                <w:b/>
                <w:bCs/>
                <w:sz w:val="18"/>
                <w:szCs w:val="18"/>
              </w:rPr>
              <w:t>İ</w:t>
            </w:r>
          </w:p>
          <w:p w:rsidR="00B01948" w:rsidRPr="00B112AA" w:rsidRDefault="00B01948" w:rsidP="00CE5698">
            <w:pPr>
              <w:jc w:val="center"/>
              <w:rPr>
                <w:b/>
                <w:bCs/>
                <w:sz w:val="18"/>
                <w:szCs w:val="18"/>
              </w:rPr>
            </w:pPr>
            <w:r w:rsidRPr="00B112AA">
              <w:rPr>
                <w:b/>
                <w:bCs/>
                <w:sz w:val="18"/>
                <w:szCs w:val="18"/>
              </w:rPr>
              <w:t>T</w:t>
            </w:r>
          </w:p>
          <w:p w:rsidR="00B01948" w:rsidRPr="00B112AA" w:rsidRDefault="00B01948" w:rsidP="00CE5698">
            <w:pPr>
              <w:jc w:val="center"/>
              <w:rPr>
                <w:b/>
                <w:bCs/>
                <w:sz w:val="18"/>
                <w:szCs w:val="18"/>
              </w:rPr>
            </w:pPr>
            <w:r w:rsidRPr="00B112AA">
              <w:rPr>
                <w:b/>
                <w:bCs/>
                <w:sz w:val="18"/>
                <w:szCs w:val="18"/>
              </w:rPr>
              <w:t>E</w:t>
            </w:r>
          </w:p>
          <w:p w:rsidR="00B01948" w:rsidRPr="001F5635" w:rsidRDefault="00B01948" w:rsidP="00CE5698">
            <w:pPr>
              <w:jc w:val="center"/>
              <w:rPr>
                <w:sz w:val="18"/>
                <w:szCs w:val="18"/>
              </w:rPr>
            </w:pPr>
            <w:r w:rsidRPr="00B112AA">
              <w:rPr>
                <w:b/>
                <w:bCs/>
                <w:sz w:val="18"/>
                <w:szCs w:val="18"/>
              </w:rPr>
              <w:t>L</w:t>
            </w:r>
          </w:p>
        </w:tc>
        <w:tc>
          <w:tcPr>
            <w:tcW w:w="599" w:type="pct"/>
            <w:vMerge w:val="restart"/>
          </w:tcPr>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3</w:t>
            </w:r>
          </w:p>
        </w:tc>
        <w:tc>
          <w:tcPr>
            <w:tcW w:w="959" w:type="pct"/>
          </w:tcPr>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sidRPr="001F5635">
              <w:rPr>
                <w:sz w:val="18"/>
                <w:szCs w:val="18"/>
              </w:rPr>
              <w:t>Yönetimin Doğası</w:t>
            </w:r>
          </w:p>
        </w:tc>
        <w:tc>
          <w:tcPr>
            <w:tcW w:w="1000" w:type="pct"/>
          </w:tcPr>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5</w:t>
            </w:r>
          </w:p>
        </w:tc>
        <w:tc>
          <w:tcPr>
            <w:tcW w:w="1889" w:type="pct"/>
          </w:tcPr>
          <w:p w:rsidR="00B01948" w:rsidRPr="001F5635" w:rsidRDefault="00B01948" w:rsidP="00B01948">
            <w:pPr>
              <w:pStyle w:val="ListeParagraf"/>
              <w:widowControl/>
              <w:numPr>
                <w:ilvl w:val="0"/>
                <w:numId w:val="2"/>
              </w:numPr>
              <w:autoSpaceDE/>
              <w:autoSpaceDN/>
              <w:ind w:left="180" w:hanging="180"/>
              <w:contextualSpacing/>
              <w:rPr>
                <w:sz w:val="18"/>
                <w:szCs w:val="18"/>
              </w:rPr>
            </w:pPr>
            <w:r w:rsidRPr="001F5635">
              <w:rPr>
                <w:sz w:val="18"/>
                <w:szCs w:val="18"/>
              </w:rPr>
              <w:t xml:space="preserve">Yönetim Durumu, </w:t>
            </w:r>
          </w:p>
          <w:p w:rsidR="00B01948" w:rsidRPr="001F5635" w:rsidRDefault="00B01948" w:rsidP="00B01948">
            <w:pPr>
              <w:pStyle w:val="ListeParagraf"/>
              <w:widowControl/>
              <w:numPr>
                <w:ilvl w:val="0"/>
                <w:numId w:val="2"/>
              </w:numPr>
              <w:autoSpaceDE/>
              <w:autoSpaceDN/>
              <w:ind w:left="180" w:hanging="180"/>
              <w:contextualSpacing/>
              <w:rPr>
                <w:sz w:val="18"/>
                <w:szCs w:val="18"/>
              </w:rPr>
            </w:pPr>
            <w:r w:rsidRPr="001F5635">
              <w:rPr>
                <w:sz w:val="18"/>
                <w:szCs w:val="18"/>
              </w:rPr>
              <w:t xml:space="preserve">Mal Özellikleri, </w:t>
            </w:r>
          </w:p>
          <w:p w:rsidR="00B01948" w:rsidRPr="001F5635" w:rsidRDefault="00B01948" w:rsidP="00B01948">
            <w:pPr>
              <w:pStyle w:val="ListeParagraf"/>
              <w:widowControl/>
              <w:numPr>
                <w:ilvl w:val="0"/>
                <w:numId w:val="2"/>
              </w:numPr>
              <w:autoSpaceDE/>
              <w:autoSpaceDN/>
              <w:ind w:left="180" w:hanging="180"/>
              <w:contextualSpacing/>
              <w:rPr>
                <w:sz w:val="18"/>
                <w:szCs w:val="18"/>
              </w:rPr>
            </w:pPr>
            <w:r w:rsidRPr="001F5635">
              <w:rPr>
                <w:sz w:val="18"/>
                <w:szCs w:val="18"/>
              </w:rPr>
              <w:t xml:space="preserve">Servis Seviyesi, </w:t>
            </w:r>
          </w:p>
          <w:p w:rsidR="00B01948" w:rsidRPr="001F5635" w:rsidRDefault="00B01948" w:rsidP="00B01948">
            <w:pPr>
              <w:pStyle w:val="ListeParagraf"/>
              <w:widowControl/>
              <w:numPr>
                <w:ilvl w:val="0"/>
                <w:numId w:val="2"/>
              </w:numPr>
              <w:autoSpaceDE/>
              <w:autoSpaceDN/>
              <w:ind w:left="180" w:hanging="180"/>
              <w:contextualSpacing/>
              <w:rPr>
                <w:sz w:val="18"/>
                <w:szCs w:val="18"/>
              </w:rPr>
            </w:pPr>
            <w:r w:rsidRPr="001F5635">
              <w:rPr>
                <w:sz w:val="18"/>
                <w:szCs w:val="18"/>
              </w:rPr>
              <w:t xml:space="preserve">Temel Uzmanlıklar, </w:t>
            </w:r>
          </w:p>
          <w:p w:rsidR="00B01948" w:rsidRPr="001F5635" w:rsidRDefault="00B01948" w:rsidP="00B01948">
            <w:pPr>
              <w:pStyle w:val="ListeParagraf"/>
              <w:widowControl/>
              <w:numPr>
                <w:ilvl w:val="0"/>
                <w:numId w:val="2"/>
              </w:numPr>
              <w:autoSpaceDE/>
              <w:autoSpaceDN/>
              <w:ind w:left="180" w:hanging="180"/>
              <w:contextualSpacing/>
              <w:rPr>
                <w:sz w:val="18"/>
                <w:szCs w:val="18"/>
              </w:rPr>
            </w:pPr>
            <w:r w:rsidRPr="001F5635">
              <w:rPr>
                <w:sz w:val="18"/>
                <w:szCs w:val="18"/>
              </w:rPr>
              <w:t>Uluslararası Stratejik Ortaklıklar, Rekabet ve İşbirliği Olanağı</w:t>
            </w:r>
          </w:p>
        </w:tc>
      </w:tr>
      <w:tr w:rsidR="00B01948" w:rsidRPr="001F5635" w:rsidTr="00B01948">
        <w:trPr>
          <w:trHeight w:val="50"/>
        </w:trPr>
        <w:tc>
          <w:tcPr>
            <w:tcW w:w="553" w:type="pct"/>
            <w:vMerge/>
          </w:tcPr>
          <w:p w:rsidR="00B01948" w:rsidRPr="001F5635" w:rsidRDefault="00B01948" w:rsidP="00CE5698">
            <w:pPr>
              <w:jc w:val="center"/>
              <w:rPr>
                <w:sz w:val="18"/>
                <w:szCs w:val="18"/>
              </w:rPr>
            </w:pPr>
          </w:p>
        </w:tc>
        <w:tc>
          <w:tcPr>
            <w:tcW w:w="599" w:type="pct"/>
            <w:vMerge/>
          </w:tcPr>
          <w:p w:rsidR="00B01948" w:rsidRPr="001F5635" w:rsidRDefault="00B01948" w:rsidP="00CE5698">
            <w:pPr>
              <w:jc w:val="center"/>
              <w:rPr>
                <w:sz w:val="18"/>
                <w:szCs w:val="18"/>
              </w:rPr>
            </w:pPr>
          </w:p>
        </w:tc>
        <w:tc>
          <w:tcPr>
            <w:tcW w:w="959" w:type="pct"/>
          </w:tcPr>
          <w:p w:rsidR="00B01948" w:rsidRDefault="00B01948" w:rsidP="00CE5698">
            <w:pPr>
              <w:jc w:val="center"/>
              <w:rPr>
                <w:sz w:val="18"/>
                <w:szCs w:val="18"/>
              </w:rPr>
            </w:pPr>
          </w:p>
          <w:p w:rsidR="00B01948" w:rsidRPr="001F5635" w:rsidRDefault="00B01948" w:rsidP="00CE5698">
            <w:pPr>
              <w:jc w:val="center"/>
              <w:rPr>
                <w:sz w:val="18"/>
                <w:szCs w:val="18"/>
              </w:rPr>
            </w:pPr>
            <w:r w:rsidRPr="006720BC">
              <w:rPr>
                <w:sz w:val="18"/>
                <w:szCs w:val="18"/>
              </w:rPr>
              <w:t xml:space="preserve">Dışsal </w:t>
            </w:r>
            <w:r>
              <w:rPr>
                <w:sz w:val="18"/>
                <w:szCs w:val="18"/>
              </w:rPr>
              <w:t>Değişiklikler</w:t>
            </w:r>
          </w:p>
        </w:tc>
        <w:tc>
          <w:tcPr>
            <w:tcW w:w="1000" w:type="pct"/>
          </w:tcPr>
          <w:p w:rsidR="00B01948" w:rsidRDefault="00B01948" w:rsidP="00CE5698">
            <w:pPr>
              <w:jc w:val="cente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4</w:t>
            </w:r>
          </w:p>
        </w:tc>
        <w:tc>
          <w:tcPr>
            <w:tcW w:w="1889" w:type="pct"/>
          </w:tcPr>
          <w:p w:rsidR="00B01948" w:rsidRPr="009E2B7B" w:rsidRDefault="00B01948" w:rsidP="00B01948">
            <w:pPr>
              <w:pStyle w:val="ListeParagraf"/>
              <w:widowControl/>
              <w:numPr>
                <w:ilvl w:val="0"/>
                <w:numId w:val="3"/>
              </w:numPr>
              <w:autoSpaceDE/>
              <w:autoSpaceDN/>
              <w:ind w:left="180" w:hanging="180"/>
              <w:contextualSpacing/>
              <w:rPr>
                <w:sz w:val="18"/>
                <w:szCs w:val="18"/>
              </w:rPr>
            </w:pPr>
            <w:r w:rsidRPr="009E2B7B">
              <w:rPr>
                <w:sz w:val="18"/>
                <w:szCs w:val="18"/>
              </w:rPr>
              <w:t>D</w:t>
            </w:r>
            <w:r>
              <w:rPr>
                <w:sz w:val="18"/>
                <w:szCs w:val="18"/>
              </w:rPr>
              <w:t>öviz Kuru</w:t>
            </w:r>
          </w:p>
          <w:p w:rsidR="00B01948" w:rsidRDefault="00B01948" w:rsidP="00B01948">
            <w:pPr>
              <w:pStyle w:val="ListeParagraf"/>
              <w:widowControl/>
              <w:numPr>
                <w:ilvl w:val="0"/>
                <w:numId w:val="3"/>
              </w:numPr>
              <w:autoSpaceDE/>
              <w:autoSpaceDN/>
              <w:ind w:left="180" w:hanging="180"/>
              <w:contextualSpacing/>
              <w:rPr>
                <w:sz w:val="18"/>
                <w:szCs w:val="18"/>
              </w:rPr>
            </w:pPr>
            <w:r>
              <w:rPr>
                <w:sz w:val="18"/>
                <w:szCs w:val="18"/>
              </w:rPr>
              <w:t>Yabancı Devlet Politikaları</w:t>
            </w:r>
          </w:p>
          <w:p w:rsidR="00B01948" w:rsidRDefault="00B01948" w:rsidP="00B01948">
            <w:pPr>
              <w:pStyle w:val="ListeParagraf"/>
              <w:widowControl/>
              <w:numPr>
                <w:ilvl w:val="0"/>
                <w:numId w:val="3"/>
              </w:numPr>
              <w:autoSpaceDE/>
              <w:autoSpaceDN/>
              <w:ind w:left="180" w:hanging="180"/>
              <w:contextualSpacing/>
              <w:rPr>
                <w:sz w:val="18"/>
                <w:szCs w:val="18"/>
              </w:rPr>
            </w:pPr>
            <w:r>
              <w:rPr>
                <w:sz w:val="18"/>
                <w:szCs w:val="18"/>
              </w:rPr>
              <w:t>Altyapı Modernleştirme</w:t>
            </w:r>
          </w:p>
          <w:p w:rsidR="00B01948" w:rsidRPr="009E2B7B" w:rsidRDefault="00B01948" w:rsidP="00B01948">
            <w:pPr>
              <w:pStyle w:val="ListeParagraf"/>
              <w:widowControl/>
              <w:numPr>
                <w:ilvl w:val="0"/>
                <w:numId w:val="3"/>
              </w:numPr>
              <w:autoSpaceDE/>
              <w:autoSpaceDN/>
              <w:ind w:left="180" w:hanging="180"/>
              <w:contextualSpacing/>
              <w:rPr>
                <w:sz w:val="18"/>
                <w:szCs w:val="18"/>
              </w:rPr>
            </w:pPr>
            <w:r>
              <w:rPr>
                <w:sz w:val="18"/>
                <w:szCs w:val="18"/>
              </w:rPr>
              <w:t>Dil ve Kültür</w:t>
            </w:r>
          </w:p>
        </w:tc>
      </w:tr>
      <w:tr w:rsidR="00B01948" w:rsidRPr="001F5635" w:rsidTr="00B01948">
        <w:tc>
          <w:tcPr>
            <w:tcW w:w="553" w:type="pct"/>
            <w:vMerge/>
          </w:tcPr>
          <w:p w:rsidR="00B01948" w:rsidRPr="001F5635" w:rsidRDefault="00B01948" w:rsidP="00CE5698">
            <w:pPr>
              <w:rPr>
                <w:sz w:val="18"/>
                <w:szCs w:val="18"/>
              </w:rPr>
            </w:pPr>
          </w:p>
        </w:tc>
        <w:tc>
          <w:tcPr>
            <w:tcW w:w="599" w:type="pct"/>
            <w:vMerge/>
          </w:tcPr>
          <w:p w:rsidR="00B01948" w:rsidRPr="001F5635" w:rsidRDefault="00B01948" w:rsidP="00CE5698">
            <w:pPr>
              <w:rPr>
                <w:sz w:val="18"/>
                <w:szCs w:val="18"/>
              </w:rPr>
            </w:pPr>
          </w:p>
        </w:tc>
        <w:tc>
          <w:tcPr>
            <w:tcW w:w="959" w:type="pct"/>
          </w:tcPr>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Sosyal Fayda</w:t>
            </w:r>
          </w:p>
        </w:tc>
        <w:tc>
          <w:tcPr>
            <w:tcW w:w="1000" w:type="pct"/>
          </w:tcPr>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3</w:t>
            </w:r>
          </w:p>
        </w:tc>
        <w:tc>
          <w:tcPr>
            <w:tcW w:w="1889" w:type="pct"/>
          </w:tcPr>
          <w:p w:rsidR="00B01948" w:rsidRDefault="00B01948" w:rsidP="00B01948">
            <w:pPr>
              <w:pStyle w:val="ListeParagraf"/>
              <w:widowControl/>
              <w:numPr>
                <w:ilvl w:val="0"/>
                <w:numId w:val="4"/>
              </w:numPr>
              <w:autoSpaceDE/>
              <w:autoSpaceDN/>
              <w:ind w:left="180" w:hanging="180"/>
              <w:contextualSpacing/>
              <w:rPr>
                <w:sz w:val="18"/>
                <w:szCs w:val="18"/>
              </w:rPr>
            </w:pPr>
            <w:r>
              <w:rPr>
                <w:sz w:val="18"/>
                <w:szCs w:val="18"/>
              </w:rPr>
              <w:t>Çevre Koruması</w:t>
            </w:r>
          </w:p>
          <w:p w:rsidR="00B01948" w:rsidRDefault="00B01948" w:rsidP="00B01948">
            <w:pPr>
              <w:pStyle w:val="ListeParagraf"/>
              <w:widowControl/>
              <w:numPr>
                <w:ilvl w:val="0"/>
                <w:numId w:val="4"/>
              </w:numPr>
              <w:autoSpaceDE/>
              <w:autoSpaceDN/>
              <w:ind w:left="180" w:hanging="180"/>
              <w:contextualSpacing/>
              <w:rPr>
                <w:sz w:val="18"/>
                <w:szCs w:val="18"/>
              </w:rPr>
            </w:pPr>
            <w:r>
              <w:rPr>
                <w:sz w:val="18"/>
                <w:szCs w:val="18"/>
              </w:rPr>
              <w:t>Bütünsel Etki</w:t>
            </w:r>
          </w:p>
          <w:p w:rsidR="00B01948" w:rsidRPr="00B112AA" w:rsidRDefault="00B01948" w:rsidP="00B01948">
            <w:pPr>
              <w:pStyle w:val="ListeParagraf"/>
              <w:widowControl/>
              <w:numPr>
                <w:ilvl w:val="0"/>
                <w:numId w:val="4"/>
              </w:numPr>
              <w:autoSpaceDE/>
              <w:autoSpaceDN/>
              <w:ind w:left="180" w:hanging="180"/>
              <w:contextualSpacing/>
              <w:rPr>
                <w:sz w:val="18"/>
                <w:szCs w:val="18"/>
              </w:rPr>
            </w:pPr>
            <w:r>
              <w:rPr>
                <w:sz w:val="18"/>
                <w:szCs w:val="18"/>
              </w:rPr>
              <w:t>Trafik</w:t>
            </w:r>
          </w:p>
        </w:tc>
      </w:tr>
      <w:tr w:rsidR="00B01948" w:rsidRPr="001F5635" w:rsidTr="00B01948">
        <w:tc>
          <w:tcPr>
            <w:tcW w:w="553" w:type="pct"/>
            <w:vMerge w:val="restart"/>
          </w:tcPr>
          <w:p w:rsidR="00B01948" w:rsidRDefault="00B01948" w:rsidP="00CE5698">
            <w:pPr>
              <w:jc w:val="center"/>
              <w:rPr>
                <w:b/>
                <w:bCs/>
                <w:sz w:val="18"/>
                <w:szCs w:val="18"/>
              </w:rPr>
            </w:pPr>
          </w:p>
          <w:p w:rsidR="00B01948" w:rsidRDefault="00B01948" w:rsidP="00CE5698">
            <w:pPr>
              <w:jc w:val="center"/>
              <w:rPr>
                <w:b/>
                <w:bCs/>
                <w:sz w:val="18"/>
                <w:szCs w:val="18"/>
              </w:rPr>
            </w:pPr>
          </w:p>
          <w:p w:rsidR="00B01948" w:rsidRDefault="00B01948" w:rsidP="00CE5698">
            <w:pPr>
              <w:jc w:val="center"/>
              <w:rPr>
                <w:b/>
                <w:bCs/>
                <w:sz w:val="18"/>
                <w:szCs w:val="18"/>
              </w:rPr>
            </w:pPr>
          </w:p>
          <w:p w:rsidR="00B01948" w:rsidRDefault="00B01948" w:rsidP="00CE5698">
            <w:pPr>
              <w:jc w:val="center"/>
              <w:rPr>
                <w:b/>
                <w:bCs/>
                <w:sz w:val="18"/>
                <w:szCs w:val="18"/>
              </w:rPr>
            </w:pPr>
          </w:p>
          <w:p w:rsidR="00B01948" w:rsidRDefault="00B01948" w:rsidP="00CE5698">
            <w:pPr>
              <w:jc w:val="center"/>
              <w:rPr>
                <w:b/>
                <w:bCs/>
                <w:sz w:val="18"/>
                <w:szCs w:val="18"/>
              </w:rPr>
            </w:pPr>
          </w:p>
          <w:p w:rsidR="00B01948" w:rsidRDefault="00B01948" w:rsidP="00CE5698">
            <w:pPr>
              <w:jc w:val="center"/>
              <w:rPr>
                <w:b/>
                <w:bCs/>
                <w:sz w:val="18"/>
                <w:szCs w:val="18"/>
              </w:rPr>
            </w:pPr>
          </w:p>
          <w:p w:rsidR="00B01948" w:rsidRDefault="00B01948" w:rsidP="00CE5698">
            <w:pPr>
              <w:jc w:val="center"/>
              <w:rPr>
                <w:b/>
                <w:bCs/>
                <w:sz w:val="18"/>
                <w:szCs w:val="18"/>
              </w:rPr>
            </w:pPr>
          </w:p>
          <w:p w:rsidR="00B01948" w:rsidRDefault="00B01948" w:rsidP="00CE5698">
            <w:pPr>
              <w:jc w:val="center"/>
              <w:rPr>
                <w:b/>
                <w:bCs/>
                <w:sz w:val="18"/>
                <w:szCs w:val="18"/>
              </w:rPr>
            </w:pPr>
          </w:p>
          <w:p w:rsidR="00B01948" w:rsidRDefault="00B01948" w:rsidP="00CE5698">
            <w:pPr>
              <w:jc w:val="center"/>
              <w:rPr>
                <w:b/>
                <w:bCs/>
                <w:sz w:val="18"/>
                <w:szCs w:val="18"/>
              </w:rPr>
            </w:pPr>
          </w:p>
          <w:p w:rsidR="00B01948" w:rsidRDefault="00B01948" w:rsidP="00CE5698">
            <w:pPr>
              <w:jc w:val="center"/>
              <w:rPr>
                <w:b/>
                <w:bCs/>
                <w:sz w:val="18"/>
                <w:szCs w:val="18"/>
              </w:rPr>
            </w:pPr>
          </w:p>
          <w:p w:rsidR="00B01948" w:rsidRDefault="00B01948" w:rsidP="00CE5698">
            <w:pPr>
              <w:jc w:val="center"/>
              <w:rPr>
                <w:b/>
                <w:bCs/>
                <w:sz w:val="18"/>
                <w:szCs w:val="18"/>
              </w:rPr>
            </w:pPr>
          </w:p>
          <w:p w:rsidR="00B01948" w:rsidRDefault="00B01948" w:rsidP="00CE5698">
            <w:pPr>
              <w:jc w:val="center"/>
              <w:rPr>
                <w:b/>
                <w:bCs/>
                <w:sz w:val="18"/>
                <w:szCs w:val="18"/>
              </w:rPr>
            </w:pPr>
          </w:p>
          <w:p w:rsidR="00B01948" w:rsidRDefault="00B01948" w:rsidP="00CE5698">
            <w:pPr>
              <w:jc w:val="center"/>
              <w:rPr>
                <w:b/>
                <w:bCs/>
                <w:sz w:val="18"/>
                <w:szCs w:val="18"/>
              </w:rPr>
            </w:pPr>
          </w:p>
          <w:p w:rsidR="00B01948" w:rsidRPr="00E36652" w:rsidRDefault="00B01948" w:rsidP="00CE5698">
            <w:pPr>
              <w:jc w:val="center"/>
              <w:rPr>
                <w:b/>
                <w:bCs/>
                <w:sz w:val="18"/>
                <w:szCs w:val="18"/>
              </w:rPr>
            </w:pPr>
            <w:r w:rsidRPr="00E36652">
              <w:rPr>
                <w:b/>
                <w:bCs/>
                <w:sz w:val="18"/>
                <w:szCs w:val="18"/>
              </w:rPr>
              <w:t>N</w:t>
            </w:r>
          </w:p>
          <w:p w:rsidR="00B01948" w:rsidRPr="00E36652" w:rsidRDefault="00B01948" w:rsidP="00CE5698">
            <w:pPr>
              <w:jc w:val="center"/>
              <w:rPr>
                <w:b/>
                <w:bCs/>
                <w:sz w:val="18"/>
                <w:szCs w:val="18"/>
              </w:rPr>
            </w:pPr>
            <w:r w:rsidRPr="00E36652">
              <w:rPr>
                <w:b/>
                <w:bCs/>
                <w:sz w:val="18"/>
                <w:szCs w:val="18"/>
              </w:rPr>
              <w:t>İ</w:t>
            </w:r>
          </w:p>
          <w:p w:rsidR="00B01948" w:rsidRPr="00E36652" w:rsidRDefault="00B01948" w:rsidP="00CE5698">
            <w:pPr>
              <w:jc w:val="center"/>
              <w:rPr>
                <w:b/>
                <w:bCs/>
                <w:sz w:val="18"/>
                <w:szCs w:val="18"/>
              </w:rPr>
            </w:pPr>
            <w:r w:rsidRPr="00E36652">
              <w:rPr>
                <w:b/>
                <w:bCs/>
                <w:sz w:val="18"/>
                <w:szCs w:val="18"/>
              </w:rPr>
              <w:t>C</w:t>
            </w:r>
          </w:p>
          <w:p w:rsidR="00B01948" w:rsidRPr="00E36652" w:rsidRDefault="00B01948" w:rsidP="00CE5698">
            <w:pPr>
              <w:jc w:val="center"/>
              <w:rPr>
                <w:b/>
                <w:bCs/>
                <w:sz w:val="18"/>
                <w:szCs w:val="18"/>
              </w:rPr>
            </w:pPr>
            <w:r w:rsidRPr="00E36652">
              <w:rPr>
                <w:b/>
                <w:bCs/>
                <w:sz w:val="18"/>
                <w:szCs w:val="18"/>
              </w:rPr>
              <w:t>E</w:t>
            </w:r>
          </w:p>
          <w:p w:rsidR="00B01948" w:rsidRPr="001F5635" w:rsidRDefault="00B01948" w:rsidP="00CE5698">
            <w:pPr>
              <w:jc w:val="center"/>
              <w:rPr>
                <w:sz w:val="18"/>
                <w:szCs w:val="18"/>
              </w:rPr>
            </w:pPr>
            <w:r w:rsidRPr="00E36652">
              <w:rPr>
                <w:b/>
                <w:bCs/>
                <w:sz w:val="18"/>
                <w:szCs w:val="18"/>
              </w:rPr>
              <w:t>L</w:t>
            </w:r>
          </w:p>
        </w:tc>
        <w:tc>
          <w:tcPr>
            <w:tcW w:w="599" w:type="pct"/>
            <w:vMerge w:val="restart"/>
          </w:tcPr>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5</w:t>
            </w:r>
          </w:p>
        </w:tc>
        <w:tc>
          <w:tcPr>
            <w:tcW w:w="959" w:type="pct"/>
          </w:tcPr>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Erişilebilirlik</w:t>
            </w:r>
          </w:p>
        </w:tc>
        <w:tc>
          <w:tcPr>
            <w:tcW w:w="1000" w:type="pct"/>
          </w:tcPr>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12</w:t>
            </w:r>
          </w:p>
        </w:tc>
        <w:tc>
          <w:tcPr>
            <w:tcW w:w="1889" w:type="pct"/>
          </w:tcPr>
          <w:p w:rsidR="00B01948" w:rsidRDefault="00B01948" w:rsidP="00B01948">
            <w:pPr>
              <w:pStyle w:val="ListeParagraf"/>
              <w:widowControl/>
              <w:numPr>
                <w:ilvl w:val="0"/>
                <w:numId w:val="4"/>
              </w:numPr>
              <w:autoSpaceDE/>
              <w:autoSpaceDN/>
              <w:ind w:left="180" w:hanging="180"/>
              <w:contextualSpacing/>
              <w:rPr>
                <w:sz w:val="18"/>
                <w:szCs w:val="18"/>
              </w:rPr>
            </w:pPr>
            <w:r w:rsidRPr="00B112AA">
              <w:rPr>
                <w:sz w:val="18"/>
                <w:szCs w:val="18"/>
              </w:rPr>
              <w:t>Demiryoluna Mesafe,</w:t>
            </w:r>
          </w:p>
          <w:p w:rsidR="00B01948" w:rsidRDefault="00B01948" w:rsidP="00B01948">
            <w:pPr>
              <w:pStyle w:val="ListeParagraf"/>
              <w:widowControl/>
              <w:numPr>
                <w:ilvl w:val="0"/>
                <w:numId w:val="4"/>
              </w:numPr>
              <w:autoSpaceDE/>
              <w:autoSpaceDN/>
              <w:ind w:left="180" w:hanging="180"/>
              <w:contextualSpacing/>
              <w:rPr>
                <w:sz w:val="18"/>
                <w:szCs w:val="18"/>
              </w:rPr>
            </w:pPr>
            <w:r w:rsidRPr="00B112AA">
              <w:rPr>
                <w:sz w:val="18"/>
                <w:szCs w:val="18"/>
              </w:rPr>
              <w:t>Limanlara Mesafe,</w:t>
            </w:r>
          </w:p>
          <w:p w:rsidR="00B01948" w:rsidRDefault="00B01948" w:rsidP="00B01948">
            <w:pPr>
              <w:pStyle w:val="ListeParagraf"/>
              <w:widowControl/>
              <w:numPr>
                <w:ilvl w:val="0"/>
                <w:numId w:val="4"/>
              </w:numPr>
              <w:autoSpaceDE/>
              <w:autoSpaceDN/>
              <w:ind w:left="180" w:hanging="180"/>
              <w:contextualSpacing/>
              <w:rPr>
                <w:sz w:val="18"/>
                <w:szCs w:val="18"/>
              </w:rPr>
            </w:pPr>
            <w:r w:rsidRPr="00B112AA">
              <w:rPr>
                <w:sz w:val="18"/>
                <w:szCs w:val="18"/>
              </w:rPr>
              <w:t>Karayoluna Mesafe,</w:t>
            </w:r>
          </w:p>
          <w:p w:rsidR="00B01948" w:rsidRDefault="00B01948" w:rsidP="00B01948">
            <w:pPr>
              <w:pStyle w:val="ListeParagraf"/>
              <w:widowControl/>
              <w:numPr>
                <w:ilvl w:val="0"/>
                <w:numId w:val="4"/>
              </w:numPr>
              <w:autoSpaceDE/>
              <w:autoSpaceDN/>
              <w:ind w:left="180" w:hanging="180"/>
              <w:contextualSpacing/>
              <w:rPr>
                <w:sz w:val="18"/>
                <w:szCs w:val="18"/>
              </w:rPr>
            </w:pPr>
            <w:r w:rsidRPr="00B112AA">
              <w:rPr>
                <w:sz w:val="18"/>
                <w:szCs w:val="18"/>
              </w:rPr>
              <w:t xml:space="preserve">Havaalanına Mesafe, </w:t>
            </w:r>
          </w:p>
          <w:p w:rsidR="00B01948" w:rsidRDefault="00B01948" w:rsidP="00B01948">
            <w:pPr>
              <w:pStyle w:val="ListeParagraf"/>
              <w:widowControl/>
              <w:numPr>
                <w:ilvl w:val="0"/>
                <w:numId w:val="4"/>
              </w:numPr>
              <w:autoSpaceDE/>
              <w:autoSpaceDN/>
              <w:ind w:left="180" w:hanging="180"/>
              <w:contextualSpacing/>
              <w:rPr>
                <w:sz w:val="18"/>
                <w:szCs w:val="18"/>
              </w:rPr>
            </w:pPr>
            <w:r w:rsidRPr="00B112AA">
              <w:rPr>
                <w:sz w:val="18"/>
                <w:szCs w:val="18"/>
              </w:rPr>
              <w:t>Arz Noktalarına Mesafe,</w:t>
            </w:r>
          </w:p>
          <w:p w:rsidR="00B01948" w:rsidRDefault="00B01948" w:rsidP="00B01948">
            <w:pPr>
              <w:pStyle w:val="ListeParagraf"/>
              <w:widowControl/>
              <w:numPr>
                <w:ilvl w:val="0"/>
                <w:numId w:val="4"/>
              </w:numPr>
              <w:autoSpaceDE/>
              <w:autoSpaceDN/>
              <w:ind w:left="180" w:hanging="180"/>
              <w:contextualSpacing/>
              <w:rPr>
                <w:sz w:val="18"/>
                <w:szCs w:val="18"/>
              </w:rPr>
            </w:pPr>
            <w:r w:rsidRPr="00B112AA">
              <w:rPr>
                <w:sz w:val="18"/>
                <w:szCs w:val="18"/>
              </w:rPr>
              <w:t>Talep Noktalarına Mesafe,</w:t>
            </w:r>
          </w:p>
          <w:p w:rsidR="00B01948" w:rsidRDefault="00B01948" w:rsidP="00B01948">
            <w:pPr>
              <w:pStyle w:val="ListeParagraf"/>
              <w:widowControl/>
              <w:numPr>
                <w:ilvl w:val="0"/>
                <w:numId w:val="4"/>
              </w:numPr>
              <w:autoSpaceDE/>
              <w:autoSpaceDN/>
              <w:ind w:left="180" w:hanging="180"/>
              <w:contextualSpacing/>
              <w:rPr>
                <w:sz w:val="18"/>
                <w:szCs w:val="18"/>
              </w:rPr>
            </w:pPr>
            <w:r w:rsidRPr="00B112AA">
              <w:rPr>
                <w:sz w:val="18"/>
                <w:szCs w:val="18"/>
              </w:rPr>
              <w:t xml:space="preserve">Gümrüklere Mesafe, </w:t>
            </w:r>
          </w:p>
          <w:p w:rsidR="00B01948" w:rsidRDefault="00B01948" w:rsidP="00B01948">
            <w:pPr>
              <w:pStyle w:val="ListeParagraf"/>
              <w:widowControl/>
              <w:numPr>
                <w:ilvl w:val="0"/>
                <w:numId w:val="4"/>
              </w:numPr>
              <w:autoSpaceDE/>
              <w:autoSpaceDN/>
              <w:ind w:left="180" w:hanging="180"/>
              <w:contextualSpacing/>
              <w:rPr>
                <w:sz w:val="18"/>
                <w:szCs w:val="18"/>
              </w:rPr>
            </w:pPr>
            <w:r w:rsidRPr="00B112AA">
              <w:rPr>
                <w:sz w:val="18"/>
                <w:szCs w:val="18"/>
              </w:rPr>
              <w:t>Karayolu Çıkış Noktaları Arasındaki Mesafe,</w:t>
            </w:r>
          </w:p>
          <w:p w:rsidR="00B01948" w:rsidRDefault="00B01948" w:rsidP="00B01948">
            <w:pPr>
              <w:pStyle w:val="ListeParagraf"/>
              <w:widowControl/>
              <w:numPr>
                <w:ilvl w:val="0"/>
                <w:numId w:val="4"/>
              </w:numPr>
              <w:autoSpaceDE/>
              <w:autoSpaceDN/>
              <w:ind w:left="180" w:hanging="180"/>
              <w:contextualSpacing/>
              <w:rPr>
                <w:sz w:val="18"/>
                <w:szCs w:val="18"/>
              </w:rPr>
            </w:pPr>
            <w:r w:rsidRPr="00B112AA">
              <w:rPr>
                <w:sz w:val="18"/>
                <w:szCs w:val="18"/>
              </w:rPr>
              <w:t xml:space="preserve">Yük Akışları, </w:t>
            </w:r>
          </w:p>
          <w:p w:rsidR="00B01948" w:rsidRDefault="00B01948" w:rsidP="00B01948">
            <w:pPr>
              <w:pStyle w:val="ListeParagraf"/>
              <w:widowControl/>
              <w:numPr>
                <w:ilvl w:val="0"/>
                <w:numId w:val="4"/>
              </w:numPr>
              <w:autoSpaceDE/>
              <w:autoSpaceDN/>
              <w:ind w:left="180" w:hanging="180"/>
              <w:contextualSpacing/>
              <w:rPr>
                <w:sz w:val="18"/>
                <w:szCs w:val="18"/>
              </w:rPr>
            </w:pPr>
            <w:r w:rsidRPr="00B112AA">
              <w:rPr>
                <w:sz w:val="18"/>
                <w:szCs w:val="18"/>
              </w:rPr>
              <w:t xml:space="preserve">Ulaştırma Kalitesi, </w:t>
            </w:r>
          </w:p>
          <w:p w:rsidR="00B01948" w:rsidRPr="001F5635" w:rsidRDefault="00B01948" w:rsidP="00B01948">
            <w:pPr>
              <w:pStyle w:val="ListeParagraf"/>
              <w:widowControl/>
              <w:numPr>
                <w:ilvl w:val="0"/>
                <w:numId w:val="4"/>
              </w:numPr>
              <w:autoSpaceDE/>
              <w:autoSpaceDN/>
              <w:ind w:left="180" w:hanging="180"/>
              <w:contextualSpacing/>
              <w:rPr>
                <w:sz w:val="18"/>
                <w:szCs w:val="18"/>
              </w:rPr>
            </w:pPr>
            <w:r w:rsidRPr="00B112AA">
              <w:rPr>
                <w:sz w:val="18"/>
                <w:szCs w:val="18"/>
              </w:rPr>
              <w:t>Ulaştırma Kapasitesi</w:t>
            </w:r>
          </w:p>
        </w:tc>
      </w:tr>
      <w:tr w:rsidR="00B01948" w:rsidRPr="001F5635" w:rsidTr="00B01948">
        <w:tc>
          <w:tcPr>
            <w:tcW w:w="553" w:type="pct"/>
            <w:vMerge/>
          </w:tcPr>
          <w:p w:rsidR="00B01948" w:rsidRPr="001F5635" w:rsidRDefault="00B01948" w:rsidP="00CE5698">
            <w:pPr>
              <w:rPr>
                <w:sz w:val="18"/>
                <w:szCs w:val="18"/>
              </w:rPr>
            </w:pPr>
          </w:p>
        </w:tc>
        <w:tc>
          <w:tcPr>
            <w:tcW w:w="599" w:type="pct"/>
            <w:vMerge/>
          </w:tcPr>
          <w:p w:rsidR="00B01948" w:rsidRPr="001F5635" w:rsidRDefault="00B01948" w:rsidP="00CE5698">
            <w:pPr>
              <w:rPr>
                <w:sz w:val="18"/>
                <w:szCs w:val="18"/>
              </w:rPr>
            </w:pPr>
          </w:p>
        </w:tc>
        <w:tc>
          <w:tcPr>
            <w:tcW w:w="959" w:type="pct"/>
          </w:tcPr>
          <w:p w:rsidR="00B01948" w:rsidRDefault="00B01948" w:rsidP="00CE5698">
            <w:pPr>
              <w:rPr>
                <w:sz w:val="18"/>
                <w:szCs w:val="18"/>
              </w:rPr>
            </w:pPr>
          </w:p>
          <w:p w:rsidR="00B01948" w:rsidRDefault="00B01948" w:rsidP="00CE5698">
            <w:pPr>
              <w:rPr>
                <w:sz w:val="18"/>
                <w:szCs w:val="18"/>
              </w:rPr>
            </w:pPr>
          </w:p>
          <w:p w:rsidR="00B01948" w:rsidRDefault="00B01948" w:rsidP="00CE5698">
            <w:pP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Altyapı</w:t>
            </w:r>
          </w:p>
        </w:tc>
        <w:tc>
          <w:tcPr>
            <w:tcW w:w="1000" w:type="pct"/>
          </w:tcPr>
          <w:p w:rsidR="00B01948" w:rsidRDefault="00B01948" w:rsidP="00CE5698">
            <w:pPr>
              <w:pStyle w:val="ListeParagraf"/>
              <w:rPr>
                <w:sz w:val="18"/>
                <w:szCs w:val="18"/>
              </w:rPr>
            </w:pPr>
          </w:p>
          <w:p w:rsidR="00B01948" w:rsidRDefault="00B01948" w:rsidP="00CE5698">
            <w:pPr>
              <w:pStyle w:val="ListeParagraf"/>
              <w:rPr>
                <w:sz w:val="18"/>
                <w:szCs w:val="18"/>
              </w:rPr>
            </w:pPr>
          </w:p>
          <w:p w:rsidR="00B01948" w:rsidRDefault="00B01948" w:rsidP="00CE5698">
            <w:pPr>
              <w:pStyle w:val="ListeParagraf"/>
              <w:rPr>
                <w:sz w:val="18"/>
                <w:szCs w:val="18"/>
              </w:rPr>
            </w:pPr>
          </w:p>
          <w:p w:rsidR="00B01948" w:rsidRPr="0020122C" w:rsidRDefault="00B01948" w:rsidP="00CE5698">
            <w:pPr>
              <w:jc w:val="center"/>
              <w:rPr>
                <w:sz w:val="18"/>
                <w:szCs w:val="18"/>
              </w:rPr>
            </w:pPr>
            <w:r w:rsidRPr="0020122C">
              <w:rPr>
                <w:sz w:val="18"/>
                <w:szCs w:val="18"/>
              </w:rPr>
              <w:t>7</w:t>
            </w:r>
          </w:p>
        </w:tc>
        <w:tc>
          <w:tcPr>
            <w:tcW w:w="1889" w:type="pct"/>
          </w:tcPr>
          <w:p w:rsidR="00B01948" w:rsidRDefault="00B01948" w:rsidP="00B01948">
            <w:pPr>
              <w:pStyle w:val="ListeParagraf"/>
              <w:widowControl/>
              <w:numPr>
                <w:ilvl w:val="0"/>
                <w:numId w:val="4"/>
              </w:numPr>
              <w:autoSpaceDE/>
              <w:autoSpaceDN/>
              <w:ind w:left="180" w:hanging="180"/>
              <w:contextualSpacing/>
              <w:rPr>
                <w:sz w:val="18"/>
                <w:szCs w:val="18"/>
              </w:rPr>
            </w:pPr>
            <w:r>
              <w:rPr>
                <w:sz w:val="18"/>
                <w:szCs w:val="18"/>
              </w:rPr>
              <w:t>Bilişim</w:t>
            </w:r>
            <w:r w:rsidRPr="0020122C">
              <w:rPr>
                <w:sz w:val="18"/>
                <w:szCs w:val="18"/>
              </w:rPr>
              <w:t xml:space="preserve"> Teknolojisi Altyapısı, </w:t>
            </w:r>
          </w:p>
          <w:p w:rsidR="00B01948" w:rsidRDefault="00B01948" w:rsidP="00B01948">
            <w:pPr>
              <w:pStyle w:val="ListeParagraf"/>
              <w:widowControl/>
              <w:numPr>
                <w:ilvl w:val="0"/>
                <w:numId w:val="4"/>
              </w:numPr>
              <w:autoSpaceDE/>
              <w:autoSpaceDN/>
              <w:ind w:left="180" w:hanging="180"/>
              <w:contextualSpacing/>
              <w:rPr>
                <w:sz w:val="18"/>
                <w:szCs w:val="18"/>
              </w:rPr>
            </w:pPr>
            <w:r w:rsidRPr="0020122C">
              <w:rPr>
                <w:sz w:val="18"/>
                <w:szCs w:val="18"/>
              </w:rPr>
              <w:t xml:space="preserve">Elektrik </w:t>
            </w:r>
            <w:r>
              <w:rPr>
                <w:sz w:val="18"/>
                <w:szCs w:val="18"/>
              </w:rPr>
              <w:t>Şebekesi</w:t>
            </w:r>
            <w:r w:rsidRPr="0020122C">
              <w:rPr>
                <w:sz w:val="18"/>
                <w:szCs w:val="18"/>
              </w:rPr>
              <w:t xml:space="preserve">, </w:t>
            </w:r>
          </w:p>
          <w:p w:rsidR="00B01948" w:rsidRDefault="00B01948" w:rsidP="00B01948">
            <w:pPr>
              <w:pStyle w:val="ListeParagraf"/>
              <w:widowControl/>
              <w:numPr>
                <w:ilvl w:val="0"/>
                <w:numId w:val="4"/>
              </w:numPr>
              <w:autoSpaceDE/>
              <w:autoSpaceDN/>
              <w:ind w:left="180" w:hanging="180"/>
              <w:contextualSpacing/>
              <w:rPr>
                <w:sz w:val="18"/>
                <w:szCs w:val="18"/>
              </w:rPr>
            </w:pPr>
            <w:r w:rsidRPr="0020122C">
              <w:rPr>
                <w:sz w:val="18"/>
                <w:szCs w:val="18"/>
              </w:rPr>
              <w:t xml:space="preserve">Gaz </w:t>
            </w:r>
            <w:proofErr w:type="spellStart"/>
            <w:r w:rsidRPr="0020122C">
              <w:rPr>
                <w:sz w:val="18"/>
                <w:szCs w:val="18"/>
              </w:rPr>
              <w:t>Tedariği</w:t>
            </w:r>
            <w:proofErr w:type="spellEnd"/>
            <w:r w:rsidRPr="0020122C">
              <w:rPr>
                <w:sz w:val="18"/>
                <w:szCs w:val="18"/>
              </w:rPr>
              <w:t xml:space="preserve">, </w:t>
            </w:r>
          </w:p>
          <w:p w:rsidR="00B01948" w:rsidRDefault="00B01948" w:rsidP="00B01948">
            <w:pPr>
              <w:pStyle w:val="ListeParagraf"/>
              <w:widowControl/>
              <w:numPr>
                <w:ilvl w:val="0"/>
                <w:numId w:val="4"/>
              </w:numPr>
              <w:autoSpaceDE/>
              <w:autoSpaceDN/>
              <w:ind w:left="180" w:hanging="180"/>
              <w:contextualSpacing/>
              <w:rPr>
                <w:sz w:val="18"/>
                <w:szCs w:val="18"/>
              </w:rPr>
            </w:pPr>
            <w:r w:rsidRPr="0020122C">
              <w:rPr>
                <w:sz w:val="18"/>
                <w:szCs w:val="18"/>
              </w:rPr>
              <w:t xml:space="preserve">Su </w:t>
            </w:r>
            <w:proofErr w:type="spellStart"/>
            <w:r w:rsidRPr="0020122C">
              <w:rPr>
                <w:sz w:val="18"/>
                <w:szCs w:val="18"/>
              </w:rPr>
              <w:t>Tedariği</w:t>
            </w:r>
            <w:proofErr w:type="spellEnd"/>
            <w:r w:rsidRPr="0020122C">
              <w:rPr>
                <w:sz w:val="18"/>
                <w:szCs w:val="18"/>
              </w:rPr>
              <w:t xml:space="preserve">, </w:t>
            </w:r>
          </w:p>
          <w:p w:rsidR="00B01948" w:rsidRDefault="00B01948" w:rsidP="00B01948">
            <w:pPr>
              <w:pStyle w:val="ListeParagraf"/>
              <w:widowControl/>
              <w:numPr>
                <w:ilvl w:val="0"/>
                <w:numId w:val="4"/>
              </w:numPr>
              <w:autoSpaceDE/>
              <w:autoSpaceDN/>
              <w:ind w:left="180" w:hanging="180"/>
              <w:contextualSpacing/>
              <w:rPr>
                <w:sz w:val="18"/>
                <w:szCs w:val="18"/>
              </w:rPr>
            </w:pPr>
            <w:r w:rsidRPr="0020122C">
              <w:rPr>
                <w:sz w:val="18"/>
                <w:szCs w:val="18"/>
              </w:rPr>
              <w:t xml:space="preserve">Atık Alanları, </w:t>
            </w:r>
          </w:p>
          <w:p w:rsidR="00B01948" w:rsidRDefault="00B01948" w:rsidP="00B01948">
            <w:pPr>
              <w:pStyle w:val="ListeParagraf"/>
              <w:widowControl/>
              <w:numPr>
                <w:ilvl w:val="0"/>
                <w:numId w:val="4"/>
              </w:numPr>
              <w:autoSpaceDE/>
              <w:autoSpaceDN/>
              <w:ind w:left="180" w:hanging="180"/>
              <w:contextualSpacing/>
              <w:rPr>
                <w:sz w:val="18"/>
                <w:szCs w:val="18"/>
              </w:rPr>
            </w:pPr>
            <w:r w:rsidRPr="0020122C">
              <w:rPr>
                <w:sz w:val="18"/>
                <w:szCs w:val="18"/>
              </w:rPr>
              <w:t xml:space="preserve">Güç </w:t>
            </w:r>
            <w:proofErr w:type="spellStart"/>
            <w:r w:rsidRPr="0020122C">
              <w:rPr>
                <w:sz w:val="18"/>
                <w:szCs w:val="18"/>
              </w:rPr>
              <w:t>Tedariği</w:t>
            </w:r>
            <w:proofErr w:type="spellEnd"/>
            <w:r w:rsidRPr="0020122C">
              <w:rPr>
                <w:sz w:val="18"/>
                <w:szCs w:val="18"/>
              </w:rPr>
              <w:t xml:space="preserve">, </w:t>
            </w:r>
          </w:p>
          <w:p w:rsidR="00B01948" w:rsidRPr="001F5635" w:rsidRDefault="00B01948" w:rsidP="00B01948">
            <w:pPr>
              <w:pStyle w:val="ListeParagraf"/>
              <w:widowControl/>
              <w:numPr>
                <w:ilvl w:val="0"/>
                <w:numId w:val="4"/>
              </w:numPr>
              <w:autoSpaceDE/>
              <w:autoSpaceDN/>
              <w:ind w:left="180" w:hanging="180"/>
              <w:contextualSpacing/>
              <w:rPr>
                <w:sz w:val="18"/>
                <w:szCs w:val="18"/>
              </w:rPr>
            </w:pPr>
            <w:r w:rsidRPr="0020122C">
              <w:rPr>
                <w:sz w:val="18"/>
                <w:szCs w:val="18"/>
              </w:rPr>
              <w:t>Hava Beslenmesi</w:t>
            </w:r>
          </w:p>
        </w:tc>
      </w:tr>
      <w:tr w:rsidR="00B01948" w:rsidRPr="001F5635" w:rsidTr="00B01948">
        <w:tc>
          <w:tcPr>
            <w:tcW w:w="553" w:type="pct"/>
            <w:vMerge/>
          </w:tcPr>
          <w:p w:rsidR="00B01948" w:rsidRPr="001F5635" w:rsidRDefault="00B01948" w:rsidP="00CE5698">
            <w:pPr>
              <w:rPr>
                <w:sz w:val="18"/>
                <w:szCs w:val="18"/>
              </w:rPr>
            </w:pPr>
          </w:p>
        </w:tc>
        <w:tc>
          <w:tcPr>
            <w:tcW w:w="599" w:type="pct"/>
            <w:vMerge/>
          </w:tcPr>
          <w:p w:rsidR="00B01948" w:rsidRPr="001F5635" w:rsidRDefault="00B01948" w:rsidP="00CE5698">
            <w:pPr>
              <w:rPr>
                <w:sz w:val="18"/>
                <w:szCs w:val="18"/>
              </w:rPr>
            </w:pPr>
          </w:p>
        </w:tc>
        <w:tc>
          <w:tcPr>
            <w:tcW w:w="959" w:type="pct"/>
          </w:tcPr>
          <w:p w:rsidR="00B01948" w:rsidRDefault="00B01948" w:rsidP="00CE5698">
            <w:pPr>
              <w:jc w:val="cente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Tesis Özellikleri</w:t>
            </w:r>
          </w:p>
        </w:tc>
        <w:tc>
          <w:tcPr>
            <w:tcW w:w="1000" w:type="pct"/>
          </w:tcPr>
          <w:p w:rsidR="00B01948" w:rsidRDefault="00B01948" w:rsidP="00CE5698">
            <w:pPr>
              <w:jc w:val="cente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4</w:t>
            </w:r>
          </w:p>
        </w:tc>
        <w:tc>
          <w:tcPr>
            <w:tcW w:w="1889" w:type="pct"/>
          </w:tcPr>
          <w:p w:rsidR="00B01948" w:rsidRPr="00E36652" w:rsidRDefault="00B01948" w:rsidP="00B01948">
            <w:pPr>
              <w:pStyle w:val="ListeParagraf"/>
              <w:widowControl/>
              <w:numPr>
                <w:ilvl w:val="0"/>
                <w:numId w:val="5"/>
              </w:numPr>
              <w:autoSpaceDE/>
              <w:autoSpaceDN/>
              <w:ind w:left="180" w:hanging="180"/>
              <w:contextualSpacing/>
              <w:rPr>
                <w:sz w:val="18"/>
                <w:szCs w:val="18"/>
              </w:rPr>
            </w:pPr>
            <w:r w:rsidRPr="00E36652">
              <w:rPr>
                <w:sz w:val="18"/>
                <w:szCs w:val="18"/>
              </w:rPr>
              <w:t xml:space="preserve">Tesislerin Genişleme İmkânı, </w:t>
            </w:r>
          </w:p>
          <w:p w:rsidR="00B01948" w:rsidRPr="00E36652" w:rsidRDefault="00B01948" w:rsidP="00B01948">
            <w:pPr>
              <w:pStyle w:val="ListeParagraf"/>
              <w:widowControl/>
              <w:numPr>
                <w:ilvl w:val="0"/>
                <w:numId w:val="5"/>
              </w:numPr>
              <w:autoSpaceDE/>
              <w:autoSpaceDN/>
              <w:ind w:left="180" w:hanging="180"/>
              <w:contextualSpacing/>
              <w:rPr>
                <w:sz w:val="18"/>
                <w:szCs w:val="18"/>
              </w:rPr>
            </w:pPr>
            <w:r w:rsidRPr="00E36652">
              <w:rPr>
                <w:sz w:val="18"/>
                <w:szCs w:val="18"/>
              </w:rPr>
              <w:t xml:space="preserve">Tesis Kapasitesi, </w:t>
            </w:r>
          </w:p>
          <w:p w:rsidR="00B01948" w:rsidRPr="00E36652" w:rsidRDefault="00B01948" w:rsidP="00B01948">
            <w:pPr>
              <w:pStyle w:val="ListeParagraf"/>
              <w:widowControl/>
              <w:numPr>
                <w:ilvl w:val="0"/>
                <w:numId w:val="5"/>
              </w:numPr>
              <w:autoSpaceDE/>
              <w:autoSpaceDN/>
              <w:ind w:left="180" w:hanging="180"/>
              <w:contextualSpacing/>
              <w:rPr>
                <w:sz w:val="18"/>
                <w:szCs w:val="18"/>
              </w:rPr>
            </w:pPr>
            <w:r w:rsidRPr="00E36652">
              <w:rPr>
                <w:sz w:val="18"/>
                <w:szCs w:val="18"/>
              </w:rPr>
              <w:t xml:space="preserve">Toplam </w:t>
            </w:r>
            <w:r>
              <w:rPr>
                <w:sz w:val="18"/>
                <w:szCs w:val="18"/>
              </w:rPr>
              <w:t>Alan</w:t>
            </w:r>
            <w:r w:rsidRPr="00E36652">
              <w:rPr>
                <w:sz w:val="18"/>
                <w:szCs w:val="18"/>
              </w:rPr>
              <w:t>,</w:t>
            </w:r>
          </w:p>
          <w:p w:rsidR="00B01948" w:rsidRPr="00E36652" w:rsidRDefault="00B01948" w:rsidP="00B01948">
            <w:pPr>
              <w:pStyle w:val="ListeParagraf"/>
              <w:widowControl/>
              <w:numPr>
                <w:ilvl w:val="0"/>
                <w:numId w:val="5"/>
              </w:numPr>
              <w:autoSpaceDE/>
              <w:autoSpaceDN/>
              <w:ind w:left="180" w:hanging="180"/>
              <w:contextualSpacing/>
              <w:rPr>
                <w:sz w:val="18"/>
                <w:szCs w:val="18"/>
              </w:rPr>
            </w:pPr>
            <w:r w:rsidRPr="00E36652">
              <w:rPr>
                <w:sz w:val="18"/>
                <w:szCs w:val="18"/>
              </w:rPr>
              <w:t>Alan Kullanımı</w:t>
            </w:r>
          </w:p>
        </w:tc>
      </w:tr>
      <w:tr w:rsidR="00B01948" w:rsidRPr="001F5635" w:rsidTr="00B01948">
        <w:tc>
          <w:tcPr>
            <w:tcW w:w="553" w:type="pct"/>
            <w:vMerge/>
          </w:tcPr>
          <w:p w:rsidR="00B01948" w:rsidRPr="001F5635" w:rsidRDefault="00B01948" w:rsidP="00CE5698">
            <w:pPr>
              <w:rPr>
                <w:sz w:val="18"/>
                <w:szCs w:val="18"/>
              </w:rPr>
            </w:pPr>
          </w:p>
        </w:tc>
        <w:tc>
          <w:tcPr>
            <w:tcW w:w="599" w:type="pct"/>
            <w:vMerge/>
          </w:tcPr>
          <w:p w:rsidR="00B01948" w:rsidRPr="001F5635" w:rsidRDefault="00B01948" w:rsidP="00CE5698">
            <w:pPr>
              <w:rPr>
                <w:sz w:val="18"/>
                <w:szCs w:val="18"/>
              </w:rPr>
            </w:pPr>
          </w:p>
        </w:tc>
        <w:tc>
          <w:tcPr>
            <w:tcW w:w="959" w:type="pct"/>
          </w:tcPr>
          <w:p w:rsidR="00B01948" w:rsidRDefault="00B01948" w:rsidP="00CE5698">
            <w:pPr>
              <w:jc w:val="cente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Arazi Özellikleri</w:t>
            </w:r>
          </w:p>
        </w:tc>
        <w:tc>
          <w:tcPr>
            <w:tcW w:w="1000" w:type="pct"/>
          </w:tcPr>
          <w:p w:rsidR="00B01948" w:rsidRDefault="00B01948" w:rsidP="00CE5698">
            <w:pPr>
              <w:jc w:val="cente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5</w:t>
            </w:r>
          </w:p>
        </w:tc>
        <w:tc>
          <w:tcPr>
            <w:tcW w:w="1889" w:type="pct"/>
          </w:tcPr>
          <w:p w:rsidR="00B01948" w:rsidRPr="00E36652" w:rsidRDefault="00B01948" w:rsidP="00B01948">
            <w:pPr>
              <w:pStyle w:val="ListeParagraf"/>
              <w:widowControl/>
              <w:numPr>
                <w:ilvl w:val="0"/>
                <w:numId w:val="6"/>
              </w:numPr>
              <w:autoSpaceDE/>
              <w:autoSpaceDN/>
              <w:ind w:left="180" w:hanging="180"/>
              <w:contextualSpacing/>
              <w:rPr>
                <w:sz w:val="18"/>
                <w:szCs w:val="18"/>
              </w:rPr>
            </w:pPr>
            <w:r w:rsidRPr="00E36652">
              <w:rPr>
                <w:sz w:val="18"/>
                <w:szCs w:val="18"/>
              </w:rPr>
              <w:t xml:space="preserve">İklim Durumu, </w:t>
            </w:r>
          </w:p>
          <w:p w:rsidR="00B01948" w:rsidRPr="00E36652" w:rsidRDefault="00B01948" w:rsidP="00B01948">
            <w:pPr>
              <w:pStyle w:val="ListeParagraf"/>
              <w:widowControl/>
              <w:numPr>
                <w:ilvl w:val="0"/>
                <w:numId w:val="6"/>
              </w:numPr>
              <w:autoSpaceDE/>
              <w:autoSpaceDN/>
              <w:ind w:left="180" w:hanging="180"/>
              <w:contextualSpacing/>
              <w:rPr>
                <w:sz w:val="18"/>
                <w:szCs w:val="18"/>
              </w:rPr>
            </w:pPr>
            <w:r w:rsidRPr="00E36652">
              <w:rPr>
                <w:sz w:val="18"/>
                <w:szCs w:val="18"/>
              </w:rPr>
              <w:t xml:space="preserve">Toprak Formasyonu, </w:t>
            </w:r>
          </w:p>
          <w:p w:rsidR="00B01948" w:rsidRPr="00E36652" w:rsidRDefault="00B01948" w:rsidP="00B01948">
            <w:pPr>
              <w:pStyle w:val="ListeParagraf"/>
              <w:widowControl/>
              <w:numPr>
                <w:ilvl w:val="0"/>
                <w:numId w:val="6"/>
              </w:numPr>
              <w:autoSpaceDE/>
              <w:autoSpaceDN/>
              <w:ind w:left="180" w:hanging="180"/>
              <w:contextualSpacing/>
              <w:rPr>
                <w:sz w:val="18"/>
                <w:szCs w:val="18"/>
              </w:rPr>
            </w:pPr>
            <w:r w:rsidRPr="00E36652">
              <w:rPr>
                <w:sz w:val="18"/>
                <w:szCs w:val="18"/>
              </w:rPr>
              <w:t xml:space="preserve">Coğrafi Durum, </w:t>
            </w:r>
          </w:p>
          <w:p w:rsidR="00B01948" w:rsidRPr="00E36652" w:rsidRDefault="00B01948" w:rsidP="00B01948">
            <w:pPr>
              <w:pStyle w:val="ListeParagraf"/>
              <w:widowControl/>
              <w:numPr>
                <w:ilvl w:val="0"/>
                <w:numId w:val="6"/>
              </w:numPr>
              <w:autoSpaceDE/>
              <w:autoSpaceDN/>
              <w:ind w:left="180" w:hanging="180"/>
              <w:contextualSpacing/>
              <w:rPr>
                <w:sz w:val="18"/>
                <w:szCs w:val="18"/>
              </w:rPr>
            </w:pPr>
            <w:r w:rsidRPr="00E36652">
              <w:rPr>
                <w:sz w:val="18"/>
                <w:szCs w:val="18"/>
              </w:rPr>
              <w:t>Hidrolojik Durum,</w:t>
            </w:r>
          </w:p>
          <w:p w:rsidR="00B01948" w:rsidRPr="00E36652" w:rsidRDefault="00B01948" w:rsidP="00B01948">
            <w:pPr>
              <w:pStyle w:val="ListeParagraf"/>
              <w:widowControl/>
              <w:numPr>
                <w:ilvl w:val="0"/>
                <w:numId w:val="6"/>
              </w:numPr>
              <w:autoSpaceDE/>
              <w:autoSpaceDN/>
              <w:ind w:left="180" w:hanging="180"/>
              <w:contextualSpacing/>
              <w:rPr>
                <w:sz w:val="18"/>
                <w:szCs w:val="18"/>
              </w:rPr>
            </w:pPr>
            <w:r w:rsidRPr="00E36652">
              <w:rPr>
                <w:sz w:val="18"/>
                <w:szCs w:val="18"/>
              </w:rPr>
              <w:t>Coğrafi Konum</w:t>
            </w:r>
          </w:p>
        </w:tc>
      </w:tr>
      <w:tr w:rsidR="00B01948" w:rsidRPr="001F5635" w:rsidTr="00B01948">
        <w:tc>
          <w:tcPr>
            <w:tcW w:w="553" w:type="pct"/>
            <w:vMerge/>
          </w:tcPr>
          <w:p w:rsidR="00B01948" w:rsidRPr="001F5635" w:rsidRDefault="00B01948" w:rsidP="00CE5698">
            <w:pPr>
              <w:rPr>
                <w:sz w:val="18"/>
                <w:szCs w:val="18"/>
              </w:rPr>
            </w:pPr>
          </w:p>
        </w:tc>
        <w:tc>
          <w:tcPr>
            <w:tcW w:w="599" w:type="pct"/>
            <w:vMerge/>
          </w:tcPr>
          <w:p w:rsidR="00B01948" w:rsidRPr="001F5635" w:rsidRDefault="00B01948" w:rsidP="00CE5698">
            <w:pPr>
              <w:rPr>
                <w:sz w:val="18"/>
                <w:szCs w:val="18"/>
              </w:rPr>
            </w:pPr>
          </w:p>
        </w:tc>
        <w:tc>
          <w:tcPr>
            <w:tcW w:w="959" w:type="pct"/>
          </w:tcPr>
          <w:p w:rsidR="00B01948" w:rsidRDefault="00B01948" w:rsidP="00CE5698">
            <w:pPr>
              <w:jc w:val="center"/>
              <w:rPr>
                <w:sz w:val="18"/>
                <w:szCs w:val="18"/>
              </w:rPr>
            </w:pPr>
            <w:r>
              <w:rPr>
                <w:sz w:val="18"/>
                <w:szCs w:val="18"/>
              </w:rPr>
              <w:t>İşçi</w:t>
            </w:r>
          </w:p>
        </w:tc>
        <w:tc>
          <w:tcPr>
            <w:tcW w:w="1000" w:type="pct"/>
          </w:tcPr>
          <w:p w:rsidR="00B01948" w:rsidRPr="001F5635" w:rsidRDefault="00B01948" w:rsidP="00CE5698">
            <w:pPr>
              <w:jc w:val="center"/>
              <w:rPr>
                <w:sz w:val="18"/>
                <w:szCs w:val="18"/>
              </w:rPr>
            </w:pPr>
            <w:r>
              <w:rPr>
                <w:sz w:val="18"/>
                <w:szCs w:val="18"/>
              </w:rPr>
              <w:t>2</w:t>
            </w:r>
          </w:p>
        </w:tc>
        <w:tc>
          <w:tcPr>
            <w:tcW w:w="1889" w:type="pct"/>
          </w:tcPr>
          <w:p w:rsidR="00B01948" w:rsidRPr="00E36652" w:rsidRDefault="00B01948" w:rsidP="00B01948">
            <w:pPr>
              <w:pStyle w:val="ListeParagraf"/>
              <w:widowControl/>
              <w:numPr>
                <w:ilvl w:val="0"/>
                <w:numId w:val="6"/>
              </w:numPr>
              <w:autoSpaceDE/>
              <w:autoSpaceDN/>
              <w:ind w:left="180" w:hanging="180"/>
              <w:contextualSpacing/>
              <w:rPr>
                <w:sz w:val="18"/>
                <w:szCs w:val="18"/>
              </w:rPr>
            </w:pPr>
            <w:r w:rsidRPr="00E36652">
              <w:rPr>
                <w:sz w:val="18"/>
                <w:szCs w:val="18"/>
              </w:rPr>
              <w:t xml:space="preserve">İşçi Bulunabilirliği, </w:t>
            </w:r>
          </w:p>
          <w:p w:rsidR="00B01948" w:rsidRPr="00E36652" w:rsidRDefault="00B01948" w:rsidP="00B01948">
            <w:pPr>
              <w:pStyle w:val="ListeParagraf"/>
              <w:widowControl/>
              <w:numPr>
                <w:ilvl w:val="0"/>
                <w:numId w:val="6"/>
              </w:numPr>
              <w:autoSpaceDE/>
              <w:autoSpaceDN/>
              <w:ind w:left="180" w:hanging="180"/>
              <w:contextualSpacing/>
              <w:rPr>
                <w:sz w:val="18"/>
                <w:szCs w:val="18"/>
              </w:rPr>
            </w:pPr>
            <w:r w:rsidRPr="00E36652">
              <w:rPr>
                <w:sz w:val="18"/>
                <w:szCs w:val="18"/>
              </w:rPr>
              <w:t>İşçi Maliyeti</w:t>
            </w:r>
          </w:p>
        </w:tc>
      </w:tr>
      <w:tr w:rsidR="00B01948" w:rsidRPr="001F5635" w:rsidTr="00B01948">
        <w:tc>
          <w:tcPr>
            <w:tcW w:w="553" w:type="pct"/>
            <w:vMerge w:val="restart"/>
          </w:tcPr>
          <w:p w:rsidR="00B01948" w:rsidRDefault="00B01948" w:rsidP="00CE5698">
            <w:pPr>
              <w:jc w:val="center"/>
              <w:rPr>
                <w:b/>
                <w:bCs/>
                <w:sz w:val="18"/>
                <w:szCs w:val="18"/>
              </w:rPr>
            </w:pPr>
          </w:p>
          <w:p w:rsidR="00B01948" w:rsidRPr="008601E6" w:rsidRDefault="00B01948" w:rsidP="00CE5698">
            <w:pPr>
              <w:jc w:val="center"/>
              <w:rPr>
                <w:b/>
                <w:bCs/>
                <w:sz w:val="18"/>
                <w:szCs w:val="18"/>
              </w:rPr>
            </w:pPr>
            <w:r w:rsidRPr="008601E6">
              <w:rPr>
                <w:b/>
                <w:bCs/>
                <w:sz w:val="18"/>
                <w:szCs w:val="18"/>
              </w:rPr>
              <w:t>M</w:t>
            </w:r>
          </w:p>
          <w:p w:rsidR="00B01948" w:rsidRPr="008601E6" w:rsidRDefault="00B01948" w:rsidP="00CE5698">
            <w:pPr>
              <w:jc w:val="center"/>
              <w:rPr>
                <w:b/>
                <w:bCs/>
                <w:sz w:val="18"/>
                <w:szCs w:val="18"/>
              </w:rPr>
            </w:pPr>
            <w:r w:rsidRPr="008601E6">
              <w:rPr>
                <w:b/>
                <w:bCs/>
                <w:sz w:val="18"/>
                <w:szCs w:val="18"/>
              </w:rPr>
              <w:t>A</w:t>
            </w:r>
          </w:p>
          <w:p w:rsidR="00B01948" w:rsidRPr="008601E6" w:rsidRDefault="00B01948" w:rsidP="00CE5698">
            <w:pPr>
              <w:jc w:val="center"/>
              <w:rPr>
                <w:b/>
                <w:bCs/>
                <w:sz w:val="18"/>
                <w:szCs w:val="18"/>
              </w:rPr>
            </w:pPr>
            <w:r w:rsidRPr="008601E6">
              <w:rPr>
                <w:b/>
                <w:bCs/>
                <w:sz w:val="18"/>
                <w:szCs w:val="18"/>
              </w:rPr>
              <w:t>L</w:t>
            </w:r>
          </w:p>
          <w:p w:rsidR="00B01948" w:rsidRPr="008601E6" w:rsidRDefault="00B01948" w:rsidP="00CE5698">
            <w:pPr>
              <w:jc w:val="center"/>
              <w:rPr>
                <w:b/>
                <w:bCs/>
                <w:sz w:val="18"/>
                <w:szCs w:val="18"/>
              </w:rPr>
            </w:pPr>
            <w:r w:rsidRPr="008601E6">
              <w:rPr>
                <w:b/>
                <w:bCs/>
                <w:sz w:val="18"/>
                <w:szCs w:val="18"/>
              </w:rPr>
              <w:t>İ</w:t>
            </w:r>
          </w:p>
          <w:p w:rsidR="00B01948" w:rsidRPr="008601E6" w:rsidRDefault="00B01948" w:rsidP="00CE5698">
            <w:pPr>
              <w:jc w:val="center"/>
              <w:rPr>
                <w:b/>
                <w:bCs/>
                <w:sz w:val="18"/>
                <w:szCs w:val="18"/>
              </w:rPr>
            </w:pPr>
            <w:r w:rsidRPr="008601E6">
              <w:rPr>
                <w:b/>
                <w:bCs/>
                <w:sz w:val="18"/>
                <w:szCs w:val="18"/>
              </w:rPr>
              <w:t>Y</w:t>
            </w:r>
          </w:p>
          <w:p w:rsidR="00B01948" w:rsidRPr="008601E6" w:rsidRDefault="00B01948" w:rsidP="00CE5698">
            <w:pPr>
              <w:jc w:val="center"/>
              <w:rPr>
                <w:b/>
                <w:bCs/>
                <w:sz w:val="18"/>
                <w:szCs w:val="18"/>
              </w:rPr>
            </w:pPr>
            <w:r w:rsidRPr="008601E6">
              <w:rPr>
                <w:b/>
                <w:bCs/>
                <w:sz w:val="18"/>
                <w:szCs w:val="18"/>
              </w:rPr>
              <w:t>E</w:t>
            </w:r>
          </w:p>
          <w:p w:rsidR="00B01948" w:rsidRPr="001F5635" w:rsidRDefault="00B01948" w:rsidP="00CE5698">
            <w:pPr>
              <w:jc w:val="center"/>
              <w:rPr>
                <w:sz w:val="18"/>
                <w:szCs w:val="18"/>
              </w:rPr>
            </w:pPr>
            <w:r w:rsidRPr="008601E6">
              <w:rPr>
                <w:b/>
                <w:bCs/>
                <w:sz w:val="18"/>
                <w:szCs w:val="18"/>
              </w:rPr>
              <w:t>T</w:t>
            </w:r>
          </w:p>
        </w:tc>
        <w:tc>
          <w:tcPr>
            <w:tcW w:w="599" w:type="pct"/>
            <w:vMerge w:val="restart"/>
          </w:tcPr>
          <w:p w:rsidR="00B01948" w:rsidRDefault="00B01948" w:rsidP="00CE5698">
            <w:pPr>
              <w:rPr>
                <w:sz w:val="18"/>
                <w:szCs w:val="18"/>
              </w:rPr>
            </w:pPr>
          </w:p>
          <w:p w:rsidR="00B01948" w:rsidRDefault="00B01948" w:rsidP="00CE5698">
            <w:pPr>
              <w:rPr>
                <w:sz w:val="18"/>
                <w:szCs w:val="18"/>
              </w:rPr>
            </w:pPr>
          </w:p>
          <w:p w:rsidR="00B01948" w:rsidRDefault="00B01948" w:rsidP="00CE5698">
            <w:pP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2</w:t>
            </w:r>
          </w:p>
        </w:tc>
        <w:tc>
          <w:tcPr>
            <w:tcW w:w="959" w:type="pct"/>
          </w:tcPr>
          <w:p w:rsidR="00B01948" w:rsidRDefault="00B01948" w:rsidP="00CE5698">
            <w:pPr>
              <w:jc w:val="center"/>
              <w:rPr>
                <w:sz w:val="18"/>
                <w:szCs w:val="18"/>
              </w:rPr>
            </w:pPr>
            <w:r>
              <w:rPr>
                <w:sz w:val="18"/>
                <w:szCs w:val="18"/>
              </w:rPr>
              <w:t>Sabit Maliyet ve Sermaye</w:t>
            </w:r>
          </w:p>
        </w:tc>
        <w:tc>
          <w:tcPr>
            <w:tcW w:w="1000" w:type="pct"/>
          </w:tcPr>
          <w:p w:rsidR="00B01948" w:rsidRPr="001F5635" w:rsidRDefault="00B01948" w:rsidP="00CE5698">
            <w:pPr>
              <w:jc w:val="center"/>
              <w:rPr>
                <w:sz w:val="18"/>
                <w:szCs w:val="18"/>
              </w:rPr>
            </w:pPr>
            <w:r>
              <w:rPr>
                <w:sz w:val="18"/>
                <w:szCs w:val="18"/>
              </w:rPr>
              <w:t>2</w:t>
            </w:r>
          </w:p>
        </w:tc>
        <w:tc>
          <w:tcPr>
            <w:tcW w:w="1889" w:type="pct"/>
          </w:tcPr>
          <w:p w:rsidR="00B01948" w:rsidRPr="008601E6" w:rsidRDefault="00B01948" w:rsidP="00B01948">
            <w:pPr>
              <w:pStyle w:val="ListeParagraf"/>
              <w:widowControl/>
              <w:numPr>
                <w:ilvl w:val="0"/>
                <w:numId w:val="7"/>
              </w:numPr>
              <w:autoSpaceDE/>
              <w:autoSpaceDN/>
              <w:ind w:left="180" w:hanging="180"/>
              <w:contextualSpacing/>
              <w:rPr>
                <w:sz w:val="18"/>
                <w:szCs w:val="18"/>
              </w:rPr>
            </w:pPr>
            <w:r w:rsidRPr="008601E6">
              <w:rPr>
                <w:sz w:val="18"/>
                <w:szCs w:val="18"/>
              </w:rPr>
              <w:t>Arazi Maliyeti</w:t>
            </w:r>
            <w:r>
              <w:rPr>
                <w:sz w:val="18"/>
                <w:szCs w:val="18"/>
              </w:rPr>
              <w:t>,</w:t>
            </w:r>
          </w:p>
          <w:p w:rsidR="00B01948" w:rsidRPr="008601E6" w:rsidRDefault="00B01948" w:rsidP="00B01948">
            <w:pPr>
              <w:pStyle w:val="ListeParagraf"/>
              <w:widowControl/>
              <w:numPr>
                <w:ilvl w:val="0"/>
                <w:numId w:val="7"/>
              </w:numPr>
              <w:autoSpaceDE/>
              <w:autoSpaceDN/>
              <w:ind w:left="180" w:hanging="180"/>
              <w:contextualSpacing/>
              <w:rPr>
                <w:sz w:val="18"/>
                <w:szCs w:val="18"/>
              </w:rPr>
            </w:pPr>
            <w:r w:rsidRPr="008601E6">
              <w:rPr>
                <w:sz w:val="18"/>
                <w:szCs w:val="18"/>
              </w:rPr>
              <w:t>İnşa Maliyeti</w:t>
            </w:r>
            <w:r>
              <w:rPr>
                <w:sz w:val="18"/>
                <w:szCs w:val="18"/>
              </w:rPr>
              <w:t>,</w:t>
            </w:r>
          </w:p>
        </w:tc>
      </w:tr>
      <w:tr w:rsidR="00B01948" w:rsidRPr="001F5635" w:rsidTr="00B01948">
        <w:tc>
          <w:tcPr>
            <w:tcW w:w="553" w:type="pct"/>
            <w:vMerge/>
          </w:tcPr>
          <w:p w:rsidR="00B01948" w:rsidRPr="001F5635" w:rsidRDefault="00B01948" w:rsidP="00CE5698">
            <w:pPr>
              <w:rPr>
                <w:sz w:val="18"/>
                <w:szCs w:val="18"/>
              </w:rPr>
            </w:pPr>
          </w:p>
        </w:tc>
        <w:tc>
          <w:tcPr>
            <w:tcW w:w="599" w:type="pct"/>
            <w:vMerge/>
          </w:tcPr>
          <w:p w:rsidR="00B01948" w:rsidRPr="001F5635" w:rsidRDefault="00B01948" w:rsidP="00CE5698">
            <w:pPr>
              <w:rPr>
                <w:sz w:val="18"/>
                <w:szCs w:val="18"/>
              </w:rPr>
            </w:pPr>
          </w:p>
        </w:tc>
        <w:tc>
          <w:tcPr>
            <w:tcW w:w="959" w:type="pct"/>
          </w:tcPr>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rPr>
                <w:sz w:val="18"/>
                <w:szCs w:val="18"/>
              </w:rPr>
            </w:pPr>
          </w:p>
          <w:p w:rsidR="00B01948" w:rsidRDefault="00B01948" w:rsidP="00CE5698">
            <w:pPr>
              <w:rPr>
                <w:sz w:val="18"/>
                <w:szCs w:val="18"/>
              </w:rPr>
            </w:pPr>
            <w:r>
              <w:rPr>
                <w:sz w:val="18"/>
                <w:szCs w:val="18"/>
              </w:rPr>
              <w:t>Değişken Maliyet</w:t>
            </w:r>
          </w:p>
        </w:tc>
        <w:tc>
          <w:tcPr>
            <w:tcW w:w="1000" w:type="pct"/>
          </w:tcPr>
          <w:p w:rsidR="00B01948" w:rsidRDefault="00B01948" w:rsidP="00CE5698">
            <w:pPr>
              <w:jc w:val="center"/>
              <w:rPr>
                <w:sz w:val="18"/>
                <w:szCs w:val="18"/>
              </w:rPr>
            </w:pPr>
          </w:p>
          <w:p w:rsidR="00B01948" w:rsidRDefault="00B01948" w:rsidP="00CE5698">
            <w:pPr>
              <w:jc w:val="center"/>
              <w:rPr>
                <w:sz w:val="18"/>
                <w:szCs w:val="18"/>
              </w:rPr>
            </w:pPr>
          </w:p>
          <w:p w:rsidR="00B01948" w:rsidRDefault="00B01948" w:rsidP="00CE5698">
            <w:pPr>
              <w:jc w:val="center"/>
              <w:rPr>
                <w:sz w:val="18"/>
                <w:szCs w:val="18"/>
              </w:rPr>
            </w:pPr>
          </w:p>
          <w:p w:rsidR="00B01948" w:rsidRPr="001F5635" w:rsidRDefault="00B01948" w:rsidP="00CE5698">
            <w:pPr>
              <w:jc w:val="center"/>
              <w:rPr>
                <w:sz w:val="18"/>
                <w:szCs w:val="18"/>
              </w:rPr>
            </w:pPr>
            <w:r>
              <w:rPr>
                <w:sz w:val="18"/>
                <w:szCs w:val="18"/>
              </w:rPr>
              <w:t>8</w:t>
            </w:r>
          </w:p>
        </w:tc>
        <w:tc>
          <w:tcPr>
            <w:tcW w:w="1889" w:type="pct"/>
          </w:tcPr>
          <w:p w:rsidR="00B01948" w:rsidRPr="008601E6" w:rsidRDefault="00B01948" w:rsidP="00B01948">
            <w:pPr>
              <w:pStyle w:val="ListeParagraf"/>
              <w:widowControl/>
              <w:numPr>
                <w:ilvl w:val="0"/>
                <w:numId w:val="8"/>
              </w:numPr>
              <w:autoSpaceDE/>
              <w:autoSpaceDN/>
              <w:ind w:left="180" w:hanging="180"/>
              <w:contextualSpacing/>
              <w:rPr>
                <w:sz w:val="18"/>
                <w:szCs w:val="18"/>
              </w:rPr>
            </w:pPr>
            <w:r w:rsidRPr="008601E6">
              <w:rPr>
                <w:sz w:val="18"/>
                <w:szCs w:val="18"/>
              </w:rPr>
              <w:t>Ulaştırma Maliyeti,</w:t>
            </w:r>
          </w:p>
          <w:p w:rsidR="00B01948" w:rsidRPr="008601E6" w:rsidRDefault="00B01948" w:rsidP="00B01948">
            <w:pPr>
              <w:pStyle w:val="ListeParagraf"/>
              <w:widowControl/>
              <w:numPr>
                <w:ilvl w:val="0"/>
                <w:numId w:val="8"/>
              </w:numPr>
              <w:autoSpaceDE/>
              <w:autoSpaceDN/>
              <w:ind w:left="180" w:hanging="180"/>
              <w:contextualSpacing/>
              <w:rPr>
                <w:sz w:val="18"/>
                <w:szCs w:val="18"/>
              </w:rPr>
            </w:pPr>
            <w:r w:rsidRPr="008601E6">
              <w:rPr>
                <w:sz w:val="18"/>
                <w:szCs w:val="18"/>
              </w:rPr>
              <w:t>Elleçleme Maliyeti,</w:t>
            </w:r>
          </w:p>
          <w:p w:rsidR="00B01948" w:rsidRPr="008601E6" w:rsidRDefault="00B01948" w:rsidP="00B01948">
            <w:pPr>
              <w:pStyle w:val="ListeParagraf"/>
              <w:widowControl/>
              <w:numPr>
                <w:ilvl w:val="0"/>
                <w:numId w:val="8"/>
              </w:numPr>
              <w:autoSpaceDE/>
              <w:autoSpaceDN/>
              <w:ind w:left="180" w:hanging="180"/>
              <w:contextualSpacing/>
              <w:rPr>
                <w:sz w:val="18"/>
                <w:szCs w:val="18"/>
              </w:rPr>
            </w:pPr>
            <w:r>
              <w:rPr>
                <w:sz w:val="18"/>
                <w:szCs w:val="18"/>
              </w:rPr>
              <w:t>Kiralama(</w:t>
            </w:r>
            <w:r w:rsidRPr="008601E6">
              <w:rPr>
                <w:sz w:val="18"/>
                <w:szCs w:val="18"/>
              </w:rPr>
              <w:t>Leasing</w:t>
            </w:r>
            <w:r>
              <w:rPr>
                <w:sz w:val="18"/>
                <w:szCs w:val="18"/>
              </w:rPr>
              <w:t>)</w:t>
            </w:r>
            <w:r w:rsidRPr="008601E6">
              <w:rPr>
                <w:sz w:val="18"/>
                <w:szCs w:val="18"/>
              </w:rPr>
              <w:t xml:space="preserve"> Maliyeti,</w:t>
            </w:r>
          </w:p>
          <w:p w:rsidR="00B01948" w:rsidRPr="008601E6" w:rsidRDefault="00B01948" w:rsidP="00B01948">
            <w:pPr>
              <w:pStyle w:val="ListeParagraf"/>
              <w:widowControl/>
              <w:numPr>
                <w:ilvl w:val="0"/>
                <w:numId w:val="8"/>
              </w:numPr>
              <w:autoSpaceDE/>
              <w:autoSpaceDN/>
              <w:ind w:left="180" w:hanging="180"/>
              <w:contextualSpacing/>
              <w:rPr>
                <w:sz w:val="18"/>
                <w:szCs w:val="18"/>
              </w:rPr>
            </w:pPr>
            <w:r w:rsidRPr="008601E6">
              <w:rPr>
                <w:sz w:val="18"/>
                <w:szCs w:val="18"/>
              </w:rPr>
              <w:t>Vergiler,</w:t>
            </w:r>
          </w:p>
          <w:p w:rsidR="00B01948" w:rsidRPr="008601E6" w:rsidRDefault="00B01948" w:rsidP="00B01948">
            <w:pPr>
              <w:pStyle w:val="ListeParagraf"/>
              <w:widowControl/>
              <w:numPr>
                <w:ilvl w:val="0"/>
                <w:numId w:val="8"/>
              </w:numPr>
              <w:autoSpaceDE/>
              <w:autoSpaceDN/>
              <w:ind w:left="180" w:hanging="180"/>
              <w:contextualSpacing/>
              <w:rPr>
                <w:sz w:val="18"/>
                <w:szCs w:val="18"/>
              </w:rPr>
            </w:pPr>
            <w:r w:rsidRPr="008601E6">
              <w:rPr>
                <w:sz w:val="18"/>
                <w:szCs w:val="18"/>
              </w:rPr>
              <w:t>Amortisman,</w:t>
            </w:r>
          </w:p>
          <w:p w:rsidR="00B01948" w:rsidRPr="008601E6" w:rsidRDefault="00B01948" w:rsidP="00B01948">
            <w:pPr>
              <w:pStyle w:val="ListeParagraf"/>
              <w:widowControl/>
              <w:numPr>
                <w:ilvl w:val="0"/>
                <w:numId w:val="8"/>
              </w:numPr>
              <w:autoSpaceDE/>
              <w:autoSpaceDN/>
              <w:ind w:left="180" w:hanging="180"/>
              <w:contextualSpacing/>
              <w:rPr>
                <w:sz w:val="18"/>
                <w:szCs w:val="18"/>
              </w:rPr>
            </w:pPr>
            <w:r w:rsidRPr="008601E6">
              <w:rPr>
                <w:sz w:val="18"/>
                <w:szCs w:val="18"/>
              </w:rPr>
              <w:t>Operasyon Maliyeti,</w:t>
            </w:r>
          </w:p>
          <w:p w:rsidR="00B01948" w:rsidRPr="008601E6" w:rsidRDefault="00B01948" w:rsidP="00B01948">
            <w:pPr>
              <w:pStyle w:val="ListeParagraf"/>
              <w:widowControl/>
              <w:numPr>
                <w:ilvl w:val="0"/>
                <w:numId w:val="8"/>
              </w:numPr>
              <w:autoSpaceDE/>
              <w:autoSpaceDN/>
              <w:ind w:left="180" w:hanging="180"/>
              <w:contextualSpacing/>
              <w:rPr>
                <w:sz w:val="18"/>
                <w:szCs w:val="18"/>
              </w:rPr>
            </w:pPr>
            <w:r w:rsidRPr="008601E6">
              <w:rPr>
                <w:sz w:val="18"/>
                <w:szCs w:val="18"/>
              </w:rPr>
              <w:t>Bakım Maliyeti,</w:t>
            </w:r>
          </w:p>
          <w:p w:rsidR="00B01948" w:rsidRPr="008601E6" w:rsidRDefault="00B01948" w:rsidP="00B01948">
            <w:pPr>
              <w:pStyle w:val="ListeParagraf"/>
              <w:widowControl/>
              <w:numPr>
                <w:ilvl w:val="0"/>
                <w:numId w:val="8"/>
              </w:numPr>
              <w:autoSpaceDE/>
              <w:autoSpaceDN/>
              <w:ind w:left="180" w:hanging="180"/>
              <w:contextualSpacing/>
              <w:rPr>
                <w:sz w:val="18"/>
                <w:szCs w:val="18"/>
              </w:rPr>
            </w:pPr>
            <w:r w:rsidRPr="008601E6">
              <w:rPr>
                <w:sz w:val="18"/>
                <w:szCs w:val="18"/>
              </w:rPr>
              <w:t>Teknik Servis Maliyeti</w:t>
            </w:r>
          </w:p>
        </w:tc>
      </w:tr>
    </w:tbl>
    <w:p w:rsidR="00B01948" w:rsidRDefault="00807251" w:rsidP="00807251">
      <w:pPr>
        <w:jc w:val="center"/>
      </w:pPr>
      <w:r w:rsidRPr="00807251">
        <w:rPr>
          <w:b/>
        </w:rPr>
        <w:t>Kaynak:</w:t>
      </w:r>
      <w:r>
        <w:t xml:space="preserve"> Önden vd., 2015: 332-337</w:t>
      </w:r>
    </w:p>
    <w:p w:rsidR="00060587" w:rsidRDefault="00060587" w:rsidP="00060587">
      <w:pPr>
        <w:pStyle w:val="Balk2"/>
        <w:numPr>
          <w:ilvl w:val="1"/>
          <w:numId w:val="1"/>
        </w:numPr>
      </w:pPr>
      <w:r>
        <w:lastRenderedPageBreak/>
        <w:t>Türkiye’de Lojistik Merkez Uygulamaları</w:t>
      </w:r>
    </w:p>
    <w:p w:rsidR="00807251" w:rsidRDefault="00060587" w:rsidP="00B34D80">
      <w:pPr>
        <w:ind w:firstLine="567"/>
      </w:pPr>
      <w:r w:rsidRPr="00060587">
        <w:t>Lojistik merkezler bir ülkenin hem iç ticaretinin hem de uluslararası ticaretinin gelişmesinde oldukça önemli bir rol oynamaktadır. Türkiye bulunduğu konum itibariyle bölgesel bir lojistik merkez olma potansiyeli taşımaktadır. Türkiye lojistik merkezinin tarihi çok eskilere dayanmamaktadır. Lojistik merkez ile ilgili ilk çalışmalar dokuzuncu kalkınma planıyla birlikte 2006 yılında ortaya çıkmıştır (DPT, 2016: 70). 23 lojistik merkez bulunmaktadır. Bu merkezlerin 11 tanesi faal olarak çalışmakta, 5 tanesi ihale aşamasında, 3 tanesi proje kamulaştırma aşamasında, iki tanesinin yapımı tamamlanmış olup 2 tanesinin ise yapımı devam etmektedir.  Faaliyet gösteren 11 merkezin 9 tanesi kamu yönetimine, 2 tanesi de özel sektör yönetimine sahiptir (TCDD, 2020; Tanyaş ve Arıkan, 2013: 75, 184). Lojistik merkezlerin durumları tablo 2’de gösterilmiştir.</w:t>
      </w:r>
    </w:p>
    <w:p w:rsidR="00060587" w:rsidRPr="00DA28E2" w:rsidRDefault="00060587" w:rsidP="00060587">
      <w:pPr>
        <w:jc w:val="center"/>
        <w:rPr>
          <w:b/>
        </w:rPr>
      </w:pPr>
      <w:r w:rsidRPr="0031284A">
        <w:rPr>
          <w:b/>
        </w:rPr>
        <w:t xml:space="preserve">Tablo 2: </w:t>
      </w:r>
      <w:r w:rsidRPr="00C82B55">
        <w:t>Türkiye Lojistik Merkezleri</w:t>
      </w:r>
    </w:p>
    <w:tbl>
      <w:tblPr>
        <w:tblStyle w:val="TabloKlavuzu"/>
        <w:tblW w:w="5000" w:type="pct"/>
        <w:tblLook w:val="04A0" w:firstRow="1" w:lastRow="0" w:firstColumn="1" w:lastColumn="0" w:noHBand="0" w:noVBand="1"/>
      </w:tblPr>
      <w:tblGrid>
        <w:gridCol w:w="1828"/>
        <w:gridCol w:w="1510"/>
        <w:gridCol w:w="1317"/>
        <w:gridCol w:w="2188"/>
      </w:tblGrid>
      <w:tr w:rsidR="00060587" w:rsidRPr="00060587" w:rsidTr="00060587">
        <w:tc>
          <w:tcPr>
            <w:tcW w:w="1336" w:type="pct"/>
          </w:tcPr>
          <w:p w:rsidR="00060587" w:rsidRPr="00060587" w:rsidRDefault="00060587" w:rsidP="00CE5698">
            <w:pPr>
              <w:rPr>
                <w:b/>
                <w:sz w:val="18"/>
                <w:szCs w:val="18"/>
              </w:rPr>
            </w:pPr>
            <w:r w:rsidRPr="00060587">
              <w:rPr>
                <w:b/>
                <w:sz w:val="18"/>
                <w:szCs w:val="18"/>
              </w:rPr>
              <w:t>İl</w:t>
            </w:r>
          </w:p>
        </w:tc>
        <w:tc>
          <w:tcPr>
            <w:tcW w:w="1103" w:type="pct"/>
          </w:tcPr>
          <w:p w:rsidR="00060587" w:rsidRPr="00060587" w:rsidRDefault="00060587" w:rsidP="00CE5698">
            <w:pPr>
              <w:rPr>
                <w:b/>
                <w:sz w:val="18"/>
                <w:szCs w:val="18"/>
              </w:rPr>
            </w:pPr>
            <w:r w:rsidRPr="00060587">
              <w:rPr>
                <w:b/>
                <w:sz w:val="18"/>
                <w:szCs w:val="18"/>
              </w:rPr>
              <w:t>Lojistik Merkez Adı</w:t>
            </w:r>
          </w:p>
        </w:tc>
        <w:tc>
          <w:tcPr>
            <w:tcW w:w="962" w:type="pct"/>
          </w:tcPr>
          <w:p w:rsidR="00060587" w:rsidRPr="00060587" w:rsidRDefault="00060587" w:rsidP="00CE5698">
            <w:pPr>
              <w:rPr>
                <w:b/>
                <w:sz w:val="18"/>
                <w:szCs w:val="18"/>
              </w:rPr>
            </w:pPr>
            <w:r w:rsidRPr="00060587">
              <w:rPr>
                <w:b/>
                <w:sz w:val="18"/>
                <w:szCs w:val="18"/>
              </w:rPr>
              <w:t>İşletme Yönetimi</w:t>
            </w:r>
          </w:p>
        </w:tc>
        <w:tc>
          <w:tcPr>
            <w:tcW w:w="1599" w:type="pct"/>
          </w:tcPr>
          <w:p w:rsidR="00060587" w:rsidRPr="00060587" w:rsidRDefault="00060587" w:rsidP="00CE5698">
            <w:pPr>
              <w:rPr>
                <w:b/>
                <w:sz w:val="18"/>
                <w:szCs w:val="18"/>
              </w:rPr>
            </w:pPr>
            <w:r w:rsidRPr="00060587">
              <w:rPr>
                <w:b/>
                <w:sz w:val="18"/>
                <w:szCs w:val="18"/>
              </w:rPr>
              <w:t>Durumu</w:t>
            </w:r>
          </w:p>
        </w:tc>
      </w:tr>
      <w:tr w:rsidR="00060587" w:rsidRPr="00060587" w:rsidTr="00060587">
        <w:tc>
          <w:tcPr>
            <w:tcW w:w="1336" w:type="pct"/>
          </w:tcPr>
          <w:p w:rsidR="00060587" w:rsidRPr="00060587" w:rsidRDefault="00060587" w:rsidP="00CE5698">
            <w:pPr>
              <w:rPr>
                <w:sz w:val="18"/>
                <w:szCs w:val="18"/>
              </w:rPr>
            </w:pPr>
            <w:r w:rsidRPr="00060587">
              <w:rPr>
                <w:sz w:val="18"/>
                <w:szCs w:val="18"/>
              </w:rPr>
              <w:t>İstanbul</w:t>
            </w:r>
          </w:p>
        </w:tc>
        <w:tc>
          <w:tcPr>
            <w:tcW w:w="1103" w:type="pct"/>
          </w:tcPr>
          <w:p w:rsidR="00060587" w:rsidRPr="00060587" w:rsidRDefault="00060587" w:rsidP="00CE5698">
            <w:pPr>
              <w:rPr>
                <w:sz w:val="18"/>
                <w:szCs w:val="18"/>
              </w:rPr>
            </w:pPr>
            <w:r w:rsidRPr="00060587">
              <w:rPr>
                <w:sz w:val="18"/>
                <w:szCs w:val="18"/>
              </w:rPr>
              <w:t xml:space="preserve">Halkalı </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İşletmeye Açık</w:t>
            </w:r>
          </w:p>
        </w:tc>
      </w:tr>
      <w:tr w:rsidR="00060587" w:rsidRPr="00060587" w:rsidTr="00060587">
        <w:tc>
          <w:tcPr>
            <w:tcW w:w="1336" w:type="pct"/>
          </w:tcPr>
          <w:p w:rsidR="00060587" w:rsidRPr="00060587" w:rsidRDefault="00060587" w:rsidP="00CE5698">
            <w:pPr>
              <w:rPr>
                <w:sz w:val="18"/>
                <w:szCs w:val="18"/>
              </w:rPr>
            </w:pPr>
            <w:r w:rsidRPr="00060587">
              <w:rPr>
                <w:sz w:val="18"/>
                <w:szCs w:val="18"/>
              </w:rPr>
              <w:t>Kocaeli</w:t>
            </w:r>
          </w:p>
        </w:tc>
        <w:tc>
          <w:tcPr>
            <w:tcW w:w="1103" w:type="pct"/>
          </w:tcPr>
          <w:p w:rsidR="00060587" w:rsidRPr="00060587" w:rsidRDefault="00060587" w:rsidP="00CE5698">
            <w:pPr>
              <w:rPr>
                <w:sz w:val="18"/>
                <w:szCs w:val="18"/>
              </w:rPr>
            </w:pPr>
            <w:r w:rsidRPr="00060587">
              <w:rPr>
                <w:sz w:val="18"/>
                <w:szCs w:val="18"/>
              </w:rPr>
              <w:t xml:space="preserve">İzmit </w:t>
            </w:r>
            <w:proofErr w:type="spellStart"/>
            <w:r w:rsidRPr="00060587">
              <w:rPr>
                <w:sz w:val="18"/>
                <w:szCs w:val="18"/>
              </w:rPr>
              <w:t>Köseköy</w:t>
            </w:r>
            <w:proofErr w:type="spellEnd"/>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İşletmeye Açık</w:t>
            </w:r>
          </w:p>
        </w:tc>
      </w:tr>
      <w:tr w:rsidR="00060587" w:rsidRPr="00060587" w:rsidTr="00060587">
        <w:tc>
          <w:tcPr>
            <w:tcW w:w="1336" w:type="pct"/>
          </w:tcPr>
          <w:p w:rsidR="00060587" w:rsidRPr="00060587" w:rsidRDefault="00060587" w:rsidP="00CE5698">
            <w:pPr>
              <w:rPr>
                <w:sz w:val="18"/>
                <w:szCs w:val="18"/>
              </w:rPr>
            </w:pPr>
            <w:r w:rsidRPr="00060587">
              <w:rPr>
                <w:sz w:val="18"/>
                <w:szCs w:val="18"/>
              </w:rPr>
              <w:t>Eskişehir</w:t>
            </w:r>
          </w:p>
        </w:tc>
        <w:tc>
          <w:tcPr>
            <w:tcW w:w="1103" w:type="pct"/>
          </w:tcPr>
          <w:p w:rsidR="00060587" w:rsidRPr="00060587" w:rsidRDefault="00060587" w:rsidP="00CE5698">
            <w:pPr>
              <w:rPr>
                <w:sz w:val="18"/>
                <w:szCs w:val="18"/>
              </w:rPr>
            </w:pPr>
            <w:proofErr w:type="spellStart"/>
            <w:r w:rsidRPr="00060587">
              <w:rPr>
                <w:sz w:val="18"/>
                <w:szCs w:val="18"/>
              </w:rPr>
              <w:t>Hasanbey</w:t>
            </w:r>
            <w:proofErr w:type="spellEnd"/>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İşletmeye Açık</w:t>
            </w:r>
          </w:p>
        </w:tc>
      </w:tr>
      <w:tr w:rsidR="00060587" w:rsidRPr="00060587" w:rsidTr="00060587">
        <w:tc>
          <w:tcPr>
            <w:tcW w:w="1336" w:type="pct"/>
          </w:tcPr>
          <w:p w:rsidR="00060587" w:rsidRPr="00060587" w:rsidRDefault="00060587" w:rsidP="00CE5698">
            <w:pPr>
              <w:rPr>
                <w:sz w:val="18"/>
                <w:szCs w:val="18"/>
              </w:rPr>
            </w:pPr>
            <w:r w:rsidRPr="00060587">
              <w:rPr>
                <w:sz w:val="18"/>
                <w:szCs w:val="18"/>
              </w:rPr>
              <w:t>Balıkesir</w:t>
            </w:r>
          </w:p>
        </w:tc>
        <w:tc>
          <w:tcPr>
            <w:tcW w:w="1103" w:type="pct"/>
          </w:tcPr>
          <w:p w:rsidR="00060587" w:rsidRPr="00060587" w:rsidRDefault="00060587" w:rsidP="00CE5698">
            <w:pPr>
              <w:rPr>
                <w:sz w:val="18"/>
                <w:szCs w:val="18"/>
              </w:rPr>
            </w:pPr>
            <w:proofErr w:type="spellStart"/>
            <w:r w:rsidRPr="00060587">
              <w:rPr>
                <w:sz w:val="18"/>
                <w:szCs w:val="18"/>
              </w:rPr>
              <w:t>Gökköy</w:t>
            </w:r>
            <w:proofErr w:type="spellEnd"/>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İşletmeye Açık</w:t>
            </w:r>
          </w:p>
        </w:tc>
      </w:tr>
      <w:tr w:rsidR="00060587" w:rsidRPr="00060587" w:rsidTr="00060587">
        <w:tc>
          <w:tcPr>
            <w:tcW w:w="1336" w:type="pct"/>
          </w:tcPr>
          <w:p w:rsidR="00060587" w:rsidRPr="00060587" w:rsidRDefault="00060587" w:rsidP="00CE5698">
            <w:pPr>
              <w:rPr>
                <w:sz w:val="18"/>
                <w:szCs w:val="18"/>
              </w:rPr>
            </w:pPr>
            <w:r w:rsidRPr="00060587">
              <w:rPr>
                <w:sz w:val="18"/>
                <w:szCs w:val="18"/>
              </w:rPr>
              <w:t>Uşak</w:t>
            </w:r>
          </w:p>
        </w:tc>
        <w:tc>
          <w:tcPr>
            <w:tcW w:w="1103" w:type="pct"/>
          </w:tcPr>
          <w:p w:rsidR="00060587" w:rsidRPr="00060587" w:rsidRDefault="00060587" w:rsidP="00CE5698">
            <w:pPr>
              <w:rPr>
                <w:sz w:val="18"/>
                <w:szCs w:val="18"/>
              </w:rPr>
            </w:pPr>
            <w:r w:rsidRPr="00060587">
              <w:rPr>
                <w:sz w:val="18"/>
                <w:szCs w:val="18"/>
              </w:rPr>
              <w:t>Uşak</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İşletmeye Açık</w:t>
            </w:r>
          </w:p>
        </w:tc>
      </w:tr>
      <w:tr w:rsidR="00060587" w:rsidRPr="00060587" w:rsidTr="00060587">
        <w:tc>
          <w:tcPr>
            <w:tcW w:w="1336" w:type="pct"/>
          </w:tcPr>
          <w:p w:rsidR="00060587" w:rsidRPr="00060587" w:rsidRDefault="00060587" w:rsidP="00CE5698">
            <w:pPr>
              <w:rPr>
                <w:sz w:val="18"/>
                <w:szCs w:val="18"/>
              </w:rPr>
            </w:pPr>
            <w:r w:rsidRPr="00060587">
              <w:rPr>
                <w:sz w:val="18"/>
                <w:szCs w:val="18"/>
              </w:rPr>
              <w:t>Denizli</w:t>
            </w:r>
          </w:p>
        </w:tc>
        <w:tc>
          <w:tcPr>
            <w:tcW w:w="1103" w:type="pct"/>
          </w:tcPr>
          <w:p w:rsidR="00060587" w:rsidRPr="00060587" w:rsidRDefault="00060587" w:rsidP="00CE5698">
            <w:pPr>
              <w:rPr>
                <w:sz w:val="18"/>
                <w:szCs w:val="18"/>
              </w:rPr>
            </w:pPr>
            <w:r w:rsidRPr="00060587">
              <w:rPr>
                <w:sz w:val="18"/>
                <w:szCs w:val="18"/>
              </w:rPr>
              <w:t>Kaklık</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İşletmeye Açık</w:t>
            </w:r>
          </w:p>
        </w:tc>
      </w:tr>
      <w:tr w:rsidR="00060587" w:rsidRPr="00060587" w:rsidTr="00060587">
        <w:tc>
          <w:tcPr>
            <w:tcW w:w="1336" w:type="pct"/>
          </w:tcPr>
          <w:p w:rsidR="00060587" w:rsidRPr="00060587" w:rsidRDefault="00060587" w:rsidP="00CE5698">
            <w:pPr>
              <w:rPr>
                <w:sz w:val="18"/>
                <w:szCs w:val="18"/>
              </w:rPr>
            </w:pPr>
            <w:r w:rsidRPr="00060587">
              <w:rPr>
                <w:sz w:val="18"/>
                <w:szCs w:val="18"/>
              </w:rPr>
              <w:t>Samsun</w:t>
            </w:r>
          </w:p>
        </w:tc>
        <w:tc>
          <w:tcPr>
            <w:tcW w:w="1103" w:type="pct"/>
          </w:tcPr>
          <w:p w:rsidR="00060587" w:rsidRPr="00060587" w:rsidRDefault="00060587" w:rsidP="00CE5698">
            <w:pPr>
              <w:rPr>
                <w:sz w:val="18"/>
                <w:szCs w:val="18"/>
              </w:rPr>
            </w:pPr>
            <w:proofErr w:type="spellStart"/>
            <w:r w:rsidRPr="00060587">
              <w:rPr>
                <w:sz w:val="18"/>
                <w:szCs w:val="18"/>
              </w:rPr>
              <w:t>Gelemen</w:t>
            </w:r>
            <w:proofErr w:type="spellEnd"/>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İşletmeye Açık</w:t>
            </w:r>
          </w:p>
        </w:tc>
      </w:tr>
      <w:tr w:rsidR="00060587" w:rsidRPr="00060587" w:rsidTr="00060587">
        <w:tc>
          <w:tcPr>
            <w:tcW w:w="1336" w:type="pct"/>
          </w:tcPr>
          <w:p w:rsidR="00060587" w:rsidRPr="00060587" w:rsidRDefault="00060587" w:rsidP="00CE5698">
            <w:pPr>
              <w:rPr>
                <w:sz w:val="18"/>
                <w:szCs w:val="18"/>
              </w:rPr>
            </w:pPr>
            <w:r w:rsidRPr="00060587">
              <w:rPr>
                <w:sz w:val="18"/>
                <w:szCs w:val="18"/>
              </w:rPr>
              <w:t>Erzurum</w:t>
            </w:r>
          </w:p>
        </w:tc>
        <w:tc>
          <w:tcPr>
            <w:tcW w:w="1103" w:type="pct"/>
          </w:tcPr>
          <w:p w:rsidR="00060587" w:rsidRPr="00060587" w:rsidRDefault="00060587" w:rsidP="00CE5698">
            <w:pPr>
              <w:rPr>
                <w:sz w:val="18"/>
                <w:szCs w:val="18"/>
              </w:rPr>
            </w:pPr>
            <w:r w:rsidRPr="00060587">
              <w:rPr>
                <w:sz w:val="18"/>
                <w:szCs w:val="18"/>
              </w:rPr>
              <w:t>Palandöken</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İşletmeye Açık</w:t>
            </w:r>
          </w:p>
        </w:tc>
      </w:tr>
      <w:tr w:rsidR="00060587" w:rsidRPr="00060587" w:rsidTr="00060587">
        <w:tc>
          <w:tcPr>
            <w:tcW w:w="1336" w:type="pct"/>
          </w:tcPr>
          <w:p w:rsidR="00060587" w:rsidRPr="00060587" w:rsidRDefault="00060587" w:rsidP="00CE5698">
            <w:pPr>
              <w:rPr>
                <w:sz w:val="18"/>
                <w:szCs w:val="18"/>
              </w:rPr>
            </w:pPr>
            <w:r w:rsidRPr="00060587">
              <w:rPr>
                <w:sz w:val="18"/>
                <w:szCs w:val="18"/>
              </w:rPr>
              <w:t>Kahramanmaraş</w:t>
            </w:r>
          </w:p>
        </w:tc>
        <w:tc>
          <w:tcPr>
            <w:tcW w:w="1103" w:type="pct"/>
          </w:tcPr>
          <w:p w:rsidR="00060587" w:rsidRPr="00060587" w:rsidRDefault="00060587" w:rsidP="00CE5698">
            <w:pPr>
              <w:rPr>
                <w:sz w:val="18"/>
                <w:szCs w:val="18"/>
              </w:rPr>
            </w:pPr>
            <w:r w:rsidRPr="00060587">
              <w:rPr>
                <w:sz w:val="18"/>
                <w:szCs w:val="18"/>
              </w:rPr>
              <w:t>Türkoğlu</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İşletmeye Açık</w:t>
            </w:r>
          </w:p>
        </w:tc>
      </w:tr>
      <w:tr w:rsidR="00060587" w:rsidRPr="00060587" w:rsidTr="00060587">
        <w:tc>
          <w:tcPr>
            <w:tcW w:w="1336" w:type="pct"/>
          </w:tcPr>
          <w:p w:rsidR="00060587" w:rsidRPr="00060587" w:rsidRDefault="00060587" w:rsidP="00CE5698">
            <w:pPr>
              <w:rPr>
                <w:sz w:val="18"/>
                <w:szCs w:val="18"/>
              </w:rPr>
            </w:pPr>
            <w:r w:rsidRPr="00060587">
              <w:rPr>
                <w:sz w:val="18"/>
                <w:szCs w:val="18"/>
              </w:rPr>
              <w:t>Ankara</w:t>
            </w:r>
          </w:p>
        </w:tc>
        <w:tc>
          <w:tcPr>
            <w:tcW w:w="1103" w:type="pct"/>
          </w:tcPr>
          <w:p w:rsidR="00060587" w:rsidRPr="00060587" w:rsidRDefault="00060587" w:rsidP="00CE5698">
            <w:pPr>
              <w:rPr>
                <w:sz w:val="18"/>
                <w:szCs w:val="18"/>
              </w:rPr>
            </w:pPr>
            <w:r w:rsidRPr="00060587">
              <w:rPr>
                <w:sz w:val="18"/>
                <w:szCs w:val="18"/>
              </w:rPr>
              <w:t>Ankara</w:t>
            </w:r>
          </w:p>
        </w:tc>
        <w:tc>
          <w:tcPr>
            <w:tcW w:w="962" w:type="pct"/>
          </w:tcPr>
          <w:p w:rsidR="00060587" w:rsidRPr="00060587" w:rsidRDefault="00060587" w:rsidP="00CE5698">
            <w:pPr>
              <w:rPr>
                <w:sz w:val="18"/>
                <w:szCs w:val="18"/>
              </w:rPr>
            </w:pPr>
            <w:r w:rsidRPr="00060587">
              <w:rPr>
                <w:sz w:val="18"/>
                <w:szCs w:val="18"/>
              </w:rPr>
              <w:t>Ankara Lojistik Üssü (Özel)</w:t>
            </w:r>
          </w:p>
        </w:tc>
        <w:tc>
          <w:tcPr>
            <w:tcW w:w="1599" w:type="pct"/>
          </w:tcPr>
          <w:p w:rsidR="00060587" w:rsidRPr="00060587" w:rsidRDefault="00060587" w:rsidP="00CE5698">
            <w:pPr>
              <w:rPr>
                <w:sz w:val="18"/>
                <w:szCs w:val="18"/>
              </w:rPr>
            </w:pPr>
            <w:r w:rsidRPr="00060587">
              <w:rPr>
                <w:sz w:val="18"/>
                <w:szCs w:val="18"/>
              </w:rPr>
              <w:t>İşletmeye Açık</w:t>
            </w:r>
          </w:p>
        </w:tc>
      </w:tr>
      <w:tr w:rsidR="00060587" w:rsidRPr="00060587" w:rsidTr="00060587">
        <w:tc>
          <w:tcPr>
            <w:tcW w:w="1336" w:type="pct"/>
          </w:tcPr>
          <w:p w:rsidR="00060587" w:rsidRPr="00060587" w:rsidRDefault="00060587" w:rsidP="00CE5698">
            <w:pPr>
              <w:rPr>
                <w:sz w:val="18"/>
                <w:szCs w:val="18"/>
              </w:rPr>
            </w:pPr>
            <w:r w:rsidRPr="00060587">
              <w:rPr>
                <w:sz w:val="18"/>
                <w:szCs w:val="18"/>
              </w:rPr>
              <w:t>Manisa</w:t>
            </w:r>
          </w:p>
        </w:tc>
        <w:tc>
          <w:tcPr>
            <w:tcW w:w="1103" w:type="pct"/>
          </w:tcPr>
          <w:p w:rsidR="00060587" w:rsidRPr="00060587" w:rsidRDefault="00060587" w:rsidP="00CE5698">
            <w:pPr>
              <w:rPr>
                <w:sz w:val="18"/>
                <w:szCs w:val="18"/>
              </w:rPr>
            </w:pPr>
            <w:r w:rsidRPr="00060587">
              <w:rPr>
                <w:sz w:val="18"/>
                <w:szCs w:val="18"/>
              </w:rPr>
              <w:t>MOS Lojistik A.Ş.</w:t>
            </w:r>
          </w:p>
        </w:tc>
        <w:tc>
          <w:tcPr>
            <w:tcW w:w="962" w:type="pct"/>
          </w:tcPr>
          <w:p w:rsidR="00060587" w:rsidRPr="00060587" w:rsidRDefault="00060587" w:rsidP="00CE5698">
            <w:pPr>
              <w:rPr>
                <w:sz w:val="18"/>
                <w:szCs w:val="18"/>
              </w:rPr>
            </w:pPr>
            <w:r w:rsidRPr="00060587">
              <w:rPr>
                <w:sz w:val="18"/>
                <w:szCs w:val="18"/>
              </w:rPr>
              <w:t>Manisa OSB (Özel)</w:t>
            </w:r>
          </w:p>
        </w:tc>
        <w:tc>
          <w:tcPr>
            <w:tcW w:w="1599" w:type="pct"/>
          </w:tcPr>
          <w:p w:rsidR="00060587" w:rsidRPr="00060587" w:rsidRDefault="00060587" w:rsidP="00CE5698">
            <w:pPr>
              <w:rPr>
                <w:sz w:val="18"/>
                <w:szCs w:val="18"/>
              </w:rPr>
            </w:pPr>
            <w:r w:rsidRPr="00060587">
              <w:rPr>
                <w:sz w:val="18"/>
                <w:szCs w:val="18"/>
              </w:rPr>
              <w:t>İşletmeye Açık</w:t>
            </w:r>
          </w:p>
        </w:tc>
      </w:tr>
      <w:tr w:rsidR="00060587" w:rsidRPr="00060587" w:rsidTr="00060587">
        <w:tc>
          <w:tcPr>
            <w:tcW w:w="1336" w:type="pct"/>
          </w:tcPr>
          <w:p w:rsidR="00060587" w:rsidRPr="00060587" w:rsidRDefault="00060587" w:rsidP="00CE5698">
            <w:pPr>
              <w:rPr>
                <w:sz w:val="18"/>
                <w:szCs w:val="18"/>
              </w:rPr>
            </w:pPr>
            <w:r w:rsidRPr="00060587">
              <w:rPr>
                <w:sz w:val="18"/>
                <w:szCs w:val="18"/>
              </w:rPr>
              <w:t>Bilecik</w:t>
            </w:r>
          </w:p>
        </w:tc>
        <w:tc>
          <w:tcPr>
            <w:tcW w:w="1103" w:type="pct"/>
          </w:tcPr>
          <w:p w:rsidR="00060587" w:rsidRPr="00060587" w:rsidRDefault="00060587" w:rsidP="00CE5698">
            <w:pPr>
              <w:rPr>
                <w:sz w:val="18"/>
                <w:szCs w:val="18"/>
              </w:rPr>
            </w:pPr>
            <w:r w:rsidRPr="00060587">
              <w:rPr>
                <w:sz w:val="18"/>
                <w:szCs w:val="18"/>
              </w:rPr>
              <w:t>Bozüyük</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İhale Aşamasında</w:t>
            </w:r>
          </w:p>
        </w:tc>
      </w:tr>
      <w:tr w:rsidR="00060587" w:rsidRPr="00060587" w:rsidTr="00060587">
        <w:tc>
          <w:tcPr>
            <w:tcW w:w="1336" w:type="pct"/>
          </w:tcPr>
          <w:p w:rsidR="00060587" w:rsidRPr="00060587" w:rsidRDefault="00060587" w:rsidP="00CE5698">
            <w:pPr>
              <w:rPr>
                <w:sz w:val="18"/>
                <w:szCs w:val="18"/>
              </w:rPr>
            </w:pPr>
            <w:r w:rsidRPr="00060587">
              <w:rPr>
                <w:sz w:val="18"/>
                <w:szCs w:val="18"/>
              </w:rPr>
              <w:t>Karaman</w:t>
            </w:r>
          </w:p>
        </w:tc>
        <w:tc>
          <w:tcPr>
            <w:tcW w:w="1103" w:type="pct"/>
          </w:tcPr>
          <w:p w:rsidR="00060587" w:rsidRPr="00060587" w:rsidRDefault="00060587" w:rsidP="00CE5698">
            <w:pPr>
              <w:rPr>
                <w:sz w:val="18"/>
                <w:szCs w:val="18"/>
              </w:rPr>
            </w:pPr>
            <w:r w:rsidRPr="00060587">
              <w:rPr>
                <w:sz w:val="18"/>
                <w:szCs w:val="18"/>
              </w:rPr>
              <w:t>Karaman</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İhale Aşamasında</w:t>
            </w:r>
          </w:p>
        </w:tc>
      </w:tr>
      <w:tr w:rsidR="00060587" w:rsidRPr="00060587" w:rsidTr="00060587">
        <w:tc>
          <w:tcPr>
            <w:tcW w:w="1336" w:type="pct"/>
          </w:tcPr>
          <w:p w:rsidR="00060587" w:rsidRPr="00060587" w:rsidRDefault="00060587" w:rsidP="00CE5698">
            <w:pPr>
              <w:rPr>
                <w:sz w:val="18"/>
                <w:szCs w:val="18"/>
              </w:rPr>
            </w:pPr>
            <w:r w:rsidRPr="00060587">
              <w:rPr>
                <w:sz w:val="18"/>
                <w:szCs w:val="18"/>
              </w:rPr>
              <w:t>Sivas</w:t>
            </w:r>
          </w:p>
        </w:tc>
        <w:tc>
          <w:tcPr>
            <w:tcW w:w="1103" w:type="pct"/>
          </w:tcPr>
          <w:p w:rsidR="00060587" w:rsidRPr="00060587" w:rsidRDefault="00060587" w:rsidP="00CE5698">
            <w:pPr>
              <w:rPr>
                <w:sz w:val="18"/>
                <w:szCs w:val="18"/>
              </w:rPr>
            </w:pPr>
            <w:r w:rsidRPr="00060587">
              <w:rPr>
                <w:sz w:val="18"/>
                <w:szCs w:val="18"/>
              </w:rPr>
              <w:t>Sivas</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İhale Aşamasında</w:t>
            </w:r>
          </w:p>
        </w:tc>
      </w:tr>
      <w:tr w:rsidR="00060587" w:rsidRPr="00060587" w:rsidTr="00060587">
        <w:tc>
          <w:tcPr>
            <w:tcW w:w="1336" w:type="pct"/>
          </w:tcPr>
          <w:p w:rsidR="00060587" w:rsidRPr="00060587" w:rsidRDefault="00060587" w:rsidP="00CE5698">
            <w:pPr>
              <w:rPr>
                <w:sz w:val="18"/>
                <w:szCs w:val="18"/>
              </w:rPr>
            </w:pPr>
            <w:r w:rsidRPr="00060587">
              <w:rPr>
                <w:sz w:val="18"/>
                <w:szCs w:val="18"/>
              </w:rPr>
              <w:t>Bitlis</w:t>
            </w:r>
          </w:p>
        </w:tc>
        <w:tc>
          <w:tcPr>
            <w:tcW w:w="1103" w:type="pct"/>
          </w:tcPr>
          <w:p w:rsidR="00060587" w:rsidRPr="00060587" w:rsidRDefault="00060587" w:rsidP="00CE5698">
            <w:pPr>
              <w:rPr>
                <w:sz w:val="18"/>
                <w:szCs w:val="18"/>
              </w:rPr>
            </w:pPr>
            <w:r w:rsidRPr="00060587">
              <w:rPr>
                <w:sz w:val="18"/>
                <w:szCs w:val="18"/>
              </w:rPr>
              <w:t>Tatman</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İhale Aşamasında</w:t>
            </w:r>
          </w:p>
        </w:tc>
      </w:tr>
      <w:tr w:rsidR="00060587" w:rsidRPr="00060587" w:rsidTr="00060587">
        <w:tc>
          <w:tcPr>
            <w:tcW w:w="1336" w:type="pct"/>
          </w:tcPr>
          <w:p w:rsidR="00060587" w:rsidRPr="00060587" w:rsidRDefault="00060587" w:rsidP="00CE5698">
            <w:pPr>
              <w:rPr>
                <w:sz w:val="18"/>
                <w:szCs w:val="18"/>
              </w:rPr>
            </w:pPr>
            <w:r w:rsidRPr="00060587">
              <w:rPr>
                <w:sz w:val="18"/>
                <w:szCs w:val="18"/>
              </w:rPr>
              <w:t>Kayseri</w:t>
            </w:r>
          </w:p>
        </w:tc>
        <w:tc>
          <w:tcPr>
            <w:tcW w:w="1103" w:type="pct"/>
          </w:tcPr>
          <w:p w:rsidR="00060587" w:rsidRPr="00060587" w:rsidRDefault="00060587" w:rsidP="00CE5698">
            <w:pPr>
              <w:rPr>
                <w:sz w:val="18"/>
                <w:szCs w:val="18"/>
              </w:rPr>
            </w:pPr>
            <w:proofErr w:type="spellStart"/>
            <w:r w:rsidRPr="00060587">
              <w:rPr>
                <w:sz w:val="18"/>
                <w:szCs w:val="18"/>
              </w:rPr>
              <w:t>Boğazköprü</w:t>
            </w:r>
            <w:proofErr w:type="spellEnd"/>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İhale Aşamasında</w:t>
            </w:r>
          </w:p>
        </w:tc>
      </w:tr>
      <w:tr w:rsidR="00060587" w:rsidRPr="00060587" w:rsidTr="00060587">
        <w:tc>
          <w:tcPr>
            <w:tcW w:w="1336" w:type="pct"/>
          </w:tcPr>
          <w:p w:rsidR="00060587" w:rsidRPr="00060587" w:rsidRDefault="00060587" w:rsidP="00CE5698">
            <w:pPr>
              <w:rPr>
                <w:sz w:val="18"/>
                <w:szCs w:val="18"/>
              </w:rPr>
            </w:pPr>
            <w:r w:rsidRPr="00060587">
              <w:rPr>
                <w:sz w:val="18"/>
                <w:szCs w:val="18"/>
              </w:rPr>
              <w:t>İstanbul</w:t>
            </w:r>
          </w:p>
        </w:tc>
        <w:tc>
          <w:tcPr>
            <w:tcW w:w="1103" w:type="pct"/>
          </w:tcPr>
          <w:p w:rsidR="00060587" w:rsidRPr="00060587" w:rsidRDefault="00060587" w:rsidP="00CE5698">
            <w:pPr>
              <w:rPr>
                <w:sz w:val="18"/>
                <w:szCs w:val="18"/>
              </w:rPr>
            </w:pPr>
            <w:r w:rsidRPr="00060587">
              <w:rPr>
                <w:sz w:val="18"/>
                <w:szCs w:val="18"/>
              </w:rPr>
              <w:t>Avrupa Yakası</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Proje/Kamulaştırma</w:t>
            </w:r>
          </w:p>
        </w:tc>
      </w:tr>
      <w:tr w:rsidR="00060587" w:rsidRPr="00060587" w:rsidTr="00060587">
        <w:tc>
          <w:tcPr>
            <w:tcW w:w="1336" w:type="pct"/>
          </w:tcPr>
          <w:p w:rsidR="00060587" w:rsidRPr="00060587" w:rsidRDefault="00060587" w:rsidP="00CE5698">
            <w:pPr>
              <w:rPr>
                <w:sz w:val="18"/>
                <w:szCs w:val="18"/>
              </w:rPr>
            </w:pPr>
            <w:r w:rsidRPr="00060587">
              <w:rPr>
                <w:sz w:val="18"/>
                <w:szCs w:val="18"/>
              </w:rPr>
              <w:t>Mardin</w:t>
            </w:r>
          </w:p>
        </w:tc>
        <w:tc>
          <w:tcPr>
            <w:tcW w:w="1103" w:type="pct"/>
          </w:tcPr>
          <w:p w:rsidR="00060587" w:rsidRPr="00060587" w:rsidRDefault="00060587" w:rsidP="00CE5698">
            <w:pPr>
              <w:rPr>
                <w:sz w:val="18"/>
                <w:szCs w:val="18"/>
              </w:rPr>
            </w:pPr>
            <w:r w:rsidRPr="00060587">
              <w:rPr>
                <w:sz w:val="18"/>
                <w:szCs w:val="18"/>
              </w:rPr>
              <w:t>Mardin</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Proje/Kamulaştırma</w:t>
            </w:r>
          </w:p>
        </w:tc>
      </w:tr>
      <w:tr w:rsidR="00060587" w:rsidRPr="00060587" w:rsidTr="00060587">
        <w:tc>
          <w:tcPr>
            <w:tcW w:w="1336" w:type="pct"/>
          </w:tcPr>
          <w:p w:rsidR="00060587" w:rsidRPr="00060587" w:rsidRDefault="00060587" w:rsidP="00CE5698">
            <w:pPr>
              <w:rPr>
                <w:sz w:val="18"/>
                <w:szCs w:val="18"/>
              </w:rPr>
            </w:pPr>
            <w:r w:rsidRPr="00060587">
              <w:rPr>
                <w:sz w:val="18"/>
                <w:szCs w:val="18"/>
              </w:rPr>
              <w:t>Şırnak</w:t>
            </w:r>
          </w:p>
        </w:tc>
        <w:tc>
          <w:tcPr>
            <w:tcW w:w="1103" w:type="pct"/>
          </w:tcPr>
          <w:p w:rsidR="00060587" w:rsidRPr="00060587" w:rsidRDefault="00060587" w:rsidP="00CE5698">
            <w:pPr>
              <w:rPr>
                <w:sz w:val="18"/>
                <w:szCs w:val="18"/>
              </w:rPr>
            </w:pPr>
            <w:r w:rsidRPr="00060587">
              <w:rPr>
                <w:sz w:val="18"/>
                <w:szCs w:val="18"/>
              </w:rPr>
              <w:t>Habur</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Proje/Kamulaştırma</w:t>
            </w:r>
          </w:p>
        </w:tc>
      </w:tr>
      <w:tr w:rsidR="00060587" w:rsidRPr="00060587" w:rsidTr="00060587">
        <w:tc>
          <w:tcPr>
            <w:tcW w:w="1336" w:type="pct"/>
          </w:tcPr>
          <w:p w:rsidR="00060587" w:rsidRPr="00060587" w:rsidRDefault="00060587" w:rsidP="00CE5698">
            <w:pPr>
              <w:rPr>
                <w:sz w:val="18"/>
                <w:szCs w:val="18"/>
              </w:rPr>
            </w:pPr>
            <w:r w:rsidRPr="00060587">
              <w:rPr>
                <w:sz w:val="18"/>
                <w:szCs w:val="18"/>
              </w:rPr>
              <w:t xml:space="preserve">İzmir </w:t>
            </w:r>
          </w:p>
        </w:tc>
        <w:tc>
          <w:tcPr>
            <w:tcW w:w="1103" w:type="pct"/>
          </w:tcPr>
          <w:p w:rsidR="00060587" w:rsidRPr="00060587" w:rsidRDefault="00060587" w:rsidP="00CE5698">
            <w:pPr>
              <w:rPr>
                <w:sz w:val="18"/>
                <w:szCs w:val="18"/>
              </w:rPr>
            </w:pPr>
            <w:r w:rsidRPr="00060587">
              <w:rPr>
                <w:sz w:val="18"/>
                <w:szCs w:val="18"/>
              </w:rPr>
              <w:t>Kemalpaşa</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Yapımı Devam Eden</w:t>
            </w:r>
          </w:p>
        </w:tc>
      </w:tr>
      <w:tr w:rsidR="00060587" w:rsidRPr="00060587" w:rsidTr="00060587">
        <w:tc>
          <w:tcPr>
            <w:tcW w:w="1336" w:type="pct"/>
          </w:tcPr>
          <w:p w:rsidR="00060587" w:rsidRPr="00060587" w:rsidRDefault="00060587" w:rsidP="00CE5698">
            <w:pPr>
              <w:rPr>
                <w:sz w:val="18"/>
                <w:szCs w:val="18"/>
              </w:rPr>
            </w:pPr>
            <w:r w:rsidRPr="00060587">
              <w:rPr>
                <w:sz w:val="18"/>
                <w:szCs w:val="18"/>
              </w:rPr>
              <w:t>Kars</w:t>
            </w:r>
          </w:p>
        </w:tc>
        <w:tc>
          <w:tcPr>
            <w:tcW w:w="1103" w:type="pct"/>
          </w:tcPr>
          <w:p w:rsidR="00060587" w:rsidRPr="00060587" w:rsidRDefault="00060587" w:rsidP="00CE5698">
            <w:pPr>
              <w:rPr>
                <w:sz w:val="18"/>
                <w:szCs w:val="18"/>
              </w:rPr>
            </w:pPr>
            <w:r w:rsidRPr="00060587">
              <w:rPr>
                <w:sz w:val="18"/>
                <w:szCs w:val="18"/>
              </w:rPr>
              <w:t>Kars</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Yapımı Devam Eden</w:t>
            </w:r>
          </w:p>
        </w:tc>
      </w:tr>
      <w:tr w:rsidR="00060587" w:rsidRPr="00060587" w:rsidTr="00060587">
        <w:tc>
          <w:tcPr>
            <w:tcW w:w="1336" w:type="pct"/>
          </w:tcPr>
          <w:p w:rsidR="00060587" w:rsidRPr="00060587" w:rsidRDefault="00060587" w:rsidP="00CE5698">
            <w:pPr>
              <w:rPr>
                <w:sz w:val="18"/>
                <w:szCs w:val="18"/>
              </w:rPr>
            </w:pPr>
            <w:r w:rsidRPr="00060587">
              <w:rPr>
                <w:sz w:val="18"/>
                <w:szCs w:val="18"/>
              </w:rPr>
              <w:t>Mersin</w:t>
            </w:r>
          </w:p>
        </w:tc>
        <w:tc>
          <w:tcPr>
            <w:tcW w:w="1103" w:type="pct"/>
          </w:tcPr>
          <w:p w:rsidR="00060587" w:rsidRPr="00060587" w:rsidRDefault="00060587" w:rsidP="00CE5698">
            <w:pPr>
              <w:rPr>
                <w:sz w:val="18"/>
                <w:szCs w:val="18"/>
              </w:rPr>
            </w:pPr>
            <w:r w:rsidRPr="00060587">
              <w:rPr>
                <w:sz w:val="18"/>
                <w:szCs w:val="18"/>
              </w:rPr>
              <w:t>Yenice</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Yapımı Tamamlanan</w:t>
            </w:r>
          </w:p>
        </w:tc>
      </w:tr>
      <w:tr w:rsidR="00060587" w:rsidRPr="00060587" w:rsidTr="00060587">
        <w:tc>
          <w:tcPr>
            <w:tcW w:w="1336" w:type="pct"/>
          </w:tcPr>
          <w:p w:rsidR="00060587" w:rsidRPr="00060587" w:rsidRDefault="00060587" w:rsidP="00CE5698">
            <w:pPr>
              <w:rPr>
                <w:sz w:val="18"/>
                <w:szCs w:val="18"/>
              </w:rPr>
            </w:pPr>
            <w:r w:rsidRPr="00060587">
              <w:rPr>
                <w:sz w:val="18"/>
                <w:szCs w:val="18"/>
              </w:rPr>
              <w:t>Konya</w:t>
            </w:r>
          </w:p>
        </w:tc>
        <w:tc>
          <w:tcPr>
            <w:tcW w:w="1103" w:type="pct"/>
          </w:tcPr>
          <w:p w:rsidR="00060587" w:rsidRPr="00060587" w:rsidRDefault="00060587" w:rsidP="00CE5698">
            <w:pPr>
              <w:rPr>
                <w:sz w:val="18"/>
                <w:szCs w:val="18"/>
              </w:rPr>
            </w:pPr>
            <w:r w:rsidRPr="00060587">
              <w:rPr>
                <w:sz w:val="18"/>
                <w:szCs w:val="18"/>
              </w:rPr>
              <w:t>Kayacık</w:t>
            </w:r>
          </w:p>
        </w:tc>
        <w:tc>
          <w:tcPr>
            <w:tcW w:w="962" w:type="pct"/>
          </w:tcPr>
          <w:p w:rsidR="00060587" w:rsidRPr="00060587" w:rsidRDefault="00060587" w:rsidP="00CE5698">
            <w:pPr>
              <w:rPr>
                <w:sz w:val="18"/>
                <w:szCs w:val="18"/>
              </w:rPr>
            </w:pPr>
            <w:r w:rsidRPr="00060587">
              <w:rPr>
                <w:sz w:val="18"/>
                <w:szCs w:val="18"/>
              </w:rPr>
              <w:t>TCDD (kamu)</w:t>
            </w:r>
          </w:p>
        </w:tc>
        <w:tc>
          <w:tcPr>
            <w:tcW w:w="1599" w:type="pct"/>
          </w:tcPr>
          <w:p w:rsidR="00060587" w:rsidRPr="00060587" w:rsidRDefault="00060587" w:rsidP="00CE5698">
            <w:pPr>
              <w:rPr>
                <w:sz w:val="18"/>
                <w:szCs w:val="18"/>
              </w:rPr>
            </w:pPr>
            <w:r w:rsidRPr="00060587">
              <w:rPr>
                <w:sz w:val="18"/>
                <w:szCs w:val="18"/>
              </w:rPr>
              <w:t>Yapımı Tamamlanan</w:t>
            </w:r>
          </w:p>
        </w:tc>
      </w:tr>
    </w:tbl>
    <w:p w:rsidR="00060587" w:rsidRDefault="00060587" w:rsidP="00060587"/>
    <w:p w:rsidR="00DE7BC9" w:rsidRDefault="00DE7BC9" w:rsidP="00CC598C">
      <w:pPr>
        <w:ind w:firstLine="567"/>
      </w:pPr>
      <w:r>
        <w:t>Türkiye’de şu ana kadar kurulan lojistik merkezlerin birçoğu TCDD tarafından oluşturulmuş ve işletilmektedir. Bununla birlikte Ankara ve Manisa lojistik merkezleri özel sektörün oluşturduğu lojistik merkezler olarak göze çarpmaktadır.</w:t>
      </w:r>
    </w:p>
    <w:p w:rsidR="00DE7BC9" w:rsidRDefault="00DE7BC9" w:rsidP="00CC598C">
      <w:pPr>
        <w:ind w:firstLine="567"/>
      </w:pPr>
      <w:r>
        <w:t xml:space="preserve">TCDD lojistik merkezler ile lojistikle ilgili birçok sorunun üstesinden gelecek çözümler sunmayı amaçlamaktadır. Kentsel trafiği rahatlatmak ve yük giriş çıkış noktalarını kent dışına taşıyarak AB’deki lojistik merkez uygulamasına benzer </w:t>
      </w:r>
      <w:proofErr w:type="gramStart"/>
      <w:r>
        <w:t>entegre</w:t>
      </w:r>
      <w:proofErr w:type="gramEnd"/>
      <w:r>
        <w:t xml:space="preserve"> tesisler kurmak başlıca amacıdır. Bununla birlikte lojistik merkezlerinin potansiyeli yüksek organize sanayi bölgelerine yakın olacak şekilde son teknolojilerle kurmayı amaçlamaktadır.</w:t>
      </w:r>
    </w:p>
    <w:p w:rsidR="00B30D73" w:rsidRDefault="00B30D73" w:rsidP="00B30D73">
      <w:pPr>
        <w:pStyle w:val="Balk1"/>
        <w:numPr>
          <w:ilvl w:val="0"/>
          <w:numId w:val="1"/>
        </w:numPr>
      </w:pPr>
      <w:r>
        <w:t>AKILLI LOJİSTİK</w:t>
      </w:r>
    </w:p>
    <w:p w:rsidR="00B30D73" w:rsidRDefault="00B30D73" w:rsidP="00CC598C">
      <w:pPr>
        <w:ind w:firstLine="567"/>
      </w:pPr>
      <w:r>
        <w:t>Başta Almanya olmak üzere dünyanın birçok gelişmiş ülkesi, verimliliği tekrar arttırarak üretim sektöründe rekabetçiliğini korumak amacıyla dijital dönüşüm içerisine girmiştir. Endüstrinin dijital dönüşümü bu alanla bağlantılı olan birçok alanın da dijital dönüşüme yönelmesini sağlamıştır. Bunlardan biri de lojistik alanıdır. Lojistik sektörü, üretim sürecinin tamamlayıcısı bir konumda yer almaktadır (Lee vd.</w:t>
      </w:r>
      <w:r w:rsidR="00195B55">
        <w:t>,</w:t>
      </w:r>
      <w:r>
        <w:t xml:space="preserve"> 2018: 2753). Dolayısıyla endüstrinin ulaşmak istediği hedefi gerçekleştirebilmesi için lojistik süreçlerin de </w:t>
      </w:r>
      <w:proofErr w:type="gramStart"/>
      <w:r>
        <w:t>entegre</w:t>
      </w:r>
      <w:proofErr w:type="gramEnd"/>
      <w:r>
        <w:t xml:space="preserve"> bir dijital dönüşümü takip etmesi başta taşımacılık, depolama, </w:t>
      </w:r>
      <w:proofErr w:type="spellStart"/>
      <w:r>
        <w:t>elleçlemeve</w:t>
      </w:r>
      <w:proofErr w:type="spellEnd"/>
      <w:r>
        <w:t xml:space="preserve"> stok yönetimi olmak üzere tüm süreçlerin teknolojik altyapılarla güçlendirilmesi gerekmekted</w:t>
      </w:r>
      <w:r w:rsidR="00195B55">
        <w:t>ir (Bilgiç vd.,</w:t>
      </w:r>
      <w:r>
        <w:t xml:space="preserve"> 2020:58). </w:t>
      </w:r>
    </w:p>
    <w:p w:rsidR="00B30D73" w:rsidRDefault="00B30D73" w:rsidP="00CC598C">
      <w:pPr>
        <w:ind w:firstLine="567"/>
      </w:pPr>
      <w:r>
        <w:t>Akıllı lojistik, fiziksel süreçlerin gerçek zamanlı iletişim imkânıyla dijitalleşmesi olarak tanımlanmaktadır (</w:t>
      </w:r>
      <w:proofErr w:type="spellStart"/>
      <w:r>
        <w:t>Barretto</w:t>
      </w:r>
      <w:proofErr w:type="spellEnd"/>
      <w:r>
        <w:t xml:space="preserve"> vd.</w:t>
      </w:r>
      <w:r w:rsidR="00195B55">
        <w:t>,</w:t>
      </w:r>
      <w:r>
        <w:t xml:space="preserve"> 2017: 1248). Akıllı lojistiğin amacı, tüketici ihtiyaçlarını karşılamak için bağlantılı, dijital ve hızlı değişen küresel lojistik pazarın ihtiyaçlarına cevap verebilecek sistemler yaratmaktır (I-</w:t>
      </w:r>
      <w:proofErr w:type="spellStart"/>
      <w:r>
        <w:t>scoop</w:t>
      </w:r>
      <w:proofErr w:type="spellEnd"/>
      <w:r>
        <w:t xml:space="preserve">, 2020). Günümüzde rota planlama sistemleri, </w:t>
      </w:r>
      <w:proofErr w:type="spellStart"/>
      <w:r>
        <w:t>navigasyon</w:t>
      </w:r>
      <w:proofErr w:type="spellEnd"/>
      <w:r>
        <w:t xml:space="preserve"> sistemleri, artırılmış gerçeklik, akıllı </w:t>
      </w:r>
      <w:proofErr w:type="spellStart"/>
      <w:r>
        <w:t>forkliftler</w:t>
      </w:r>
      <w:proofErr w:type="spellEnd"/>
      <w:r>
        <w:t>, ürün kontrol sistemleri, sanal tedarik ağları gibi birçok akıllı lojistik uygulaması bulunmaktadır (</w:t>
      </w:r>
      <w:proofErr w:type="spellStart"/>
      <w:r>
        <w:t>Barczak</w:t>
      </w:r>
      <w:proofErr w:type="spellEnd"/>
      <w:r>
        <w:t xml:space="preserve"> vd.</w:t>
      </w:r>
      <w:r w:rsidR="00195B55">
        <w:t>,</w:t>
      </w:r>
      <w:r>
        <w:t xml:space="preserve"> 2019: 4). </w:t>
      </w:r>
    </w:p>
    <w:p w:rsidR="00B30D73" w:rsidRDefault="00B30D73" w:rsidP="00CC598C">
      <w:pPr>
        <w:ind w:firstLine="567"/>
      </w:pPr>
      <w:r>
        <w:t xml:space="preserve">Yaratılmak istenen akılcılaşmanın temelinde bilişim teknolojileri yer almaktadır. Bilişim teknolojileri; bilgiyi iletmek, saklamak, oluşturmak, değiştirmek ve paylaşmak için kullanılan teknolojik araçlar ve kaynaklardır (Unesco, 2020). Bilişim teknolojileri yarının yenilikçi endüstriyel uygulamaların altyapısını oluşturulan teknolojilerdir. Akıllı lojistik uygulamalarında en çok kullanılan bilişim teknolojileri aşağıda açıklanmıştır. </w:t>
      </w:r>
    </w:p>
    <w:p w:rsidR="00B30D73" w:rsidRDefault="00B30D73" w:rsidP="00CC598C">
      <w:pPr>
        <w:ind w:firstLine="567"/>
      </w:pPr>
      <w:r w:rsidRPr="0085079F">
        <w:rPr>
          <w:b/>
        </w:rPr>
        <w:lastRenderedPageBreak/>
        <w:t>Nesnelerin interneti:</w:t>
      </w:r>
      <w:r>
        <w:t xml:space="preserve"> “Fiziksel ve sanal '</w:t>
      </w:r>
      <w:proofErr w:type="spellStart"/>
      <w:r>
        <w:t>şeyler'in</w:t>
      </w:r>
      <w:proofErr w:type="spellEnd"/>
      <w:r>
        <w:t xml:space="preserve"> kimliklere, fiziksel niteliklere ve sanal kişiliklere sahip olduğu, akıllı ara yüzler kullandığı, bilgi ağına sorunsuz bir şekilde entegre edildiği standart ve birlikte çalışabilir iletişim protokollerine dayanan kendi kendini yapılandırma özelliklerine sahip dinamik bir küresel ağ altyapısı” olarak ifade edilmektedir (</w:t>
      </w:r>
      <w:proofErr w:type="spellStart"/>
      <w:r>
        <w:t>Sundmaeker</w:t>
      </w:r>
      <w:proofErr w:type="spellEnd"/>
      <w:r>
        <w:t xml:space="preserve"> vd.</w:t>
      </w:r>
      <w:r w:rsidR="00195B55">
        <w:t>,</w:t>
      </w:r>
      <w:r>
        <w:t xml:space="preserve"> 2010: 41). Nesnelerin internetiyle ilgili yaygın bilinen yanlışlardan biri doğrudan bir teknoloji ile ilgili olmayıp birçok teknolojinin gerçekleştirdiği bir eylemi ifade etmesidir. Bu eylem de nesnelerin birbirleriyle iletişim kurabilme yeteneğidir. Nesnelerin birbiriyle iletişim kurabilmeleri için RFID, barkod, akıllı telefon, bulut bilişim, konum tabanlı hizmetler, sosyal network, </w:t>
      </w:r>
      <w:proofErr w:type="spellStart"/>
      <w:r>
        <w:t>wifi</w:t>
      </w:r>
      <w:proofErr w:type="spellEnd"/>
      <w:r>
        <w:t xml:space="preserve"> gibi birçok farklı teknoloji kullanılmaktadır (Da vd.</w:t>
      </w:r>
      <w:r w:rsidR="00195B55">
        <w:t>,</w:t>
      </w:r>
      <w:r>
        <w:t xml:space="preserve"> 2014: 2234). Nesnelerin interneti riskleri, maliyetleri ve ürün gecikmelerini azaltmak adına birçok avantaj sağlamaktadır. </w:t>
      </w:r>
      <w:proofErr w:type="spellStart"/>
      <w:r>
        <w:t>Sensörler</w:t>
      </w:r>
      <w:proofErr w:type="spellEnd"/>
      <w:r>
        <w:t>, bulundukları konteyner, araç, gemi vb. noktalardan nesnelerin internetiyle sistemlere bağlanarak ürünü görüntüleme ve takip etme imkânı sağlamaktadır (</w:t>
      </w:r>
      <w:proofErr w:type="spellStart"/>
      <w:r>
        <w:t>Shapiro</w:t>
      </w:r>
      <w:proofErr w:type="spellEnd"/>
      <w:r>
        <w:t xml:space="preserve">, 2020).  </w:t>
      </w:r>
    </w:p>
    <w:p w:rsidR="00B30D73" w:rsidRDefault="00B30D73" w:rsidP="00CC598C">
      <w:pPr>
        <w:ind w:firstLine="567"/>
      </w:pPr>
      <w:r w:rsidRPr="0085079F">
        <w:rPr>
          <w:b/>
        </w:rPr>
        <w:t xml:space="preserve">Akıllı </w:t>
      </w:r>
      <w:proofErr w:type="spellStart"/>
      <w:r w:rsidRPr="0085079F">
        <w:rPr>
          <w:b/>
        </w:rPr>
        <w:t>sensörler</w:t>
      </w:r>
      <w:proofErr w:type="spellEnd"/>
      <w:r w:rsidRPr="0085079F">
        <w:rPr>
          <w:b/>
        </w:rPr>
        <w:t>:</w:t>
      </w:r>
      <w:r>
        <w:t xml:space="preserve"> Geleneksel </w:t>
      </w:r>
      <w:proofErr w:type="spellStart"/>
      <w:r>
        <w:t>sensörlerin</w:t>
      </w:r>
      <w:proofErr w:type="spellEnd"/>
      <w:r>
        <w:t>, eklentilerle birlikte hesaplama, işleme, dönüştürme vb. faaliyetleri gerçekleştirebilen halidir (Cimini vd.</w:t>
      </w:r>
      <w:r w:rsidR="00195B55">
        <w:t>,</w:t>
      </w:r>
      <w:r>
        <w:t xml:space="preserve"> 2018: 3). Akıllı </w:t>
      </w:r>
      <w:proofErr w:type="spellStart"/>
      <w:r>
        <w:t>sensörler</w:t>
      </w:r>
      <w:proofErr w:type="spellEnd"/>
      <w:r>
        <w:t xml:space="preserve"> kullanıcılara güncel, gerçek zamanlı envanter ve malzeme hareketi hakkında bilgi sağlayarak tedarik zincirine izlenebilirlik kazandırmaktadır (</w:t>
      </w:r>
      <w:proofErr w:type="spellStart"/>
      <w:r>
        <w:t>Dhlsmartrucking</w:t>
      </w:r>
      <w:proofErr w:type="spellEnd"/>
      <w:r>
        <w:t>, 2020).</w:t>
      </w:r>
    </w:p>
    <w:p w:rsidR="00B30D73" w:rsidRDefault="00B30D73" w:rsidP="00CC598C">
      <w:pPr>
        <w:ind w:firstLine="567"/>
      </w:pPr>
      <w:r w:rsidRPr="0085079F">
        <w:rPr>
          <w:b/>
        </w:rPr>
        <w:t>Siber-fiziksel sistemler (SFS):</w:t>
      </w:r>
      <w:r>
        <w:t xml:space="preserve"> Dijitalleşme uygulamalarının temelini bilgi işlem ve fiziksel süreçlerin entegrasyonu oluşturmaktadır. SFS, görüntüleme ve kontrol işlevlerini, ilgili sistemlerle </w:t>
      </w:r>
      <w:proofErr w:type="gramStart"/>
      <w:r>
        <w:t>entegre</w:t>
      </w:r>
      <w:proofErr w:type="gramEnd"/>
      <w:r>
        <w:t xml:space="preserve"> bir şekilde çalıştırmaktadır. Bu sistemlerin önemli özelliği üretilen geri bildirimlere cevap verebilmesidir. SFS beklenen sonucu sağlamak için süreç boyunca geri bildirimler vererek sürecin gerçek zamanlı kontrolünü mümkün kılmaktadır (</w:t>
      </w:r>
      <w:proofErr w:type="spellStart"/>
      <w:r>
        <w:t>Öztemel</w:t>
      </w:r>
      <w:proofErr w:type="spellEnd"/>
      <w:r>
        <w:t xml:space="preserve"> ve </w:t>
      </w:r>
      <w:proofErr w:type="spellStart"/>
      <w:r>
        <w:t>Gürsev</w:t>
      </w:r>
      <w:proofErr w:type="spellEnd"/>
      <w:r>
        <w:t>, 2020: 141). Siber fiziksel sistemler sanal dünyadaki veriyle fiziki dünyadaki ürünün BİT vasıtasıyla bir araya getirilmesine ve lojistik süreçlerde de entegrasyonunu amaçlamaktadır (</w:t>
      </w:r>
      <w:proofErr w:type="spellStart"/>
      <w:r>
        <w:t>Auffermann</w:t>
      </w:r>
      <w:proofErr w:type="spellEnd"/>
      <w:r>
        <w:t xml:space="preserve"> vd.</w:t>
      </w:r>
      <w:r w:rsidR="00195B55">
        <w:t>,</w:t>
      </w:r>
      <w:r>
        <w:t xml:space="preserve"> 2014: 10).</w:t>
      </w:r>
    </w:p>
    <w:p w:rsidR="00B30D73" w:rsidRDefault="00B30D73" w:rsidP="00CC598C">
      <w:pPr>
        <w:ind w:firstLine="567"/>
      </w:pPr>
      <w:r w:rsidRPr="0085079F">
        <w:rPr>
          <w:b/>
        </w:rPr>
        <w:t>Bulut bilişim:</w:t>
      </w:r>
      <w:r>
        <w:t xml:space="preserve"> Bilgi işlem hizmetlerinin internet üzerinden sağlanarak sürecin daha yenilikçi ve esnek bir yapıyla ekonomik bir şekilde sunulmasıdır (Microsoft, 2020). Bulut bilişim sayesinde gerçek zamanlı fiyatlama, gerçek zamanlı stok takibi, daha çok kişiye ve veriye erişebilme imkânı tanınmaktadır (</w:t>
      </w:r>
      <w:proofErr w:type="spellStart"/>
      <w:r>
        <w:t>Morethanshipping</w:t>
      </w:r>
      <w:proofErr w:type="spellEnd"/>
      <w:r>
        <w:t>, 2020).</w:t>
      </w:r>
    </w:p>
    <w:p w:rsidR="00B30D73" w:rsidRDefault="00B30D73" w:rsidP="00CC598C">
      <w:pPr>
        <w:ind w:firstLine="567"/>
      </w:pPr>
      <w:r w:rsidRPr="0085079F">
        <w:rPr>
          <w:b/>
        </w:rPr>
        <w:t>Büyük veri analitiği:</w:t>
      </w:r>
      <w:r>
        <w:t xml:space="preserve"> Çeşitli ve büyük veri setlerinin modelleme ve tahmin amacıyla geliştirilmiş analitik tekniklerin kullanılarak analiz </w:t>
      </w:r>
      <w:r>
        <w:lastRenderedPageBreak/>
        <w:t>edilmesidir (Cimini vd.</w:t>
      </w:r>
      <w:r w:rsidR="00195B55">
        <w:t>,</w:t>
      </w:r>
      <w:r>
        <w:t xml:space="preserve"> 2018: 4). Büyük veri analitiğinin lojistik sektöründe kullanılmasıyla şirketler talebi daha doğru tahmin edebilmekte, hammadde siparişi zamanında verilebilmekte, envanter daha verimli bir şekilde yönetilebilmekte ve daha iyi bir filo yönetimi için önleyici bakım yapılabilmektedir (6river, 2020). </w:t>
      </w:r>
    </w:p>
    <w:p w:rsidR="00B30D73" w:rsidRDefault="00B30D73" w:rsidP="00CC598C">
      <w:pPr>
        <w:ind w:firstLine="567"/>
      </w:pPr>
      <w:r w:rsidRPr="0085079F">
        <w:rPr>
          <w:b/>
        </w:rPr>
        <w:t>Yapay zekâ:</w:t>
      </w:r>
      <w:r>
        <w:t xml:space="preserve"> Çevresinde durumları algılayarak eylemlerdeki başarı şansını yükselten akıllı ajanların çalışması ve tasarımıyla ilgilenen bilgisayar bilim dalıdır (Singh vd.</w:t>
      </w:r>
      <w:r w:rsidR="00195B55">
        <w:t>,</w:t>
      </w:r>
      <w:r>
        <w:t xml:space="preserve"> 2013: 1). Yapay </w:t>
      </w:r>
      <w:r w:rsidR="00B34D80">
        <w:t>zekâ</w:t>
      </w:r>
      <w:r>
        <w:t xml:space="preserve">, depo, otonom araçlar, akıllı yollar birçok farklı alanda lojistik süreçlerin iyileştirilmesi için kullanılabilmektedir. </w:t>
      </w:r>
    </w:p>
    <w:p w:rsidR="00B30D73" w:rsidRDefault="0085079F" w:rsidP="00CC598C">
      <w:pPr>
        <w:ind w:firstLine="567"/>
      </w:pPr>
      <w:r>
        <w:rPr>
          <w:b/>
        </w:rPr>
        <w:t>Makine Ö</w:t>
      </w:r>
      <w:r w:rsidR="00B30D73" w:rsidRPr="0085079F">
        <w:rPr>
          <w:b/>
        </w:rPr>
        <w:t>ğrenimi:</w:t>
      </w:r>
      <w:r w:rsidR="00B30D73">
        <w:t xml:space="preserve"> Analitik model oluşturmayı otomatikleştiren bir veri analiz yöntemidir (</w:t>
      </w:r>
      <w:proofErr w:type="spellStart"/>
      <w:r w:rsidR="00B30D73">
        <w:t>Sas</w:t>
      </w:r>
      <w:proofErr w:type="spellEnd"/>
      <w:r w:rsidR="00B30D73">
        <w:t>, 2020).  Makine öğrenimi algoritmaları ve bunları çalıştıran uygulamalar, büyük ve çeşitli veri kümelerini hızlı bir şekilde analiz edebilmekte, talep tahmini doğrululuğunu geliştirebilmekte, işbirlikçi lojistik ağın gelişmesine katkı sunabilmekte ve performans geliştirici öngörü sağlayabilmektedir (Forbes, 2020).</w:t>
      </w:r>
    </w:p>
    <w:p w:rsidR="00B30D73" w:rsidRDefault="00B30D73" w:rsidP="00CC598C">
      <w:pPr>
        <w:ind w:firstLine="567"/>
      </w:pPr>
      <w:r w:rsidRPr="0085079F">
        <w:rPr>
          <w:b/>
        </w:rPr>
        <w:t>RFID:</w:t>
      </w:r>
      <w:r>
        <w:t xml:space="preserve"> Sistemlerin birbiriyle radyo frekansı kullanarak haberleşebilmesidir. Okuyucu etiket üzerinden nesnelere yerleştirilmiş bilgileri alarak antenler sayesinde diğer okuyucuya aktarmaktadır (Maraşlı ve Ç</w:t>
      </w:r>
      <w:r w:rsidR="00B34D80">
        <w:t>u</w:t>
      </w:r>
      <w:r>
        <w:t>buk, 2015: 250). RFID teknolojisi ürün teslimatı, stok yönetimi, ürün takibi, nakliye doğrulaması vb. birçok amaç için kullanılmaktadır (</w:t>
      </w:r>
      <w:proofErr w:type="spellStart"/>
      <w:r>
        <w:t>Zetes</w:t>
      </w:r>
      <w:proofErr w:type="spellEnd"/>
      <w:r>
        <w:t>, 2020).</w:t>
      </w:r>
    </w:p>
    <w:p w:rsidR="00B30D73" w:rsidRDefault="00B30D73" w:rsidP="00CC598C">
      <w:pPr>
        <w:ind w:firstLine="567"/>
      </w:pPr>
      <w:r w:rsidRPr="0085079F">
        <w:rPr>
          <w:b/>
        </w:rPr>
        <w:t>Blok Zincir:</w:t>
      </w:r>
      <w:r>
        <w:t xml:space="preserve"> Blok zinciri, bir ağdaki işlemlerin daimi bir şekilde kaydedilmesini sağlamaktadır. Blok zincir sistemi veri tabanına benzer ancak geleneksel uçtan uca yerine merkezi olmayan bir hesap defteri kullanarak ağdaki her bir katılımcının kendilerine ait bir hesap defteri kopyasına sahip olmalarını ve tüm işlemleri görebilmelerini sağlamaktadır. Her bir blok, bir önceki blokla ilişkilendirilmiş ve şifrelenmiş bir referansla korunmaktadır. Bu nedenle sisteme saldırıda bulunmak ya da </w:t>
      </w:r>
      <w:proofErr w:type="spellStart"/>
      <w:r>
        <w:t>hacklemek</w:t>
      </w:r>
      <w:proofErr w:type="spellEnd"/>
      <w:r>
        <w:t xml:space="preserve"> oldukça zordur (</w:t>
      </w:r>
      <w:proofErr w:type="spellStart"/>
      <w:r>
        <w:t>Univeler</w:t>
      </w:r>
      <w:proofErr w:type="spellEnd"/>
      <w:r>
        <w:t>, 2020). Blok zincir, lojistik alanında farklı amaçlar için kullanılabilmektedir. Akıllı sözleşmelerle süreci otomatik hale getirerek bürokrasiyi azaltır, insan hatasını en aza indirir ve güvenli ödeme imkânı sağlayarak tedarik zincirinde şeffaflığı arttırmaktadır. Blok zincir ürüne ait menşei, nakliye koşulları ve son kullanma tarihi gibi verileri saklayarak tüm sürecin izlenebilmesini sağlamaktadır (</w:t>
      </w:r>
      <w:proofErr w:type="spellStart"/>
      <w:r>
        <w:t>Supplychaingamechanger</w:t>
      </w:r>
      <w:proofErr w:type="spellEnd"/>
      <w:r>
        <w:t>, 2020).</w:t>
      </w:r>
    </w:p>
    <w:p w:rsidR="00B30D73" w:rsidRDefault="00B30D73" w:rsidP="00CC598C">
      <w:pPr>
        <w:ind w:firstLine="567"/>
      </w:pPr>
      <w:r w:rsidRPr="0085079F">
        <w:rPr>
          <w:b/>
        </w:rPr>
        <w:t>Dijital ikiz:</w:t>
      </w:r>
      <w:r>
        <w:t xml:space="preserve"> Fiziksel bir nesnenin veya sistemin yaşam döngüsü boyunca (tasarım, derleme, çalıştırma), gerçek zamanlı veri ve diğer kaynakları kullanarak anlama, öğrenme, akıl yürütme ve dinamik olarak </w:t>
      </w:r>
      <w:r>
        <w:lastRenderedPageBreak/>
        <w:t>yeniden düzenlemeyi ve karar vermeyi sağlayan sanal tam temsili halidir (</w:t>
      </w:r>
      <w:proofErr w:type="spellStart"/>
      <w:r>
        <w:t>Gery</w:t>
      </w:r>
      <w:proofErr w:type="spellEnd"/>
      <w:r>
        <w:t xml:space="preserve">, 2019: 6). Dijital ikiz teknolojisi henüz yaygın olmasa da dijital ikizin hızlı bir şekilde yayılmasını sağlayacak teknolojiler lojistik uygulamalarda kullanılmaktadır (DHL, 2019: 21). </w:t>
      </w:r>
    </w:p>
    <w:p w:rsidR="00B30D73" w:rsidRDefault="00B30D73" w:rsidP="00CC598C">
      <w:pPr>
        <w:ind w:firstLine="567"/>
      </w:pPr>
      <w:r w:rsidRPr="00780686">
        <w:rPr>
          <w:b/>
        </w:rPr>
        <w:t>Artırılmış gerçeklik:</w:t>
      </w:r>
      <w:r>
        <w:t xml:space="preserve"> Bilgisayar grafiklerinin gerçek dünyada yer almasını sağlayan bir teknolojidir (Silva vd. 2003: 1). Arttırılmış gerçeklik teknolojisinin lojistik alanındaki uygulamaları mekân ve zaman fark etmeksizin bilgiye hızlı erişim sağlama, ileriye dönük planlama ve yüksek düzeyde müşteri hizmetleri sağlamak için büyük öneme sahiptir (DHL, 2014, 13).</w:t>
      </w:r>
    </w:p>
    <w:p w:rsidR="00B30D73" w:rsidRDefault="000355D3" w:rsidP="00CC598C">
      <w:pPr>
        <w:ind w:firstLine="567"/>
      </w:pPr>
      <w:r w:rsidRPr="000355D3">
        <w:rPr>
          <w:b/>
        </w:rPr>
        <w:t>Otonom R</w:t>
      </w:r>
      <w:r w:rsidR="00B30D73" w:rsidRPr="000355D3">
        <w:rPr>
          <w:b/>
        </w:rPr>
        <w:t>obotlar:</w:t>
      </w:r>
      <w:r w:rsidR="00B30D73">
        <w:t xml:space="preserve"> Çevresini algılayabilen ve harekete göre kararlar alıp harekete geçebilen robotlardır (</w:t>
      </w:r>
      <w:proofErr w:type="spellStart"/>
      <w:r w:rsidR="00B30D73">
        <w:t>Waypoint</w:t>
      </w:r>
      <w:proofErr w:type="spellEnd"/>
      <w:r w:rsidR="00B30D73">
        <w:t xml:space="preserve"> </w:t>
      </w:r>
      <w:proofErr w:type="spellStart"/>
      <w:r w:rsidR="00B30D73">
        <w:t>robotics</w:t>
      </w:r>
      <w:proofErr w:type="spellEnd"/>
      <w:r w:rsidR="00B30D73">
        <w:t>, 2020). Firmalar başta depo süreçleri olmak üzere birçok alanda otonom robotlardan faydalanmaktadırlar. Otonom robotlar insanlardan çok daha hızlı ürünü hazırlayabilmektedirler. Bu sayede depolar çok kısa sürede teslimat gerçekleştirebilmekte ve büyük bir verimlilik sağlamaktadırlar (</w:t>
      </w:r>
      <w:proofErr w:type="spellStart"/>
      <w:r w:rsidR="00B30D73">
        <w:t>Logisticsplus</w:t>
      </w:r>
      <w:proofErr w:type="spellEnd"/>
      <w:r w:rsidR="00B30D73">
        <w:t>, 2020).</w:t>
      </w:r>
    </w:p>
    <w:p w:rsidR="0096561B" w:rsidRDefault="0096561B" w:rsidP="0096561B">
      <w:pPr>
        <w:pStyle w:val="Balk1"/>
        <w:numPr>
          <w:ilvl w:val="0"/>
          <w:numId w:val="1"/>
        </w:numPr>
      </w:pPr>
      <w:r>
        <w:t>YÖNTEM</w:t>
      </w:r>
    </w:p>
    <w:p w:rsidR="0096561B" w:rsidRDefault="0096561B" w:rsidP="00CC598C">
      <w:pPr>
        <w:ind w:firstLine="567"/>
      </w:pPr>
      <w:r w:rsidRPr="0096561B">
        <w:t>Bu bölümde araştırma deseni ve verilerin toplanması ve analiziyle ilgili bilgiler sunulmuştur.</w:t>
      </w:r>
    </w:p>
    <w:p w:rsidR="0096561B" w:rsidRDefault="0096561B" w:rsidP="0096561B">
      <w:pPr>
        <w:pStyle w:val="Balk2"/>
        <w:numPr>
          <w:ilvl w:val="1"/>
          <w:numId w:val="1"/>
        </w:numPr>
      </w:pPr>
      <w:r>
        <w:t>Araştırma Deseni</w:t>
      </w:r>
    </w:p>
    <w:p w:rsidR="0096561B" w:rsidRDefault="0096561B" w:rsidP="00CC598C">
      <w:pPr>
        <w:ind w:firstLine="567"/>
      </w:pPr>
      <w:r w:rsidRPr="0096561B">
        <w:t xml:space="preserve">Bu çalışmada nitel araştırma yöntemlerinden durum çalışması deseni tercih edilmiştir. Durum çalışması vakaların bütünsel bir desenle değerlendirilmesine yönelik nitel bir araştırmayı mümkün kıldığı için seçilmiştir. Bununla birlikte durum çalışması olgu ve olayları derinlemesine inceleme </w:t>
      </w:r>
      <w:r w:rsidR="00B34D80" w:rsidRPr="0096561B">
        <w:t>imkânı</w:t>
      </w:r>
      <w:r w:rsidRPr="0096561B">
        <w:t xml:space="preserve"> tanımaktadır (Yıldırım ve </w:t>
      </w:r>
      <w:proofErr w:type="spellStart"/>
      <w:r w:rsidRPr="0096561B">
        <w:t>Şimsek</w:t>
      </w:r>
      <w:proofErr w:type="spellEnd"/>
      <w:r w:rsidRPr="0096561B">
        <w:t xml:space="preserve">, 2011). Bu çalışmada dünyanın önde gelen </w:t>
      </w:r>
      <w:r w:rsidR="00E047A5">
        <w:t xml:space="preserve">akıllı </w:t>
      </w:r>
      <w:r w:rsidRPr="0096561B">
        <w:t>limanlarından Rotterdam, Antwerp</w:t>
      </w:r>
      <w:r w:rsidR="00E047A5">
        <w:t>, Hamburg limanları</w:t>
      </w:r>
      <w:r w:rsidRPr="0096561B">
        <w:t xml:space="preserve">, Hollanda devleti lojistik güçlendirme birimi, </w:t>
      </w:r>
      <w:proofErr w:type="spellStart"/>
      <w:r w:rsidRPr="0096561B">
        <w:t>Venlo</w:t>
      </w:r>
      <w:proofErr w:type="spellEnd"/>
      <w:r w:rsidRPr="0096561B">
        <w:t xml:space="preserve"> akıllı lojistik merkezi, JD firması ve </w:t>
      </w:r>
      <w:proofErr w:type="spellStart"/>
      <w:r w:rsidRPr="0096561B">
        <w:t>Huawei</w:t>
      </w:r>
      <w:proofErr w:type="spellEnd"/>
      <w:r w:rsidRPr="0096561B">
        <w:t xml:space="preserve"> </w:t>
      </w:r>
      <w:r w:rsidR="00E047A5">
        <w:t>firmalarının akıllı lojistikle ilgili gerçekleştirdiği uygulamalar</w:t>
      </w:r>
      <w:r w:rsidR="00D761EE">
        <w:t xml:space="preserve"> incelenmiştir. </w:t>
      </w:r>
      <w:r w:rsidRPr="0096561B">
        <w:t xml:space="preserve"> </w:t>
      </w:r>
      <w:r w:rsidR="00D761EE">
        <w:t xml:space="preserve">Bu uygulamaların </w:t>
      </w:r>
      <w:r w:rsidRPr="0096561B">
        <w:t>akıllı lojistik merkezle ilgili</w:t>
      </w:r>
      <w:r w:rsidR="00D761EE">
        <w:t xml:space="preserve"> entegrasyonu düşünülerek</w:t>
      </w:r>
      <w:r w:rsidRPr="0096561B">
        <w:t xml:space="preserve"> </w:t>
      </w:r>
      <w:r w:rsidR="00D761EE">
        <w:t>çözüm önerilerini</w:t>
      </w:r>
      <w:r w:rsidR="00E047A5">
        <w:t xml:space="preserve"> uyarlanmıştır</w:t>
      </w:r>
      <w:r w:rsidR="00D761EE">
        <w:t xml:space="preserve"> </w:t>
      </w:r>
      <w:r w:rsidR="00E047A5">
        <w:t>(</w:t>
      </w:r>
      <w:proofErr w:type="spellStart"/>
      <w:r w:rsidR="00E047A5">
        <w:t>Smartport</w:t>
      </w:r>
      <w:proofErr w:type="spellEnd"/>
      <w:r w:rsidR="00E047A5">
        <w:t>, 202</w:t>
      </w:r>
      <w:r w:rsidR="009F0627">
        <w:t xml:space="preserve">0; </w:t>
      </w:r>
      <w:proofErr w:type="spellStart"/>
      <w:r w:rsidR="009F0627">
        <w:t>Porf</w:t>
      </w:r>
      <w:proofErr w:type="spellEnd"/>
      <w:r w:rsidR="009F0627">
        <w:t xml:space="preserve"> of Antwerp, 2020; </w:t>
      </w:r>
      <w:r w:rsidR="00E047A5">
        <w:t>Hamburg</w:t>
      </w:r>
      <w:r w:rsidR="009F0627">
        <w:t xml:space="preserve"> Port </w:t>
      </w:r>
      <w:proofErr w:type="spellStart"/>
      <w:r w:rsidR="009F0627">
        <w:t>Authority</w:t>
      </w:r>
      <w:proofErr w:type="spellEnd"/>
      <w:r w:rsidR="00E047A5">
        <w:t xml:space="preserve">, 2020; VIL, 2020; Smart </w:t>
      </w:r>
      <w:proofErr w:type="spellStart"/>
      <w:r w:rsidR="00E047A5">
        <w:t>logistics</w:t>
      </w:r>
      <w:proofErr w:type="spellEnd"/>
      <w:r w:rsidR="00E047A5">
        <w:t xml:space="preserve"> </w:t>
      </w:r>
      <w:proofErr w:type="spellStart"/>
      <w:r w:rsidR="00E047A5">
        <w:t>centre</w:t>
      </w:r>
      <w:proofErr w:type="spellEnd"/>
      <w:r w:rsidR="00E047A5">
        <w:t xml:space="preserve"> </w:t>
      </w:r>
      <w:proofErr w:type="spellStart"/>
      <w:r w:rsidR="00E047A5">
        <w:t>Venlo</w:t>
      </w:r>
      <w:proofErr w:type="spellEnd"/>
      <w:r w:rsidR="00E047A5">
        <w:t xml:space="preserve">, 2020; JD, 2020; </w:t>
      </w:r>
      <w:proofErr w:type="spellStart"/>
      <w:r w:rsidR="00E047A5">
        <w:t>Huawei</w:t>
      </w:r>
      <w:proofErr w:type="spellEnd"/>
      <w:r w:rsidR="00E047A5">
        <w:t>, 2020).</w:t>
      </w:r>
    </w:p>
    <w:p w:rsidR="0096561B" w:rsidRDefault="0096561B" w:rsidP="0096561B">
      <w:pPr>
        <w:pStyle w:val="Balk2"/>
        <w:numPr>
          <w:ilvl w:val="1"/>
          <w:numId w:val="1"/>
        </w:numPr>
      </w:pPr>
      <w:r>
        <w:t>Verilerin Toplanması ve Analizi</w:t>
      </w:r>
    </w:p>
    <w:p w:rsidR="0096561B" w:rsidRDefault="0096561B" w:rsidP="00CC598C">
      <w:pPr>
        <w:ind w:firstLine="567"/>
      </w:pPr>
      <w:r w:rsidRPr="0096561B">
        <w:t xml:space="preserve">Çalışmada ortaya konulan veriler, </w:t>
      </w:r>
      <w:proofErr w:type="gramStart"/>
      <w:r w:rsidRPr="0096561B">
        <w:t>d</w:t>
      </w:r>
      <w:r w:rsidR="00B34D80">
        <w:t>o</w:t>
      </w:r>
      <w:r w:rsidRPr="0096561B">
        <w:t>küman</w:t>
      </w:r>
      <w:proofErr w:type="gramEnd"/>
      <w:r w:rsidRPr="0096561B">
        <w:t xml:space="preserve"> incelenmesi sonucu ulaşılmıştır. Doküman incelemesi, araştırılan konuyla ilgili yazılı kaynakların </w:t>
      </w:r>
      <w:r w:rsidRPr="0096561B">
        <w:lastRenderedPageBreak/>
        <w:t xml:space="preserve">analizini içermektedir. </w:t>
      </w:r>
      <w:proofErr w:type="gramStart"/>
      <w:r w:rsidRPr="0096561B">
        <w:t>Doküman</w:t>
      </w:r>
      <w:proofErr w:type="gramEnd"/>
      <w:r w:rsidRPr="0096561B">
        <w:t xml:space="preserve"> incelemesi tek başına çalışmanın veri tabanını oluşturabileceği gibi farklı veri toplama yöntemleriyle de entegre edilebilir. Doküman incelemesi, kaynağa ulaşma, orijinalliği kontrol etme, kaynağı anlama, veriyi değerlendirme ve veriyi kullanma olmak üzere beş aşamadan oluşmaktadır (Yıldırım ve Şimşek, 2011). Bu çalışmada araştırma belirtilen kaynakların web sitelerine gidilerek uygulamaları bulunmuştur. Kaynaklar orijinalliği kontrol edilmiş ve ilgili alanlarda geliştirilen uygulamalar derinlemesine incelenmiştir. Uygulamaların değerlendirme işlemi gerçekleştirildikten sonra akıllı lojistik merkez merkezine yönelik </w:t>
      </w:r>
      <w:r w:rsidR="003C2C69">
        <w:t xml:space="preserve">uygulama </w:t>
      </w:r>
      <w:r w:rsidRPr="0096561B">
        <w:t>öneriler</w:t>
      </w:r>
      <w:r w:rsidR="003C2C69">
        <w:t>i</w:t>
      </w:r>
      <w:r w:rsidRPr="0096561B">
        <w:t xml:space="preserve"> getirilmiştir.</w:t>
      </w:r>
    </w:p>
    <w:p w:rsidR="0096561B" w:rsidRDefault="0096561B" w:rsidP="0096561B">
      <w:pPr>
        <w:pStyle w:val="Balk1"/>
        <w:numPr>
          <w:ilvl w:val="0"/>
          <w:numId w:val="1"/>
        </w:numPr>
      </w:pPr>
      <w:r>
        <w:t>AKILLI LOJİSTİK MERKEZ UYGULAMA ÖNERİLERİ</w:t>
      </w:r>
    </w:p>
    <w:p w:rsidR="0096561B" w:rsidRDefault="0096561B" w:rsidP="0096561B">
      <w:pPr>
        <w:ind w:firstLine="567"/>
      </w:pPr>
      <w:r w:rsidRPr="0096561B">
        <w:t>Lojistik merkezlerin kullanımı gittikçe yaygınlaşmaktadır. Türkiye’de 13 olan lojistik merkez sayısının 2023 yılına kadar 21’e yükselmesi beklenmektedir (UTİKAD, 2020). Lojistik merkezlerin dönüşen dünya ihtiyaçlarına cevap verebilecek bir yapıda çalışması gerekmektedir.</w:t>
      </w:r>
      <w:r w:rsidR="0079597C">
        <w:t xml:space="preserve"> Tedarik zinciri yönetimi</w:t>
      </w:r>
      <w:r w:rsidR="004559E2">
        <w:t xml:space="preserve"> ve lojistik süreçlerin dijital dönüşümüyle birlikte süreç içerisinde yer alan lojistik altyapılar ve paydaşlarında bu dönüş</w:t>
      </w:r>
      <w:r w:rsidR="00F558AC">
        <w:t>üme entegre olması operasyonel süreçleri iyileştireceği düşünülmektedir</w:t>
      </w:r>
      <w:r w:rsidR="004559E2">
        <w:t>. Özellikle limanlarda başlayan akıllı liman dönüşümü operasyonel, çevre, enerji, emniyet ve güvenlik başlıklarında çeşitli uygulamaların geliştirilmesini s</w:t>
      </w:r>
      <w:r w:rsidR="0079597C">
        <w:t>ağlamıştır. Bu sayede limanlar</w:t>
      </w:r>
      <w:r w:rsidR="004559E2">
        <w:t xml:space="preserve"> rekabetçilik özellikleri</w:t>
      </w:r>
      <w:r w:rsidR="0079597C">
        <w:t>ni</w:t>
      </w:r>
      <w:r w:rsidR="004559E2">
        <w:t xml:space="preserve"> koruyarak </w:t>
      </w:r>
      <w:r w:rsidR="0079597C">
        <w:t xml:space="preserve">lojistik </w:t>
      </w:r>
      <w:r w:rsidR="00983736">
        <w:t>faaliyetlerdeki dijital dönüşüm</w:t>
      </w:r>
      <w:r w:rsidR="0079597C">
        <w:t>e</w:t>
      </w:r>
      <w:r w:rsidR="00983736">
        <w:t xml:space="preserve"> entegrasyon</w:t>
      </w:r>
      <w:r w:rsidR="004559E2">
        <w:t xml:space="preserve"> sağlamışlardır. Lojistik merkezlerde </w:t>
      </w:r>
      <w:r w:rsidR="00DB1465">
        <w:t>aynı şekilde lojistik süreçlerin</w:t>
      </w:r>
      <w:r w:rsidR="004559E2">
        <w:t xml:space="preserve"> daha verimli ve sürdürülebilir b</w:t>
      </w:r>
      <w:r w:rsidR="00563C27">
        <w:t xml:space="preserve">ir çerçevede gerçekleştirilmesine ihtiyaç duymaktadır. </w:t>
      </w:r>
      <w:r w:rsidR="00B4197F">
        <w:t>Loj</w:t>
      </w:r>
      <w:r w:rsidR="00DB1465">
        <w:t>istik merkezlerin dijital</w:t>
      </w:r>
      <w:r w:rsidR="00B4197F">
        <w:t xml:space="preserve"> dönüşümü limanlara oranla sınırlı kalmıştır.</w:t>
      </w:r>
      <w:r w:rsidRPr="0096561B">
        <w:t xml:space="preserve"> Bu nedenle bu çalışmada lojistik merkezlerin operasyonel, altyapı ve taktiksel süreçlerinin mevcut </w:t>
      </w:r>
      <w:r w:rsidR="004559E2">
        <w:t xml:space="preserve">lojistik dönüşüme entegre olabilmesi </w:t>
      </w:r>
      <w:r w:rsidR="00B4197F">
        <w:t>için operasyon, altyapı, bilgi entegrasyonu, çevre alanlarında uygulama önerileri sunulmuştur.</w:t>
      </w:r>
      <w:r w:rsidRPr="0096561B">
        <w:t xml:space="preserve"> Lojistik merkez için sunulan uygulama önerileri, akıllı limanlar, akıllı lojistik ve akıllı tedarik zinciri </w:t>
      </w:r>
      <w:r w:rsidR="00B4197F">
        <w:t>uygulamalarının lojistik merkezlere</w:t>
      </w:r>
      <w:r w:rsidRPr="0096561B">
        <w:t xml:space="preserve"> uyarlanması sonucu elde edilmiştir. Uygulama önerileri aşağıda yer almaktadır.</w:t>
      </w:r>
    </w:p>
    <w:p w:rsidR="0096561B" w:rsidRDefault="00B221AC" w:rsidP="0096561B">
      <w:pPr>
        <w:ind w:firstLine="567"/>
      </w:pPr>
      <w:r>
        <w:rPr>
          <w:b/>
        </w:rPr>
        <w:t>Senkron T</w:t>
      </w:r>
      <w:r w:rsidR="0096561B" w:rsidRPr="00B221AC">
        <w:rPr>
          <w:b/>
        </w:rPr>
        <w:t>aşımacılık:</w:t>
      </w:r>
      <w:r w:rsidR="0096561B">
        <w:t xml:space="preserve"> Lojistik merkez yönetimi; lojistik merkez içinde trafik oluşmaması, farklı taşıma türleri arasında geçişlerin planlı bir şekilde sağlanabilmesi ve akışın daha doğru gerçekleştirilebilmesi için hava durumu, daha önceki giriş-çıkış, iş süreç, vb. verileri işleyerek lojistik merkez paydaşlarına gerçek zamanlı senkron taşımacılık imkânı sağlayacaktır. Bu sayede daha doğru planlama gerçekleştirilebilecek, kaynakların daha verimli kullanılması sağlanacak, merkez içindeki işlem yoğunluğu azaltılacak, bilgi </w:t>
      </w:r>
      <w:r w:rsidR="0096561B">
        <w:lastRenderedPageBreak/>
        <w:t xml:space="preserve">şeffaflığı sağlanacak ve bekleme süresi ve maliyetlerin azalmasına katkı sunacaktır. Burada kullanılacak teknolojiler; nesnelerin interneti, </w:t>
      </w:r>
      <w:proofErr w:type="spellStart"/>
      <w:r w:rsidR="0096561B">
        <w:t>sensörler</w:t>
      </w:r>
      <w:proofErr w:type="spellEnd"/>
      <w:r w:rsidR="0096561B">
        <w:t xml:space="preserve">, RFID, büyük veri ve makine öğrenmesidir. Büyük veri sayesinde elde edilecek veriler makine öğrenmesi sayesinde tahminlere dönüştürülecektir. Firmaların bilgi paylaşımına yönelik tutumları uygulamanın sağlıklı bir şekilde çalışmasında belirleyici etkendir. </w:t>
      </w:r>
    </w:p>
    <w:p w:rsidR="0096561B" w:rsidRDefault="00B221AC" w:rsidP="0096561B">
      <w:pPr>
        <w:ind w:firstLine="567"/>
      </w:pPr>
      <w:r w:rsidRPr="00B221AC">
        <w:rPr>
          <w:b/>
        </w:rPr>
        <w:t>Otonom Araç F</w:t>
      </w:r>
      <w:r w:rsidR="0096561B" w:rsidRPr="00B221AC">
        <w:rPr>
          <w:b/>
        </w:rPr>
        <w:t>iloları:</w:t>
      </w:r>
      <w:r w:rsidR="0096561B">
        <w:t xml:space="preserve"> Lojistik merkez içinde kurulacak otonom araç filoları sayesinde daha az insan kullanarak lojistik merkez içindeki taşımacılık hizmetlerinin karşılanması planlanmaktadır. Otonom araçların insan kontrolündeki araçlara göre hem daha az yakıt tüketimi sağladığı bu sayede çevreye daha az zararlı olduğu bilinmektedir. Bu durum kaza riskini ve trafik akışını da daha güvenli hale getirecektir. Burada yapay </w:t>
      </w:r>
      <w:r w:rsidR="00B34D80">
        <w:t>zekâ</w:t>
      </w:r>
      <w:r w:rsidR="0096561B">
        <w:t xml:space="preserve"> teknolojisinden faydalanılacaktır. Tam otonom sistemlerle, yarı otonom ve manuel sistemlerin entegrasyonu uygulamanın verimli bir şekilde uygulanabilmesi sağlamaktadır. </w:t>
      </w:r>
    </w:p>
    <w:p w:rsidR="0096561B" w:rsidRDefault="00B221AC" w:rsidP="0096561B">
      <w:pPr>
        <w:ind w:firstLine="567"/>
      </w:pPr>
      <w:r w:rsidRPr="00B221AC">
        <w:rPr>
          <w:b/>
        </w:rPr>
        <w:t>Akıllı K</w:t>
      </w:r>
      <w:r w:rsidR="0096561B" w:rsidRPr="00B221AC">
        <w:rPr>
          <w:b/>
        </w:rPr>
        <w:t>onteynerl</w:t>
      </w:r>
      <w:r w:rsidR="00B34D80">
        <w:rPr>
          <w:b/>
        </w:rPr>
        <w:t>e</w:t>
      </w:r>
      <w:r w:rsidR="0096561B" w:rsidRPr="00B221AC">
        <w:rPr>
          <w:b/>
        </w:rPr>
        <w:t>r:</w:t>
      </w:r>
      <w:r w:rsidR="0096561B">
        <w:t xml:space="preserve"> Konteynerl</w:t>
      </w:r>
      <w:r w:rsidR="00B34D80">
        <w:t>e</w:t>
      </w:r>
      <w:r w:rsidR="0096561B">
        <w:t>r</w:t>
      </w:r>
      <w:r w:rsidR="00B34D80">
        <w:t>le</w:t>
      </w:r>
      <w:r w:rsidR="0096561B">
        <w:t xml:space="preserve"> ilgili tüm verileri toplayıp konteyner</w:t>
      </w:r>
      <w:r w:rsidR="00B34D80">
        <w:t>i</w:t>
      </w:r>
      <w:r w:rsidR="0096561B">
        <w:t xml:space="preserve">n hangi noktada ne kadar beklediğini, hangi koşullarda kaldığını, sıcaklık, nem vb. birçok verileri toplayarak paydaşlara bildirmektedir. Başta bozulabilir gıda, sağlık vb. ürünler olmak üzere tüm ürünler için kullanılabilecektir. </w:t>
      </w:r>
      <w:proofErr w:type="spellStart"/>
      <w:r w:rsidR="0096561B">
        <w:t>Sensörler</w:t>
      </w:r>
      <w:proofErr w:type="spellEnd"/>
      <w:r w:rsidR="0096561B">
        <w:t xml:space="preserve"> ve nesnelerin interneti ve bulut bilişim teknolojilerinden faydalanılacaktır. </w:t>
      </w:r>
      <w:proofErr w:type="spellStart"/>
      <w:r w:rsidR="0096561B">
        <w:t>Sensörlerin</w:t>
      </w:r>
      <w:proofErr w:type="spellEnd"/>
      <w:r w:rsidR="0096561B">
        <w:t xml:space="preserve"> bozulması veya cihazlar arasındaki bilgi akışının kesilmesi </w:t>
      </w:r>
      <w:r w:rsidR="008B7F51">
        <w:t>riskleri bulunmaktadır</w:t>
      </w:r>
      <w:r w:rsidR="0096561B">
        <w:t>.</w:t>
      </w:r>
    </w:p>
    <w:p w:rsidR="0096561B" w:rsidRDefault="00B221AC" w:rsidP="0096561B">
      <w:pPr>
        <w:ind w:firstLine="567"/>
      </w:pPr>
      <w:r w:rsidRPr="00B221AC">
        <w:rPr>
          <w:b/>
        </w:rPr>
        <w:t>Lojistik Merkezde Kalış Süresinin H</w:t>
      </w:r>
      <w:r w:rsidR="0096561B" w:rsidRPr="00B221AC">
        <w:rPr>
          <w:b/>
        </w:rPr>
        <w:t>esaplanması:</w:t>
      </w:r>
      <w:r w:rsidR="0096561B">
        <w:t xml:space="preserve"> Lojistik merkeze giren araçların lojistik merkezde ne kadar kalacağının bilinmesi lojistik merkezin daha verimli kullanılması ve yoğunluğun önlenerek lojistik merkez içindeki akışın tahmin edilebilir hale getirilmesini sağlayacaktır. Bu uygulamanın hayata geçmesi araç sürücülerinden daha iyi faydalanılmasına, hizmet maliyetlerinin düşmesine, kayıp kilometre sayısının azaltılmasına katkı sunacaktır. Büyük veri ve makine öğrenmesinden faydalanılacaktır. Operasyonel sorunlardan kaynaklı akışın bozulmas</w:t>
      </w:r>
      <w:r w:rsidR="008B7F51">
        <w:t>ı akışı tehdit etmektedir</w:t>
      </w:r>
      <w:r w:rsidR="0096561B">
        <w:t>.</w:t>
      </w:r>
    </w:p>
    <w:p w:rsidR="0096561B" w:rsidRDefault="00B221AC" w:rsidP="0096561B">
      <w:pPr>
        <w:ind w:firstLine="567"/>
      </w:pPr>
      <w:r w:rsidRPr="00B221AC">
        <w:rPr>
          <w:b/>
        </w:rPr>
        <w:t>Dijital Süreç Y</w:t>
      </w:r>
      <w:r w:rsidR="0096561B" w:rsidRPr="00B221AC">
        <w:rPr>
          <w:b/>
        </w:rPr>
        <w:t>önetimi:</w:t>
      </w:r>
      <w:r w:rsidR="0096561B">
        <w:t xml:space="preserve"> Blok zinciri teknolojisiyle; vergi, sigorta, denetim/gümrük ve ödeme alanlarında akıllı sözleşmelerin uygulanmasıyla işlemlerde gerçek zamanlı öngörü ve şeffaflık sağlanacaktır. Kağıtsız </w:t>
      </w:r>
      <w:proofErr w:type="gramStart"/>
      <w:r w:rsidR="0096561B">
        <w:t>dokümantasyon</w:t>
      </w:r>
      <w:proofErr w:type="gramEnd"/>
      <w:r w:rsidR="0096561B">
        <w:t xml:space="preserve"> belge akışı dijital ortama aktarılacaktır. Bu sayede daha fazla veri elde edilecek ve paydaşlar arasındaki bilgi akışı daha kolay bir hale gelecektir. Güvenlik sorunu ve tüm paydaşların blok zinciri kullanımına istekli olmaması</w:t>
      </w:r>
      <w:r w:rsidR="008B7F51">
        <w:t xml:space="preserve"> önemli risklerdir</w:t>
      </w:r>
      <w:r w:rsidR="0096561B">
        <w:t>.</w:t>
      </w:r>
    </w:p>
    <w:p w:rsidR="0096561B" w:rsidRDefault="00B221AC" w:rsidP="0096561B">
      <w:pPr>
        <w:ind w:firstLine="567"/>
      </w:pPr>
      <w:r w:rsidRPr="005541A1">
        <w:rPr>
          <w:b/>
        </w:rPr>
        <w:lastRenderedPageBreak/>
        <w:t xml:space="preserve">Robot ve </w:t>
      </w:r>
      <w:proofErr w:type="spellStart"/>
      <w:r w:rsidRPr="005541A1">
        <w:rPr>
          <w:b/>
        </w:rPr>
        <w:t>C</w:t>
      </w:r>
      <w:r w:rsidR="0096561B" w:rsidRPr="005541A1">
        <w:rPr>
          <w:b/>
        </w:rPr>
        <w:t>obot</w:t>
      </w:r>
      <w:proofErr w:type="spellEnd"/>
      <w:r w:rsidR="0096561B" w:rsidRPr="005541A1">
        <w:rPr>
          <w:b/>
        </w:rPr>
        <w:t xml:space="preserve"> i</w:t>
      </w:r>
      <w:r w:rsidRPr="005541A1">
        <w:rPr>
          <w:b/>
        </w:rPr>
        <w:t>le Ortak Depolar O</w:t>
      </w:r>
      <w:r w:rsidR="0096561B" w:rsidRPr="005541A1">
        <w:rPr>
          <w:b/>
        </w:rPr>
        <w:t>luşturulması:</w:t>
      </w:r>
      <w:r w:rsidR="0096561B">
        <w:t xml:space="preserve"> Depolardaki verimsizliğin engellenmesi için ortak depolar oluşturularak süreçlerin hızlandırılması amaçlanmaktadır. İnsanın yaptığı görevler “</w:t>
      </w:r>
      <w:proofErr w:type="spellStart"/>
      <w:r w:rsidR="0096561B">
        <w:t>cobot</w:t>
      </w:r>
      <w:proofErr w:type="spellEnd"/>
      <w:r w:rsidR="0096561B">
        <w:t xml:space="preserve">” olarak isimlendiren insan robot ortaklığına dayanmaktadır. Zamanla otonom robot sistemlerine geçilerek elleçleme, araç yükleme boşaltma ve sipariş toplama gibi birçok görevde kullanılacaktır. Bu sayede lojistik merkezler 7/24 çalışabilme imkânına kavuşacak, hem işgücü hem de zaman tasarrufu sağlanacaktır. Yapay </w:t>
      </w:r>
      <w:proofErr w:type="gramStart"/>
      <w:r w:rsidR="0096561B">
        <w:t>zeka</w:t>
      </w:r>
      <w:proofErr w:type="gramEnd"/>
      <w:r w:rsidR="0096561B">
        <w:t xml:space="preserve"> ve robotik teknolojilerden faydalanılacaktır. Yatırım maliyeti nedeniyle lojistik firmalarının katılım göstermemesi </w:t>
      </w:r>
      <w:r w:rsidR="008B7F51">
        <w:t>uygulamanın gelişmesi adına önemli bir tehdittir.</w:t>
      </w:r>
    </w:p>
    <w:p w:rsidR="0096561B" w:rsidRDefault="005541A1" w:rsidP="0096561B">
      <w:pPr>
        <w:ind w:firstLine="567"/>
      </w:pPr>
      <w:r w:rsidRPr="005541A1">
        <w:rPr>
          <w:b/>
        </w:rPr>
        <w:t>Lojistik Ar-Ge M</w:t>
      </w:r>
      <w:r w:rsidR="0096561B" w:rsidRPr="005541A1">
        <w:rPr>
          <w:b/>
        </w:rPr>
        <w:t>erkezi:</w:t>
      </w:r>
      <w:r w:rsidR="0096561B">
        <w:t xml:space="preserve"> Lojistik merkez içinde oluşturulacak Ar-Ge ve Yenilikçilik merkezi ile depo, elleçleme, filo yönetimi vb. birçok konuda yenilikçi ürünler ve süreçler sunulacaktır. Ayrıca şirketlere bilgiyi test etme, karşılaştırma ve paylaşma fırsatı yaratan bir ortam oluşturulacaktır. Bu alanda başta üniversiteler, teknoloji firmaları, sivil toplum kuruluşları olmak üzere tüm paydaşlar ortak projeler geliştirebilecektir. Koordinasyonun sağlanamaması </w:t>
      </w:r>
      <w:r w:rsidR="008B7F51">
        <w:t>belirleyici risklerden biridir.</w:t>
      </w:r>
    </w:p>
    <w:p w:rsidR="0096561B" w:rsidRDefault="005541A1" w:rsidP="0096561B">
      <w:pPr>
        <w:ind w:firstLine="567"/>
      </w:pPr>
      <w:r w:rsidRPr="005541A1">
        <w:rPr>
          <w:b/>
        </w:rPr>
        <w:t>Paylaşım U</w:t>
      </w:r>
      <w:r w:rsidR="0096561B" w:rsidRPr="005541A1">
        <w:rPr>
          <w:b/>
        </w:rPr>
        <w:t>ygulaması:</w:t>
      </w:r>
      <w:r w:rsidR="0096561B">
        <w:t xml:space="preserve"> Paylaşım ekonomisi birçok farklı alanda kullanılmaktadır. İnsanlar evlerini, arabalarını, eşyalarını diğer insanlarla paylaşarak gelir elde etmeye yönelmektedirler. Lojistik merkezlerin de her firmanın çalıştığı sektöre ve yaptığı işe göre değişmekle birlikte en yoğun dönemleri farklılık gösterebilmektedir. Firmalar müşterilerine sorunsuz hizmet sağlayabilmek için gerekli tüm araç ve ekipmanları bu dönemi dikkate alarak ayarlamakta ve bu durum depo, araç ve ekipmanların gereksiz yere </w:t>
      </w:r>
      <w:r w:rsidR="00B34D80">
        <w:t>âtıl</w:t>
      </w:r>
      <w:r w:rsidR="0096561B">
        <w:t xml:space="preserve"> duruma düşmesine yol açmaktadır. Lojistik merkez paylaşım uygulaması sayesinde firmalar birbiriyle başta depo, araçlar, </w:t>
      </w:r>
      <w:proofErr w:type="spellStart"/>
      <w:r w:rsidR="0096561B">
        <w:t>forklift</w:t>
      </w:r>
      <w:proofErr w:type="spellEnd"/>
      <w:r w:rsidR="0096561B">
        <w:t>, vb. malzemelerini paylaşarak maliyetlerini azaltabilecek ve ekstra gelir elde etme şansına sahip olacaklardır. Bu çerçevede Web tabanlı bir uygulama oluşturulacaktır. Paylaşım ürününün sigortası, sorumluluk, iz</w:t>
      </w:r>
      <w:r w:rsidR="008B7F51">
        <w:t>inler ve araç üzerindeki logo</w:t>
      </w:r>
      <w:r w:rsidR="0096561B">
        <w:t xml:space="preserve"> sorunu riskleri oluşturmaktadır.</w:t>
      </w:r>
    </w:p>
    <w:p w:rsidR="0096561B" w:rsidRDefault="005541A1" w:rsidP="0096561B">
      <w:pPr>
        <w:ind w:firstLine="567"/>
      </w:pPr>
      <w:r>
        <w:t xml:space="preserve"> </w:t>
      </w:r>
      <w:r w:rsidRPr="005541A1">
        <w:rPr>
          <w:b/>
        </w:rPr>
        <w:t>Çevreci Teknolojilerin K</w:t>
      </w:r>
      <w:r w:rsidR="0096561B" w:rsidRPr="005541A1">
        <w:rPr>
          <w:b/>
        </w:rPr>
        <w:t>ullanılması:</w:t>
      </w:r>
      <w:r w:rsidR="0096561B">
        <w:t xml:space="preserve"> Akıllı lojistik merkezleri teknolojiden faydalanarak çevreye en az zarar vermeyi amaçlamaktadırlar. Bu yüzden enerji ihtiyacını karşılamak amacıyla rüzgâr, güneş, dalga vb. yenilenebilir enerjilerden kendi elektriğini üretecek sistemler ve geri dönüşüm tesisleri kurulması planlanmaktadır.  Güneş, rüzgâr ve geri dönüşüm teknolojilerden faydalanacaktır. Yatırım maliyetlerinin yüksekliği ve uygun olmayan meteorolojik koşullar en büyük riski oluşturmaktadır.</w:t>
      </w:r>
    </w:p>
    <w:p w:rsidR="0096561B" w:rsidRDefault="0096561B" w:rsidP="0096561B">
      <w:pPr>
        <w:ind w:firstLine="567"/>
      </w:pPr>
      <w:r w:rsidRPr="005541A1">
        <w:rPr>
          <w:b/>
        </w:rPr>
        <w:lastRenderedPageBreak/>
        <w:t>Dijital İkiz Uygulaması:</w:t>
      </w:r>
      <w:r>
        <w:t xml:space="preserve"> Lojistik merkezin genelinde tüm altyapı ve üstyapının </w:t>
      </w:r>
      <w:proofErr w:type="spellStart"/>
      <w:r>
        <w:t>sensörler</w:t>
      </w:r>
      <w:proofErr w:type="spellEnd"/>
      <w:r>
        <w:t xml:space="preserve">, nesnelerin interneti, bulut bilişim vb. teknolojilerden faydalanılarak sanal ortama aktarılmasıdır. Dijital ikiz sayesinde lojistik merkezle ilgili tüm süreçler gerçek zamanlı sanal ortamda takip edilebilecek ve önleyici çözümler sağlanacaktır. Lojistik merkez üzerindeki altyapı ve bilgi işlem maliyetlerini arttırması </w:t>
      </w:r>
      <w:r w:rsidR="008B7F51">
        <w:t>önemli risklerden birini</w:t>
      </w:r>
      <w:r>
        <w:t xml:space="preserve"> oluşturmaktadır.</w:t>
      </w:r>
    </w:p>
    <w:p w:rsidR="0096561B" w:rsidRDefault="005541A1" w:rsidP="0096561B">
      <w:pPr>
        <w:ind w:firstLine="567"/>
      </w:pPr>
      <w:r w:rsidRPr="005541A1">
        <w:rPr>
          <w:b/>
        </w:rPr>
        <w:t>Akıllı Lojistik Merkez İ</w:t>
      </w:r>
      <w:r w:rsidR="0096561B" w:rsidRPr="005541A1">
        <w:rPr>
          <w:b/>
        </w:rPr>
        <w:t>ndeksi:</w:t>
      </w:r>
      <w:r w:rsidR="0096561B">
        <w:t xml:space="preserve"> Mevcut lojistik merkez indekslerinin teknolojiyle ilgili performansı ölçmede yetersiz kalması sebebiyle akıllı lojistik merkez indeksi oluşturularak eksik noktaların tespit edilmesi ve üniversite sanayi işbirliğiyle bu noktaların geliştirilmesine yönelik çalışmalar yapılması planlanmaktadır.  Ölçüm kriterleri konusunda fikir birliğine varılamaması </w:t>
      </w:r>
      <w:r w:rsidR="008B7F51">
        <w:t>önemli risklerden birini</w:t>
      </w:r>
      <w:r w:rsidR="0096561B">
        <w:t xml:space="preserve"> oluşturmaktadır.</w:t>
      </w:r>
    </w:p>
    <w:p w:rsidR="0096561B" w:rsidRDefault="005541A1" w:rsidP="0096561B">
      <w:pPr>
        <w:ind w:firstLine="567"/>
      </w:pPr>
      <w:r w:rsidRPr="005541A1">
        <w:rPr>
          <w:b/>
        </w:rPr>
        <w:t>Türkiye Lojistik Merkez P</w:t>
      </w:r>
      <w:r w:rsidR="0096561B" w:rsidRPr="005541A1">
        <w:rPr>
          <w:b/>
        </w:rPr>
        <w:t>latformu:</w:t>
      </w:r>
      <w:r w:rsidR="0096561B">
        <w:t xml:space="preserve"> Lojistik merkez içinde sağlanmak istenen işbirliğinin lojistik merkezler arasında da sağlamak istenmesidir. Burada internet üzerinde kurulacak bir platformla akış kontrolü gerçekleştirilebilecektir. Paydaşların </w:t>
      </w:r>
      <w:proofErr w:type="gramStart"/>
      <w:r w:rsidR="0096561B">
        <w:t>en</w:t>
      </w:r>
      <w:r w:rsidR="008B7F51">
        <w:t>tegre edilememesi</w:t>
      </w:r>
      <w:proofErr w:type="gramEnd"/>
      <w:r w:rsidR="008B7F51">
        <w:t xml:space="preserve"> en büyük risklerden birini</w:t>
      </w:r>
      <w:r w:rsidR="0096561B">
        <w:t xml:space="preserve"> oluşturmaktadır.</w:t>
      </w:r>
    </w:p>
    <w:p w:rsidR="0096561B" w:rsidRDefault="009C4EA9" w:rsidP="009C4EA9">
      <w:pPr>
        <w:pStyle w:val="Balk1"/>
        <w:numPr>
          <w:ilvl w:val="0"/>
          <w:numId w:val="1"/>
        </w:numPr>
      </w:pPr>
      <w:r>
        <w:t>SONUÇ</w:t>
      </w:r>
    </w:p>
    <w:p w:rsidR="009C4EA9" w:rsidRDefault="009C4EA9" w:rsidP="00CC598C">
      <w:pPr>
        <w:ind w:firstLine="567"/>
      </w:pPr>
      <w:r>
        <w:t xml:space="preserve">Lojistik merkezler, lojistik süreçlerin daha verimli bir hale gelmesinde önemli </w:t>
      </w:r>
      <w:r w:rsidR="008377D7">
        <w:t>faaliyet alanlarıdır</w:t>
      </w:r>
      <w:r w:rsidR="00CF162B">
        <w:t>.</w:t>
      </w:r>
      <w:r>
        <w:t xml:space="preserve"> Lojistik merkezler hem kentsel lojistik üzerindeki önemli bir yükü alırken hem de ulusal/uluslararası yüklerin akışını kolaylaştırmaktadır. Lojistik firmalar açısından bekleme ve yükleme boşaltma sürelerinin kısalması oldukça önemlidir. Lojistik süreçlerin birçoğu yoğun bir dijital dönüşüm çabası içine girmişken lojistik merkezlerin bu dön</w:t>
      </w:r>
      <w:r w:rsidR="00CF162B">
        <w:t>üşümden payını almaması işlevlerini gerçekleştirmesi adına önemli bir zorluk yarattığı düşünülmektedir</w:t>
      </w:r>
      <w:r>
        <w:t xml:space="preserve">. Lojistik merkezle ilgili çalışmaların lojistik merkez yer seçimi üzerine yoğunlaşması ve lojistik merkezin dijital dönüşümüyle ilgili çalışmaların sınırlı olması literatürde önemli bir boşluk olarak belirlenmiştir. </w:t>
      </w:r>
    </w:p>
    <w:p w:rsidR="009C4EA9" w:rsidRDefault="009C4EA9" w:rsidP="006C00FE">
      <w:pPr>
        <w:ind w:firstLine="567"/>
      </w:pPr>
      <w:r>
        <w:t xml:space="preserve">Bu bağlamda bu çalışmada akıllı lojistik, akıllı tedarik zinciri ve akıllı liman uygulamalarından yola çıkarak lojistik merkezin dijital dönüşümü için uygulama önerileri getirmek amaçlanmıştır. </w:t>
      </w:r>
      <w:r w:rsidR="00A94AEC">
        <w:t xml:space="preserve">Çalışmanın temelini oluşturan Rotterdam, Antwerp ve Hamburg limanlarında gerçekleştirilen akıllı liman uygulamalarıdır. Bununla birlikte </w:t>
      </w:r>
      <w:proofErr w:type="spellStart"/>
      <w:r w:rsidR="00A94AEC">
        <w:t>Venlo</w:t>
      </w:r>
      <w:proofErr w:type="spellEnd"/>
      <w:r w:rsidR="00A94AEC">
        <w:t xml:space="preserve"> akıllı lojistik merkez, JD f</w:t>
      </w:r>
      <w:r w:rsidR="008377D7">
        <w:t>irmanın akıllı lojistik merkezi ve</w:t>
      </w:r>
      <w:r w:rsidR="00A94AEC">
        <w:t xml:space="preserve"> Hollanda devletinin geliştirmiş olduğu lojistik güçlendirme grubunun gerçekleştirdiği çalışmalarda </w:t>
      </w:r>
      <w:r w:rsidR="001F362F">
        <w:t xml:space="preserve">bu </w:t>
      </w:r>
      <w:r w:rsidR="00A94AEC">
        <w:t xml:space="preserve">çalışmanın uygulama açısından geliştirilmesine katkı sunmuştur. </w:t>
      </w:r>
      <w:r>
        <w:t xml:space="preserve">Çalışma sonucunda; başta nesnelerin interneti, blok zinciri, dijital ikiz, büyük veri vb. birçok bilişim </w:t>
      </w:r>
      <w:r>
        <w:lastRenderedPageBreak/>
        <w:t>teknolojisi</w:t>
      </w:r>
      <w:r w:rsidR="00A94AEC">
        <w:t>nden yararlanılmış ve lojistik merkezlerin</w:t>
      </w:r>
      <w:r>
        <w:t xml:space="preserve"> operasyonel, altyapı v</w:t>
      </w:r>
      <w:r w:rsidR="00A94AEC">
        <w:t>e bilgi işlem sistemleri üzerin</w:t>
      </w:r>
      <w:r>
        <w:t xml:space="preserve">e uygulama önerileri sunulmuştur. </w:t>
      </w:r>
      <w:r w:rsidR="00A94AEC">
        <w:t>Getirilmiş olan öneriler temel anlamda bir f</w:t>
      </w:r>
      <w:r w:rsidR="0079597C">
        <w:t xml:space="preserve">onksiyonu hedef alsa da entegre </w:t>
      </w:r>
      <w:r w:rsidR="00A94AEC">
        <w:t>olarak diğer fonksiyonlarında iyileştirilmesine ka</w:t>
      </w:r>
      <w:r w:rsidR="001F362F">
        <w:t>tkı sunmaktadır. Öncelikle lojistik merkez</w:t>
      </w:r>
      <w:r w:rsidR="00A94AEC">
        <w:t xml:space="preserve"> içerisinde operasyonel süreçlerin iyileştirilmesini sağlayacak uygulamaların ortaya konulmasına çalışılmıştır. Senkron taşımacılık, otonom araç filoları, lojistik merkez kalış süresinin hesaplanması, robot ve </w:t>
      </w:r>
      <w:proofErr w:type="spellStart"/>
      <w:r w:rsidR="00A94AEC">
        <w:t>cobot</w:t>
      </w:r>
      <w:proofErr w:type="spellEnd"/>
      <w:r w:rsidR="00A94AEC">
        <w:t xml:space="preserve"> ile ortak depolar oluşturulması ve paylaşım uygulaması operasyonel sürecin daha verimli hale getirilmesine önerilmiş uygulamalardır. İkinci olarak bilgi ve lojistik merkez altyapısının geliştirilmesine yönelik akıllı konteynerl</w:t>
      </w:r>
      <w:r w:rsidR="00B34D80">
        <w:t>e</w:t>
      </w:r>
      <w:r w:rsidR="00A94AEC">
        <w:t>r, dijital süreç yön</w:t>
      </w:r>
      <w:r w:rsidR="008377D7">
        <w:t>etimi,</w:t>
      </w:r>
      <w:r w:rsidR="00A94AEC">
        <w:t xml:space="preserve"> dijital ikiz uygulaması </w:t>
      </w:r>
      <w:r w:rsidR="006C00FE">
        <w:t xml:space="preserve">liman altyapısını dijital dönüşüme </w:t>
      </w:r>
      <w:r w:rsidR="001F362F">
        <w:t>uygun hale getirerek lojistik merkez</w:t>
      </w:r>
      <w:r w:rsidR="006C00FE">
        <w:t xml:space="preserve"> içi</w:t>
      </w:r>
      <w:r w:rsidR="001F362F">
        <w:t>nde</w:t>
      </w:r>
      <w:r w:rsidR="006C00FE">
        <w:t xml:space="preserve"> bilgi entegrasyonunu sağlamayı amaçlamaktadır.</w:t>
      </w:r>
      <w:r w:rsidR="001F362F">
        <w:t xml:space="preserve"> L</w:t>
      </w:r>
      <w:r w:rsidR="00A94AEC">
        <w:t>ojistik</w:t>
      </w:r>
      <w:r w:rsidR="006C00FE">
        <w:t xml:space="preserve"> merkez platformu ise limanlar arası bilgi akışını entegre etmeyi amaçlamaktadır. </w:t>
      </w:r>
      <w:r w:rsidR="00424A89">
        <w:t xml:space="preserve">Lojistik ar-ge merkezi </w:t>
      </w:r>
      <w:proofErr w:type="spellStart"/>
      <w:r w:rsidR="00424A89">
        <w:t>ino</w:t>
      </w:r>
      <w:r w:rsidR="006C00FE">
        <w:t>vasyonu</w:t>
      </w:r>
      <w:proofErr w:type="spellEnd"/>
      <w:r w:rsidR="006C00FE">
        <w:t xml:space="preserve"> sürekli kılmayı amaçlarken çevreci teknolojilerin kullanılması ise çevresel iyileştirmelerin</w:t>
      </w:r>
      <w:r w:rsidR="001F362F">
        <w:t xml:space="preserve"> de gerçekleştirmesini sağlamaya çalışmaktadır</w:t>
      </w:r>
      <w:r w:rsidR="006C00FE">
        <w:t>. Son olarak akıllı lojistik merkez indeksi ise lojistik merkezin performansının değerlendirilmesi ve bu doğrultuda iyileştirmeler yapılmasını hedeflemektedir.</w:t>
      </w:r>
    </w:p>
    <w:p w:rsidR="009C4EA9" w:rsidRDefault="009C4EA9" w:rsidP="00CC598C">
      <w:pPr>
        <w:ind w:firstLine="567"/>
      </w:pPr>
      <w:r>
        <w:t xml:space="preserve">Akıllı lojistik merkez uygulamalarının her ne kadar önemli faydalar getireceği öngörülse de paydaşların bilgi güvenliği ve bilgi paylaşımına yönelik tereddütleri en büyük engel olarak göze çarpmaktadır. </w:t>
      </w:r>
      <w:r w:rsidR="00C97ACE">
        <w:t xml:space="preserve">Bununla birlikte lojistik merkezlerde gerçekleştirecek dijital dönüşümün firmalara ve lojistik merkeze getireceği maliyetler diğer bir engel olarak ortaya konulabilir. </w:t>
      </w:r>
      <w:r w:rsidR="00663CCC">
        <w:t xml:space="preserve">Çalışmanın kısıtı ise akıllı lojistik merkez adına </w:t>
      </w:r>
      <w:r w:rsidR="00C97ACE">
        <w:t xml:space="preserve">önerilen uygulamalar lojistik merkezlerin özelliklerine </w:t>
      </w:r>
      <w:r w:rsidR="008377D7">
        <w:t xml:space="preserve">ve </w:t>
      </w:r>
      <w:r w:rsidR="00C97ACE">
        <w:t>ihtiyaçlarına göre şekillenmesi açısından genel bir çerçevede kalmakta ve derinlemesine değerlendirilmemektedir.</w:t>
      </w:r>
      <w:r w:rsidR="008377D7">
        <w:t xml:space="preserve"> Bundan sora gerçekleştirilecek çalışmalar bu teknolojileri ayrı ayrı değerlendirebilir.</w:t>
      </w:r>
      <w:r w:rsidR="00C97ACE">
        <w:t xml:space="preserve"> </w:t>
      </w:r>
      <w:r w:rsidR="008377D7">
        <w:t>Ayrıca lojistik merkezlerde kullanılan</w:t>
      </w:r>
      <w:r w:rsidR="00C97ACE">
        <w:t xml:space="preserve"> bilgi ve işlem</w:t>
      </w:r>
      <w:r>
        <w:t xml:space="preserve"> teknolojilerinin lojistik merkezlerin için önem sırası, </w:t>
      </w:r>
      <w:r w:rsidR="008377D7">
        <w:t xml:space="preserve">akıllı lojistik merkezler için </w:t>
      </w:r>
      <w:r>
        <w:t>yatırım modelleri konuları ele alınabilir</w:t>
      </w:r>
      <w:r w:rsidR="008377D7">
        <w:t>.</w:t>
      </w:r>
      <w:r w:rsidR="00C97ACE">
        <w:t xml:space="preserve"> </w:t>
      </w:r>
    </w:p>
    <w:p w:rsidR="009C4EA9" w:rsidRDefault="009C4EA9" w:rsidP="009C4EA9">
      <w:pPr>
        <w:pStyle w:val="Balk1"/>
      </w:pPr>
      <w:r>
        <w:t>KAYNAKÇA</w:t>
      </w:r>
    </w:p>
    <w:p w:rsidR="00790A1C" w:rsidRDefault="00790A1C" w:rsidP="009C4EA9">
      <w:r>
        <w:t>A</w:t>
      </w:r>
      <w:r w:rsidR="00C67BAC">
        <w:t>lev, A. ve Sargın, B., (2009).</w:t>
      </w:r>
      <w:r>
        <w:t xml:space="preserve"> </w:t>
      </w:r>
      <w:r w:rsidRPr="0080109A">
        <w:rPr>
          <w:i/>
        </w:rPr>
        <w:t>Dünya'da Lojistik Köyler</w:t>
      </w:r>
      <w:r>
        <w:t>, Çalışma Raporu, İzmir Ticaret Odası, İzmir.</w:t>
      </w:r>
    </w:p>
    <w:p w:rsidR="00790A1C" w:rsidRDefault="00790A1C" w:rsidP="009C4EA9">
      <w:r>
        <w:t xml:space="preserve">Aydın, G. T., ve Öğüt, K. S. (2008). Avrupa ve Türkiye’de lojistik köyleri, </w:t>
      </w:r>
      <w:r w:rsidRPr="0080109A">
        <w:rPr>
          <w:i/>
        </w:rPr>
        <w:t>2. Uluslararası Demiryolu Sempozyumu</w:t>
      </w:r>
      <w:r>
        <w:t>, İstanbul, 2, 1471-1481.</w:t>
      </w:r>
    </w:p>
    <w:p w:rsidR="00790A1C" w:rsidRDefault="00790A1C" w:rsidP="009C4EA9">
      <w:r>
        <w:lastRenderedPageBreak/>
        <w:t xml:space="preserve">B. W. </w:t>
      </w:r>
      <w:proofErr w:type="spellStart"/>
      <w:r>
        <w:t>Wiegmans</w:t>
      </w:r>
      <w:proofErr w:type="spellEnd"/>
      <w:r>
        <w:t xml:space="preserve">, E. </w:t>
      </w:r>
      <w:proofErr w:type="spellStart"/>
      <w:r>
        <w:t>Masurel</w:t>
      </w:r>
      <w:proofErr w:type="spellEnd"/>
      <w:r>
        <w:t xml:space="preserve">, </w:t>
      </w:r>
      <w:proofErr w:type="spellStart"/>
      <w:r>
        <w:t>and</w:t>
      </w:r>
      <w:proofErr w:type="spellEnd"/>
      <w:r>
        <w:t xml:space="preserve"> P. </w:t>
      </w:r>
      <w:proofErr w:type="spellStart"/>
      <w:r>
        <w:t>Nijkamp</w:t>
      </w:r>
      <w:proofErr w:type="spellEnd"/>
      <w:r>
        <w:t>,</w:t>
      </w:r>
      <w:r w:rsidR="00C67BAC">
        <w:t xml:space="preserve"> (2007). </w:t>
      </w:r>
      <w:r>
        <w:t xml:space="preserve">Intermodal freight </w:t>
      </w:r>
      <w:proofErr w:type="spellStart"/>
      <w:r>
        <w:t>terminals</w:t>
      </w:r>
      <w:proofErr w:type="spellEnd"/>
      <w:r>
        <w:t xml:space="preserve">: an </w:t>
      </w:r>
      <w:proofErr w:type="spellStart"/>
      <w:r>
        <w:t>a</w:t>
      </w:r>
      <w:r w:rsidR="00C67BAC">
        <w:t>nalysis</w:t>
      </w:r>
      <w:proofErr w:type="spellEnd"/>
      <w:r w:rsidR="00C67BAC">
        <w:t xml:space="preserve"> of the terminal market.</w:t>
      </w:r>
      <w:r>
        <w:t xml:space="preserve"> </w:t>
      </w:r>
      <w:proofErr w:type="spellStart"/>
      <w:r w:rsidRPr="00685827">
        <w:rPr>
          <w:i/>
        </w:rPr>
        <w:t>Transportation</w:t>
      </w:r>
      <w:proofErr w:type="spellEnd"/>
      <w:r w:rsidRPr="00685827">
        <w:rPr>
          <w:i/>
        </w:rPr>
        <w:t xml:space="preserve"> Planning </w:t>
      </w:r>
      <w:proofErr w:type="spellStart"/>
      <w:r w:rsidRPr="00685827">
        <w:rPr>
          <w:i/>
        </w:rPr>
        <w:t>and</w:t>
      </w:r>
      <w:proofErr w:type="spellEnd"/>
      <w:r w:rsidRPr="00685827">
        <w:rPr>
          <w:i/>
        </w:rPr>
        <w:t xml:space="preserve"> </w:t>
      </w:r>
      <w:proofErr w:type="spellStart"/>
      <w:r w:rsidRPr="00685827">
        <w:rPr>
          <w:i/>
        </w:rPr>
        <w:t>Technology</w:t>
      </w:r>
      <w:proofErr w:type="spellEnd"/>
      <w:r>
        <w:t>,  23 (2), 105–128.</w:t>
      </w:r>
    </w:p>
    <w:p w:rsidR="00790A1C" w:rsidRDefault="00790A1C" w:rsidP="009C4EA9">
      <w:proofErr w:type="spellStart"/>
      <w:r>
        <w:t>Baiyu</w:t>
      </w:r>
      <w:proofErr w:type="spellEnd"/>
      <w:r>
        <w:t xml:space="preserve"> </w:t>
      </w:r>
      <w:proofErr w:type="spellStart"/>
      <w:r>
        <w:t>Chen</w:t>
      </w:r>
      <w:proofErr w:type="spellEnd"/>
      <w:r>
        <w:t xml:space="preserve"> </w:t>
      </w:r>
      <w:proofErr w:type="spellStart"/>
      <w:r>
        <w:t>and</w:t>
      </w:r>
      <w:proofErr w:type="spellEnd"/>
      <w:r>
        <w:t xml:space="preserve"> </w:t>
      </w:r>
      <w:proofErr w:type="spellStart"/>
      <w:r>
        <w:t>Biying</w:t>
      </w:r>
      <w:proofErr w:type="spellEnd"/>
      <w:r>
        <w:t xml:space="preserve"> </w:t>
      </w:r>
      <w:proofErr w:type="spellStart"/>
      <w:r>
        <w:t>Wang</w:t>
      </w:r>
      <w:proofErr w:type="spellEnd"/>
      <w:r>
        <w:t xml:space="preserve">. </w:t>
      </w:r>
      <w:r w:rsidR="00C67BAC">
        <w:t xml:space="preserve">(2017). </w:t>
      </w:r>
      <w:proofErr w:type="spellStart"/>
      <w:r>
        <w:t>Location</w:t>
      </w:r>
      <w:proofErr w:type="spellEnd"/>
      <w:r>
        <w:t xml:space="preserve"> </w:t>
      </w:r>
      <w:proofErr w:type="spellStart"/>
      <w:r>
        <w:t>Selection</w:t>
      </w:r>
      <w:proofErr w:type="spellEnd"/>
      <w:r>
        <w:t xml:space="preserve"> of Logistics Center in e-Commerce Network </w:t>
      </w:r>
      <w:proofErr w:type="spellStart"/>
      <w:r>
        <w:t>Environments</w:t>
      </w:r>
      <w:proofErr w:type="spellEnd"/>
      <w:r>
        <w:t xml:space="preserve">. </w:t>
      </w:r>
      <w:proofErr w:type="spellStart"/>
      <w:r w:rsidRPr="00685827">
        <w:rPr>
          <w:i/>
        </w:rPr>
        <w:t>American</w:t>
      </w:r>
      <w:proofErr w:type="spellEnd"/>
      <w:r w:rsidRPr="00685827">
        <w:rPr>
          <w:i/>
        </w:rPr>
        <w:t xml:space="preserve"> Journal of </w:t>
      </w:r>
      <w:proofErr w:type="spellStart"/>
      <w:r w:rsidRPr="00685827">
        <w:rPr>
          <w:i/>
        </w:rPr>
        <w:t>Neural</w:t>
      </w:r>
      <w:proofErr w:type="spellEnd"/>
      <w:r w:rsidRPr="00685827">
        <w:rPr>
          <w:i/>
        </w:rPr>
        <w:t xml:space="preserve"> Networks and Applications</w:t>
      </w:r>
      <w:r>
        <w:t>. 3 (4), 40-48.</w:t>
      </w:r>
    </w:p>
    <w:p w:rsidR="00790A1C" w:rsidRDefault="00790A1C" w:rsidP="009C4EA9">
      <w:proofErr w:type="spellStart"/>
      <w:r>
        <w:t>Barczak</w:t>
      </w:r>
      <w:proofErr w:type="spellEnd"/>
      <w:r>
        <w:t xml:space="preserve">, A., </w:t>
      </w:r>
      <w:proofErr w:type="spellStart"/>
      <w:r>
        <w:t>Dembińska</w:t>
      </w:r>
      <w:proofErr w:type="spellEnd"/>
      <w:r>
        <w:t xml:space="preserve">, I., </w:t>
      </w:r>
      <w:proofErr w:type="spellStart"/>
      <w:r>
        <w:t>and</w:t>
      </w:r>
      <w:proofErr w:type="spellEnd"/>
      <w:r>
        <w:t xml:space="preserve"> </w:t>
      </w:r>
      <w:proofErr w:type="spellStart"/>
      <w:r>
        <w:t>Marzantowicz</w:t>
      </w:r>
      <w:proofErr w:type="spellEnd"/>
      <w:r>
        <w:t xml:space="preserve">, Ł. (2019). Analysis of </w:t>
      </w:r>
      <w:proofErr w:type="spellStart"/>
      <w:r>
        <w:t>the</w:t>
      </w:r>
      <w:proofErr w:type="spellEnd"/>
      <w:r>
        <w:t xml:space="preserve"> Risk </w:t>
      </w:r>
      <w:proofErr w:type="spellStart"/>
      <w:r>
        <w:t>Impact</w:t>
      </w:r>
      <w:proofErr w:type="spellEnd"/>
      <w:r>
        <w:t xml:space="preserve"> of </w:t>
      </w:r>
      <w:proofErr w:type="spellStart"/>
      <w:r>
        <w:t>Implementing</w:t>
      </w:r>
      <w:proofErr w:type="spellEnd"/>
      <w:r>
        <w:t xml:space="preserve"> </w:t>
      </w:r>
      <w:proofErr w:type="spellStart"/>
      <w:r>
        <w:t>Digital</w:t>
      </w:r>
      <w:proofErr w:type="spellEnd"/>
      <w:r>
        <w:t xml:space="preserve"> </w:t>
      </w:r>
      <w:proofErr w:type="spellStart"/>
      <w:r>
        <w:t>Innovations</w:t>
      </w:r>
      <w:proofErr w:type="spellEnd"/>
      <w:r>
        <w:t xml:space="preserve"> for Logistics Management. </w:t>
      </w:r>
      <w:proofErr w:type="spellStart"/>
      <w:r w:rsidRPr="00685827">
        <w:rPr>
          <w:i/>
        </w:rPr>
        <w:t>Processes</w:t>
      </w:r>
      <w:proofErr w:type="spellEnd"/>
      <w:r>
        <w:t>, 7(11), 815.</w:t>
      </w:r>
    </w:p>
    <w:p w:rsidR="00790A1C" w:rsidRDefault="00790A1C" w:rsidP="009C4EA9">
      <w:proofErr w:type="spellStart"/>
      <w:r>
        <w:t>Barreto</w:t>
      </w:r>
      <w:proofErr w:type="spellEnd"/>
      <w:r>
        <w:t xml:space="preserve">, L., </w:t>
      </w:r>
      <w:proofErr w:type="spellStart"/>
      <w:r>
        <w:t>Amaral</w:t>
      </w:r>
      <w:proofErr w:type="spellEnd"/>
      <w:r>
        <w:t xml:space="preserve">, A., </w:t>
      </w:r>
      <w:proofErr w:type="spellStart"/>
      <w:r>
        <w:t>and</w:t>
      </w:r>
      <w:proofErr w:type="spellEnd"/>
      <w:r>
        <w:t xml:space="preserve"> </w:t>
      </w:r>
      <w:proofErr w:type="spellStart"/>
      <w:r>
        <w:t>Pereira</w:t>
      </w:r>
      <w:proofErr w:type="spellEnd"/>
      <w:r>
        <w:t xml:space="preserve">, T. (2017). </w:t>
      </w:r>
      <w:proofErr w:type="spellStart"/>
      <w:r>
        <w:t>Industry</w:t>
      </w:r>
      <w:proofErr w:type="spellEnd"/>
      <w:r>
        <w:t xml:space="preserve"> 4.0 </w:t>
      </w:r>
      <w:proofErr w:type="spellStart"/>
      <w:r>
        <w:t>implications</w:t>
      </w:r>
      <w:proofErr w:type="spellEnd"/>
      <w:r>
        <w:t xml:space="preserve"> in </w:t>
      </w:r>
      <w:proofErr w:type="spellStart"/>
      <w:r>
        <w:t>logistics</w:t>
      </w:r>
      <w:proofErr w:type="spellEnd"/>
      <w:r>
        <w:t xml:space="preserve">: an </w:t>
      </w:r>
      <w:proofErr w:type="spellStart"/>
      <w:r>
        <w:t>overview</w:t>
      </w:r>
      <w:proofErr w:type="spellEnd"/>
      <w:r w:rsidRPr="00685827">
        <w:rPr>
          <w:i/>
        </w:rPr>
        <w:t xml:space="preserve">. </w:t>
      </w:r>
      <w:proofErr w:type="spellStart"/>
      <w:r w:rsidRPr="00685827">
        <w:rPr>
          <w:i/>
        </w:rPr>
        <w:t>Procedia</w:t>
      </w:r>
      <w:proofErr w:type="spellEnd"/>
      <w:r w:rsidRPr="00685827">
        <w:rPr>
          <w:i/>
        </w:rPr>
        <w:t xml:space="preserve"> </w:t>
      </w:r>
      <w:proofErr w:type="spellStart"/>
      <w:r w:rsidRPr="00685827">
        <w:rPr>
          <w:i/>
        </w:rPr>
        <w:t>Manufacturing</w:t>
      </w:r>
      <w:proofErr w:type="spellEnd"/>
      <w:r>
        <w:t>, 13, 1245-1252.</w:t>
      </w:r>
    </w:p>
    <w:p w:rsidR="00790A1C" w:rsidRDefault="00790A1C" w:rsidP="009C4EA9">
      <w:r>
        <w:t xml:space="preserve">Baydar, A. M., </w:t>
      </w:r>
      <w:proofErr w:type="spellStart"/>
      <w:r>
        <w:t>Süral</w:t>
      </w:r>
      <w:proofErr w:type="spellEnd"/>
      <w:r>
        <w:t xml:space="preserve">, H., and Çelik, M. (2017). Freight </w:t>
      </w:r>
      <w:proofErr w:type="spellStart"/>
      <w:r>
        <w:t>villages</w:t>
      </w:r>
      <w:proofErr w:type="spellEnd"/>
      <w:r>
        <w:t xml:space="preserve">: A </w:t>
      </w:r>
      <w:proofErr w:type="spellStart"/>
      <w:r>
        <w:t>literature</w:t>
      </w:r>
      <w:proofErr w:type="spellEnd"/>
      <w:r>
        <w:t xml:space="preserve"> </w:t>
      </w:r>
      <w:proofErr w:type="spellStart"/>
      <w:r>
        <w:t>review</w:t>
      </w:r>
      <w:proofErr w:type="spellEnd"/>
      <w:r>
        <w:t xml:space="preserve"> </w:t>
      </w:r>
      <w:proofErr w:type="spellStart"/>
      <w:r>
        <w:t>from</w:t>
      </w:r>
      <w:proofErr w:type="spellEnd"/>
      <w:r>
        <w:t xml:space="preserve"> </w:t>
      </w:r>
      <w:proofErr w:type="spellStart"/>
      <w:r>
        <w:t>the</w:t>
      </w:r>
      <w:proofErr w:type="spellEnd"/>
      <w:r>
        <w:t xml:space="preserve"> </w:t>
      </w:r>
      <w:proofErr w:type="spellStart"/>
      <w:r>
        <w:t>sustainability</w:t>
      </w:r>
      <w:proofErr w:type="spellEnd"/>
      <w:r>
        <w:t xml:space="preserve"> </w:t>
      </w:r>
      <w:proofErr w:type="spellStart"/>
      <w:r>
        <w:t>and</w:t>
      </w:r>
      <w:proofErr w:type="spellEnd"/>
      <w:r>
        <w:t xml:space="preserve"> </w:t>
      </w:r>
      <w:proofErr w:type="spellStart"/>
      <w:r>
        <w:t>societal</w:t>
      </w:r>
      <w:proofErr w:type="spellEnd"/>
      <w:r>
        <w:t xml:space="preserve"> </w:t>
      </w:r>
      <w:proofErr w:type="spellStart"/>
      <w:r>
        <w:t>equity</w:t>
      </w:r>
      <w:proofErr w:type="spellEnd"/>
      <w:r>
        <w:t xml:space="preserve"> </w:t>
      </w:r>
      <w:proofErr w:type="spellStart"/>
      <w:r>
        <w:t>perspective</w:t>
      </w:r>
      <w:proofErr w:type="spellEnd"/>
      <w:r>
        <w:t xml:space="preserve">. </w:t>
      </w:r>
      <w:r w:rsidRPr="00685827">
        <w:rPr>
          <w:i/>
        </w:rPr>
        <w:t xml:space="preserve">Journal of </w:t>
      </w:r>
      <w:proofErr w:type="spellStart"/>
      <w:r w:rsidRPr="00685827">
        <w:rPr>
          <w:i/>
        </w:rPr>
        <w:t>Cleaner</w:t>
      </w:r>
      <w:proofErr w:type="spellEnd"/>
      <w:r w:rsidRPr="00685827">
        <w:rPr>
          <w:i/>
        </w:rPr>
        <w:t xml:space="preserve"> </w:t>
      </w:r>
      <w:proofErr w:type="spellStart"/>
      <w:r w:rsidRPr="00685827">
        <w:rPr>
          <w:i/>
        </w:rPr>
        <w:t>Production</w:t>
      </w:r>
      <w:proofErr w:type="spellEnd"/>
      <w:r>
        <w:t>, 167, 1208-1221.</w:t>
      </w:r>
    </w:p>
    <w:p w:rsidR="00790A1C" w:rsidRDefault="00790A1C" w:rsidP="009C4EA9">
      <w:r>
        <w:t xml:space="preserve">Bilgiç, E., Türkmenoğlu, M. A., ve Koçak, A. (2020). Dijitalleşmenin Lojistik Yönetimi Bağlamında İncelenmesi. </w:t>
      </w:r>
      <w:r w:rsidRPr="00685827">
        <w:rPr>
          <w:i/>
        </w:rPr>
        <w:t xml:space="preserve">Bitlis Eren Üniversitesi İktisadi Ve İdari Bilimler Fakültesi Akademik </w:t>
      </w:r>
      <w:proofErr w:type="spellStart"/>
      <w:r w:rsidRPr="00685827">
        <w:rPr>
          <w:i/>
        </w:rPr>
        <w:t>İzdüşüm</w:t>
      </w:r>
      <w:proofErr w:type="spellEnd"/>
      <w:r w:rsidRPr="00685827">
        <w:rPr>
          <w:i/>
        </w:rPr>
        <w:t xml:space="preserve"> Dergisi</w:t>
      </w:r>
      <w:r>
        <w:t>, 5(1), 56-69.</w:t>
      </w:r>
    </w:p>
    <w:p w:rsidR="00790A1C" w:rsidRDefault="00790A1C" w:rsidP="009C4EA9">
      <w:r>
        <w:t xml:space="preserve">Birleşmiş Milletler. (2001). </w:t>
      </w:r>
      <w:proofErr w:type="spellStart"/>
      <w:r w:rsidRPr="00685827">
        <w:rPr>
          <w:i/>
        </w:rPr>
        <w:t>Terminology</w:t>
      </w:r>
      <w:proofErr w:type="spellEnd"/>
      <w:r w:rsidRPr="00685827">
        <w:rPr>
          <w:i/>
        </w:rPr>
        <w:t xml:space="preserve"> on </w:t>
      </w:r>
      <w:proofErr w:type="spellStart"/>
      <w:r w:rsidRPr="00685827">
        <w:rPr>
          <w:i/>
        </w:rPr>
        <w:t>Combined</w:t>
      </w:r>
      <w:proofErr w:type="spellEnd"/>
      <w:r w:rsidRPr="00685827">
        <w:rPr>
          <w:i/>
        </w:rPr>
        <w:t xml:space="preserve"> Transport</w:t>
      </w:r>
      <w:r>
        <w:t xml:space="preserve">. New York </w:t>
      </w:r>
      <w:proofErr w:type="spellStart"/>
      <w:r>
        <w:t>and</w:t>
      </w:r>
      <w:proofErr w:type="spellEnd"/>
      <w:r>
        <w:t xml:space="preserve"> </w:t>
      </w:r>
      <w:proofErr w:type="spellStart"/>
      <w:r>
        <w:t>Geneva</w:t>
      </w:r>
      <w:proofErr w:type="spellEnd"/>
      <w:r>
        <w:t>: United Nations.</w:t>
      </w:r>
    </w:p>
    <w:p w:rsidR="00790A1C" w:rsidRDefault="00790A1C" w:rsidP="009C4EA9">
      <w:proofErr w:type="spellStart"/>
      <w:r>
        <w:t>Chen</w:t>
      </w:r>
      <w:proofErr w:type="spellEnd"/>
      <w:r>
        <w:t xml:space="preserve">, B., </w:t>
      </w:r>
      <w:proofErr w:type="spellStart"/>
      <w:r>
        <w:t>and</w:t>
      </w:r>
      <w:proofErr w:type="spellEnd"/>
      <w:r>
        <w:t xml:space="preserve"> </w:t>
      </w:r>
      <w:proofErr w:type="spellStart"/>
      <w:r>
        <w:t>Wang</w:t>
      </w:r>
      <w:proofErr w:type="spellEnd"/>
      <w:r>
        <w:t xml:space="preserve">, B. (2017). </w:t>
      </w:r>
      <w:proofErr w:type="spellStart"/>
      <w:r>
        <w:t>Location</w:t>
      </w:r>
      <w:proofErr w:type="spellEnd"/>
      <w:r>
        <w:t xml:space="preserve"> </w:t>
      </w:r>
      <w:proofErr w:type="spellStart"/>
      <w:r>
        <w:t>selection</w:t>
      </w:r>
      <w:proofErr w:type="spellEnd"/>
      <w:r>
        <w:t xml:space="preserve"> of </w:t>
      </w:r>
      <w:proofErr w:type="spellStart"/>
      <w:r>
        <w:t>logistics</w:t>
      </w:r>
      <w:proofErr w:type="spellEnd"/>
      <w:r>
        <w:t xml:space="preserve"> </w:t>
      </w:r>
      <w:proofErr w:type="spellStart"/>
      <w:r>
        <w:t>center</w:t>
      </w:r>
      <w:proofErr w:type="spellEnd"/>
      <w:r>
        <w:t xml:space="preserve"> in e-</w:t>
      </w:r>
      <w:proofErr w:type="spellStart"/>
      <w:r>
        <w:t>commerce</w:t>
      </w:r>
      <w:proofErr w:type="spellEnd"/>
      <w:r>
        <w:t xml:space="preserve"> network </w:t>
      </w:r>
      <w:proofErr w:type="spellStart"/>
      <w:r>
        <w:t>environments</w:t>
      </w:r>
      <w:proofErr w:type="spellEnd"/>
      <w:r>
        <w:t xml:space="preserve">. </w:t>
      </w:r>
      <w:proofErr w:type="spellStart"/>
      <w:r>
        <w:t>American</w:t>
      </w:r>
      <w:proofErr w:type="spellEnd"/>
      <w:r>
        <w:t xml:space="preserve"> Journal of </w:t>
      </w:r>
      <w:proofErr w:type="spellStart"/>
      <w:r>
        <w:t>Neural</w:t>
      </w:r>
      <w:proofErr w:type="spellEnd"/>
      <w:r>
        <w:t xml:space="preserve"> Networks </w:t>
      </w:r>
      <w:proofErr w:type="spellStart"/>
      <w:r>
        <w:t>and</w:t>
      </w:r>
      <w:proofErr w:type="spellEnd"/>
      <w:r>
        <w:t xml:space="preserve"> Applications, </w:t>
      </w:r>
      <w:r w:rsidRPr="00685827">
        <w:rPr>
          <w:i/>
        </w:rPr>
        <w:t xml:space="preserve">Science Publishing </w:t>
      </w:r>
      <w:proofErr w:type="spellStart"/>
      <w:r w:rsidRPr="00685827">
        <w:rPr>
          <w:i/>
        </w:rPr>
        <w:t>Group</w:t>
      </w:r>
      <w:proofErr w:type="spellEnd"/>
      <w:r>
        <w:t>, 3(4), 40-48.</w:t>
      </w:r>
    </w:p>
    <w:p w:rsidR="00790A1C" w:rsidRDefault="00790A1C" w:rsidP="009C4EA9">
      <w:proofErr w:type="spellStart"/>
      <w:r>
        <w:t>Cho</w:t>
      </w:r>
      <w:proofErr w:type="spellEnd"/>
      <w:r>
        <w:t xml:space="preserve">, G. S. (2018a). A </w:t>
      </w:r>
      <w:proofErr w:type="spellStart"/>
      <w:r>
        <w:t>Study</w:t>
      </w:r>
      <w:proofErr w:type="spellEnd"/>
      <w:r>
        <w:t xml:space="preserve"> on </w:t>
      </w:r>
      <w:proofErr w:type="spellStart"/>
      <w:r>
        <w:t>Establishment</w:t>
      </w:r>
      <w:proofErr w:type="spellEnd"/>
      <w:r>
        <w:t xml:space="preserve"> of Smart Logistics Center </w:t>
      </w:r>
      <w:proofErr w:type="spellStart"/>
      <w:r>
        <w:t>based</w:t>
      </w:r>
      <w:proofErr w:type="spellEnd"/>
      <w:r>
        <w:t xml:space="preserve"> on Logistics 4.0. </w:t>
      </w:r>
      <w:r w:rsidRPr="00685827">
        <w:rPr>
          <w:i/>
        </w:rPr>
        <w:t xml:space="preserve">Journal of Multimedia Information </w:t>
      </w:r>
      <w:proofErr w:type="spellStart"/>
      <w:r w:rsidRPr="00685827">
        <w:rPr>
          <w:i/>
        </w:rPr>
        <w:t>System</w:t>
      </w:r>
      <w:proofErr w:type="spellEnd"/>
      <w:r>
        <w:t>, 5(4), 265-272.</w:t>
      </w:r>
    </w:p>
    <w:p w:rsidR="00790A1C" w:rsidRDefault="00790A1C" w:rsidP="009C4EA9">
      <w:proofErr w:type="spellStart"/>
      <w:r>
        <w:t>Cho</w:t>
      </w:r>
      <w:proofErr w:type="spellEnd"/>
      <w:r>
        <w:t xml:space="preserve">, G. S. (2018b). </w:t>
      </w:r>
      <w:proofErr w:type="spellStart"/>
      <w:r>
        <w:t>Operation</w:t>
      </w:r>
      <w:proofErr w:type="spellEnd"/>
      <w:r>
        <w:t xml:space="preserve"> of Smart </w:t>
      </w:r>
      <w:proofErr w:type="spellStart"/>
      <w:r>
        <w:t>Refrigeration</w:t>
      </w:r>
      <w:proofErr w:type="spellEnd"/>
      <w:r>
        <w:t xml:space="preserve"> Logistics Center </w:t>
      </w:r>
      <w:proofErr w:type="spellStart"/>
      <w:r>
        <w:t>based</w:t>
      </w:r>
      <w:proofErr w:type="spellEnd"/>
      <w:r>
        <w:t xml:space="preserve"> on </w:t>
      </w:r>
      <w:proofErr w:type="spellStart"/>
      <w:r>
        <w:t>Cold</w:t>
      </w:r>
      <w:proofErr w:type="spellEnd"/>
      <w:r>
        <w:t xml:space="preserve"> Chain </w:t>
      </w:r>
      <w:proofErr w:type="spellStart"/>
      <w:r>
        <w:t>System</w:t>
      </w:r>
      <w:proofErr w:type="spellEnd"/>
      <w:r>
        <w:t xml:space="preserve">. </w:t>
      </w:r>
      <w:r w:rsidRPr="00685827">
        <w:rPr>
          <w:i/>
        </w:rPr>
        <w:t xml:space="preserve">Journal of Multimedia Information </w:t>
      </w:r>
      <w:proofErr w:type="spellStart"/>
      <w:r w:rsidRPr="00685827">
        <w:rPr>
          <w:i/>
        </w:rPr>
        <w:t>System</w:t>
      </w:r>
      <w:proofErr w:type="spellEnd"/>
      <w:r>
        <w:t>, 5(4), 229-234.</w:t>
      </w:r>
    </w:p>
    <w:p w:rsidR="00790A1C" w:rsidRDefault="00790A1C" w:rsidP="009C4EA9">
      <w:r>
        <w:t xml:space="preserve">Da </w:t>
      </w:r>
      <w:proofErr w:type="spellStart"/>
      <w:r>
        <w:t>Xu</w:t>
      </w:r>
      <w:proofErr w:type="spellEnd"/>
      <w:r>
        <w:t xml:space="preserve">, L., He, W., </w:t>
      </w:r>
      <w:proofErr w:type="spellStart"/>
      <w:r>
        <w:t>and</w:t>
      </w:r>
      <w:proofErr w:type="spellEnd"/>
      <w:r>
        <w:t xml:space="preserve"> </w:t>
      </w:r>
      <w:proofErr w:type="spellStart"/>
      <w:r>
        <w:t>Li</w:t>
      </w:r>
      <w:proofErr w:type="spellEnd"/>
      <w:r>
        <w:t xml:space="preserve">, S. (2014). Internet of </w:t>
      </w:r>
      <w:proofErr w:type="spellStart"/>
      <w:r>
        <w:t>things</w:t>
      </w:r>
      <w:proofErr w:type="spellEnd"/>
      <w:r>
        <w:t xml:space="preserve"> in </w:t>
      </w:r>
      <w:proofErr w:type="spellStart"/>
      <w:r>
        <w:t>industries</w:t>
      </w:r>
      <w:proofErr w:type="spellEnd"/>
      <w:r>
        <w:t xml:space="preserve">: A </w:t>
      </w:r>
      <w:proofErr w:type="spellStart"/>
      <w:r>
        <w:t>survey</w:t>
      </w:r>
      <w:proofErr w:type="spellEnd"/>
      <w:r>
        <w:t xml:space="preserve">. </w:t>
      </w:r>
      <w:r w:rsidRPr="00685827">
        <w:rPr>
          <w:i/>
        </w:rPr>
        <w:t xml:space="preserve">IEEE </w:t>
      </w:r>
      <w:proofErr w:type="spellStart"/>
      <w:r w:rsidRPr="00685827">
        <w:rPr>
          <w:i/>
        </w:rPr>
        <w:t>Transactions</w:t>
      </w:r>
      <w:proofErr w:type="spellEnd"/>
      <w:r w:rsidRPr="00685827">
        <w:rPr>
          <w:i/>
        </w:rPr>
        <w:t xml:space="preserve"> on </w:t>
      </w:r>
      <w:proofErr w:type="spellStart"/>
      <w:r w:rsidRPr="00685827">
        <w:rPr>
          <w:i/>
        </w:rPr>
        <w:t>industrial</w:t>
      </w:r>
      <w:proofErr w:type="spellEnd"/>
      <w:r w:rsidRPr="00685827">
        <w:rPr>
          <w:i/>
        </w:rPr>
        <w:t xml:space="preserve"> </w:t>
      </w:r>
      <w:proofErr w:type="spellStart"/>
      <w:r w:rsidRPr="00685827">
        <w:rPr>
          <w:i/>
        </w:rPr>
        <w:t>informatics</w:t>
      </w:r>
      <w:proofErr w:type="spellEnd"/>
      <w:r>
        <w:t>, 10(4), 2233-2243.</w:t>
      </w:r>
    </w:p>
    <w:p w:rsidR="00790A1C" w:rsidRDefault="00790A1C" w:rsidP="009C4EA9">
      <w:proofErr w:type="spellStart"/>
      <w:r>
        <w:t>DhlSmartrucking</w:t>
      </w:r>
      <w:proofErr w:type="spellEnd"/>
      <w:r>
        <w:t xml:space="preserve">. (2020). </w:t>
      </w:r>
      <w:proofErr w:type="spellStart"/>
      <w:r w:rsidRPr="00685827">
        <w:rPr>
          <w:i/>
        </w:rPr>
        <w:t>Technology</w:t>
      </w:r>
      <w:proofErr w:type="spellEnd"/>
      <w:r w:rsidRPr="00685827">
        <w:rPr>
          <w:i/>
        </w:rPr>
        <w:t xml:space="preserve"> </w:t>
      </w:r>
      <w:proofErr w:type="spellStart"/>
      <w:r w:rsidRPr="00685827">
        <w:rPr>
          <w:i/>
        </w:rPr>
        <w:t>enabling</w:t>
      </w:r>
      <w:proofErr w:type="spellEnd"/>
      <w:r w:rsidRPr="00685827">
        <w:rPr>
          <w:i/>
        </w:rPr>
        <w:t xml:space="preserve"> </w:t>
      </w:r>
      <w:proofErr w:type="spellStart"/>
      <w:r w:rsidRPr="00685827">
        <w:rPr>
          <w:i/>
        </w:rPr>
        <w:t>smart</w:t>
      </w:r>
      <w:proofErr w:type="spellEnd"/>
      <w:r w:rsidRPr="00685827">
        <w:rPr>
          <w:i/>
        </w:rPr>
        <w:t xml:space="preserve"> </w:t>
      </w:r>
      <w:proofErr w:type="spellStart"/>
      <w:r w:rsidRPr="00685827">
        <w:rPr>
          <w:i/>
        </w:rPr>
        <w:t>logistics</w:t>
      </w:r>
      <w:proofErr w:type="spellEnd"/>
      <w:r>
        <w:t>. https://www.dhlsmartrucking.com/knowledge-center-article/technology-enabling-smart-logistics. Erişim Tarihi: 26.03.2020.</w:t>
      </w:r>
    </w:p>
    <w:p w:rsidR="00790A1C" w:rsidRDefault="00790A1C" w:rsidP="009C4EA9">
      <w:r>
        <w:lastRenderedPageBreak/>
        <w:t xml:space="preserve">DPT (2020). </w:t>
      </w:r>
      <w:r w:rsidRPr="00685827">
        <w:rPr>
          <w:i/>
        </w:rPr>
        <w:t>Dokuzuncu Kalkınma Planı</w:t>
      </w:r>
      <w:r>
        <w:t xml:space="preserve"> (2007-2013) http://ekutup.dpt.gov.tr/plan/plan9.pdf, Erişim Tarihi:10.04.2016</w:t>
      </w:r>
    </w:p>
    <w:p w:rsidR="00790A1C" w:rsidRDefault="00790A1C" w:rsidP="009C4EA9">
      <w:r>
        <w:t xml:space="preserve">Ekici, Ş. Ö., Kabak, Ö., ve </w:t>
      </w:r>
      <w:proofErr w:type="spellStart"/>
      <w:r>
        <w:t>Ülengin</w:t>
      </w:r>
      <w:proofErr w:type="spellEnd"/>
      <w:r>
        <w:t xml:space="preserve">, F. (2016). </w:t>
      </w:r>
      <w:proofErr w:type="spellStart"/>
      <w:r>
        <w:t>Linking</w:t>
      </w:r>
      <w:proofErr w:type="spellEnd"/>
      <w:r>
        <w:t xml:space="preserve"> </w:t>
      </w:r>
      <w:proofErr w:type="spellStart"/>
      <w:r>
        <w:t>to</w:t>
      </w:r>
      <w:proofErr w:type="spellEnd"/>
      <w:r>
        <w:t xml:space="preserve"> </w:t>
      </w:r>
      <w:proofErr w:type="spellStart"/>
      <w:r>
        <w:t>compete</w:t>
      </w:r>
      <w:proofErr w:type="spellEnd"/>
      <w:r>
        <w:t xml:space="preserve">: Logistics </w:t>
      </w:r>
      <w:proofErr w:type="spellStart"/>
      <w:r>
        <w:t>and</w:t>
      </w:r>
      <w:proofErr w:type="spellEnd"/>
      <w:r>
        <w:t xml:space="preserve"> global </w:t>
      </w:r>
      <w:proofErr w:type="spellStart"/>
      <w:r>
        <w:t>competitiveness</w:t>
      </w:r>
      <w:proofErr w:type="spellEnd"/>
      <w:r>
        <w:t xml:space="preserve"> </w:t>
      </w:r>
      <w:proofErr w:type="spellStart"/>
      <w:r>
        <w:t>interaction</w:t>
      </w:r>
      <w:proofErr w:type="spellEnd"/>
      <w:r>
        <w:t xml:space="preserve">. </w:t>
      </w:r>
      <w:r w:rsidRPr="004F0EFB">
        <w:rPr>
          <w:i/>
        </w:rPr>
        <w:t xml:space="preserve">Transport </w:t>
      </w:r>
      <w:proofErr w:type="spellStart"/>
      <w:r w:rsidRPr="004F0EFB">
        <w:rPr>
          <w:i/>
        </w:rPr>
        <w:t>Policy</w:t>
      </w:r>
      <w:proofErr w:type="spellEnd"/>
      <w:r>
        <w:t>, 48, 117-128.</w:t>
      </w:r>
    </w:p>
    <w:p w:rsidR="00790A1C" w:rsidRDefault="00790A1C" w:rsidP="009C4EA9">
      <w:r>
        <w:t xml:space="preserve">Erdal, M. (2005). </w:t>
      </w:r>
      <w:r w:rsidRPr="004F0EFB">
        <w:rPr>
          <w:i/>
        </w:rPr>
        <w:t>Lojistik Üs Kavramı ve Türkiye Analizi</w:t>
      </w:r>
      <w:r>
        <w:t>. http://www.utikad.org.tr/: http://www.utikad.org.tr/pdf/Lojistikuskavrami.pdf. Erişim Tarihi: 04.02.2020.</w:t>
      </w:r>
    </w:p>
    <w:p w:rsidR="00790A1C" w:rsidRDefault="00790A1C" w:rsidP="009C4EA9">
      <w:proofErr w:type="spellStart"/>
      <w:r>
        <w:t>Euromedtransport</w:t>
      </w:r>
      <w:proofErr w:type="spellEnd"/>
      <w:r>
        <w:t xml:space="preserve"> (2008), </w:t>
      </w:r>
      <w:proofErr w:type="spellStart"/>
      <w:r>
        <w:t>Future</w:t>
      </w:r>
      <w:proofErr w:type="spellEnd"/>
      <w:r>
        <w:t xml:space="preserve"> </w:t>
      </w:r>
      <w:proofErr w:type="spellStart"/>
      <w:r>
        <w:t>Developments</w:t>
      </w:r>
      <w:proofErr w:type="spellEnd"/>
      <w:r>
        <w:t xml:space="preserve">/Logistics </w:t>
      </w:r>
      <w:proofErr w:type="spellStart"/>
      <w:r>
        <w:t>Demands</w:t>
      </w:r>
      <w:proofErr w:type="spellEnd"/>
      <w:r>
        <w:t>, Toplantı Sunumu, Bologna, http://www.euromedtransport.org/En/image.php?id=1378 Erişim Tarihi: 25.02.2020.</w:t>
      </w:r>
    </w:p>
    <w:p w:rsidR="00790A1C" w:rsidRDefault="00790A1C" w:rsidP="009C4EA9">
      <w:proofErr w:type="spellStart"/>
      <w:r>
        <w:t>Europlatforms</w:t>
      </w:r>
      <w:proofErr w:type="spellEnd"/>
      <w:r>
        <w:t xml:space="preserve">, </w:t>
      </w:r>
      <w:r w:rsidR="004D07BE">
        <w:t>(</w:t>
      </w:r>
      <w:r>
        <w:t>2015</w:t>
      </w:r>
      <w:r w:rsidR="004D07BE">
        <w:t>)</w:t>
      </w:r>
      <w:r>
        <w:t xml:space="preserve">. </w:t>
      </w:r>
      <w:proofErr w:type="spellStart"/>
      <w:r w:rsidRPr="004F0EFB">
        <w:rPr>
          <w:i/>
        </w:rPr>
        <w:t>Europlatforms</w:t>
      </w:r>
      <w:proofErr w:type="spellEnd"/>
      <w:r w:rsidRPr="004F0EFB">
        <w:rPr>
          <w:i/>
        </w:rPr>
        <w:t xml:space="preserve"> - </w:t>
      </w:r>
      <w:proofErr w:type="spellStart"/>
      <w:r w:rsidRPr="004F0EFB">
        <w:rPr>
          <w:i/>
        </w:rPr>
        <w:t>Corporate</w:t>
      </w:r>
      <w:proofErr w:type="spellEnd"/>
      <w:r w:rsidRPr="004F0EFB">
        <w:rPr>
          <w:i/>
        </w:rPr>
        <w:t xml:space="preserve"> Presentation</w:t>
      </w:r>
      <w:r>
        <w:t>. http://www.europlatforms.eu/wpcontent/uploads/2016/01/CorporatePresentation-2015-EuroplatformsFinal_20151229.pdf Erişim Tarihi: 06.02.2020.</w:t>
      </w:r>
    </w:p>
    <w:p w:rsidR="00790A1C" w:rsidRDefault="00790A1C" w:rsidP="009C4EA9">
      <w:r>
        <w:t xml:space="preserve">Forbes. (2020). </w:t>
      </w:r>
      <w:r w:rsidRPr="004F0EFB">
        <w:rPr>
          <w:i/>
        </w:rPr>
        <w:t xml:space="preserve">Machine </w:t>
      </w:r>
      <w:proofErr w:type="spellStart"/>
      <w:r w:rsidRPr="004F0EFB">
        <w:rPr>
          <w:i/>
        </w:rPr>
        <w:t>learning</w:t>
      </w:r>
      <w:proofErr w:type="spellEnd"/>
      <w:r w:rsidRPr="004F0EFB">
        <w:rPr>
          <w:i/>
        </w:rPr>
        <w:t xml:space="preserve"> is </w:t>
      </w:r>
      <w:proofErr w:type="spellStart"/>
      <w:r w:rsidRPr="004F0EFB">
        <w:rPr>
          <w:i/>
        </w:rPr>
        <w:t>revolutionizing</w:t>
      </w:r>
      <w:proofErr w:type="spellEnd"/>
      <w:r w:rsidRPr="004F0EFB">
        <w:rPr>
          <w:i/>
        </w:rPr>
        <w:t xml:space="preserve"> Supply </w:t>
      </w:r>
      <w:proofErr w:type="spellStart"/>
      <w:r w:rsidRPr="004F0EFB">
        <w:rPr>
          <w:i/>
        </w:rPr>
        <w:t>chain</w:t>
      </w:r>
      <w:proofErr w:type="spellEnd"/>
      <w:r>
        <w:t>. https://www.forbes.com/sites/louiscolumbus/2018/06/11/10-ways-machine-learning-is-revolutionizing-supply-chain-management/#48c1bd9f3e37. Erişim Tarihi: 26.03.2020.</w:t>
      </w:r>
    </w:p>
    <w:p w:rsidR="00790A1C" w:rsidRDefault="00790A1C" w:rsidP="009C4EA9">
      <w:r>
        <w:t xml:space="preserve">Hamburg Port </w:t>
      </w:r>
      <w:proofErr w:type="spellStart"/>
      <w:r>
        <w:t>Authority</w:t>
      </w:r>
      <w:proofErr w:type="spellEnd"/>
      <w:r>
        <w:t xml:space="preserve"> (2020). </w:t>
      </w:r>
      <w:proofErr w:type="spellStart"/>
      <w:r>
        <w:t>Smartport</w:t>
      </w:r>
      <w:proofErr w:type="spellEnd"/>
      <w:r>
        <w:t xml:space="preserve">. </w:t>
      </w:r>
      <w:r w:rsidRPr="00CE2093">
        <w:t>https://www.hamburg-port-authority.de/en/hpa-360/smartport/</w:t>
      </w:r>
      <w:r>
        <w:t>. Erişim Tarihi: 16.04.2020</w:t>
      </w:r>
    </w:p>
    <w:p w:rsidR="00790A1C" w:rsidRDefault="00790A1C" w:rsidP="009C4EA9">
      <w:proofErr w:type="spellStart"/>
      <w:r>
        <w:t>Huawei</w:t>
      </w:r>
      <w:proofErr w:type="spellEnd"/>
      <w:r>
        <w:t xml:space="preserve"> (2020). </w:t>
      </w:r>
      <w:proofErr w:type="spellStart"/>
      <w:r>
        <w:t>Making</w:t>
      </w:r>
      <w:proofErr w:type="spellEnd"/>
      <w:r>
        <w:t xml:space="preserve"> </w:t>
      </w:r>
      <w:proofErr w:type="spellStart"/>
      <w:r>
        <w:t>connections</w:t>
      </w:r>
      <w:proofErr w:type="spellEnd"/>
      <w:r>
        <w:t xml:space="preserve"> with </w:t>
      </w:r>
      <w:proofErr w:type="spellStart"/>
      <w:r>
        <w:t>smart</w:t>
      </w:r>
      <w:proofErr w:type="spellEnd"/>
      <w:r>
        <w:t xml:space="preserve"> </w:t>
      </w:r>
      <w:proofErr w:type="spellStart"/>
      <w:r>
        <w:t>logistics</w:t>
      </w:r>
      <w:proofErr w:type="spellEnd"/>
      <w:r>
        <w:t xml:space="preserve">. </w:t>
      </w:r>
      <w:r w:rsidRPr="00200565">
        <w:t>https://e.huawei.com/tr/case-studies/global/2018/201807051051</w:t>
      </w:r>
      <w:r>
        <w:t>. Erişim Tarihi: 21.04.2020.</w:t>
      </w:r>
    </w:p>
    <w:p w:rsidR="00790A1C" w:rsidRDefault="00790A1C" w:rsidP="009C4EA9">
      <w:r>
        <w:t>I-</w:t>
      </w:r>
      <w:proofErr w:type="spellStart"/>
      <w:r>
        <w:t>Scoop</w:t>
      </w:r>
      <w:proofErr w:type="spellEnd"/>
      <w:r>
        <w:t xml:space="preserve">. (2020). </w:t>
      </w:r>
      <w:proofErr w:type="spellStart"/>
      <w:r w:rsidRPr="004F0EFB">
        <w:rPr>
          <w:i/>
        </w:rPr>
        <w:t>Crucial</w:t>
      </w:r>
      <w:proofErr w:type="spellEnd"/>
      <w:r w:rsidRPr="004F0EFB">
        <w:rPr>
          <w:i/>
        </w:rPr>
        <w:t xml:space="preserve"> </w:t>
      </w:r>
      <w:proofErr w:type="spellStart"/>
      <w:r w:rsidRPr="004F0EFB">
        <w:rPr>
          <w:i/>
        </w:rPr>
        <w:t>aspect</w:t>
      </w:r>
      <w:proofErr w:type="spellEnd"/>
      <w:r w:rsidRPr="004F0EFB">
        <w:rPr>
          <w:i/>
        </w:rPr>
        <w:t xml:space="preserve"> of </w:t>
      </w:r>
      <w:proofErr w:type="spellStart"/>
      <w:r w:rsidRPr="004F0EFB">
        <w:rPr>
          <w:i/>
        </w:rPr>
        <w:t>autonomous</w:t>
      </w:r>
      <w:proofErr w:type="spellEnd"/>
      <w:r w:rsidRPr="004F0EFB">
        <w:rPr>
          <w:i/>
        </w:rPr>
        <w:t xml:space="preserve"> </w:t>
      </w:r>
      <w:proofErr w:type="spellStart"/>
      <w:r w:rsidRPr="004F0EFB">
        <w:rPr>
          <w:i/>
        </w:rPr>
        <w:t>decisions</w:t>
      </w:r>
      <w:proofErr w:type="spellEnd"/>
      <w:r w:rsidRPr="004F0EFB">
        <w:rPr>
          <w:i/>
        </w:rPr>
        <w:t xml:space="preserve"> </w:t>
      </w:r>
      <w:proofErr w:type="spellStart"/>
      <w:r w:rsidRPr="004F0EFB">
        <w:rPr>
          <w:i/>
        </w:rPr>
        <w:t>and</w:t>
      </w:r>
      <w:proofErr w:type="spellEnd"/>
      <w:r w:rsidRPr="004F0EFB">
        <w:rPr>
          <w:i/>
        </w:rPr>
        <w:t xml:space="preserve"> </w:t>
      </w:r>
      <w:proofErr w:type="spellStart"/>
      <w:r w:rsidRPr="004F0EFB">
        <w:rPr>
          <w:i/>
        </w:rPr>
        <w:t>applications</w:t>
      </w:r>
      <w:proofErr w:type="spellEnd"/>
      <w:r>
        <w:t>.  https://www.i-scoop.eu/industry-4-0/supply-chain-management-scm-logistics/#Logistics_40_the_crucial_aspect_of_autonomous_decisions_and_applications. Erişim Tarihi: 12.04.2020.</w:t>
      </w:r>
    </w:p>
    <w:p w:rsidR="00790A1C" w:rsidRDefault="00790A1C" w:rsidP="009C4EA9">
      <w:r>
        <w:t xml:space="preserve">JD. (2020). </w:t>
      </w:r>
      <w:proofErr w:type="spellStart"/>
      <w:r>
        <w:t>In-depth</w:t>
      </w:r>
      <w:proofErr w:type="spellEnd"/>
      <w:r>
        <w:t xml:space="preserve"> </w:t>
      </w:r>
      <w:proofErr w:type="spellStart"/>
      <w:r>
        <w:t>report</w:t>
      </w:r>
      <w:proofErr w:type="spellEnd"/>
      <w:r>
        <w:t xml:space="preserve">: </w:t>
      </w:r>
      <w:proofErr w:type="spellStart"/>
      <w:r>
        <w:t>JD’s</w:t>
      </w:r>
      <w:proofErr w:type="spellEnd"/>
      <w:r>
        <w:t xml:space="preserve"> </w:t>
      </w:r>
      <w:proofErr w:type="spellStart"/>
      <w:r>
        <w:t>largest</w:t>
      </w:r>
      <w:proofErr w:type="spellEnd"/>
      <w:r>
        <w:t xml:space="preserve"> </w:t>
      </w:r>
      <w:proofErr w:type="spellStart"/>
      <w:r>
        <w:t>logistics</w:t>
      </w:r>
      <w:proofErr w:type="spellEnd"/>
      <w:r>
        <w:t xml:space="preserve"> park </w:t>
      </w:r>
      <w:proofErr w:type="spellStart"/>
      <w:r>
        <w:t>drives</w:t>
      </w:r>
      <w:proofErr w:type="spellEnd"/>
      <w:r>
        <w:t xml:space="preserve"> </w:t>
      </w:r>
      <w:proofErr w:type="spellStart"/>
      <w:r>
        <w:t>business</w:t>
      </w:r>
      <w:proofErr w:type="spellEnd"/>
      <w:r>
        <w:t xml:space="preserve"> in </w:t>
      </w:r>
      <w:proofErr w:type="spellStart"/>
      <w:r>
        <w:t>greater</w:t>
      </w:r>
      <w:proofErr w:type="spellEnd"/>
      <w:r>
        <w:t xml:space="preserve"> bay </w:t>
      </w:r>
      <w:proofErr w:type="spellStart"/>
      <w:r>
        <w:t>area</w:t>
      </w:r>
      <w:proofErr w:type="spellEnd"/>
      <w:r>
        <w:t xml:space="preserve">. </w:t>
      </w:r>
      <w:r w:rsidRPr="00790A1C">
        <w:t>https://jdcorporateblog.com/in-depth-report-jds-largest-logistics-park-drives-business-in-greater-bay-area/</w:t>
      </w:r>
      <w:r>
        <w:t>. Erişim tarihi: 26.04.2020.</w:t>
      </w:r>
    </w:p>
    <w:p w:rsidR="00790A1C" w:rsidRDefault="00790A1C" w:rsidP="009C4EA9">
      <w:r>
        <w:t xml:space="preserve">Lee, C. K. M., </w:t>
      </w:r>
      <w:proofErr w:type="spellStart"/>
      <w:r>
        <w:t>Lv</w:t>
      </w:r>
      <w:proofErr w:type="spellEnd"/>
      <w:r>
        <w:t xml:space="preserve">, Y., </w:t>
      </w:r>
      <w:proofErr w:type="spellStart"/>
      <w:r>
        <w:t>Ng</w:t>
      </w:r>
      <w:proofErr w:type="spellEnd"/>
      <w:r>
        <w:t xml:space="preserve">, K. K. H., Ho, W., ve </w:t>
      </w:r>
      <w:proofErr w:type="spellStart"/>
      <w:r>
        <w:t>Choy</w:t>
      </w:r>
      <w:proofErr w:type="spellEnd"/>
      <w:r>
        <w:t xml:space="preserve">, K. L. (2018). Design </w:t>
      </w:r>
      <w:proofErr w:type="spellStart"/>
      <w:r>
        <w:t>and</w:t>
      </w:r>
      <w:proofErr w:type="spellEnd"/>
      <w:r>
        <w:t xml:space="preserve"> </w:t>
      </w:r>
      <w:proofErr w:type="spellStart"/>
      <w:r>
        <w:t>application</w:t>
      </w:r>
      <w:proofErr w:type="spellEnd"/>
      <w:r>
        <w:t xml:space="preserve"> of Internet of </w:t>
      </w:r>
      <w:proofErr w:type="spellStart"/>
      <w:r>
        <w:t>things-based</w:t>
      </w:r>
      <w:proofErr w:type="spellEnd"/>
      <w:r>
        <w:t xml:space="preserve"> </w:t>
      </w:r>
      <w:proofErr w:type="spellStart"/>
      <w:r>
        <w:t>warehouse</w:t>
      </w:r>
      <w:proofErr w:type="spellEnd"/>
      <w:r>
        <w:t xml:space="preserve"> </w:t>
      </w:r>
      <w:proofErr w:type="spellStart"/>
      <w:r>
        <w:t>management</w:t>
      </w:r>
      <w:proofErr w:type="spellEnd"/>
      <w:r>
        <w:t xml:space="preserve"> </w:t>
      </w:r>
      <w:proofErr w:type="spellStart"/>
      <w:r>
        <w:t>system</w:t>
      </w:r>
      <w:proofErr w:type="spellEnd"/>
      <w:r>
        <w:t xml:space="preserve"> for </w:t>
      </w:r>
      <w:proofErr w:type="spellStart"/>
      <w:r>
        <w:lastRenderedPageBreak/>
        <w:t>smart</w:t>
      </w:r>
      <w:proofErr w:type="spellEnd"/>
      <w:r>
        <w:t xml:space="preserve"> </w:t>
      </w:r>
      <w:proofErr w:type="spellStart"/>
      <w:r>
        <w:t>logistics</w:t>
      </w:r>
      <w:proofErr w:type="spellEnd"/>
      <w:r>
        <w:t xml:space="preserve">. </w:t>
      </w:r>
      <w:r w:rsidRPr="004F0EFB">
        <w:rPr>
          <w:i/>
        </w:rPr>
        <w:t xml:space="preserve">International Journal of </w:t>
      </w:r>
      <w:proofErr w:type="spellStart"/>
      <w:r w:rsidRPr="004F0EFB">
        <w:rPr>
          <w:i/>
        </w:rPr>
        <w:t>Production</w:t>
      </w:r>
      <w:proofErr w:type="spellEnd"/>
      <w:r w:rsidRPr="004F0EFB">
        <w:rPr>
          <w:i/>
        </w:rPr>
        <w:t xml:space="preserve"> Research</w:t>
      </w:r>
      <w:r>
        <w:t>, 56(8), 2753-2768.</w:t>
      </w:r>
    </w:p>
    <w:p w:rsidR="00790A1C" w:rsidRDefault="00790A1C" w:rsidP="009C4EA9">
      <w:proofErr w:type="spellStart"/>
      <w:r>
        <w:t>Logisticsplus</w:t>
      </w:r>
      <w:proofErr w:type="spellEnd"/>
      <w:r>
        <w:t xml:space="preserve">. (2020). </w:t>
      </w:r>
      <w:r w:rsidRPr="004F0EFB">
        <w:rPr>
          <w:i/>
        </w:rPr>
        <w:t xml:space="preserve">Logistics </w:t>
      </w:r>
      <w:proofErr w:type="spellStart"/>
      <w:r w:rsidRPr="004F0EFB">
        <w:rPr>
          <w:i/>
        </w:rPr>
        <w:t>technology</w:t>
      </w:r>
      <w:proofErr w:type="spellEnd"/>
      <w:r w:rsidRPr="004F0EFB">
        <w:rPr>
          <w:i/>
        </w:rPr>
        <w:t xml:space="preserve"> </w:t>
      </w:r>
      <w:proofErr w:type="spellStart"/>
      <w:r w:rsidRPr="004F0EFB">
        <w:rPr>
          <w:i/>
        </w:rPr>
        <w:t>trends</w:t>
      </w:r>
      <w:proofErr w:type="spellEnd"/>
      <w:r w:rsidRPr="004F0EFB">
        <w:rPr>
          <w:i/>
        </w:rPr>
        <w:t xml:space="preserve"> for 2018 </w:t>
      </w:r>
      <w:proofErr w:type="spellStart"/>
      <w:r w:rsidRPr="004F0EFB">
        <w:rPr>
          <w:i/>
        </w:rPr>
        <w:t>and</w:t>
      </w:r>
      <w:proofErr w:type="spellEnd"/>
      <w:r w:rsidRPr="004F0EFB">
        <w:rPr>
          <w:i/>
        </w:rPr>
        <w:t xml:space="preserve"> </w:t>
      </w:r>
      <w:proofErr w:type="spellStart"/>
      <w:r w:rsidRPr="004F0EFB">
        <w:rPr>
          <w:i/>
        </w:rPr>
        <w:t>beyond</w:t>
      </w:r>
      <w:proofErr w:type="spellEnd"/>
      <w:r>
        <w:t>.  https://www.logisticsplus.net/6-logistics-technology-trends-for-2018-and-beyond/. Erişim Tarihi: 28.03.2020.</w:t>
      </w:r>
    </w:p>
    <w:p w:rsidR="00790A1C" w:rsidRDefault="00790A1C" w:rsidP="009C4EA9">
      <w:r>
        <w:t xml:space="preserve">Microsoft. (2020). </w:t>
      </w:r>
      <w:proofErr w:type="spellStart"/>
      <w:r w:rsidRPr="004F0EFB">
        <w:rPr>
          <w:i/>
        </w:rPr>
        <w:t>What</w:t>
      </w:r>
      <w:proofErr w:type="spellEnd"/>
      <w:r w:rsidRPr="004F0EFB">
        <w:rPr>
          <w:i/>
        </w:rPr>
        <w:t xml:space="preserve"> is </w:t>
      </w:r>
      <w:proofErr w:type="spellStart"/>
      <w:r w:rsidRPr="004F0EFB">
        <w:rPr>
          <w:i/>
        </w:rPr>
        <w:t>cloud</w:t>
      </w:r>
      <w:proofErr w:type="spellEnd"/>
      <w:r w:rsidRPr="004F0EFB">
        <w:rPr>
          <w:i/>
        </w:rPr>
        <w:t xml:space="preserve"> </w:t>
      </w:r>
      <w:proofErr w:type="spellStart"/>
      <w:r w:rsidRPr="004F0EFB">
        <w:rPr>
          <w:i/>
        </w:rPr>
        <w:t>computing</w:t>
      </w:r>
      <w:proofErr w:type="spellEnd"/>
      <w:r>
        <w:t>. https://azure.microsoft.com/tr-tr/overview/what-is-cloud-computing/. Erişim Tarihi: 27.03.2020.</w:t>
      </w:r>
    </w:p>
    <w:p w:rsidR="00790A1C" w:rsidRDefault="00790A1C" w:rsidP="009C4EA9">
      <w:proofErr w:type="spellStart"/>
      <w:r>
        <w:t>Modrák</w:t>
      </w:r>
      <w:proofErr w:type="spellEnd"/>
      <w:r>
        <w:t xml:space="preserve">, V. (2008). </w:t>
      </w:r>
      <w:proofErr w:type="spellStart"/>
      <w:r>
        <w:t>Designing</w:t>
      </w:r>
      <w:proofErr w:type="spellEnd"/>
      <w:r>
        <w:t xml:space="preserve"> </w:t>
      </w:r>
      <w:proofErr w:type="spellStart"/>
      <w:r>
        <w:t>And</w:t>
      </w:r>
      <w:proofErr w:type="spellEnd"/>
      <w:r>
        <w:t xml:space="preserve"> </w:t>
      </w:r>
      <w:proofErr w:type="spellStart"/>
      <w:r>
        <w:t>Effectiveness</w:t>
      </w:r>
      <w:proofErr w:type="spellEnd"/>
      <w:r>
        <w:t xml:space="preserve"> Of Virtual Logistics </w:t>
      </w:r>
      <w:proofErr w:type="spellStart"/>
      <w:r>
        <w:t>Centers</w:t>
      </w:r>
      <w:proofErr w:type="spellEnd"/>
      <w:r>
        <w:t xml:space="preserve">. </w:t>
      </w:r>
      <w:r w:rsidRPr="004F0EFB">
        <w:rPr>
          <w:i/>
        </w:rPr>
        <w:t xml:space="preserve">Advanced </w:t>
      </w:r>
      <w:proofErr w:type="spellStart"/>
      <w:r w:rsidRPr="004F0EFB">
        <w:rPr>
          <w:i/>
        </w:rPr>
        <w:t>Logistic</w:t>
      </w:r>
      <w:proofErr w:type="spellEnd"/>
      <w:r w:rsidRPr="004F0EFB">
        <w:rPr>
          <w:i/>
        </w:rPr>
        <w:t xml:space="preserve"> </w:t>
      </w:r>
      <w:proofErr w:type="spellStart"/>
      <w:r w:rsidRPr="004F0EFB">
        <w:rPr>
          <w:i/>
        </w:rPr>
        <w:t>systems</w:t>
      </w:r>
      <w:proofErr w:type="spellEnd"/>
      <w:r>
        <w:t>, 2(1), 75-83.</w:t>
      </w:r>
    </w:p>
    <w:p w:rsidR="004D54A0" w:rsidRDefault="004D54A0" w:rsidP="009C4EA9">
      <w:r>
        <w:t xml:space="preserve">Önden, İ., </w:t>
      </w:r>
      <w:proofErr w:type="spellStart"/>
      <w:r>
        <w:t>Eldemir</w:t>
      </w:r>
      <w:proofErr w:type="spellEnd"/>
      <w:r>
        <w:t>, F., ve</w:t>
      </w:r>
      <w:r w:rsidRPr="004D54A0">
        <w:t xml:space="preserve"> </w:t>
      </w:r>
      <w:proofErr w:type="spellStart"/>
      <w:r w:rsidRPr="004D54A0">
        <w:t>Canci</w:t>
      </w:r>
      <w:proofErr w:type="spellEnd"/>
      <w:r w:rsidRPr="004D54A0">
        <w:t xml:space="preserve">, M. (2015). </w:t>
      </w:r>
      <w:proofErr w:type="spellStart"/>
      <w:r w:rsidRPr="004D54A0">
        <w:t>Logıstıcs</w:t>
      </w:r>
      <w:proofErr w:type="spellEnd"/>
      <w:r w:rsidRPr="004D54A0">
        <w:t xml:space="preserve"> </w:t>
      </w:r>
      <w:proofErr w:type="spellStart"/>
      <w:r w:rsidRPr="004D54A0">
        <w:t>center</w:t>
      </w:r>
      <w:proofErr w:type="spellEnd"/>
      <w:r w:rsidRPr="004D54A0">
        <w:t xml:space="preserve"> </w:t>
      </w:r>
      <w:proofErr w:type="spellStart"/>
      <w:r w:rsidRPr="004D54A0">
        <w:t>concept</w:t>
      </w:r>
      <w:proofErr w:type="spellEnd"/>
      <w:r w:rsidRPr="004D54A0">
        <w:t xml:space="preserve"> </w:t>
      </w:r>
      <w:proofErr w:type="spellStart"/>
      <w:r w:rsidRPr="004D54A0">
        <w:t>and</w:t>
      </w:r>
      <w:proofErr w:type="spellEnd"/>
      <w:r w:rsidRPr="004D54A0">
        <w:t xml:space="preserve"> </w:t>
      </w:r>
      <w:proofErr w:type="spellStart"/>
      <w:r w:rsidRPr="004D54A0">
        <w:t>locatıon</w:t>
      </w:r>
      <w:proofErr w:type="spellEnd"/>
      <w:r w:rsidRPr="004D54A0">
        <w:t xml:space="preserve"> </w:t>
      </w:r>
      <w:proofErr w:type="spellStart"/>
      <w:r w:rsidRPr="004D54A0">
        <w:t>decısıon</w:t>
      </w:r>
      <w:proofErr w:type="spellEnd"/>
      <w:r w:rsidRPr="004D54A0">
        <w:t xml:space="preserve"> </w:t>
      </w:r>
      <w:proofErr w:type="spellStart"/>
      <w:r w:rsidRPr="004D54A0">
        <w:t>crıterıa</w:t>
      </w:r>
      <w:proofErr w:type="spellEnd"/>
      <w:r w:rsidRPr="004D54A0">
        <w:t>. </w:t>
      </w:r>
      <w:proofErr w:type="spellStart"/>
      <w:r w:rsidRPr="004D54A0">
        <w:rPr>
          <w:i/>
        </w:rPr>
        <w:t>Sigma</w:t>
      </w:r>
      <w:proofErr w:type="spellEnd"/>
      <w:r w:rsidRPr="004D54A0">
        <w:rPr>
          <w:i/>
        </w:rPr>
        <w:t xml:space="preserve">: Journal of </w:t>
      </w:r>
      <w:proofErr w:type="spellStart"/>
      <w:r w:rsidRPr="004D54A0">
        <w:rPr>
          <w:i/>
        </w:rPr>
        <w:t>Engineering</w:t>
      </w:r>
      <w:proofErr w:type="spellEnd"/>
      <w:r w:rsidRPr="004D54A0">
        <w:rPr>
          <w:i/>
        </w:rPr>
        <w:t xml:space="preserve"> &amp; Natural </w:t>
      </w:r>
      <w:proofErr w:type="spellStart"/>
      <w:r w:rsidRPr="004D54A0">
        <w:rPr>
          <w:i/>
        </w:rPr>
        <w:t>Sciences</w:t>
      </w:r>
      <w:proofErr w:type="spellEnd"/>
      <w:r w:rsidRPr="004D54A0">
        <w:rPr>
          <w:i/>
        </w:rPr>
        <w:t>/Mühendislik ve Fen Bilimleri Dergisi</w:t>
      </w:r>
      <w:r w:rsidRPr="004D54A0">
        <w:t>, 33(3)</w:t>
      </w:r>
      <w:r>
        <w:t>, 325-340</w:t>
      </w:r>
      <w:r w:rsidRPr="004D54A0">
        <w:t>.</w:t>
      </w:r>
    </w:p>
    <w:p w:rsidR="00790A1C" w:rsidRDefault="00790A1C" w:rsidP="009C4EA9">
      <w:r>
        <w:t xml:space="preserve">Önden, İ., Acar, A. Z., ve </w:t>
      </w:r>
      <w:proofErr w:type="spellStart"/>
      <w:r>
        <w:t>Eldemir</w:t>
      </w:r>
      <w:proofErr w:type="spellEnd"/>
      <w:r>
        <w:t xml:space="preserve">, F. (2018). Evaluation of </w:t>
      </w:r>
      <w:proofErr w:type="spellStart"/>
      <w:r>
        <w:t>the</w:t>
      </w:r>
      <w:proofErr w:type="spellEnd"/>
      <w:r>
        <w:t xml:space="preserve"> </w:t>
      </w:r>
      <w:proofErr w:type="spellStart"/>
      <w:r>
        <w:t>logistics</w:t>
      </w:r>
      <w:proofErr w:type="spellEnd"/>
      <w:r>
        <w:t xml:space="preserve"> </w:t>
      </w:r>
      <w:proofErr w:type="spellStart"/>
      <w:r>
        <w:t>center</w:t>
      </w:r>
      <w:proofErr w:type="spellEnd"/>
      <w:r>
        <w:t xml:space="preserve"> </w:t>
      </w:r>
      <w:proofErr w:type="spellStart"/>
      <w:r>
        <w:t>locations</w:t>
      </w:r>
      <w:proofErr w:type="spellEnd"/>
      <w:r>
        <w:t xml:space="preserve"> </w:t>
      </w:r>
      <w:proofErr w:type="spellStart"/>
      <w:r>
        <w:t>using</w:t>
      </w:r>
      <w:proofErr w:type="spellEnd"/>
      <w:r>
        <w:t xml:space="preserve"> a </w:t>
      </w:r>
      <w:proofErr w:type="spellStart"/>
      <w:r>
        <w:t>multi-criteria</w:t>
      </w:r>
      <w:proofErr w:type="spellEnd"/>
      <w:r>
        <w:t xml:space="preserve"> </w:t>
      </w:r>
      <w:proofErr w:type="spellStart"/>
      <w:r>
        <w:t>spatial</w:t>
      </w:r>
      <w:proofErr w:type="spellEnd"/>
      <w:r>
        <w:t xml:space="preserve"> </w:t>
      </w:r>
      <w:proofErr w:type="spellStart"/>
      <w:r>
        <w:t>approach</w:t>
      </w:r>
      <w:proofErr w:type="spellEnd"/>
      <w:r>
        <w:t xml:space="preserve">. </w:t>
      </w:r>
      <w:r w:rsidRPr="004F0EFB">
        <w:rPr>
          <w:i/>
        </w:rPr>
        <w:t>Transport</w:t>
      </w:r>
      <w:r>
        <w:t>, 33(2), 322-334.</w:t>
      </w:r>
    </w:p>
    <w:p w:rsidR="00790A1C" w:rsidRDefault="00790A1C" w:rsidP="009C4EA9">
      <w:r>
        <w:t xml:space="preserve">Özmen, M., ve Aydoğan, E. K. (2020). </w:t>
      </w:r>
      <w:proofErr w:type="spellStart"/>
      <w:r>
        <w:t>Robust</w:t>
      </w:r>
      <w:proofErr w:type="spellEnd"/>
      <w:r>
        <w:t xml:space="preserve"> </w:t>
      </w:r>
      <w:proofErr w:type="spellStart"/>
      <w:r>
        <w:t>multi-criteria</w:t>
      </w:r>
      <w:proofErr w:type="spellEnd"/>
      <w:r>
        <w:t xml:space="preserve"> </w:t>
      </w:r>
      <w:proofErr w:type="spellStart"/>
      <w:r>
        <w:t>decision</w:t>
      </w:r>
      <w:proofErr w:type="spellEnd"/>
      <w:r>
        <w:t xml:space="preserve"> </w:t>
      </w:r>
      <w:proofErr w:type="spellStart"/>
      <w:r>
        <w:t>making</w:t>
      </w:r>
      <w:proofErr w:type="spellEnd"/>
      <w:r>
        <w:t xml:space="preserve"> </w:t>
      </w:r>
      <w:proofErr w:type="spellStart"/>
      <w:r>
        <w:t>methodology</w:t>
      </w:r>
      <w:proofErr w:type="spellEnd"/>
      <w:r>
        <w:t xml:space="preserve"> for </w:t>
      </w:r>
      <w:proofErr w:type="spellStart"/>
      <w:r>
        <w:t>real</w:t>
      </w:r>
      <w:proofErr w:type="spellEnd"/>
      <w:r>
        <w:t xml:space="preserve"> life </w:t>
      </w:r>
      <w:proofErr w:type="spellStart"/>
      <w:r>
        <w:t>logistics</w:t>
      </w:r>
      <w:proofErr w:type="spellEnd"/>
      <w:r>
        <w:t xml:space="preserve"> </w:t>
      </w:r>
      <w:proofErr w:type="spellStart"/>
      <w:r>
        <w:t>center</w:t>
      </w:r>
      <w:proofErr w:type="spellEnd"/>
      <w:r>
        <w:t xml:space="preserve"> </w:t>
      </w:r>
      <w:proofErr w:type="spellStart"/>
      <w:r>
        <w:t>location</w:t>
      </w:r>
      <w:proofErr w:type="spellEnd"/>
      <w:r>
        <w:t xml:space="preserve"> problem. </w:t>
      </w:r>
      <w:proofErr w:type="spellStart"/>
      <w:r w:rsidRPr="004F0EFB">
        <w:rPr>
          <w:i/>
        </w:rPr>
        <w:t>Artificial</w:t>
      </w:r>
      <w:proofErr w:type="spellEnd"/>
      <w:r w:rsidRPr="004F0EFB">
        <w:rPr>
          <w:i/>
        </w:rPr>
        <w:t xml:space="preserve"> </w:t>
      </w:r>
      <w:proofErr w:type="spellStart"/>
      <w:r w:rsidRPr="004F0EFB">
        <w:rPr>
          <w:i/>
        </w:rPr>
        <w:t>Intelligence</w:t>
      </w:r>
      <w:proofErr w:type="spellEnd"/>
      <w:r w:rsidRPr="004F0EFB">
        <w:rPr>
          <w:i/>
        </w:rPr>
        <w:t xml:space="preserve"> </w:t>
      </w:r>
      <w:proofErr w:type="spellStart"/>
      <w:r w:rsidRPr="004F0EFB">
        <w:rPr>
          <w:i/>
        </w:rPr>
        <w:t>Review</w:t>
      </w:r>
      <w:proofErr w:type="spellEnd"/>
      <w:r>
        <w:t>, 53(1), 725-751.</w:t>
      </w:r>
    </w:p>
    <w:p w:rsidR="00790A1C" w:rsidRDefault="00790A1C" w:rsidP="009C4EA9">
      <w:r>
        <w:t xml:space="preserve">Peker. İ., </w:t>
      </w:r>
      <w:proofErr w:type="spellStart"/>
      <w:r>
        <w:t>Birdoğan</w:t>
      </w:r>
      <w:proofErr w:type="spellEnd"/>
      <w:r>
        <w:t xml:space="preserve">, B., Tanyaş, M. ve İlker M. (2016) ‘Logistics Center Site </w:t>
      </w:r>
      <w:proofErr w:type="spellStart"/>
      <w:r>
        <w:t>Selection</w:t>
      </w:r>
      <w:proofErr w:type="spellEnd"/>
      <w:r>
        <w:t xml:space="preserve"> </w:t>
      </w:r>
      <w:proofErr w:type="spellStart"/>
      <w:r>
        <w:t>by</w:t>
      </w:r>
      <w:proofErr w:type="spellEnd"/>
      <w:r>
        <w:t xml:space="preserve"> ANP/BOCR Analysis: A Case </w:t>
      </w:r>
      <w:proofErr w:type="spellStart"/>
      <w:r>
        <w:t>Study</w:t>
      </w:r>
      <w:proofErr w:type="spellEnd"/>
      <w:r>
        <w:t xml:space="preserve"> of </w:t>
      </w:r>
      <w:proofErr w:type="spellStart"/>
      <w:r>
        <w:t>Turkey</w:t>
      </w:r>
      <w:proofErr w:type="spellEnd"/>
      <w:r>
        <w:t xml:space="preserve">. </w:t>
      </w:r>
      <w:r w:rsidRPr="004F0EFB">
        <w:rPr>
          <w:i/>
        </w:rPr>
        <w:t xml:space="preserve">Journal of </w:t>
      </w:r>
      <w:proofErr w:type="spellStart"/>
      <w:r w:rsidRPr="004F0EFB">
        <w:rPr>
          <w:i/>
        </w:rPr>
        <w:t>Intelligent</w:t>
      </w:r>
      <w:proofErr w:type="spellEnd"/>
      <w:r w:rsidRPr="004F0EFB">
        <w:rPr>
          <w:i/>
        </w:rPr>
        <w:t xml:space="preserve"> </w:t>
      </w:r>
      <w:proofErr w:type="spellStart"/>
      <w:r w:rsidRPr="004F0EFB">
        <w:rPr>
          <w:i/>
        </w:rPr>
        <w:t>and</w:t>
      </w:r>
      <w:proofErr w:type="spellEnd"/>
      <w:r w:rsidRPr="004F0EFB">
        <w:rPr>
          <w:i/>
        </w:rPr>
        <w:t xml:space="preserve"> </w:t>
      </w:r>
      <w:proofErr w:type="spellStart"/>
      <w:r w:rsidRPr="004F0EFB">
        <w:rPr>
          <w:i/>
        </w:rPr>
        <w:t>Fuzzy</w:t>
      </w:r>
      <w:proofErr w:type="spellEnd"/>
      <w:r w:rsidRPr="004F0EFB">
        <w:rPr>
          <w:i/>
        </w:rPr>
        <w:t xml:space="preserve"> </w:t>
      </w:r>
      <w:proofErr w:type="spellStart"/>
      <w:r w:rsidRPr="004F0EFB">
        <w:rPr>
          <w:i/>
        </w:rPr>
        <w:t>Systems</w:t>
      </w:r>
      <w:proofErr w:type="spellEnd"/>
      <w:r>
        <w:t>. 30(4), 2383 – 2396.</w:t>
      </w:r>
    </w:p>
    <w:p w:rsidR="00790A1C" w:rsidRDefault="00790A1C" w:rsidP="009C4EA9">
      <w:r>
        <w:t xml:space="preserve">Port of Antwerp. (2020). Port of </w:t>
      </w:r>
      <w:proofErr w:type="spellStart"/>
      <w:r>
        <w:t>Future</w:t>
      </w:r>
      <w:proofErr w:type="spellEnd"/>
      <w:r>
        <w:t xml:space="preserve">. </w:t>
      </w:r>
      <w:r w:rsidRPr="00790A1C">
        <w:t>https://www.portofantwerp.com/en/port-future</w:t>
      </w:r>
      <w:r>
        <w:t>. Erişim Tarihi: 21.04.2020.</w:t>
      </w:r>
    </w:p>
    <w:p w:rsidR="00790A1C" w:rsidRDefault="00790A1C" w:rsidP="009C4EA9">
      <w:proofErr w:type="spellStart"/>
      <w:r>
        <w:t>Rikalović</w:t>
      </w:r>
      <w:proofErr w:type="spellEnd"/>
      <w:r>
        <w:t xml:space="preserve">, A., </w:t>
      </w:r>
      <w:proofErr w:type="spellStart"/>
      <w:r>
        <w:t>Soares</w:t>
      </w:r>
      <w:proofErr w:type="spellEnd"/>
      <w:r>
        <w:t xml:space="preserve">, G. A., ve </w:t>
      </w:r>
      <w:proofErr w:type="spellStart"/>
      <w:r>
        <w:t>Ignjatić</w:t>
      </w:r>
      <w:proofErr w:type="spellEnd"/>
      <w:r>
        <w:t xml:space="preserve">, J. (2018). </w:t>
      </w:r>
      <w:proofErr w:type="spellStart"/>
      <w:r>
        <w:t>Spatial</w:t>
      </w:r>
      <w:proofErr w:type="spellEnd"/>
      <w:r>
        <w:t xml:space="preserve"> </w:t>
      </w:r>
      <w:proofErr w:type="spellStart"/>
      <w:r>
        <w:t>analysis</w:t>
      </w:r>
      <w:proofErr w:type="spellEnd"/>
      <w:r>
        <w:t xml:space="preserve"> of </w:t>
      </w:r>
      <w:proofErr w:type="spellStart"/>
      <w:r>
        <w:t>logistics</w:t>
      </w:r>
      <w:proofErr w:type="spellEnd"/>
      <w:r>
        <w:t xml:space="preserve"> </w:t>
      </w:r>
      <w:proofErr w:type="spellStart"/>
      <w:r>
        <w:t>center</w:t>
      </w:r>
      <w:proofErr w:type="spellEnd"/>
      <w:r>
        <w:t xml:space="preserve"> </w:t>
      </w:r>
      <w:proofErr w:type="spellStart"/>
      <w:r>
        <w:t>location</w:t>
      </w:r>
      <w:proofErr w:type="spellEnd"/>
      <w:r>
        <w:t xml:space="preserve">: A </w:t>
      </w:r>
      <w:proofErr w:type="spellStart"/>
      <w:r>
        <w:t>comprehensive</w:t>
      </w:r>
      <w:proofErr w:type="spellEnd"/>
      <w:r>
        <w:t xml:space="preserve"> </w:t>
      </w:r>
      <w:proofErr w:type="spellStart"/>
      <w:r>
        <w:t>approach</w:t>
      </w:r>
      <w:proofErr w:type="spellEnd"/>
      <w:r>
        <w:t xml:space="preserve">. </w:t>
      </w:r>
      <w:proofErr w:type="spellStart"/>
      <w:r>
        <w:t>Decision</w:t>
      </w:r>
      <w:proofErr w:type="spellEnd"/>
      <w:r>
        <w:t xml:space="preserve"> </w:t>
      </w:r>
      <w:proofErr w:type="spellStart"/>
      <w:r>
        <w:t>Making</w:t>
      </w:r>
      <w:proofErr w:type="spellEnd"/>
      <w:r>
        <w:t xml:space="preserve">: </w:t>
      </w:r>
      <w:r w:rsidRPr="004F0EFB">
        <w:rPr>
          <w:i/>
        </w:rPr>
        <w:t xml:space="preserve">Applications in Management </w:t>
      </w:r>
      <w:proofErr w:type="spellStart"/>
      <w:r w:rsidRPr="004F0EFB">
        <w:rPr>
          <w:i/>
        </w:rPr>
        <w:t>and</w:t>
      </w:r>
      <w:proofErr w:type="spellEnd"/>
      <w:r w:rsidRPr="004F0EFB">
        <w:rPr>
          <w:i/>
        </w:rPr>
        <w:t xml:space="preserve"> </w:t>
      </w:r>
      <w:proofErr w:type="spellStart"/>
      <w:r w:rsidRPr="004F0EFB">
        <w:rPr>
          <w:i/>
        </w:rPr>
        <w:t>Engineering</w:t>
      </w:r>
      <w:proofErr w:type="spellEnd"/>
      <w:r>
        <w:t>, 1(1), 38-50.</w:t>
      </w:r>
    </w:p>
    <w:p w:rsidR="00790A1C" w:rsidRDefault="00790A1C" w:rsidP="009C4EA9">
      <w:proofErr w:type="spellStart"/>
      <w:r>
        <w:t>Rimienė</w:t>
      </w:r>
      <w:proofErr w:type="spellEnd"/>
      <w:r>
        <w:t xml:space="preserve">, K., ve </w:t>
      </w:r>
      <w:proofErr w:type="spellStart"/>
      <w:r>
        <w:t>Grundey</w:t>
      </w:r>
      <w:proofErr w:type="spellEnd"/>
      <w:r>
        <w:t xml:space="preserve">, D. (2007). Logistics </w:t>
      </w:r>
      <w:proofErr w:type="spellStart"/>
      <w:r>
        <w:t>centre</w:t>
      </w:r>
      <w:proofErr w:type="spellEnd"/>
      <w:r>
        <w:t xml:space="preserve"> </w:t>
      </w:r>
      <w:proofErr w:type="spellStart"/>
      <w:r>
        <w:t>concept</w:t>
      </w:r>
      <w:proofErr w:type="spellEnd"/>
      <w:r>
        <w:t xml:space="preserve"> </w:t>
      </w:r>
      <w:proofErr w:type="spellStart"/>
      <w:r>
        <w:t>through</w:t>
      </w:r>
      <w:proofErr w:type="spellEnd"/>
      <w:r>
        <w:t xml:space="preserve"> </w:t>
      </w:r>
      <w:proofErr w:type="spellStart"/>
      <w:r>
        <w:t>evolution</w:t>
      </w:r>
      <w:proofErr w:type="spellEnd"/>
      <w:r>
        <w:t xml:space="preserve"> </w:t>
      </w:r>
      <w:proofErr w:type="spellStart"/>
      <w:r>
        <w:t>and</w:t>
      </w:r>
      <w:proofErr w:type="spellEnd"/>
      <w:r>
        <w:t xml:space="preserve"> </w:t>
      </w:r>
      <w:proofErr w:type="spellStart"/>
      <w:r>
        <w:t>definition</w:t>
      </w:r>
      <w:proofErr w:type="spellEnd"/>
      <w:r>
        <w:t xml:space="preserve">. </w:t>
      </w:r>
      <w:proofErr w:type="spellStart"/>
      <w:r w:rsidRPr="004F0EFB">
        <w:rPr>
          <w:i/>
        </w:rPr>
        <w:t>Inžinerinė</w:t>
      </w:r>
      <w:proofErr w:type="spellEnd"/>
      <w:r w:rsidRPr="004F0EFB">
        <w:rPr>
          <w:i/>
        </w:rPr>
        <w:t xml:space="preserve"> </w:t>
      </w:r>
      <w:proofErr w:type="spellStart"/>
      <w:r w:rsidRPr="004F0EFB">
        <w:rPr>
          <w:i/>
        </w:rPr>
        <w:t>ekonomika</w:t>
      </w:r>
      <w:proofErr w:type="spellEnd"/>
      <w:r>
        <w:t>, (4), 87-95.</w:t>
      </w:r>
    </w:p>
    <w:p w:rsidR="00790A1C" w:rsidRDefault="00790A1C" w:rsidP="009C4EA9">
      <w:proofErr w:type="spellStart"/>
      <w:r>
        <w:t>Rodrigue</w:t>
      </w:r>
      <w:proofErr w:type="spellEnd"/>
      <w:r>
        <w:t xml:space="preserve">, J. P., </w:t>
      </w:r>
      <w:proofErr w:type="spellStart"/>
      <w:r>
        <w:t>Debrie</w:t>
      </w:r>
      <w:proofErr w:type="spellEnd"/>
      <w:r>
        <w:t xml:space="preserve">, J., </w:t>
      </w:r>
      <w:proofErr w:type="spellStart"/>
      <w:r>
        <w:t>Fremont</w:t>
      </w:r>
      <w:proofErr w:type="spellEnd"/>
      <w:r>
        <w:t xml:space="preserve">, A. ve </w:t>
      </w:r>
      <w:proofErr w:type="spellStart"/>
      <w:r>
        <w:t>Gouvernal</w:t>
      </w:r>
      <w:proofErr w:type="spellEnd"/>
      <w:r>
        <w:t xml:space="preserve">, E. (2010). </w:t>
      </w:r>
      <w:proofErr w:type="spellStart"/>
      <w:r>
        <w:t>Functions</w:t>
      </w:r>
      <w:proofErr w:type="spellEnd"/>
      <w:r>
        <w:t xml:space="preserve"> </w:t>
      </w:r>
      <w:proofErr w:type="spellStart"/>
      <w:r>
        <w:t>and</w:t>
      </w:r>
      <w:proofErr w:type="spellEnd"/>
      <w:r>
        <w:t xml:space="preserve"> </w:t>
      </w:r>
      <w:proofErr w:type="spellStart"/>
      <w:r>
        <w:t>Actors</w:t>
      </w:r>
      <w:proofErr w:type="spellEnd"/>
      <w:r>
        <w:t xml:space="preserve"> of </w:t>
      </w:r>
      <w:proofErr w:type="spellStart"/>
      <w:r>
        <w:t>Inland</w:t>
      </w:r>
      <w:proofErr w:type="spellEnd"/>
      <w:r>
        <w:t xml:space="preserve"> </w:t>
      </w:r>
      <w:proofErr w:type="spellStart"/>
      <w:r>
        <w:t>Ports</w:t>
      </w:r>
      <w:proofErr w:type="spellEnd"/>
      <w:r>
        <w:t xml:space="preserve">: </w:t>
      </w:r>
      <w:proofErr w:type="spellStart"/>
      <w:r>
        <w:t>European</w:t>
      </w:r>
      <w:proofErr w:type="spellEnd"/>
      <w:r>
        <w:t xml:space="preserve"> </w:t>
      </w:r>
      <w:proofErr w:type="spellStart"/>
      <w:r>
        <w:t>and</w:t>
      </w:r>
      <w:proofErr w:type="spellEnd"/>
      <w:r>
        <w:t xml:space="preserve"> North </w:t>
      </w:r>
      <w:proofErr w:type="spellStart"/>
      <w:r>
        <w:t>American</w:t>
      </w:r>
      <w:proofErr w:type="spellEnd"/>
      <w:r>
        <w:t xml:space="preserve"> Dynamics. </w:t>
      </w:r>
      <w:r w:rsidRPr="004F0EFB">
        <w:rPr>
          <w:i/>
        </w:rPr>
        <w:t xml:space="preserve">Journal of Transport </w:t>
      </w:r>
      <w:proofErr w:type="spellStart"/>
      <w:r w:rsidRPr="004F0EFB">
        <w:rPr>
          <w:i/>
        </w:rPr>
        <w:t>Geography</w:t>
      </w:r>
      <w:proofErr w:type="spellEnd"/>
      <w:r>
        <w:t>, 18.4, 519-529.</w:t>
      </w:r>
    </w:p>
    <w:p w:rsidR="00790A1C" w:rsidRDefault="00790A1C" w:rsidP="009C4EA9">
      <w:proofErr w:type="spellStart"/>
      <w:r>
        <w:lastRenderedPageBreak/>
        <w:t>Sarrazin</w:t>
      </w:r>
      <w:proofErr w:type="spellEnd"/>
      <w:r>
        <w:t xml:space="preserve">, F., </w:t>
      </w:r>
      <w:proofErr w:type="spellStart"/>
      <w:r>
        <w:t>LeBel</w:t>
      </w:r>
      <w:proofErr w:type="spellEnd"/>
      <w:r>
        <w:t xml:space="preserve">, L., ve </w:t>
      </w:r>
      <w:proofErr w:type="spellStart"/>
      <w:r>
        <w:t>Lehoux</w:t>
      </w:r>
      <w:proofErr w:type="spellEnd"/>
      <w:r>
        <w:t xml:space="preserve">, N. (2019). </w:t>
      </w:r>
      <w:proofErr w:type="spellStart"/>
      <w:r>
        <w:t>Analyzing</w:t>
      </w:r>
      <w:proofErr w:type="spellEnd"/>
      <w:r>
        <w:t xml:space="preserve"> </w:t>
      </w:r>
      <w:proofErr w:type="spellStart"/>
      <w:r>
        <w:t>the</w:t>
      </w:r>
      <w:proofErr w:type="spellEnd"/>
      <w:r>
        <w:t xml:space="preserve"> </w:t>
      </w:r>
      <w:proofErr w:type="spellStart"/>
      <w:r>
        <w:t>impact</w:t>
      </w:r>
      <w:proofErr w:type="spellEnd"/>
      <w:r>
        <w:t xml:space="preserve"> of </w:t>
      </w:r>
      <w:proofErr w:type="spellStart"/>
      <w:r>
        <w:t>implementing</w:t>
      </w:r>
      <w:proofErr w:type="spellEnd"/>
      <w:r>
        <w:t xml:space="preserve"> a </w:t>
      </w:r>
      <w:proofErr w:type="spellStart"/>
      <w:r>
        <w:t>logistics</w:t>
      </w:r>
      <w:proofErr w:type="spellEnd"/>
      <w:r>
        <w:t xml:space="preserve"> </w:t>
      </w:r>
      <w:proofErr w:type="spellStart"/>
      <w:r>
        <w:t>center</w:t>
      </w:r>
      <w:proofErr w:type="spellEnd"/>
      <w:r>
        <w:t xml:space="preserve"> for a </w:t>
      </w:r>
      <w:proofErr w:type="spellStart"/>
      <w:r>
        <w:t>complex</w:t>
      </w:r>
      <w:proofErr w:type="spellEnd"/>
      <w:r>
        <w:t xml:space="preserve"> </w:t>
      </w:r>
      <w:proofErr w:type="spellStart"/>
      <w:r>
        <w:t>forest</w:t>
      </w:r>
      <w:proofErr w:type="spellEnd"/>
      <w:r>
        <w:t xml:space="preserve"> network. </w:t>
      </w:r>
      <w:proofErr w:type="spellStart"/>
      <w:r w:rsidRPr="004F0EFB">
        <w:rPr>
          <w:i/>
        </w:rPr>
        <w:t>Canadian</w:t>
      </w:r>
      <w:proofErr w:type="spellEnd"/>
      <w:r w:rsidRPr="004F0EFB">
        <w:rPr>
          <w:i/>
        </w:rPr>
        <w:t xml:space="preserve"> Journal of </w:t>
      </w:r>
      <w:proofErr w:type="spellStart"/>
      <w:r w:rsidRPr="004F0EFB">
        <w:rPr>
          <w:i/>
        </w:rPr>
        <w:t>Forest</w:t>
      </w:r>
      <w:proofErr w:type="spellEnd"/>
      <w:r w:rsidRPr="004F0EFB">
        <w:rPr>
          <w:i/>
        </w:rPr>
        <w:t xml:space="preserve"> Research</w:t>
      </w:r>
      <w:r>
        <w:t>, 49(2), 179-189.</w:t>
      </w:r>
    </w:p>
    <w:p w:rsidR="00790A1C" w:rsidRDefault="00790A1C" w:rsidP="009C4EA9">
      <w:proofErr w:type="spellStart"/>
      <w:r>
        <w:t>Sas</w:t>
      </w:r>
      <w:proofErr w:type="spellEnd"/>
      <w:r>
        <w:t xml:space="preserve">. (2020). </w:t>
      </w:r>
      <w:r w:rsidRPr="004F0EFB">
        <w:rPr>
          <w:i/>
        </w:rPr>
        <w:t xml:space="preserve">Machine </w:t>
      </w:r>
      <w:proofErr w:type="spellStart"/>
      <w:r w:rsidRPr="004F0EFB">
        <w:rPr>
          <w:i/>
        </w:rPr>
        <w:t>learning</w:t>
      </w:r>
      <w:proofErr w:type="spellEnd"/>
      <w:r>
        <w:t>. https://www.sas.com/en_us/insights/analytics/machine-learning.html. Erişim tarihi: 16.04.2020.</w:t>
      </w:r>
    </w:p>
    <w:p w:rsidR="00790A1C" w:rsidRDefault="00790A1C" w:rsidP="009C4EA9">
      <w:proofErr w:type="spellStart"/>
      <w:r>
        <w:t>Shapiro</w:t>
      </w:r>
      <w:proofErr w:type="spellEnd"/>
      <w:r>
        <w:t xml:space="preserve">. (2020). </w:t>
      </w:r>
      <w:r w:rsidRPr="004F0EFB">
        <w:rPr>
          <w:i/>
        </w:rPr>
        <w:t xml:space="preserve">How </w:t>
      </w:r>
      <w:proofErr w:type="spellStart"/>
      <w:r w:rsidRPr="004F0EFB">
        <w:rPr>
          <w:i/>
        </w:rPr>
        <w:t>technology</w:t>
      </w:r>
      <w:proofErr w:type="spellEnd"/>
      <w:r w:rsidRPr="004F0EFB">
        <w:rPr>
          <w:i/>
        </w:rPr>
        <w:t xml:space="preserve"> is </w:t>
      </w:r>
      <w:proofErr w:type="spellStart"/>
      <w:r w:rsidRPr="004F0EFB">
        <w:rPr>
          <w:i/>
        </w:rPr>
        <w:t>changing</w:t>
      </w:r>
      <w:proofErr w:type="spellEnd"/>
      <w:r w:rsidRPr="004F0EFB">
        <w:rPr>
          <w:i/>
        </w:rPr>
        <w:t xml:space="preserve"> </w:t>
      </w:r>
      <w:proofErr w:type="spellStart"/>
      <w:r w:rsidRPr="004F0EFB">
        <w:rPr>
          <w:i/>
        </w:rPr>
        <w:t>the</w:t>
      </w:r>
      <w:proofErr w:type="spellEnd"/>
      <w:r w:rsidRPr="004F0EFB">
        <w:rPr>
          <w:i/>
        </w:rPr>
        <w:t xml:space="preserve"> </w:t>
      </w:r>
      <w:proofErr w:type="spellStart"/>
      <w:r w:rsidRPr="004F0EFB">
        <w:rPr>
          <w:i/>
        </w:rPr>
        <w:t>future</w:t>
      </w:r>
      <w:proofErr w:type="spellEnd"/>
      <w:r w:rsidRPr="004F0EFB">
        <w:rPr>
          <w:i/>
        </w:rPr>
        <w:t xml:space="preserve"> of </w:t>
      </w:r>
      <w:proofErr w:type="spellStart"/>
      <w:r w:rsidRPr="004F0EFB">
        <w:rPr>
          <w:i/>
        </w:rPr>
        <w:t>logistics</w:t>
      </w:r>
      <w:proofErr w:type="spellEnd"/>
      <w:r>
        <w:t>. https://www.shapiro.com/blog/how-technology-is-changing-the-future-of-logistics/. Erişim tarihi: 26.03.2020.</w:t>
      </w:r>
    </w:p>
    <w:p w:rsidR="00790A1C" w:rsidRDefault="00790A1C" w:rsidP="009C4EA9">
      <w:proofErr w:type="spellStart"/>
      <w:r>
        <w:t>Shuyu</w:t>
      </w:r>
      <w:proofErr w:type="spellEnd"/>
      <w:r>
        <w:t xml:space="preserve">, L., </w:t>
      </w:r>
      <w:proofErr w:type="spellStart"/>
      <w:r>
        <w:t>Kajihara</w:t>
      </w:r>
      <w:proofErr w:type="spellEnd"/>
      <w:r>
        <w:t xml:space="preserve">, Y., </w:t>
      </w:r>
      <w:proofErr w:type="spellStart"/>
      <w:r>
        <w:t>Hakkaku</w:t>
      </w:r>
      <w:proofErr w:type="spellEnd"/>
      <w:r>
        <w:t xml:space="preserve">, M., </w:t>
      </w:r>
      <w:proofErr w:type="spellStart"/>
      <w:r>
        <w:t>Makoshi</w:t>
      </w:r>
      <w:proofErr w:type="spellEnd"/>
      <w:r>
        <w:t xml:space="preserve">, A., (2019). </w:t>
      </w:r>
      <w:proofErr w:type="spellStart"/>
      <w:r>
        <w:t>Study</w:t>
      </w:r>
      <w:proofErr w:type="spellEnd"/>
      <w:r>
        <w:t xml:space="preserve"> of a </w:t>
      </w:r>
      <w:proofErr w:type="spellStart"/>
      <w:r>
        <w:t>system</w:t>
      </w:r>
      <w:proofErr w:type="spellEnd"/>
      <w:r>
        <w:t xml:space="preserve"> for </w:t>
      </w:r>
      <w:proofErr w:type="spellStart"/>
      <w:r>
        <w:t>supporting</w:t>
      </w:r>
      <w:proofErr w:type="spellEnd"/>
      <w:r>
        <w:t xml:space="preserve"> </w:t>
      </w:r>
      <w:proofErr w:type="spellStart"/>
      <w:r>
        <w:t>the</w:t>
      </w:r>
      <w:proofErr w:type="spellEnd"/>
      <w:r>
        <w:t xml:space="preserve"> </w:t>
      </w:r>
      <w:proofErr w:type="spellStart"/>
      <w:r>
        <w:t>analysis</w:t>
      </w:r>
      <w:proofErr w:type="spellEnd"/>
      <w:r>
        <w:t xml:space="preserve"> of </w:t>
      </w:r>
      <w:proofErr w:type="spellStart"/>
      <w:r>
        <w:t>distribution</w:t>
      </w:r>
      <w:proofErr w:type="spellEnd"/>
      <w:r>
        <w:t xml:space="preserve"> </w:t>
      </w:r>
      <w:proofErr w:type="spellStart"/>
      <w:r>
        <w:t>processing</w:t>
      </w:r>
      <w:proofErr w:type="spellEnd"/>
      <w:r>
        <w:t xml:space="preserve"> </w:t>
      </w:r>
      <w:proofErr w:type="spellStart"/>
      <w:r>
        <w:t>work</w:t>
      </w:r>
      <w:proofErr w:type="spellEnd"/>
      <w:r>
        <w:t xml:space="preserve"> at a </w:t>
      </w:r>
      <w:proofErr w:type="spellStart"/>
      <w:r>
        <w:t>logistics</w:t>
      </w:r>
      <w:proofErr w:type="spellEnd"/>
      <w:r>
        <w:t xml:space="preserve"> </w:t>
      </w:r>
      <w:proofErr w:type="spellStart"/>
      <w:r>
        <w:t>center</w:t>
      </w:r>
      <w:proofErr w:type="spellEnd"/>
      <w:r>
        <w:t xml:space="preserve">. </w:t>
      </w:r>
      <w:proofErr w:type="spellStart"/>
      <w:r w:rsidRPr="004F0EFB">
        <w:rPr>
          <w:i/>
        </w:rPr>
        <w:t>Indian</w:t>
      </w:r>
      <w:proofErr w:type="spellEnd"/>
      <w:r w:rsidRPr="004F0EFB">
        <w:rPr>
          <w:i/>
        </w:rPr>
        <w:t xml:space="preserve"> </w:t>
      </w:r>
      <w:proofErr w:type="spellStart"/>
      <w:r w:rsidRPr="004F0EFB">
        <w:rPr>
          <w:i/>
        </w:rPr>
        <w:t>Manage</w:t>
      </w:r>
      <w:proofErr w:type="spellEnd"/>
      <w:r w:rsidRPr="004F0EFB">
        <w:rPr>
          <w:i/>
        </w:rPr>
        <w:t xml:space="preserve">. </w:t>
      </w:r>
      <w:proofErr w:type="spellStart"/>
      <w:r w:rsidRPr="004F0EFB">
        <w:rPr>
          <w:i/>
        </w:rPr>
        <w:t>Assoc</w:t>
      </w:r>
      <w:proofErr w:type="spellEnd"/>
      <w:r>
        <w:t>, 70, 124-135.</w:t>
      </w:r>
    </w:p>
    <w:p w:rsidR="00790A1C" w:rsidRDefault="00790A1C" w:rsidP="009C4EA9">
      <w:proofErr w:type="spellStart"/>
      <w:r>
        <w:t>Shuyu</w:t>
      </w:r>
      <w:proofErr w:type="spellEnd"/>
      <w:r>
        <w:t xml:space="preserve">, L., </w:t>
      </w:r>
      <w:proofErr w:type="spellStart"/>
      <w:r>
        <w:t>Kajihara</w:t>
      </w:r>
      <w:proofErr w:type="spellEnd"/>
      <w:r>
        <w:t xml:space="preserve">, Y., </w:t>
      </w:r>
      <w:proofErr w:type="spellStart"/>
      <w:r>
        <w:t>Hakkaku</w:t>
      </w:r>
      <w:proofErr w:type="spellEnd"/>
      <w:r>
        <w:t xml:space="preserve">, M., </w:t>
      </w:r>
      <w:proofErr w:type="spellStart"/>
      <w:r>
        <w:t>Makoshi</w:t>
      </w:r>
      <w:proofErr w:type="spellEnd"/>
      <w:r>
        <w:t xml:space="preserve">, A., ve </w:t>
      </w:r>
      <w:proofErr w:type="spellStart"/>
      <w:r>
        <w:t>Shinzato</w:t>
      </w:r>
      <w:proofErr w:type="spellEnd"/>
      <w:r>
        <w:t xml:space="preserve">, T. (2019). </w:t>
      </w:r>
      <w:proofErr w:type="spellStart"/>
      <w:r>
        <w:t>Study</w:t>
      </w:r>
      <w:proofErr w:type="spellEnd"/>
      <w:r>
        <w:t xml:space="preserve"> of a </w:t>
      </w:r>
      <w:proofErr w:type="spellStart"/>
      <w:r>
        <w:t>System</w:t>
      </w:r>
      <w:proofErr w:type="spellEnd"/>
      <w:r>
        <w:t xml:space="preserve"> for </w:t>
      </w:r>
      <w:proofErr w:type="spellStart"/>
      <w:r>
        <w:t>Supporting</w:t>
      </w:r>
      <w:proofErr w:type="spellEnd"/>
      <w:r>
        <w:t xml:space="preserve"> </w:t>
      </w:r>
      <w:proofErr w:type="spellStart"/>
      <w:r>
        <w:t>the</w:t>
      </w:r>
      <w:proofErr w:type="spellEnd"/>
      <w:r>
        <w:t xml:space="preserve"> Analysis of Distribution </w:t>
      </w:r>
      <w:proofErr w:type="spellStart"/>
      <w:r>
        <w:t>Processing</w:t>
      </w:r>
      <w:proofErr w:type="spellEnd"/>
      <w:r>
        <w:t xml:space="preserve"> </w:t>
      </w:r>
      <w:proofErr w:type="spellStart"/>
      <w:r>
        <w:t>Work</w:t>
      </w:r>
      <w:proofErr w:type="spellEnd"/>
      <w:r>
        <w:t xml:space="preserve"> at a Logistics Center. </w:t>
      </w:r>
      <w:r w:rsidRPr="004F0EFB">
        <w:rPr>
          <w:i/>
        </w:rPr>
        <w:t xml:space="preserve">Journal of Japan </w:t>
      </w:r>
      <w:proofErr w:type="spellStart"/>
      <w:r w:rsidRPr="004F0EFB">
        <w:rPr>
          <w:i/>
        </w:rPr>
        <w:t>Industrial</w:t>
      </w:r>
      <w:proofErr w:type="spellEnd"/>
      <w:r w:rsidRPr="004F0EFB">
        <w:rPr>
          <w:i/>
        </w:rPr>
        <w:t xml:space="preserve"> Management </w:t>
      </w:r>
      <w:proofErr w:type="spellStart"/>
      <w:r w:rsidRPr="004F0EFB">
        <w:rPr>
          <w:i/>
        </w:rPr>
        <w:t>Association</w:t>
      </w:r>
      <w:proofErr w:type="spellEnd"/>
      <w:r>
        <w:t>, 70(2E), 124-135.</w:t>
      </w:r>
    </w:p>
    <w:p w:rsidR="00790A1C" w:rsidRDefault="00790A1C" w:rsidP="009C4EA9">
      <w:r>
        <w:t xml:space="preserve">Singh, G., </w:t>
      </w:r>
      <w:proofErr w:type="spellStart"/>
      <w:r>
        <w:t>Mishra</w:t>
      </w:r>
      <w:proofErr w:type="spellEnd"/>
      <w:r>
        <w:t xml:space="preserve">, A. And Sagar, D. (2013). An </w:t>
      </w:r>
      <w:proofErr w:type="spellStart"/>
      <w:r>
        <w:t>Overview</w:t>
      </w:r>
      <w:proofErr w:type="spellEnd"/>
      <w:r>
        <w:t xml:space="preserve"> of </w:t>
      </w:r>
      <w:proofErr w:type="spellStart"/>
      <w:r>
        <w:t>artificial</w:t>
      </w:r>
      <w:proofErr w:type="spellEnd"/>
      <w:r>
        <w:t xml:space="preserve"> </w:t>
      </w:r>
      <w:proofErr w:type="spellStart"/>
      <w:r>
        <w:t>İntelligence</w:t>
      </w:r>
      <w:proofErr w:type="spellEnd"/>
      <w:r>
        <w:t xml:space="preserve">. </w:t>
      </w:r>
      <w:r w:rsidRPr="004F0EFB">
        <w:rPr>
          <w:i/>
        </w:rPr>
        <w:t xml:space="preserve">SBIT Journal of </w:t>
      </w:r>
      <w:proofErr w:type="spellStart"/>
      <w:r w:rsidRPr="004F0EFB">
        <w:rPr>
          <w:i/>
        </w:rPr>
        <w:t>Sciences</w:t>
      </w:r>
      <w:proofErr w:type="spellEnd"/>
      <w:r w:rsidRPr="004F0EFB">
        <w:rPr>
          <w:i/>
        </w:rPr>
        <w:t xml:space="preserve"> </w:t>
      </w:r>
      <w:proofErr w:type="spellStart"/>
      <w:r w:rsidRPr="004F0EFB">
        <w:rPr>
          <w:i/>
        </w:rPr>
        <w:t>and</w:t>
      </w:r>
      <w:proofErr w:type="spellEnd"/>
      <w:r w:rsidRPr="004F0EFB">
        <w:rPr>
          <w:i/>
        </w:rPr>
        <w:t xml:space="preserve"> </w:t>
      </w:r>
      <w:proofErr w:type="spellStart"/>
      <w:r w:rsidRPr="004F0EFB">
        <w:rPr>
          <w:i/>
        </w:rPr>
        <w:t>Tecnology</w:t>
      </w:r>
      <w:proofErr w:type="spellEnd"/>
      <w:r>
        <w:t>. 2 (1). 1-4</w:t>
      </w:r>
    </w:p>
    <w:p w:rsidR="00790A1C" w:rsidRDefault="00790A1C" w:rsidP="009C4EA9">
      <w:r>
        <w:t xml:space="preserve">Smart Logistics Center </w:t>
      </w:r>
      <w:proofErr w:type="spellStart"/>
      <w:r>
        <w:t>Venlo</w:t>
      </w:r>
      <w:proofErr w:type="spellEnd"/>
      <w:r>
        <w:t xml:space="preserve">. (2020). </w:t>
      </w:r>
      <w:r w:rsidRPr="00200565">
        <w:t>http://www.smartlogisticscentrevenlo.com/en/smart-logistics-centre-venlo</w:t>
      </w:r>
      <w:r>
        <w:t>. Erişim Tarihi: 22.04.2020.</w:t>
      </w:r>
    </w:p>
    <w:p w:rsidR="00790A1C" w:rsidRDefault="00790A1C" w:rsidP="009C4EA9">
      <w:r>
        <w:t xml:space="preserve">Smart Port. (2020). </w:t>
      </w:r>
      <w:proofErr w:type="spellStart"/>
      <w:r>
        <w:t>Roadmaps</w:t>
      </w:r>
      <w:proofErr w:type="spellEnd"/>
      <w:r>
        <w:t xml:space="preserve">. </w:t>
      </w:r>
      <w:r w:rsidRPr="00DD17A4">
        <w:t>https://smart-port.nl/en/roadmaps/</w:t>
      </w:r>
      <w:r>
        <w:t>. Erişim Tarihi: 25.04.2020.</w:t>
      </w:r>
    </w:p>
    <w:p w:rsidR="00790A1C" w:rsidRDefault="00790A1C" w:rsidP="009C4EA9">
      <w:proofErr w:type="spellStart"/>
      <w:r>
        <w:t>Sundmaeker</w:t>
      </w:r>
      <w:proofErr w:type="spellEnd"/>
      <w:r>
        <w:t xml:space="preserve">, H., </w:t>
      </w:r>
      <w:proofErr w:type="spellStart"/>
      <w:r>
        <w:t>Guillemin</w:t>
      </w:r>
      <w:proofErr w:type="spellEnd"/>
      <w:r>
        <w:t xml:space="preserve">, P., </w:t>
      </w:r>
      <w:proofErr w:type="spellStart"/>
      <w:r>
        <w:t>Friess</w:t>
      </w:r>
      <w:proofErr w:type="spellEnd"/>
      <w:r>
        <w:t xml:space="preserve">, P., </w:t>
      </w:r>
      <w:proofErr w:type="spellStart"/>
      <w:r>
        <w:t>and</w:t>
      </w:r>
      <w:proofErr w:type="spellEnd"/>
      <w:r>
        <w:t xml:space="preserve"> </w:t>
      </w:r>
      <w:proofErr w:type="spellStart"/>
      <w:r>
        <w:t>Woelfflé</w:t>
      </w:r>
      <w:proofErr w:type="spellEnd"/>
      <w:r>
        <w:t>, S. (</w:t>
      </w:r>
      <w:proofErr w:type="spellStart"/>
      <w:r>
        <w:t>Eds</w:t>
      </w:r>
      <w:proofErr w:type="spellEnd"/>
      <w:r>
        <w:t xml:space="preserve">.), (2010), </w:t>
      </w:r>
      <w:proofErr w:type="spellStart"/>
      <w:r w:rsidRPr="004F0EFB">
        <w:rPr>
          <w:i/>
        </w:rPr>
        <w:t>Vision</w:t>
      </w:r>
      <w:proofErr w:type="spellEnd"/>
      <w:r w:rsidRPr="004F0EFB">
        <w:rPr>
          <w:i/>
        </w:rPr>
        <w:t xml:space="preserve"> </w:t>
      </w:r>
      <w:proofErr w:type="spellStart"/>
      <w:r w:rsidRPr="004F0EFB">
        <w:rPr>
          <w:i/>
        </w:rPr>
        <w:t>and</w:t>
      </w:r>
      <w:proofErr w:type="spellEnd"/>
      <w:r w:rsidRPr="004F0EFB">
        <w:rPr>
          <w:i/>
        </w:rPr>
        <w:t xml:space="preserve"> </w:t>
      </w:r>
      <w:proofErr w:type="spellStart"/>
      <w:r w:rsidRPr="004F0EFB">
        <w:rPr>
          <w:i/>
        </w:rPr>
        <w:t>Challenges</w:t>
      </w:r>
      <w:proofErr w:type="spellEnd"/>
      <w:r w:rsidRPr="004F0EFB">
        <w:rPr>
          <w:i/>
        </w:rPr>
        <w:t xml:space="preserve"> for </w:t>
      </w:r>
      <w:proofErr w:type="spellStart"/>
      <w:r w:rsidRPr="004F0EFB">
        <w:rPr>
          <w:i/>
        </w:rPr>
        <w:t>Realising</w:t>
      </w:r>
      <w:proofErr w:type="spellEnd"/>
      <w:r w:rsidRPr="004F0EFB">
        <w:rPr>
          <w:i/>
        </w:rPr>
        <w:t xml:space="preserve"> </w:t>
      </w:r>
      <w:proofErr w:type="spellStart"/>
      <w:r w:rsidRPr="004F0EFB">
        <w:rPr>
          <w:i/>
        </w:rPr>
        <w:t>the</w:t>
      </w:r>
      <w:proofErr w:type="spellEnd"/>
      <w:r w:rsidRPr="004F0EFB">
        <w:rPr>
          <w:i/>
        </w:rPr>
        <w:t xml:space="preserve"> Internet of </w:t>
      </w:r>
      <w:proofErr w:type="spellStart"/>
      <w:r w:rsidRPr="004F0EFB">
        <w:rPr>
          <w:i/>
        </w:rPr>
        <w:t>Things</w:t>
      </w:r>
      <w:proofErr w:type="spellEnd"/>
      <w:r>
        <w:t xml:space="preserve">, </w:t>
      </w:r>
      <w:proofErr w:type="spellStart"/>
      <w:r>
        <w:t>European</w:t>
      </w:r>
      <w:proofErr w:type="spellEnd"/>
      <w:r>
        <w:t xml:space="preserve"> </w:t>
      </w:r>
      <w:proofErr w:type="spellStart"/>
      <w:r>
        <w:t>Commission</w:t>
      </w:r>
      <w:proofErr w:type="spellEnd"/>
      <w:r>
        <w:t xml:space="preserve">, Information </w:t>
      </w:r>
      <w:proofErr w:type="spellStart"/>
      <w:r>
        <w:t>Society</w:t>
      </w:r>
      <w:proofErr w:type="spellEnd"/>
      <w:r>
        <w:t xml:space="preserve"> </w:t>
      </w:r>
      <w:proofErr w:type="spellStart"/>
      <w:r>
        <w:t>and</w:t>
      </w:r>
      <w:proofErr w:type="spellEnd"/>
      <w:r>
        <w:t xml:space="preserve"> Media, </w:t>
      </w:r>
      <w:proofErr w:type="spellStart"/>
      <w:r>
        <w:t>Brussels</w:t>
      </w:r>
      <w:proofErr w:type="spellEnd"/>
      <w:r>
        <w:t>.</w:t>
      </w:r>
    </w:p>
    <w:p w:rsidR="00790A1C" w:rsidRDefault="00790A1C" w:rsidP="009C4EA9">
      <w:proofErr w:type="spellStart"/>
      <w:r>
        <w:t>Supplychaingamechanger</w:t>
      </w:r>
      <w:proofErr w:type="spellEnd"/>
      <w:r>
        <w:t xml:space="preserve">. (2020). </w:t>
      </w:r>
      <w:r w:rsidRPr="004F0EFB">
        <w:rPr>
          <w:i/>
        </w:rPr>
        <w:t xml:space="preserve">The </w:t>
      </w:r>
      <w:proofErr w:type="spellStart"/>
      <w:r w:rsidRPr="004F0EFB">
        <w:rPr>
          <w:i/>
        </w:rPr>
        <w:t>digital</w:t>
      </w:r>
      <w:proofErr w:type="spellEnd"/>
      <w:r w:rsidRPr="004F0EFB">
        <w:rPr>
          <w:i/>
        </w:rPr>
        <w:t xml:space="preserve"> </w:t>
      </w:r>
      <w:proofErr w:type="spellStart"/>
      <w:r w:rsidRPr="004F0EFB">
        <w:rPr>
          <w:i/>
        </w:rPr>
        <w:t>transformation</w:t>
      </w:r>
      <w:proofErr w:type="spellEnd"/>
      <w:r w:rsidRPr="004F0EFB">
        <w:rPr>
          <w:i/>
        </w:rPr>
        <w:t xml:space="preserve"> in </w:t>
      </w:r>
      <w:proofErr w:type="spellStart"/>
      <w:r w:rsidRPr="004F0EFB">
        <w:rPr>
          <w:i/>
        </w:rPr>
        <w:t>logistics</w:t>
      </w:r>
      <w:proofErr w:type="spellEnd"/>
      <w:r w:rsidRPr="004F0EFB">
        <w:rPr>
          <w:i/>
        </w:rPr>
        <w:t xml:space="preserve"> Technologies </w:t>
      </w:r>
      <w:proofErr w:type="spellStart"/>
      <w:r w:rsidRPr="004F0EFB">
        <w:rPr>
          <w:i/>
        </w:rPr>
        <w:t>barriers</w:t>
      </w:r>
      <w:proofErr w:type="spellEnd"/>
      <w:r w:rsidRPr="004F0EFB">
        <w:rPr>
          <w:i/>
        </w:rPr>
        <w:t xml:space="preserve"> </w:t>
      </w:r>
      <w:proofErr w:type="spellStart"/>
      <w:r w:rsidRPr="004F0EFB">
        <w:rPr>
          <w:i/>
        </w:rPr>
        <w:t>and</w:t>
      </w:r>
      <w:proofErr w:type="spellEnd"/>
      <w:r w:rsidRPr="004F0EFB">
        <w:rPr>
          <w:i/>
        </w:rPr>
        <w:t xml:space="preserve"> </w:t>
      </w:r>
      <w:proofErr w:type="spellStart"/>
      <w:r w:rsidRPr="004F0EFB">
        <w:rPr>
          <w:i/>
        </w:rPr>
        <w:t>predictions</w:t>
      </w:r>
      <w:proofErr w:type="spellEnd"/>
      <w:r>
        <w:t>. https://supplychaingamechanger.com/the-digital-transformation-in-logistics-technologies-barriers-and-predictions/ Erişim Tarihi: 25.03.2020.</w:t>
      </w:r>
    </w:p>
    <w:p w:rsidR="00790A1C" w:rsidRDefault="00790A1C" w:rsidP="009C4EA9">
      <w:r>
        <w:t xml:space="preserve">Tanyaş, M. ve Arıkan, F. (2013). </w:t>
      </w:r>
      <w:r w:rsidRPr="004F0EFB">
        <w:rPr>
          <w:i/>
        </w:rPr>
        <w:t>Bursa ili lojistik merkez ön fizibilite raporu</w:t>
      </w:r>
      <w:r>
        <w:t>, BUSIAD, Bursa.</w:t>
      </w:r>
    </w:p>
    <w:p w:rsidR="00790A1C" w:rsidRDefault="00A54766" w:rsidP="009C4EA9">
      <w:r>
        <w:lastRenderedPageBreak/>
        <w:t>Tanyaş, M.</w:t>
      </w:r>
      <w:r w:rsidR="00790A1C">
        <w:t xml:space="preserve"> </w:t>
      </w:r>
      <w:r w:rsidR="004D07BE">
        <w:t>(</w:t>
      </w:r>
      <w:r w:rsidR="00790A1C">
        <w:t>2020</w:t>
      </w:r>
      <w:r w:rsidR="004D07BE">
        <w:t>)</w:t>
      </w:r>
      <w:r w:rsidR="00790A1C">
        <w:t xml:space="preserve">. </w:t>
      </w:r>
      <w:r w:rsidR="00790A1C" w:rsidRPr="004F0EFB">
        <w:rPr>
          <w:i/>
        </w:rPr>
        <w:t>Kentsel lojistik ve lojistik merkezler</w:t>
      </w:r>
      <w:r w:rsidR="00790A1C">
        <w:t>. Maltepe Lojistik ve Tedarik zinciri yönetimi, Kentsel lojistik ve lojistik merkezler dersi, Ders Notları.</w:t>
      </w:r>
    </w:p>
    <w:p w:rsidR="00790A1C" w:rsidRDefault="00790A1C" w:rsidP="009C4EA9">
      <w:r>
        <w:t xml:space="preserve">Tanyaş, M., Erdal, M., Zorlu, F., </w:t>
      </w:r>
      <w:proofErr w:type="spellStart"/>
      <w:r>
        <w:t>Gürlesel</w:t>
      </w:r>
      <w:proofErr w:type="spellEnd"/>
      <w:r>
        <w:t xml:space="preserve">, F., ve </w:t>
      </w:r>
      <w:proofErr w:type="spellStart"/>
      <w:r>
        <w:t>Filik</w:t>
      </w:r>
      <w:proofErr w:type="spellEnd"/>
      <w:r>
        <w:t xml:space="preserve">, F. (2011). </w:t>
      </w:r>
      <w:r w:rsidRPr="004F0EFB">
        <w:rPr>
          <w:i/>
        </w:rPr>
        <w:t>Türkiye Lojistik Master Planı İçin Strateji Belgesi</w:t>
      </w:r>
      <w:r>
        <w:t>. TİM Lojistik Konseyi Yayınları.</w:t>
      </w:r>
    </w:p>
    <w:p w:rsidR="00790A1C" w:rsidRDefault="00790A1C" w:rsidP="009C4EA9">
      <w:r>
        <w:t xml:space="preserve">Tanyaş, M., Güngör, S. ve Çopur, M. (2013). </w:t>
      </w:r>
      <w:r w:rsidRPr="004F0EFB">
        <w:rPr>
          <w:i/>
        </w:rPr>
        <w:t>Karabük İli Lojistik Merkez Ön Fizibilite Raporu</w:t>
      </w:r>
      <w:r>
        <w:t>. BAKKA (Batı Karadeniz Kalkınma Ajansı).</w:t>
      </w:r>
    </w:p>
    <w:p w:rsidR="00790A1C" w:rsidRDefault="00790A1C" w:rsidP="009C4EA9">
      <w:r>
        <w:t xml:space="preserve">Tanyaş, M., ve Paksoy, T. (2012). </w:t>
      </w:r>
      <w:r w:rsidRPr="004F0EFB">
        <w:rPr>
          <w:i/>
        </w:rPr>
        <w:t>TR52 Konya-Karaman Bölgesi Lojistik Stratejisi Planı Ön Hazırlık Raporu</w:t>
      </w:r>
      <w:r>
        <w:t>. Mevlana Kalkınma Ajansı (Konya).</w:t>
      </w:r>
    </w:p>
    <w:p w:rsidR="00790A1C" w:rsidRDefault="00790A1C" w:rsidP="009C4EA9">
      <w:r>
        <w:t xml:space="preserve">TCDD. (2010). </w:t>
      </w:r>
      <w:r w:rsidRPr="004F0EFB">
        <w:rPr>
          <w:i/>
        </w:rPr>
        <w:t>Lojistik Merkezler.</w:t>
      </w:r>
      <w:r>
        <w:t xml:space="preserve"> www.tcdd.gov.tr: http://www.tcdd.gov.tr/Upload/Files/ContentFiles/2010/yurticibilgi/lojistikkoy.pdf. Erişim Tarihi: 13.04.2020.</w:t>
      </w:r>
    </w:p>
    <w:p w:rsidR="00790A1C" w:rsidRDefault="00790A1C" w:rsidP="009C4EA9">
      <w:r>
        <w:t xml:space="preserve">TCDD. (2020). </w:t>
      </w:r>
      <w:r w:rsidRPr="004F0EFB">
        <w:rPr>
          <w:i/>
        </w:rPr>
        <w:t>Lojistik merkezler</w:t>
      </w:r>
      <w:r>
        <w:t>. http://www.tcdd.gov.tr/content/33. Erişim tarihi: 16.04.2020.</w:t>
      </w:r>
    </w:p>
    <w:p w:rsidR="00790A1C" w:rsidRDefault="00790A1C" w:rsidP="009C4EA9">
      <w:proofErr w:type="spellStart"/>
      <w:r>
        <w:t>Tsai</w:t>
      </w:r>
      <w:proofErr w:type="spellEnd"/>
      <w:r>
        <w:t xml:space="preserve">, J. Y., Ding, J. F., </w:t>
      </w:r>
      <w:proofErr w:type="spellStart"/>
      <w:r>
        <w:t>Liang</w:t>
      </w:r>
      <w:proofErr w:type="spellEnd"/>
      <w:r>
        <w:t xml:space="preserve">, G. S., ve Ye, K. D. (2018). </w:t>
      </w:r>
      <w:proofErr w:type="spellStart"/>
      <w:r>
        <w:t>Use</w:t>
      </w:r>
      <w:proofErr w:type="spellEnd"/>
      <w:r>
        <w:t xml:space="preserve"> of a </w:t>
      </w:r>
      <w:proofErr w:type="spellStart"/>
      <w:r>
        <w:t>hybrid</w:t>
      </w:r>
      <w:proofErr w:type="spellEnd"/>
      <w:r>
        <w:t xml:space="preserve"> MCDM </w:t>
      </w:r>
      <w:proofErr w:type="spellStart"/>
      <w:r>
        <w:t>method</w:t>
      </w:r>
      <w:proofErr w:type="spellEnd"/>
      <w:r>
        <w:t xml:space="preserve"> </w:t>
      </w:r>
      <w:proofErr w:type="spellStart"/>
      <w:r>
        <w:t>to</w:t>
      </w:r>
      <w:proofErr w:type="spellEnd"/>
      <w:r>
        <w:t xml:space="preserve"> </w:t>
      </w:r>
      <w:proofErr w:type="spellStart"/>
      <w:r>
        <w:t>evaluate</w:t>
      </w:r>
      <w:proofErr w:type="spellEnd"/>
      <w:r>
        <w:t xml:space="preserve"> </w:t>
      </w:r>
      <w:proofErr w:type="spellStart"/>
      <w:r>
        <w:t>key</w:t>
      </w:r>
      <w:proofErr w:type="spellEnd"/>
      <w:r>
        <w:t xml:space="preserve"> </w:t>
      </w:r>
      <w:proofErr w:type="spellStart"/>
      <w:r>
        <w:t>solutions</w:t>
      </w:r>
      <w:proofErr w:type="spellEnd"/>
      <w:r>
        <w:t xml:space="preserve"> </w:t>
      </w:r>
      <w:proofErr w:type="spellStart"/>
      <w:r>
        <w:t>influencing</w:t>
      </w:r>
      <w:proofErr w:type="spellEnd"/>
      <w:r>
        <w:t xml:space="preserve"> service </w:t>
      </w:r>
      <w:proofErr w:type="spellStart"/>
      <w:r>
        <w:t>quality</w:t>
      </w:r>
      <w:proofErr w:type="spellEnd"/>
      <w:r>
        <w:t xml:space="preserve"> at a port </w:t>
      </w:r>
      <w:proofErr w:type="spellStart"/>
      <w:r>
        <w:t>logistics</w:t>
      </w:r>
      <w:proofErr w:type="spellEnd"/>
      <w:r>
        <w:t xml:space="preserve"> </w:t>
      </w:r>
      <w:proofErr w:type="spellStart"/>
      <w:r>
        <w:t>center</w:t>
      </w:r>
      <w:proofErr w:type="spellEnd"/>
      <w:r>
        <w:t xml:space="preserve"> in </w:t>
      </w:r>
      <w:proofErr w:type="spellStart"/>
      <w:r>
        <w:t>Taiwan</w:t>
      </w:r>
      <w:proofErr w:type="spellEnd"/>
      <w:r>
        <w:t xml:space="preserve">. </w:t>
      </w:r>
      <w:proofErr w:type="spellStart"/>
      <w:r w:rsidRPr="004F0EFB">
        <w:rPr>
          <w:i/>
        </w:rPr>
        <w:t>Brodogradnja</w:t>
      </w:r>
      <w:proofErr w:type="spellEnd"/>
      <w:r w:rsidRPr="004F0EFB">
        <w:rPr>
          <w:i/>
        </w:rPr>
        <w:t xml:space="preserve">: </w:t>
      </w:r>
      <w:proofErr w:type="spellStart"/>
      <w:r w:rsidRPr="004F0EFB">
        <w:rPr>
          <w:i/>
        </w:rPr>
        <w:t>Teorija</w:t>
      </w:r>
      <w:proofErr w:type="spellEnd"/>
      <w:r w:rsidRPr="004F0EFB">
        <w:rPr>
          <w:i/>
        </w:rPr>
        <w:t xml:space="preserve"> i </w:t>
      </w:r>
      <w:proofErr w:type="spellStart"/>
      <w:r w:rsidRPr="004F0EFB">
        <w:rPr>
          <w:i/>
        </w:rPr>
        <w:t>praksa</w:t>
      </w:r>
      <w:proofErr w:type="spellEnd"/>
      <w:r w:rsidRPr="004F0EFB">
        <w:rPr>
          <w:i/>
        </w:rPr>
        <w:t xml:space="preserve"> </w:t>
      </w:r>
      <w:proofErr w:type="spellStart"/>
      <w:r w:rsidRPr="004F0EFB">
        <w:rPr>
          <w:i/>
        </w:rPr>
        <w:t>brodogradnje</w:t>
      </w:r>
      <w:proofErr w:type="spellEnd"/>
      <w:r w:rsidRPr="004F0EFB">
        <w:rPr>
          <w:i/>
        </w:rPr>
        <w:t xml:space="preserve"> i </w:t>
      </w:r>
      <w:proofErr w:type="spellStart"/>
      <w:r w:rsidRPr="004F0EFB">
        <w:rPr>
          <w:i/>
        </w:rPr>
        <w:t>pomorske</w:t>
      </w:r>
      <w:proofErr w:type="spellEnd"/>
      <w:r w:rsidRPr="004F0EFB">
        <w:rPr>
          <w:i/>
        </w:rPr>
        <w:t xml:space="preserve"> </w:t>
      </w:r>
      <w:proofErr w:type="spellStart"/>
      <w:r w:rsidRPr="004F0EFB">
        <w:rPr>
          <w:i/>
        </w:rPr>
        <w:t>tehnike</w:t>
      </w:r>
      <w:proofErr w:type="spellEnd"/>
      <w:r>
        <w:t>, 69(1), 89-105.</w:t>
      </w:r>
    </w:p>
    <w:p w:rsidR="00790A1C" w:rsidRDefault="00790A1C" w:rsidP="009C4EA9">
      <w:proofErr w:type="spellStart"/>
      <w:r>
        <w:t>Tsamboulas</w:t>
      </w:r>
      <w:proofErr w:type="spellEnd"/>
      <w:r>
        <w:t xml:space="preserve">, D. A., ve </w:t>
      </w:r>
      <w:proofErr w:type="spellStart"/>
      <w:r>
        <w:t>Kapros</w:t>
      </w:r>
      <w:proofErr w:type="spellEnd"/>
      <w:r>
        <w:t xml:space="preserve">, S. (2003). Freight </w:t>
      </w:r>
      <w:proofErr w:type="spellStart"/>
      <w:r>
        <w:t>village</w:t>
      </w:r>
      <w:proofErr w:type="spellEnd"/>
      <w:r>
        <w:t xml:space="preserve"> </w:t>
      </w:r>
      <w:proofErr w:type="spellStart"/>
      <w:r>
        <w:t>evaluation</w:t>
      </w:r>
      <w:proofErr w:type="spellEnd"/>
      <w:r>
        <w:t xml:space="preserve"> </w:t>
      </w:r>
      <w:proofErr w:type="spellStart"/>
      <w:r>
        <w:t>under</w:t>
      </w:r>
      <w:proofErr w:type="spellEnd"/>
      <w:r>
        <w:t xml:space="preserve"> </w:t>
      </w:r>
      <w:proofErr w:type="spellStart"/>
      <w:r>
        <w:t>uncertainty</w:t>
      </w:r>
      <w:proofErr w:type="spellEnd"/>
      <w:r>
        <w:t xml:space="preserve"> with </w:t>
      </w:r>
      <w:proofErr w:type="spellStart"/>
      <w:r>
        <w:t>public</w:t>
      </w:r>
      <w:proofErr w:type="spellEnd"/>
      <w:r>
        <w:t xml:space="preserve"> </w:t>
      </w:r>
      <w:proofErr w:type="spellStart"/>
      <w:r>
        <w:t>and</w:t>
      </w:r>
      <w:proofErr w:type="spellEnd"/>
      <w:r>
        <w:t xml:space="preserve"> </w:t>
      </w:r>
      <w:proofErr w:type="spellStart"/>
      <w:r>
        <w:t>private</w:t>
      </w:r>
      <w:proofErr w:type="spellEnd"/>
      <w:r>
        <w:t xml:space="preserve"> </w:t>
      </w:r>
      <w:proofErr w:type="spellStart"/>
      <w:r>
        <w:t>financing</w:t>
      </w:r>
      <w:proofErr w:type="spellEnd"/>
      <w:r>
        <w:t xml:space="preserve">. </w:t>
      </w:r>
      <w:r w:rsidRPr="004F0EFB">
        <w:rPr>
          <w:i/>
        </w:rPr>
        <w:t xml:space="preserve">Transport </w:t>
      </w:r>
      <w:proofErr w:type="spellStart"/>
      <w:r w:rsidRPr="004F0EFB">
        <w:rPr>
          <w:i/>
        </w:rPr>
        <w:t>Policy</w:t>
      </w:r>
      <w:proofErr w:type="spellEnd"/>
      <w:r>
        <w:t>, 10(2), 141-156.</w:t>
      </w:r>
    </w:p>
    <w:p w:rsidR="00790A1C" w:rsidRDefault="00790A1C" w:rsidP="009C4EA9">
      <w:r>
        <w:t xml:space="preserve">Ulaştırma Denizcilik ve Haberleşme Bakanlığı. (2018). </w:t>
      </w:r>
      <w:r w:rsidRPr="004F0EFB">
        <w:rPr>
          <w:i/>
        </w:rPr>
        <w:t>Kombine yük taşımacılığı yönetmeliği</w:t>
      </w:r>
      <w:r>
        <w:t>. https://uhdgm.uab.gov.tr/uploads/pages/taslaklar/kombine-yuk-tasimaciligi-yonetmeligi-rev-3.pdf Erişim Tarihi: 10.04.2020.</w:t>
      </w:r>
    </w:p>
    <w:p w:rsidR="00790A1C" w:rsidRDefault="00790A1C" w:rsidP="009C4EA9">
      <w:r>
        <w:t xml:space="preserve">Unesco. (2020). </w:t>
      </w:r>
      <w:r w:rsidRPr="004F0EFB">
        <w:rPr>
          <w:i/>
        </w:rPr>
        <w:t xml:space="preserve">Information </w:t>
      </w:r>
      <w:proofErr w:type="spellStart"/>
      <w:r w:rsidRPr="004F0EFB">
        <w:rPr>
          <w:i/>
        </w:rPr>
        <w:t>and</w:t>
      </w:r>
      <w:proofErr w:type="spellEnd"/>
      <w:r w:rsidRPr="004F0EFB">
        <w:rPr>
          <w:i/>
        </w:rPr>
        <w:t xml:space="preserve"> </w:t>
      </w:r>
      <w:proofErr w:type="spellStart"/>
      <w:r w:rsidRPr="004F0EFB">
        <w:rPr>
          <w:i/>
        </w:rPr>
        <w:t>communication</w:t>
      </w:r>
      <w:proofErr w:type="spellEnd"/>
      <w:r w:rsidRPr="004F0EFB">
        <w:rPr>
          <w:i/>
        </w:rPr>
        <w:t xml:space="preserve"> Technologies</w:t>
      </w:r>
      <w:r>
        <w:t>.  http://uis.unesco.org/en/glossary-term/information-and-communication-technologies-i. Erişim Tarihi: 25.03.2020.</w:t>
      </w:r>
    </w:p>
    <w:p w:rsidR="00790A1C" w:rsidRDefault="00790A1C" w:rsidP="009C4EA9">
      <w:proofErr w:type="spellStart"/>
      <w:r>
        <w:t>Unilever</w:t>
      </w:r>
      <w:proofErr w:type="spellEnd"/>
      <w:r>
        <w:t>. (2020</w:t>
      </w:r>
      <w:r w:rsidRPr="004F0EFB">
        <w:rPr>
          <w:i/>
        </w:rPr>
        <w:t>). Blok zinciri nedir</w:t>
      </w:r>
      <w:r>
        <w:t>. https://www.unilever.com.tr/news/news-and-features/2019/block-zinciri-nedir.html. Erişim Tarihi: 26.03.2020.</w:t>
      </w:r>
    </w:p>
    <w:p w:rsidR="00790A1C" w:rsidRPr="009C4EA9" w:rsidRDefault="00790A1C" w:rsidP="009C4EA9">
      <w:r>
        <w:t xml:space="preserve">UTİKAD. (2020). </w:t>
      </w:r>
      <w:r w:rsidRPr="00146E2B">
        <w:rPr>
          <w:i/>
        </w:rPr>
        <w:t>Kamu eliyle 21 lojistik merkez açılacak</w:t>
      </w:r>
      <w:r>
        <w:t>. https://www.utikad.org.tr/Detay/Sektor-Haberleri/26491/kamu-eliyle-21-lojistik-merkezi-acilacak Erişim Tarihi: 16.04.2020</w:t>
      </w:r>
    </w:p>
    <w:p w:rsidR="00790A1C" w:rsidRDefault="00790A1C" w:rsidP="009C4EA9">
      <w:r>
        <w:lastRenderedPageBreak/>
        <w:t xml:space="preserve">VIL. (2020). VIL </w:t>
      </w:r>
      <w:proofErr w:type="spellStart"/>
      <w:r>
        <w:t>Projects</w:t>
      </w:r>
      <w:proofErr w:type="spellEnd"/>
      <w:r>
        <w:t xml:space="preserve">. </w:t>
      </w:r>
      <w:r w:rsidRPr="00DD17A4">
        <w:t>https://vil.be/en/about-vil/</w:t>
      </w:r>
      <w:r>
        <w:t>. Erişim Tarihi: 29.04.2020.</w:t>
      </w:r>
    </w:p>
    <w:p w:rsidR="00790A1C" w:rsidRDefault="00790A1C" w:rsidP="009C4EA9">
      <w:proofErr w:type="spellStart"/>
      <w:r>
        <w:t>Wayinrobotics</w:t>
      </w:r>
      <w:proofErr w:type="spellEnd"/>
      <w:r>
        <w:t xml:space="preserve">. (2020). </w:t>
      </w:r>
      <w:proofErr w:type="spellStart"/>
      <w:r w:rsidRPr="004F0EFB">
        <w:rPr>
          <w:i/>
        </w:rPr>
        <w:t>What</w:t>
      </w:r>
      <w:proofErr w:type="spellEnd"/>
      <w:r w:rsidRPr="004F0EFB">
        <w:rPr>
          <w:i/>
        </w:rPr>
        <w:t xml:space="preserve"> </w:t>
      </w:r>
      <w:proofErr w:type="spellStart"/>
      <w:r w:rsidRPr="004F0EFB">
        <w:rPr>
          <w:i/>
        </w:rPr>
        <w:t>otonomous</w:t>
      </w:r>
      <w:proofErr w:type="spellEnd"/>
      <w:r w:rsidRPr="004F0EFB">
        <w:rPr>
          <w:i/>
        </w:rPr>
        <w:t xml:space="preserve"> </w:t>
      </w:r>
      <w:proofErr w:type="spellStart"/>
      <w:r w:rsidRPr="004F0EFB">
        <w:rPr>
          <w:i/>
        </w:rPr>
        <w:t>robots</w:t>
      </w:r>
      <w:proofErr w:type="spellEnd"/>
      <w:r>
        <w:t>. https://waypointrobotics.com/blog/what-autonomous-robots. Erişim Tarihi: 16.04.2020.</w:t>
      </w:r>
    </w:p>
    <w:p w:rsidR="00790A1C" w:rsidRDefault="00790A1C" w:rsidP="009C4EA9">
      <w:proofErr w:type="spellStart"/>
      <w:r>
        <w:t>Yang</w:t>
      </w:r>
      <w:proofErr w:type="spellEnd"/>
      <w:r>
        <w:t xml:space="preserve">, Z., Sun, Y., ve Lee, P. T. W. (2020). </w:t>
      </w:r>
      <w:proofErr w:type="spellStart"/>
      <w:r>
        <w:t>Impact</w:t>
      </w:r>
      <w:proofErr w:type="spellEnd"/>
      <w:r>
        <w:t xml:space="preserve"> of </w:t>
      </w:r>
      <w:proofErr w:type="spellStart"/>
      <w:r>
        <w:t>the</w:t>
      </w:r>
      <w:proofErr w:type="spellEnd"/>
      <w:r>
        <w:t xml:space="preserve"> </w:t>
      </w:r>
      <w:proofErr w:type="spellStart"/>
      <w:r>
        <w:t>development</w:t>
      </w:r>
      <w:proofErr w:type="spellEnd"/>
      <w:r>
        <w:t xml:space="preserve"> of </w:t>
      </w:r>
      <w:proofErr w:type="spellStart"/>
      <w:r>
        <w:t>the</w:t>
      </w:r>
      <w:proofErr w:type="spellEnd"/>
      <w:r>
        <w:t xml:space="preserve"> </w:t>
      </w:r>
      <w:proofErr w:type="spellStart"/>
      <w:r>
        <w:t>China</w:t>
      </w:r>
      <w:proofErr w:type="spellEnd"/>
      <w:r>
        <w:t xml:space="preserve">-Europe </w:t>
      </w:r>
      <w:proofErr w:type="spellStart"/>
      <w:r>
        <w:t>Railway</w:t>
      </w:r>
      <w:proofErr w:type="spellEnd"/>
      <w:r>
        <w:t xml:space="preserve"> Express–A </w:t>
      </w:r>
      <w:proofErr w:type="spellStart"/>
      <w:r>
        <w:t>case</w:t>
      </w:r>
      <w:proofErr w:type="spellEnd"/>
      <w:r>
        <w:t xml:space="preserve"> on </w:t>
      </w:r>
      <w:proofErr w:type="spellStart"/>
      <w:r>
        <w:t>the</w:t>
      </w:r>
      <w:proofErr w:type="spellEnd"/>
      <w:r>
        <w:t xml:space="preserve"> </w:t>
      </w:r>
      <w:proofErr w:type="spellStart"/>
      <w:r>
        <w:t>Chongqing</w:t>
      </w:r>
      <w:proofErr w:type="spellEnd"/>
      <w:r>
        <w:t xml:space="preserve"> </w:t>
      </w:r>
      <w:proofErr w:type="spellStart"/>
      <w:r>
        <w:t>international</w:t>
      </w:r>
      <w:proofErr w:type="spellEnd"/>
      <w:r>
        <w:t xml:space="preserve"> </w:t>
      </w:r>
      <w:proofErr w:type="spellStart"/>
      <w:r>
        <w:t>logistics</w:t>
      </w:r>
      <w:proofErr w:type="spellEnd"/>
      <w:r>
        <w:t xml:space="preserve"> </w:t>
      </w:r>
      <w:proofErr w:type="spellStart"/>
      <w:r>
        <w:t>center</w:t>
      </w:r>
      <w:proofErr w:type="spellEnd"/>
      <w:r>
        <w:t xml:space="preserve">. </w:t>
      </w:r>
      <w:proofErr w:type="spellStart"/>
      <w:r w:rsidRPr="004F0EFB">
        <w:rPr>
          <w:i/>
        </w:rPr>
        <w:t>Transportation</w:t>
      </w:r>
      <w:proofErr w:type="spellEnd"/>
      <w:r w:rsidRPr="004F0EFB">
        <w:rPr>
          <w:i/>
        </w:rPr>
        <w:t xml:space="preserve"> Research </w:t>
      </w:r>
      <w:proofErr w:type="spellStart"/>
      <w:r w:rsidRPr="004F0EFB">
        <w:rPr>
          <w:i/>
        </w:rPr>
        <w:t>Part</w:t>
      </w:r>
      <w:proofErr w:type="spellEnd"/>
      <w:r w:rsidRPr="004F0EFB">
        <w:rPr>
          <w:i/>
        </w:rPr>
        <w:t xml:space="preserve"> A: </w:t>
      </w:r>
      <w:proofErr w:type="spellStart"/>
      <w:r w:rsidRPr="004F0EFB">
        <w:rPr>
          <w:i/>
        </w:rPr>
        <w:t>Policy</w:t>
      </w:r>
      <w:proofErr w:type="spellEnd"/>
      <w:r w:rsidRPr="004F0EFB">
        <w:rPr>
          <w:i/>
        </w:rPr>
        <w:t xml:space="preserve"> </w:t>
      </w:r>
      <w:proofErr w:type="spellStart"/>
      <w:r w:rsidRPr="004F0EFB">
        <w:rPr>
          <w:i/>
        </w:rPr>
        <w:t>and</w:t>
      </w:r>
      <w:proofErr w:type="spellEnd"/>
      <w:r w:rsidRPr="004F0EFB">
        <w:rPr>
          <w:i/>
        </w:rPr>
        <w:t xml:space="preserve"> </w:t>
      </w:r>
      <w:proofErr w:type="spellStart"/>
      <w:r w:rsidRPr="004F0EFB">
        <w:rPr>
          <w:i/>
        </w:rPr>
        <w:t>Practice</w:t>
      </w:r>
      <w:proofErr w:type="spellEnd"/>
      <w:r>
        <w:t>, 136, 244-261.</w:t>
      </w:r>
    </w:p>
    <w:p w:rsidR="00790A1C" w:rsidRDefault="00790A1C" w:rsidP="009C4EA9">
      <w:proofErr w:type="spellStart"/>
      <w:r>
        <w:t>Yavas</w:t>
      </w:r>
      <w:proofErr w:type="spellEnd"/>
      <w:r>
        <w:t xml:space="preserve">, V., ve </w:t>
      </w:r>
      <w:proofErr w:type="spellStart"/>
      <w:r>
        <w:t>Ozkan-Ozen</w:t>
      </w:r>
      <w:proofErr w:type="spellEnd"/>
      <w:r>
        <w:t xml:space="preserve">, Y. D. (2020). Logistics </w:t>
      </w:r>
      <w:proofErr w:type="spellStart"/>
      <w:r>
        <w:t>centers</w:t>
      </w:r>
      <w:proofErr w:type="spellEnd"/>
      <w:r>
        <w:t xml:space="preserve"> in </w:t>
      </w:r>
      <w:proofErr w:type="spellStart"/>
      <w:r>
        <w:t>the</w:t>
      </w:r>
      <w:proofErr w:type="spellEnd"/>
      <w:r>
        <w:t xml:space="preserve"> </w:t>
      </w:r>
      <w:proofErr w:type="spellStart"/>
      <w:r>
        <w:t>new</w:t>
      </w:r>
      <w:proofErr w:type="spellEnd"/>
      <w:r>
        <w:t xml:space="preserve"> </w:t>
      </w:r>
      <w:proofErr w:type="spellStart"/>
      <w:r>
        <w:t>industrial</w:t>
      </w:r>
      <w:proofErr w:type="spellEnd"/>
      <w:r>
        <w:t xml:space="preserve"> </w:t>
      </w:r>
      <w:proofErr w:type="spellStart"/>
      <w:r>
        <w:t>era</w:t>
      </w:r>
      <w:proofErr w:type="spellEnd"/>
      <w:r>
        <w:t xml:space="preserve">: A </w:t>
      </w:r>
      <w:proofErr w:type="spellStart"/>
      <w:r>
        <w:t>proposed</w:t>
      </w:r>
      <w:proofErr w:type="spellEnd"/>
      <w:r>
        <w:t xml:space="preserve"> </w:t>
      </w:r>
      <w:proofErr w:type="spellStart"/>
      <w:r>
        <w:t>framework</w:t>
      </w:r>
      <w:proofErr w:type="spellEnd"/>
      <w:r>
        <w:t xml:space="preserve"> for </w:t>
      </w:r>
      <w:proofErr w:type="spellStart"/>
      <w:r>
        <w:t>logistics</w:t>
      </w:r>
      <w:proofErr w:type="spellEnd"/>
      <w:r>
        <w:t xml:space="preserve"> </w:t>
      </w:r>
      <w:proofErr w:type="spellStart"/>
      <w:r>
        <w:t>center</w:t>
      </w:r>
      <w:proofErr w:type="spellEnd"/>
      <w:r>
        <w:t xml:space="preserve"> 4.0. </w:t>
      </w:r>
      <w:proofErr w:type="spellStart"/>
      <w:r w:rsidRPr="004F0EFB">
        <w:rPr>
          <w:i/>
        </w:rPr>
        <w:t>Transportation</w:t>
      </w:r>
      <w:proofErr w:type="spellEnd"/>
      <w:r w:rsidRPr="004F0EFB">
        <w:rPr>
          <w:i/>
        </w:rPr>
        <w:t xml:space="preserve"> Research </w:t>
      </w:r>
      <w:proofErr w:type="spellStart"/>
      <w:r w:rsidRPr="004F0EFB">
        <w:rPr>
          <w:i/>
        </w:rPr>
        <w:t>Part</w:t>
      </w:r>
      <w:proofErr w:type="spellEnd"/>
      <w:r w:rsidRPr="004F0EFB">
        <w:rPr>
          <w:i/>
        </w:rPr>
        <w:t xml:space="preserve"> E: Logistics </w:t>
      </w:r>
      <w:proofErr w:type="spellStart"/>
      <w:r w:rsidRPr="004F0EFB">
        <w:rPr>
          <w:i/>
        </w:rPr>
        <w:t>and</w:t>
      </w:r>
      <w:proofErr w:type="spellEnd"/>
      <w:r w:rsidRPr="004F0EFB">
        <w:rPr>
          <w:i/>
        </w:rPr>
        <w:t xml:space="preserve"> </w:t>
      </w:r>
      <w:proofErr w:type="spellStart"/>
      <w:r w:rsidRPr="004F0EFB">
        <w:rPr>
          <w:i/>
        </w:rPr>
        <w:t>Transportation</w:t>
      </w:r>
      <w:proofErr w:type="spellEnd"/>
      <w:r w:rsidRPr="004F0EFB">
        <w:rPr>
          <w:i/>
        </w:rPr>
        <w:t xml:space="preserve"> </w:t>
      </w:r>
      <w:proofErr w:type="spellStart"/>
      <w:r w:rsidRPr="004F0EFB">
        <w:rPr>
          <w:i/>
        </w:rPr>
        <w:t>Review</w:t>
      </w:r>
      <w:proofErr w:type="spellEnd"/>
      <w:r>
        <w:t>, 135, 101864.</w:t>
      </w:r>
    </w:p>
    <w:p w:rsidR="00790A1C" w:rsidRDefault="00790A1C" w:rsidP="009C4EA9">
      <w:r>
        <w:t xml:space="preserve">Yıldırım, A., &amp; Şimşek, H. (2011). </w:t>
      </w:r>
      <w:r w:rsidRPr="0080109A">
        <w:rPr>
          <w:i/>
        </w:rPr>
        <w:t>Sosyal bilimlerde nitel araştırma yöntemleri</w:t>
      </w:r>
      <w:r>
        <w:t xml:space="preserve"> (8. Baskı). Ankara: Seçkin Yayıncılık.</w:t>
      </w:r>
    </w:p>
    <w:p w:rsidR="00790A1C" w:rsidRDefault="00790A1C" w:rsidP="009C4EA9">
      <w:proofErr w:type="spellStart"/>
      <w:r>
        <w:t>Zetes</w:t>
      </w:r>
      <w:proofErr w:type="spellEnd"/>
      <w:r>
        <w:t xml:space="preserve">. (2020). </w:t>
      </w:r>
      <w:r w:rsidRPr="004F0EFB">
        <w:rPr>
          <w:i/>
        </w:rPr>
        <w:t xml:space="preserve">RFID in </w:t>
      </w:r>
      <w:proofErr w:type="spellStart"/>
      <w:r w:rsidRPr="004F0EFB">
        <w:rPr>
          <w:i/>
        </w:rPr>
        <w:t>supply</w:t>
      </w:r>
      <w:proofErr w:type="spellEnd"/>
      <w:r w:rsidRPr="004F0EFB">
        <w:rPr>
          <w:i/>
        </w:rPr>
        <w:t xml:space="preserve"> </w:t>
      </w:r>
      <w:proofErr w:type="spellStart"/>
      <w:r w:rsidRPr="004F0EFB">
        <w:rPr>
          <w:i/>
        </w:rPr>
        <w:t>chain</w:t>
      </w:r>
      <w:proofErr w:type="spellEnd"/>
      <w:r>
        <w:t>. http://www.zetes.com/en/technologies-consumables/rfid-in-supply-chain. Erişim Tarihi: 23.03.2020.</w:t>
      </w:r>
    </w:p>
    <w:p w:rsidR="00425E3B" w:rsidRDefault="00425E3B" w:rsidP="009C4EA9">
      <w:r>
        <w:t xml:space="preserve">6river. (2020). </w:t>
      </w:r>
      <w:proofErr w:type="spellStart"/>
      <w:r w:rsidRPr="0080109A">
        <w:rPr>
          <w:i/>
        </w:rPr>
        <w:t>What</w:t>
      </w:r>
      <w:proofErr w:type="spellEnd"/>
      <w:r w:rsidRPr="0080109A">
        <w:rPr>
          <w:i/>
        </w:rPr>
        <w:t xml:space="preserve"> is </w:t>
      </w:r>
      <w:proofErr w:type="spellStart"/>
      <w:r w:rsidRPr="0080109A">
        <w:rPr>
          <w:i/>
        </w:rPr>
        <w:t>cloud</w:t>
      </w:r>
      <w:proofErr w:type="spellEnd"/>
      <w:r w:rsidRPr="0080109A">
        <w:rPr>
          <w:i/>
        </w:rPr>
        <w:t xml:space="preserve"> </w:t>
      </w:r>
      <w:proofErr w:type="spellStart"/>
      <w:r w:rsidRPr="0080109A">
        <w:rPr>
          <w:i/>
        </w:rPr>
        <w:t>computing</w:t>
      </w:r>
      <w:proofErr w:type="spellEnd"/>
      <w:r>
        <w:t>. https://6river.com/biggest-trends-in-logistics-technology/. Erişim Tarihi: 27.03.2020.</w:t>
      </w:r>
    </w:p>
    <w:sectPr w:rsidR="00425E3B" w:rsidSect="005516EC">
      <w:headerReference w:type="default" r:id="rId13"/>
      <w:pgSz w:w="12240" w:h="15840"/>
      <w:pgMar w:top="2835" w:right="2552" w:bottom="2835" w:left="2835" w:header="22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7F8D" w:rsidRDefault="00247F8D" w:rsidP="00025F5A">
      <w:pPr>
        <w:spacing w:after="0"/>
      </w:pPr>
      <w:r>
        <w:separator/>
      </w:r>
    </w:p>
  </w:endnote>
  <w:endnote w:type="continuationSeparator" w:id="0">
    <w:p w:rsidR="00247F8D" w:rsidRDefault="00247F8D" w:rsidP="00025F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7F8D" w:rsidRDefault="00247F8D" w:rsidP="00025F5A">
      <w:pPr>
        <w:spacing w:after="0"/>
      </w:pPr>
      <w:r>
        <w:separator/>
      </w:r>
    </w:p>
  </w:footnote>
  <w:footnote w:type="continuationSeparator" w:id="0">
    <w:p w:rsidR="00247F8D" w:rsidRDefault="00247F8D" w:rsidP="00025F5A">
      <w:pPr>
        <w:spacing w:after="0"/>
      </w:pPr>
      <w:r>
        <w:continuationSeparator/>
      </w:r>
    </w:p>
  </w:footnote>
  <w:footnote w:id="1">
    <w:p w:rsidR="00025F5A" w:rsidRDefault="00025F5A">
      <w:pPr>
        <w:pStyle w:val="DipnotMetni"/>
      </w:pPr>
      <w:r>
        <w:rPr>
          <w:rStyle w:val="DipnotBavurusu"/>
        </w:rPr>
        <w:footnoteRef/>
      </w:r>
      <w:r w:rsidR="000677C3">
        <w:t>Arş. Gör.</w:t>
      </w:r>
      <w:r w:rsidR="00C61BB9">
        <w:t xml:space="preserve"> </w:t>
      </w:r>
      <w:r w:rsidR="00C94CB2" w:rsidRPr="00C94CB2">
        <w:t>Bartın Üniversitesi İİBF, Uluslararası Ticaret ve Lojistik Bölümü, karli.halil@yahoo.com</w:t>
      </w:r>
    </w:p>
  </w:footnote>
  <w:footnote w:id="2">
    <w:p w:rsidR="00025F5A" w:rsidRDefault="00025F5A">
      <w:pPr>
        <w:pStyle w:val="DipnotMetni"/>
      </w:pPr>
      <w:r>
        <w:rPr>
          <w:rStyle w:val="DipnotBavurusu"/>
        </w:rPr>
        <w:footnoteRef/>
      </w:r>
      <w:r>
        <w:t xml:space="preserve"> </w:t>
      </w:r>
      <w:r w:rsidR="008C0491">
        <w:t>Prof. Dr.</w:t>
      </w:r>
      <w:r w:rsidR="007A570E">
        <w:t xml:space="preserve"> Maltepe Ü</w:t>
      </w:r>
      <w:r w:rsidR="00FB530E" w:rsidRPr="00FB530E">
        <w:t>niversitesi, İşletme ve Yönetim Bilimleri Fakültesi, Uluslararası Ticaret ve Lojistik Yönetimi Bölümü, mehmettanyas@maltepe.edu.tr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16EC" w:rsidRPr="005516EC" w:rsidRDefault="005516EC" w:rsidP="005516EC">
    <w:pPr>
      <w:tabs>
        <w:tab w:val="center" w:pos="4536"/>
        <w:tab w:val="right" w:pos="9072"/>
      </w:tabs>
      <w:spacing w:after="0"/>
      <w:jc w:val="left"/>
      <w:rPr>
        <w:rFonts w:eastAsia="Times New Roman" w:cs="Times New Roman"/>
        <w:i/>
        <w:sz w:val="20"/>
        <w:szCs w:val="20"/>
        <w:u w:val="single"/>
        <w:lang w:eastAsia="tr-TR"/>
      </w:rPr>
    </w:pPr>
    <w:r>
      <w:rPr>
        <w:rFonts w:eastAsia="Calibri" w:cs="Times New Roman"/>
        <w:i/>
        <w:sz w:val="20"/>
        <w:szCs w:val="20"/>
        <w:u w:val="single"/>
        <w:lang w:eastAsia="tr-TR"/>
      </w:rPr>
      <w:t>Bilgi ve İletişim Teknolojileri…</w:t>
    </w:r>
    <w:r w:rsidRPr="005516EC">
      <w:rPr>
        <w:rFonts w:eastAsia="Times New Roman" w:cs="Times New Roman"/>
        <w:i/>
        <w:sz w:val="20"/>
        <w:szCs w:val="20"/>
        <w:u w:val="single"/>
        <w:lang w:eastAsia="tr-TR"/>
      </w:rPr>
      <w:t xml:space="preserve">              Denizcilik ve Lojistik Araştırmaları Dergisi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42501"/>
    <w:multiLevelType w:val="hybridMultilevel"/>
    <w:tmpl w:val="84760808"/>
    <w:lvl w:ilvl="0" w:tplc="C21A015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ED20BC"/>
    <w:multiLevelType w:val="hybridMultilevel"/>
    <w:tmpl w:val="1264F358"/>
    <w:lvl w:ilvl="0" w:tplc="C21A015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974F33"/>
    <w:multiLevelType w:val="hybridMultilevel"/>
    <w:tmpl w:val="1F80DB62"/>
    <w:lvl w:ilvl="0" w:tplc="C21A015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1C51E9"/>
    <w:multiLevelType w:val="hybridMultilevel"/>
    <w:tmpl w:val="203E57EA"/>
    <w:lvl w:ilvl="0" w:tplc="C21A015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9112649"/>
    <w:multiLevelType w:val="hybridMultilevel"/>
    <w:tmpl w:val="DACEB48E"/>
    <w:lvl w:ilvl="0" w:tplc="C21A015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5552E02"/>
    <w:multiLevelType w:val="hybridMultilevel"/>
    <w:tmpl w:val="9A401C2E"/>
    <w:lvl w:ilvl="0" w:tplc="C21A015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053CD4"/>
    <w:multiLevelType w:val="hybridMultilevel"/>
    <w:tmpl w:val="3D568FA6"/>
    <w:lvl w:ilvl="0" w:tplc="C21A015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D516C81"/>
    <w:multiLevelType w:val="multilevel"/>
    <w:tmpl w:val="6D28F9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2"/>
  </w:num>
  <w:num w:numId="4">
    <w:abstractNumId w:val="0"/>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DI1MjczMLUwMrBU0lEKTi0uzszPAykwrAUAe+vi9CwAAAA="/>
  </w:docVars>
  <w:rsids>
    <w:rsidRoot w:val="00C5752C"/>
    <w:rsid w:val="0001785F"/>
    <w:rsid w:val="00025F5A"/>
    <w:rsid w:val="000355D3"/>
    <w:rsid w:val="00060587"/>
    <w:rsid w:val="000677C3"/>
    <w:rsid w:val="00085FD8"/>
    <w:rsid w:val="00096DD2"/>
    <w:rsid w:val="000A7023"/>
    <w:rsid w:val="00146E2B"/>
    <w:rsid w:val="001568B4"/>
    <w:rsid w:val="00195B55"/>
    <w:rsid w:val="001A2803"/>
    <w:rsid w:val="001B1038"/>
    <w:rsid w:val="001C14A2"/>
    <w:rsid w:val="001F362F"/>
    <w:rsid w:val="00200565"/>
    <w:rsid w:val="00222783"/>
    <w:rsid w:val="00247F8D"/>
    <w:rsid w:val="0025758D"/>
    <w:rsid w:val="002609A2"/>
    <w:rsid w:val="002733C0"/>
    <w:rsid w:val="00295459"/>
    <w:rsid w:val="002A2250"/>
    <w:rsid w:val="002A7248"/>
    <w:rsid w:val="002C532D"/>
    <w:rsid w:val="002D3020"/>
    <w:rsid w:val="00316C4E"/>
    <w:rsid w:val="003301F9"/>
    <w:rsid w:val="00381259"/>
    <w:rsid w:val="0039728A"/>
    <w:rsid w:val="003C1387"/>
    <w:rsid w:val="003C2C69"/>
    <w:rsid w:val="00424A89"/>
    <w:rsid w:val="00425E3B"/>
    <w:rsid w:val="004559E2"/>
    <w:rsid w:val="004C094B"/>
    <w:rsid w:val="004D07BE"/>
    <w:rsid w:val="004D54A0"/>
    <w:rsid w:val="004F0EFB"/>
    <w:rsid w:val="005516EC"/>
    <w:rsid w:val="005541A1"/>
    <w:rsid w:val="00563C27"/>
    <w:rsid w:val="005A5F9B"/>
    <w:rsid w:val="00663CCC"/>
    <w:rsid w:val="006846DB"/>
    <w:rsid w:val="00685827"/>
    <w:rsid w:val="006C00FE"/>
    <w:rsid w:val="006D4D8C"/>
    <w:rsid w:val="006F03C2"/>
    <w:rsid w:val="007359C2"/>
    <w:rsid w:val="00770010"/>
    <w:rsid w:val="00780686"/>
    <w:rsid w:val="00790A1C"/>
    <w:rsid w:val="0079597C"/>
    <w:rsid w:val="007A570E"/>
    <w:rsid w:val="0080109A"/>
    <w:rsid w:val="00807251"/>
    <w:rsid w:val="00821FB9"/>
    <w:rsid w:val="008377D7"/>
    <w:rsid w:val="0085079F"/>
    <w:rsid w:val="00897B57"/>
    <w:rsid w:val="008B7F51"/>
    <w:rsid w:val="008C0491"/>
    <w:rsid w:val="008E7FDC"/>
    <w:rsid w:val="0096561B"/>
    <w:rsid w:val="00983736"/>
    <w:rsid w:val="009C3DA1"/>
    <w:rsid w:val="009C4EA9"/>
    <w:rsid w:val="009F0627"/>
    <w:rsid w:val="00A072D8"/>
    <w:rsid w:val="00A2329E"/>
    <w:rsid w:val="00A2380C"/>
    <w:rsid w:val="00A40B19"/>
    <w:rsid w:val="00A54766"/>
    <w:rsid w:val="00A65A34"/>
    <w:rsid w:val="00A94AEC"/>
    <w:rsid w:val="00AC2911"/>
    <w:rsid w:val="00B01948"/>
    <w:rsid w:val="00B03A35"/>
    <w:rsid w:val="00B221AC"/>
    <w:rsid w:val="00B30D73"/>
    <w:rsid w:val="00B34D80"/>
    <w:rsid w:val="00B4197F"/>
    <w:rsid w:val="00B729F5"/>
    <w:rsid w:val="00BC0436"/>
    <w:rsid w:val="00C02ADF"/>
    <w:rsid w:val="00C413FC"/>
    <w:rsid w:val="00C5752C"/>
    <w:rsid w:val="00C61BB9"/>
    <w:rsid w:val="00C67BAC"/>
    <w:rsid w:val="00C82B55"/>
    <w:rsid w:val="00C90317"/>
    <w:rsid w:val="00C94CB2"/>
    <w:rsid w:val="00C97ACE"/>
    <w:rsid w:val="00CB56B8"/>
    <w:rsid w:val="00CC598C"/>
    <w:rsid w:val="00CE2093"/>
    <w:rsid w:val="00CF162B"/>
    <w:rsid w:val="00D12795"/>
    <w:rsid w:val="00D225ED"/>
    <w:rsid w:val="00D31088"/>
    <w:rsid w:val="00D42B29"/>
    <w:rsid w:val="00D761EE"/>
    <w:rsid w:val="00D94AC9"/>
    <w:rsid w:val="00DB1465"/>
    <w:rsid w:val="00DD17A4"/>
    <w:rsid w:val="00DE7BC9"/>
    <w:rsid w:val="00E04736"/>
    <w:rsid w:val="00E047A5"/>
    <w:rsid w:val="00E07342"/>
    <w:rsid w:val="00E251B4"/>
    <w:rsid w:val="00E41051"/>
    <w:rsid w:val="00E51DEC"/>
    <w:rsid w:val="00E75A90"/>
    <w:rsid w:val="00EF0E5B"/>
    <w:rsid w:val="00F558AC"/>
    <w:rsid w:val="00F60723"/>
    <w:rsid w:val="00F75326"/>
    <w:rsid w:val="00F8355C"/>
    <w:rsid w:val="00F8592A"/>
    <w:rsid w:val="00FB530E"/>
    <w:rsid w:val="00FD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B67E6B"/>
  <w15:chartTrackingRefBased/>
  <w15:docId w15:val="{9A0733BF-420F-460B-B42A-81CECA36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03"/>
    <w:pPr>
      <w:spacing w:line="240" w:lineRule="auto"/>
      <w:jc w:val="both"/>
    </w:pPr>
    <w:rPr>
      <w:rFonts w:ascii="Times New Roman" w:hAnsi="Times New Roman"/>
      <w:lang w:val="tr-TR"/>
    </w:rPr>
  </w:style>
  <w:style w:type="paragraph" w:styleId="Balk1">
    <w:name w:val="heading 1"/>
    <w:basedOn w:val="Normal"/>
    <w:next w:val="Normal"/>
    <w:link w:val="Balk1Char"/>
    <w:uiPriority w:val="9"/>
    <w:qFormat/>
    <w:rsid w:val="001A2803"/>
    <w:pPr>
      <w:keepNext/>
      <w:keepLines/>
      <w:spacing w:before="240" w:after="0"/>
      <w:jc w:val="left"/>
      <w:outlineLvl w:val="0"/>
    </w:pPr>
    <w:rPr>
      <w:rFonts w:eastAsiaTheme="majorEastAsia" w:cstheme="majorBidi"/>
      <w:b/>
      <w:sz w:val="24"/>
      <w:szCs w:val="32"/>
    </w:rPr>
  </w:style>
  <w:style w:type="paragraph" w:styleId="Balk2">
    <w:name w:val="heading 2"/>
    <w:basedOn w:val="Normal"/>
    <w:next w:val="Normal"/>
    <w:link w:val="Balk2Char"/>
    <w:uiPriority w:val="9"/>
    <w:unhideWhenUsed/>
    <w:qFormat/>
    <w:rsid w:val="00295459"/>
    <w:pPr>
      <w:keepNext/>
      <w:keepLines/>
      <w:spacing w:before="40" w:after="0"/>
      <w:jc w:val="left"/>
      <w:outlineLvl w:val="1"/>
    </w:pPr>
    <w:rPr>
      <w:rFonts w:eastAsiaTheme="majorEastAsia" w:cstheme="majorBidi"/>
      <w:b/>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2803"/>
    <w:rPr>
      <w:rFonts w:ascii="Times New Roman" w:eastAsiaTheme="majorEastAsia" w:hAnsi="Times New Roman" w:cstheme="majorBidi"/>
      <w:b/>
      <w:sz w:val="24"/>
      <w:szCs w:val="32"/>
      <w:lang w:val="tr-TR"/>
    </w:rPr>
  </w:style>
  <w:style w:type="paragraph" w:styleId="DipnotMetni">
    <w:name w:val="footnote text"/>
    <w:basedOn w:val="Normal"/>
    <w:link w:val="DipnotMetniChar"/>
    <w:uiPriority w:val="99"/>
    <w:semiHidden/>
    <w:unhideWhenUsed/>
    <w:rsid w:val="00025F5A"/>
    <w:pPr>
      <w:spacing w:after="0"/>
    </w:pPr>
    <w:rPr>
      <w:sz w:val="20"/>
      <w:szCs w:val="20"/>
    </w:rPr>
  </w:style>
  <w:style w:type="character" w:customStyle="1" w:styleId="DipnotMetniChar">
    <w:name w:val="Dipnot Metni Char"/>
    <w:basedOn w:val="VarsaylanParagrafYazTipi"/>
    <w:link w:val="DipnotMetni"/>
    <w:uiPriority w:val="99"/>
    <w:semiHidden/>
    <w:rsid w:val="00025F5A"/>
    <w:rPr>
      <w:rFonts w:ascii="Times New Roman" w:hAnsi="Times New Roman"/>
      <w:sz w:val="20"/>
      <w:szCs w:val="20"/>
      <w:lang w:val="tr-TR"/>
    </w:rPr>
  </w:style>
  <w:style w:type="character" w:styleId="DipnotBavurusu">
    <w:name w:val="footnote reference"/>
    <w:basedOn w:val="VarsaylanParagrafYazTipi"/>
    <w:uiPriority w:val="99"/>
    <w:semiHidden/>
    <w:unhideWhenUsed/>
    <w:rsid w:val="00025F5A"/>
    <w:rPr>
      <w:vertAlign w:val="superscript"/>
    </w:rPr>
  </w:style>
  <w:style w:type="character" w:customStyle="1" w:styleId="Balk2Char">
    <w:name w:val="Başlık 2 Char"/>
    <w:basedOn w:val="VarsaylanParagrafYazTipi"/>
    <w:link w:val="Balk2"/>
    <w:uiPriority w:val="9"/>
    <w:rsid w:val="00295459"/>
    <w:rPr>
      <w:rFonts w:ascii="Times New Roman" w:eastAsiaTheme="majorEastAsia" w:hAnsi="Times New Roman" w:cstheme="majorBidi"/>
      <w:b/>
      <w:sz w:val="24"/>
      <w:szCs w:val="26"/>
      <w:lang w:val="tr-TR"/>
    </w:rPr>
  </w:style>
  <w:style w:type="paragraph" w:styleId="GvdeMetni">
    <w:name w:val="Body Text"/>
    <w:basedOn w:val="Normal"/>
    <w:link w:val="GvdeMetniChar"/>
    <w:uiPriority w:val="1"/>
    <w:qFormat/>
    <w:rsid w:val="00897B57"/>
    <w:pPr>
      <w:widowControl w:val="0"/>
      <w:autoSpaceDE w:val="0"/>
      <w:autoSpaceDN w:val="0"/>
      <w:spacing w:after="0"/>
      <w:jc w:val="left"/>
    </w:pPr>
    <w:rPr>
      <w:rFonts w:eastAsia="Times New Roman" w:cs="Times New Roman"/>
    </w:rPr>
  </w:style>
  <w:style w:type="character" w:customStyle="1" w:styleId="GvdeMetniChar">
    <w:name w:val="Gövde Metni Char"/>
    <w:basedOn w:val="VarsaylanParagrafYazTipi"/>
    <w:link w:val="GvdeMetni"/>
    <w:uiPriority w:val="1"/>
    <w:rsid w:val="00897B57"/>
    <w:rPr>
      <w:rFonts w:ascii="Times New Roman" w:eastAsia="Times New Roman" w:hAnsi="Times New Roman" w:cs="Times New Roman"/>
      <w:lang w:val="tr-TR"/>
    </w:rPr>
  </w:style>
  <w:style w:type="table" w:styleId="TabloKlavuzu">
    <w:name w:val="Table Grid"/>
    <w:basedOn w:val="NormalTablo"/>
    <w:uiPriority w:val="39"/>
    <w:rsid w:val="0089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01948"/>
    <w:pPr>
      <w:widowControl w:val="0"/>
      <w:autoSpaceDE w:val="0"/>
      <w:autoSpaceDN w:val="0"/>
      <w:spacing w:after="0"/>
      <w:ind w:left="1942" w:hanging="221"/>
      <w:jc w:val="left"/>
    </w:pPr>
    <w:rPr>
      <w:rFonts w:eastAsia="Times New Roman" w:cs="Times New Roman"/>
    </w:rPr>
  </w:style>
  <w:style w:type="character" w:styleId="Kpr">
    <w:name w:val="Hyperlink"/>
    <w:basedOn w:val="VarsaylanParagrafYazTipi"/>
    <w:uiPriority w:val="99"/>
    <w:semiHidden/>
    <w:unhideWhenUsed/>
    <w:rsid w:val="00A2329E"/>
    <w:rPr>
      <w:color w:val="0000FF"/>
      <w:u w:val="single"/>
    </w:rPr>
  </w:style>
  <w:style w:type="paragraph" w:styleId="stBilgi">
    <w:name w:val="header"/>
    <w:basedOn w:val="Normal"/>
    <w:link w:val="stBilgiChar"/>
    <w:uiPriority w:val="99"/>
    <w:unhideWhenUsed/>
    <w:rsid w:val="005516EC"/>
    <w:pPr>
      <w:tabs>
        <w:tab w:val="center" w:pos="4536"/>
        <w:tab w:val="right" w:pos="9072"/>
      </w:tabs>
      <w:spacing w:after="0"/>
    </w:pPr>
  </w:style>
  <w:style w:type="character" w:customStyle="1" w:styleId="stBilgiChar">
    <w:name w:val="Üst Bilgi Char"/>
    <w:basedOn w:val="VarsaylanParagrafYazTipi"/>
    <w:link w:val="stBilgi"/>
    <w:uiPriority w:val="99"/>
    <w:rsid w:val="005516EC"/>
    <w:rPr>
      <w:rFonts w:ascii="Times New Roman" w:hAnsi="Times New Roman"/>
      <w:lang w:val="tr-TR"/>
    </w:rPr>
  </w:style>
  <w:style w:type="paragraph" w:styleId="AltBilgi">
    <w:name w:val="footer"/>
    <w:basedOn w:val="Normal"/>
    <w:link w:val="AltBilgiChar"/>
    <w:uiPriority w:val="99"/>
    <w:unhideWhenUsed/>
    <w:rsid w:val="005516EC"/>
    <w:pPr>
      <w:tabs>
        <w:tab w:val="center" w:pos="4536"/>
        <w:tab w:val="right" w:pos="9072"/>
      </w:tabs>
      <w:spacing w:after="0"/>
    </w:pPr>
  </w:style>
  <w:style w:type="character" w:customStyle="1" w:styleId="AltBilgiChar">
    <w:name w:val="Alt Bilgi Char"/>
    <w:basedOn w:val="VarsaylanParagrafYazTipi"/>
    <w:link w:val="AltBilgi"/>
    <w:uiPriority w:val="99"/>
    <w:rsid w:val="005516EC"/>
    <w:rPr>
      <w:rFonts w:ascii="Times New Roman" w:hAnsi="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8232D1-50B7-451C-AC25-7D39368392A9}" type="doc">
      <dgm:prSet loTypeId="urn:microsoft.com/office/officeart/2005/8/layout/pyramid1" loCatId="pyramid" qsTypeId="urn:microsoft.com/office/officeart/2005/8/quickstyle/simple1" qsCatId="simple" csTypeId="urn:microsoft.com/office/officeart/2005/8/colors/accent0_1" csCatId="mainScheme" phldr="1"/>
      <dgm:spPr/>
    </dgm:pt>
    <dgm:pt modelId="{B06CFAC5-DDE4-4947-9704-8B03AD382C25}">
      <dgm:prSet phldrT="[Metin]" custT="1"/>
      <dgm:spPr/>
      <dgm:t>
        <a:bodyPr/>
        <a:lstStyle/>
        <a:p>
          <a:r>
            <a:rPr lang="tr-TR" sz="900">
              <a:latin typeface="Times New Roman" panose="02020603050405020304" pitchFamily="18" charset="0"/>
              <a:cs typeface="Times New Roman" panose="02020603050405020304" pitchFamily="18" charset="0"/>
            </a:rPr>
            <a:t>Küresel</a:t>
          </a:r>
        </a:p>
      </dgm:t>
    </dgm:pt>
    <dgm:pt modelId="{BFFF08B4-2F8C-4BED-8652-7E1C990031C0}" type="parTrans" cxnId="{1F0D74B1-7451-45B5-807A-FB3DC1D9C769}">
      <dgm:prSet/>
      <dgm:spPr/>
      <dgm:t>
        <a:bodyPr/>
        <a:lstStyle/>
        <a:p>
          <a:endParaRPr lang="tr-TR" sz="900"/>
        </a:p>
      </dgm:t>
    </dgm:pt>
    <dgm:pt modelId="{C7F5495A-52B4-4D26-BA17-1F4AF0FC8C38}" type="sibTrans" cxnId="{1F0D74B1-7451-45B5-807A-FB3DC1D9C769}">
      <dgm:prSet/>
      <dgm:spPr/>
      <dgm:t>
        <a:bodyPr/>
        <a:lstStyle/>
        <a:p>
          <a:endParaRPr lang="tr-TR" sz="900"/>
        </a:p>
      </dgm:t>
    </dgm:pt>
    <dgm:pt modelId="{27ED9258-E482-4E62-B392-8689B8A7150B}">
      <dgm:prSet phldrT="[Metin]" custT="1"/>
      <dgm:spPr/>
      <dgm:t>
        <a:bodyPr/>
        <a:lstStyle/>
        <a:p>
          <a:r>
            <a:rPr lang="tr-TR" sz="900"/>
            <a:t>Yerel</a:t>
          </a:r>
        </a:p>
      </dgm:t>
    </dgm:pt>
    <dgm:pt modelId="{9D7B2828-B6A0-4456-8CAF-4B7660921C01}" type="parTrans" cxnId="{E82D456F-D07A-4C5C-9B5F-5D6E2D18E619}">
      <dgm:prSet/>
      <dgm:spPr/>
      <dgm:t>
        <a:bodyPr/>
        <a:lstStyle/>
        <a:p>
          <a:endParaRPr lang="tr-TR" sz="900"/>
        </a:p>
      </dgm:t>
    </dgm:pt>
    <dgm:pt modelId="{52520036-9447-4D7F-81BF-1136CB9CC889}" type="sibTrans" cxnId="{E82D456F-D07A-4C5C-9B5F-5D6E2D18E619}">
      <dgm:prSet/>
      <dgm:spPr/>
      <dgm:t>
        <a:bodyPr/>
        <a:lstStyle/>
        <a:p>
          <a:endParaRPr lang="tr-TR" sz="900"/>
        </a:p>
      </dgm:t>
    </dgm:pt>
    <dgm:pt modelId="{D7A45D0B-70AF-421C-9A79-E44CE996AE3E}">
      <dgm:prSet phldrT="[Metin]" custT="1"/>
      <dgm:spPr/>
      <dgm:t>
        <a:bodyPr/>
        <a:lstStyle/>
        <a:p>
          <a:r>
            <a:rPr lang="tr-TR" sz="900"/>
            <a:t>Lojistik Merkez Alanı</a:t>
          </a:r>
        </a:p>
      </dgm:t>
    </dgm:pt>
    <dgm:pt modelId="{AEC49080-ABBF-4B21-BE5A-79B86FA355C6}" type="parTrans" cxnId="{F85DB1B5-D26F-42CA-95C7-3793B565D788}">
      <dgm:prSet/>
      <dgm:spPr/>
      <dgm:t>
        <a:bodyPr/>
        <a:lstStyle/>
        <a:p>
          <a:endParaRPr lang="tr-TR" sz="900"/>
        </a:p>
      </dgm:t>
    </dgm:pt>
    <dgm:pt modelId="{6F181B33-D7A0-44CB-8DA0-593F730A3B58}" type="sibTrans" cxnId="{F85DB1B5-D26F-42CA-95C7-3793B565D788}">
      <dgm:prSet/>
      <dgm:spPr/>
      <dgm:t>
        <a:bodyPr/>
        <a:lstStyle/>
        <a:p>
          <a:endParaRPr lang="tr-TR" sz="900"/>
        </a:p>
      </dgm:t>
    </dgm:pt>
    <dgm:pt modelId="{16EA2771-442F-4C7B-8F86-24DC4E26CC75}">
      <dgm:prSet custT="1"/>
      <dgm:spPr/>
      <dgm:t>
        <a:bodyPr/>
        <a:lstStyle/>
        <a:p>
          <a:r>
            <a:rPr lang="tr-TR" sz="900"/>
            <a:t>Uluslararası</a:t>
          </a:r>
        </a:p>
      </dgm:t>
    </dgm:pt>
    <dgm:pt modelId="{73191E41-F33A-47C4-9B08-80E73AB490C8}" type="parTrans" cxnId="{8ECB602F-9D65-44F7-AD4E-25CFD26CF7FC}">
      <dgm:prSet/>
      <dgm:spPr/>
      <dgm:t>
        <a:bodyPr/>
        <a:lstStyle/>
        <a:p>
          <a:endParaRPr lang="tr-TR" sz="900"/>
        </a:p>
      </dgm:t>
    </dgm:pt>
    <dgm:pt modelId="{D21017EF-ECF3-4527-B70F-E797042E0EF1}" type="sibTrans" cxnId="{8ECB602F-9D65-44F7-AD4E-25CFD26CF7FC}">
      <dgm:prSet/>
      <dgm:spPr/>
      <dgm:t>
        <a:bodyPr/>
        <a:lstStyle/>
        <a:p>
          <a:endParaRPr lang="tr-TR" sz="900"/>
        </a:p>
      </dgm:t>
    </dgm:pt>
    <dgm:pt modelId="{A3C0F79B-15D5-4028-8D06-1FD0BCDA97BC}">
      <dgm:prSet custT="1"/>
      <dgm:spPr/>
      <dgm:t>
        <a:bodyPr/>
        <a:lstStyle/>
        <a:p>
          <a:r>
            <a:rPr lang="tr-TR" sz="900"/>
            <a:t>Bölgesel</a:t>
          </a:r>
        </a:p>
      </dgm:t>
    </dgm:pt>
    <dgm:pt modelId="{49E840CA-F38E-47FC-A4B3-13B603A43885}" type="parTrans" cxnId="{3C861532-C780-45B7-A0E9-9F8E3F6BD295}">
      <dgm:prSet/>
      <dgm:spPr/>
      <dgm:t>
        <a:bodyPr/>
        <a:lstStyle/>
        <a:p>
          <a:endParaRPr lang="tr-TR" sz="900"/>
        </a:p>
      </dgm:t>
    </dgm:pt>
    <dgm:pt modelId="{746BA9D2-E9E0-42FF-AB8B-4403E4E91856}" type="sibTrans" cxnId="{3C861532-C780-45B7-A0E9-9F8E3F6BD295}">
      <dgm:prSet/>
      <dgm:spPr/>
      <dgm:t>
        <a:bodyPr/>
        <a:lstStyle/>
        <a:p>
          <a:endParaRPr lang="tr-TR" sz="900"/>
        </a:p>
      </dgm:t>
    </dgm:pt>
    <dgm:pt modelId="{B342B5F4-C5BF-4C6B-A1A2-F6BB7DD3DEC8}" type="pres">
      <dgm:prSet presAssocID="{668232D1-50B7-451C-AC25-7D39368392A9}" presName="Name0" presStyleCnt="0">
        <dgm:presLayoutVars>
          <dgm:dir/>
          <dgm:animLvl val="lvl"/>
          <dgm:resizeHandles val="exact"/>
        </dgm:presLayoutVars>
      </dgm:prSet>
      <dgm:spPr/>
    </dgm:pt>
    <dgm:pt modelId="{FD3C86C9-4787-4293-8CF9-9DDAF5A594FD}" type="pres">
      <dgm:prSet presAssocID="{B06CFAC5-DDE4-4947-9704-8B03AD382C25}" presName="Name8" presStyleCnt="0"/>
      <dgm:spPr/>
    </dgm:pt>
    <dgm:pt modelId="{CB3A00B3-E584-44B5-85C8-DBB16FE4ED32}" type="pres">
      <dgm:prSet presAssocID="{B06CFAC5-DDE4-4947-9704-8B03AD382C25}" presName="level" presStyleLbl="node1" presStyleIdx="0" presStyleCnt="5" custScaleX="101920">
        <dgm:presLayoutVars>
          <dgm:chMax val="1"/>
          <dgm:bulletEnabled val="1"/>
        </dgm:presLayoutVars>
      </dgm:prSet>
      <dgm:spPr/>
    </dgm:pt>
    <dgm:pt modelId="{19966FEA-0870-4081-9301-4EE6D46A039C}" type="pres">
      <dgm:prSet presAssocID="{B06CFAC5-DDE4-4947-9704-8B03AD382C25}" presName="levelTx" presStyleLbl="revTx" presStyleIdx="0" presStyleCnt="0">
        <dgm:presLayoutVars>
          <dgm:chMax val="1"/>
          <dgm:bulletEnabled val="1"/>
        </dgm:presLayoutVars>
      </dgm:prSet>
      <dgm:spPr/>
    </dgm:pt>
    <dgm:pt modelId="{A8725CE5-B96A-4685-B664-AA0600E9A598}" type="pres">
      <dgm:prSet presAssocID="{16EA2771-442F-4C7B-8F86-24DC4E26CC75}" presName="Name8" presStyleCnt="0"/>
      <dgm:spPr/>
    </dgm:pt>
    <dgm:pt modelId="{91BDA14E-312F-4F1E-A230-B5066B37026B}" type="pres">
      <dgm:prSet presAssocID="{16EA2771-442F-4C7B-8F86-24DC4E26CC75}" presName="level" presStyleLbl="node1" presStyleIdx="1" presStyleCnt="5">
        <dgm:presLayoutVars>
          <dgm:chMax val="1"/>
          <dgm:bulletEnabled val="1"/>
        </dgm:presLayoutVars>
      </dgm:prSet>
      <dgm:spPr/>
    </dgm:pt>
    <dgm:pt modelId="{2045AB24-836C-40F3-A432-5D0A29195310}" type="pres">
      <dgm:prSet presAssocID="{16EA2771-442F-4C7B-8F86-24DC4E26CC75}" presName="levelTx" presStyleLbl="revTx" presStyleIdx="0" presStyleCnt="0">
        <dgm:presLayoutVars>
          <dgm:chMax val="1"/>
          <dgm:bulletEnabled val="1"/>
        </dgm:presLayoutVars>
      </dgm:prSet>
      <dgm:spPr/>
    </dgm:pt>
    <dgm:pt modelId="{A4ADA079-B5F0-45C0-A6C5-53C2D8F71C5E}" type="pres">
      <dgm:prSet presAssocID="{A3C0F79B-15D5-4028-8D06-1FD0BCDA97BC}" presName="Name8" presStyleCnt="0"/>
      <dgm:spPr/>
    </dgm:pt>
    <dgm:pt modelId="{11754956-0225-4634-95C4-542AEE0DC487}" type="pres">
      <dgm:prSet presAssocID="{A3C0F79B-15D5-4028-8D06-1FD0BCDA97BC}" presName="level" presStyleLbl="node1" presStyleIdx="2" presStyleCnt="5">
        <dgm:presLayoutVars>
          <dgm:chMax val="1"/>
          <dgm:bulletEnabled val="1"/>
        </dgm:presLayoutVars>
      </dgm:prSet>
      <dgm:spPr/>
    </dgm:pt>
    <dgm:pt modelId="{D6110C21-D0DE-4332-9D5E-E756B397E1D9}" type="pres">
      <dgm:prSet presAssocID="{A3C0F79B-15D5-4028-8D06-1FD0BCDA97BC}" presName="levelTx" presStyleLbl="revTx" presStyleIdx="0" presStyleCnt="0">
        <dgm:presLayoutVars>
          <dgm:chMax val="1"/>
          <dgm:bulletEnabled val="1"/>
        </dgm:presLayoutVars>
      </dgm:prSet>
      <dgm:spPr/>
    </dgm:pt>
    <dgm:pt modelId="{262352B5-0E3D-4B6C-8C93-12352FDF27C0}" type="pres">
      <dgm:prSet presAssocID="{27ED9258-E482-4E62-B392-8689B8A7150B}" presName="Name8" presStyleCnt="0"/>
      <dgm:spPr/>
    </dgm:pt>
    <dgm:pt modelId="{9802E5CF-8493-40B0-B82E-6D7096FE50CE}" type="pres">
      <dgm:prSet presAssocID="{27ED9258-E482-4E62-B392-8689B8A7150B}" presName="level" presStyleLbl="node1" presStyleIdx="3" presStyleCnt="5">
        <dgm:presLayoutVars>
          <dgm:chMax val="1"/>
          <dgm:bulletEnabled val="1"/>
        </dgm:presLayoutVars>
      </dgm:prSet>
      <dgm:spPr/>
    </dgm:pt>
    <dgm:pt modelId="{B227F60D-469D-454D-A6C6-1451748AEA14}" type="pres">
      <dgm:prSet presAssocID="{27ED9258-E482-4E62-B392-8689B8A7150B}" presName="levelTx" presStyleLbl="revTx" presStyleIdx="0" presStyleCnt="0">
        <dgm:presLayoutVars>
          <dgm:chMax val="1"/>
          <dgm:bulletEnabled val="1"/>
        </dgm:presLayoutVars>
      </dgm:prSet>
      <dgm:spPr/>
    </dgm:pt>
    <dgm:pt modelId="{94F6C5C1-27BE-4A7A-9719-3A509060E960}" type="pres">
      <dgm:prSet presAssocID="{D7A45D0B-70AF-421C-9A79-E44CE996AE3E}" presName="Name8" presStyleCnt="0"/>
      <dgm:spPr/>
    </dgm:pt>
    <dgm:pt modelId="{D795DFF4-98FE-484E-8BF0-CF2AA2D4C1A1}" type="pres">
      <dgm:prSet presAssocID="{D7A45D0B-70AF-421C-9A79-E44CE996AE3E}" presName="level" presStyleLbl="node1" presStyleIdx="4" presStyleCnt="5">
        <dgm:presLayoutVars>
          <dgm:chMax val="1"/>
          <dgm:bulletEnabled val="1"/>
        </dgm:presLayoutVars>
      </dgm:prSet>
      <dgm:spPr/>
    </dgm:pt>
    <dgm:pt modelId="{D968D269-5E80-486B-B984-714FC8CC9C7A}" type="pres">
      <dgm:prSet presAssocID="{D7A45D0B-70AF-421C-9A79-E44CE996AE3E}" presName="levelTx" presStyleLbl="revTx" presStyleIdx="0" presStyleCnt="0">
        <dgm:presLayoutVars>
          <dgm:chMax val="1"/>
          <dgm:bulletEnabled val="1"/>
        </dgm:presLayoutVars>
      </dgm:prSet>
      <dgm:spPr/>
    </dgm:pt>
  </dgm:ptLst>
  <dgm:cxnLst>
    <dgm:cxn modelId="{B8FE6114-2859-4947-B13A-AE94D267CEDD}" type="presOf" srcId="{16EA2771-442F-4C7B-8F86-24DC4E26CC75}" destId="{91BDA14E-312F-4F1E-A230-B5066B37026B}" srcOrd="0" destOrd="0" presId="urn:microsoft.com/office/officeart/2005/8/layout/pyramid1"/>
    <dgm:cxn modelId="{8ECB602F-9D65-44F7-AD4E-25CFD26CF7FC}" srcId="{668232D1-50B7-451C-AC25-7D39368392A9}" destId="{16EA2771-442F-4C7B-8F86-24DC4E26CC75}" srcOrd="1" destOrd="0" parTransId="{73191E41-F33A-47C4-9B08-80E73AB490C8}" sibTransId="{D21017EF-ECF3-4527-B70F-E797042E0EF1}"/>
    <dgm:cxn modelId="{03CFB82F-B3D3-4312-A89E-C87BCBFC8CBE}" type="presOf" srcId="{27ED9258-E482-4E62-B392-8689B8A7150B}" destId="{B227F60D-469D-454D-A6C6-1451748AEA14}" srcOrd="1" destOrd="0" presId="urn:microsoft.com/office/officeart/2005/8/layout/pyramid1"/>
    <dgm:cxn modelId="{3C861532-C780-45B7-A0E9-9F8E3F6BD295}" srcId="{668232D1-50B7-451C-AC25-7D39368392A9}" destId="{A3C0F79B-15D5-4028-8D06-1FD0BCDA97BC}" srcOrd="2" destOrd="0" parTransId="{49E840CA-F38E-47FC-A4B3-13B603A43885}" sibTransId="{746BA9D2-E9E0-42FF-AB8B-4403E4E91856}"/>
    <dgm:cxn modelId="{D5696337-2DD6-4F49-9C94-291EDFEC28DC}" type="presOf" srcId="{27ED9258-E482-4E62-B392-8689B8A7150B}" destId="{9802E5CF-8493-40B0-B82E-6D7096FE50CE}" srcOrd="0" destOrd="0" presId="urn:microsoft.com/office/officeart/2005/8/layout/pyramid1"/>
    <dgm:cxn modelId="{38149F4C-6E65-46B1-912D-5EF0CE0A0DED}" type="presOf" srcId="{A3C0F79B-15D5-4028-8D06-1FD0BCDA97BC}" destId="{D6110C21-D0DE-4332-9D5E-E756B397E1D9}" srcOrd="1" destOrd="0" presId="urn:microsoft.com/office/officeart/2005/8/layout/pyramid1"/>
    <dgm:cxn modelId="{E82D456F-D07A-4C5C-9B5F-5D6E2D18E619}" srcId="{668232D1-50B7-451C-AC25-7D39368392A9}" destId="{27ED9258-E482-4E62-B392-8689B8A7150B}" srcOrd="3" destOrd="0" parTransId="{9D7B2828-B6A0-4456-8CAF-4B7660921C01}" sibTransId="{52520036-9447-4D7F-81BF-1136CB9CC889}"/>
    <dgm:cxn modelId="{89515F96-F42E-4857-9BA4-AB2B1E262FA7}" type="presOf" srcId="{16EA2771-442F-4C7B-8F86-24DC4E26CC75}" destId="{2045AB24-836C-40F3-A432-5D0A29195310}" srcOrd="1" destOrd="0" presId="urn:microsoft.com/office/officeart/2005/8/layout/pyramid1"/>
    <dgm:cxn modelId="{2ED7C4A6-E5E0-481E-AB83-FD9690494208}" type="presOf" srcId="{A3C0F79B-15D5-4028-8D06-1FD0BCDA97BC}" destId="{11754956-0225-4634-95C4-542AEE0DC487}" srcOrd="0" destOrd="0" presId="urn:microsoft.com/office/officeart/2005/8/layout/pyramid1"/>
    <dgm:cxn modelId="{FD9953B0-E623-4A5C-A8BA-E01C38705429}" type="presOf" srcId="{668232D1-50B7-451C-AC25-7D39368392A9}" destId="{B342B5F4-C5BF-4C6B-A1A2-F6BB7DD3DEC8}" srcOrd="0" destOrd="0" presId="urn:microsoft.com/office/officeart/2005/8/layout/pyramid1"/>
    <dgm:cxn modelId="{1F0D74B1-7451-45B5-807A-FB3DC1D9C769}" srcId="{668232D1-50B7-451C-AC25-7D39368392A9}" destId="{B06CFAC5-DDE4-4947-9704-8B03AD382C25}" srcOrd="0" destOrd="0" parTransId="{BFFF08B4-2F8C-4BED-8652-7E1C990031C0}" sibTransId="{C7F5495A-52B4-4D26-BA17-1F4AF0FC8C38}"/>
    <dgm:cxn modelId="{C28C75B2-68FE-4945-BB8F-3EBB03C3352F}" type="presOf" srcId="{D7A45D0B-70AF-421C-9A79-E44CE996AE3E}" destId="{D795DFF4-98FE-484E-8BF0-CF2AA2D4C1A1}" srcOrd="0" destOrd="0" presId="urn:microsoft.com/office/officeart/2005/8/layout/pyramid1"/>
    <dgm:cxn modelId="{F85DB1B5-D26F-42CA-95C7-3793B565D788}" srcId="{668232D1-50B7-451C-AC25-7D39368392A9}" destId="{D7A45D0B-70AF-421C-9A79-E44CE996AE3E}" srcOrd="4" destOrd="0" parTransId="{AEC49080-ABBF-4B21-BE5A-79B86FA355C6}" sibTransId="{6F181B33-D7A0-44CB-8DA0-593F730A3B58}"/>
    <dgm:cxn modelId="{1B8C55E4-D3BF-4625-B746-EADB4EEBF8A3}" type="presOf" srcId="{B06CFAC5-DDE4-4947-9704-8B03AD382C25}" destId="{CB3A00B3-E584-44B5-85C8-DBB16FE4ED32}" srcOrd="0" destOrd="0" presId="urn:microsoft.com/office/officeart/2005/8/layout/pyramid1"/>
    <dgm:cxn modelId="{7B2CB1F2-EB35-42C3-ADA6-4790D7E88544}" type="presOf" srcId="{B06CFAC5-DDE4-4947-9704-8B03AD382C25}" destId="{19966FEA-0870-4081-9301-4EE6D46A039C}" srcOrd="1" destOrd="0" presId="urn:microsoft.com/office/officeart/2005/8/layout/pyramid1"/>
    <dgm:cxn modelId="{5EC192F7-D171-4554-80DA-106038D974FE}" type="presOf" srcId="{D7A45D0B-70AF-421C-9A79-E44CE996AE3E}" destId="{D968D269-5E80-486B-B984-714FC8CC9C7A}" srcOrd="1" destOrd="0" presId="urn:microsoft.com/office/officeart/2005/8/layout/pyramid1"/>
    <dgm:cxn modelId="{3ACFFDD3-35F8-4C7B-A7DE-A342AFC6BD72}" type="presParOf" srcId="{B342B5F4-C5BF-4C6B-A1A2-F6BB7DD3DEC8}" destId="{FD3C86C9-4787-4293-8CF9-9DDAF5A594FD}" srcOrd="0" destOrd="0" presId="urn:microsoft.com/office/officeart/2005/8/layout/pyramid1"/>
    <dgm:cxn modelId="{1123813A-C975-445A-B0CE-BBBDF044C0DA}" type="presParOf" srcId="{FD3C86C9-4787-4293-8CF9-9DDAF5A594FD}" destId="{CB3A00B3-E584-44B5-85C8-DBB16FE4ED32}" srcOrd="0" destOrd="0" presId="urn:microsoft.com/office/officeart/2005/8/layout/pyramid1"/>
    <dgm:cxn modelId="{8E07FDDB-6EF4-4486-A964-182C8688FBBD}" type="presParOf" srcId="{FD3C86C9-4787-4293-8CF9-9DDAF5A594FD}" destId="{19966FEA-0870-4081-9301-4EE6D46A039C}" srcOrd="1" destOrd="0" presId="urn:microsoft.com/office/officeart/2005/8/layout/pyramid1"/>
    <dgm:cxn modelId="{609E7988-F51C-4020-9729-248554C33F1C}" type="presParOf" srcId="{B342B5F4-C5BF-4C6B-A1A2-F6BB7DD3DEC8}" destId="{A8725CE5-B96A-4685-B664-AA0600E9A598}" srcOrd="1" destOrd="0" presId="urn:microsoft.com/office/officeart/2005/8/layout/pyramid1"/>
    <dgm:cxn modelId="{D56136ED-481D-4146-89E0-B91192996954}" type="presParOf" srcId="{A8725CE5-B96A-4685-B664-AA0600E9A598}" destId="{91BDA14E-312F-4F1E-A230-B5066B37026B}" srcOrd="0" destOrd="0" presId="urn:microsoft.com/office/officeart/2005/8/layout/pyramid1"/>
    <dgm:cxn modelId="{7742C431-A667-4FA1-B12B-50D4DE669D27}" type="presParOf" srcId="{A8725CE5-B96A-4685-B664-AA0600E9A598}" destId="{2045AB24-836C-40F3-A432-5D0A29195310}" srcOrd="1" destOrd="0" presId="urn:microsoft.com/office/officeart/2005/8/layout/pyramid1"/>
    <dgm:cxn modelId="{4F6C3B67-5157-4E62-9BC8-CF51A500EBE7}" type="presParOf" srcId="{B342B5F4-C5BF-4C6B-A1A2-F6BB7DD3DEC8}" destId="{A4ADA079-B5F0-45C0-A6C5-53C2D8F71C5E}" srcOrd="2" destOrd="0" presId="urn:microsoft.com/office/officeart/2005/8/layout/pyramid1"/>
    <dgm:cxn modelId="{813D8062-28D2-4E61-9859-B40B18F772E4}" type="presParOf" srcId="{A4ADA079-B5F0-45C0-A6C5-53C2D8F71C5E}" destId="{11754956-0225-4634-95C4-542AEE0DC487}" srcOrd="0" destOrd="0" presId="urn:microsoft.com/office/officeart/2005/8/layout/pyramid1"/>
    <dgm:cxn modelId="{CFDCAAC5-36BF-4907-BF0C-F38058F76C04}" type="presParOf" srcId="{A4ADA079-B5F0-45C0-A6C5-53C2D8F71C5E}" destId="{D6110C21-D0DE-4332-9D5E-E756B397E1D9}" srcOrd="1" destOrd="0" presId="urn:microsoft.com/office/officeart/2005/8/layout/pyramid1"/>
    <dgm:cxn modelId="{D85A4721-882E-4218-89AF-F54AC7907904}" type="presParOf" srcId="{B342B5F4-C5BF-4C6B-A1A2-F6BB7DD3DEC8}" destId="{262352B5-0E3D-4B6C-8C93-12352FDF27C0}" srcOrd="3" destOrd="0" presId="urn:microsoft.com/office/officeart/2005/8/layout/pyramid1"/>
    <dgm:cxn modelId="{DFF12118-F701-4525-8955-8E05E0095CDA}" type="presParOf" srcId="{262352B5-0E3D-4B6C-8C93-12352FDF27C0}" destId="{9802E5CF-8493-40B0-B82E-6D7096FE50CE}" srcOrd="0" destOrd="0" presId="urn:microsoft.com/office/officeart/2005/8/layout/pyramid1"/>
    <dgm:cxn modelId="{80BFF095-1B17-45A1-A611-F1AAE468FF4E}" type="presParOf" srcId="{262352B5-0E3D-4B6C-8C93-12352FDF27C0}" destId="{B227F60D-469D-454D-A6C6-1451748AEA14}" srcOrd="1" destOrd="0" presId="urn:microsoft.com/office/officeart/2005/8/layout/pyramid1"/>
    <dgm:cxn modelId="{E32FE9A5-09BA-4974-9A10-05563AB184F9}" type="presParOf" srcId="{B342B5F4-C5BF-4C6B-A1A2-F6BB7DD3DEC8}" destId="{94F6C5C1-27BE-4A7A-9719-3A509060E960}" srcOrd="4" destOrd="0" presId="urn:microsoft.com/office/officeart/2005/8/layout/pyramid1"/>
    <dgm:cxn modelId="{11467247-02E6-4899-ADE3-7B28058B9A7E}" type="presParOf" srcId="{94F6C5C1-27BE-4A7A-9719-3A509060E960}" destId="{D795DFF4-98FE-484E-8BF0-CF2AA2D4C1A1}" srcOrd="0" destOrd="0" presId="urn:microsoft.com/office/officeart/2005/8/layout/pyramid1"/>
    <dgm:cxn modelId="{9436B085-483E-4133-9CFF-81E3477A0F65}" type="presParOf" srcId="{94F6C5C1-27BE-4A7A-9719-3A509060E960}" destId="{D968D269-5E80-486B-B984-714FC8CC9C7A}"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3A00B3-E584-44B5-85C8-DBB16FE4ED32}">
      <dsp:nvSpPr>
        <dsp:cNvPr id="0" name=""/>
        <dsp:cNvSpPr/>
      </dsp:nvSpPr>
      <dsp:spPr>
        <a:xfrm>
          <a:off x="1683520" y="0"/>
          <a:ext cx="862059" cy="396239"/>
        </a:xfrm>
        <a:prstGeom prst="trapezoid">
          <a:avLst>
            <a:gd name="adj" fmla="val 10673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Küresel</a:t>
          </a:r>
        </a:p>
      </dsp:txBody>
      <dsp:txXfrm>
        <a:off x="1683520" y="0"/>
        <a:ext cx="862059" cy="396239"/>
      </dsp:txXfrm>
    </dsp:sp>
    <dsp:sp modelId="{91BDA14E-312F-4F1E-A230-B5066B37026B}">
      <dsp:nvSpPr>
        <dsp:cNvPr id="0" name=""/>
        <dsp:cNvSpPr/>
      </dsp:nvSpPr>
      <dsp:spPr>
        <a:xfrm>
          <a:off x="1268730" y="396239"/>
          <a:ext cx="1691640" cy="396239"/>
        </a:xfrm>
        <a:prstGeom prst="trapezoid">
          <a:avLst>
            <a:gd name="adj" fmla="val 10673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tr-TR" sz="900" kern="1200"/>
            <a:t>Uluslararası</a:t>
          </a:r>
        </a:p>
      </dsp:txBody>
      <dsp:txXfrm>
        <a:off x="1564767" y="396239"/>
        <a:ext cx="1099566" cy="396239"/>
      </dsp:txXfrm>
    </dsp:sp>
    <dsp:sp modelId="{11754956-0225-4634-95C4-542AEE0DC487}">
      <dsp:nvSpPr>
        <dsp:cNvPr id="0" name=""/>
        <dsp:cNvSpPr/>
      </dsp:nvSpPr>
      <dsp:spPr>
        <a:xfrm>
          <a:off x="845820" y="792479"/>
          <a:ext cx="2537459" cy="396239"/>
        </a:xfrm>
        <a:prstGeom prst="trapezoid">
          <a:avLst>
            <a:gd name="adj" fmla="val 10673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tr-TR" sz="900" kern="1200"/>
            <a:t>Bölgesel</a:t>
          </a:r>
        </a:p>
      </dsp:txBody>
      <dsp:txXfrm>
        <a:off x="1289875" y="792479"/>
        <a:ext cx="1649349" cy="396239"/>
      </dsp:txXfrm>
    </dsp:sp>
    <dsp:sp modelId="{9802E5CF-8493-40B0-B82E-6D7096FE50CE}">
      <dsp:nvSpPr>
        <dsp:cNvPr id="0" name=""/>
        <dsp:cNvSpPr/>
      </dsp:nvSpPr>
      <dsp:spPr>
        <a:xfrm>
          <a:off x="422910" y="1188720"/>
          <a:ext cx="3383280" cy="396239"/>
        </a:xfrm>
        <a:prstGeom prst="trapezoid">
          <a:avLst>
            <a:gd name="adj" fmla="val 10673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tr-TR" sz="900" kern="1200"/>
            <a:t>Yerel</a:t>
          </a:r>
        </a:p>
      </dsp:txBody>
      <dsp:txXfrm>
        <a:off x="1014983" y="1188720"/>
        <a:ext cx="2199132" cy="396239"/>
      </dsp:txXfrm>
    </dsp:sp>
    <dsp:sp modelId="{D795DFF4-98FE-484E-8BF0-CF2AA2D4C1A1}">
      <dsp:nvSpPr>
        <dsp:cNvPr id="0" name=""/>
        <dsp:cNvSpPr/>
      </dsp:nvSpPr>
      <dsp:spPr>
        <a:xfrm>
          <a:off x="0" y="1584960"/>
          <a:ext cx="4229100" cy="396239"/>
        </a:xfrm>
        <a:prstGeom prst="trapezoid">
          <a:avLst>
            <a:gd name="adj" fmla="val 10673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tr-TR" sz="900" kern="1200"/>
            <a:t>Lojistik Merkez Alanı</a:t>
          </a:r>
        </a:p>
      </dsp:txBody>
      <dsp:txXfrm>
        <a:off x="740092" y="1584960"/>
        <a:ext cx="2748915" cy="39623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7E257-AF2F-4A40-958D-1EF928CA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25</Pages>
  <Words>8092</Words>
  <Characters>46129</Characters>
  <Application>Microsoft Office Word</Application>
  <DocSecurity>0</DocSecurity>
  <Lines>384</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KARLI</dc:creator>
  <cp:keywords/>
  <dc:description/>
  <cp:lastModifiedBy>MEHMET KARAOGLU</cp:lastModifiedBy>
  <cp:revision>130</cp:revision>
  <dcterms:created xsi:type="dcterms:W3CDTF">2020-06-29T18:30:00Z</dcterms:created>
  <dcterms:modified xsi:type="dcterms:W3CDTF">2020-07-14T07:22:00Z</dcterms:modified>
</cp:coreProperties>
</file>