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0E29" w:rsidRPr="005A0883" w:rsidRDefault="000F0E29" w:rsidP="000F0E29">
      <w:pPr>
        <w:jc w:val="center"/>
        <w:rPr>
          <w:rFonts w:ascii="Times New Roman" w:hAnsi="Times New Roman" w:cs="Times New Roman"/>
          <w:b/>
          <w:bCs/>
          <w:color w:val="000000" w:themeColor="text1"/>
          <w:sz w:val="24"/>
          <w:szCs w:val="24"/>
        </w:rPr>
      </w:pPr>
      <w:r w:rsidRPr="005A0883">
        <w:rPr>
          <w:rFonts w:ascii="Times New Roman" w:hAnsi="Times New Roman" w:cs="Times New Roman"/>
          <w:b/>
          <w:color w:val="000000" w:themeColor="text1"/>
          <w:sz w:val="24"/>
          <w:szCs w:val="24"/>
        </w:rPr>
        <w:t>KIRIKKALE BELEDİYESİ’NDE</w:t>
      </w:r>
      <w:r w:rsidR="004A10DF" w:rsidRPr="005A0883">
        <w:rPr>
          <w:rFonts w:ascii="Times New Roman" w:hAnsi="Times New Roman" w:cs="Times New Roman"/>
          <w:b/>
          <w:color w:val="000000" w:themeColor="text1"/>
          <w:sz w:val="24"/>
          <w:szCs w:val="24"/>
        </w:rPr>
        <w:t xml:space="preserve"> GÖREV YAPAN ZABITA PERSONEL</w:t>
      </w:r>
      <w:r w:rsidR="00060C32" w:rsidRPr="005A0883">
        <w:rPr>
          <w:rFonts w:ascii="Times New Roman" w:hAnsi="Times New Roman" w:cs="Times New Roman"/>
          <w:b/>
          <w:color w:val="000000" w:themeColor="text1"/>
          <w:sz w:val="24"/>
          <w:szCs w:val="24"/>
        </w:rPr>
        <w:t>LER</w:t>
      </w:r>
      <w:r w:rsidR="004A10DF" w:rsidRPr="005A0883">
        <w:rPr>
          <w:rFonts w:ascii="Times New Roman" w:hAnsi="Times New Roman" w:cs="Times New Roman"/>
          <w:b/>
          <w:color w:val="000000" w:themeColor="text1"/>
          <w:sz w:val="24"/>
          <w:szCs w:val="24"/>
        </w:rPr>
        <w:t>İNİN</w:t>
      </w:r>
      <w:r w:rsidR="0046636C" w:rsidRPr="005A0883">
        <w:rPr>
          <w:rFonts w:ascii="Times New Roman" w:hAnsi="Times New Roman" w:cs="Times New Roman"/>
          <w:b/>
          <w:color w:val="000000" w:themeColor="text1"/>
          <w:sz w:val="24"/>
          <w:szCs w:val="24"/>
        </w:rPr>
        <w:t xml:space="preserve"> İŞ DOYUM</w:t>
      </w:r>
      <w:r w:rsidRPr="005A0883">
        <w:rPr>
          <w:rFonts w:ascii="Times New Roman" w:hAnsi="Times New Roman" w:cs="Times New Roman"/>
          <w:b/>
          <w:color w:val="000000" w:themeColor="text1"/>
          <w:sz w:val="24"/>
          <w:szCs w:val="24"/>
        </w:rPr>
        <w:t xml:space="preserve"> DÜZEYLERİNİN BELİRLENMESİNE YÖNELİK BİR ARAŞTIRMA</w:t>
      </w:r>
    </w:p>
    <w:p w:rsidR="000F0E29" w:rsidRPr="005A0883" w:rsidRDefault="000F0E29" w:rsidP="000F0E29">
      <w:pPr>
        <w:jc w:val="center"/>
        <w:rPr>
          <w:rFonts w:ascii="Times New Roman" w:hAnsi="Times New Roman" w:cs="Times New Roman"/>
          <w:b/>
          <w:bCs/>
          <w:color w:val="FFFFFF"/>
          <w:sz w:val="24"/>
          <w:szCs w:val="24"/>
        </w:rPr>
      </w:pPr>
    </w:p>
    <w:p w:rsidR="00446BD7" w:rsidRPr="005A0883" w:rsidRDefault="000F0E29" w:rsidP="009D05E6">
      <w:pPr>
        <w:jc w:val="right"/>
        <w:rPr>
          <w:rFonts w:ascii="Times New Roman" w:hAnsi="Times New Roman" w:cs="Times New Roman"/>
          <w:b/>
          <w:bCs/>
          <w:color w:val="000000"/>
          <w:sz w:val="24"/>
          <w:szCs w:val="24"/>
        </w:rPr>
      </w:pPr>
      <w:r w:rsidRPr="005A0883">
        <w:rPr>
          <w:rFonts w:ascii="Times New Roman" w:hAnsi="Times New Roman" w:cs="Times New Roman"/>
          <w:b/>
          <w:bCs/>
          <w:color w:val="000000"/>
          <w:sz w:val="24"/>
          <w:szCs w:val="24"/>
        </w:rPr>
        <w:t>Alper GÜRER</w:t>
      </w:r>
      <w:r w:rsidR="008E1719">
        <w:rPr>
          <w:rStyle w:val="DipnotBavurusu"/>
          <w:rFonts w:ascii="Times New Roman" w:hAnsi="Times New Roman" w:cs="Times New Roman"/>
          <w:b/>
          <w:bCs/>
          <w:color w:val="000000"/>
          <w:sz w:val="24"/>
          <w:szCs w:val="24"/>
        </w:rPr>
        <w:footnoteReference w:id="1"/>
      </w:r>
    </w:p>
    <w:p w:rsidR="00F21B64" w:rsidRPr="005A0883" w:rsidRDefault="00F21B64" w:rsidP="009D05E6">
      <w:pPr>
        <w:jc w:val="right"/>
        <w:rPr>
          <w:rFonts w:ascii="Times New Roman" w:hAnsi="Times New Roman" w:cs="Times New Roman"/>
          <w:b/>
          <w:bCs/>
          <w:color w:val="000000"/>
          <w:sz w:val="24"/>
          <w:szCs w:val="24"/>
        </w:rPr>
      </w:pPr>
      <w:r w:rsidRPr="005A0883">
        <w:rPr>
          <w:rFonts w:ascii="Times New Roman" w:hAnsi="Times New Roman" w:cs="Times New Roman"/>
          <w:b/>
          <w:bCs/>
          <w:color w:val="000000"/>
          <w:sz w:val="24"/>
          <w:szCs w:val="24"/>
        </w:rPr>
        <w:t>Yunus Bahadır GÜLER</w:t>
      </w:r>
      <w:r w:rsidR="008E1719">
        <w:rPr>
          <w:rStyle w:val="DipnotBavurusu"/>
          <w:rFonts w:ascii="Times New Roman" w:hAnsi="Times New Roman" w:cs="Times New Roman"/>
          <w:b/>
          <w:bCs/>
          <w:color w:val="000000"/>
          <w:sz w:val="24"/>
          <w:szCs w:val="24"/>
        </w:rPr>
        <w:footnoteReference w:id="2"/>
      </w:r>
    </w:p>
    <w:p w:rsidR="00946AC4" w:rsidRPr="005A0883" w:rsidRDefault="00F21B64" w:rsidP="000F0E29">
      <w:pPr>
        <w:jc w:val="center"/>
        <w:rPr>
          <w:rFonts w:ascii="Times New Roman" w:hAnsi="Times New Roman" w:cs="Times New Roman"/>
          <w:b/>
          <w:bCs/>
          <w:color w:val="000000"/>
          <w:sz w:val="24"/>
          <w:szCs w:val="24"/>
        </w:rPr>
      </w:pPr>
      <w:r w:rsidRPr="005A0883">
        <w:rPr>
          <w:rFonts w:ascii="Times New Roman" w:hAnsi="Times New Roman" w:cs="Times New Roman"/>
          <w:b/>
          <w:bCs/>
          <w:color w:val="000000"/>
          <w:sz w:val="24"/>
          <w:szCs w:val="24"/>
        </w:rPr>
        <w:tab/>
      </w:r>
      <w:r w:rsidRPr="005A0883">
        <w:rPr>
          <w:rFonts w:ascii="Times New Roman" w:hAnsi="Times New Roman" w:cs="Times New Roman"/>
          <w:b/>
          <w:bCs/>
          <w:color w:val="000000"/>
          <w:sz w:val="24"/>
          <w:szCs w:val="24"/>
        </w:rPr>
        <w:tab/>
      </w:r>
      <w:r w:rsidRPr="005A0883">
        <w:rPr>
          <w:rFonts w:ascii="Times New Roman" w:hAnsi="Times New Roman" w:cs="Times New Roman"/>
          <w:b/>
          <w:bCs/>
          <w:color w:val="000000"/>
          <w:sz w:val="24"/>
          <w:szCs w:val="24"/>
        </w:rPr>
        <w:tab/>
      </w:r>
      <w:r w:rsidRPr="005A0883">
        <w:rPr>
          <w:rFonts w:ascii="Times New Roman" w:hAnsi="Times New Roman" w:cs="Times New Roman"/>
          <w:b/>
          <w:bCs/>
          <w:color w:val="000000"/>
          <w:sz w:val="24"/>
          <w:szCs w:val="24"/>
        </w:rPr>
        <w:tab/>
      </w:r>
      <w:r w:rsidRPr="005A0883">
        <w:rPr>
          <w:rFonts w:ascii="Times New Roman" w:hAnsi="Times New Roman" w:cs="Times New Roman"/>
          <w:b/>
          <w:bCs/>
          <w:color w:val="000000"/>
          <w:sz w:val="24"/>
          <w:szCs w:val="24"/>
        </w:rPr>
        <w:tab/>
      </w:r>
      <w:r w:rsidRPr="005A0883">
        <w:rPr>
          <w:rFonts w:ascii="Times New Roman" w:hAnsi="Times New Roman" w:cs="Times New Roman"/>
          <w:b/>
          <w:bCs/>
          <w:color w:val="000000"/>
          <w:sz w:val="24"/>
          <w:szCs w:val="24"/>
        </w:rPr>
        <w:tab/>
      </w:r>
    </w:p>
    <w:p w:rsidR="00946AC4" w:rsidRPr="005A0883" w:rsidRDefault="00946AC4" w:rsidP="00946AC4">
      <w:pPr>
        <w:autoSpaceDE w:val="0"/>
        <w:autoSpaceDN w:val="0"/>
        <w:adjustRightInd w:val="0"/>
        <w:rPr>
          <w:rFonts w:ascii="Times New Roman" w:hAnsi="Times New Roman" w:cs="Times New Roman"/>
          <w:b/>
          <w:bCs/>
          <w:i/>
          <w:iCs/>
          <w:sz w:val="24"/>
          <w:szCs w:val="24"/>
        </w:rPr>
      </w:pPr>
      <w:r w:rsidRPr="005A0883">
        <w:rPr>
          <w:rFonts w:ascii="Times New Roman" w:hAnsi="Times New Roman" w:cs="Times New Roman"/>
          <w:b/>
          <w:bCs/>
          <w:i/>
          <w:iCs/>
          <w:sz w:val="24"/>
          <w:szCs w:val="24"/>
        </w:rPr>
        <w:t>ÖZET</w:t>
      </w:r>
    </w:p>
    <w:p w:rsidR="006B6E31" w:rsidRPr="005A0883" w:rsidRDefault="006B6E31" w:rsidP="00946AC4">
      <w:pPr>
        <w:autoSpaceDE w:val="0"/>
        <w:autoSpaceDN w:val="0"/>
        <w:adjustRightInd w:val="0"/>
        <w:rPr>
          <w:rFonts w:ascii="Times New Roman" w:hAnsi="Times New Roman" w:cs="Times New Roman"/>
          <w:b/>
          <w:bCs/>
          <w:i/>
          <w:iCs/>
          <w:sz w:val="24"/>
          <w:szCs w:val="24"/>
        </w:rPr>
      </w:pPr>
    </w:p>
    <w:p w:rsidR="00510D90" w:rsidRPr="005A0883" w:rsidRDefault="00510D90" w:rsidP="00510D90">
      <w:pPr>
        <w:autoSpaceDE w:val="0"/>
        <w:autoSpaceDN w:val="0"/>
        <w:adjustRightInd w:val="0"/>
        <w:rPr>
          <w:rFonts w:ascii="Times New Roman" w:hAnsi="Times New Roman" w:cs="Times New Roman"/>
          <w:i/>
          <w:iCs/>
          <w:sz w:val="24"/>
          <w:szCs w:val="24"/>
        </w:rPr>
      </w:pPr>
      <w:r w:rsidRPr="005A0883">
        <w:rPr>
          <w:rFonts w:ascii="Times New Roman" w:hAnsi="Times New Roman" w:cs="Times New Roman"/>
          <w:i/>
          <w:iCs/>
          <w:sz w:val="24"/>
          <w:szCs w:val="24"/>
        </w:rPr>
        <w:t>Bu çalışmada, Kırıkkale Belediyesi’nde görev yapan zabıta personellerinin iş doyum düzeylerini ortaya koymak ve aynı grup için, iş doyum düzeyleri açısından farklılığa sebep olan özellikleri belirlemek amaçlanmıştır.</w:t>
      </w:r>
    </w:p>
    <w:p w:rsidR="00510D90" w:rsidRPr="005A0883" w:rsidRDefault="00510D90" w:rsidP="00510D90">
      <w:pPr>
        <w:autoSpaceDE w:val="0"/>
        <w:autoSpaceDN w:val="0"/>
        <w:adjustRightInd w:val="0"/>
        <w:rPr>
          <w:rFonts w:ascii="Times New Roman" w:hAnsi="Times New Roman" w:cs="Times New Roman"/>
          <w:i/>
          <w:iCs/>
          <w:sz w:val="24"/>
          <w:szCs w:val="24"/>
        </w:rPr>
      </w:pPr>
    </w:p>
    <w:p w:rsidR="00510D90" w:rsidRPr="005A0883" w:rsidRDefault="00510D90" w:rsidP="00510D90">
      <w:pPr>
        <w:autoSpaceDE w:val="0"/>
        <w:autoSpaceDN w:val="0"/>
        <w:adjustRightInd w:val="0"/>
        <w:rPr>
          <w:rFonts w:ascii="Times New Roman" w:hAnsi="Times New Roman" w:cs="Times New Roman"/>
          <w:i/>
          <w:iCs/>
          <w:sz w:val="24"/>
          <w:szCs w:val="24"/>
        </w:rPr>
      </w:pPr>
      <w:r w:rsidRPr="005A0883">
        <w:rPr>
          <w:rFonts w:ascii="Times New Roman" w:hAnsi="Times New Roman" w:cs="Times New Roman"/>
          <w:i/>
          <w:iCs/>
          <w:sz w:val="24"/>
          <w:szCs w:val="24"/>
        </w:rPr>
        <w:t>Bu çalışmaya konu olan araştırma Kır</w:t>
      </w:r>
      <w:r w:rsidR="006141D0" w:rsidRPr="005A0883">
        <w:rPr>
          <w:rFonts w:ascii="Times New Roman" w:hAnsi="Times New Roman" w:cs="Times New Roman"/>
          <w:i/>
          <w:iCs/>
          <w:sz w:val="24"/>
          <w:szCs w:val="24"/>
        </w:rPr>
        <w:t>ıkkale Belediyesi’nde görevli 70</w:t>
      </w:r>
      <w:r w:rsidRPr="005A0883">
        <w:rPr>
          <w:rFonts w:ascii="Times New Roman" w:hAnsi="Times New Roman" w:cs="Times New Roman"/>
          <w:i/>
          <w:iCs/>
          <w:sz w:val="24"/>
          <w:szCs w:val="24"/>
        </w:rPr>
        <w:t xml:space="preserve"> zabıta personeline anket uyg</w:t>
      </w:r>
      <w:r w:rsidR="00AE537E" w:rsidRPr="005A0883">
        <w:rPr>
          <w:rFonts w:ascii="Times New Roman" w:hAnsi="Times New Roman" w:cs="Times New Roman"/>
          <w:i/>
          <w:iCs/>
          <w:sz w:val="24"/>
          <w:szCs w:val="24"/>
        </w:rPr>
        <w:t>ulanarak gerçekleştirilmiştir. İ</w:t>
      </w:r>
      <w:r w:rsidRPr="005A0883">
        <w:rPr>
          <w:rFonts w:ascii="Times New Roman" w:hAnsi="Times New Roman" w:cs="Times New Roman"/>
          <w:i/>
          <w:iCs/>
          <w:sz w:val="24"/>
          <w:szCs w:val="24"/>
        </w:rPr>
        <w:t>ş doyum düzeylerinin değerlendirilmesinde Kuzgun, Sevim ve Hamamcının 1998 yılında Türk Psikolojik Danışma ve Rehberlik Dergisi 11. Ciltte yayınladıkları Mesleki Doyum Ölçeği kullanılmıştır.</w:t>
      </w:r>
    </w:p>
    <w:p w:rsidR="00510D90" w:rsidRPr="005A0883" w:rsidRDefault="00510D90" w:rsidP="00510D90">
      <w:pPr>
        <w:autoSpaceDE w:val="0"/>
        <w:autoSpaceDN w:val="0"/>
        <w:adjustRightInd w:val="0"/>
        <w:rPr>
          <w:rFonts w:ascii="Times New Roman" w:hAnsi="Times New Roman" w:cs="Times New Roman"/>
          <w:i/>
          <w:iCs/>
          <w:color w:val="FF0000"/>
          <w:sz w:val="24"/>
          <w:szCs w:val="24"/>
        </w:rPr>
      </w:pPr>
    </w:p>
    <w:p w:rsidR="00510D90" w:rsidRPr="005A0883" w:rsidRDefault="00510D90" w:rsidP="00510D90">
      <w:pPr>
        <w:rPr>
          <w:rFonts w:ascii="Times New Roman" w:hAnsi="Times New Roman" w:cs="Times New Roman"/>
          <w:i/>
          <w:iCs/>
          <w:color w:val="000000" w:themeColor="text1"/>
          <w:sz w:val="24"/>
          <w:szCs w:val="24"/>
        </w:rPr>
      </w:pPr>
      <w:r w:rsidRPr="005A0883">
        <w:rPr>
          <w:rFonts w:ascii="Times New Roman" w:hAnsi="Times New Roman" w:cs="Times New Roman"/>
          <w:i/>
          <w:iCs/>
          <w:color w:val="000000" w:themeColor="text1"/>
          <w:sz w:val="24"/>
          <w:szCs w:val="24"/>
        </w:rPr>
        <w:t xml:space="preserve">Araştırmanın sonuçlarına göre; Belediye zabıtalarının iş doyum düzeylerini etkileyen; Mesleği önemli bulma ve önerme, Mesleki iletişim ve işbirliği, Mesleki bilgi gelişimi, Engeller ve çalışma isteği, </w:t>
      </w:r>
      <w:r w:rsidR="00362F50" w:rsidRPr="005A0883">
        <w:rPr>
          <w:rFonts w:ascii="Times New Roman" w:hAnsi="Times New Roman" w:cs="Times New Roman"/>
          <w:i/>
          <w:iCs/>
          <w:color w:val="000000" w:themeColor="text1"/>
          <w:sz w:val="24"/>
          <w:szCs w:val="24"/>
        </w:rPr>
        <w:t>E</w:t>
      </w:r>
      <w:r w:rsidR="00210B2C" w:rsidRPr="005A0883">
        <w:rPr>
          <w:rFonts w:ascii="Times New Roman" w:hAnsi="Times New Roman" w:cs="Times New Roman"/>
          <w:i/>
          <w:iCs/>
          <w:color w:val="000000" w:themeColor="text1"/>
          <w:sz w:val="24"/>
          <w:szCs w:val="24"/>
        </w:rPr>
        <w:t>ngellere rağmen</w:t>
      </w:r>
      <w:r w:rsidRPr="005A0883">
        <w:rPr>
          <w:rFonts w:ascii="Times New Roman" w:hAnsi="Times New Roman" w:cs="Times New Roman"/>
          <w:i/>
          <w:iCs/>
          <w:color w:val="000000" w:themeColor="text1"/>
          <w:sz w:val="24"/>
          <w:szCs w:val="24"/>
        </w:rPr>
        <w:t xml:space="preserve"> mesleki gelişim olmak üzere beş faktör grubu bulunmuştur. Bulunan bu faktörler açısından belediye zabıtalarının yaş, cinsiyet, hizmet süresi, eğitim, memleket, gelir ve başka işte çalışıp çalışmama değişkenlerinin iş doyum düzeylerine etkisi incelenmiştir.</w:t>
      </w:r>
    </w:p>
    <w:p w:rsidR="00510D90" w:rsidRPr="005A0883" w:rsidRDefault="00510D90" w:rsidP="00510D90">
      <w:pPr>
        <w:rPr>
          <w:rFonts w:ascii="Times New Roman" w:hAnsi="Times New Roman" w:cs="Times New Roman"/>
          <w:i/>
          <w:iCs/>
          <w:sz w:val="24"/>
          <w:szCs w:val="24"/>
        </w:rPr>
      </w:pPr>
    </w:p>
    <w:p w:rsidR="00510D90" w:rsidRPr="005A0883" w:rsidRDefault="00AE537E" w:rsidP="00510D90">
      <w:pPr>
        <w:rPr>
          <w:rFonts w:ascii="Times New Roman" w:hAnsi="Times New Roman" w:cs="Times New Roman"/>
          <w:i/>
          <w:iCs/>
          <w:sz w:val="24"/>
          <w:szCs w:val="24"/>
        </w:rPr>
      </w:pPr>
      <w:r w:rsidRPr="005A0883">
        <w:rPr>
          <w:rFonts w:ascii="Times New Roman" w:hAnsi="Times New Roman" w:cs="Times New Roman"/>
          <w:i/>
          <w:iCs/>
          <w:sz w:val="24"/>
          <w:szCs w:val="24"/>
        </w:rPr>
        <w:t>Bu araştırmada, iş doyumu</w:t>
      </w:r>
      <w:r w:rsidR="00510D90" w:rsidRPr="005A0883">
        <w:rPr>
          <w:rFonts w:ascii="Times New Roman" w:hAnsi="Times New Roman" w:cs="Times New Roman"/>
          <w:i/>
          <w:iCs/>
          <w:sz w:val="24"/>
          <w:szCs w:val="24"/>
        </w:rPr>
        <w:t xml:space="preserve"> alt faktör gruplarında doyum düzeyinin demografik faktörlere ve iş ile ilgili faktörlere göre anlamlı farklılık gösterip göstermediği incelenmiştir. Buna göre demografik değişkenlerden cinsiyet değişkeni sadece mesleği önemli bulma alt faktör grubunda anlamlı farklılık gösterirken d</w:t>
      </w:r>
      <w:r w:rsidR="00582356">
        <w:rPr>
          <w:rFonts w:ascii="Times New Roman" w:hAnsi="Times New Roman" w:cs="Times New Roman"/>
          <w:i/>
          <w:iCs/>
          <w:sz w:val="24"/>
          <w:szCs w:val="24"/>
        </w:rPr>
        <w:t>iğer alt faktör gruplarının hiç</w:t>
      </w:r>
      <w:r w:rsidR="00510D90" w:rsidRPr="005A0883">
        <w:rPr>
          <w:rFonts w:ascii="Times New Roman" w:hAnsi="Times New Roman" w:cs="Times New Roman"/>
          <w:i/>
          <w:iCs/>
          <w:sz w:val="24"/>
          <w:szCs w:val="24"/>
        </w:rPr>
        <w:t>birisinde anlamlı farklılık göstermemiştir. Yaş demografik değişkeni ise mesleki doyum alt faktör gruplarından me</w:t>
      </w:r>
      <w:r w:rsidR="001F1A2A" w:rsidRPr="005A0883">
        <w:rPr>
          <w:rFonts w:ascii="Times New Roman" w:hAnsi="Times New Roman" w:cs="Times New Roman"/>
          <w:i/>
          <w:iCs/>
          <w:sz w:val="24"/>
          <w:szCs w:val="24"/>
        </w:rPr>
        <w:t>sleği önemli bulma ve engellere rağmen</w:t>
      </w:r>
      <w:r w:rsidR="00510D90" w:rsidRPr="005A0883">
        <w:rPr>
          <w:rFonts w:ascii="Times New Roman" w:hAnsi="Times New Roman" w:cs="Times New Roman"/>
          <w:i/>
          <w:iCs/>
          <w:sz w:val="24"/>
          <w:szCs w:val="24"/>
        </w:rPr>
        <w:t xml:space="preserve"> mesleki gelişim faktör alt gruplarında anlamlı farklılık gö</w:t>
      </w:r>
      <w:r w:rsidR="00582356">
        <w:rPr>
          <w:rFonts w:ascii="Times New Roman" w:hAnsi="Times New Roman" w:cs="Times New Roman"/>
          <w:i/>
          <w:iCs/>
          <w:sz w:val="24"/>
          <w:szCs w:val="24"/>
        </w:rPr>
        <w:t>sterirken diğer faktörlerin hiç</w:t>
      </w:r>
      <w:r w:rsidR="00510D90" w:rsidRPr="005A0883">
        <w:rPr>
          <w:rFonts w:ascii="Times New Roman" w:hAnsi="Times New Roman" w:cs="Times New Roman"/>
          <w:i/>
          <w:iCs/>
          <w:sz w:val="24"/>
          <w:szCs w:val="24"/>
        </w:rPr>
        <w:t>birisinde anlamlı farklılık göstermemiştir. Çalışma yılı değişkeni de sadece mesleği önemli bulma alt faktör grubunda anlamlı farklılık yaratmıştır. Bunun dışında gelir, eğitim, memleket ve daha önce başka bir işte çalışı</w:t>
      </w:r>
      <w:r w:rsidRPr="005A0883">
        <w:rPr>
          <w:rFonts w:ascii="Times New Roman" w:hAnsi="Times New Roman" w:cs="Times New Roman"/>
          <w:i/>
          <w:iCs/>
          <w:sz w:val="24"/>
          <w:szCs w:val="24"/>
        </w:rPr>
        <w:t xml:space="preserve">p çalışmama değişkenleri iş doyumu </w:t>
      </w:r>
      <w:r w:rsidR="00510D90" w:rsidRPr="005A0883">
        <w:rPr>
          <w:rFonts w:ascii="Times New Roman" w:hAnsi="Times New Roman" w:cs="Times New Roman"/>
          <w:i/>
          <w:iCs/>
          <w:sz w:val="24"/>
          <w:szCs w:val="24"/>
        </w:rPr>
        <w:t xml:space="preserve">üzerinde anlamlı farklılık yaratmamıştır. </w:t>
      </w:r>
    </w:p>
    <w:p w:rsidR="006B6E31" w:rsidRPr="005A0883" w:rsidRDefault="006B6E31" w:rsidP="00946AC4">
      <w:pPr>
        <w:autoSpaceDE w:val="0"/>
        <w:autoSpaceDN w:val="0"/>
        <w:adjustRightInd w:val="0"/>
        <w:rPr>
          <w:rFonts w:ascii="Times New Roman" w:hAnsi="Times New Roman" w:cs="Times New Roman"/>
          <w:i/>
          <w:iCs/>
          <w:sz w:val="24"/>
          <w:szCs w:val="24"/>
        </w:rPr>
      </w:pPr>
    </w:p>
    <w:p w:rsidR="00946AC4" w:rsidRPr="005A0883" w:rsidRDefault="00946AC4" w:rsidP="00946AC4">
      <w:pPr>
        <w:rPr>
          <w:rFonts w:ascii="Times New Roman" w:hAnsi="Times New Roman" w:cs="Times New Roman"/>
          <w:i/>
          <w:iCs/>
          <w:sz w:val="24"/>
          <w:szCs w:val="24"/>
        </w:rPr>
      </w:pPr>
      <w:r w:rsidRPr="005A0883">
        <w:rPr>
          <w:rFonts w:ascii="Times New Roman" w:hAnsi="Times New Roman" w:cs="Times New Roman"/>
          <w:b/>
          <w:bCs/>
          <w:i/>
          <w:iCs/>
          <w:sz w:val="24"/>
          <w:szCs w:val="24"/>
        </w:rPr>
        <w:t xml:space="preserve">Anahtar Kelimeler: </w:t>
      </w:r>
      <w:r w:rsidR="00BA6C4A" w:rsidRPr="005A0883">
        <w:rPr>
          <w:rFonts w:ascii="Times New Roman" w:hAnsi="Times New Roman" w:cs="Times New Roman"/>
          <w:bCs/>
          <w:i/>
          <w:iCs/>
          <w:sz w:val="24"/>
          <w:szCs w:val="24"/>
        </w:rPr>
        <w:t>Belediye</w:t>
      </w:r>
      <w:r w:rsidR="000F2F41" w:rsidRPr="005A0883">
        <w:rPr>
          <w:rFonts w:ascii="Times New Roman" w:hAnsi="Times New Roman" w:cs="Times New Roman"/>
          <w:bCs/>
          <w:i/>
          <w:iCs/>
          <w:sz w:val="24"/>
          <w:szCs w:val="24"/>
        </w:rPr>
        <w:t xml:space="preserve"> </w:t>
      </w:r>
      <w:r w:rsidR="00582356">
        <w:rPr>
          <w:rFonts w:ascii="Times New Roman" w:hAnsi="Times New Roman" w:cs="Times New Roman"/>
          <w:i/>
          <w:iCs/>
          <w:sz w:val="24"/>
          <w:szCs w:val="24"/>
        </w:rPr>
        <w:t>Zabıtası, İş D</w:t>
      </w:r>
      <w:r w:rsidR="00113DD1" w:rsidRPr="005A0883">
        <w:rPr>
          <w:rFonts w:ascii="Times New Roman" w:hAnsi="Times New Roman" w:cs="Times New Roman"/>
          <w:i/>
          <w:iCs/>
          <w:sz w:val="24"/>
          <w:szCs w:val="24"/>
        </w:rPr>
        <w:t>oyumu</w:t>
      </w:r>
      <w:r w:rsidRPr="005A0883">
        <w:rPr>
          <w:rFonts w:ascii="Times New Roman" w:hAnsi="Times New Roman" w:cs="Times New Roman"/>
          <w:i/>
          <w:iCs/>
          <w:sz w:val="24"/>
          <w:szCs w:val="24"/>
        </w:rPr>
        <w:t>.</w:t>
      </w:r>
    </w:p>
    <w:p w:rsidR="008C57B7" w:rsidRPr="005A0883" w:rsidRDefault="008C57B7" w:rsidP="00946AC4">
      <w:pPr>
        <w:rPr>
          <w:rFonts w:ascii="Times New Roman" w:hAnsi="Times New Roman" w:cs="Times New Roman"/>
          <w:i/>
          <w:iCs/>
          <w:sz w:val="24"/>
          <w:szCs w:val="24"/>
        </w:rPr>
      </w:pPr>
    </w:p>
    <w:p w:rsidR="00D775FA" w:rsidRPr="005A0883" w:rsidRDefault="00D775FA" w:rsidP="008C57B7">
      <w:pPr>
        <w:autoSpaceDE w:val="0"/>
        <w:autoSpaceDN w:val="0"/>
        <w:adjustRightInd w:val="0"/>
        <w:jc w:val="center"/>
        <w:rPr>
          <w:rFonts w:ascii="Times New Roman" w:hAnsi="Times New Roman" w:cs="Times New Roman"/>
          <w:b/>
          <w:bCs/>
          <w:sz w:val="24"/>
          <w:szCs w:val="24"/>
        </w:rPr>
      </w:pPr>
    </w:p>
    <w:p w:rsidR="003D1DB8" w:rsidRPr="00F1322A" w:rsidRDefault="003D1DB8" w:rsidP="003D1DB8">
      <w:pPr>
        <w:jc w:val="center"/>
        <w:rPr>
          <w:rFonts w:ascii="Times New Roman" w:hAnsi="Times New Roman" w:cs="Times New Roman"/>
          <w:b/>
          <w:sz w:val="24"/>
          <w:szCs w:val="24"/>
          <w:lang w:val="en-GB"/>
        </w:rPr>
      </w:pPr>
      <w:r w:rsidRPr="00F1322A">
        <w:rPr>
          <w:rFonts w:ascii="Times New Roman" w:hAnsi="Times New Roman" w:cs="Times New Roman"/>
          <w:b/>
          <w:sz w:val="24"/>
          <w:szCs w:val="24"/>
          <w:lang w:val="en-GB"/>
        </w:rPr>
        <w:t>A</w:t>
      </w:r>
      <w:r w:rsidRPr="00F1322A">
        <w:rPr>
          <w:rFonts w:ascii="Times New Roman" w:hAnsi="Times New Roman" w:cs="Times New Roman"/>
          <w:bCs/>
          <w:sz w:val="24"/>
          <w:szCs w:val="24"/>
          <w:lang w:val="en-GB"/>
        </w:rPr>
        <w:t xml:space="preserve"> </w:t>
      </w:r>
      <w:r w:rsidRPr="00F1322A">
        <w:rPr>
          <w:rFonts w:ascii="Times New Roman" w:hAnsi="Times New Roman" w:cs="Times New Roman"/>
          <w:b/>
          <w:sz w:val="24"/>
          <w:szCs w:val="24"/>
          <w:lang w:val="en-GB"/>
        </w:rPr>
        <w:t>RESEARCH FOR STATING THE JOB SATISFACTION LEVEL OF MUNICIPAL POLICE WORKING IN KIRIKKALE MUNICIPALITY</w:t>
      </w:r>
    </w:p>
    <w:p w:rsidR="003D1DB8" w:rsidRPr="00F1322A" w:rsidRDefault="003D1DB8" w:rsidP="003D1DB8">
      <w:pPr>
        <w:jc w:val="center"/>
        <w:rPr>
          <w:rFonts w:ascii="Gothic821CondensedBT-Regular" w:hAnsi="Gothic821CondensedBT-Regular" w:cs="Gothic821CondensedBT-Regular"/>
          <w:b/>
          <w:sz w:val="44"/>
          <w:szCs w:val="44"/>
          <w:lang w:val="en-GB"/>
        </w:rPr>
      </w:pPr>
    </w:p>
    <w:p w:rsidR="003D1DB8" w:rsidRPr="00F1322A" w:rsidRDefault="003D1DB8" w:rsidP="003D1DB8">
      <w:pPr>
        <w:autoSpaceDE w:val="0"/>
        <w:autoSpaceDN w:val="0"/>
        <w:adjustRightInd w:val="0"/>
        <w:jc w:val="center"/>
        <w:rPr>
          <w:rFonts w:ascii="MyriadPro-Bold" w:hAnsi="MyriadPro-Bold" w:cs="MyriadPro-Bold"/>
          <w:b/>
          <w:bCs/>
          <w:sz w:val="24"/>
          <w:szCs w:val="24"/>
          <w:lang w:val="en-GB"/>
        </w:rPr>
      </w:pPr>
    </w:p>
    <w:p w:rsidR="003D1DB8" w:rsidRPr="00F1322A" w:rsidRDefault="003D1DB8" w:rsidP="003D1DB8">
      <w:pPr>
        <w:autoSpaceDE w:val="0"/>
        <w:autoSpaceDN w:val="0"/>
        <w:adjustRightInd w:val="0"/>
        <w:rPr>
          <w:rFonts w:ascii="Times New Roman" w:hAnsi="Times New Roman" w:cs="Times New Roman"/>
          <w:b/>
          <w:bCs/>
          <w:i/>
          <w:iCs/>
          <w:sz w:val="24"/>
          <w:szCs w:val="24"/>
          <w:lang w:val="en-GB"/>
        </w:rPr>
      </w:pPr>
      <w:r w:rsidRPr="00F1322A">
        <w:rPr>
          <w:rFonts w:ascii="Times New Roman" w:hAnsi="Times New Roman" w:cs="Times New Roman"/>
          <w:b/>
          <w:bCs/>
          <w:i/>
          <w:iCs/>
          <w:sz w:val="24"/>
          <w:szCs w:val="24"/>
          <w:lang w:val="en-GB"/>
        </w:rPr>
        <w:t>ABSTRACT</w:t>
      </w:r>
    </w:p>
    <w:p w:rsidR="003D1DB8" w:rsidRPr="00F1322A" w:rsidRDefault="003D1DB8" w:rsidP="003D1DB8">
      <w:pPr>
        <w:autoSpaceDE w:val="0"/>
        <w:autoSpaceDN w:val="0"/>
        <w:adjustRightInd w:val="0"/>
        <w:rPr>
          <w:rFonts w:ascii="Times New Roman" w:hAnsi="Times New Roman" w:cs="Times New Roman"/>
          <w:i/>
          <w:iCs/>
          <w:sz w:val="24"/>
          <w:szCs w:val="24"/>
          <w:lang w:val="en-GB"/>
        </w:rPr>
      </w:pPr>
    </w:p>
    <w:p w:rsidR="003D1DB8" w:rsidRPr="00F1322A" w:rsidRDefault="00B5520B" w:rsidP="003D1DB8">
      <w:pPr>
        <w:autoSpaceDE w:val="0"/>
        <w:autoSpaceDN w:val="0"/>
        <w:adjustRightInd w:val="0"/>
        <w:rPr>
          <w:rFonts w:ascii="Times New Roman" w:hAnsi="Times New Roman" w:cs="Times New Roman"/>
          <w:i/>
          <w:iCs/>
          <w:sz w:val="24"/>
          <w:szCs w:val="24"/>
          <w:lang w:val="en-GB"/>
        </w:rPr>
      </w:pPr>
      <w:r w:rsidRPr="00F1322A">
        <w:rPr>
          <w:rFonts w:ascii="Times New Roman" w:hAnsi="Times New Roman" w:cs="Times New Roman"/>
          <w:i/>
          <w:iCs/>
          <w:sz w:val="24"/>
          <w:szCs w:val="24"/>
          <w:lang w:val="en-GB"/>
        </w:rPr>
        <w:t>The aim</w:t>
      </w:r>
      <w:r w:rsidR="003D1DB8" w:rsidRPr="00F1322A">
        <w:rPr>
          <w:rFonts w:ascii="Times New Roman" w:hAnsi="Times New Roman" w:cs="Times New Roman"/>
          <w:i/>
          <w:iCs/>
          <w:sz w:val="24"/>
          <w:szCs w:val="24"/>
          <w:lang w:val="en-GB"/>
        </w:rPr>
        <w:t xml:space="preserve"> of this study is to reveal the </w:t>
      </w:r>
      <w:r w:rsidR="003D1DB8" w:rsidRPr="00F1322A">
        <w:rPr>
          <w:rFonts w:ascii="Times New Roman" w:hAnsi="Times New Roman" w:cs="Times New Roman"/>
          <w:i/>
          <w:sz w:val="24"/>
          <w:szCs w:val="24"/>
          <w:lang w:val="en-GB"/>
        </w:rPr>
        <w:t xml:space="preserve">job satisfaction level of municipal police personnel working in Kırıkkale Municipality and to state the characteristics </w:t>
      </w:r>
      <w:r w:rsidR="00F1322A" w:rsidRPr="00F1322A">
        <w:rPr>
          <w:rFonts w:ascii="Times New Roman" w:hAnsi="Times New Roman" w:cs="Times New Roman"/>
          <w:i/>
          <w:sz w:val="24"/>
          <w:szCs w:val="24"/>
          <w:lang w:val="en-GB"/>
        </w:rPr>
        <w:t>of leading</w:t>
      </w:r>
      <w:r w:rsidR="003D1DB8" w:rsidRPr="00F1322A">
        <w:rPr>
          <w:rFonts w:ascii="Times New Roman" w:hAnsi="Times New Roman" w:cs="Times New Roman"/>
          <w:i/>
          <w:sz w:val="24"/>
          <w:szCs w:val="24"/>
          <w:lang w:val="en-GB"/>
        </w:rPr>
        <w:t xml:space="preserve"> differences in job satisfaction level among the same group. </w:t>
      </w:r>
    </w:p>
    <w:p w:rsidR="003D1DB8" w:rsidRPr="00F1322A" w:rsidRDefault="003D1DB8" w:rsidP="003D1DB8">
      <w:pPr>
        <w:rPr>
          <w:rFonts w:ascii="Times New Roman" w:hAnsi="Times New Roman" w:cs="Times New Roman"/>
          <w:i/>
          <w:iCs/>
          <w:sz w:val="24"/>
          <w:szCs w:val="24"/>
          <w:lang w:val="en-GB"/>
        </w:rPr>
      </w:pPr>
    </w:p>
    <w:p w:rsidR="003D1DB8" w:rsidRPr="00F1322A" w:rsidRDefault="00B5520B" w:rsidP="003D1DB8">
      <w:pPr>
        <w:autoSpaceDE w:val="0"/>
        <w:autoSpaceDN w:val="0"/>
        <w:adjustRightInd w:val="0"/>
        <w:rPr>
          <w:rFonts w:ascii="Times New Roman" w:hAnsi="Times New Roman" w:cs="Times New Roman"/>
          <w:i/>
          <w:iCs/>
          <w:sz w:val="24"/>
          <w:szCs w:val="24"/>
          <w:lang w:val="en-GB"/>
        </w:rPr>
      </w:pPr>
      <w:r w:rsidRPr="00F1322A">
        <w:rPr>
          <w:rFonts w:ascii="Times New Roman" w:hAnsi="Times New Roman" w:cs="Times New Roman"/>
          <w:i/>
          <w:iCs/>
          <w:sz w:val="24"/>
          <w:szCs w:val="24"/>
          <w:lang w:val="en-GB"/>
        </w:rPr>
        <w:t>The research</w:t>
      </w:r>
      <w:r w:rsidR="003D1DB8" w:rsidRPr="00F1322A">
        <w:rPr>
          <w:rFonts w:ascii="Times New Roman" w:hAnsi="Times New Roman" w:cs="Times New Roman"/>
          <w:i/>
          <w:iCs/>
          <w:sz w:val="24"/>
          <w:szCs w:val="24"/>
          <w:lang w:val="en-GB"/>
        </w:rPr>
        <w:t xml:space="preserve"> subjected to the study is performed by applying </w:t>
      </w:r>
      <w:r w:rsidR="003D1DB8" w:rsidRPr="00F1322A">
        <w:rPr>
          <w:rFonts w:ascii="Times New Roman" w:hAnsi="Times New Roman" w:cs="Times New Roman"/>
          <w:i/>
          <w:sz w:val="24"/>
          <w:szCs w:val="24"/>
          <w:lang w:val="en-GB"/>
        </w:rPr>
        <w:t xml:space="preserve">questionnaires to 70 municipal police personnel, working in Kırıkkale Municipality. The Job Satisfaction Criterion published by </w:t>
      </w:r>
      <w:r w:rsidR="003D1DB8" w:rsidRPr="00F1322A">
        <w:rPr>
          <w:rFonts w:ascii="Times New Roman" w:hAnsi="Times New Roman" w:cs="Times New Roman"/>
          <w:i/>
          <w:iCs/>
          <w:sz w:val="24"/>
          <w:szCs w:val="24"/>
          <w:lang w:val="en-GB"/>
        </w:rPr>
        <w:t>Kuzgun, Sevim and Hamamcı, in 1998, in the 11</w:t>
      </w:r>
      <w:r w:rsidR="003D1DB8" w:rsidRPr="00F1322A">
        <w:rPr>
          <w:rFonts w:ascii="Times New Roman" w:hAnsi="Times New Roman" w:cs="Times New Roman"/>
          <w:i/>
          <w:iCs/>
          <w:sz w:val="24"/>
          <w:szCs w:val="24"/>
          <w:vertAlign w:val="superscript"/>
          <w:lang w:val="en-GB"/>
        </w:rPr>
        <w:t>th</w:t>
      </w:r>
      <w:r w:rsidR="003D1DB8" w:rsidRPr="00F1322A">
        <w:rPr>
          <w:rFonts w:ascii="Times New Roman" w:hAnsi="Times New Roman" w:cs="Times New Roman"/>
          <w:i/>
          <w:iCs/>
          <w:sz w:val="24"/>
          <w:szCs w:val="24"/>
          <w:lang w:val="en-GB"/>
        </w:rPr>
        <w:t xml:space="preserve"> volume of the journal of “Türk Psikolojik Danışma ve Rehberlik Dergisi</w:t>
      </w:r>
      <w:r w:rsidR="003D1DB8" w:rsidRPr="00F1322A">
        <w:rPr>
          <w:rFonts w:ascii="Times New Roman" w:hAnsi="Times New Roman" w:cs="Times New Roman"/>
          <w:bCs/>
          <w:i/>
          <w:sz w:val="24"/>
          <w:szCs w:val="24"/>
          <w:lang w:val="en-GB"/>
        </w:rPr>
        <w:t>”</w:t>
      </w:r>
      <w:r w:rsidR="003D1DB8" w:rsidRPr="00F1322A">
        <w:rPr>
          <w:rFonts w:ascii="Times New Roman" w:hAnsi="Times New Roman" w:cs="Times New Roman"/>
          <w:i/>
          <w:iCs/>
          <w:sz w:val="24"/>
          <w:szCs w:val="24"/>
          <w:lang w:val="en-GB"/>
        </w:rPr>
        <w:t xml:space="preserve"> is used in </w:t>
      </w:r>
      <w:r w:rsidRPr="00F1322A">
        <w:rPr>
          <w:rFonts w:ascii="Times New Roman" w:hAnsi="Times New Roman" w:cs="Times New Roman"/>
          <w:i/>
          <w:iCs/>
          <w:sz w:val="24"/>
          <w:szCs w:val="24"/>
          <w:lang w:val="en-GB"/>
        </w:rPr>
        <w:t>the assessment</w:t>
      </w:r>
      <w:r w:rsidR="003D1DB8" w:rsidRPr="00F1322A">
        <w:rPr>
          <w:rFonts w:ascii="Times New Roman" w:hAnsi="Times New Roman" w:cs="Times New Roman"/>
          <w:i/>
          <w:iCs/>
          <w:sz w:val="24"/>
          <w:szCs w:val="24"/>
          <w:lang w:val="en-GB"/>
        </w:rPr>
        <w:t xml:space="preserve"> of </w:t>
      </w:r>
      <w:r w:rsidR="003D1DB8" w:rsidRPr="00F1322A">
        <w:rPr>
          <w:rFonts w:ascii="Times New Roman" w:hAnsi="Times New Roman" w:cs="Times New Roman"/>
          <w:i/>
          <w:sz w:val="24"/>
          <w:szCs w:val="24"/>
          <w:lang w:val="en-GB"/>
        </w:rPr>
        <w:t>job satisfaction level</w:t>
      </w:r>
      <w:r w:rsidR="003D1DB8" w:rsidRPr="00F1322A">
        <w:rPr>
          <w:rFonts w:ascii="Times New Roman" w:hAnsi="Times New Roman" w:cs="Times New Roman"/>
          <w:i/>
          <w:iCs/>
          <w:sz w:val="24"/>
          <w:szCs w:val="24"/>
          <w:lang w:val="en-GB"/>
        </w:rPr>
        <w:t>.</w:t>
      </w:r>
    </w:p>
    <w:p w:rsidR="003D1DB8" w:rsidRPr="00F1322A" w:rsidRDefault="003D1DB8" w:rsidP="003D1DB8">
      <w:pPr>
        <w:rPr>
          <w:rFonts w:ascii="Times New Roman" w:hAnsi="Times New Roman" w:cs="Times New Roman"/>
          <w:i/>
          <w:iCs/>
          <w:sz w:val="24"/>
          <w:szCs w:val="24"/>
          <w:lang w:val="en-GB"/>
        </w:rPr>
      </w:pPr>
    </w:p>
    <w:p w:rsidR="003D1DB8" w:rsidRPr="00F1322A" w:rsidRDefault="003D1DB8" w:rsidP="003D1DB8">
      <w:pPr>
        <w:rPr>
          <w:rFonts w:ascii="Times New Roman" w:hAnsi="Times New Roman" w:cs="Times New Roman"/>
          <w:i/>
          <w:iCs/>
          <w:sz w:val="24"/>
          <w:szCs w:val="24"/>
          <w:lang w:val="en-GB"/>
        </w:rPr>
      </w:pPr>
      <w:r w:rsidRPr="00F1322A">
        <w:rPr>
          <w:rFonts w:ascii="Times New Roman" w:hAnsi="Times New Roman" w:cs="Times New Roman"/>
          <w:i/>
          <w:iCs/>
          <w:sz w:val="24"/>
          <w:szCs w:val="24"/>
          <w:lang w:val="en-GB"/>
        </w:rPr>
        <w:t>According to the results of the study, five factor groups affecting job satisfaction level of municipal police are found as “Perceiving the Profession as Important and Recommending the Job”, “Professional Contact and Cooperation”, “Development in Professional Knowledge”, “The Difficulties and</w:t>
      </w:r>
      <w:r w:rsidR="00785381" w:rsidRPr="00F1322A">
        <w:rPr>
          <w:rFonts w:ascii="Times New Roman" w:hAnsi="Times New Roman" w:cs="Times New Roman"/>
          <w:i/>
          <w:iCs/>
          <w:sz w:val="24"/>
          <w:szCs w:val="24"/>
          <w:lang w:val="en-GB"/>
        </w:rPr>
        <w:t xml:space="preserve"> </w:t>
      </w:r>
      <w:r w:rsidRPr="00F1322A">
        <w:rPr>
          <w:rFonts w:ascii="Times New Roman" w:hAnsi="Times New Roman" w:cs="Times New Roman"/>
          <w:i/>
          <w:iCs/>
          <w:sz w:val="24"/>
          <w:szCs w:val="24"/>
          <w:lang w:val="en-GB"/>
        </w:rPr>
        <w:t xml:space="preserve">Professional Will to Work” and “Professional Development despite </w:t>
      </w:r>
      <w:r w:rsidR="00B5520B" w:rsidRPr="00F1322A">
        <w:rPr>
          <w:rFonts w:ascii="Times New Roman" w:hAnsi="Times New Roman" w:cs="Times New Roman"/>
          <w:i/>
          <w:iCs/>
          <w:sz w:val="24"/>
          <w:szCs w:val="24"/>
          <w:lang w:val="en-GB"/>
        </w:rPr>
        <w:t>Difficulties”. The</w:t>
      </w:r>
      <w:r w:rsidRPr="00F1322A">
        <w:rPr>
          <w:rFonts w:ascii="Times New Roman" w:hAnsi="Times New Roman" w:cs="Times New Roman"/>
          <w:i/>
          <w:iCs/>
          <w:sz w:val="24"/>
          <w:szCs w:val="24"/>
          <w:lang w:val="en-GB"/>
        </w:rPr>
        <w:t xml:space="preserve"> influence of the variables of age, sex, period of service, education, hometown, income and having worked at another job before or not on </w:t>
      </w:r>
      <w:r w:rsidRPr="00F1322A">
        <w:rPr>
          <w:rFonts w:ascii="Times New Roman" w:hAnsi="Times New Roman" w:cs="Times New Roman"/>
          <w:i/>
          <w:sz w:val="24"/>
          <w:szCs w:val="24"/>
          <w:lang w:val="en-GB"/>
        </w:rPr>
        <w:t>job satisfaction level</w:t>
      </w:r>
      <w:r w:rsidRPr="00F1322A">
        <w:rPr>
          <w:rFonts w:ascii="Times New Roman" w:hAnsi="Times New Roman" w:cs="Times New Roman"/>
          <w:i/>
          <w:iCs/>
          <w:sz w:val="24"/>
          <w:szCs w:val="24"/>
          <w:lang w:val="en-GB"/>
        </w:rPr>
        <w:t xml:space="preserve"> are examined in terms of these five factor groups.</w:t>
      </w:r>
    </w:p>
    <w:p w:rsidR="003D1DB8" w:rsidRPr="00F1322A" w:rsidRDefault="003D1DB8" w:rsidP="003D1DB8">
      <w:pPr>
        <w:rPr>
          <w:rFonts w:ascii="Times New Roman" w:hAnsi="Times New Roman" w:cs="Times New Roman"/>
          <w:i/>
          <w:iCs/>
          <w:sz w:val="24"/>
          <w:szCs w:val="24"/>
          <w:lang w:val="en-GB"/>
        </w:rPr>
      </w:pPr>
    </w:p>
    <w:p w:rsidR="003D1DB8" w:rsidRPr="00F1322A" w:rsidRDefault="003D1DB8" w:rsidP="003D1DB8">
      <w:pPr>
        <w:rPr>
          <w:rFonts w:ascii="Times New Roman" w:hAnsi="Times New Roman" w:cs="Times New Roman"/>
          <w:i/>
          <w:sz w:val="24"/>
          <w:szCs w:val="24"/>
          <w:lang w:val="en-GB"/>
        </w:rPr>
      </w:pPr>
      <w:r w:rsidRPr="00F1322A">
        <w:rPr>
          <w:rFonts w:ascii="Times New Roman" w:hAnsi="Times New Roman" w:cs="Times New Roman"/>
          <w:i/>
          <w:iCs/>
          <w:sz w:val="24"/>
          <w:szCs w:val="24"/>
          <w:lang w:val="en-GB"/>
        </w:rPr>
        <w:t xml:space="preserve">In this research, satisfaction level in job </w:t>
      </w:r>
      <w:r w:rsidR="00B5520B" w:rsidRPr="00F1322A">
        <w:rPr>
          <w:rFonts w:ascii="Times New Roman" w:hAnsi="Times New Roman" w:cs="Times New Roman"/>
          <w:i/>
          <w:iCs/>
          <w:sz w:val="24"/>
          <w:szCs w:val="24"/>
          <w:lang w:val="en-GB"/>
        </w:rPr>
        <w:t>satisfaction sub</w:t>
      </w:r>
      <w:r w:rsidR="00785381" w:rsidRPr="00F1322A">
        <w:rPr>
          <w:rFonts w:ascii="Times New Roman" w:hAnsi="Times New Roman" w:cs="Times New Roman"/>
          <w:i/>
          <w:iCs/>
          <w:sz w:val="24"/>
          <w:szCs w:val="24"/>
          <w:lang w:val="en-GB"/>
        </w:rPr>
        <w:t>-</w:t>
      </w:r>
      <w:r w:rsidRPr="00F1322A">
        <w:rPr>
          <w:rFonts w:ascii="Times New Roman" w:hAnsi="Times New Roman" w:cs="Times New Roman"/>
          <w:i/>
          <w:iCs/>
          <w:sz w:val="24"/>
          <w:szCs w:val="24"/>
          <w:lang w:val="en-GB"/>
        </w:rPr>
        <w:t xml:space="preserve"> factor groups is examined whether it shows meaningful difference or not in terms of </w:t>
      </w:r>
      <w:r w:rsidRPr="00F1322A">
        <w:rPr>
          <w:rFonts w:ascii="Times New Roman" w:hAnsi="Times New Roman" w:cs="Times New Roman"/>
          <w:i/>
          <w:sz w:val="24"/>
          <w:szCs w:val="24"/>
          <w:lang w:val="en-GB"/>
        </w:rPr>
        <w:t xml:space="preserve">demographic </w:t>
      </w:r>
      <w:r w:rsidRPr="00F1322A">
        <w:rPr>
          <w:rFonts w:ascii="Times New Roman" w:hAnsi="Times New Roman" w:cs="Times New Roman"/>
          <w:i/>
          <w:iCs/>
          <w:sz w:val="24"/>
          <w:szCs w:val="24"/>
          <w:lang w:val="en-GB"/>
        </w:rPr>
        <w:t xml:space="preserve">and work related factors. According to the research results, while the </w:t>
      </w:r>
      <w:r w:rsidRPr="00F1322A">
        <w:rPr>
          <w:rFonts w:ascii="Times New Roman" w:hAnsi="Times New Roman" w:cs="Times New Roman"/>
          <w:i/>
          <w:sz w:val="24"/>
          <w:szCs w:val="24"/>
          <w:lang w:val="en-GB"/>
        </w:rPr>
        <w:t>demographic factor, sex, shows meaningful difference in sub-factor group of “</w:t>
      </w:r>
      <w:r w:rsidRPr="00F1322A">
        <w:rPr>
          <w:rFonts w:ascii="Times New Roman" w:hAnsi="Times New Roman" w:cs="Times New Roman"/>
          <w:i/>
          <w:iCs/>
          <w:sz w:val="24"/>
          <w:szCs w:val="24"/>
          <w:lang w:val="en-GB"/>
        </w:rPr>
        <w:t>Perceiving the Profession as Important and Recommending the Job</w:t>
      </w:r>
      <w:r w:rsidRPr="00F1322A">
        <w:rPr>
          <w:rFonts w:ascii="Times New Roman" w:hAnsi="Times New Roman" w:cs="Times New Roman"/>
          <w:i/>
          <w:sz w:val="24"/>
          <w:szCs w:val="24"/>
          <w:lang w:val="en-GB"/>
        </w:rPr>
        <w:t>”, it doesn’t show any meaningful difference in any other sub</w:t>
      </w:r>
      <w:r w:rsidR="00785381" w:rsidRPr="00F1322A">
        <w:rPr>
          <w:rFonts w:ascii="Times New Roman" w:hAnsi="Times New Roman" w:cs="Times New Roman"/>
          <w:i/>
          <w:sz w:val="24"/>
          <w:szCs w:val="24"/>
          <w:lang w:val="en-GB"/>
        </w:rPr>
        <w:t>-</w:t>
      </w:r>
      <w:r w:rsidRPr="00F1322A">
        <w:rPr>
          <w:rFonts w:ascii="Times New Roman" w:hAnsi="Times New Roman" w:cs="Times New Roman"/>
          <w:i/>
          <w:sz w:val="24"/>
          <w:szCs w:val="24"/>
          <w:lang w:val="en-GB"/>
        </w:rPr>
        <w:t>factor group. While, the demographic factor, age, shows meaningful difference in sub</w:t>
      </w:r>
      <w:r w:rsidR="00EA68B9" w:rsidRPr="00F1322A">
        <w:rPr>
          <w:rFonts w:ascii="Times New Roman" w:hAnsi="Times New Roman" w:cs="Times New Roman"/>
          <w:i/>
          <w:sz w:val="24"/>
          <w:szCs w:val="24"/>
          <w:lang w:val="en-GB"/>
        </w:rPr>
        <w:t>-</w:t>
      </w:r>
      <w:r w:rsidRPr="00F1322A">
        <w:rPr>
          <w:rFonts w:ascii="Times New Roman" w:hAnsi="Times New Roman" w:cs="Times New Roman"/>
          <w:i/>
          <w:sz w:val="24"/>
          <w:szCs w:val="24"/>
          <w:lang w:val="en-GB"/>
        </w:rPr>
        <w:t>factor groups, “</w:t>
      </w:r>
      <w:r w:rsidRPr="00F1322A">
        <w:rPr>
          <w:rFonts w:ascii="Times New Roman" w:hAnsi="Times New Roman" w:cs="Times New Roman"/>
          <w:i/>
          <w:iCs/>
          <w:sz w:val="24"/>
          <w:szCs w:val="24"/>
          <w:lang w:val="en-GB"/>
        </w:rPr>
        <w:t>Perceiving the Profession as Important and Recommending the Job</w:t>
      </w:r>
      <w:r w:rsidRPr="00F1322A">
        <w:rPr>
          <w:rFonts w:ascii="Times New Roman" w:hAnsi="Times New Roman" w:cs="Times New Roman"/>
          <w:i/>
          <w:sz w:val="24"/>
          <w:szCs w:val="24"/>
          <w:lang w:val="en-GB"/>
        </w:rPr>
        <w:t xml:space="preserve">”, </w:t>
      </w:r>
      <w:r w:rsidR="00B5520B" w:rsidRPr="00F1322A">
        <w:rPr>
          <w:rFonts w:ascii="Times New Roman" w:hAnsi="Times New Roman" w:cs="Times New Roman"/>
          <w:i/>
          <w:sz w:val="24"/>
          <w:szCs w:val="24"/>
          <w:lang w:val="en-GB"/>
        </w:rPr>
        <w:t>and “</w:t>
      </w:r>
      <w:r w:rsidRPr="00F1322A">
        <w:rPr>
          <w:rFonts w:ascii="Times New Roman" w:hAnsi="Times New Roman" w:cs="Times New Roman"/>
          <w:i/>
          <w:sz w:val="24"/>
          <w:szCs w:val="24"/>
          <w:lang w:val="en-GB"/>
        </w:rPr>
        <w:t>Professional Development despite Difficulties”, it doesn’t show any meaningful difference in any other sub</w:t>
      </w:r>
      <w:r w:rsidR="00EA68B9" w:rsidRPr="00F1322A">
        <w:rPr>
          <w:rFonts w:ascii="Times New Roman" w:hAnsi="Times New Roman" w:cs="Times New Roman"/>
          <w:i/>
          <w:sz w:val="24"/>
          <w:szCs w:val="24"/>
          <w:lang w:val="en-GB"/>
        </w:rPr>
        <w:t>-</w:t>
      </w:r>
      <w:r w:rsidRPr="00F1322A">
        <w:rPr>
          <w:rFonts w:ascii="Times New Roman" w:hAnsi="Times New Roman" w:cs="Times New Roman"/>
          <w:i/>
          <w:sz w:val="24"/>
          <w:szCs w:val="24"/>
          <w:lang w:val="en-GB"/>
        </w:rPr>
        <w:t>factor group. The variable</w:t>
      </w:r>
      <w:r w:rsidR="00B5520B" w:rsidRPr="00F1322A">
        <w:rPr>
          <w:rFonts w:ascii="Times New Roman" w:hAnsi="Times New Roman" w:cs="Times New Roman"/>
          <w:i/>
          <w:sz w:val="24"/>
          <w:szCs w:val="24"/>
          <w:lang w:val="en-GB"/>
        </w:rPr>
        <w:t>, period</w:t>
      </w:r>
      <w:r w:rsidRPr="00F1322A">
        <w:rPr>
          <w:rFonts w:ascii="Times New Roman" w:hAnsi="Times New Roman" w:cs="Times New Roman"/>
          <w:i/>
          <w:sz w:val="24"/>
          <w:szCs w:val="24"/>
          <w:lang w:val="en-GB"/>
        </w:rPr>
        <w:t xml:space="preserve"> of service, yields a meaningful difference only </w:t>
      </w:r>
      <w:r w:rsidR="00B5520B" w:rsidRPr="00F1322A">
        <w:rPr>
          <w:rFonts w:ascii="Times New Roman" w:hAnsi="Times New Roman" w:cs="Times New Roman"/>
          <w:i/>
          <w:sz w:val="24"/>
          <w:szCs w:val="24"/>
          <w:lang w:val="en-GB"/>
        </w:rPr>
        <w:t>in sub</w:t>
      </w:r>
      <w:r w:rsidR="00EA68B9" w:rsidRPr="00F1322A">
        <w:rPr>
          <w:rFonts w:ascii="Times New Roman" w:hAnsi="Times New Roman" w:cs="Times New Roman"/>
          <w:i/>
          <w:sz w:val="24"/>
          <w:szCs w:val="24"/>
          <w:lang w:val="en-GB"/>
        </w:rPr>
        <w:t>-</w:t>
      </w:r>
      <w:r w:rsidRPr="00F1322A">
        <w:rPr>
          <w:rFonts w:ascii="Times New Roman" w:hAnsi="Times New Roman" w:cs="Times New Roman"/>
          <w:i/>
          <w:sz w:val="24"/>
          <w:szCs w:val="24"/>
          <w:lang w:val="en-GB"/>
        </w:rPr>
        <w:t xml:space="preserve">factor </w:t>
      </w:r>
      <w:r w:rsidR="00EA68B9" w:rsidRPr="00F1322A">
        <w:rPr>
          <w:rFonts w:ascii="Times New Roman" w:hAnsi="Times New Roman" w:cs="Times New Roman"/>
          <w:i/>
          <w:sz w:val="24"/>
          <w:szCs w:val="24"/>
          <w:lang w:val="en-GB"/>
        </w:rPr>
        <w:t>group</w:t>
      </w:r>
      <w:r w:rsidR="00B5520B" w:rsidRPr="00F1322A">
        <w:rPr>
          <w:rFonts w:ascii="Times New Roman" w:hAnsi="Times New Roman" w:cs="Times New Roman"/>
          <w:i/>
          <w:sz w:val="24"/>
          <w:szCs w:val="24"/>
          <w:lang w:val="en-GB"/>
        </w:rPr>
        <w:t xml:space="preserve">, </w:t>
      </w:r>
      <w:r w:rsidR="00B5520B" w:rsidRPr="00F1322A">
        <w:rPr>
          <w:rFonts w:ascii="Times New Roman" w:hAnsi="Times New Roman" w:cs="Times New Roman"/>
          <w:i/>
          <w:iCs/>
          <w:sz w:val="24"/>
          <w:szCs w:val="24"/>
          <w:lang w:val="en-GB"/>
        </w:rPr>
        <w:t>“</w:t>
      </w:r>
      <w:r w:rsidRPr="00F1322A">
        <w:rPr>
          <w:rFonts w:ascii="Times New Roman" w:hAnsi="Times New Roman" w:cs="Times New Roman"/>
          <w:i/>
          <w:iCs/>
          <w:sz w:val="24"/>
          <w:szCs w:val="24"/>
          <w:lang w:val="en-GB"/>
        </w:rPr>
        <w:t>Perceiving the Profession as Important and Recommending the Job</w:t>
      </w:r>
      <w:r w:rsidRPr="00F1322A">
        <w:rPr>
          <w:rFonts w:ascii="Times New Roman" w:hAnsi="Times New Roman" w:cs="Times New Roman"/>
          <w:i/>
          <w:sz w:val="24"/>
          <w:szCs w:val="24"/>
          <w:lang w:val="en-GB"/>
        </w:rPr>
        <w:t>”. Other than these demographic factors</w:t>
      </w:r>
      <w:r w:rsidR="00B5520B" w:rsidRPr="00F1322A">
        <w:rPr>
          <w:rFonts w:ascii="Times New Roman" w:hAnsi="Times New Roman" w:cs="Times New Roman"/>
          <w:i/>
          <w:sz w:val="24"/>
          <w:szCs w:val="24"/>
          <w:lang w:val="en-GB"/>
        </w:rPr>
        <w:t>, the</w:t>
      </w:r>
      <w:r w:rsidRPr="00F1322A">
        <w:rPr>
          <w:rFonts w:ascii="Times New Roman" w:hAnsi="Times New Roman" w:cs="Times New Roman"/>
          <w:i/>
          <w:sz w:val="24"/>
          <w:szCs w:val="24"/>
          <w:lang w:val="en-GB"/>
        </w:rPr>
        <w:t xml:space="preserve"> variables </w:t>
      </w:r>
      <w:r w:rsidR="00B5520B" w:rsidRPr="00F1322A">
        <w:rPr>
          <w:rFonts w:ascii="Times New Roman" w:hAnsi="Times New Roman" w:cs="Times New Roman"/>
          <w:i/>
          <w:sz w:val="24"/>
          <w:szCs w:val="24"/>
          <w:lang w:val="en-GB"/>
        </w:rPr>
        <w:t>of income</w:t>
      </w:r>
      <w:r w:rsidRPr="00F1322A">
        <w:rPr>
          <w:rFonts w:ascii="Times New Roman" w:hAnsi="Times New Roman" w:cs="Times New Roman"/>
          <w:i/>
          <w:sz w:val="24"/>
          <w:szCs w:val="24"/>
          <w:lang w:val="en-GB"/>
        </w:rPr>
        <w:t>, education, hometown and having worked at another job before or not doesn’t create any meaningful difference in job satisfaction.</w:t>
      </w:r>
    </w:p>
    <w:p w:rsidR="003D1DB8" w:rsidRPr="003D1DB8" w:rsidRDefault="003D1DB8" w:rsidP="003D1DB8">
      <w:pPr>
        <w:rPr>
          <w:rFonts w:ascii="Times New Roman" w:hAnsi="Times New Roman" w:cs="Times New Roman"/>
          <w:i/>
          <w:sz w:val="24"/>
          <w:szCs w:val="24"/>
          <w:lang w:val="en-GB"/>
        </w:rPr>
      </w:pPr>
    </w:p>
    <w:p w:rsidR="003D1DB8" w:rsidRPr="003D1DB8" w:rsidRDefault="00B5520B" w:rsidP="003D1DB8">
      <w:pPr>
        <w:rPr>
          <w:rFonts w:ascii="Times New Roman" w:hAnsi="Times New Roman" w:cs="Times New Roman"/>
          <w:i/>
          <w:iCs/>
          <w:sz w:val="24"/>
          <w:szCs w:val="24"/>
          <w:lang w:val="en-GB"/>
        </w:rPr>
      </w:pPr>
      <w:r>
        <w:rPr>
          <w:rFonts w:ascii="Times New Roman" w:hAnsi="Times New Roman" w:cs="Times New Roman"/>
          <w:b/>
          <w:i/>
          <w:iCs/>
          <w:sz w:val="24"/>
          <w:szCs w:val="24"/>
          <w:lang w:val="en-GB"/>
        </w:rPr>
        <w:t>Keyw</w:t>
      </w:r>
      <w:r w:rsidR="003D1DB8" w:rsidRPr="003D1DB8">
        <w:rPr>
          <w:rFonts w:ascii="Times New Roman" w:hAnsi="Times New Roman" w:cs="Times New Roman"/>
          <w:b/>
          <w:i/>
          <w:iCs/>
          <w:sz w:val="24"/>
          <w:szCs w:val="24"/>
          <w:lang w:val="en-GB"/>
        </w:rPr>
        <w:t xml:space="preserve">ords: </w:t>
      </w:r>
      <w:r>
        <w:rPr>
          <w:rFonts w:ascii="Times New Roman" w:hAnsi="Times New Roman" w:cs="Times New Roman"/>
          <w:i/>
          <w:iCs/>
          <w:sz w:val="24"/>
          <w:szCs w:val="24"/>
          <w:lang w:val="en-GB"/>
        </w:rPr>
        <w:t>Municipal Police, Job S</w:t>
      </w:r>
      <w:r w:rsidR="003D1DB8" w:rsidRPr="003D1DB8">
        <w:rPr>
          <w:rFonts w:ascii="Times New Roman" w:hAnsi="Times New Roman" w:cs="Times New Roman"/>
          <w:i/>
          <w:iCs/>
          <w:sz w:val="24"/>
          <w:szCs w:val="24"/>
          <w:lang w:val="en-GB"/>
        </w:rPr>
        <w:t>atisfaction.</w:t>
      </w:r>
    </w:p>
    <w:p w:rsidR="00FD1F9D" w:rsidRPr="005A0883" w:rsidRDefault="00FD1F9D">
      <w:pPr>
        <w:rPr>
          <w:rFonts w:ascii="Times New Roman" w:hAnsi="Times New Roman" w:cs="Times New Roman"/>
          <w:i/>
          <w:iCs/>
          <w:sz w:val="24"/>
          <w:szCs w:val="24"/>
        </w:rPr>
      </w:pPr>
    </w:p>
    <w:p w:rsidR="00FD69EB" w:rsidRPr="005A0883" w:rsidRDefault="00FD69EB" w:rsidP="001E4AFF">
      <w:pPr>
        <w:autoSpaceDE w:val="0"/>
        <w:autoSpaceDN w:val="0"/>
        <w:adjustRightInd w:val="0"/>
        <w:jc w:val="left"/>
        <w:rPr>
          <w:rFonts w:ascii="Times New Roman" w:hAnsi="Times New Roman" w:cs="Times New Roman"/>
          <w:b/>
          <w:bCs/>
          <w:sz w:val="24"/>
          <w:szCs w:val="24"/>
        </w:rPr>
      </w:pPr>
      <w:r w:rsidRPr="005A0883">
        <w:rPr>
          <w:rFonts w:ascii="Times New Roman" w:hAnsi="Times New Roman" w:cs="Times New Roman"/>
          <w:b/>
          <w:bCs/>
          <w:sz w:val="24"/>
          <w:szCs w:val="24"/>
        </w:rPr>
        <w:t>1. GİRİŞ</w:t>
      </w:r>
    </w:p>
    <w:p w:rsidR="006B6E31" w:rsidRPr="005A0883" w:rsidRDefault="006B6E31" w:rsidP="001E4AFF">
      <w:pPr>
        <w:autoSpaceDE w:val="0"/>
        <w:autoSpaceDN w:val="0"/>
        <w:adjustRightInd w:val="0"/>
        <w:jc w:val="left"/>
        <w:rPr>
          <w:rFonts w:ascii="Times New Roman" w:hAnsi="Times New Roman" w:cs="Times New Roman"/>
          <w:b/>
          <w:bCs/>
          <w:sz w:val="24"/>
          <w:szCs w:val="24"/>
        </w:rPr>
      </w:pPr>
    </w:p>
    <w:p w:rsidR="004C3ACC" w:rsidRPr="005A0883" w:rsidRDefault="00430A74" w:rsidP="000F1D12">
      <w:pPr>
        <w:autoSpaceDE w:val="0"/>
        <w:autoSpaceDN w:val="0"/>
        <w:adjustRightInd w:val="0"/>
        <w:rPr>
          <w:rFonts w:ascii="Times New Roman" w:hAnsi="Times New Roman" w:cs="Times New Roman"/>
          <w:sz w:val="24"/>
          <w:szCs w:val="24"/>
        </w:rPr>
      </w:pPr>
      <w:r w:rsidRPr="005A0883">
        <w:rPr>
          <w:rFonts w:ascii="Times New Roman" w:hAnsi="Times New Roman" w:cs="Times New Roman"/>
          <w:sz w:val="24"/>
          <w:szCs w:val="24"/>
        </w:rPr>
        <w:t xml:space="preserve">Geleneksel kamu yönetiminde yerel hizmetler, genel olarak yerel yönetimler tarafından yürütülen hizmetler olarak </w:t>
      </w:r>
      <w:r w:rsidR="00FB3B48" w:rsidRPr="005A0883">
        <w:rPr>
          <w:rFonts w:ascii="Times New Roman" w:hAnsi="Times New Roman" w:cs="Times New Roman"/>
          <w:sz w:val="24"/>
          <w:szCs w:val="24"/>
        </w:rPr>
        <w:t>nitelendirilmiştir</w:t>
      </w:r>
      <w:r w:rsidRPr="005A0883">
        <w:rPr>
          <w:rFonts w:ascii="Times New Roman" w:hAnsi="Times New Roman" w:cs="Times New Roman"/>
          <w:sz w:val="24"/>
          <w:szCs w:val="24"/>
        </w:rPr>
        <w:t xml:space="preserve">. Buna karşın </w:t>
      </w:r>
      <w:r w:rsidR="00042EC1" w:rsidRPr="005A0883">
        <w:rPr>
          <w:rFonts w:ascii="Times New Roman" w:hAnsi="Times New Roman" w:cs="Times New Roman"/>
          <w:sz w:val="24"/>
          <w:szCs w:val="24"/>
        </w:rPr>
        <w:t xml:space="preserve">son yıllarda oldukça tartışılan </w:t>
      </w:r>
      <w:r w:rsidRPr="005A0883">
        <w:rPr>
          <w:rFonts w:ascii="Times New Roman" w:hAnsi="Times New Roman" w:cs="Times New Roman"/>
          <w:sz w:val="24"/>
          <w:szCs w:val="24"/>
        </w:rPr>
        <w:t xml:space="preserve">yeni kamu yönetimi yaklaşımı </w:t>
      </w:r>
      <w:r w:rsidR="00042EC1" w:rsidRPr="005A0883">
        <w:rPr>
          <w:rFonts w:ascii="Times New Roman" w:hAnsi="Times New Roman" w:cs="Times New Roman"/>
          <w:sz w:val="24"/>
          <w:szCs w:val="24"/>
        </w:rPr>
        <w:t xml:space="preserve">ise yerel hizmet kavramının değişmesine ve gelişmesine sebep olmuştur. </w:t>
      </w:r>
      <w:r w:rsidR="00A07197" w:rsidRPr="005A0883">
        <w:rPr>
          <w:rFonts w:ascii="Times New Roman" w:hAnsi="Times New Roman" w:cs="Times New Roman"/>
          <w:sz w:val="24"/>
          <w:szCs w:val="24"/>
        </w:rPr>
        <w:t>Buna göre de yerel hizmet, yerel yönetimlerin, sivil toplum örgütlerinin ve özel sektör kuruluşlarının belli bir bölgede yerel ortak ihtiyaçların karşılanab</w:t>
      </w:r>
      <w:r w:rsidR="002241A9" w:rsidRPr="005A0883">
        <w:rPr>
          <w:rFonts w:ascii="Times New Roman" w:hAnsi="Times New Roman" w:cs="Times New Roman"/>
          <w:sz w:val="24"/>
          <w:szCs w:val="24"/>
        </w:rPr>
        <w:t>ilmesi için, aynı zamanda</w:t>
      </w:r>
      <w:r w:rsidR="00A07197" w:rsidRPr="005A0883">
        <w:rPr>
          <w:rFonts w:ascii="Times New Roman" w:hAnsi="Times New Roman" w:cs="Times New Roman"/>
          <w:sz w:val="24"/>
          <w:szCs w:val="24"/>
        </w:rPr>
        <w:t xml:space="preserve"> da kamu yararını sağlamak amacı </w:t>
      </w:r>
      <w:r w:rsidR="002241A9" w:rsidRPr="005A0883">
        <w:rPr>
          <w:rFonts w:ascii="Times New Roman" w:hAnsi="Times New Roman" w:cs="Times New Roman"/>
          <w:sz w:val="24"/>
          <w:szCs w:val="24"/>
        </w:rPr>
        <w:t xml:space="preserve">da </w:t>
      </w:r>
      <w:r w:rsidR="00A07197" w:rsidRPr="005A0883">
        <w:rPr>
          <w:rFonts w:ascii="Times New Roman" w:hAnsi="Times New Roman" w:cs="Times New Roman"/>
          <w:sz w:val="24"/>
          <w:szCs w:val="24"/>
        </w:rPr>
        <w:t xml:space="preserve">güderek gerçekleştirdikleri faaliyetler olarak tanımlanmaktadır </w:t>
      </w:r>
      <w:r w:rsidR="00A07197" w:rsidRPr="005A0883">
        <w:rPr>
          <w:rFonts w:ascii="Times New Roman" w:hAnsi="Times New Roman" w:cs="Times New Roman"/>
          <w:color w:val="000000" w:themeColor="text1"/>
          <w:sz w:val="24"/>
          <w:szCs w:val="24"/>
        </w:rPr>
        <w:t>(</w:t>
      </w:r>
      <w:r w:rsidR="008B49FD" w:rsidRPr="005A0883">
        <w:rPr>
          <w:rFonts w:ascii="Times New Roman" w:hAnsi="Times New Roman" w:cs="Times New Roman"/>
          <w:color w:val="000000" w:themeColor="text1"/>
          <w:sz w:val="24"/>
          <w:szCs w:val="24"/>
        </w:rPr>
        <w:t>2</w:t>
      </w:r>
      <w:r w:rsidR="00A07197" w:rsidRPr="005A0883">
        <w:rPr>
          <w:rFonts w:ascii="Times New Roman" w:hAnsi="Times New Roman" w:cs="Times New Roman"/>
          <w:color w:val="000000" w:themeColor="text1"/>
          <w:sz w:val="24"/>
          <w:szCs w:val="24"/>
        </w:rPr>
        <w:t>).</w:t>
      </w:r>
      <w:r w:rsidR="00A07197" w:rsidRPr="005A0883">
        <w:rPr>
          <w:rFonts w:ascii="Times New Roman" w:hAnsi="Times New Roman" w:cs="Times New Roman"/>
          <w:sz w:val="24"/>
          <w:szCs w:val="24"/>
        </w:rPr>
        <w:t xml:space="preserve"> Bu şekilde ele alındığında s</w:t>
      </w:r>
      <w:r w:rsidR="004C3ACC" w:rsidRPr="005A0883">
        <w:rPr>
          <w:rFonts w:ascii="Times New Roman" w:hAnsi="Times New Roman" w:cs="Times New Roman"/>
          <w:sz w:val="24"/>
          <w:szCs w:val="24"/>
        </w:rPr>
        <w:t xml:space="preserve">on yıllarda Türkiye’de yerel kamu hizmetlerinin sunulması noktasında önemli değişimler </w:t>
      </w:r>
      <w:r w:rsidR="00A07197" w:rsidRPr="005A0883">
        <w:rPr>
          <w:rFonts w:ascii="Times New Roman" w:hAnsi="Times New Roman" w:cs="Times New Roman"/>
          <w:sz w:val="24"/>
          <w:szCs w:val="24"/>
        </w:rPr>
        <w:t xml:space="preserve">olduğu </w:t>
      </w:r>
      <w:r w:rsidR="004C3ACC" w:rsidRPr="005A0883">
        <w:rPr>
          <w:rFonts w:ascii="Times New Roman" w:hAnsi="Times New Roman" w:cs="Times New Roman"/>
          <w:sz w:val="24"/>
          <w:szCs w:val="24"/>
        </w:rPr>
        <w:t>gör</w:t>
      </w:r>
      <w:r w:rsidR="00E23611" w:rsidRPr="005A0883">
        <w:rPr>
          <w:rFonts w:ascii="Times New Roman" w:hAnsi="Times New Roman" w:cs="Times New Roman"/>
          <w:sz w:val="24"/>
          <w:szCs w:val="24"/>
        </w:rPr>
        <w:t>ülmektedir</w:t>
      </w:r>
      <w:r w:rsidR="000B4FCC" w:rsidRPr="005A0883">
        <w:rPr>
          <w:rFonts w:ascii="Times New Roman" w:hAnsi="Times New Roman" w:cs="Times New Roman"/>
          <w:sz w:val="24"/>
          <w:szCs w:val="24"/>
        </w:rPr>
        <w:t xml:space="preserve"> ve gözlemlenmektedir</w:t>
      </w:r>
      <w:r w:rsidR="00E23611" w:rsidRPr="005A0883">
        <w:rPr>
          <w:rFonts w:ascii="Times New Roman" w:hAnsi="Times New Roman" w:cs="Times New Roman"/>
          <w:sz w:val="24"/>
          <w:szCs w:val="24"/>
        </w:rPr>
        <w:t>. Özellikle 1980 sonrasında</w:t>
      </w:r>
      <w:r w:rsidR="004C3ACC" w:rsidRPr="005A0883">
        <w:rPr>
          <w:rFonts w:ascii="Times New Roman" w:hAnsi="Times New Roman" w:cs="Times New Roman"/>
          <w:sz w:val="24"/>
          <w:szCs w:val="24"/>
        </w:rPr>
        <w:t xml:space="preserve"> başlayan yerel yönetimlerde reform </w:t>
      </w:r>
      <w:r w:rsidR="004C3ACC" w:rsidRPr="005A0883">
        <w:rPr>
          <w:rFonts w:ascii="Times New Roman" w:hAnsi="Times New Roman" w:cs="Times New Roman"/>
          <w:sz w:val="24"/>
          <w:szCs w:val="24"/>
        </w:rPr>
        <w:lastRenderedPageBreak/>
        <w:t>tartışmaları neticesinde gelinen noktada 2004 yılın</w:t>
      </w:r>
      <w:r w:rsidR="00C36CC8">
        <w:rPr>
          <w:rFonts w:ascii="Times New Roman" w:hAnsi="Times New Roman" w:cs="Times New Roman"/>
          <w:sz w:val="24"/>
          <w:szCs w:val="24"/>
        </w:rPr>
        <w:t>da yürürlüğe giren 5393 sayılı B</w:t>
      </w:r>
      <w:r w:rsidR="004C3ACC" w:rsidRPr="005A0883">
        <w:rPr>
          <w:rFonts w:ascii="Times New Roman" w:hAnsi="Times New Roman" w:cs="Times New Roman"/>
          <w:sz w:val="24"/>
          <w:szCs w:val="24"/>
        </w:rPr>
        <w:t xml:space="preserve">elediye </w:t>
      </w:r>
      <w:r w:rsidR="00C36CC8">
        <w:rPr>
          <w:rFonts w:ascii="Times New Roman" w:hAnsi="Times New Roman" w:cs="Times New Roman"/>
          <w:sz w:val="24"/>
          <w:szCs w:val="24"/>
        </w:rPr>
        <w:t>K</w:t>
      </w:r>
      <w:r w:rsidR="004C3ACC" w:rsidRPr="005A0883">
        <w:rPr>
          <w:rFonts w:ascii="Times New Roman" w:hAnsi="Times New Roman" w:cs="Times New Roman"/>
          <w:sz w:val="24"/>
          <w:szCs w:val="24"/>
        </w:rPr>
        <w:t>anunu</w:t>
      </w:r>
      <w:r w:rsidR="00715A49" w:rsidRPr="005A0883">
        <w:rPr>
          <w:rFonts w:ascii="Times New Roman" w:hAnsi="Times New Roman" w:cs="Times New Roman"/>
          <w:sz w:val="24"/>
          <w:szCs w:val="24"/>
        </w:rPr>
        <w:t>,</w:t>
      </w:r>
      <w:r w:rsidR="004C3ACC" w:rsidRPr="005A0883">
        <w:rPr>
          <w:rFonts w:ascii="Times New Roman" w:hAnsi="Times New Roman" w:cs="Times New Roman"/>
          <w:sz w:val="24"/>
          <w:szCs w:val="24"/>
        </w:rPr>
        <w:t xml:space="preserve"> yerel kamu hizmetlerinin sunulmasını </w:t>
      </w:r>
      <w:r w:rsidR="00715A49" w:rsidRPr="005A0883">
        <w:rPr>
          <w:rFonts w:ascii="Times New Roman" w:hAnsi="Times New Roman" w:cs="Times New Roman"/>
          <w:sz w:val="24"/>
          <w:szCs w:val="24"/>
        </w:rPr>
        <w:t>piyasa şartlarında değerlendirmesi</w:t>
      </w:r>
      <w:r w:rsidR="004C3ACC" w:rsidRPr="005A0883">
        <w:rPr>
          <w:rFonts w:ascii="Times New Roman" w:hAnsi="Times New Roman" w:cs="Times New Roman"/>
          <w:sz w:val="24"/>
          <w:szCs w:val="24"/>
        </w:rPr>
        <w:t xml:space="preserve"> ve vatandaşın yerine müşteri odaklı bir hizmet anlayışını koyması ile dikkat çekmektedir.</w:t>
      </w:r>
    </w:p>
    <w:p w:rsidR="008F1975" w:rsidRPr="005A0883" w:rsidRDefault="008F1975" w:rsidP="000F1D12">
      <w:pPr>
        <w:autoSpaceDE w:val="0"/>
        <w:autoSpaceDN w:val="0"/>
        <w:adjustRightInd w:val="0"/>
        <w:rPr>
          <w:rFonts w:ascii="Times New Roman" w:hAnsi="Times New Roman" w:cs="Times New Roman"/>
          <w:sz w:val="24"/>
          <w:szCs w:val="24"/>
        </w:rPr>
      </w:pPr>
    </w:p>
    <w:p w:rsidR="00715A49" w:rsidRPr="005A0883" w:rsidRDefault="004C3ACC" w:rsidP="000F1D12">
      <w:pPr>
        <w:autoSpaceDE w:val="0"/>
        <w:autoSpaceDN w:val="0"/>
        <w:adjustRightInd w:val="0"/>
        <w:rPr>
          <w:rFonts w:ascii="Times New Roman" w:hAnsi="Times New Roman" w:cs="Times New Roman"/>
          <w:sz w:val="24"/>
          <w:szCs w:val="24"/>
        </w:rPr>
      </w:pPr>
      <w:r w:rsidRPr="005A0883">
        <w:rPr>
          <w:rFonts w:ascii="Times New Roman" w:hAnsi="Times New Roman" w:cs="Times New Roman"/>
          <w:sz w:val="24"/>
          <w:szCs w:val="24"/>
        </w:rPr>
        <w:t>Bu kapsamda kaliteli</w:t>
      </w:r>
      <w:r w:rsidR="00715A49" w:rsidRPr="005A0883">
        <w:rPr>
          <w:rFonts w:ascii="Times New Roman" w:hAnsi="Times New Roman" w:cs="Times New Roman"/>
          <w:sz w:val="24"/>
          <w:szCs w:val="24"/>
        </w:rPr>
        <w:t xml:space="preserve"> yerel hizmet üretme ve piyasada şartlarında rekabet gücü elde etmeyi amaçlayan belediye yönet</w:t>
      </w:r>
      <w:r w:rsidR="000F0F25" w:rsidRPr="005A0883">
        <w:rPr>
          <w:rFonts w:ascii="Times New Roman" w:hAnsi="Times New Roman" w:cs="Times New Roman"/>
          <w:sz w:val="24"/>
          <w:szCs w:val="24"/>
        </w:rPr>
        <w:t xml:space="preserve">imlerinin, çalışanlarının </w:t>
      </w:r>
      <w:r w:rsidR="00715A49" w:rsidRPr="005A0883">
        <w:rPr>
          <w:rFonts w:ascii="Times New Roman" w:hAnsi="Times New Roman" w:cs="Times New Roman"/>
          <w:sz w:val="24"/>
          <w:szCs w:val="24"/>
        </w:rPr>
        <w:t>i</w:t>
      </w:r>
      <w:r w:rsidR="000F0F25" w:rsidRPr="005A0883">
        <w:rPr>
          <w:rFonts w:ascii="Times New Roman" w:hAnsi="Times New Roman" w:cs="Times New Roman"/>
          <w:sz w:val="24"/>
          <w:szCs w:val="24"/>
        </w:rPr>
        <w:t>ş</w:t>
      </w:r>
      <w:r w:rsidR="00715A49" w:rsidRPr="005A0883">
        <w:rPr>
          <w:rFonts w:ascii="Times New Roman" w:hAnsi="Times New Roman" w:cs="Times New Roman"/>
          <w:sz w:val="24"/>
          <w:szCs w:val="24"/>
        </w:rPr>
        <w:t xml:space="preserve"> do</w:t>
      </w:r>
      <w:r w:rsidR="000F0F25" w:rsidRPr="005A0883">
        <w:rPr>
          <w:rFonts w:ascii="Times New Roman" w:hAnsi="Times New Roman" w:cs="Times New Roman"/>
          <w:sz w:val="24"/>
          <w:szCs w:val="24"/>
        </w:rPr>
        <w:t xml:space="preserve">yumlarını önemsemeleri ve </w:t>
      </w:r>
      <w:r w:rsidR="00715A49" w:rsidRPr="005A0883">
        <w:rPr>
          <w:rFonts w:ascii="Times New Roman" w:hAnsi="Times New Roman" w:cs="Times New Roman"/>
          <w:sz w:val="24"/>
          <w:szCs w:val="24"/>
        </w:rPr>
        <w:t>i</w:t>
      </w:r>
      <w:r w:rsidR="000F0F25" w:rsidRPr="005A0883">
        <w:rPr>
          <w:rFonts w:ascii="Times New Roman" w:hAnsi="Times New Roman" w:cs="Times New Roman"/>
          <w:sz w:val="24"/>
          <w:szCs w:val="24"/>
        </w:rPr>
        <w:t>ş doyum düzey</w:t>
      </w:r>
      <w:r w:rsidR="00715A49" w:rsidRPr="005A0883">
        <w:rPr>
          <w:rFonts w:ascii="Times New Roman" w:hAnsi="Times New Roman" w:cs="Times New Roman"/>
          <w:sz w:val="24"/>
          <w:szCs w:val="24"/>
        </w:rPr>
        <w:t>lerini artırıcı çalışmalar yapmaları</w:t>
      </w:r>
      <w:r w:rsidR="00054475" w:rsidRPr="005A0883">
        <w:rPr>
          <w:rFonts w:ascii="Times New Roman" w:hAnsi="Times New Roman" w:cs="Times New Roman"/>
          <w:sz w:val="24"/>
          <w:szCs w:val="24"/>
        </w:rPr>
        <w:t>,</w:t>
      </w:r>
      <w:r w:rsidR="00715A49" w:rsidRPr="005A0883">
        <w:rPr>
          <w:rFonts w:ascii="Times New Roman" w:hAnsi="Times New Roman" w:cs="Times New Roman"/>
          <w:sz w:val="24"/>
          <w:szCs w:val="24"/>
        </w:rPr>
        <w:t xml:space="preserve"> belediye hizmetlerinin verimliliği açısından önem kazanmaktadır.</w:t>
      </w:r>
    </w:p>
    <w:p w:rsidR="008F1975" w:rsidRPr="005A0883" w:rsidRDefault="008F1975" w:rsidP="000F1D12">
      <w:pPr>
        <w:autoSpaceDE w:val="0"/>
        <w:autoSpaceDN w:val="0"/>
        <w:adjustRightInd w:val="0"/>
        <w:rPr>
          <w:rFonts w:ascii="Times New Roman" w:hAnsi="Times New Roman" w:cs="Times New Roman"/>
          <w:sz w:val="24"/>
          <w:szCs w:val="24"/>
        </w:rPr>
      </w:pPr>
    </w:p>
    <w:p w:rsidR="001A572E" w:rsidRPr="005A0883" w:rsidRDefault="00715A49" w:rsidP="000F1D12">
      <w:pPr>
        <w:autoSpaceDE w:val="0"/>
        <w:autoSpaceDN w:val="0"/>
        <w:adjustRightInd w:val="0"/>
        <w:rPr>
          <w:rFonts w:ascii="Times New Roman" w:hAnsi="Times New Roman" w:cs="Times New Roman"/>
          <w:sz w:val="24"/>
          <w:szCs w:val="24"/>
        </w:rPr>
      </w:pPr>
      <w:r w:rsidRPr="005A0883">
        <w:rPr>
          <w:rFonts w:ascii="Times New Roman" w:hAnsi="Times New Roman" w:cs="Times New Roman"/>
          <w:sz w:val="24"/>
          <w:szCs w:val="24"/>
        </w:rPr>
        <w:t>Belediye teşkilatı içerinde oldukça zor ve stresli bir görevi ye</w:t>
      </w:r>
      <w:r w:rsidR="000F0F25" w:rsidRPr="005A0883">
        <w:rPr>
          <w:rFonts w:ascii="Times New Roman" w:hAnsi="Times New Roman" w:cs="Times New Roman"/>
          <w:sz w:val="24"/>
          <w:szCs w:val="24"/>
        </w:rPr>
        <w:t xml:space="preserve">rine getiren zabıta personellerinin </w:t>
      </w:r>
      <w:r w:rsidRPr="005A0883">
        <w:rPr>
          <w:rFonts w:ascii="Times New Roman" w:hAnsi="Times New Roman" w:cs="Times New Roman"/>
          <w:sz w:val="24"/>
          <w:szCs w:val="24"/>
        </w:rPr>
        <w:t>i</w:t>
      </w:r>
      <w:r w:rsidR="000F0F25" w:rsidRPr="005A0883">
        <w:rPr>
          <w:rFonts w:ascii="Times New Roman" w:hAnsi="Times New Roman" w:cs="Times New Roman"/>
          <w:sz w:val="24"/>
          <w:szCs w:val="24"/>
        </w:rPr>
        <w:t>ş</w:t>
      </w:r>
      <w:r w:rsidRPr="005A0883">
        <w:rPr>
          <w:rFonts w:ascii="Times New Roman" w:hAnsi="Times New Roman" w:cs="Times New Roman"/>
          <w:sz w:val="24"/>
          <w:szCs w:val="24"/>
        </w:rPr>
        <w:t xml:space="preserve"> doyumunun sağlanması, belediyelerden beklenen hizmetlerin kalitesi açısından ayrıca üzerinde durulması gereken bir konudur. </w:t>
      </w:r>
      <w:r w:rsidR="001A572E" w:rsidRPr="005A0883">
        <w:rPr>
          <w:rFonts w:ascii="Times New Roman" w:hAnsi="Times New Roman" w:cs="Times New Roman"/>
          <w:sz w:val="24"/>
          <w:szCs w:val="24"/>
        </w:rPr>
        <w:t>Fiziksel ve ruhsal olarak diğer belediye mensuplarına oranla daha zor şartl</w:t>
      </w:r>
      <w:r w:rsidR="000F0F25" w:rsidRPr="005A0883">
        <w:rPr>
          <w:rFonts w:ascii="Times New Roman" w:hAnsi="Times New Roman" w:cs="Times New Roman"/>
          <w:sz w:val="24"/>
          <w:szCs w:val="24"/>
        </w:rPr>
        <w:t xml:space="preserve">arda çalışan zabıta personellerinin </w:t>
      </w:r>
      <w:r w:rsidR="001A572E" w:rsidRPr="005A0883">
        <w:rPr>
          <w:rFonts w:ascii="Times New Roman" w:hAnsi="Times New Roman" w:cs="Times New Roman"/>
          <w:sz w:val="24"/>
          <w:szCs w:val="24"/>
        </w:rPr>
        <w:t>i</w:t>
      </w:r>
      <w:r w:rsidR="000F0F25" w:rsidRPr="005A0883">
        <w:rPr>
          <w:rFonts w:ascii="Times New Roman" w:hAnsi="Times New Roman" w:cs="Times New Roman"/>
          <w:sz w:val="24"/>
          <w:szCs w:val="24"/>
        </w:rPr>
        <w:t>ş</w:t>
      </w:r>
      <w:r w:rsidR="001A572E" w:rsidRPr="005A0883">
        <w:rPr>
          <w:rFonts w:ascii="Times New Roman" w:hAnsi="Times New Roman" w:cs="Times New Roman"/>
          <w:sz w:val="24"/>
          <w:szCs w:val="24"/>
        </w:rPr>
        <w:t xml:space="preserve"> doyumlarına diğer belediye çalışanlarına oranla daha ciddiyetle yaklaşılmalıdır.</w:t>
      </w:r>
    </w:p>
    <w:p w:rsidR="006B6E31" w:rsidRPr="005A0883" w:rsidRDefault="006B6E31" w:rsidP="000F1D12">
      <w:pPr>
        <w:autoSpaceDE w:val="0"/>
        <w:autoSpaceDN w:val="0"/>
        <w:adjustRightInd w:val="0"/>
        <w:rPr>
          <w:rFonts w:ascii="Times New Roman" w:hAnsi="Times New Roman" w:cs="Times New Roman"/>
          <w:sz w:val="24"/>
          <w:szCs w:val="24"/>
        </w:rPr>
      </w:pPr>
    </w:p>
    <w:p w:rsidR="00357CA8" w:rsidRPr="005A0883" w:rsidRDefault="00414734" w:rsidP="000F1D12">
      <w:pPr>
        <w:autoSpaceDE w:val="0"/>
        <w:autoSpaceDN w:val="0"/>
        <w:adjustRightInd w:val="0"/>
        <w:rPr>
          <w:rFonts w:ascii="Times New Roman" w:hAnsi="Times New Roman" w:cs="Times New Roman"/>
          <w:sz w:val="24"/>
          <w:szCs w:val="24"/>
        </w:rPr>
      </w:pPr>
      <w:r w:rsidRPr="005A0883">
        <w:rPr>
          <w:rFonts w:ascii="Times New Roman" w:hAnsi="Times New Roman" w:cs="Times New Roman"/>
          <w:sz w:val="24"/>
          <w:szCs w:val="24"/>
        </w:rPr>
        <w:t xml:space="preserve">Bahsi geçen ihtiyaç doğrultusunda gerçekleştirilen literatür taramasında belediye </w:t>
      </w:r>
      <w:r w:rsidR="000F0F25" w:rsidRPr="005A0883">
        <w:rPr>
          <w:rFonts w:ascii="Times New Roman" w:hAnsi="Times New Roman" w:cs="Times New Roman"/>
          <w:sz w:val="24"/>
          <w:szCs w:val="24"/>
        </w:rPr>
        <w:t xml:space="preserve">zabıtalarının </w:t>
      </w:r>
      <w:r w:rsidRPr="005A0883">
        <w:rPr>
          <w:rFonts w:ascii="Times New Roman" w:hAnsi="Times New Roman" w:cs="Times New Roman"/>
          <w:sz w:val="24"/>
          <w:szCs w:val="24"/>
        </w:rPr>
        <w:t>i</w:t>
      </w:r>
      <w:r w:rsidR="000F0F25" w:rsidRPr="005A0883">
        <w:rPr>
          <w:rFonts w:ascii="Times New Roman" w:hAnsi="Times New Roman" w:cs="Times New Roman"/>
          <w:sz w:val="24"/>
          <w:szCs w:val="24"/>
        </w:rPr>
        <w:t>ş</w:t>
      </w:r>
      <w:r w:rsidRPr="005A0883">
        <w:rPr>
          <w:rFonts w:ascii="Times New Roman" w:hAnsi="Times New Roman" w:cs="Times New Roman"/>
          <w:sz w:val="24"/>
          <w:szCs w:val="24"/>
        </w:rPr>
        <w:t xml:space="preserve"> doyumlarına yönelik bir çalışmaya rastlanmamıştır. Bu konudaki çalışmaların daha çok eğitim ve sağlık alanları</w:t>
      </w:r>
      <w:r w:rsidR="000F0F25" w:rsidRPr="005A0883">
        <w:rPr>
          <w:rFonts w:ascii="Times New Roman" w:hAnsi="Times New Roman" w:cs="Times New Roman"/>
          <w:sz w:val="24"/>
          <w:szCs w:val="24"/>
        </w:rPr>
        <w:t xml:space="preserve">nda çalışan personellerin </w:t>
      </w:r>
      <w:r w:rsidRPr="005A0883">
        <w:rPr>
          <w:rFonts w:ascii="Times New Roman" w:hAnsi="Times New Roman" w:cs="Times New Roman"/>
          <w:sz w:val="24"/>
          <w:szCs w:val="24"/>
        </w:rPr>
        <w:t>i</w:t>
      </w:r>
      <w:r w:rsidR="000F0F25" w:rsidRPr="005A0883">
        <w:rPr>
          <w:rFonts w:ascii="Times New Roman" w:hAnsi="Times New Roman" w:cs="Times New Roman"/>
          <w:sz w:val="24"/>
          <w:szCs w:val="24"/>
        </w:rPr>
        <w:t>ş</w:t>
      </w:r>
      <w:r w:rsidRPr="005A0883">
        <w:rPr>
          <w:rFonts w:ascii="Times New Roman" w:hAnsi="Times New Roman" w:cs="Times New Roman"/>
          <w:sz w:val="24"/>
          <w:szCs w:val="24"/>
        </w:rPr>
        <w:t xml:space="preserve"> doyumunu ölçmeye yönelik </w:t>
      </w:r>
      <w:r w:rsidR="00091420" w:rsidRPr="005A0883">
        <w:rPr>
          <w:rFonts w:ascii="Times New Roman" w:hAnsi="Times New Roman" w:cs="Times New Roman"/>
          <w:sz w:val="24"/>
          <w:szCs w:val="24"/>
        </w:rPr>
        <w:t>yapıldığı görülmüştü</w:t>
      </w:r>
      <w:r w:rsidR="00357CA8" w:rsidRPr="005A0883">
        <w:rPr>
          <w:rFonts w:ascii="Times New Roman" w:hAnsi="Times New Roman" w:cs="Times New Roman"/>
          <w:sz w:val="24"/>
          <w:szCs w:val="24"/>
        </w:rPr>
        <w:t>r.</w:t>
      </w:r>
    </w:p>
    <w:p w:rsidR="008F1975" w:rsidRPr="005A0883" w:rsidRDefault="008F1975" w:rsidP="000F1D12">
      <w:pPr>
        <w:autoSpaceDE w:val="0"/>
        <w:autoSpaceDN w:val="0"/>
        <w:adjustRightInd w:val="0"/>
        <w:rPr>
          <w:rFonts w:ascii="Times New Roman" w:hAnsi="Times New Roman" w:cs="Times New Roman"/>
          <w:sz w:val="24"/>
          <w:szCs w:val="24"/>
        </w:rPr>
      </w:pPr>
    </w:p>
    <w:p w:rsidR="001E4AFF" w:rsidRPr="005A0883" w:rsidRDefault="00357CA8" w:rsidP="000F1D12">
      <w:pPr>
        <w:autoSpaceDE w:val="0"/>
        <w:autoSpaceDN w:val="0"/>
        <w:adjustRightInd w:val="0"/>
        <w:rPr>
          <w:rFonts w:ascii="Times New Roman" w:hAnsi="Times New Roman" w:cs="Times New Roman"/>
          <w:sz w:val="24"/>
          <w:szCs w:val="24"/>
        </w:rPr>
      </w:pPr>
      <w:r w:rsidRPr="005A0883">
        <w:rPr>
          <w:rFonts w:ascii="Times New Roman" w:hAnsi="Times New Roman" w:cs="Times New Roman"/>
          <w:sz w:val="24"/>
          <w:szCs w:val="24"/>
        </w:rPr>
        <w:t xml:space="preserve">Bu nedenle çalışmanın amacı </w:t>
      </w:r>
      <w:r w:rsidR="004874AD" w:rsidRPr="005A0883">
        <w:rPr>
          <w:rFonts w:ascii="Times New Roman" w:hAnsi="Times New Roman" w:cs="Times New Roman"/>
          <w:sz w:val="24"/>
          <w:szCs w:val="24"/>
        </w:rPr>
        <w:t xml:space="preserve">bir örnek olarak </w:t>
      </w:r>
      <w:r w:rsidRPr="005A0883">
        <w:rPr>
          <w:rFonts w:ascii="Times New Roman" w:hAnsi="Times New Roman" w:cs="Times New Roman"/>
          <w:sz w:val="24"/>
          <w:szCs w:val="24"/>
        </w:rPr>
        <w:t xml:space="preserve">Kırıkkale Belediyesi’nde </w:t>
      </w:r>
      <w:r w:rsidR="000F0F25" w:rsidRPr="005A0883">
        <w:rPr>
          <w:rFonts w:ascii="Times New Roman" w:hAnsi="Times New Roman" w:cs="Times New Roman"/>
          <w:sz w:val="24"/>
          <w:szCs w:val="24"/>
        </w:rPr>
        <w:t xml:space="preserve">görevli zabıta personellerinin </w:t>
      </w:r>
      <w:r w:rsidR="005434B0" w:rsidRPr="005A0883">
        <w:rPr>
          <w:rFonts w:ascii="Times New Roman" w:hAnsi="Times New Roman" w:cs="Times New Roman"/>
          <w:sz w:val="24"/>
          <w:szCs w:val="24"/>
        </w:rPr>
        <w:t>i</w:t>
      </w:r>
      <w:r w:rsidR="000F0F25" w:rsidRPr="005A0883">
        <w:rPr>
          <w:rFonts w:ascii="Times New Roman" w:hAnsi="Times New Roman" w:cs="Times New Roman"/>
          <w:sz w:val="24"/>
          <w:szCs w:val="24"/>
        </w:rPr>
        <w:t>ş doyum düzey</w:t>
      </w:r>
      <w:r w:rsidR="005434B0" w:rsidRPr="005A0883">
        <w:rPr>
          <w:rFonts w:ascii="Times New Roman" w:hAnsi="Times New Roman" w:cs="Times New Roman"/>
          <w:sz w:val="24"/>
          <w:szCs w:val="24"/>
        </w:rPr>
        <w:t>lerini etkileyen</w:t>
      </w:r>
      <w:r w:rsidR="0063110A" w:rsidRPr="005A0883">
        <w:rPr>
          <w:rFonts w:ascii="Times New Roman" w:hAnsi="Times New Roman" w:cs="Times New Roman"/>
          <w:sz w:val="24"/>
          <w:szCs w:val="24"/>
        </w:rPr>
        <w:t xml:space="preserve"> faktörleri ortaya çıkarmak</w:t>
      </w:r>
      <w:r w:rsidR="00BB4884" w:rsidRPr="005A0883">
        <w:rPr>
          <w:rFonts w:ascii="Times New Roman" w:hAnsi="Times New Roman" w:cs="Times New Roman"/>
          <w:sz w:val="24"/>
          <w:szCs w:val="24"/>
        </w:rPr>
        <w:t xml:space="preserve"> ol</w:t>
      </w:r>
      <w:r w:rsidR="000F0F25" w:rsidRPr="005A0883">
        <w:rPr>
          <w:rFonts w:ascii="Times New Roman" w:hAnsi="Times New Roman" w:cs="Times New Roman"/>
          <w:sz w:val="24"/>
          <w:szCs w:val="24"/>
        </w:rPr>
        <w:t xml:space="preserve">arak belirlenmiştir. Önce </w:t>
      </w:r>
      <w:r w:rsidR="00BB4884" w:rsidRPr="005A0883">
        <w:rPr>
          <w:rFonts w:ascii="Times New Roman" w:hAnsi="Times New Roman" w:cs="Times New Roman"/>
          <w:sz w:val="24"/>
          <w:szCs w:val="24"/>
        </w:rPr>
        <w:t>i</w:t>
      </w:r>
      <w:r w:rsidR="000F0F25" w:rsidRPr="005A0883">
        <w:rPr>
          <w:rFonts w:ascii="Times New Roman" w:hAnsi="Times New Roman" w:cs="Times New Roman"/>
          <w:sz w:val="24"/>
          <w:szCs w:val="24"/>
        </w:rPr>
        <w:t>ş</w:t>
      </w:r>
      <w:r w:rsidR="00BB4884" w:rsidRPr="005A0883">
        <w:rPr>
          <w:rFonts w:ascii="Times New Roman" w:hAnsi="Times New Roman" w:cs="Times New Roman"/>
          <w:sz w:val="24"/>
          <w:szCs w:val="24"/>
        </w:rPr>
        <w:t xml:space="preserve"> doyum</w:t>
      </w:r>
      <w:r w:rsidR="000F0F25" w:rsidRPr="005A0883">
        <w:rPr>
          <w:rFonts w:ascii="Times New Roman" w:hAnsi="Times New Roman" w:cs="Times New Roman"/>
          <w:sz w:val="24"/>
          <w:szCs w:val="24"/>
        </w:rPr>
        <w:t>u</w:t>
      </w:r>
      <w:r w:rsidR="00BB4884" w:rsidRPr="005A0883">
        <w:rPr>
          <w:rFonts w:ascii="Times New Roman" w:hAnsi="Times New Roman" w:cs="Times New Roman"/>
          <w:sz w:val="24"/>
          <w:szCs w:val="24"/>
        </w:rPr>
        <w:t xml:space="preserve"> ile ilgili kavramsal çerçeve çizilmiş daha sonra da Kırıkk</w:t>
      </w:r>
      <w:r w:rsidR="00774E93" w:rsidRPr="005A0883">
        <w:rPr>
          <w:rFonts w:ascii="Times New Roman" w:hAnsi="Times New Roman" w:cs="Times New Roman"/>
          <w:sz w:val="24"/>
          <w:szCs w:val="24"/>
        </w:rPr>
        <w:t xml:space="preserve">ale Belediyesi zabıta personelleri </w:t>
      </w:r>
      <w:r w:rsidR="00BB4884" w:rsidRPr="005A0883">
        <w:rPr>
          <w:rFonts w:ascii="Times New Roman" w:hAnsi="Times New Roman" w:cs="Times New Roman"/>
          <w:sz w:val="24"/>
          <w:szCs w:val="24"/>
        </w:rPr>
        <w:t>üzerinde yapılan araştırmanın sonuçları değerlendirilmiştir.</w:t>
      </w:r>
    </w:p>
    <w:p w:rsidR="00C20BE4" w:rsidRPr="005A0883" w:rsidRDefault="00C20BE4" w:rsidP="000F1D12">
      <w:pPr>
        <w:autoSpaceDE w:val="0"/>
        <w:autoSpaceDN w:val="0"/>
        <w:adjustRightInd w:val="0"/>
        <w:rPr>
          <w:rFonts w:ascii="Times New Roman" w:hAnsi="Times New Roman" w:cs="Times New Roman"/>
          <w:sz w:val="24"/>
          <w:szCs w:val="24"/>
        </w:rPr>
      </w:pPr>
    </w:p>
    <w:p w:rsidR="00C20BE4" w:rsidRPr="005A0883" w:rsidRDefault="00E4538C" w:rsidP="00C20BE4">
      <w:pPr>
        <w:autoSpaceDE w:val="0"/>
        <w:autoSpaceDN w:val="0"/>
        <w:adjustRightInd w:val="0"/>
        <w:rPr>
          <w:rFonts w:ascii="Times New Roman" w:hAnsi="Times New Roman" w:cs="Times New Roman"/>
          <w:b/>
          <w:bCs/>
          <w:sz w:val="24"/>
          <w:szCs w:val="24"/>
        </w:rPr>
      </w:pPr>
      <w:r w:rsidRPr="005A0883">
        <w:rPr>
          <w:rFonts w:ascii="Times New Roman" w:hAnsi="Times New Roman" w:cs="Times New Roman"/>
          <w:b/>
          <w:bCs/>
          <w:sz w:val="24"/>
          <w:szCs w:val="24"/>
        </w:rPr>
        <w:t>2. İŞ</w:t>
      </w:r>
      <w:r w:rsidR="00A2793B" w:rsidRPr="005A0883">
        <w:rPr>
          <w:rFonts w:ascii="Times New Roman" w:hAnsi="Times New Roman" w:cs="Times New Roman"/>
          <w:b/>
          <w:bCs/>
          <w:sz w:val="24"/>
          <w:szCs w:val="24"/>
        </w:rPr>
        <w:t xml:space="preserve"> DOYUM</w:t>
      </w:r>
      <w:r w:rsidR="009E00CE" w:rsidRPr="005A0883">
        <w:rPr>
          <w:rFonts w:ascii="Times New Roman" w:hAnsi="Times New Roman" w:cs="Times New Roman"/>
          <w:b/>
          <w:bCs/>
          <w:sz w:val="24"/>
          <w:szCs w:val="24"/>
        </w:rPr>
        <w:t xml:space="preserve">U </w:t>
      </w:r>
      <w:r w:rsidR="00A2793B" w:rsidRPr="005A0883">
        <w:rPr>
          <w:rFonts w:ascii="Times New Roman" w:hAnsi="Times New Roman" w:cs="Times New Roman"/>
          <w:b/>
          <w:bCs/>
          <w:sz w:val="24"/>
          <w:szCs w:val="24"/>
        </w:rPr>
        <w:t>KAVRAMI</w:t>
      </w:r>
    </w:p>
    <w:p w:rsidR="006B6E31" w:rsidRPr="005A0883" w:rsidRDefault="006B6E31" w:rsidP="00C20BE4">
      <w:pPr>
        <w:autoSpaceDE w:val="0"/>
        <w:autoSpaceDN w:val="0"/>
        <w:adjustRightInd w:val="0"/>
        <w:rPr>
          <w:rFonts w:ascii="Times New Roman" w:hAnsi="Times New Roman" w:cs="Times New Roman"/>
          <w:b/>
          <w:bCs/>
          <w:sz w:val="24"/>
          <w:szCs w:val="24"/>
        </w:rPr>
      </w:pPr>
    </w:p>
    <w:p w:rsidR="00532188" w:rsidRPr="005A0883" w:rsidRDefault="001B220C" w:rsidP="00C42FD1">
      <w:pPr>
        <w:autoSpaceDE w:val="0"/>
        <w:autoSpaceDN w:val="0"/>
        <w:adjustRightInd w:val="0"/>
        <w:rPr>
          <w:rFonts w:ascii="Times New Roman" w:hAnsi="Times New Roman" w:cs="Times New Roman"/>
          <w:sz w:val="24"/>
          <w:szCs w:val="24"/>
        </w:rPr>
      </w:pPr>
      <w:r w:rsidRPr="005A0883">
        <w:rPr>
          <w:rFonts w:ascii="Times New Roman" w:hAnsi="Times New Roman" w:cs="Times New Roman"/>
          <w:sz w:val="24"/>
          <w:szCs w:val="24"/>
        </w:rPr>
        <w:t>Günümüz modern toplumlarında iş bölümü ve uzmanlaşma örgütlenmenin temel prensipleri</w:t>
      </w:r>
      <w:r w:rsidR="001A225B" w:rsidRPr="005A0883">
        <w:rPr>
          <w:rFonts w:ascii="Times New Roman" w:hAnsi="Times New Roman" w:cs="Times New Roman"/>
          <w:sz w:val="24"/>
          <w:szCs w:val="24"/>
        </w:rPr>
        <w:t xml:space="preserve"> olarak kabul görmek</w:t>
      </w:r>
      <w:r w:rsidR="007C61FC" w:rsidRPr="005A0883">
        <w:rPr>
          <w:rFonts w:ascii="Times New Roman" w:hAnsi="Times New Roman" w:cs="Times New Roman"/>
          <w:sz w:val="24"/>
          <w:szCs w:val="24"/>
        </w:rPr>
        <w:t>te</w:t>
      </w:r>
      <w:r w:rsidR="003E41FF" w:rsidRPr="005A0883">
        <w:rPr>
          <w:rFonts w:ascii="Times New Roman" w:hAnsi="Times New Roman" w:cs="Times New Roman"/>
          <w:sz w:val="24"/>
          <w:szCs w:val="24"/>
        </w:rPr>
        <w:t xml:space="preserve"> ve işgörenler, örgütlerin devamlılığını</w:t>
      </w:r>
      <w:r w:rsidR="001A225B" w:rsidRPr="005A0883">
        <w:rPr>
          <w:rFonts w:ascii="Times New Roman" w:hAnsi="Times New Roman" w:cs="Times New Roman"/>
          <w:sz w:val="24"/>
          <w:szCs w:val="24"/>
        </w:rPr>
        <w:t xml:space="preserve"> sağlayacak temel unsur olarak öne çıkmaktadır</w:t>
      </w:r>
      <w:r w:rsidR="003E41FF" w:rsidRPr="005A0883">
        <w:rPr>
          <w:rFonts w:ascii="Times New Roman" w:hAnsi="Times New Roman" w:cs="Times New Roman"/>
          <w:sz w:val="24"/>
          <w:szCs w:val="24"/>
        </w:rPr>
        <w:t>lar</w:t>
      </w:r>
      <w:r w:rsidR="001A225B" w:rsidRPr="005A0883">
        <w:rPr>
          <w:rFonts w:ascii="Times New Roman" w:hAnsi="Times New Roman" w:cs="Times New Roman"/>
          <w:sz w:val="24"/>
          <w:szCs w:val="24"/>
        </w:rPr>
        <w:t xml:space="preserve">. </w:t>
      </w:r>
      <w:r w:rsidR="007C61FC" w:rsidRPr="005A0883">
        <w:rPr>
          <w:rFonts w:ascii="Times New Roman" w:hAnsi="Times New Roman" w:cs="Times New Roman"/>
          <w:sz w:val="24"/>
          <w:szCs w:val="24"/>
        </w:rPr>
        <w:t xml:space="preserve">İşine bağlı, iş değerlerini edinmiş, işe karşı olumlu tutumlar besleyen </w:t>
      </w:r>
      <w:r w:rsidR="00A2793B" w:rsidRPr="005A0883">
        <w:rPr>
          <w:rFonts w:ascii="Times New Roman" w:hAnsi="Times New Roman" w:cs="Times New Roman"/>
          <w:sz w:val="24"/>
          <w:szCs w:val="24"/>
        </w:rPr>
        <w:t xml:space="preserve">bireyler yetiştirmek </w:t>
      </w:r>
      <w:r w:rsidR="00615A7B" w:rsidRPr="005A0883">
        <w:rPr>
          <w:rFonts w:ascii="Times New Roman" w:hAnsi="Times New Roman" w:cs="Times New Roman"/>
          <w:sz w:val="24"/>
          <w:szCs w:val="24"/>
        </w:rPr>
        <w:t>k</w:t>
      </w:r>
      <w:r w:rsidR="007C61FC" w:rsidRPr="005A0883">
        <w:rPr>
          <w:rFonts w:ascii="Times New Roman" w:hAnsi="Times New Roman" w:cs="Times New Roman"/>
          <w:sz w:val="24"/>
          <w:szCs w:val="24"/>
        </w:rPr>
        <w:t>apitalist sistemin devamlılığı açısından çok</w:t>
      </w:r>
      <w:r w:rsidR="00AA6D77" w:rsidRPr="005A0883">
        <w:rPr>
          <w:rFonts w:ascii="Times New Roman" w:hAnsi="Times New Roman" w:cs="Times New Roman"/>
          <w:sz w:val="24"/>
          <w:szCs w:val="24"/>
        </w:rPr>
        <w:t xml:space="preserve"> ö</w:t>
      </w:r>
      <w:r w:rsidR="00A2793B" w:rsidRPr="005A0883">
        <w:rPr>
          <w:rFonts w:ascii="Times New Roman" w:hAnsi="Times New Roman" w:cs="Times New Roman"/>
          <w:sz w:val="24"/>
          <w:szCs w:val="24"/>
        </w:rPr>
        <w:t>nem</w:t>
      </w:r>
      <w:r w:rsidR="007C61FC" w:rsidRPr="005A0883">
        <w:rPr>
          <w:rFonts w:ascii="Times New Roman" w:hAnsi="Times New Roman" w:cs="Times New Roman"/>
          <w:sz w:val="24"/>
          <w:szCs w:val="24"/>
        </w:rPr>
        <w:t>li bir</w:t>
      </w:r>
      <w:r w:rsidR="00AA6D77" w:rsidRPr="005A0883">
        <w:rPr>
          <w:rFonts w:ascii="Times New Roman" w:hAnsi="Times New Roman" w:cs="Times New Roman"/>
          <w:sz w:val="24"/>
          <w:szCs w:val="24"/>
        </w:rPr>
        <w:t xml:space="preserve"> olgu</w:t>
      </w:r>
      <w:r w:rsidR="007C61FC" w:rsidRPr="005A0883">
        <w:rPr>
          <w:rFonts w:ascii="Times New Roman" w:hAnsi="Times New Roman" w:cs="Times New Roman"/>
          <w:sz w:val="24"/>
          <w:szCs w:val="24"/>
        </w:rPr>
        <w:t xml:space="preserve"> haline gelmiştir</w:t>
      </w:r>
      <w:r w:rsidR="00C36CC8">
        <w:rPr>
          <w:rFonts w:ascii="Times New Roman" w:hAnsi="Times New Roman" w:cs="Times New Roman"/>
          <w:sz w:val="24"/>
          <w:szCs w:val="24"/>
        </w:rPr>
        <w:t xml:space="preserve"> </w:t>
      </w:r>
      <w:r w:rsidR="006E172F" w:rsidRPr="005A0883">
        <w:rPr>
          <w:rFonts w:ascii="Times New Roman" w:hAnsi="Times New Roman" w:cs="Times New Roman"/>
          <w:sz w:val="24"/>
          <w:szCs w:val="24"/>
        </w:rPr>
        <w:t>(8</w:t>
      </w:r>
      <w:r w:rsidR="00A2793B" w:rsidRPr="005A0883">
        <w:rPr>
          <w:rFonts w:ascii="Times New Roman" w:hAnsi="Times New Roman" w:cs="Times New Roman"/>
          <w:sz w:val="24"/>
          <w:szCs w:val="24"/>
        </w:rPr>
        <w:t>).</w:t>
      </w:r>
      <w:r w:rsidR="00076CDB" w:rsidRPr="005A0883">
        <w:rPr>
          <w:rFonts w:ascii="Times New Roman" w:hAnsi="Times New Roman" w:cs="Times New Roman"/>
          <w:sz w:val="24"/>
          <w:szCs w:val="24"/>
        </w:rPr>
        <w:t xml:space="preserve"> Bu bakış açılarını besleyen teorilerde insanın sürekli </w:t>
      </w:r>
      <w:r w:rsidR="000967C6" w:rsidRPr="005A0883">
        <w:rPr>
          <w:rFonts w:ascii="Times New Roman" w:hAnsi="Times New Roman" w:cs="Times New Roman"/>
          <w:sz w:val="24"/>
          <w:szCs w:val="24"/>
        </w:rPr>
        <w:t>bir şekilde fizyolojik ve psikolojik açılardan gelişen bir varlık olduğu üzerinde durulmuştur. Bu durum nedeniyle de kişinin gelişmesi, içsel yetenekleri ve kapasitesi ile kişiyi kişi yapan tutum, algı, his, arzu ve düşüncel</w:t>
      </w:r>
      <w:r w:rsidR="0023347A" w:rsidRPr="005A0883">
        <w:rPr>
          <w:rFonts w:ascii="Times New Roman" w:hAnsi="Times New Roman" w:cs="Times New Roman"/>
          <w:sz w:val="24"/>
          <w:szCs w:val="24"/>
        </w:rPr>
        <w:t>ere temel oluşturan rasyonel</w:t>
      </w:r>
      <w:r w:rsidR="000967C6" w:rsidRPr="005A0883">
        <w:rPr>
          <w:rFonts w:ascii="Times New Roman" w:hAnsi="Times New Roman" w:cs="Times New Roman"/>
          <w:sz w:val="24"/>
          <w:szCs w:val="24"/>
        </w:rPr>
        <w:t xml:space="preserve"> ve hissel yönlerinin önemi sürekli vurgulanmıştır. Bu durum mesleki motivasyonla yakından ilgili olup, bir bireyin sistemin devamı adına ne kadar önemli olduğu noktasında sürekli işlenen konular olarak dikkat çekmektedir </w:t>
      </w:r>
      <w:r w:rsidR="000967C6" w:rsidRPr="005A0883">
        <w:rPr>
          <w:rFonts w:ascii="Times New Roman" w:hAnsi="Times New Roman" w:cs="Times New Roman"/>
          <w:color w:val="000000" w:themeColor="text1"/>
          <w:sz w:val="24"/>
          <w:szCs w:val="24"/>
        </w:rPr>
        <w:t>(</w:t>
      </w:r>
      <w:r w:rsidR="006E172F" w:rsidRPr="005A0883">
        <w:rPr>
          <w:rFonts w:ascii="Times New Roman" w:hAnsi="Times New Roman" w:cs="Times New Roman"/>
          <w:color w:val="000000" w:themeColor="text1"/>
          <w:sz w:val="24"/>
          <w:szCs w:val="24"/>
        </w:rPr>
        <w:t>3</w:t>
      </w:r>
      <w:r w:rsidR="000967C6" w:rsidRPr="005A0883">
        <w:rPr>
          <w:rFonts w:ascii="Times New Roman" w:hAnsi="Times New Roman" w:cs="Times New Roman"/>
          <w:color w:val="000000" w:themeColor="text1"/>
          <w:sz w:val="24"/>
          <w:szCs w:val="24"/>
        </w:rPr>
        <w:t>).</w:t>
      </w:r>
    </w:p>
    <w:p w:rsidR="00C42FD1" w:rsidRPr="005A0883" w:rsidRDefault="0004103A" w:rsidP="00C42FD1">
      <w:pPr>
        <w:autoSpaceDE w:val="0"/>
        <w:autoSpaceDN w:val="0"/>
        <w:adjustRightInd w:val="0"/>
        <w:rPr>
          <w:rFonts w:ascii="Times New Roman" w:hAnsi="Times New Roman" w:cs="Times New Roman"/>
          <w:sz w:val="24"/>
          <w:szCs w:val="24"/>
        </w:rPr>
      </w:pPr>
      <w:r w:rsidRPr="005A0883">
        <w:rPr>
          <w:rFonts w:ascii="Times New Roman" w:hAnsi="Times New Roman" w:cs="Times New Roman"/>
          <w:sz w:val="24"/>
          <w:szCs w:val="24"/>
        </w:rPr>
        <w:t>Sanayi toplumunun getirmi</w:t>
      </w:r>
      <w:r w:rsidR="00DE70E7" w:rsidRPr="005A0883">
        <w:rPr>
          <w:rFonts w:ascii="Times New Roman" w:hAnsi="Times New Roman" w:cs="Times New Roman"/>
          <w:sz w:val="24"/>
          <w:szCs w:val="24"/>
        </w:rPr>
        <w:t>ş olduğu yeni üretim biçimi ile birlikte rekabet gücünü artırmak zorunda kalan örgütler,</w:t>
      </w:r>
      <w:r w:rsidRPr="005A0883">
        <w:rPr>
          <w:rFonts w:ascii="Times New Roman" w:hAnsi="Times New Roman" w:cs="Times New Roman"/>
          <w:sz w:val="24"/>
          <w:szCs w:val="24"/>
        </w:rPr>
        <w:t xml:space="preserve"> “ç</w:t>
      </w:r>
      <w:r w:rsidR="00532188" w:rsidRPr="005A0883">
        <w:rPr>
          <w:rFonts w:ascii="Times New Roman" w:hAnsi="Times New Roman" w:cs="Times New Roman"/>
          <w:sz w:val="24"/>
          <w:szCs w:val="24"/>
        </w:rPr>
        <w:t xml:space="preserve">alışanın bir bütün olarak işini ya da iş yaşamını değerlendirmesi sonucu ulaştığı olumlu </w:t>
      </w:r>
      <w:r w:rsidRPr="005A0883">
        <w:rPr>
          <w:rFonts w:ascii="Times New Roman" w:hAnsi="Times New Roman" w:cs="Times New Roman"/>
          <w:sz w:val="24"/>
          <w:szCs w:val="24"/>
        </w:rPr>
        <w:t xml:space="preserve">duygusal durumu ifade eden </w:t>
      </w:r>
      <w:r w:rsidR="00983D81" w:rsidRPr="005A0883">
        <w:rPr>
          <w:rFonts w:ascii="Times New Roman" w:hAnsi="Times New Roman" w:cs="Times New Roman"/>
          <w:sz w:val="24"/>
          <w:szCs w:val="24"/>
        </w:rPr>
        <w:t>“</w:t>
      </w:r>
      <w:r w:rsidR="00AF6F02" w:rsidRPr="005A0883">
        <w:rPr>
          <w:rFonts w:ascii="Times New Roman" w:hAnsi="Times New Roman" w:cs="Times New Roman"/>
          <w:sz w:val="24"/>
          <w:szCs w:val="24"/>
        </w:rPr>
        <w:t>iş</w:t>
      </w:r>
      <w:r w:rsidR="0081190A" w:rsidRPr="005A0883">
        <w:rPr>
          <w:rFonts w:ascii="Times New Roman" w:hAnsi="Times New Roman" w:cs="Times New Roman"/>
          <w:sz w:val="24"/>
          <w:szCs w:val="24"/>
        </w:rPr>
        <w:t xml:space="preserve"> </w:t>
      </w:r>
      <w:r w:rsidR="00532188" w:rsidRPr="005A0883">
        <w:rPr>
          <w:rFonts w:ascii="Times New Roman" w:hAnsi="Times New Roman" w:cs="Times New Roman"/>
          <w:sz w:val="24"/>
          <w:szCs w:val="24"/>
        </w:rPr>
        <w:t>doyum</w:t>
      </w:r>
      <w:r w:rsidR="00AF6F02" w:rsidRPr="005A0883">
        <w:rPr>
          <w:rFonts w:ascii="Times New Roman" w:hAnsi="Times New Roman" w:cs="Times New Roman"/>
          <w:sz w:val="24"/>
          <w:szCs w:val="24"/>
        </w:rPr>
        <w:t>u</w:t>
      </w:r>
      <w:r w:rsidR="0081190A" w:rsidRPr="005A0883">
        <w:rPr>
          <w:rFonts w:ascii="Times New Roman" w:hAnsi="Times New Roman" w:cs="Times New Roman"/>
          <w:sz w:val="24"/>
          <w:szCs w:val="24"/>
        </w:rPr>
        <w:t xml:space="preserve"> </w:t>
      </w:r>
      <w:r w:rsidRPr="005A0883">
        <w:rPr>
          <w:rFonts w:ascii="Times New Roman" w:hAnsi="Times New Roman" w:cs="Times New Roman"/>
          <w:sz w:val="24"/>
          <w:szCs w:val="24"/>
        </w:rPr>
        <w:t>kavramı”</w:t>
      </w:r>
      <w:r w:rsidR="00724EDA" w:rsidRPr="005A0883">
        <w:rPr>
          <w:rFonts w:ascii="Times New Roman" w:hAnsi="Times New Roman" w:cs="Times New Roman"/>
          <w:sz w:val="24"/>
          <w:szCs w:val="24"/>
        </w:rPr>
        <w:t>(1</w:t>
      </w:r>
      <w:r w:rsidRPr="005A0883">
        <w:rPr>
          <w:rFonts w:ascii="Times New Roman" w:hAnsi="Times New Roman" w:cs="Times New Roman"/>
          <w:sz w:val="24"/>
          <w:szCs w:val="24"/>
        </w:rPr>
        <w:t>)</w:t>
      </w:r>
      <w:r w:rsidR="00DE70E7" w:rsidRPr="005A0883">
        <w:rPr>
          <w:rFonts w:ascii="Times New Roman" w:hAnsi="Times New Roman" w:cs="Times New Roman"/>
          <w:sz w:val="24"/>
          <w:szCs w:val="24"/>
        </w:rPr>
        <w:t xml:space="preserve"> üzerinde başarı sağlayarak verimliliklerini artırarak</w:t>
      </w:r>
      <w:r w:rsidR="0081190A" w:rsidRPr="005A0883">
        <w:rPr>
          <w:rFonts w:ascii="Times New Roman" w:hAnsi="Times New Roman" w:cs="Times New Roman"/>
          <w:sz w:val="24"/>
          <w:szCs w:val="24"/>
        </w:rPr>
        <w:t xml:space="preserve"> </w:t>
      </w:r>
      <w:r w:rsidR="00DE70E7" w:rsidRPr="005A0883">
        <w:rPr>
          <w:rFonts w:ascii="Times New Roman" w:hAnsi="Times New Roman" w:cs="Times New Roman"/>
          <w:sz w:val="24"/>
          <w:szCs w:val="24"/>
        </w:rPr>
        <w:t>rakiplerinin önüne geçmeyi amaçlamaktadırlar.</w:t>
      </w:r>
    </w:p>
    <w:p w:rsidR="00EE6E5F" w:rsidRPr="005A0883" w:rsidRDefault="00EE6E5F" w:rsidP="00C42FD1">
      <w:pPr>
        <w:autoSpaceDE w:val="0"/>
        <w:autoSpaceDN w:val="0"/>
        <w:adjustRightInd w:val="0"/>
        <w:rPr>
          <w:rFonts w:ascii="Times New Roman" w:hAnsi="Times New Roman" w:cs="Times New Roman"/>
          <w:sz w:val="24"/>
          <w:szCs w:val="24"/>
        </w:rPr>
      </w:pPr>
    </w:p>
    <w:p w:rsidR="00CA7F2E" w:rsidRPr="005A0883" w:rsidRDefault="00EE6E5F" w:rsidP="00C42FD1">
      <w:pPr>
        <w:autoSpaceDE w:val="0"/>
        <w:autoSpaceDN w:val="0"/>
        <w:adjustRightInd w:val="0"/>
        <w:rPr>
          <w:rFonts w:ascii="Times New Roman" w:hAnsi="Times New Roman" w:cs="Times New Roman"/>
          <w:sz w:val="24"/>
          <w:szCs w:val="24"/>
        </w:rPr>
      </w:pPr>
      <w:r w:rsidRPr="005A0883">
        <w:rPr>
          <w:rFonts w:ascii="Times New Roman" w:hAnsi="Times New Roman" w:cs="Times New Roman"/>
          <w:sz w:val="24"/>
          <w:szCs w:val="24"/>
        </w:rPr>
        <w:t xml:space="preserve">Örgütlerin verim düzeyi ile işgörenlerinin iş ortamında beklentileri karşılanmış mutlu çalışanlar olarak iş üretmesi arasındaki ilişki yadsınamaz boyuttadır. Çalışanların işten doyumunun sağlanması, örgütün </w:t>
      </w:r>
      <w:r w:rsidR="004B7286" w:rsidRPr="005A0883">
        <w:rPr>
          <w:rFonts w:ascii="Times New Roman" w:hAnsi="Times New Roman" w:cs="Times New Roman"/>
          <w:sz w:val="24"/>
          <w:szCs w:val="24"/>
        </w:rPr>
        <w:t>amaçlarından biri sayılmaktadır</w:t>
      </w:r>
      <w:r w:rsidR="006E172F" w:rsidRPr="005A0883">
        <w:rPr>
          <w:rFonts w:ascii="Times New Roman" w:hAnsi="Times New Roman" w:cs="Times New Roman"/>
          <w:sz w:val="24"/>
          <w:szCs w:val="24"/>
        </w:rPr>
        <w:t>(5</w:t>
      </w:r>
      <w:r w:rsidR="004B7286" w:rsidRPr="005A0883">
        <w:rPr>
          <w:rFonts w:ascii="Times New Roman" w:hAnsi="Times New Roman" w:cs="Times New Roman"/>
          <w:sz w:val="24"/>
          <w:szCs w:val="24"/>
        </w:rPr>
        <w:t xml:space="preserve">); Bir örgüt yönetimi, bir </w:t>
      </w:r>
      <w:r w:rsidR="004B7286" w:rsidRPr="005A0883">
        <w:rPr>
          <w:rFonts w:ascii="Times New Roman" w:hAnsi="Times New Roman" w:cs="Times New Roman"/>
          <w:sz w:val="24"/>
          <w:szCs w:val="24"/>
        </w:rPr>
        <w:lastRenderedPageBreak/>
        <w:t>yandan üretim veya hizmet kalitesini yükseltmeye çalışmalı, diğer yandan buna koşut olarak işgörenlerin iş doyumlarını yükseltmelidir.</w:t>
      </w:r>
    </w:p>
    <w:p w:rsidR="00CA7F2E" w:rsidRPr="005A0883" w:rsidRDefault="00CA7F2E" w:rsidP="00C42FD1">
      <w:pPr>
        <w:autoSpaceDE w:val="0"/>
        <w:autoSpaceDN w:val="0"/>
        <w:adjustRightInd w:val="0"/>
        <w:rPr>
          <w:rFonts w:ascii="Times New Roman" w:hAnsi="Times New Roman" w:cs="Times New Roman"/>
          <w:sz w:val="24"/>
          <w:szCs w:val="24"/>
        </w:rPr>
      </w:pPr>
    </w:p>
    <w:p w:rsidR="007E4F8C" w:rsidRPr="005A0883" w:rsidRDefault="00F45C6B" w:rsidP="00C42FD1">
      <w:pPr>
        <w:autoSpaceDE w:val="0"/>
        <w:autoSpaceDN w:val="0"/>
        <w:adjustRightInd w:val="0"/>
        <w:rPr>
          <w:rFonts w:ascii="Times New Roman" w:hAnsi="Times New Roman" w:cs="Times New Roman"/>
          <w:sz w:val="24"/>
          <w:szCs w:val="24"/>
        </w:rPr>
      </w:pPr>
      <w:r w:rsidRPr="005A0883">
        <w:rPr>
          <w:rFonts w:ascii="Times New Roman" w:hAnsi="Times New Roman" w:cs="Times New Roman"/>
          <w:sz w:val="24"/>
          <w:szCs w:val="24"/>
        </w:rPr>
        <w:t>İş</w:t>
      </w:r>
      <w:r w:rsidR="007E4F8C" w:rsidRPr="005A0883">
        <w:rPr>
          <w:rFonts w:ascii="Times New Roman" w:hAnsi="Times New Roman" w:cs="Times New Roman"/>
          <w:sz w:val="24"/>
          <w:szCs w:val="24"/>
        </w:rPr>
        <w:t xml:space="preserve"> doyumu</w:t>
      </w:r>
      <w:r w:rsidRPr="005A0883">
        <w:rPr>
          <w:rFonts w:ascii="Times New Roman" w:hAnsi="Times New Roman" w:cs="Times New Roman"/>
          <w:sz w:val="24"/>
          <w:szCs w:val="24"/>
        </w:rPr>
        <w:t>nu</w:t>
      </w:r>
      <w:r w:rsidR="007E4F8C" w:rsidRPr="005A0883">
        <w:rPr>
          <w:rFonts w:ascii="Times New Roman" w:hAnsi="Times New Roman" w:cs="Times New Roman"/>
          <w:sz w:val="24"/>
          <w:szCs w:val="24"/>
        </w:rPr>
        <w:t xml:space="preserve"> etkileyen faktörler; bireye, işe ve çevreye ilişkin f</w:t>
      </w:r>
      <w:r w:rsidR="006E172F" w:rsidRPr="005A0883">
        <w:rPr>
          <w:rFonts w:ascii="Times New Roman" w:hAnsi="Times New Roman" w:cs="Times New Roman"/>
          <w:sz w:val="24"/>
          <w:szCs w:val="24"/>
        </w:rPr>
        <w:t>aktörler olarak incelenebilir (6</w:t>
      </w:r>
      <w:r w:rsidR="007E4F8C" w:rsidRPr="005A0883">
        <w:rPr>
          <w:rFonts w:ascii="Times New Roman" w:hAnsi="Times New Roman" w:cs="Times New Roman"/>
          <w:sz w:val="24"/>
          <w:szCs w:val="24"/>
        </w:rPr>
        <w:t>):</w:t>
      </w:r>
    </w:p>
    <w:p w:rsidR="00166B75" w:rsidRDefault="007E4F8C" w:rsidP="00C42FD1">
      <w:pPr>
        <w:autoSpaceDE w:val="0"/>
        <w:autoSpaceDN w:val="0"/>
        <w:adjustRightInd w:val="0"/>
        <w:rPr>
          <w:rFonts w:ascii="Times New Roman" w:hAnsi="Times New Roman" w:cs="Times New Roman"/>
          <w:sz w:val="24"/>
          <w:szCs w:val="24"/>
        </w:rPr>
      </w:pPr>
      <w:r w:rsidRPr="005A0883">
        <w:rPr>
          <w:rFonts w:ascii="Times New Roman" w:hAnsi="Times New Roman" w:cs="Times New Roman"/>
          <w:b/>
          <w:i/>
          <w:sz w:val="24"/>
          <w:szCs w:val="24"/>
        </w:rPr>
        <w:t>Bireysel faktörler;</w:t>
      </w:r>
      <w:r w:rsidRPr="005A0883">
        <w:rPr>
          <w:rFonts w:ascii="Times New Roman" w:hAnsi="Times New Roman" w:cs="Times New Roman"/>
          <w:sz w:val="24"/>
          <w:szCs w:val="24"/>
        </w:rPr>
        <w:t xml:space="preserve"> kişinin demografik özellikleri ile işine ait demografik özelliklerin toplamını ifade eder. Bu tür değişkenler mesleki doyuma daha çok dolaylı olarak etki etmektedir. </w:t>
      </w:r>
      <w:r w:rsidR="00BD3095">
        <w:rPr>
          <w:rFonts w:ascii="Times New Roman" w:hAnsi="Times New Roman" w:cs="Times New Roman"/>
          <w:sz w:val="24"/>
          <w:szCs w:val="24"/>
        </w:rPr>
        <w:t>Bireysel faktörler şunlardır;</w:t>
      </w:r>
    </w:p>
    <w:p w:rsidR="00BD3095" w:rsidRPr="005A0883" w:rsidRDefault="00BD3095" w:rsidP="00C42FD1">
      <w:pPr>
        <w:autoSpaceDE w:val="0"/>
        <w:autoSpaceDN w:val="0"/>
        <w:adjustRightInd w:val="0"/>
        <w:rPr>
          <w:rFonts w:ascii="Times New Roman" w:hAnsi="Times New Roman" w:cs="Times New Roman"/>
          <w:sz w:val="24"/>
          <w:szCs w:val="24"/>
        </w:rPr>
      </w:pPr>
    </w:p>
    <w:p w:rsidR="00CF32C5" w:rsidRDefault="00812E9F" w:rsidP="00C42FD1">
      <w:pPr>
        <w:autoSpaceDE w:val="0"/>
        <w:autoSpaceDN w:val="0"/>
        <w:adjustRightInd w:val="0"/>
        <w:rPr>
          <w:rFonts w:ascii="Times New Roman" w:hAnsi="Times New Roman" w:cs="Times New Roman"/>
          <w:sz w:val="24"/>
          <w:szCs w:val="24"/>
        </w:rPr>
      </w:pPr>
      <w:r w:rsidRPr="005A0883">
        <w:rPr>
          <w:rFonts w:ascii="Times New Roman" w:hAnsi="Times New Roman" w:cs="Times New Roman"/>
          <w:i/>
          <w:sz w:val="24"/>
          <w:szCs w:val="24"/>
        </w:rPr>
        <w:t>“</w:t>
      </w:r>
      <w:r w:rsidR="00166B75" w:rsidRPr="005A0883">
        <w:rPr>
          <w:rFonts w:ascii="Times New Roman" w:hAnsi="Times New Roman" w:cs="Times New Roman"/>
          <w:i/>
          <w:sz w:val="24"/>
          <w:szCs w:val="24"/>
        </w:rPr>
        <w:t>Y</w:t>
      </w:r>
      <w:r w:rsidRPr="005A0883">
        <w:rPr>
          <w:rFonts w:ascii="Times New Roman" w:hAnsi="Times New Roman" w:cs="Times New Roman"/>
          <w:i/>
          <w:sz w:val="24"/>
          <w:szCs w:val="24"/>
        </w:rPr>
        <w:t>aş</w:t>
      </w:r>
      <w:r w:rsidR="0081190A" w:rsidRPr="005A0883">
        <w:rPr>
          <w:rFonts w:ascii="Times New Roman" w:hAnsi="Times New Roman" w:cs="Times New Roman"/>
          <w:i/>
          <w:sz w:val="24"/>
          <w:szCs w:val="24"/>
        </w:rPr>
        <w:t xml:space="preserve">” </w:t>
      </w:r>
      <w:r w:rsidRPr="005A0883">
        <w:rPr>
          <w:rFonts w:ascii="Times New Roman" w:hAnsi="Times New Roman" w:cs="Times New Roman"/>
          <w:sz w:val="24"/>
          <w:szCs w:val="24"/>
        </w:rPr>
        <w:t>ile</w:t>
      </w:r>
      <w:r w:rsidR="0081190A" w:rsidRPr="005A0883">
        <w:rPr>
          <w:rFonts w:ascii="Times New Roman" w:hAnsi="Times New Roman" w:cs="Times New Roman"/>
          <w:sz w:val="24"/>
          <w:szCs w:val="24"/>
        </w:rPr>
        <w:t xml:space="preserve"> </w:t>
      </w:r>
      <w:r w:rsidR="001C1AB9" w:rsidRPr="005A0883">
        <w:rPr>
          <w:rFonts w:ascii="Times New Roman" w:hAnsi="Times New Roman" w:cs="Times New Roman"/>
          <w:sz w:val="24"/>
          <w:szCs w:val="24"/>
        </w:rPr>
        <w:t>i</w:t>
      </w:r>
      <w:r w:rsidR="008B5264" w:rsidRPr="005A0883">
        <w:rPr>
          <w:rFonts w:ascii="Times New Roman" w:hAnsi="Times New Roman" w:cs="Times New Roman"/>
          <w:sz w:val="24"/>
          <w:szCs w:val="24"/>
        </w:rPr>
        <w:t>ş</w:t>
      </w:r>
      <w:r w:rsidR="0081190A" w:rsidRPr="005A0883">
        <w:rPr>
          <w:rFonts w:ascii="Times New Roman" w:hAnsi="Times New Roman" w:cs="Times New Roman"/>
          <w:sz w:val="24"/>
          <w:szCs w:val="24"/>
        </w:rPr>
        <w:t xml:space="preserve"> </w:t>
      </w:r>
      <w:r w:rsidR="001C1AB9" w:rsidRPr="005A0883">
        <w:rPr>
          <w:rFonts w:ascii="Times New Roman" w:hAnsi="Times New Roman" w:cs="Times New Roman"/>
          <w:sz w:val="24"/>
          <w:szCs w:val="24"/>
        </w:rPr>
        <w:t>doyum</w:t>
      </w:r>
      <w:r w:rsidR="008B5264" w:rsidRPr="005A0883">
        <w:rPr>
          <w:rFonts w:ascii="Times New Roman" w:hAnsi="Times New Roman" w:cs="Times New Roman"/>
          <w:sz w:val="24"/>
          <w:szCs w:val="24"/>
        </w:rPr>
        <w:t>u</w:t>
      </w:r>
      <w:r w:rsidR="0081190A" w:rsidRPr="005A0883">
        <w:rPr>
          <w:rFonts w:ascii="Times New Roman" w:hAnsi="Times New Roman" w:cs="Times New Roman"/>
          <w:sz w:val="24"/>
          <w:szCs w:val="24"/>
        </w:rPr>
        <w:t xml:space="preserve"> </w:t>
      </w:r>
      <w:r w:rsidR="001C1AB9" w:rsidRPr="005A0883">
        <w:rPr>
          <w:rFonts w:ascii="Times New Roman" w:hAnsi="Times New Roman" w:cs="Times New Roman"/>
          <w:sz w:val="24"/>
          <w:szCs w:val="24"/>
        </w:rPr>
        <w:t xml:space="preserve">arasındaki ilişkiyi </w:t>
      </w:r>
      <w:r w:rsidR="00B9595D" w:rsidRPr="005A0883">
        <w:rPr>
          <w:rFonts w:ascii="Times New Roman" w:hAnsi="Times New Roman" w:cs="Times New Roman"/>
          <w:sz w:val="24"/>
          <w:szCs w:val="24"/>
        </w:rPr>
        <w:t xml:space="preserve">inceleyen araştırma sonuçlarına göre üç görüşten söz edilebilir. </w:t>
      </w:r>
      <w:r w:rsidR="008B5264" w:rsidRPr="005A0883">
        <w:rPr>
          <w:rFonts w:ascii="Times New Roman" w:hAnsi="Times New Roman" w:cs="Times New Roman"/>
          <w:sz w:val="24"/>
          <w:szCs w:val="24"/>
        </w:rPr>
        <w:t xml:space="preserve">Birinci görüşe göre, </w:t>
      </w:r>
      <w:r w:rsidR="00CF32C5" w:rsidRPr="005A0883">
        <w:rPr>
          <w:rFonts w:ascii="Times New Roman" w:hAnsi="Times New Roman" w:cs="Times New Roman"/>
          <w:sz w:val="24"/>
          <w:szCs w:val="24"/>
        </w:rPr>
        <w:t>i</w:t>
      </w:r>
      <w:r w:rsidR="008B5264" w:rsidRPr="005A0883">
        <w:rPr>
          <w:rFonts w:ascii="Times New Roman" w:hAnsi="Times New Roman" w:cs="Times New Roman"/>
          <w:sz w:val="24"/>
          <w:szCs w:val="24"/>
        </w:rPr>
        <w:t>ş</w:t>
      </w:r>
      <w:r w:rsidR="00CF32C5" w:rsidRPr="005A0883">
        <w:rPr>
          <w:rFonts w:ascii="Times New Roman" w:hAnsi="Times New Roman" w:cs="Times New Roman"/>
          <w:sz w:val="24"/>
          <w:szCs w:val="24"/>
        </w:rPr>
        <w:t xml:space="preserve"> doyum</w:t>
      </w:r>
      <w:r w:rsidR="008B5264" w:rsidRPr="005A0883">
        <w:rPr>
          <w:rFonts w:ascii="Times New Roman" w:hAnsi="Times New Roman" w:cs="Times New Roman"/>
          <w:sz w:val="24"/>
          <w:szCs w:val="24"/>
        </w:rPr>
        <w:t>u</w:t>
      </w:r>
      <w:r w:rsidR="00CF32C5" w:rsidRPr="005A0883">
        <w:rPr>
          <w:rFonts w:ascii="Times New Roman" w:hAnsi="Times New Roman" w:cs="Times New Roman"/>
          <w:sz w:val="24"/>
          <w:szCs w:val="24"/>
        </w:rPr>
        <w:t xml:space="preserve"> erken yaşta yüksek, orta yaşlarda düşük ve ileri yaşlarda yükse</w:t>
      </w:r>
      <w:r w:rsidR="008B5264" w:rsidRPr="005A0883">
        <w:rPr>
          <w:rFonts w:ascii="Times New Roman" w:hAnsi="Times New Roman" w:cs="Times New Roman"/>
          <w:sz w:val="24"/>
          <w:szCs w:val="24"/>
        </w:rPr>
        <w:t xml:space="preserve">ktir. İkinci görüşe göre, </w:t>
      </w:r>
      <w:r w:rsidR="00CF32C5" w:rsidRPr="005A0883">
        <w:rPr>
          <w:rFonts w:ascii="Times New Roman" w:hAnsi="Times New Roman" w:cs="Times New Roman"/>
          <w:sz w:val="24"/>
          <w:szCs w:val="24"/>
        </w:rPr>
        <w:t>i</w:t>
      </w:r>
      <w:r w:rsidR="008B5264" w:rsidRPr="005A0883">
        <w:rPr>
          <w:rFonts w:ascii="Times New Roman" w:hAnsi="Times New Roman" w:cs="Times New Roman"/>
          <w:sz w:val="24"/>
          <w:szCs w:val="24"/>
        </w:rPr>
        <w:t>ş</w:t>
      </w:r>
      <w:r w:rsidR="00CF32C5" w:rsidRPr="005A0883">
        <w:rPr>
          <w:rFonts w:ascii="Times New Roman" w:hAnsi="Times New Roman" w:cs="Times New Roman"/>
          <w:sz w:val="24"/>
          <w:szCs w:val="24"/>
        </w:rPr>
        <w:t xml:space="preserve"> doyum</w:t>
      </w:r>
      <w:r w:rsidR="008B5264" w:rsidRPr="005A0883">
        <w:rPr>
          <w:rFonts w:ascii="Times New Roman" w:hAnsi="Times New Roman" w:cs="Times New Roman"/>
          <w:sz w:val="24"/>
          <w:szCs w:val="24"/>
        </w:rPr>
        <w:t>u</w:t>
      </w:r>
      <w:r w:rsidR="00CF32C5" w:rsidRPr="005A0883">
        <w:rPr>
          <w:rFonts w:ascii="Times New Roman" w:hAnsi="Times New Roman" w:cs="Times New Roman"/>
          <w:sz w:val="24"/>
          <w:szCs w:val="24"/>
        </w:rPr>
        <w:t xml:space="preserve"> yaş ilerledikçe artış göstermektedir. Son </w:t>
      </w:r>
      <w:r w:rsidR="008B5264" w:rsidRPr="005A0883">
        <w:rPr>
          <w:rFonts w:ascii="Times New Roman" w:hAnsi="Times New Roman" w:cs="Times New Roman"/>
          <w:sz w:val="24"/>
          <w:szCs w:val="24"/>
        </w:rPr>
        <w:t xml:space="preserve">görüşe göre ise, yaş ve </w:t>
      </w:r>
      <w:r w:rsidR="00CF32C5" w:rsidRPr="005A0883">
        <w:rPr>
          <w:rFonts w:ascii="Times New Roman" w:hAnsi="Times New Roman" w:cs="Times New Roman"/>
          <w:sz w:val="24"/>
          <w:szCs w:val="24"/>
        </w:rPr>
        <w:t>i</w:t>
      </w:r>
      <w:r w:rsidR="008B5264" w:rsidRPr="005A0883">
        <w:rPr>
          <w:rFonts w:ascii="Times New Roman" w:hAnsi="Times New Roman" w:cs="Times New Roman"/>
          <w:sz w:val="24"/>
          <w:szCs w:val="24"/>
        </w:rPr>
        <w:t>ş</w:t>
      </w:r>
      <w:r w:rsidR="00CF32C5" w:rsidRPr="005A0883">
        <w:rPr>
          <w:rFonts w:ascii="Times New Roman" w:hAnsi="Times New Roman" w:cs="Times New Roman"/>
          <w:sz w:val="24"/>
          <w:szCs w:val="24"/>
        </w:rPr>
        <w:t xml:space="preserve"> doyum</w:t>
      </w:r>
      <w:r w:rsidR="008B5264" w:rsidRPr="005A0883">
        <w:rPr>
          <w:rFonts w:ascii="Times New Roman" w:hAnsi="Times New Roman" w:cs="Times New Roman"/>
          <w:sz w:val="24"/>
          <w:szCs w:val="24"/>
        </w:rPr>
        <w:t>u</w:t>
      </w:r>
      <w:r w:rsidR="00CF32C5" w:rsidRPr="005A0883">
        <w:rPr>
          <w:rFonts w:ascii="Times New Roman" w:hAnsi="Times New Roman" w:cs="Times New Roman"/>
          <w:sz w:val="24"/>
          <w:szCs w:val="24"/>
        </w:rPr>
        <w:t xml:space="preserve"> belli bir yaşa kadar doğrusal artış göstermekte ve bundan sonra düşüşe geçmektedir.</w:t>
      </w:r>
    </w:p>
    <w:p w:rsidR="00BD3095" w:rsidRPr="005A0883" w:rsidRDefault="00BD3095" w:rsidP="00C42FD1">
      <w:pPr>
        <w:autoSpaceDE w:val="0"/>
        <w:autoSpaceDN w:val="0"/>
        <w:adjustRightInd w:val="0"/>
        <w:rPr>
          <w:rFonts w:ascii="Times New Roman" w:hAnsi="Times New Roman" w:cs="Times New Roman"/>
          <w:sz w:val="24"/>
          <w:szCs w:val="24"/>
        </w:rPr>
      </w:pPr>
    </w:p>
    <w:p w:rsidR="00812E9F" w:rsidRDefault="00812E9F" w:rsidP="00C42FD1">
      <w:pPr>
        <w:autoSpaceDE w:val="0"/>
        <w:autoSpaceDN w:val="0"/>
        <w:adjustRightInd w:val="0"/>
        <w:rPr>
          <w:rFonts w:ascii="Times New Roman" w:hAnsi="Times New Roman" w:cs="Times New Roman"/>
          <w:sz w:val="24"/>
          <w:szCs w:val="24"/>
        </w:rPr>
      </w:pPr>
      <w:r w:rsidRPr="005A0883">
        <w:rPr>
          <w:rFonts w:ascii="Times New Roman" w:hAnsi="Times New Roman" w:cs="Times New Roman"/>
          <w:i/>
          <w:sz w:val="24"/>
          <w:szCs w:val="24"/>
        </w:rPr>
        <w:t>“Cinsiyet”</w:t>
      </w:r>
      <w:r w:rsidR="0081190A" w:rsidRPr="005A0883">
        <w:rPr>
          <w:rFonts w:ascii="Times New Roman" w:hAnsi="Times New Roman" w:cs="Times New Roman"/>
          <w:i/>
          <w:sz w:val="24"/>
          <w:szCs w:val="24"/>
        </w:rPr>
        <w:t xml:space="preserve"> </w:t>
      </w:r>
      <w:r w:rsidRPr="005A0883">
        <w:rPr>
          <w:rFonts w:ascii="Times New Roman" w:hAnsi="Times New Roman" w:cs="Times New Roman"/>
          <w:sz w:val="24"/>
          <w:szCs w:val="24"/>
        </w:rPr>
        <w:t>ile</w:t>
      </w:r>
      <w:r w:rsidR="0081190A" w:rsidRPr="005A0883">
        <w:rPr>
          <w:rFonts w:ascii="Times New Roman" w:hAnsi="Times New Roman" w:cs="Times New Roman"/>
          <w:sz w:val="24"/>
          <w:szCs w:val="24"/>
        </w:rPr>
        <w:t xml:space="preserve"> </w:t>
      </w:r>
      <w:r w:rsidRPr="005A0883">
        <w:rPr>
          <w:rFonts w:ascii="Times New Roman" w:hAnsi="Times New Roman" w:cs="Times New Roman"/>
          <w:sz w:val="24"/>
          <w:szCs w:val="24"/>
        </w:rPr>
        <w:t>ilgili</w:t>
      </w:r>
      <w:r w:rsidR="0081190A" w:rsidRPr="005A0883">
        <w:rPr>
          <w:rFonts w:ascii="Times New Roman" w:hAnsi="Times New Roman" w:cs="Times New Roman"/>
          <w:sz w:val="24"/>
          <w:szCs w:val="24"/>
        </w:rPr>
        <w:t xml:space="preserve"> </w:t>
      </w:r>
      <w:r w:rsidR="00C931FF" w:rsidRPr="005A0883">
        <w:rPr>
          <w:rFonts w:ascii="Times New Roman" w:hAnsi="Times New Roman" w:cs="Times New Roman"/>
          <w:sz w:val="24"/>
          <w:szCs w:val="24"/>
        </w:rPr>
        <w:t>yapılan</w:t>
      </w:r>
      <w:r w:rsidR="0081190A" w:rsidRPr="005A0883">
        <w:rPr>
          <w:rFonts w:ascii="Times New Roman" w:hAnsi="Times New Roman" w:cs="Times New Roman"/>
          <w:sz w:val="24"/>
          <w:szCs w:val="24"/>
        </w:rPr>
        <w:t xml:space="preserve"> </w:t>
      </w:r>
      <w:r w:rsidR="00C931FF" w:rsidRPr="005A0883">
        <w:rPr>
          <w:rFonts w:ascii="Times New Roman" w:hAnsi="Times New Roman" w:cs="Times New Roman"/>
          <w:sz w:val="24"/>
          <w:szCs w:val="24"/>
        </w:rPr>
        <w:t>araştırmalarda</w:t>
      </w:r>
      <w:r w:rsidR="0081190A" w:rsidRPr="005A0883">
        <w:rPr>
          <w:rFonts w:ascii="Times New Roman" w:hAnsi="Times New Roman" w:cs="Times New Roman"/>
          <w:sz w:val="24"/>
          <w:szCs w:val="24"/>
        </w:rPr>
        <w:t xml:space="preserve"> </w:t>
      </w:r>
      <w:r w:rsidR="00C931FF" w:rsidRPr="005A0883">
        <w:rPr>
          <w:rFonts w:ascii="Times New Roman" w:hAnsi="Times New Roman" w:cs="Times New Roman"/>
          <w:sz w:val="24"/>
          <w:szCs w:val="24"/>
        </w:rPr>
        <w:t>cinsiyet faktörünün i</w:t>
      </w:r>
      <w:r w:rsidR="008B5264" w:rsidRPr="005A0883">
        <w:rPr>
          <w:rFonts w:ascii="Times New Roman" w:hAnsi="Times New Roman" w:cs="Times New Roman"/>
          <w:sz w:val="24"/>
          <w:szCs w:val="24"/>
        </w:rPr>
        <w:t>ş</w:t>
      </w:r>
      <w:r w:rsidR="00C931FF" w:rsidRPr="005A0883">
        <w:rPr>
          <w:rFonts w:ascii="Times New Roman" w:hAnsi="Times New Roman" w:cs="Times New Roman"/>
          <w:sz w:val="24"/>
          <w:szCs w:val="24"/>
        </w:rPr>
        <w:t xml:space="preserve"> doyum</w:t>
      </w:r>
      <w:r w:rsidR="008B5264" w:rsidRPr="005A0883">
        <w:rPr>
          <w:rFonts w:ascii="Times New Roman" w:hAnsi="Times New Roman" w:cs="Times New Roman"/>
          <w:sz w:val="24"/>
          <w:szCs w:val="24"/>
        </w:rPr>
        <w:t>un</w:t>
      </w:r>
      <w:r w:rsidR="00C931FF" w:rsidRPr="005A0883">
        <w:rPr>
          <w:rFonts w:ascii="Times New Roman" w:hAnsi="Times New Roman" w:cs="Times New Roman"/>
          <w:sz w:val="24"/>
          <w:szCs w:val="24"/>
        </w:rPr>
        <w:t>a etkisi ile ilgili kesin sonuçlara ulaşılamamış olmakla beraber; kadınların erkeklere oranla daha fazla örgütsel bağlılığa sahip oldukları yönündeki çalışmalar daha fazla ağırlık kazanmaktadır.</w:t>
      </w:r>
    </w:p>
    <w:p w:rsidR="00BD3095" w:rsidRPr="005A0883" w:rsidRDefault="00BD3095" w:rsidP="00C42FD1">
      <w:pPr>
        <w:autoSpaceDE w:val="0"/>
        <w:autoSpaceDN w:val="0"/>
        <w:adjustRightInd w:val="0"/>
        <w:rPr>
          <w:rFonts w:ascii="Times New Roman" w:hAnsi="Times New Roman" w:cs="Times New Roman"/>
          <w:sz w:val="24"/>
          <w:szCs w:val="24"/>
        </w:rPr>
      </w:pPr>
    </w:p>
    <w:p w:rsidR="00EE6E5F" w:rsidRDefault="00581C1E" w:rsidP="00C42FD1">
      <w:pPr>
        <w:autoSpaceDE w:val="0"/>
        <w:autoSpaceDN w:val="0"/>
        <w:adjustRightInd w:val="0"/>
        <w:rPr>
          <w:rFonts w:ascii="Times New Roman" w:hAnsi="Times New Roman" w:cs="Times New Roman"/>
          <w:sz w:val="24"/>
          <w:szCs w:val="24"/>
        </w:rPr>
      </w:pPr>
      <w:r w:rsidRPr="005A0883">
        <w:rPr>
          <w:rFonts w:ascii="Times New Roman" w:hAnsi="Times New Roman" w:cs="Times New Roman"/>
          <w:i/>
          <w:sz w:val="24"/>
          <w:szCs w:val="24"/>
        </w:rPr>
        <w:t>“Kişilik özellikleri”</w:t>
      </w:r>
      <w:r w:rsidR="002B7E73" w:rsidRPr="005A0883">
        <w:rPr>
          <w:rFonts w:ascii="Times New Roman" w:hAnsi="Times New Roman" w:cs="Times New Roman"/>
          <w:sz w:val="24"/>
          <w:szCs w:val="24"/>
        </w:rPr>
        <w:t xml:space="preserve"> ile </w:t>
      </w:r>
      <w:r w:rsidR="005D341B" w:rsidRPr="005A0883">
        <w:rPr>
          <w:rFonts w:ascii="Times New Roman" w:hAnsi="Times New Roman" w:cs="Times New Roman"/>
          <w:sz w:val="24"/>
          <w:szCs w:val="24"/>
        </w:rPr>
        <w:t>i</w:t>
      </w:r>
      <w:r w:rsidR="002B7E73" w:rsidRPr="005A0883">
        <w:rPr>
          <w:rFonts w:ascii="Times New Roman" w:hAnsi="Times New Roman" w:cs="Times New Roman"/>
          <w:sz w:val="24"/>
          <w:szCs w:val="24"/>
        </w:rPr>
        <w:t>ş</w:t>
      </w:r>
      <w:r w:rsidR="005D341B" w:rsidRPr="005A0883">
        <w:rPr>
          <w:rFonts w:ascii="Times New Roman" w:hAnsi="Times New Roman" w:cs="Times New Roman"/>
          <w:sz w:val="24"/>
          <w:szCs w:val="24"/>
        </w:rPr>
        <w:t xml:space="preserve"> doyum</w:t>
      </w:r>
      <w:r w:rsidR="002B7E73" w:rsidRPr="005A0883">
        <w:rPr>
          <w:rFonts w:ascii="Times New Roman" w:hAnsi="Times New Roman" w:cs="Times New Roman"/>
          <w:sz w:val="24"/>
          <w:szCs w:val="24"/>
        </w:rPr>
        <w:t>u</w:t>
      </w:r>
      <w:r w:rsidRPr="005A0883">
        <w:rPr>
          <w:rFonts w:ascii="Times New Roman" w:hAnsi="Times New Roman" w:cs="Times New Roman"/>
          <w:sz w:val="24"/>
          <w:szCs w:val="24"/>
        </w:rPr>
        <w:t xml:space="preserve"> arasındaki ilişkiyi </w:t>
      </w:r>
      <w:r w:rsidR="005D341B" w:rsidRPr="005A0883">
        <w:rPr>
          <w:rFonts w:ascii="Times New Roman" w:hAnsi="Times New Roman" w:cs="Times New Roman"/>
          <w:sz w:val="24"/>
          <w:szCs w:val="24"/>
        </w:rPr>
        <w:t>tespit etmeyi amaçlayan araştırmalar; kontrol odağı dışarıda olan, kendini beğenen ve yarışmacı insanların iş doyumlarının daha yüksek olduğunu ortaya koymuştur. Buna karşılık “acelecilik</w:t>
      </w:r>
      <w:r w:rsidR="002B7E73" w:rsidRPr="005A0883">
        <w:rPr>
          <w:rFonts w:ascii="Times New Roman" w:hAnsi="Times New Roman" w:cs="Times New Roman"/>
          <w:sz w:val="24"/>
          <w:szCs w:val="24"/>
        </w:rPr>
        <w:t xml:space="preserve">” ve “öfkeli kişilik” ile </w:t>
      </w:r>
      <w:r w:rsidR="005D341B" w:rsidRPr="005A0883">
        <w:rPr>
          <w:rFonts w:ascii="Times New Roman" w:hAnsi="Times New Roman" w:cs="Times New Roman"/>
          <w:sz w:val="24"/>
          <w:szCs w:val="24"/>
        </w:rPr>
        <w:t>i</w:t>
      </w:r>
      <w:r w:rsidR="002B7E73" w:rsidRPr="005A0883">
        <w:rPr>
          <w:rFonts w:ascii="Times New Roman" w:hAnsi="Times New Roman" w:cs="Times New Roman"/>
          <w:sz w:val="24"/>
          <w:szCs w:val="24"/>
        </w:rPr>
        <w:t>ş</w:t>
      </w:r>
      <w:r w:rsidR="005D341B" w:rsidRPr="005A0883">
        <w:rPr>
          <w:rFonts w:ascii="Times New Roman" w:hAnsi="Times New Roman" w:cs="Times New Roman"/>
          <w:sz w:val="24"/>
          <w:szCs w:val="24"/>
        </w:rPr>
        <w:t xml:space="preserve"> doyum</w:t>
      </w:r>
      <w:r w:rsidR="002B7E73" w:rsidRPr="005A0883">
        <w:rPr>
          <w:rFonts w:ascii="Times New Roman" w:hAnsi="Times New Roman" w:cs="Times New Roman"/>
          <w:sz w:val="24"/>
          <w:szCs w:val="24"/>
        </w:rPr>
        <w:t>u</w:t>
      </w:r>
      <w:r w:rsidR="005D341B" w:rsidRPr="005A0883">
        <w:rPr>
          <w:rFonts w:ascii="Times New Roman" w:hAnsi="Times New Roman" w:cs="Times New Roman"/>
          <w:sz w:val="24"/>
          <w:szCs w:val="24"/>
        </w:rPr>
        <w:t xml:space="preserve"> arasında negatif bir ilişki, “başar</w:t>
      </w:r>
      <w:r w:rsidR="002B7E73" w:rsidRPr="005A0883">
        <w:rPr>
          <w:rFonts w:ascii="Times New Roman" w:hAnsi="Times New Roman" w:cs="Times New Roman"/>
          <w:sz w:val="24"/>
          <w:szCs w:val="24"/>
        </w:rPr>
        <w:t xml:space="preserve">ı güdüsü yüksek olma” ile </w:t>
      </w:r>
      <w:r w:rsidR="005D341B" w:rsidRPr="005A0883">
        <w:rPr>
          <w:rFonts w:ascii="Times New Roman" w:hAnsi="Times New Roman" w:cs="Times New Roman"/>
          <w:sz w:val="24"/>
          <w:szCs w:val="24"/>
        </w:rPr>
        <w:t>i</w:t>
      </w:r>
      <w:r w:rsidR="002B7E73" w:rsidRPr="005A0883">
        <w:rPr>
          <w:rFonts w:ascii="Times New Roman" w:hAnsi="Times New Roman" w:cs="Times New Roman"/>
          <w:sz w:val="24"/>
          <w:szCs w:val="24"/>
        </w:rPr>
        <w:t>ş</w:t>
      </w:r>
      <w:r w:rsidR="005D341B" w:rsidRPr="005A0883">
        <w:rPr>
          <w:rFonts w:ascii="Times New Roman" w:hAnsi="Times New Roman" w:cs="Times New Roman"/>
          <w:sz w:val="24"/>
          <w:szCs w:val="24"/>
        </w:rPr>
        <w:t xml:space="preserve"> doyum</w:t>
      </w:r>
      <w:r w:rsidR="002B7E73" w:rsidRPr="005A0883">
        <w:rPr>
          <w:rFonts w:ascii="Times New Roman" w:hAnsi="Times New Roman" w:cs="Times New Roman"/>
          <w:sz w:val="24"/>
          <w:szCs w:val="24"/>
        </w:rPr>
        <w:t>u</w:t>
      </w:r>
      <w:r w:rsidR="005D341B" w:rsidRPr="005A0883">
        <w:rPr>
          <w:rFonts w:ascii="Times New Roman" w:hAnsi="Times New Roman" w:cs="Times New Roman"/>
          <w:sz w:val="24"/>
          <w:szCs w:val="24"/>
        </w:rPr>
        <w:t xml:space="preserve"> arasında pozitif bir ilişki olduğu tespit edilmiştir.</w:t>
      </w:r>
    </w:p>
    <w:p w:rsidR="00BD3095" w:rsidRPr="005A0883" w:rsidRDefault="00BD3095" w:rsidP="00C42FD1">
      <w:pPr>
        <w:autoSpaceDE w:val="0"/>
        <w:autoSpaceDN w:val="0"/>
        <w:adjustRightInd w:val="0"/>
        <w:rPr>
          <w:rFonts w:ascii="Times New Roman" w:hAnsi="Times New Roman" w:cs="Times New Roman"/>
          <w:sz w:val="24"/>
          <w:szCs w:val="24"/>
        </w:rPr>
      </w:pPr>
    </w:p>
    <w:p w:rsidR="003211AB" w:rsidRDefault="002E64D8" w:rsidP="00C42FD1">
      <w:pPr>
        <w:autoSpaceDE w:val="0"/>
        <w:autoSpaceDN w:val="0"/>
        <w:adjustRightInd w:val="0"/>
        <w:rPr>
          <w:rFonts w:ascii="Times New Roman" w:hAnsi="Times New Roman" w:cs="Times New Roman"/>
          <w:sz w:val="24"/>
          <w:szCs w:val="24"/>
        </w:rPr>
      </w:pPr>
      <w:r w:rsidRPr="005A0883">
        <w:rPr>
          <w:rFonts w:ascii="Times New Roman" w:hAnsi="Times New Roman" w:cs="Times New Roman"/>
          <w:i/>
          <w:sz w:val="24"/>
          <w:szCs w:val="24"/>
        </w:rPr>
        <w:t>“Hizmet süresi”</w:t>
      </w:r>
      <w:r w:rsidR="003211AB" w:rsidRPr="005A0883">
        <w:rPr>
          <w:rFonts w:ascii="Times New Roman" w:hAnsi="Times New Roman" w:cs="Times New Roman"/>
          <w:sz w:val="24"/>
          <w:szCs w:val="24"/>
        </w:rPr>
        <w:t>nin</w:t>
      </w:r>
      <w:r w:rsidR="0081190A" w:rsidRPr="005A0883">
        <w:rPr>
          <w:rFonts w:ascii="Times New Roman" w:hAnsi="Times New Roman" w:cs="Times New Roman"/>
          <w:sz w:val="24"/>
          <w:szCs w:val="24"/>
        </w:rPr>
        <w:t xml:space="preserve"> </w:t>
      </w:r>
      <w:r w:rsidR="00293126" w:rsidRPr="005A0883">
        <w:rPr>
          <w:rFonts w:ascii="Times New Roman" w:hAnsi="Times New Roman" w:cs="Times New Roman"/>
          <w:sz w:val="24"/>
          <w:szCs w:val="24"/>
        </w:rPr>
        <w:t>i</w:t>
      </w:r>
      <w:r w:rsidR="002B7E73" w:rsidRPr="005A0883">
        <w:rPr>
          <w:rFonts w:ascii="Times New Roman" w:hAnsi="Times New Roman" w:cs="Times New Roman"/>
          <w:sz w:val="24"/>
          <w:szCs w:val="24"/>
        </w:rPr>
        <w:t>ş</w:t>
      </w:r>
      <w:r w:rsidR="00293126" w:rsidRPr="005A0883">
        <w:rPr>
          <w:rFonts w:ascii="Times New Roman" w:hAnsi="Times New Roman" w:cs="Times New Roman"/>
          <w:sz w:val="24"/>
          <w:szCs w:val="24"/>
        </w:rPr>
        <w:t xml:space="preserve"> doyum</w:t>
      </w:r>
      <w:r w:rsidR="002B7E73" w:rsidRPr="005A0883">
        <w:rPr>
          <w:rFonts w:ascii="Times New Roman" w:hAnsi="Times New Roman" w:cs="Times New Roman"/>
          <w:sz w:val="24"/>
          <w:szCs w:val="24"/>
        </w:rPr>
        <w:t>un</w:t>
      </w:r>
      <w:r w:rsidR="003211AB" w:rsidRPr="005A0883">
        <w:rPr>
          <w:rFonts w:ascii="Times New Roman" w:hAnsi="Times New Roman" w:cs="Times New Roman"/>
          <w:sz w:val="24"/>
          <w:szCs w:val="24"/>
        </w:rPr>
        <w:t>a etkisi</w:t>
      </w:r>
      <w:r w:rsidR="0081190A" w:rsidRPr="005A0883">
        <w:rPr>
          <w:rFonts w:ascii="Times New Roman" w:hAnsi="Times New Roman" w:cs="Times New Roman"/>
          <w:sz w:val="24"/>
          <w:szCs w:val="24"/>
        </w:rPr>
        <w:t xml:space="preserve"> </w:t>
      </w:r>
      <w:r w:rsidR="007463A7" w:rsidRPr="005A0883">
        <w:rPr>
          <w:rFonts w:ascii="Times New Roman" w:hAnsi="Times New Roman" w:cs="Times New Roman"/>
          <w:sz w:val="24"/>
          <w:szCs w:val="24"/>
        </w:rPr>
        <w:t>zama</w:t>
      </w:r>
      <w:r w:rsidR="00293126" w:rsidRPr="005A0883">
        <w:rPr>
          <w:rFonts w:ascii="Times New Roman" w:hAnsi="Times New Roman" w:cs="Times New Roman"/>
          <w:sz w:val="24"/>
          <w:szCs w:val="24"/>
        </w:rPr>
        <w:t xml:space="preserve">n içerisinde işe verilen emek ile bu emek karşılığında işgörenin örgütten sağladığı </w:t>
      </w:r>
      <w:r w:rsidR="003211AB" w:rsidRPr="005A0883">
        <w:rPr>
          <w:rFonts w:ascii="Times New Roman" w:hAnsi="Times New Roman" w:cs="Times New Roman"/>
          <w:sz w:val="24"/>
          <w:szCs w:val="24"/>
        </w:rPr>
        <w:t>faydayı içeren doğru orantılı ilişki ile açıklanabilir. İşgören, seçtiği örgüte kendi isteği ile dahil olduğu içi</w:t>
      </w:r>
      <w:r w:rsidR="002B7E73" w:rsidRPr="005A0883">
        <w:rPr>
          <w:rFonts w:ascii="Times New Roman" w:hAnsi="Times New Roman" w:cs="Times New Roman"/>
          <w:sz w:val="24"/>
          <w:szCs w:val="24"/>
        </w:rPr>
        <w:t xml:space="preserve">n mesleğin ilk yıllarında </w:t>
      </w:r>
      <w:r w:rsidR="003211AB" w:rsidRPr="005A0883">
        <w:rPr>
          <w:rFonts w:ascii="Times New Roman" w:hAnsi="Times New Roman" w:cs="Times New Roman"/>
          <w:sz w:val="24"/>
          <w:szCs w:val="24"/>
        </w:rPr>
        <w:t>i</w:t>
      </w:r>
      <w:r w:rsidR="002B7E73" w:rsidRPr="005A0883">
        <w:rPr>
          <w:rFonts w:ascii="Times New Roman" w:hAnsi="Times New Roman" w:cs="Times New Roman"/>
          <w:sz w:val="24"/>
          <w:szCs w:val="24"/>
        </w:rPr>
        <w:t>ş</w:t>
      </w:r>
      <w:r w:rsidR="003211AB" w:rsidRPr="005A0883">
        <w:rPr>
          <w:rFonts w:ascii="Times New Roman" w:hAnsi="Times New Roman" w:cs="Times New Roman"/>
          <w:sz w:val="24"/>
          <w:szCs w:val="24"/>
        </w:rPr>
        <w:t xml:space="preserve"> doyumu yüksek olurken daha sonraki yıllarda değişen ve çeşitlenen beklentilerinin örgüt tarafından</w:t>
      </w:r>
      <w:r w:rsidR="002B7E73" w:rsidRPr="005A0883">
        <w:rPr>
          <w:rFonts w:ascii="Times New Roman" w:hAnsi="Times New Roman" w:cs="Times New Roman"/>
          <w:sz w:val="24"/>
          <w:szCs w:val="24"/>
        </w:rPr>
        <w:t xml:space="preserve"> karşılanma durumuna göre </w:t>
      </w:r>
      <w:r w:rsidR="003211AB" w:rsidRPr="005A0883">
        <w:rPr>
          <w:rFonts w:ascii="Times New Roman" w:hAnsi="Times New Roman" w:cs="Times New Roman"/>
          <w:sz w:val="24"/>
          <w:szCs w:val="24"/>
        </w:rPr>
        <w:t>i</w:t>
      </w:r>
      <w:r w:rsidR="002B7E73" w:rsidRPr="005A0883">
        <w:rPr>
          <w:rFonts w:ascii="Times New Roman" w:hAnsi="Times New Roman" w:cs="Times New Roman"/>
          <w:sz w:val="24"/>
          <w:szCs w:val="24"/>
        </w:rPr>
        <w:t xml:space="preserve">ş doyumu </w:t>
      </w:r>
      <w:r w:rsidR="003211AB" w:rsidRPr="005A0883">
        <w:rPr>
          <w:rFonts w:ascii="Times New Roman" w:hAnsi="Times New Roman" w:cs="Times New Roman"/>
          <w:sz w:val="24"/>
          <w:szCs w:val="24"/>
        </w:rPr>
        <w:t>da değişebilecektir.</w:t>
      </w:r>
    </w:p>
    <w:p w:rsidR="00BD3095" w:rsidRPr="005A0883" w:rsidRDefault="00BD3095" w:rsidP="00C42FD1">
      <w:pPr>
        <w:autoSpaceDE w:val="0"/>
        <w:autoSpaceDN w:val="0"/>
        <w:adjustRightInd w:val="0"/>
        <w:rPr>
          <w:rFonts w:ascii="Times New Roman" w:hAnsi="Times New Roman" w:cs="Times New Roman"/>
          <w:sz w:val="24"/>
          <w:szCs w:val="24"/>
        </w:rPr>
      </w:pPr>
    </w:p>
    <w:p w:rsidR="003211AB" w:rsidRDefault="003211AB" w:rsidP="003211AB">
      <w:pPr>
        <w:autoSpaceDE w:val="0"/>
        <w:autoSpaceDN w:val="0"/>
        <w:adjustRightInd w:val="0"/>
        <w:rPr>
          <w:rFonts w:ascii="Times New Roman" w:hAnsi="Times New Roman" w:cs="Times New Roman"/>
          <w:sz w:val="24"/>
          <w:szCs w:val="24"/>
        </w:rPr>
      </w:pPr>
      <w:r w:rsidRPr="005A0883">
        <w:rPr>
          <w:rFonts w:ascii="Times New Roman" w:hAnsi="Times New Roman" w:cs="Times New Roman"/>
          <w:i/>
          <w:sz w:val="24"/>
          <w:szCs w:val="24"/>
        </w:rPr>
        <w:t>“Eğitim”</w:t>
      </w:r>
      <w:r w:rsidR="0081190A" w:rsidRPr="005A0883">
        <w:rPr>
          <w:rFonts w:ascii="Times New Roman" w:hAnsi="Times New Roman" w:cs="Times New Roman"/>
          <w:i/>
          <w:sz w:val="24"/>
          <w:szCs w:val="24"/>
        </w:rPr>
        <w:t xml:space="preserve"> </w:t>
      </w:r>
      <w:r w:rsidR="00EE0796" w:rsidRPr="005A0883">
        <w:rPr>
          <w:rFonts w:ascii="Times New Roman" w:hAnsi="Times New Roman" w:cs="Times New Roman"/>
          <w:sz w:val="24"/>
          <w:szCs w:val="24"/>
        </w:rPr>
        <w:t>ile</w:t>
      </w:r>
      <w:r w:rsidR="00BD3095">
        <w:rPr>
          <w:rFonts w:ascii="Times New Roman" w:hAnsi="Times New Roman" w:cs="Times New Roman"/>
          <w:sz w:val="24"/>
          <w:szCs w:val="24"/>
        </w:rPr>
        <w:t xml:space="preserve"> </w:t>
      </w:r>
      <w:r w:rsidRPr="005A0883">
        <w:rPr>
          <w:rFonts w:ascii="Times New Roman" w:hAnsi="Times New Roman" w:cs="Times New Roman"/>
          <w:sz w:val="24"/>
          <w:szCs w:val="24"/>
        </w:rPr>
        <w:t>i</w:t>
      </w:r>
      <w:r w:rsidR="00EE0796" w:rsidRPr="005A0883">
        <w:rPr>
          <w:rFonts w:ascii="Times New Roman" w:hAnsi="Times New Roman" w:cs="Times New Roman"/>
          <w:sz w:val="24"/>
          <w:szCs w:val="24"/>
        </w:rPr>
        <w:t>ş</w:t>
      </w:r>
      <w:r w:rsidRPr="005A0883">
        <w:rPr>
          <w:rFonts w:ascii="Times New Roman" w:hAnsi="Times New Roman" w:cs="Times New Roman"/>
          <w:sz w:val="24"/>
          <w:szCs w:val="24"/>
        </w:rPr>
        <w:t xml:space="preserve"> doyum</w:t>
      </w:r>
      <w:r w:rsidR="00EE0796" w:rsidRPr="005A0883">
        <w:rPr>
          <w:rFonts w:ascii="Times New Roman" w:hAnsi="Times New Roman" w:cs="Times New Roman"/>
          <w:sz w:val="24"/>
          <w:szCs w:val="24"/>
        </w:rPr>
        <w:t>u</w:t>
      </w:r>
      <w:r w:rsidRPr="005A0883">
        <w:rPr>
          <w:rFonts w:ascii="Times New Roman" w:hAnsi="Times New Roman" w:cs="Times New Roman"/>
          <w:sz w:val="24"/>
          <w:szCs w:val="24"/>
        </w:rPr>
        <w:t xml:space="preserve"> arasında da güçlü bir ilişki gözlemlen</w:t>
      </w:r>
      <w:r w:rsidR="004609EC" w:rsidRPr="005A0883">
        <w:rPr>
          <w:rFonts w:ascii="Times New Roman" w:hAnsi="Times New Roman" w:cs="Times New Roman"/>
          <w:sz w:val="24"/>
          <w:szCs w:val="24"/>
        </w:rPr>
        <w:t>mektedir. Eğitim seviyesindeki v</w:t>
      </w:r>
      <w:r w:rsidRPr="005A0883">
        <w:rPr>
          <w:rFonts w:ascii="Times New Roman" w:hAnsi="Times New Roman" w:cs="Times New Roman"/>
          <w:sz w:val="24"/>
          <w:szCs w:val="24"/>
        </w:rPr>
        <w:t>e yeteneklerdeki artışın karşılığını örgütten alam</w:t>
      </w:r>
      <w:r w:rsidR="00EE0796" w:rsidRPr="005A0883">
        <w:rPr>
          <w:rFonts w:ascii="Times New Roman" w:hAnsi="Times New Roman" w:cs="Times New Roman"/>
          <w:sz w:val="24"/>
          <w:szCs w:val="24"/>
        </w:rPr>
        <w:t>adığını düşünen işgörenin</w:t>
      </w:r>
      <w:r w:rsidR="00FD5DC8" w:rsidRPr="005A0883">
        <w:rPr>
          <w:rFonts w:ascii="Times New Roman" w:hAnsi="Times New Roman" w:cs="Times New Roman"/>
          <w:sz w:val="24"/>
          <w:szCs w:val="24"/>
        </w:rPr>
        <w:t xml:space="preserve"> </w:t>
      </w:r>
      <w:r w:rsidRPr="005A0883">
        <w:rPr>
          <w:rFonts w:ascii="Times New Roman" w:hAnsi="Times New Roman" w:cs="Times New Roman"/>
          <w:sz w:val="24"/>
          <w:szCs w:val="24"/>
        </w:rPr>
        <w:t>i</w:t>
      </w:r>
      <w:r w:rsidR="00EE0796" w:rsidRPr="005A0883">
        <w:rPr>
          <w:rFonts w:ascii="Times New Roman" w:hAnsi="Times New Roman" w:cs="Times New Roman"/>
          <w:sz w:val="24"/>
          <w:szCs w:val="24"/>
        </w:rPr>
        <w:t>ş doyum düzeyin</w:t>
      </w:r>
      <w:r w:rsidRPr="005A0883">
        <w:rPr>
          <w:rFonts w:ascii="Times New Roman" w:hAnsi="Times New Roman" w:cs="Times New Roman"/>
          <w:sz w:val="24"/>
          <w:szCs w:val="24"/>
        </w:rPr>
        <w:t>de azalma meydana gelecektir.</w:t>
      </w:r>
    </w:p>
    <w:p w:rsidR="00BD3095" w:rsidRPr="005A0883" w:rsidRDefault="00BD3095" w:rsidP="003211AB">
      <w:pPr>
        <w:autoSpaceDE w:val="0"/>
        <w:autoSpaceDN w:val="0"/>
        <w:adjustRightInd w:val="0"/>
        <w:rPr>
          <w:rFonts w:ascii="Times New Roman" w:hAnsi="Times New Roman" w:cs="Times New Roman"/>
          <w:sz w:val="24"/>
          <w:szCs w:val="24"/>
        </w:rPr>
      </w:pPr>
    </w:p>
    <w:p w:rsidR="003211AB" w:rsidRDefault="003211AB" w:rsidP="003211AB">
      <w:pPr>
        <w:autoSpaceDE w:val="0"/>
        <w:autoSpaceDN w:val="0"/>
        <w:adjustRightInd w:val="0"/>
        <w:rPr>
          <w:rFonts w:ascii="Times New Roman" w:hAnsi="Times New Roman" w:cs="Times New Roman"/>
          <w:sz w:val="24"/>
          <w:szCs w:val="24"/>
        </w:rPr>
      </w:pPr>
      <w:r w:rsidRPr="005A0883">
        <w:rPr>
          <w:rFonts w:ascii="Times New Roman" w:hAnsi="Times New Roman" w:cs="Times New Roman"/>
          <w:i/>
          <w:sz w:val="24"/>
          <w:szCs w:val="24"/>
        </w:rPr>
        <w:t>“Toplumsal sınıf farklılıkları”</w:t>
      </w:r>
      <w:r w:rsidRPr="005A0883">
        <w:rPr>
          <w:rFonts w:ascii="Times New Roman" w:hAnsi="Times New Roman" w:cs="Times New Roman"/>
          <w:sz w:val="24"/>
          <w:szCs w:val="24"/>
        </w:rPr>
        <w:t xml:space="preserve"> ile ilgili yapılan araştırmalarda</w:t>
      </w:r>
      <w:r w:rsidR="00622FE1" w:rsidRPr="005A0883">
        <w:rPr>
          <w:rFonts w:ascii="Times New Roman" w:hAnsi="Times New Roman" w:cs="Times New Roman"/>
          <w:sz w:val="24"/>
          <w:szCs w:val="24"/>
        </w:rPr>
        <w:t xml:space="preserve">, </w:t>
      </w:r>
      <w:r w:rsidRPr="005A0883">
        <w:rPr>
          <w:rFonts w:ascii="Times New Roman" w:hAnsi="Times New Roman" w:cs="Times New Roman"/>
          <w:sz w:val="24"/>
          <w:szCs w:val="24"/>
        </w:rPr>
        <w:t>i</w:t>
      </w:r>
      <w:r w:rsidR="00622FE1" w:rsidRPr="005A0883">
        <w:rPr>
          <w:rFonts w:ascii="Times New Roman" w:hAnsi="Times New Roman" w:cs="Times New Roman"/>
          <w:sz w:val="24"/>
          <w:szCs w:val="24"/>
        </w:rPr>
        <w:t>ş</w:t>
      </w:r>
      <w:r w:rsidRPr="005A0883">
        <w:rPr>
          <w:rFonts w:ascii="Times New Roman" w:hAnsi="Times New Roman" w:cs="Times New Roman"/>
          <w:sz w:val="24"/>
          <w:szCs w:val="24"/>
        </w:rPr>
        <w:t xml:space="preserve"> doyum</w:t>
      </w:r>
      <w:r w:rsidR="00622FE1" w:rsidRPr="005A0883">
        <w:rPr>
          <w:rFonts w:ascii="Times New Roman" w:hAnsi="Times New Roman" w:cs="Times New Roman"/>
          <w:sz w:val="24"/>
          <w:szCs w:val="24"/>
        </w:rPr>
        <w:t>u</w:t>
      </w:r>
      <w:r w:rsidRPr="005A0883">
        <w:rPr>
          <w:rFonts w:ascii="Times New Roman" w:hAnsi="Times New Roman" w:cs="Times New Roman"/>
          <w:sz w:val="24"/>
          <w:szCs w:val="24"/>
        </w:rPr>
        <w:t xml:space="preserve"> ile yüksek toplumsal sınıf </w:t>
      </w:r>
      <w:r w:rsidR="008011E9" w:rsidRPr="005A0883">
        <w:rPr>
          <w:rFonts w:ascii="Times New Roman" w:hAnsi="Times New Roman" w:cs="Times New Roman"/>
          <w:sz w:val="24"/>
          <w:szCs w:val="24"/>
        </w:rPr>
        <w:t>arasında anlamlı doğrusal bir ilişki olduğu görülmüştür.</w:t>
      </w:r>
    </w:p>
    <w:p w:rsidR="008C1E8F" w:rsidRPr="005A0883" w:rsidRDefault="008C1E8F" w:rsidP="003211AB">
      <w:pPr>
        <w:autoSpaceDE w:val="0"/>
        <w:autoSpaceDN w:val="0"/>
        <w:adjustRightInd w:val="0"/>
        <w:rPr>
          <w:rFonts w:ascii="Times New Roman" w:hAnsi="Times New Roman" w:cs="Times New Roman"/>
          <w:sz w:val="24"/>
          <w:szCs w:val="24"/>
        </w:rPr>
      </w:pPr>
    </w:p>
    <w:p w:rsidR="0033073C" w:rsidRDefault="0033073C" w:rsidP="003211AB">
      <w:pPr>
        <w:autoSpaceDE w:val="0"/>
        <w:autoSpaceDN w:val="0"/>
        <w:adjustRightInd w:val="0"/>
        <w:rPr>
          <w:rFonts w:ascii="Times New Roman" w:hAnsi="Times New Roman" w:cs="Times New Roman"/>
          <w:sz w:val="24"/>
          <w:szCs w:val="24"/>
        </w:rPr>
      </w:pPr>
      <w:r w:rsidRPr="005A0883">
        <w:rPr>
          <w:rFonts w:ascii="Times New Roman" w:hAnsi="Times New Roman" w:cs="Times New Roman"/>
          <w:b/>
          <w:i/>
          <w:sz w:val="24"/>
          <w:szCs w:val="24"/>
        </w:rPr>
        <w:t xml:space="preserve">İşe ilişkin faktörler; </w:t>
      </w:r>
      <w:r w:rsidRPr="005A0883">
        <w:rPr>
          <w:rFonts w:ascii="Times New Roman" w:hAnsi="Times New Roman" w:cs="Times New Roman"/>
          <w:sz w:val="24"/>
          <w:szCs w:val="24"/>
        </w:rPr>
        <w:t xml:space="preserve">başlığı altında toplanan değişkenler </w:t>
      </w:r>
      <w:r w:rsidR="00422003" w:rsidRPr="005A0883">
        <w:rPr>
          <w:rFonts w:ascii="Times New Roman" w:hAnsi="Times New Roman" w:cs="Times New Roman"/>
          <w:sz w:val="24"/>
          <w:szCs w:val="24"/>
        </w:rPr>
        <w:t>işgörenlerin</w:t>
      </w:r>
      <w:r w:rsidR="00FD5DC8" w:rsidRPr="005A0883">
        <w:rPr>
          <w:rFonts w:ascii="Times New Roman" w:hAnsi="Times New Roman" w:cs="Times New Roman"/>
          <w:sz w:val="24"/>
          <w:szCs w:val="24"/>
        </w:rPr>
        <w:t xml:space="preserve"> </w:t>
      </w:r>
      <w:r w:rsidR="000D6C7C" w:rsidRPr="005A0883">
        <w:rPr>
          <w:rFonts w:ascii="Times New Roman" w:hAnsi="Times New Roman" w:cs="Times New Roman"/>
          <w:sz w:val="24"/>
          <w:szCs w:val="24"/>
        </w:rPr>
        <w:t>i</w:t>
      </w:r>
      <w:r w:rsidR="00422003" w:rsidRPr="005A0883">
        <w:rPr>
          <w:rFonts w:ascii="Times New Roman" w:hAnsi="Times New Roman" w:cs="Times New Roman"/>
          <w:sz w:val="24"/>
          <w:szCs w:val="24"/>
        </w:rPr>
        <w:t>ş</w:t>
      </w:r>
      <w:r w:rsidR="000D6C7C" w:rsidRPr="005A0883">
        <w:rPr>
          <w:rFonts w:ascii="Times New Roman" w:hAnsi="Times New Roman" w:cs="Times New Roman"/>
          <w:sz w:val="24"/>
          <w:szCs w:val="24"/>
        </w:rPr>
        <w:t xml:space="preserve"> doyumunda önemli bir role sahiptir. İşe ilişkin faktörler aşağıdaki şekilde sayılabilir;</w:t>
      </w:r>
    </w:p>
    <w:p w:rsidR="008C1E8F" w:rsidRPr="005A0883" w:rsidRDefault="008C1E8F" w:rsidP="003211AB">
      <w:pPr>
        <w:autoSpaceDE w:val="0"/>
        <w:autoSpaceDN w:val="0"/>
        <w:adjustRightInd w:val="0"/>
        <w:rPr>
          <w:rFonts w:ascii="Times New Roman" w:hAnsi="Times New Roman" w:cs="Times New Roman"/>
          <w:sz w:val="24"/>
          <w:szCs w:val="24"/>
        </w:rPr>
      </w:pPr>
    </w:p>
    <w:p w:rsidR="000D6C7C" w:rsidRDefault="000D6C7C" w:rsidP="003211AB">
      <w:pPr>
        <w:autoSpaceDE w:val="0"/>
        <w:autoSpaceDN w:val="0"/>
        <w:adjustRightInd w:val="0"/>
        <w:rPr>
          <w:rFonts w:ascii="Times New Roman" w:hAnsi="Times New Roman" w:cs="Times New Roman"/>
          <w:sz w:val="24"/>
          <w:szCs w:val="24"/>
        </w:rPr>
      </w:pPr>
      <w:r w:rsidRPr="005A0883">
        <w:rPr>
          <w:rFonts w:ascii="Times New Roman" w:hAnsi="Times New Roman" w:cs="Times New Roman"/>
          <w:i/>
          <w:sz w:val="24"/>
          <w:szCs w:val="24"/>
        </w:rPr>
        <w:t>“Örgütsel adalet”</w:t>
      </w:r>
      <w:r w:rsidRPr="005A0883">
        <w:rPr>
          <w:rFonts w:ascii="Times New Roman" w:hAnsi="Times New Roman" w:cs="Times New Roman"/>
          <w:sz w:val="24"/>
          <w:szCs w:val="24"/>
        </w:rPr>
        <w:t xml:space="preserve">, işgörenlerin örgüt ortamındaki adalet algılarını ifade eder. Bu kapsamda işgörenler, </w:t>
      </w:r>
      <w:r w:rsidR="005576F9" w:rsidRPr="005A0883">
        <w:rPr>
          <w:rFonts w:ascii="Times New Roman" w:hAnsi="Times New Roman" w:cs="Times New Roman"/>
          <w:sz w:val="24"/>
          <w:szCs w:val="24"/>
        </w:rPr>
        <w:t>örgütten elde edilen çıktıların dağıtımındaki adalet, örgütlerde karar vermede kullanılan prosedür ve politikaların eşitliği ile yöneticilerin örgütsel işlemleri uygular</w:t>
      </w:r>
      <w:r w:rsidR="00692CE1">
        <w:rPr>
          <w:rFonts w:ascii="Times New Roman" w:hAnsi="Times New Roman" w:cs="Times New Roman"/>
          <w:sz w:val="24"/>
          <w:szCs w:val="24"/>
        </w:rPr>
        <w:t xml:space="preserve">ken sergilediği </w:t>
      </w:r>
      <w:r w:rsidR="00422003" w:rsidRPr="005A0883">
        <w:rPr>
          <w:rFonts w:ascii="Times New Roman" w:hAnsi="Times New Roman" w:cs="Times New Roman"/>
          <w:sz w:val="24"/>
          <w:szCs w:val="24"/>
        </w:rPr>
        <w:t xml:space="preserve">tutumları doğrultusunda </w:t>
      </w:r>
      <w:r w:rsidR="005576F9" w:rsidRPr="005A0883">
        <w:rPr>
          <w:rFonts w:ascii="Times New Roman" w:hAnsi="Times New Roman" w:cs="Times New Roman"/>
          <w:sz w:val="24"/>
          <w:szCs w:val="24"/>
        </w:rPr>
        <w:t>i</w:t>
      </w:r>
      <w:r w:rsidR="00422003" w:rsidRPr="005A0883">
        <w:rPr>
          <w:rFonts w:ascii="Times New Roman" w:hAnsi="Times New Roman" w:cs="Times New Roman"/>
          <w:sz w:val="24"/>
          <w:szCs w:val="24"/>
        </w:rPr>
        <w:t>ş</w:t>
      </w:r>
      <w:r w:rsidR="005576F9" w:rsidRPr="005A0883">
        <w:rPr>
          <w:rFonts w:ascii="Times New Roman" w:hAnsi="Times New Roman" w:cs="Times New Roman"/>
          <w:sz w:val="24"/>
          <w:szCs w:val="24"/>
        </w:rPr>
        <w:t xml:space="preserve"> doyum</w:t>
      </w:r>
      <w:r w:rsidR="00422003" w:rsidRPr="005A0883">
        <w:rPr>
          <w:rFonts w:ascii="Times New Roman" w:hAnsi="Times New Roman" w:cs="Times New Roman"/>
          <w:sz w:val="24"/>
          <w:szCs w:val="24"/>
        </w:rPr>
        <w:t>u</w:t>
      </w:r>
      <w:r w:rsidR="005576F9" w:rsidRPr="005A0883">
        <w:rPr>
          <w:rFonts w:ascii="Times New Roman" w:hAnsi="Times New Roman" w:cs="Times New Roman"/>
          <w:sz w:val="24"/>
          <w:szCs w:val="24"/>
        </w:rPr>
        <w:t xml:space="preserve"> sağlayabileceklerdir.</w:t>
      </w:r>
    </w:p>
    <w:p w:rsidR="008C1E8F" w:rsidRPr="005A0883" w:rsidRDefault="008C1E8F" w:rsidP="003211AB">
      <w:pPr>
        <w:autoSpaceDE w:val="0"/>
        <w:autoSpaceDN w:val="0"/>
        <w:adjustRightInd w:val="0"/>
        <w:rPr>
          <w:rFonts w:ascii="Times New Roman" w:hAnsi="Times New Roman" w:cs="Times New Roman"/>
          <w:sz w:val="24"/>
          <w:szCs w:val="24"/>
        </w:rPr>
      </w:pPr>
    </w:p>
    <w:p w:rsidR="005576F9" w:rsidRDefault="00A73EA7" w:rsidP="003211AB">
      <w:pPr>
        <w:autoSpaceDE w:val="0"/>
        <w:autoSpaceDN w:val="0"/>
        <w:adjustRightInd w:val="0"/>
        <w:rPr>
          <w:rFonts w:ascii="Times New Roman" w:hAnsi="Times New Roman" w:cs="Times New Roman"/>
          <w:sz w:val="24"/>
          <w:szCs w:val="24"/>
        </w:rPr>
      </w:pPr>
      <w:r w:rsidRPr="005A0883">
        <w:rPr>
          <w:rFonts w:ascii="Times New Roman" w:hAnsi="Times New Roman" w:cs="Times New Roman"/>
          <w:sz w:val="24"/>
          <w:szCs w:val="24"/>
        </w:rPr>
        <w:lastRenderedPageBreak/>
        <w:t>“</w:t>
      </w:r>
      <w:r w:rsidRPr="008C1E8F">
        <w:rPr>
          <w:rFonts w:ascii="Times New Roman" w:hAnsi="Times New Roman" w:cs="Times New Roman"/>
          <w:i/>
          <w:sz w:val="24"/>
          <w:szCs w:val="24"/>
        </w:rPr>
        <w:t>Örgütsel destek”</w:t>
      </w:r>
      <w:r w:rsidRPr="005A0883">
        <w:rPr>
          <w:rFonts w:ascii="Times New Roman" w:hAnsi="Times New Roman" w:cs="Times New Roman"/>
          <w:sz w:val="24"/>
          <w:szCs w:val="24"/>
        </w:rPr>
        <w:t xml:space="preserve">, işgörenlere örgüt tarafından gösterilen saygı, destek ve yardımları ifade eder. </w:t>
      </w:r>
      <w:r w:rsidR="00227765" w:rsidRPr="005A0883">
        <w:rPr>
          <w:rFonts w:ascii="Times New Roman" w:hAnsi="Times New Roman" w:cs="Times New Roman"/>
          <w:sz w:val="24"/>
          <w:szCs w:val="24"/>
        </w:rPr>
        <w:t xml:space="preserve">Güçlü bir örgütsel destek algısı, işgörenlerde örgütün başarısının önemsenmesi ve örgütün hedeflerine ulaşması için yardım etme isteği oluşturur. </w:t>
      </w:r>
    </w:p>
    <w:p w:rsidR="008C1E8F" w:rsidRPr="005A0883" w:rsidRDefault="008C1E8F" w:rsidP="003211AB">
      <w:pPr>
        <w:autoSpaceDE w:val="0"/>
        <w:autoSpaceDN w:val="0"/>
        <w:adjustRightInd w:val="0"/>
        <w:rPr>
          <w:rFonts w:ascii="Times New Roman" w:hAnsi="Times New Roman" w:cs="Times New Roman"/>
          <w:sz w:val="24"/>
          <w:szCs w:val="24"/>
        </w:rPr>
      </w:pPr>
    </w:p>
    <w:p w:rsidR="006D1B71" w:rsidRDefault="00227765" w:rsidP="003211AB">
      <w:pPr>
        <w:autoSpaceDE w:val="0"/>
        <w:autoSpaceDN w:val="0"/>
        <w:adjustRightInd w:val="0"/>
        <w:rPr>
          <w:rFonts w:ascii="Times New Roman" w:hAnsi="Times New Roman" w:cs="Times New Roman"/>
          <w:sz w:val="24"/>
          <w:szCs w:val="24"/>
        </w:rPr>
      </w:pPr>
      <w:r w:rsidRPr="005A0883">
        <w:rPr>
          <w:rFonts w:ascii="Times New Roman" w:hAnsi="Times New Roman" w:cs="Times New Roman"/>
          <w:i/>
          <w:sz w:val="24"/>
          <w:szCs w:val="24"/>
        </w:rPr>
        <w:t>“Gözetim”,</w:t>
      </w:r>
      <w:r w:rsidRPr="005A0883">
        <w:rPr>
          <w:rFonts w:ascii="Times New Roman" w:hAnsi="Times New Roman" w:cs="Times New Roman"/>
          <w:sz w:val="24"/>
          <w:szCs w:val="24"/>
        </w:rPr>
        <w:t xml:space="preserve"> yöneticinin işgörene işe yönelik olarak teknik ve psikolojik yönden yardımcı olmasıdır. </w:t>
      </w:r>
      <w:r w:rsidR="00422003" w:rsidRPr="005A0883">
        <w:rPr>
          <w:rFonts w:ascii="Times New Roman" w:hAnsi="Times New Roman" w:cs="Times New Roman"/>
          <w:sz w:val="24"/>
          <w:szCs w:val="24"/>
        </w:rPr>
        <w:t xml:space="preserve">Gözetimin sıkı tutulması </w:t>
      </w:r>
      <w:r w:rsidR="006D1B71" w:rsidRPr="005A0883">
        <w:rPr>
          <w:rFonts w:ascii="Times New Roman" w:hAnsi="Times New Roman" w:cs="Times New Roman"/>
          <w:sz w:val="24"/>
          <w:szCs w:val="24"/>
        </w:rPr>
        <w:t>i</w:t>
      </w:r>
      <w:r w:rsidR="00422003" w:rsidRPr="005A0883">
        <w:rPr>
          <w:rFonts w:ascii="Times New Roman" w:hAnsi="Times New Roman" w:cs="Times New Roman"/>
          <w:sz w:val="24"/>
          <w:szCs w:val="24"/>
        </w:rPr>
        <w:t>ş</w:t>
      </w:r>
      <w:r w:rsidR="006D1B71" w:rsidRPr="005A0883">
        <w:rPr>
          <w:rFonts w:ascii="Times New Roman" w:hAnsi="Times New Roman" w:cs="Times New Roman"/>
          <w:sz w:val="24"/>
          <w:szCs w:val="24"/>
        </w:rPr>
        <w:t xml:space="preserve"> doyumu</w:t>
      </w:r>
      <w:r w:rsidR="00422003" w:rsidRPr="005A0883">
        <w:rPr>
          <w:rFonts w:ascii="Times New Roman" w:hAnsi="Times New Roman" w:cs="Times New Roman"/>
          <w:sz w:val="24"/>
          <w:szCs w:val="24"/>
        </w:rPr>
        <w:t>nu</w:t>
      </w:r>
      <w:r w:rsidR="006D1B71" w:rsidRPr="005A0883">
        <w:rPr>
          <w:rFonts w:ascii="Times New Roman" w:hAnsi="Times New Roman" w:cs="Times New Roman"/>
          <w:sz w:val="24"/>
          <w:szCs w:val="24"/>
        </w:rPr>
        <w:t xml:space="preserve"> olumsuz etkilerken, esnek bir gözetim ile işgörenlere yönetime katılma </w:t>
      </w:r>
      <w:r w:rsidR="00422003" w:rsidRPr="005A0883">
        <w:rPr>
          <w:rFonts w:ascii="Times New Roman" w:hAnsi="Times New Roman" w:cs="Times New Roman"/>
          <w:sz w:val="24"/>
          <w:szCs w:val="24"/>
        </w:rPr>
        <w:t xml:space="preserve">imkanlarının tanınmasının </w:t>
      </w:r>
      <w:r w:rsidR="006D1B71" w:rsidRPr="005A0883">
        <w:rPr>
          <w:rFonts w:ascii="Times New Roman" w:hAnsi="Times New Roman" w:cs="Times New Roman"/>
          <w:sz w:val="24"/>
          <w:szCs w:val="24"/>
        </w:rPr>
        <w:t>i</w:t>
      </w:r>
      <w:r w:rsidR="00422003" w:rsidRPr="005A0883">
        <w:rPr>
          <w:rFonts w:ascii="Times New Roman" w:hAnsi="Times New Roman" w:cs="Times New Roman"/>
          <w:sz w:val="24"/>
          <w:szCs w:val="24"/>
        </w:rPr>
        <w:t>ş</w:t>
      </w:r>
      <w:r w:rsidR="006D1B71" w:rsidRPr="005A0883">
        <w:rPr>
          <w:rFonts w:ascii="Times New Roman" w:hAnsi="Times New Roman" w:cs="Times New Roman"/>
          <w:sz w:val="24"/>
          <w:szCs w:val="24"/>
        </w:rPr>
        <w:t xml:space="preserve"> doyum</w:t>
      </w:r>
      <w:r w:rsidR="00422003" w:rsidRPr="005A0883">
        <w:rPr>
          <w:rFonts w:ascii="Times New Roman" w:hAnsi="Times New Roman" w:cs="Times New Roman"/>
          <w:sz w:val="24"/>
          <w:szCs w:val="24"/>
        </w:rPr>
        <w:t>u</w:t>
      </w:r>
      <w:r w:rsidR="006D1B71" w:rsidRPr="005A0883">
        <w:rPr>
          <w:rFonts w:ascii="Times New Roman" w:hAnsi="Times New Roman" w:cs="Times New Roman"/>
          <w:sz w:val="24"/>
          <w:szCs w:val="24"/>
        </w:rPr>
        <w:t xml:space="preserve"> üzerinde olumlu etkileri görülmektedir.</w:t>
      </w:r>
    </w:p>
    <w:p w:rsidR="008C1E8F" w:rsidRPr="005A0883" w:rsidRDefault="008C1E8F" w:rsidP="003211AB">
      <w:pPr>
        <w:autoSpaceDE w:val="0"/>
        <w:autoSpaceDN w:val="0"/>
        <w:adjustRightInd w:val="0"/>
        <w:rPr>
          <w:rFonts w:ascii="Times New Roman" w:hAnsi="Times New Roman" w:cs="Times New Roman"/>
          <w:sz w:val="24"/>
          <w:szCs w:val="24"/>
        </w:rPr>
      </w:pPr>
    </w:p>
    <w:p w:rsidR="00AA72BE" w:rsidRDefault="00AA72BE" w:rsidP="003211AB">
      <w:pPr>
        <w:autoSpaceDE w:val="0"/>
        <w:autoSpaceDN w:val="0"/>
        <w:adjustRightInd w:val="0"/>
        <w:rPr>
          <w:rFonts w:ascii="Times New Roman" w:hAnsi="Times New Roman" w:cs="Times New Roman"/>
          <w:sz w:val="24"/>
          <w:szCs w:val="24"/>
        </w:rPr>
      </w:pPr>
      <w:r w:rsidRPr="005A0883">
        <w:rPr>
          <w:rFonts w:ascii="Times New Roman" w:hAnsi="Times New Roman" w:cs="Times New Roman"/>
          <w:i/>
          <w:sz w:val="24"/>
          <w:szCs w:val="24"/>
        </w:rPr>
        <w:t xml:space="preserve">“Ücret”, </w:t>
      </w:r>
      <w:r w:rsidRPr="005A0883">
        <w:rPr>
          <w:rFonts w:ascii="Times New Roman" w:hAnsi="Times New Roman" w:cs="Times New Roman"/>
          <w:sz w:val="24"/>
          <w:szCs w:val="24"/>
        </w:rPr>
        <w:t>i</w:t>
      </w:r>
      <w:r w:rsidR="00422003" w:rsidRPr="005A0883">
        <w:rPr>
          <w:rFonts w:ascii="Times New Roman" w:hAnsi="Times New Roman" w:cs="Times New Roman"/>
          <w:sz w:val="24"/>
          <w:szCs w:val="24"/>
        </w:rPr>
        <w:t>ş</w:t>
      </w:r>
      <w:r w:rsidRPr="005A0883">
        <w:rPr>
          <w:rFonts w:ascii="Times New Roman" w:hAnsi="Times New Roman" w:cs="Times New Roman"/>
          <w:sz w:val="24"/>
          <w:szCs w:val="24"/>
        </w:rPr>
        <w:t xml:space="preserve"> doyumu</w:t>
      </w:r>
      <w:r w:rsidR="00422003" w:rsidRPr="005A0883">
        <w:rPr>
          <w:rFonts w:ascii="Times New Roman" w:hAnsi="Times New Roman" w:cs="Times New Roman"/>
          <w:sz w:val="24"/>
          <w:szCs w:val="24"/>
        </w:rPr>
        <w:t>nu</w:t>
      </w:r>
      <w:r w:rsidRPr="005A0883">
        <w:rPr>
          <w:rFonts w:ascii="Times New Roman" w:hAnsi="Times New Roman" w:cs="Times New Roman"/>
          <w:sz w:val="24"/>
          <w:szCs w:val="24"/>
        </w:rPr>
        <w:t xml:space="preserve"> etkileyen işe ilişkin faktörlerin başında gelmektedir. Hayatını devam ettirecek yeterli ücreti kazanamayan veya örgüt çıktılarına göre emeği ile orantılı ücreti alamadığını düşünen işgörenlerin örgütsel bağlılıkları zayıflamaktadır.</w:t>
      </w:r>
    </w:p>
    <w:p w:rsidR="008C1E8F" w:rsidRPr="005A0883" w:rsidRDefault="008C1E8F" w:rsidP="003211AB">
      <w:pPr>
        <w:autoSpaceDE w:val="0"/>
        <w:autoSpaceDN w:val="0"/>
        <w:adjustRightInd w:val="0"/>
        <w:rPr>
          <w:rFonts w:ascii="Times New Roman" w:hAnsi="Times New Roman" w:cs="Times New Roman"/>
          <w:sz w:val="24"/>
          <w:szCs w:val="24"/>
        </w:rPr>
      </w:pPr>
    </w:p>
    <w:p w:rsidR="00227765" w:rsidRDefault="00BD724E" w:rsidP="003211AB">
      <w:pPr>
        <w:autoSpaceDE w:val="0"/>
        <w:autoSpaceDN w:val="0"/>
        <w:adjustRightInd w:val="0"/>
        <w:rPr>
          <w:rFonts w:ascii="Times New Roman" w:hAnsi="Times New Roman" w:cs="Times New Roman"/>
          <w:sz w:val="24"/>
          <w:szCs w:val="24"/>
        </w:rPr>
      </w:pPr>
      <w:r w:rsidRPr="005A0883">
        <w:rPr>
          <w:rFonts w:ascii="Times New Roman" w:hAnsi="Times New Roman" w:cs="Times New Roman"/>
          <w:i/>
          <w:sz w:val="24"/>
          <w:szCs w:val="24"/>
        </w:rPr>
        <w:t>“Çalışma koşulları”</w:t>
      </w:r>
      <w:r w:rsidRPr="005A0883">
        <w:rPr>
          <w:rFonts w:ascii="Times New Roman" w:hAnsi="Times New Roman" w:cs="Times New Roman"/>
          <w:sz w:val="24"/>
          <w:szCs w:val="24"/>
        </w:rPr>
        <w:t>, olumsuz olduğunda işgören fiziksel ve psikolojik olarak e</w:t>
      </w:r>
      <w:r w:rsidR="00D87C7C" w:rsidRPr="005A0883">
        <w:rPr>
          <w:rFonts w:ascii="Times New Roman" w:hAnsi="Times New Roman" w:cs="Times New Roman"/>
          <w:sz w:val="24"/>
          <w:szCs w:val="24"/>
        </w:rPr>
        <w:t>tkilenmekte ve bu durum</w:t>
      </w:r>
      <w:r w:rsidR="002D3944">
        <w:rPr>
          <w:rFonts w:ascii="Times New Roman" w:hAnsi="Times New Roman" w:cs="Times New Roman"/>
          <w:sz w:val="24"/>
          <w:szCs w:val="24"/>
        </w:rPr>
        <w:t xml:space="preserve"> </w:t>
      </w:r>
      <w:r w:rsidR="00D87C7C" w:rsidRPr="005A0883">
        <w:rPr>
          <w:rFonts w:ascii="Times New Roman" w:hAnsi="Times New Roman" w:cs="Times New Roman"/>
          <w:sz w:val="24"/>
          <w:szCs w:val="24"/>
        </w:rPr>
        <w:t xml:space="preserve">da </w:t>
      </w:r>
      <w:r w:rsidRPr="005A0883">
        <w:rPr>
          <w:rFonts w:ascii="Times New Roman" w:hAnsi="Times New Roman" w:cs="Times New Roman"/>
          <w:sz w:val="24"/>
          <w:szCs w:val="24"/>
        </w:rPr>
        <w:t>i</w:t>
      </w:r>
      <w:r w:rsidR="00D87C7C" w:rsidRPr="005A0883">
        <w:rPr>
          <w:rFonts w:ascii="Times New Roman" w:hAnsi="Times New Roman" w:cs="Times New Roman"/>
          <w:sz w:val="24"/>
          <w:szCs w:val="24"/>
        </w:rPr>
        <w:t>ş</w:t>
      </w:r>
      <w:r w:rsidRPr="005A0883">
        <w:rPr>
          <w:rFonts w:ascii="Times New Roman" w:hAnsi="Times New Roman" w:cs="Times New Roman"/>
          <w:sz w:val="24"/>
          <w:szCs w:val="24"/>
        </w:rPr>
        <w:t xml:space="preserve"> doyum</w:t>
      </w:r>
      <w:r w:rsidR="00D87C7C" w:rsidRPr="005A0883">
        <w:rPr>
          <w:rFonts w:ascii="Times New Roman" w:hAnsi="Times New Roman" w:cs="Times New Roman"/>
          <w:sz w:val="24"/>
          <w:szCs w:val="24"/>
        </w:rPr>
        <w:t>u</w:t>
      </w:r>
      <w:r w:rsidRPr="005A0883">
        <w:rPr>
          <w:rFonts w:ascii="Times New Roman" w:hAnsi="Times New Roman" w:cs="Times New Roman"/>
          <w:sz w:val="24"/>
          <w:szCs w:val="24"/>
        </w:rPr>
        <w:t xml:space="preserve"> üzerinde olumsuz sonuçlar doğurmaktadır.</w:t>
      </w:r>
    </w:p>
    <w:p w:rsidR="008C1E8F" w:rsidRPr="005A0883" w:rsidRDefault="008C1E8F" w:rsidP="003211AB">
      <w:pPr>
        <w:autoSpaceDE w:val="0"/>
        <w:autoSpaceDN w:val="0"/>
        <w:adjustRightInd w:val="0"/>
        <w:rPr>
          <w:rFonts w:ascii="Times New Roman" w:hAnsi="Times New Roman" w:cs="Times New Roman"/>
          <w:sz w:val="24"/>
          <w:szCs w:val="24"/>
        </w:rPr>
      </w:pPr>
    </w:p>
    <w:p w:rsidR="00BD724E" w:rsidRDefault="00BE4BD7" w:rsidP="003211AB">
      <w:pPr>
        <w:autoSpaceDE w:val="0"/>
        <w:autoSpaceDN w:val="0"/>
        <w:adjustRightInd w:val="0"/>
        <w:rPr>
          <w:rFonts w:ascii="Times New Roman" w:hAnsi="Times New Roman" w:cs="Times New Roman"/>
          <w:sz w:val="24"/>
          <w:szCs w:val="24"/>
        </w:rPr>
      </w:pPr>
      <w:r w:rsidRPr="005A0883">
        <w:rPr>
          <w:rFonts w:ascii="Times New Roman" w:hAnsi="Times New Roman" w:cs="Times New Roman"/>
          <w:b/>
          <w:i/>
          <w:sz w:val="24"/>
          <w:szCs w:val="24"/>
        </w:rPr>
        <w:t xml:space="preserve">Çevresel faktörler; </w:t>
      </w:r>
      <w:r w:rsidRPr="005A0883">
        <w:rPr>
          <w:rFonts w:ascii="Times New Roman" w:hAnsi="Times New Roman" w:cs="Times New Roman"/>
          <w:sz w:val="24"/>
          <w:szCs w:val="24"/>
        </w:rPr>
        <w:t>örgütü çevreleyen ve dolaylı olarak işi ve işgöreni etkileyen faktörlerdir. Çevresel faktörleri aşağıdaki şekilde sınıflandırmak mümkündür;</w:t>
      </w:r>
    </w:p>
    <w:p w:rsidR="008C1E8F" w:rsidRPr="005A0883" w:rsidRDefault="008C1E8F" w:rsidP="003211AB">
      <w:pPr>
        <w:autoSpaceDE w:val="0"/>
        <w:autoSpaceDN w:val="0"/>
        <w:adjustRightInd w:val="0"/>
        <w:rPr>
          <w:rFonts w:ascii="Times New Roman" w:hAnsi="Times New Roman" w:cs="Times New Roman"/>
          <w:sz w:val="24"/>
          <w:szCs w:val="24"/>
        </w:rPr>
      </w:pPr>
    </w:p>
    <w:p w:rsidR="00BE4BD7" w:rsidRPr="005A0883" w:rsidRDefault="00BE4BD7" w:rsidP="003211AB">
      <w:pPr>
        <w:autoSpaceDE w:val="0"/>
        <w:autoSpaceDN w:val="0"/>
        <w:adjustRightInd w:val="0"/>
        <w:rPr>
          <w:rFonts w:ascii="Times New Roman" w:hAnsi="Times New Roman" w:cs="Times New Roman"/>
          <w:sz w:val="24"/>
          <w:szCs w:val="24"/>
        </w:rPr>
      </w:pPr>
      <w:r w:rsidRPr="005A0883">
        <w:rPr>
          <w:rFonts w:ascii="Times New Roman" w:hAnsi="Times New Roman" w:cs="Times New Roman"/>
          <w:i/>
          <w:sz w:val="24"/>
          <w:szCs w:val="24"/>
        </w:rPr>
        <w:t>“Alternatif iş imkanları”</w:t>
      </w:r>
      <w:r w:rsidR="0081190A" w:rsidRPr="005A0883">
        <w:rPr>
          <w:rFonts w:ascii="Times New Roman" w:hAnsi="Times New Roman" w:cs="Times New Roman"/>
          <w:i/>
          <w:sz w:val="24"/>
          <w:szCs w:val="24"/>
        </w:rPr>
        <w:t xml:space="preserve"> </w:t>
      </w:r>
      <w:r w:rsidR="00284B10" w:rsidRPr="005A0883">
        <w:rPr>
          <w:rFonts w:ascii="Times New Roman" w:hAnsi="Times New Roman" w:cs="Times New Roman"/>
          <w:sz w:val="24"/>
          <w:szCs w:val="24"/>
        </w:rPr>
        <w:t xml:space="preserve">çok olduğunda </w:t>
      </w:r>
      <w:r w:rsidRPr="005A0883">
        <w:rPr>
          <w:rFonts w:ascii="Times New Roman" w:hAnsi="Times New Roman" w:cs="Times New Roman"/>
          <w:sz w:val="24"/>
          <w:szCs w:val="24"/>
        </w:rPr>
        <w:t>i</w:t>
      </w:r>
      <w:r w:rsidR="00284B10" w:rsidRPr="005A0883">
        <w:rPr>
          <w:rFonts w:ascii="Times New Roman" w:hAnsi="Times New Roman" w:cs="Times New Roman"/>
          <w:sz w:val="24"/>
          <w:szCs w:val="24"/>
        </w:rPr>
        <w:t>ş</w:t>
      </w:r>
      <w:r w:rsidRPr="005A0883">
        <w:rPr>
          <w:rFonts w:ascii="Times New Roman" w:hAnsi="Times New Roman" w:cs="Times New Roman"/>
          <w:sz w:val="24"/>
          <w:szCs w:val="24"/>
        </w:rPr>
        <w:t xml:space="preserve"> doyum</w:t>
      </w:r>
      <w:r w:rsidR="00284B10" w:rsidRPr="005A0883">
        <w:rPr>
          <w:rFonts w:ascii="Times New Roman" w:hAnsi="Times New Roman" w:cs="Times New Roman"/>
          <w:sz w:val="24"/>
          <w:szCs w:val="24"/>
        </w:rPr>
        <w:t>un</w:t>
      </w:r>
      <w:r w:rsidRPr="005A0883">
        <w:rPr>
          <w:rFonts w:ascii="Times New Roman" w:hAnsi="Times New Roman" w:cs="Times New Roman"/>
          <w:sz w:val="24"/>
          <w:szCs w:val="24"/>
        </w:rPr>
        <w:t xml:space="preserve">da düşüş görülmektedir. </w:t>
      </w:r>
    </w:p>
    <w:p w:rsidR="002D3944" w:rsidRDefault="002D3944" w:rsidP="003211AB">
      <w:pPr>
        <w:autoSpaceDE w:val="0"/>
        <w:autoSpaceDN w:val="0"/>
        <w:adjustRightInd w:val="0"/>
        <w:rPr>
          <w:rFonts w:ascii="Times New Roman" w:hAnsi="Times New Roman" w:cs="Times New Roman"/>
          <w:sz w:val="24"/>
          <w:szCs w:val="24"/>
        </w:rPr>
      </w:pPr>
    </w:p>
    <w:p w:rsidR="00BE4BD7" w:rsidRDefault="002D3944" w:rsidP="003211AB">
      <w:pPr>
        <w:autoSpaceDE w:val="0"/>
        <w:autoSpaceDN w:val="0"/>
        <w:adjustRightInd w:val="0"/>
        <w:rPr>
          <w:rFonts w:ascii="Times New Roman" w:hAnsi="Times New Roman" w:cs="Times New Roman"/>
          <w:sz w:val="24"/>
          <w:szCs w:val="24"/>
        </w:rPr>
      </w:pPr>
      <w:r w:rsidRPr="002D3944">
        <w:rPr>
          <w:rFonts w:ascii="Times New Roman" w:hAnsi="Times New Roman" w:cs="Times New Roman"/>
          <w:i/>
          <w:sz w:val="24"/>
          <w:szCs w:val="24"/>
        </w:rPr>
        <w:t>“Sosyal destek”</w:t>
      </w:r>
      <w:r>
        <w:rPr>
          <w:rFonts w:ascii="Times New Roman" w:hAnsi="Times New Roman" w:cs="Times New Roman"/>
          <w:sz w:val="24"/>
          <w:szCs w:val="24"/>
        </w:rPr>
        <w:t xml:space="preserve"> ar</w:t>
      </w:r>
      <w:r w:rsidR="00923A19">
        <w:rPr>
          <w:rFonts w:ascii="Times New Roman" w:hAnsi="Times New Roman" w:cs="Times New Roman"/>
          <w:sz w:val="24"/>
          <w:szCs w:val="24"/>
        </w:rPr>
        <w:t>t</w:t>
      </w:r>
      <w:r>
        <w:rPr>
          <w:rFonts w:ascii="Times New Roman" w:hAnsi="Times New Roman" w:cs="Times New Roman"/>
          <w:sz w:val="24"/>
          <w:szCs w:val="24"/>
        </w:rPr>
        <w:t>t</w:t>
      </w:r>
      <w:r w:rsidR="00BE4BD7" w:rsidRPr="005A0883">
        <w:rPr>
          <w:rFonts w:ascii="Times New Roman" w:hAnsi="Times New Roman" w:cs="Times New Roman"/>
          <w:sz w:val="24"/>
          <w:szCs w:val="24"/>
        </w:rPr>
        <w:t xml:space="preserve">ığı </w:t>
      </w:r>
      <w:r>
        <w:rPr>
          <w:rFonts w:ascii="Times New Roman" w:hAnsi="Times New Roman" w:cs="Times New Roman"/>
          <w:sz w:val="24"/>
          <w:szCs w:val="24"/>
        </w:rPr>
        <w:t xml:space="preserve">zaman </w:t>
      </w:r>
      <w:r w:rsidR="00BE4BD7" w:rsidRPr="005A0883">
        <w:rPr>
          <w:rFonts w:ascii="Times New Roman" w:hAnsi="Times New Roman" w:cs="Times New Roman"/>
          <w:sz w:val="24"/>
          <w:szCs w:val="24"/>
        </w:rPr>
        <w:t>işgören, yöneticilerinden, iş arkadaşlarından ve aile çevresinden işi ile ilgili</w:t>
      </w:r>
      <w:r w:rsidR="00017314" w:rsidRPr="005A0883">
        <w:rPr>
          <w:rFonts w:ascii="Times New Roman" w:hAnsi="Times New Roman" w:cs="Times New Roman"/>
          <w:sz w:val="24"/>
          <w:szCs w:val="24"/>
        </w:rPr>
        <w:t xml:space="preserve"> onay gördüğünde bu durum </w:t>
      </w:r>
      <w:r w:rsidR="00BE4BD7" w:rsidRPr="005A0883">
        <w:rPr>
          <w:rFonts w:ascii="Times New Roman" w:hAnsi="Times New Roman" w:cs="Times New Roman"/>
          <w:sz w:val="24"/>
          <w:szCs w:val="24"/>
        </w:rPr>
        <w:t>i</w:t>
      </w:r>
      <w:r w:rsidR="00017314" w:rsidRPr="005A0883">
        <w:rPr>
          <w:rFonts w:ascii="Times New Roman" w:hAnsi="Times New Roman" w:cs="Times New Roman"/>
          <w:sz w:val="24"/>
          <w:szCs w:val="24"/>
        </w:rPr>
        <w:t>ş</w:t>
      </w:r>
      <w:r w:rsidR="00BE4BD7" w:rsidRPr="005A0883">
        <w:rPr>
          <w:rFonts w:ascii="Times New Roman" w:hAnsi="Times New Roman" w:cs="Times New Roman"/>
          <w:sz w:val="24"/>
          <w:szCs w:val="24"/>
        </w:rPr>
        <w:t xml:space="preserve"> doyumuna olumlu olarak yansımaktadır.</w:t>
      </w:r>
    </w:p>
    <w:p w:rsidR="002D3944" w:rsidRPr="005A0883" w:rsidRDefault="002D3944" w:rsidP="003211AB">
      <w:pPr>
        <w:autoSpaceDE w:val="0"/>
        <w:autoSpaceDN w:val="0"/>
        <w:adjustRightInd w:val="0"/>
        <w:rPr>
          <w:rFonts w:ascii="Times New Roman" w:hAnsi="Times New Roman" w:cs="Times New Roman"/>
          <w:sz w:val="24"/>
          <w:szCs w:val="24"/>
        </w:rPr>
      </w:pPr>
    </w:p>
    <w:p w:rsidR="00BE4BD7" w:rsidRPr="005A0883" w:rsidRDefault="00A44104" w:rsidP="003211AB">
      <w:pPr>
        <w:autoSpaceDE w:val="0"/>
        <w:autoSpaceDN w:val="0"/>
        <w:adjustRightInd w:val="0"/>
        <w:rPr>
          <w:rFonts w:ascii="Times New Roman" w:hAnsi="Times New Roman" w:cs="Times New Roman"/>
          <w:sz w:val="24"/>
          <w:szCs w:val="24"/>
        </w:rPr>
      </w:pPr>
      <w:r w:rsidRPr="005A0883">
        <w:rPr>
          <w:rFonts w:ascii="Times New Roman" w:hAnsi="Times New Roman" w:cs="Times New Roman"/>
          <w:i/>
          <w:sz w:val="24"/>
          <w:szCs w:val="24"/>
        </w:rPr>
        <w:t xml:space="preserve">“İş arkadaşları ile ilişkiler”, </w:t>
      </w:r>
      <w:r w:rsidR="00F40E27" w:rsidRPr="005A0883">
        <w:rPr>
          <w:rFonts w:ascii="Times New Roman" w:hAnsi="Times New Roman" w:cs="Times New Roman"/>
          <w:sz w:val="24"/>
          <w:szCs w:val="24"/>
        </w:rPr>
        <w:t>i</w:t>
      </w:r>
      <w:r w:rsidR="00017314" w:rsidRPr="005A0883">
        <w:rPr>
          <w:rFonts w:ascii="Times New Roman" w:hAnsi="Times New Roman" w:cs="Times New Roman"/>
          <w:sz w:val="24"/>
          <w:szCs w:val="24"/>
        </w:rPr>
        <w:t>ş</w:t>
      </w:r>
      <w:r w:rsidR="00F40E27" w:rsidRPr="005A0883">
        <w:rPr>
          <w:rFonts w:ascii="Times New Roman" w:hAnsi="Times New Roman" w:cs="Times New Roman"/>
          <w:sz w:val="24"/>
          <w:szCs w:val="24"/>
        </w:rPr>
        <w:t xml:space="preserve"> doyumu</w:t>
      </w:r>
      <w:r w:rsidR="00017314" w:rsidRPr="005A0883">
        <w:rPr>
          <w:rFonts w:ascii="Times New Roman" w:hAnsi="Times New Roman" w:cs="Times New Roman"/>
          <w:sz w:val="24"/>
          <w:szCs w:val="24"/>
        </w:rPr>
        <w:t>nu</w:t>
      </w:r>
      <w:r w:rsidR="00F40E27" w:rsidRPr="005A0883">
        <w:rPr>
          <w:rFonts w:ascii="Times New Roman" w:hAnsi="Times New Roman" w:cs="Times New Roman"/>
          <w:sz w:val="24"/>
          <w:szCs w:val="24"/>
        </w:rPr>
        <w:t xml:space="preserve"> etkilemekte</w:t>
      </w:r>
      <w:r w:rsidR="00DF0A08">
        <w:rPr>
          <w:rFonts w:ascii="Times New Roman" w:hAnsi="Times New Roman" w:cs="Times New Roman"/>
          <w:sz w:val="24"/>
          <w:szCs w:val="24"/>
        </w:rPr>
        <w:t>,</w:t>
      </w:r>
      <w:r w:rsidR="00F40E27" w:rsidRPr="005A0883">
        <w:rPr>
          <w:rFonts w:ascii="Times New Roman" w:hAnsi="Times New Roman" w:cs="Times New Roman"/>
          <w:sz w:val="24"/>
          <w:szCs w:val="24"/>
        </w:rPr>
        <w:t xml:space="preserve"> iş arkadaşl</w:t>
      </w:r>
      <w:r w:rsidR="00BC01BA">
        <w:rPr>
          <w:rFonts w:ascii="Times New Roman" w:hAnsi="Times New Roman" w:cs="Times New Roman"/>
          <w:sz w:val="24"/>
          <w:szCs w:val="24"/>
        </w:rPr>
        <w:t>arının iş</w:t>
      </w:r>
      <w:r w:rsidR="006565E9" w:rsidRPr="005A0883">
        <w:rPr>
          <w:rFonts w:ascii="Times New Roman" w:hAnsi="Times New Roman" w:cs="Times New Roman"/>
          <w:sz w:val="24"/>
          <w:szCs w:val="24"/>
        </w:rPr>
        <w:t>görene yardımcı olmaları</w:t>
      </w:r>
      <w:r w:rsidR="00F40E27" w:rsidRPr="005A0883">
        <w:rPr>
          <w:rFonts w:ascii="Times New Roman" w:hAnsi="Times New Roman" w:cs="Times New Roman"/>
          <w:sz w:val="24"/>
          <w:szCs w:val="24"/>
        </w:rPr>
        <w:t>, onunla pozitif yönde il</w:t>
      </w:r>
      <w:r w:rsidR="00DF0A08">
        <w:rPr>
          <w:rFonts w:ascii="Times New Roman" w:hAnsi="Times New Roman" w:cs="Times New Roman"/>
          <w:sz w:val="24"/>
          <w:szCs w:val="24"/>
        </w:rPr>
        <w:t>işki kurmaları</w:t>
      </w:r>
      <w:r w:rsidR="00F40E27" w:rsidRPr="005A0883">
        <w:rPr>
          <w:rFonts w:ascii="Times New Roman" w:hAnsi="Times New Roman" w:cs="Times New Roman"/>
          <w:sz w:val="24"/>
          <w:szCs w:val="24"/>
        </w:rPr>
        <w:t xml:space="preserve"> ve onu ih</w:t>
      </w:r>
      <w:r w:rsidR="00DF0A08">
        <w:rPr>
          <w:rFonts w:ascii="Times New Roman" w:hAnsi="Times New Roman" w:cs="Times New Roman"/>
          <w:sz w:val="24"/>
          <w:szCs w:val="24"/>
        </w:rPr>
        <w:t>tiyacı olduğu zamanlarda korumaları</w:t>
      </w:r>
      <w:r w:rsidR="00F40E27" w:rsidRPr="005A0883">
        <w:rPr>
          <w:rFonts w:ascii="Times New Roman" w:hAnsi="Times New Roman" w:cs="Times New Roman"/>
          <w:sz w:val="24"/>
          <w:szCs w:val="24"/>
        </w:rPr>
        <w:t xml:space="preserve"> işinden tatmin olmasında etkili olmaktadır.</w:t>
      </w:r>
    </w:p>
    <w:p w:rsidR="005531F3" w:rsidRPr="005A0883" w:rsidRDefault="005531F3" w:rsidP="003211AB">
      <w:pPr>
        <w:autoSpaceDE w:val="0"/>
        <w:autoSpaceDN w:val="0"/>
        <w:adjustRightInd w:val="0"/>
        <w:rPr>
          <w:rFonts w:ascii="Times New Roman" w:hAnsi="Times New Roman" w:cs="Times New Roman"/>
          <w:sz w:val="24"/>
          <w:szCs w:val="24"/>
        </w:rPr>
      </w:pPr>
    </w:p>
    <w:p w:rsidR="006565E9" w:rsidRPr="005A0883" w:rsidRDefault="005531F3" w:rsidP="003211AB">
      <w:pPr>
        <w:autoSpaceDE w:val="0"/>
        <w:autoSpaceDN w:val="0"/>
        <w:adjustRightInd w:val="0"/>
        <w:rPr>
          <w:rFonts w:ascii="Times New Roman" w:hAnsi="Times New Roman" w:cs="Times New Roman"/>
          <w:sz w:val="24"/>
          <w:szCs w:val="24"/>
        </w:rPr>
      </w:pPr>
      <w:r w:rsidRPr="005A0883">
        <w:rPr>
          <w:rFonts w:ascii="Times New Roman" w:hAnsi="Times New Roman" w:cs="Times New Roman"/>
          <w:sz w:val="24"/>
          <w:szCs w:val="24"/>
        </w:rPr>
        <w:t>Örgütler</w:t>
      </w:r>
      <w:r w:rsidR="00897408" w:rsidRPr="005A0883">
        <w:rPr>
          <w:rFonts w:ascii="Times New Roman" w:hAnsi="Times New Roman" w:cs="Times New Roman"/>
          <w:sz w:val="24"/>
          <w:szCs w:val="24"/>
        </w:rPr>
        <w:t>, işgörenlerin</w:t>
      </w:r>
      <w:r w:rsidR="0081190A" w:rsidRPr="005A0883">
        <w:rPr>
          <w:rFonts w:ascii="Times New Roman" w:hAnsi="Times New Roman" w:cs="Times New Roman"/>
          <w:sz w:val="24"/>
          <w:szCs w:val="24"/>
        </w:rPr>
        <w:t xml:space="preserve"> </w:t>
      </w:r>
      <w:r w:rsidR="00206B9F" w:rsidRPr="005A0883">
        <w:rPr>
          <w:rFonts w:ascii="Times New Roman" w:hAnsi="Times New Roman" w:cs="Times New Roman"/>
          <w:sz w:val="24"/>
          <w:szCs w:val="24"/>
        </w:rPr>
        <w:t>i</w:t>
      </w:r>
      <w:r w:rsidR="00897408" w:rsidRPr="005A0883">
        <w:rPr>
          <w:rFonts w:ascii="Times New Roman" w:hAnsi="Times New Roman" w:cs="Times New Roman"/>
          <w:sz w:val="24"/>
          <w:szCs w:val="24"/>
        </w:rPr>
        <w:t>ş</w:t>
      </w:r>
      <w:r w:rsidR="00206B9F" w:rsidRPr="005A0883">
        <w:rPr>
          <w:rFonts w:ascii="Times New Roman" w:hAnsi="Times New Roman" w:cs="Times New Roman"/>
          <w:sz w:val="24"/>
          <w:szCs w:val="24"/>
        </w:rPr>
        <w:t xml:space="preserve"> doyumlarını yüksek tutabilmek amacıyla kontrol edilebilir faktörleri geliştirmeye</w:t>
      </w:r>
      <w:r w:rsidR="008C31C9" w:rsidRPr="005A0883">
        <w:rPr>
          <w:rFonts w:ascii="Times New Roman" w:hAnsi="Times New Roman" w:cs="Times New Roman"/>
          <w:sz w:val="24"/>
          <w:szCs w:val="24"/>
        </w:rPr>
        <w:t xml:space="preserve"> çalışmaktadırlar. </w:t>
      </w:r>
      <w:r w:rsidR="00897408" w:rsidRPr="005A0883">
        <w:rPr>
          <w:rFonts w:ascii="Times New Roman" w:hAnsi="Times New Roman" w:cs="Times New Roman"/>
          <w:sz w:val="24"/>
          <w:szCs w:val="24"/>
        </w:rPr>
        <w:t xml:space="preserve">Aksi takdirde </w:t>
      </w:r>
      <w:r w:rsidR="006C1C65" w:rsidRPr="005A0883">
        <w:rPr>
          <w:rFonts w:ascii="Times New Roman" w:hAnsi="Times New Roman" w:cs="Times New Roman"/>
          <w:sz w:val="24"/>
          <w:szCs w:val="24"/>
        </w:rPr>
        <w:t>i</w:t>
      </w:r>
      <w:r w:rsidR="00897408" w:rsidRPr="005A0883">
        <w:rPr>
          <w:rFonts w:ascii="Times New Roman" w:hAnsi="Times New Roman" w:cs="Times New Roman"/>
          <w:sz w:val="24"/>
          <w:szCs w:val="24"/>
        </w:rPr>
        <w:t>ş</w:t>
      </w:r>
      <w:r w:rsidR="006C1C65" w:rsidRPr="005A0883">
        <w:rPr>
          <w:rFonts w:ascii="Times New Roman" w:hAnsi="Times New Roman" w:cs="Times New Roman"/>
          <w:sz w:val="24"/>
          <w:szCs w:val="24"/>
        </w:rPr>
        <w:t xml:space="preserve"> doyumsuzluğun</w:t>
      </w:r>
      <w:r w:rsidR="00897408" w:rsidRPr="005A0883">
        <w:rPr>
          <w:rFonts w:ascii="Times New Roman" w:hAnsi="Times New Roman" w:cs="Times New Roman"/>
          <w:sz w:val="24"/>
          <w:szCs w:val="24"/>
        </w:rPr>
        <w:t>un</w:t>
      </w:r>
      <w:r w:rsidR="006C1C65" w:rsidRPr="005A0883">
        <w:rPr>
          <w:rFonts w:ascii="Times New Roman" w:hAnsi="Times New Roman" w:cs="Times New Roman"/>
          <w:sz w:val="24"/>
          <w:szCs w:val="24"/>
        </w:rPr>
        <w:t xml:space="preserve"> sonucu olarak işgörenin yaptığı işten bir doyum ya da h</w:t>
      </w:r>
      <w:r w:rsidR="00696F14" w:rsidRPr="005A0883">
        <w:rPr>
          <w:rFonts w:ascii="Times New Roman" w:hAnsi="Times New Roman" w:cs="Times New Roman"/>
          <w:sz w:val="24"/>
          <w:szCs w:val="24"/>
        </w:rPr>
        <w:t>oşlanma duygusu elde etmemesi</w:t>
      </w:r>
      <w:r w:rsidR="006C1C65" w:rsidRPr="005A0883">
        <w:rPr>
          <w:rFonts w:ascii="Times New Roman" w:hAnsi="Times New Roman" w:cs="Times New Roman"/>
          <w:sz w:val="24"/>
          <w:szCs w:val="24"/>
        </w:rPr>
        <w:t xml:space="preserve">, ona karşı bir bıkkınlık, isteksizlik ve kaçma duygusu </w:t>
      </w:r>
      <w:r w:rsidR="00696F14" w:rsidRPr="005A0883">
        <w:rPr>
          <w:rFonts w:ascii="Times New Roman" w:hAnsi="Times New Roman" w:cs="Times New Roman"/>
          <w:sz w:val="24"/>
          <w:szCs w:val="24"/>
        </w:rPr>
        <w:t>oluşturması şeklinde örgüt için istenmeyecek durumlarla karşılaşılabilir</w:t>
      </w:r>
      <w:r w:rsidR="00DF0A08">
        <w:rPr>
          <w:rFonts w:ascii="Times New Roman" w:hAnsi="Times New Roman" w:cs="Times New Roman"/>
          <w:sz w:val="24"/>
          <w:szCs w:val="24"/>
        </w:rPr>
        <w:t xml:space="preserve"> </w:t>
      </w:r>
      <w:r w:rsidR="006E172F" w:rsidRPr="005A0883">
        <w:rPr>
          <w:rFonts w:ascii="Times New Roman" w:hAnsi="Times New Roman" w:cs="Times New Roman"/>
          <w:sz w:val="24"/>
          <w:szCs w:val="24"/>
        </w:rPr>
        <w:t>(7</w:t>
      </w:r>
      <w:r w:rsidR="00696F14" w:rsidRPr="005A0883">
        <w:rPr>
          <w:rFonts w:ascii="Times New Roman" w:hAnsi="Times New Roman" w:cs="Times New Roman"/>
          <w:sz w:val="24"/>
          <w:szCs w:val="24"/>
        </w:rPr>
        <w:t>).</w:t>
      </w:r>
      <w:r w:rsidR="00607F22" w:rsidRPr="005A0883">
        <w:rPr>
          <w:rFonts w:ascii="Times New Roman" w:hAnsi="Times New Roman" w:cs="Times New Roman"/>
          <w:sz w:val="24"/>
          <w:szCs w:val="24"/>
        </w:rPr>
        <w:t xml:space="preserve"> Her ne kad</w:t>
      </w:r>
      <w:r w:rsidR="00897408" w:rsidRPr="005A0883">
        <w:rPr>
          <w:rFonts w:ascii="Times New Roman" w:hAnsi="Times New Roman" w:cs="Times New Roman"/>
          <w:sz w:val="24"/>
          <w:szCs w:val="24"/>
        </w:rPr>
        <w:t xml:space="preserve">ar yapılan araştırmalarda </w:t>
      </w:r>
      <w:r w:rsidR="00607F22" w:rsidRPr="005A0883">
        <w:rPr>
          <w:rFonts w:ascii="Times New Roman" w:hAnsi="Times New Roman" w:cs="Times New Roman"/>
          <w:sz w:val="24"/>
          <w:szCs w:val="24"/>
        </w:rPr>
        <w:t>i</w:t>
      </w:r>
      <w:r w:rsidR="00897408" w:rsidRPr="005A0883">
        <w:rPr>
          <w:rFonts w:ascii="Times New Roman" w:hAnsi="Times New Roman" w:cs="Times New Roman"/>
          <w:sz w:val="24"/>
          <w:szCs w:val="24"/>
        </w:rPr>
        <w:t>ş</w:t>
      </w:r>
      <w:r w:rsidR="00607F22" w:rsidRPr="005A0883">
        <w:rPr>
          <w:rFonts w:ascii="Times New Roman" w:hAnsi="Times New Roman" w:cs="Times New Roman"/>
          <w:sz w:val="24"/>
          <w:szCs w:val="24"/>
        </w:rPr>
        <w:t xml:space="preserve"> doyum</w:t>
      </w:r>
      <w:r w:rsidR="00897408" w:rsidRPr="005A0883">
        <w:rPr>
          <w:rFonts w:ascii="Times New Roman" w:hAnsi="Times New Roman" w:cs="Times New Roman"/>
          <w:sz w:val="24"/>
          <w:szCs w:val="24"/>
        </w:rPr>
        <w:t>u</w:t>
      </w:r>
      <w:r w:rsidR="00607F22" w:rsidRPr="005A0883">
        <w:rPr>
          <w:rFonts w:ascii="Times New Roman" w:hAnsi="Times New Roman" w:cs="Times New Roman"/>
          <w:sz w:val="24"/>
          <w:szCs w:val="24"/>
        </w:rPr>
        <w:t xml:space="preserve"> ile performans arasındaki ilişkinin varlığı ve etki yönünü tutarlı bir biçimde destekleyen</w:t>
      </w:r>
      <w:r w:rsidR="00897408" w:rsidRPr="005A0883">
        <w:rPr>
          <w:rFonts w:ascii="Times New Roman" w:hAnsi="Times New Roman" w:cs="Times New Roman"/>
          <w:sz w:val="24"/>
          <w:szCs w:val="24"/>
        </w:rPr>
        <w:t xml:space="preserve"> bulgulara ulaşılamasa da </w:t>
      </w:r>
      <w:r w:rsidR="00607F22" w:rsidRPr="005A0883">
        <w:rPr>
          <w:rFonts w:ascii="Times New Roman" w:hAnsi="Times New Roman" w:cs="Times New Roman"/>
          <w:sz w:val="24"/>
          <w:szCs w:val="24"/>
        </w:rPr>
        <w:t>i</w:t>
      </w:r>
      <w:r w:rsidR="00897408" w:rsidRPr="005A0883">
        <w:rPr>
          <w:rFonts w:ascii="Times New Roman" w:hAnsi="Times New Roman" w:cs="Times New Roman"/>
          <w:sz w:val="24"/>
          <w:szCs w:val="24"/>
        </w:rPr>
        <w:t>ş</w:t>
      </w:r>
      <w:r w:rsidR="00607F22" w:rsidRPr="005A0883">
        <w:rPr>
          <w:rFonts w:ascii="Times New Roman" w:hAnsi="Times New Roman" w:cs="Times New Roman"/>
          <w:sz w:val="24"/>
          <w:szCs w:val="24"/>
        </w:rPr>
        <w:t xml:space="preserve"> doyum</w:t>
      </w:r>
      <w:r w:rsidR="00897408" w:rsidRPr="005A0883">
        <w:rPr>
          <w:rFonts w:ascii="Times New Roman" w:hAnsi="Times New Roman" w:cs="Times New Roman"/>
          <w:sz w:val="24"/>
          <w:szCs w:val="24"/>
        </w:rPr>
        <w:t>u</w:t>
      </w:r>
      <w:r w:rsidR="00607F22" w:rsidRPr="005A0883">
        <w:rPr>
          <w:rFonts w:ascii="Times New Roman" w:hAnsi="Times New Roman" w:cs="Times New Roman"/>
          <w:sz w:val="24"/>
          <w:szCs w:val="24"/>
        </w:rPr>
        <w:t xml:space="preserve"> ile işe devamsızlık ve personel devir hızı gibi örgüt açısından olumsuz davranışlar arasında negatif yönde ilişki olduğunu destekleyici bulgular görülmüştür</w:t>
      </w:r>
      <w:r w:rsidR="006E172F" w:rsidRPr="005A0883">
        <w:rPr>
          <w:rFonts w:ascii="Times New Roman" w:hAnsi="Times New Roman" w:cs="Times New Roman"/>
          <w:sz w:val="24"/>
          <w:szCs w:val="24"/>
        </w:rPr>
        <w:t xml:space="preserve"> (9</w:t>
      </w:r>
      <w:r w:rsidR="00607F22" w:rsidRPr="005A0883">
        <w:rPr>
          <w:rFonts w:ascii="Times New Roman" w:hAnsi="Times New Roman" w:cs="Times New Roman"/>
          <w:sz w:val="24"/>
          <w:szCs w:val="24"/>
        </w:rPr>
        <w:t>).</w:t>
      </w:r>
    </w:p>
    <w:p w:rsidR="002241A9" w:rsidRPr="005A0883" w:rsidRDefault="002241A9" w:rsidP="003211AB">
      <w:pPr>
        <w:autoSpaceDE w:val="0"/>
        <w:autoSpaceDN w:val="0"/>
        <w:adjustRightInd w:val="0"/>
        <w:rPr>
          <w:rFonts w:ascii="Times New Roman" w:hAnsi="Times New Roman" w:cs="Times New Roman"/>
          <w:sz w:val="24"/>
          <w:szCs w:val="24"/>
        </w:rPr>
      </w:pPr>
    </w:p>
    <w:p w:rsidR="006565E9" w:rsidRPr="005A0883" w:rsidRDefault="008F4201" w:rsidP="003211AB">
      <w:pPr>
        <w:autoSpaceDE w:val="0"/>
        <w:autoSpaceDN w:val="0"/>
        <w:adjustRightInd w:val="0"/>
        <w:rPr>
          <w:rFonts w:ascii="Times New Roman" w:hAnsi="Times New Roman" w:cs="Times New Roman"/>
          <w:sz w:val="24"/>
          <w:szCs w:val="24"/>
        </w:rPr>
      </w:pPr>
      <w:r w:rsidRPr="005A0883">
        <w:rPr>
          <w:rFonts w:ascii="Times New Roman" w:hAnsi="Times New Roman" w:cs="Times New Roman"/>
          <w:sz w:val="24"/>
          <w:szCs w:val="24"/>
        </w:rPr>
        <w:t xml:space="preserve">Örgütün hedeflerine ulaşabilmesi ile örgüt içindeki işgörenin beklentilerinin karşılanması arasında </w:t>
      </w:r>
      <w:r w:rsidR="00040F4F" w:rsidRPr="005A0883">
        <w:rPr>
          <w:rFonts w:ascii="Times New Roman" w:hAnsi="Times New Roman" w:cs="Times New Roman"/>
          <w:sz w:val="24"/>
          <w:szCs w:val="24"/>
        </w:rPr>
        <w:t xml:space="preserve">da </w:t>
      </w:r>
      <w:r w:rsidRPr="005A0883">
        <w:rPr>
          <w:rFonts w:ascii="Times New Roman" w:hAnsi="Times New Roman" w:cs="Times New Roman"/>
          <w:sz w:val="24"/>
          <w:szCs w:val="24"/>
        </w:rPr>
        <w:t>karşılıklı bir bağımlılık va</w:t>
      </w:r>
      <w:r w:rsidR="00D6558E" w:rsidRPr="005A0883">
        <w:rPr>
          <w:rFonts w:ascii="Times New Roman" w:hAnsi="Times New Roman" w:cs="Times New Roman"/>
          <w:sz w:val="24"/>
          <w:szCs w:val="24"/>
        </w:rPr>
        <w:t xml:space="preserve">rdır. Örgütün hedeflerine </w:t>
      </w:r>
      <w:r w:rsidRPr="005A0883">
        <w:rPr>
          <w:rFonts w:ascii="Times New Roman" w:hAnsi="Times New Roman" w:cs="Times New Roman"/>
          <w:sz w:val="24"/>
          <w:szCs w:val="24"/>
        </w:rPr>
        <w:t>i</w:t>
      </w:r>
      <w:r w:rsidR="00D6558E" w:rsidRPr="005A0883">
        <w:rPr>
          <w:rFonts w:ascii="Times New Roman" w:hAnsi="Times New Roman" w:cs="Times New Roman"/>
          <w:sz w:val="24"/>
          <w:szCs w:val="24"/>
        </w:rPr>
        <w:t>ş</w:t>
      </w:r>
      <w:r w:rsidRPr="005A0883">
        <w:rPr>
          <w:rFonts w:ascii="Times New Roman" w:hAnsi="Times New Roman" w:cs="Times New Roman"/>
          <w:sz w:val="24"/>
          <w:szCs w:val="24"/>
        </w:rPr>
        <w:t xml:space="preserve"> doyumu sağlanamamış işgörenler ile ulaşması zorlaşacakken</w:t>
      </w:r>
      <w:r w:rsidR="008B27DF" w:rsidRPr="005A0883">
        <w:rPr>
          <w:rFonts w:ascii="Times New Roman" w:hAnsi="Times New Roman" w:cs="Times New Roman"/>
          <w:sz w:val="24"/>
          <w:szCs w:val="24"/>
        </w:rPr>
        <w:t>,</w:t>
      </w:r>
      <w:r w:rsidRPr="005A0883">
        <w:rPr>
          <w:rFonts w:ascii="Times New Roman" w:hAnsi="Times New Roman" w:cs="Times New Roman"/>
          <w:sz w:val="24"/>
          <w:szCs w:val="24"/>
        </w:rPr>
        <w:t xml:space="preserve"> örgütten beklentilerinin karşılığını alamamış işgörenler örgüt hedeflerini içselleştirmekte, iş motivasyonu sağlamakta ve örgütte devamlılık göstermekte istekli olamayacaklardır.</w:t>
      </w:r>
    </w:p>
    <w:p w:rsidR="00C8389A" w:rsidRPr="005A0883" w:rsidRDefault="00C8389A" w:rsidP="003211AB">
      <w:pPr>
        <w:autoSpaceDE w:val="0"/>
        <w:autoSpaceDN w:val="0"/>
        <w:adjustRightInd w:val="0"/>
        <w:rPr>
          <w:rFonts w:ascii="Times New Roman" w:hAnsi="Times New Roman" w:cs="Times New Roman"/>
          <w:sz w:val="24"/>
          <w:szCs w:val="24"/>
        </w:rPr>
      </w:pPr>
    </w:p>
    <w:p w:rsidR="003123B8" w:rsidRPr="005A0883" w:rsidRDefault="005C0EA1" w:rsidP="003211AB">
      <w:pPr>
        <w:autoSpaceDE w:val="0"/>
        <w:autoSpaceDN w:val="0"/>
        <w:adjustRightInd w:val="0"/>
        <w:rPr>
          <w:rFonts w:ascii="Times New Roman" w:hAnsi="Times New Roman" w:cs="Times New Roman"/>
          <w:sz w:val="24"/>
          <w:szCs w:val="24"/>
        </w:rPr>
      </w:pPr>
      <w:r w:rsidRPr="005A0883">
        <w:rPr>
          <w:rFonts w:ascii="Times New Roman" w:hAnsi="Times New Roman" w:cs="Times New Roman"/>
          <w:sz w:val="24"/>
          <w:szCs w:val="24"/>
        </w:rPr>
        <w:t>Mahalli müşterek ihtiyaçların karşılanması noktasında yerel nitelikli kamu hizmetlerinin sunulmasında belediyelerin bünyes</w:t>
      </w:r>
      <w:r w:rsidR="00D6558E" w:rsidRPr="005A0883">
        <w:rPr>
          <w:rFonts w:ascii="Times New Roman" w:hAnsi="Times New Roman" w:cs="Times New Roman"/>
          <w:sz w:val="24"/>
          <w:szCs w:val="24"/>
        </w:rPr>
        <w:t>inde çalışan zabıta personellerinin</w:t>
      </w:r>
      <w:r w:rsidR="0081190A" w:rsidRPr="005A0883">
        <w:rPr>
          <w:rFonts w:ascii="Times New Roman" w:hAnsi="Times New Roman" w:cs="Times New Roman"/>
          <w:sz w:val="24"/>
          <w:szCs w:val="24"/>
        </w:rPr>
        <w:t xml:space="preserve"> </w:t>
      </w:r>
      <w:r w:rsidR="002D5010" w:rsidRPr="005A0883">
        <w:rPr>
          <w:rFonts w:ascii="Times New Roman" w:hAnsi="Times New Roman" w:cs="Times New Roman"/>
          <w:sz w:val="24"/>
          <w:szCs w:val="24"/>
        </w:rPr>
        <w:t xml:space="preserve">iş doyumu hizmet </w:t>
      </w:r>
      <w:r w:rsidR="002D5010" w:rsidRPr="005A0883">
        <w:rPr>
          <w:rFonts w:ascii="Times New Roman" w:hAnsi="Times New Roman" w:cs="Times New Roman"/>
          <w:sz w:val="24"/>
          <w:szCs w:val="24"/>
        </w:rPr>
        <w:lastRenderedPageBreak/>
        <w:t xml:space="preserve">sunumunda önemli bir unsur olarak karşımıza çıkmaktadır. </w:t>
      </w:r>
      <w:r w:rsidR="00F9254A" w:rsidRPr="005A0883">
        <w:rPr>
          <w:rFonts w:ascii="Times New Roman" w:hAnsi="Times New Roman" w:cs="Times New Roman"/>
          <w:sz w:val="24"/>
          <w:szCs w:val="24"/>
        </w:rPr>
        <w:t>Belediyeler kendilerine yasa ile verilen görevleri yerine getirebilmek için; y</w:t>
      </w:r>
      <w:r w:rsidR="00434B5E" w:rsidRPr="005A0883">
        <w:rPr>
          <w:rFonts w:ascii="Times New Roman" w:hAnsi="Times New Roman" w:cs="Times New Roman"/>
          <w:sz w:val="24"/>
          <w:szCs w:val="24"/>
        </w:rPr>
        <w:t xml:space="preserve">asak koyma ve </w:t>
      </w:r>
      <w:r w:rsidR="00F9254A" w:rsidRPr="005A0883">
        <w:rPr>
          <w:rFonts w:ascii="Times New Roman" w:hAnsi="Times New Roman" w:cs="Times New Roman"/>
          <w:sz w:val="24"/>
          <w:szCs w:val="24"/>
        </w:rPr>
        <w:t>kanun</w:t>
      </w:r>
      <w:r w:rsidR="00434B5E" w:rsidRPr="005A0883">
        <w:rPr>
          <w:rFonts w:ascii="Times New Roman" w:hAnsi="Times New Roman" w:cs="Times New Roman"/>
          <w:sz w:val="24"/>
          <w:szCs w:val="24"/>
        </w:rPr>
        <w:t>da verilen cezaları verme yetkisine sahiptirler</w:t>
      </w:r>
      <w:r w:rsidR="00F9254A" w:rsidRPr="005A0883">
        <w:rPr>
          <w:rFonts w:ascii="Times New Roman" w:hAnsi="Times New Roman" w:cs="Times New Roman"/>
          <w:sz w:val="24"/>
          <w:szCs w:val="24"/>
        </w:rPr>
        <w:t>. Beldenin düzenini muhafaza eden, belde halkının esen</w:t>
      </w:r>
      <w:r w:rsidR="00434B5E" w:rsidRPr="005A0883">
        <w:rPr>
          <w:rFonts w:ascii="Times New Roman" w:hAnsi="Times New Roman" w:cs="Times New Roman"/>
          <w:sz w:val="24"/>
          <w:szCs w:val="24"/>
        </w:rPr>
        <w:t>lik, sağlık ve huzurunu korumakla görevli belediye zabıtası</w:t>
      </w:r>
      <w:r w:rsidR="003B1C55" w:rsidRPr="005A0883">
        <w:rPr>
          <w:rFonts w:ascii="Times New Roman" w:hAnsi="Times New Roman" w:cs="Times New Roman"/>
          <w:sz w:val="24"/>
          <w:szCs w:val="24"/>
        </w:rPr>
        <w:t xml:space="preserve"> da</w:t>
      </w:r>
      <w:r w:rsidR="00434B5E" w:rsidRPr="005A0883">
        <w:rPr>
          <w:rFonts w:ascii="Times New Roman" w:hAnsi="Times New Roman" w:cs="Times New Roman"/>
          <w:sz w:val="24"/>
          <w:szCs w:val="24"/>
        </w:rPr>
        <w:t xml:space="preserve">, belediye yasasına göre verilen </w:t>
      </w:r>
      <w:r w:rsidR="009E58A4" w:rsidRPr="005A0883">
        <w:rPr>
          <w:rFonts w:ascii="Times New Roman" w:hAnsi="Times New Roman" w:cs="Times New Roman"/>
          <w:sz w:val="24"/>
          <w:szCs w:val="24"/>
        </w:rPr>
        <w:t xml:space="preserve">bu </w:t>
      </w:r>
      <w:r w:rsidR="00434B5E" w:rsidRPr="005A0883">
        <w:rPr>
          <w:rFonts w:ascii="Times New Roman" w:hAnsi="Times New Roman" w:cs="Times New Roman"/>
          <w:sz w:val="24"/>
          <w:szCs w:val="24"/>
        </w:rPr>
        <w:t>cezala</w:t>
      </w:r>
      <w:r w:rsidR="009E58A4" w:rsidRPr="005A0883">
        <w:rPr>
          <w:rFonts w:ascii="Times New Roman" w:hAnsi="Times New Roman" w:cs="Times New Roman"/>
          <w:sz w:val="24"/>
          <w:szCs w:val="24"/>
        </w:rPr>
        <w:t>rın uygulanmasından yükümlü özel kolluk kuvvetini ifade etmektedir</w:t>
      </w:r>
      <w:r w:rsidR="006E172F" w:rsidRPr="005A0883">
        <w:rPr>
          <w:rFonts w:ascii="Times New Roman" w:hAnsi="Times New Roman" w:cs="Times New Roman"/>
          <w:sz w:val="24"/>
          <w:szCs w:val="24"/>
        </w:rPr>
        <w:t xml:space="preserve"> (10</w:t>
      </w:r>
      <w:r w:rsidR="00B110BD" w:rsidRPr="005A0883">
        <w:rPr>
          <w:rFonts w:ascii="Times New Roman" w:hAnsi="Times New Roman" w:cs="Times New Roman"/>
          <w:sz w:val="24"/>
          <w:szCs w:val="24"/>
        </w:rPr>
        <w:t>)</w:t>
      </w:r>
      <w:r w:rsidR="00434B5E" w:rsidRPr="005A0883">
        <w:rPr>
          <w:rFonts w:ascii="Times New Roman" w:hAnsi="Times New Roman" w:cs="Times New Roman"/>
          <w:sz w:val="24"/>
          <w:szCs w:val="24"/>
        </w:rPr>
        <w:t>.</w:t>
      </w:r>
    </w:p>
    <w:p w:rsidR="00BF2C4B" w:rsidRPr="005A0883" w:rsidRDefault="00BF2C4B" w:rsidP="003211AB">
      <w:pPr>
        <w:autoSpaceDE w:val="0"/>
        <w:autoSpaceDN w:val="0"/>
        <w:adjustRightInd w:val="0"/>
        <w:rPr>
          <w:rFonts w:ascii="Times New Roman" w:hAnsi="Times New Roman" w:cs="Times New Roman"/>
          <w:sz w:val="24"/>
          <w:szCs w:val="24"/>
        </w:rPr>
      </w:pPr>
    </w:p>
    <w:p w:rsidR="00BF2C4B" w:rsidRPr="005A0883" w:rsidRDefault="00224F6A" w:rsidP="003211AB">
      <w:pPr>
        <w:autoSpaceDE w:val="0"/>
        <w:autoSpaceDN w:val="0"/>
        <w:adjustRightInd w:val="0"/>
        <w:rPr>
          <w:rFonts w:ascii="Times New Roman" w:hAnsi="Times New Roman" w:cs="Times New Roman"/>
          <w:sz w:val="24"/>
          <w:szCs w:val="24"/>
        </w:rPr>
      </w:pPr>
      <w:r w:rsidRPr="005A0883">
        <w:rPr>
          <w:rFonts w:ascii="Times New Roman" w:hAnsi="Times New Roman" w:cs="Times New Roman"/>
          <w:sz w:val="24"/>
          <w:szCs w:val="24"/>
        </w:rPr>
        <w:t xml:space="preserve">Belediye kanun, nizam ve yasaklarına aykırı davranan </w:t>
      </w:r>
      <w:r w:rsidR="0098793D" w:rsidRPr="005A0883">
        <w:rPr>
          <w:rFonts w:ascii="Times New Roman" w:hAnsi="Times New Roman" w:cs="Times New Roman"/>
          <w:sz w:val="24"/>
          <w:szCs w:val="24"/>
        </w:rPr>
        <w:t>her türlü vatandaşla karşı karşıya olmaları, çoğu kez sözlü ve fiili saldırılara muhatap olmaları</w:t>
      </w:r>
      <w:r w:rsidR="00501176" w:rsidRPr="005A0883">
        <w:rPr>
          <w:rFonts w:ascii="Times New Roman" w:hAnsi="Times New Roman" w:cs="Times New Roman"/>
          <w:sz w:val="24"/>
          <w:szCs w:val="24"/>
        </w:rPr>
        <w:t>,</w:t>
      </w:r>
      <w:r w:rsidR="0098793D" w:rsidRPr="005A0883">
        <w:rPr>
          <w:rFonts w:ascii="Times New Roman" w:hAnsi="Times New Roman" w:cs="Times New Roman"/>
          <w:sz w:val="24"/>
          <w:szCs w:val="24"/>
        </w:rPr>
        <w:t xml:space="preserve"> belediye zabıtalarını fiziksel ve ruhsal olarak diğer belediye çalışanlarına oranla çok daha fazla yıpratmaktadır</w:t>
      </w:r>
      <w:r w:rsidR="006E172F" w:rsidRPr="005A0883">
        <w:rPr>
          <w:rFonts w:ascii="Times New Roman" w:hAnsi="Times New Roman" w:cs="Times New Roman"/>
          <w:sz w:val="24"/>
          <w:szCs w:val="24"/>
        </w:rPr>
        <w:t xml:space="preserve"> (4</w:t>
      </w:r>
      <w:r w:rsidR="0098793D" w:rsidRPr="005A0883">
        <w:rPr>
          <w:rFonts w:ascii="Times New Roman" w:hAnsi="Times New Roman" w:cs="Times New Roman"/>
          <w:sz w:val="24"/>
          <w:szCs w:val="24"/>
        </w:rPr>
        <w:t xml:space="preserve">). </w:t>
      </w:r>
      <w:r w:rsidR="00467063" w:rsidRPr="005A0883">
        <w:rPr>
          <w:rFonts w:ascii="Times New Roman" w:hAnsi="Times New Roman" w:cs="Times New Roman"/>
          <w:sz w:val="24"/>
          <w:szCs w:val="24"/>
        </w:rPr>
        <w:t>Bu nedenl</w:t>
      </w:r>
      <w:r w:rsidR="00F51189" w:rsidRPr="005A0883">
        <w:rPr>
          <w:rFonts w:ascii="Times New Roman" w:hAnsi="Times New Roman" w:cs="Times New Roman"/>
          <w:sz w:val="24"/>
          <w:szCs w:val="24"/>
        </w:rPr>
        <w:t>e belediye zabıtalarının iş</w:t>
      </w:r>
      <w:r w:rsidR="00467063" w:rsidRPr="005A0883">
        <w:rPr>
          <w:rFonts w:ascii="Times New Roman" w:hAnsi="Times New Roman" w:cs="Times New Roman"/>
          <w:sz w:val="24"/>
          <w:szCs w:val="24"/>
        </w:rPr>
        <w:t xml:space="preserve"> doyumları ve belediye yönetimlerinin bu konuda yapacakları çalışmalar, yerel kamu hizmetlerinin kalitesi bakımından önem arz</w:t>
      </w:r>
      <w:r w:rsidR="0081190A" w:rsidRPr="005A0883">
        <w:rPr>
          <w:rFonts w:ascii="Times New Roman" w:hAnsi="Times New Roman" w:cs="Times New Roman"/>
          <w:sz w:val="24"/>
          <w:szCs w:val="24"/>
        </w:rPr>
        <w:t xml:space="preserve"> </w:t>
      </w:r>
      <w:r w:rsidR="00467063" w:rsidRPr="005A0883">
        <w:rPr>
          <w:rFonts w:ascii="Times New Roman" w:hAnsi="Times New Roman" w:cs="Times New Roman"/>
          <w:sz w:val="24"/>
          <w:szCs w:val="24"/>
        </w:rPr>
        <w:t>etmektedir.</w:t>
      </w:r>
    </w:p>
    <w:p w:rsidR="0008174E" w:rsidRPr="005A0883" w:rsidRDefault="0008174E" w:rsidP="003211AB">
      <w:pPr>
        <w:autoSpaceDE w:val="0"/>
        <w:autoSpaceDN w:val="0"/>
        <w:adjustRightInd w:val="0"/>
        <w:rPr>
          <w:rFonts w:ascii="Times New Roman" w:hAnsi="Times New Roman" w:cs="Times New Roman"/>
          <w:sz w:val="24"/>
          <w:szCs w:val="24"/>
        </w:rPr>
      </w:pPr>
    </w:p>
    <w:p w:rsidR="0008174E" w:rsidRPr="005A0883" w:rsidRDefault="004913AE" w:rsidP="003211AB">
      <w:pPr>
        <w:autoSpaceDE w:val="0"/>
        <w:autoSpaceDN w:val="0"/>
        <w:adjustRightInd w:val="0"/>
        <w:rPr>
          <w:rFonts w:ascii="Times New Roman" w:hAnsi="Times New Roman" w:cs="Times New Roman"/>
          <w:sz w:val="24"/>
          <w:szCs w:val="24"/>
        </w:rPr>
      </w:pPr>
      <w:r w:rsidRPr="005A0883">
        <w:rPr>
          <w:rFonts w:ascii="Times New Roman" w:hAnsi="Times New Roman" w:cs="Times New Roman"/>
          <w:b/>
          <w:bCs/>
          <w:sz w:val="24"/>
          <w:szCs w:val="24"/>
        </w:rPr>
        <w:t>3</w:t>
      </w:r>
      <w:r w:rsidR="0008174E" w:rsidRPr="005A0883">
        <w:rPr>
          <w:rFonts w:ascii="Times New Roman" w:hAnsi="Times New Roman" w:cs="Times New Roman"/>
          <w:b/>
          <w:bCs/>
          <w:sz w:val="24"/>
          <w:szCs w:val="24"/>
        </w:rPr>
        <w:t xml:space="preserve">. </w:t>
      </w:r>
      <w:r w:rsidR="00C5461F" w:rsidRPr="005A0883">
        <w:rPr>
          <w:rFonts w:ascii="Times New Roman" w:hAnsi="Times New Roman" w:cs="Times New Roman"/>
          <w:b/>
          <w:bCs/>
          <w:sz w:val="24"/>
          <w:szCs w:val="24"/>
        </w:rPr>
        <w:t>ARAŞTIRMA</w:t>
      </w:r>
    </w:p>
    <w:p w:rsidR="00BA536A" w:rsidRPr="005A0883" w:rsidRDefault="00BA536A" w:rsidP="008F1975">
      <w:pPr>
        <w:autoSpaceDE w:val="0"/>
        <w:autoSpaceDN w:val="0"/>
        <w:adjustRightInd w:val="0"/>
        <w:rPr>
          <w:rFonts w:ascii="Times New Roman" w:hAnsi="Times New Roman" w:cs="Times New Roman"/>
          <w:sz w:val="24"/>
          <w:szCs w:val="24"/>
        </w:rPr>
      </w:pPr>
    </w:p>
    <w:p w:rsidR="008F1975" w:rsidRPr="005A0883" w:rsidRDefault="004913AE" w:rsidP="008F1975">
      <w:pPr>
        <w:autoSpaceDE w:val="0"/>
        <w:autoSpaceDN w:val="0"/>
        <w:adjustRightInd w:val="0"/>
        <w:rPr>
          <w:rFonts w:ascii="Times New Roman" w:hAnsi="Times New Roman" w:cs="Times New Roman"/>
          <w:b/>
          <w:sz w:val="24"/>
          <w:szCs w:val="24"/>
        </w:rPr>
      </w:pPr>
      <w:r w:rsidRPr="005A0883">
        <w:rPr>
          <w:rFonts w:ascii="Times New Roman" w:hAnsi="Times New Roman" w:cs="Times New Roman"/>
          <w:b/>
          <w:sz w:val="24"/>
          <w:szCs w:val="24"/>
        </w:rPr>
        <w:t>3</w:t>
      </w:r>
      <w:r w:rsidR="0082400D" w:rsidRPr="005A0883">
        <w:rPr>
          <w:rFonts w:ascii="Times New Roman" w:hAnsi="Times New Roman" w:cs="Times New Roman"/>
          <w:b/>
          <w:sz w:val="24"/>
          <w:szCs w:val="24"/>
        </w:rPr>
        <w:t>.1.</w:t>
      </w:r>
      <w:r w:rsidR="00C24CF2">
        <w:rPr>
          <w:rFonts w:ascii="Times New Roman" w:hAnsi="Times New Roman" w:cs="Times New Roman"/>
          <w:b/>
          <w:sz w:val="24"/>
          <w:szCs w:val="24"/>
        </w:rPr>
        <w:t xml:space="preserve"> </w:t>
      </w:r>
      <w:r w:rsidR="0082400D" w:rsidRPr="005A0883">
        <w:rPr>
          <w:rFonts w:ascii="Times New Roman" w:hAnsi="Times New Roman" w:cs="Times New Roman"/>
          <w:b/>
          <w:sz w:val="24"/>
          <w:szCs w:val="24"/>
        </w:rPr>
        <w:t>Araştırma</w:t>
      </w:r>
      <w:r w:rsidR="00897897">
        <w:rPr>
          <w:rFonts w:ascii="Times New Roman" w:hAnsi="Times New Roman" w:cs="Times New Roman"/>
          <w:b/>
          <w:sz w:val="24"/>
          <w:szCs w:val="24"/>
        </w:rPr>
        <w:t>nın</w:t>
      </w:r>
      <w:r w:rsidR="0082400D" w:rsidRPr="005A0883">
        <w:rPr>
          <w:rFonts w:ascii="Times New Roman" w:hAnsi="Times New Roman" w:cs="Times New Roman"/>
          <w:b/>
          <w:sz w:val="24"/>
          <w:szCs w:val="24"/>
        </w:rPr>
        <w:t xml:space="preserve"> Amacı</w:t>
      </w:r>
    </w:p>
    <w:p w:rsidR="00BA536A" w:rsidRPr="005A0883" w:rsidRDefault="00BA536A" w:rsidP="008F1975">
      <w:pPr>
        <w:autoSpaceDE w:val="0"/>
        <w:autoSpaceDN w:val="0"/>
        <w:adjustRightInd w:val="0"/>
        <w:rPr>
          <w:rFonts w:ascii="Times New Roman" w:hAnsi="Times New Roman" w:cs="Times New Roman"/>
          <w:sz w:val="24"/>
          <w:szCs w:val="24"/>
        </w:rPr>
      </w:pPr>
    </w:p>
    <w:p w:rsidR="0082400D" w:rsidRPr="005A0883" w:rsidRDefault="009D05E6" w:rsidP="008F1975">
      <w:pPr>
        <w:autoSpaceDE w:val="0"/>
        <w:autoSpaceDN w:val="0"/>
        <w:adjustRightInd w:val="0"/>
        <w:rPr>
          <w:rFonts w:ascii="Times New Roman" w:hAnsi="Times New Roman" w:cs="Times New Roman"/>
          <w:sz w:val="24"/>
          <w:szCs w:val="24"/>
        </w:rPr>
      </w:pPr>
      <w:r w:rsidRPr="005A0883">
        <w:rPr>
          <w:rFonts w:ascii="Times New Roman" w:hAnsi="Times New Roman" w:cs="Times New Roman"/>
          <w:sz w:val="24"/>
          <w:szCs w:val="24"/>
        </w:rPr>
        <w:t xml:space="preserve">Bu araştırmanın amacı </w:t>
      </w:r>
      <w:r w:rsidR="007D6E93" w:rsidRPr="005A0883">
        <w:rPr>
          <w:rFonts w:ascii="Times New Roman" w:hAnsi="Times New Roman" w:cs="Times New Roman"/>
          <w:sz w:val="24"/>
          <w:szCs w:val="24"/>
        </w:rPr>
        <w:t xml:space="preserve">Kırıkkale Belediyesi’nde </w:t>
      </w:r>
      <w:r w:rsidRPr="005A0883">
        <w:rPr>
          <w:rFonts w:ascii="Times New Roman" w:hAnsi="Times New Roman" w:cs="Times New Roman"/>
          <w:sz w:val="24"/>
          <w:szCs w:val="24"/>
        </w:rPr>
        <w:t>çalı</w:t>
      </w:r>
      <w:r w:rsidR="007D6E93" w:rsidRPr="005A0883">
        <w:rPr>
          <w:rFonts w:ascii="Times New Roman" w:hAnsi="Times New Roman" w:cs="Times New Roman"/>
          <w:sz w:val="24"/>
          <w:szCs w:val="24"/>
        </w:rPr>
        <w:t xml:space="preserve">şan zabıta personelinin iş </w:t>
      </w:r>
      <w:r w:rsidRPr="005A0883">
        <w:rPr>
          <w:rFonts w:ascii="Times New Roman" w:hAnsi="Times New Roman" w:cs="Times New Roman"/>
          <w:sz w:val="24"/>
          <w:szCs w:val="24"/>
        </w:rPr>
        <w:t>doyumunun ne düzeyde olduğu</w:t>
      </w:r>
      <w:r w:rsidR="007D6E93" w:rsidRPr="005A0883">
        <w:rPr>
          <w:rFonts w:ascii="Times New Roman" w:hAnsi="Times New Roman" w:cs="Times New Roman"/>
          <w:sz w:val="24"/>
          <w:szCs w:val="24"/>
        </w:rPr>
        <w:t>nu</w:t>
      </w:r>
      <w:r w:rsidRPr="005A0883">
        <w:rPr>
          <w:rFonts w:ascii="Times New Roman" w:hAnsi="Times New Roman" w:cs="Times New Roman"/>
          <w:sz w:val="24"/>
          <w:szCs w:val="24"/>
        </w:rPr>
        <w:t xml:space="preserve"> ve bunun hangi değişkenlerden etkilendiğini tespit etmektir. Buna göre verimlilikte etkisi olduğu düşünülen ve insani değişkenler açısından d</w:t>
      </w:r>
      <w:r w:rsidR="007D6E93" w:rsidRPr="005A0883">
        <w:rPr>
          <w:rFonts w:ascii="Times New Roman" w:hAnsi="Times New Roman" w:cs="Times New Roman"/>
          <w:sz w:val="24"/>
          <w:szCs w:val="24"/>
        </w:rPr>
        <w:t>a son derece önemli olan iş</w:t>
      </w:r>
      <w:r w:rsidRPr="005A0883">
        <w:rPr>
          <w:rFonts w:ascii="Times New Roman" w:hAnsi="Times New Roman" w:cs="Times New Roman"/>
          <w:sz w:val="24"/>
          <w:szCs w:val="24"/>
        </w:rPr>
        <w:t xml:space="preserve"> doyum</w:t>
      </w:r>
      <w:r w:rsidR="007D6E93" w:rsidRPr="005A0883">
        <w:rPr>
          <w:rFonts w:ascii="Times New Roman" w:hAnsi="Times New Roman" w:cs="Times New Roman"/>
          <w:sz w:val="24"/>
          <w:szCs w:val="24"/>
        </w:rPr>
        <w:t>u</w:t>
      </w:r>
      <w:r w:rsidRPr="005A0883">
        <w:rPr>
          <w:rFonts w:ascii="Times New Roman" w:hAnsi="Times New Roman" w:cs="Times New Roman"/>
          <w:sz w:val="24"/>
          <w:szCs w:val="24"/>
        </w:rPr>
        <w:t xml:space="preserve"> faktörünün son derece zor bir görevi yerine getiren zabıta personellerinde ne düzeyde olduğu ve nelerden hangi düzeyde etkilendiğinin belirlenmesi işin yerine getirilmesi bakımından önemlidir. Bu çalışma ile hangi demografik ve iş ile ilgili değişkenlerin görevin yerine getirilmesi noktasında verimlilik ve etkinlik unsurlarını ne ölçüde etkilediği değerlendirilmeye çalışılacaktır.</w:t>
      </w:r>
    </w:p>
    <w:p w:rsidR="009D05E6" w:rsidRPr="005A0883" w:rsidRDefault="009D05E6" w:rsidP="008F1975">
      <w:pPr>
        <w:autoSpaceDE w:val="0"/>
        <w:autoSpaceDN w:val="0"/>
        <w:adjustRightInd w:val="0"/>
        <w:rPr>
          <w:rFonts w:ascii="Times New Roman" w:hAnsi="Times New Roman" w:cs="Times New Roman"/>
          <w:sz w:val="24"/>
          <w:szCs w:val="24"/>
        </w:rPr>
      </w:pPr>
    </w:p>
    <w:p w:rsidR="0082400D" w:rsidRPr="005A0883" w:rsidRDefault="004913AE" w:rsidP="008F1975">
      <w:pPr>
        <w:autoSpaceDE w:val="0"/>
        <w:autoSpaceDN w:val="0"/>
        <w:adjustRightInd w:val="0"/>
        <w:rPr>
          <w:rFonts w:ascii="Times New Roman" w:hAnsi="Times New Roman" w:cs="Times New Roman"/>
          <w:b/>
          <w:sz w:val="24"/>
          <w:szCs w:val="24"/>
        </w:rPr>
      </w:pPr>
      <w:r w:rsidRPr="005A0883">
        <w:rPr>
          <w:rFonts w:ascii="Times New Roman" w:hAnsi="Times New Roman" w:cs="Times New Roman"/>
          <w:b/>
          <w:sz w:val="24"/>
          <w:szCs w:val="24"/>
        </w:rPr>
        <w:t>3</w:t>
      </w:r>
      <w:r w:rsidR="0082400D" w:rsidRPr="005A0883">
        <w:rPr>
          <w:rFonts w:ascii="Times New Roman" w:hAnsi="Times New Roman" w:cs="Times New Roman"/>
          <w:b/>
          <w:sz w:val="24"/>
          <w:szCs w:val="24"/>
        </w:rPr>
        <w:t>.2.</w:t>
      </w:r>
      <w:r w:rsidR="00C24CF2">
        <w:rPr>
          <w:rFonts w:ascii="Times New Roman" w:hAnsi="Times New Roman" w:cs="Times New Roman"/>
          <w:b/>
          <w:sz w:val="24"/>
          <w:szCs w:val="24"/>
        </w:rPr>
        <w:t xml:space="preserve"> </w:t>
      </w:r>
      <w:r w:rsidR="0082400D" w:rsidRPr="005A0883">
        <w:rPr>
          <w:rFonts w:ascii="Times New Roman" w:hAnsi="Times New Roman" w:cs="Times New Roman"/>
          <w:b/>
          <w:sz w:val="24"/>
          <w:szCs w:val="24"/>
        </w:rPr>
        <w:t>Araştırma Yöntemi</w:t>
      </w:r>
      <w:r w:rsidR="00520AE1" w:rsidRPr="005A0883">
        <w:rPr>
          <w:rFonts w:ascii="Times New Roman" w:hAnsi="Times New Roman" w:cs="Times New Roman"/>
          <w:b/>
          <w:sz w:val="24"/>
          <w:szCs w:val="24"/>
        </w:rPr>
        <w:t xml:space="preserve"> ve Hipotezleri</w:t>
      </w:r>
    </w:p>
    <w:p w:rsidR="0082400D" w:rsidRPr="005A0883" w:rsidRDefault="0082400D" w:rsidP="008F1975">
      <w:pPr>
        <w:autoSpaceDE w:val="0"/>
        <w:autoSpaceDN w:val="0"/>
        <w:adjustRightInd w:val="0"/>
        <w:rPr>
          <w:rFonts w:ascii="Times New Roman" w:hAnsi="Times New Roman" w:cs="Times New Roman"/>
          <w:b/>
          <w:sz w:val="24"/>
          <w:szCs w:val="24"/>
        </w:rPr>
      </w:pPr>
    </w:p>
    <w:p w:rsidR="00520AE1" w:rsidRPr="005A0883" w:rsidRDefault="0058230F" w:rsidP="0058230F">
      <w:pPr>
        <w:autoSpaceDE w:val="0"/>
        <w:autoSpaceDN w:val="0"/>
        <w:adjustRightInd w:val="0"/>
        <w:rPr>
          <w:rFonts w:ascii="Times New Roman" w:hAnsi="Times New Roman" w:cs="Times New Roman"/>
          <w:sz w:val="24"/>
          <w:szCs w:val="24"/>
        </w:rPr>
      </w:pPr>
      <w:r w:rsidRPr="005A0883">
        <w:rPr>
          <w:rFonts w:ascii="Times New Roman" w:hAnsi="Times New Roman" w:cs="Times New Roman"/>
          <w:sz w:val="24"/>
          <w:szCs w:val="24"/>
        </w:rPr>
        <w:t>Araştırmamızda birincil veri toplama yöntemlerinden anket yöntemi kullanılmıştır. Anket</w:t>
      </w:r>
      <w:r w:rsidR="00C24CF2">
        <w:rPr>
          <w:rFonts w:ascii="Times New Roman" w:hAnsi="Times New Roman" w:cs="Times New Roman"/>
          <w:sz w:val="24"/>
          <w:szCs w:val="24"/>
        </w:rPr>
        <w:t xml:space="preserve"> iki ayrı bölümden oluşmaktadır. B</w:t>
      </w:r>
      <w:r w:rsidRPr="005A0883">
        <w:rPr>
          <w:rFonts w:ascii="Times New Roman" w:hAnsi="Times New Roman" w:cs="Times New Roman"/>
          <w:sz w:val="24"/>
          <w:szCs w:val="24"/>
        </w:rPr>
        <w:t xml:space="preserve">unlardan ilki demografik değişkenlerin ve iş ile ilgili değişkenlerin yer aldığı bölüm diğeri ise </w:t>
      </w:r>
      <w:r w:rsidR="00C24CF2">
        <w:rPr>
          <w:rFonts w:ascii="Times New Roman" w:hAnsi="Times New Roman" w:cs="Times New Roman"/>
          <w:sz w:val="24"/>
          <w:szCs w:val="24"/>
        </w:rPr>
        <w:t>iş</w:t>
      </w:r>
      <w:r w:rsidRPr="005A0883">
        <w:rPr>
          <w:rFonts w:ascii="Times New Roman" w:hAnsi="Times New Roman" w:cs="Times New Roman"/>
          <w:sz w:val="24"/>
          <w:szCs w:val="24"/>
        </w:rPr>
        <w:t xml:space="preserve"> doyumun</w:t>
      </w:r>
      <w:r w:rsidR="00C24CF2">
        <w:rPr>
          <w:rFonts w:ascii="Times New Roman" w:hAnsi="Times New Roman" w:cs="Times New Roman"/>
          <w:sz w:val="24"/>
          <w:szCs w:val="24"/>
        </w:rPr>
        <w:t>un</w:t>
      </w:r>
      <w:r w:rsidRPr="005A0883">
        <w:rPr>
          <w:rFonts w:ascii="Times New Roman" w:hAnsi="Times New Roman" w:cs="Times New Roman"/>
          <w:sz w:val="24"/>
          <w:szCs w:val="24"/>
        </w:rPr>
        <w:t xml:space="preserve"> ölçüldüğü bölümdür.</w:t>
      </w:r>
      <w:r w:rsidR="00520AE1" w:rsidRPr="005A0883">
        <w:rPr>
          <w:rFonts w:ascii="Times New Roman" w:hAnsi="Times New Roman" w:cs="Times New Roman"/>
          <w:sz w:val="24"/>
          <w:szCs w:val="24"/>
        </w:rPr>
        <w:t xml:space="preserve"> Araştırmada demografik ve iş ile il</w:t>
      </w:r>
      <w:r w:rsidR="00B71D21" w:rsidRPr="005A0883">
        <w:rPr>
          <w:rFonts w:ascii="Times New Roman" w:hAnsi="Times New Roman" w:cs="Times New Roman"/>
          <w:sz w:val="24"/>
          <w:szCs w:val="24"/>
        </w:rPr>
        <w:t>gili değişkenlerin iş doyumu</w:t>
      </w:r>
      <w:r w:rsidR="00520AE1" w:rsidRPr="005A0883">
        <w:rPr>
          <w:rFonts w:ascii="Times New Roman" w:hAnsi="Times New Roman" w:cs="Times New Roman"/>
          <w:sz w:val="24"/>
          <w:szCs w:val="24"/>
        </w:rPr>
        <w:t xml:space="preserve"> üzerinde etkili olup olmadığı ve anlamlı farklılık yaratıp yaratmadığı incelenmeye çalışılmıştır.</w:t>
      </w:r>
      <w:r w:rsidR="009D49F0" w:rsidRPr="005A0883">
        <w:rPr>
          <w:rFonts w:ascii="Times New Roman" w:hAnsi="Times New Roman" w:cs="Times New Roman"/>
          <w:sz w:val="24"/>
          <w:szCs w:val="24"/>
        </w:rPr>
        <w:t xml:space="preserve"> Bunun dışında başarılı bir zabıta personelinde iş doyumu, yaş ve eğitimin etkisi </w:t>
      </w:r>
      <w:r w:rsidR="00A44FEE" w:rsidRPr="005A0883">
        <w:rPr>
          <w:rFonts w:ascii="Times New Roman" w:hAnsi="Times New Roman" w:cs="Times New Roman"/>
          <w:sz w:val="24"/>
          <w:szCs w:val="24"/>
        </w:rPr>
        <w:t>Diskriminant A</w:t>
      </w:r>
      <w:r w:rsidR="009D49F0" w:rsidRPr="005A0883">
        <w:rPr>
          <w:rFonts w:ascii="Times New Roman" w:hAnsi="Times New Roman" w:cs="Times New Roman"/>
          <w:sz w:val="24"/>
          <w:szCs w:val="24"/>
        </w:rPr>
        <w:t>nalizi ile tespit edilmeye çalışılmıştır.</w:t>
      </w:r>
      <w:r w:rsidR="00520AE1" w:rsidRPr="005A0883">
        <w:rPr>
          <w:rFonts w:ascii="Times New Roman" w:hAnsi="Times New Roman" w:cs="Times New Roman"/>
          <w:sz w:val="24"/>
          <w:szCs w:val="24"/>
        </w:rPr>
        <w:t xml:space="preserve"> Buna bağlı olarak oluşturulan 7 hipotez </w:t>
      </w:r>
      <w:r w:rsidR="009D49F0" w:rsidRPr="005A0883">
        <w:rPr>
          <w:rFonts w:ascii="Times New Roman" w:hAnsi="Times New Roman" w:cs="Times New Roman"/>
          <w:sz w:val="24"/>
          <w:szCs w:val="24"/>
        </w:rPr>
        <w:t xml:space="preserve">ve başarıya ilişkin ayrıştırma modeli </w:t>
      </w:r>
      <w:r w:rsidR="00520AE1" w:rsidRPr="005A0883">
        <w:rPr>
          <w:rFonts w:ascii="Times New Roman" w:hAnsi="Times New Roman" w:cs="Times New Roman"/>
          <w:sz w:val="24"/>
          <w:szCs w:val="24"/>
        </w:rPr>
        <w:t>şu şekildedir;</w:t>
      </w:r>
    </w:p>
    <w:p w:rsidR="00524F45" w:rsidRPr="005A0883" w:rsidRDefault="00524F45" w:rsidP="0058230F">
      <w:pPr>
        <w:autoSpaceDE w:val="0"/>
        <w:autoSpaceDN w:val="0"/>
        <w:adjustRightInd w:val="0"/>
        <w:rPr>
          <w:rFonts w:ascii="Times New Roman" w:hAnsi="Times New Roman" w:cs="Times New Roman"/>
          <w:sz w:val="24"/>
          <w:szCs w:val="24"/>
        </w:rPr>
      </w:pPr>
    </w:p>
    <w:p w:rsidR="00520AE1" w:rsidRPr="005A0883" w:rsidRDefault="00DC47E0" w:rsidP="00B24011">
      <w:pPr>
        <w:autoSpaceDE w:val="0"/>
        <w:autoSpaceDN w:val="0"/>
        <w:adjustRightInd w:val="0"/>
        <w:spacing w:before="120" w:after="120"/>
        <w:rPr>
          <w:rFonts w:ascii="Times New Roman" w:hAnsi="Times New Roman" w:cs="Times New Roman"/>
          <w:sz w:val="24"/>
          <w:szCs w:val="24"/>
        </w:rPr>
      </w:pPr>
      <w:r w:rsidRPr="005A0883">
        <w:rPr>
          <w:rFonts w:ascii="Times New Roman" w:hAnsi="Times New Roman" w:cs="Times New Roman"/>
          <w:sz w:val="24"/>
          <w:szCs w:val="24"/>
        </w:rPr>
        <w:t>H1:</w:t>
      </w:r>
      <w:r w:rsidR="005B2D2B" w:rsidRPr="005A0883">
        <w:rPr>
          <w:rFonts w:ascii="Times New Roman" w:hAnsi="Times New Roman" w:cs="Times New Roman"/>
          <w:sz w:val="24"/>
          <w:szCs w:val="24"/>
        </w:rPr>
        <w:t xml:space="preserve">Zabıta personelinin </w:t>
      </w:r>
      <w:r w:rsidR="00520AE1" w:rsidRPr="005A0883">
        <w:rPr>
          <w:rFonts w:ascii="Times New Roman" w:hAnsi="Times New Roman" w:cs="Times New Roman"/>
          <w:sz w:val="24"/>
          <w:szCs w:val="24"/>
        </w:rPr>
        <w:t>i</w:t>
      </w:r>
      <w:r w:rsidR="005B2D2B" w:rsidRPr="005A0883">
        <w:rPr>
          <w:rFonts w:ascii="Times New Roman" w:hAnsi="Times New Roman" w:cs="Times New Roman"/>
          <w:sz w:val="24"/>
          <w:szCs w:val="24"/>
        </w:rPr>
        <w:t>ş</w:t>
      </w:r>
      <w:r w:rsidR="00520AE1" w:rsidRPr="005A0883">
        <w:rPr>
          <w:rFonts w:ascii="Times New Roman" w:hAnsi="Times New Roman" w:cs="Times New Roman"/>
          <w:sz w:val="24"/>
          <w:szCs w:val="24"/>
        </w:rPr>
        <w:t xml:space="preserve"> doyumu cinsiyet alt değişkenlerinde anlamlı farklılık göstermektedir</w:t>
      </w:r>
      <w:r w:rsidR="0030257F">
        <w:rPr>
          <w:rFonts w:ascii="Times New Roman" w:hAnsi="Times New Roman" w:cs="Times New Roman"/>
          <w:sz w:val="24"/>
          <w:szCs w:val="24"/>
        </w:rPr>
        <w:t>.</w:t>
      </w:r>
    </w:p>
    <w:p w:rsidR="00520AE1" w:rsidRPr="005A0883" w:rsidRDefault="00E24B7E" w:rsidP="00B24011">
      <w:pPr>
        <w:autoSpaceDE w:val="0"/>
        <w:autoSpaceDN w:val="0"/>
        <w:adjustRightInd w:val="0"/>
        <w:spacing w:before="120" w:after="120"/>
        <w:rPr>
          <w:rFonts w:ascii="Times New Roman" w:hAnsi="Times New Roman" w:cs="Times New Roman"/>
          <w:sz w:val="24"/>
          <w:szCs w:val="24"/>
        </w:rPr>
      </w:pPr>
      <w:r w:rsidRPr="005A0883">
        <w:rPr>
          <w:rFonts w:ascii="Times New Roman" w:hAnsi="Times New Roman" w:cs="Times New Roman"/>
          <w:sz w:val="24"/>
          <w:szCs w:val="24"/>
        </w:rPr>
        <w:t>H2:</w:t>
      </w:r>
      <w:r w:rsidR="005B2D2B" w:rsidRPr="005A0883">
        <w:rPr>
          <w:rFonts w:ascii="Times New Roman" w:hAnsi="Times New Roman" w:cs="Times New Roman"/>
          <w:sz w:val="24"/>
          <w:szCs w:val="24"/>
        </w:rPr>
        <w:t xml:space="preserve">Zabıta personelinin </w:t>
      </w:r>
      <w:r w:rsidR="00520AE1" w:rsidRPr="005A0883">
        <w:rPr>
          <w:rFonts w:ascii="Times New Roman" w:hAnsi="Times New Roman" w:cs="Times New Roman"/>
          <w:sz w:val="24"/>
          <w:szCs w:val="24"/>
        </w:rPr>
        <w:t>i</w:t>
      </w:r>
      <w:r w:rsidR="005B2D2B" w:rsidRPr="005A0883">
        <w:rPr>
          <w:rFonts w:ascii="Times New Roman" w:hAnsi="Times New Roman" w:cs="Times New Roman"/>
          <w:sz w:val="24"/>
          <w:szCs w:val="24"/>
        </w:rPr>
        <w:t>ş</w:t>
      </w:r>
      <w:r w:rsidR="00520AE1" w:rsidRPr="005A0883">
        <w:rPr>
          <w:rFonts w:ascii="Times New Roman" w:hAnsi="Times New Roman" w:cs="Times New Roman"/>
          <w:sz w:val="24"/>
          <w:szCs w:val="24"/>
        </w:rPr>
        <w:t xml:space="preserve"> doyumu yaş demografik alt değişkenlerinde anlamlı farklılık göstermektedir</w:t>
      </w:r>
      <w:r w:rsidR="0030257F">
        <w:rPr>
          <w:rFonts w:ascii="Times New Roman" w:hAnsi="Times New Roman" w:cs="Times New Roman"/>
          <w:sz w:val="24"/>
          <w:szCs w:val="24"/>
        </w:rPr>
        <w:t>.</w:t>
      </w:r>
    </w:p>
    <w:p w:rsidR="00520AE1" w:rsidRPr="005A0883" w:rsidRDefault="005B2D2B" w:rsidP="00B24011">
      <w:pPr>
        <w:autoSpaceDE w:val="0"/>
        <w:autoSpaceDN w:val="0"/>
        <w:adjustRightInd w:val="0"/>
        <w:spacing w:before="120" w:after="120"/>
        <w:rPr>
          <w:rFonts w:ascii="Times New Roman" w:hAnsi="Times New Roman" w:cs="Times New Roman"/>
          <w:sz w:val="24"/>
          <w:szCs w:val="24"/>
        </w:rPr>
      </w:pPr>
      <w:r w:rsidRPr="005A0883">
        <w:rPr>
          <w:rFonts w:ascii="Times New Roman" w:hAnsi="Times New Roman" w:cs="Times New Roman"/>
          <w:sz w:val="24"/>
          <w:szCs w:val="24"/>
        </w:rPr>
        <w:t xml:space="preserve">H3:Zabıta personelinin </w:t>
      </w:r>
      <w:r w:rsidR="00520AE1" w:rsidRPr="005A0883">
        <w:rPr>
          <w:rFonts w:ascii="Times New Roman" w:hAnsi="Times New Roman" w:cs="Times New Roman"/>
          <w:sz w:val="24"/>
          <w:szCs w:val="24"/>
        </w:rPr>
        <w:t>i</w:t>
      </w:r>
      <w:r w:rsidRPr="005A0883">
        <w:rPr>
          <w:rFonts w:ascii="Times New Roman" w:hAnsi="Times New Roman" w:cs="Times New Roman"/>
          <w:sz w:val="24"/>
          <w:szCs w:val="24"/>
        </w:rPr>
        <w:t>ş</w:t>
      </w:r>
      <w:r w:rsidR="00520AE1" w:rsidRPr="005A0883">
        <w:rPr>
          <w:rFonts w:ascii="Times New Roman" w:hAnsi="Times New Roman" w:cs="Times New Roman"/>
          <w:sz w:val="24"/>
          <w:szCs w:val="24"/>
        </w:rPr>
        <w:t xml:space="preserve"> doyumu gelir alt değişkenlerinde anlamlı farklılık göstermektedir.</w:t>
      </w:r>
    </w:p>
    <w:p w:rsidR="00520AE1" w:rsidRPr="005A0883" w:rsidRDefault="005B2D2B" w:rsidP="00B24011">
      <w:pPr>
        <w:autoSpaceDE w:val="0"/>
        <w:autoSpaceDN w:val="0"/>
        <w:adjustRightInd w:val="0"/>
        <w:spacing w:before="120" w:after="120"/>
        <w:rPr>
          <w:rFonts w:ascii="Times New Roman" w:hAnsi="Times New Roman" w:cs="Times New Roman"/>
          <w:sz w:val="24"/>
          <w:szCs w:val="24"/>
        </w:rPr>
      </w:pPr>
      <w:r w:rsidRPr="005A0883">
        <w:rPr>
          <w:rFonts w:ascii="Times New Roman" w:hAnsi="Times New Roman" w:cs="Times New Roman"/>
          <w:sz w:val="24"/>
          <w:szCs w:val="24"/>
        </w:rPr>
        <w:t xml:space="preserve">H4:Zabıta personelinin </w:t>
      </w:r>
      <w:r w:rsidR="00520AE1" w:rsidRPr="005A0883">
        <w:rPr>
          <w:rFonts w:ascii="Times New Roman" w:hAnsi="Times New Roman" w:cs="Times New Roman"/>
          <w:sz w:val="24"/>
          <w:szCs w:val="24"/>
        </w:rPr>
        <w:t>i</w:t>
      </w:r>
      <w:r w:rsidRPr="005A0883">
        <w:rPr>
          <w:rFonts w:ascii="Times New Roman" w:hAnsi="Times New Roman" w:cs="Times New Roman"/>
          <w:sz w:val="24"/>
          <w:szCs w:val="24"/>
        </w:rPr>
        <w:t>ş</w:t>
      </w:r>
      <w:r w:rsidR="00520AE1" w:rsidRPr="005A0883">
        <w:rPr>
          <w:rFonts w:ascii="Times New Roman" w:hAnsi="Times New Roman" w:cs="Times New Roman"/>
          <w:sz w:val="24"/>
          <w:szCs w:val="24"/>
        </w:rPr>
        <w:t xml:space="preserve"> doyumu eğitim düzeyi alt değişkenlerinde anlamlı farklılık göstermektedir</w:t>
      </w:r>
      <w:r w:rsidR="0030257F">
        <w:rPr>
          <w:rFonts w:ascii="Times New Roman" w:hAnsi="Times New Roman" w:cs="Times New Roman"/>
          <w:sz w:val="24"/>
          <w:szCs w:val="24"/>
        </w:rPr>
        <w:t>.</w:t>
      </w:r>
    </w:p>
    <w:p w:rsidR="00520AE1" w:rsidRPr="005A0883" w:rsidRDefault="005B2D2B" w:rsidP="00B24011">
      <w:pPr>
        <w:autoSpaceDE w:val="0"/>
        <w:autoSpaceDN w:val="0"/>
        <w:adjustRightInd w:val="0"/>
        <w:spacing w:before="120" w:after="120"/>
        <w:rPr>
          <w:rFonts w:ascii="Times New Roman" w:hAnsi="Times New Roman" w:cs="Times New Roman"/>
          <w:sz w:val="24"/>
          <w:szCs w:val="24"/>
        </w:rPr>
      </w:pPr>
      <w:r w:rsidRPr="005A0883">
        <w:rPr>
          <w:rFonts w:ascii="Times New Roman" w:hAnsi="Times New Roman" w:cs="Times New Roman"/>
          <w:sz w:val="24"/>
          <w:szCs w:val="24"/>
        </w:rPr>
        <w:lastRenderedPageBreak/>
        <w:t xml:space="preserve">H5:Zabıta personelinin </w:t>
      </w:r>
      <w:r w:rsidR="00520AE1" w:rsidRPr="005A0883">
        <w:rPr>
          <w:rFonts w:ascii="Times New Roman" w:hAnsi="Times New Roman" w:cs="Times New Roman"/>
          <w:sz w:val="24"/>
          <w:szCs w:val="24"/>
        </w:rPr>
        <w:t>i</w:t>
      </w:r>
      <w:r w:rsidRPr="005A0883">
        <w:rPr>
          <w:rFonts w:ascii="Times New Roman" w:hAnsi="Times New Roman" w:cs="Times New Roman"/>
          <w:sz w:val="24"/>
          <w:szCs w:val="24"/>
        </w:rPr>
        <w:t>ş</w:t>
      </w:r>
      <w:r w:rsidR="00520AE1" w:rsidRPr="005A0883">
        <w:rPr>
          <w:rFonts w:ascii="Times New Roman" w:hAnsi="Times New Roman" w:cs="Times New Roman"/>
          <w:sz w:val="24"/>
          <w:szCs w:val="24"/>
        </w:rPr>
        <w:t xml:space="preserve"> doyumu memleket alt değişkenlerinde anlamlı farklılık göstermektedir.</w:t>
      </w:r>
    </w:p>
    <w:p w:rsidR="00520AE1" w:rsidRPr="005A0883" w:rsidRDefault="005B2D2B" w:rsidP="00B24011">
      <w:pPr>
        <w:autoSpaceDE w:val="0"/>
        <w:autoSpaceDN w:val="0"/>
        <w:adjustRightInd w:val="0"/>
        <w:spacing w:before="120" w:after="120"/>
        <w:rPr>
          <w:rFonts w:ascii="Times New Roman" w:hAnsi="Times New Roman" w:cs="Times New Roman"/>
          <w:sz w:val="24"/>
          <w:szCs w:val="24"/>
        </w:rPr>
      </w:pPr>
      <w:r w:rsidRPr="005A0883">
        <w:rPr>
          <w:rFonts w:ascii="Times New Roman" w:hAnsi="Times New Roman" w:cs="Times New Roman"/>
          <w:sz w:val="24"/>
          <w:szCs w:val="24"/>
        </w:rPr>
        <w:t xml:space="preserve">H6:Zabıta personelinin </w:t>
      </w:r>
      <w:r w:rsidR="00520AE1" w:rsidRPr="005A0883">
        <w:rPr>
          <w:rFonts w:ascii="Times New Roman" w:hAnsi="Times New Roman" w:cs="Times New Roman"/>
          <w:sz w:val="24"/>
          <w:szCs w:val="24"/>
        </w:rPr>
        <w:t>i</w:t>
      </w:r>
      <w:r w:rsidRPr="005A0883">
        <w:rPr>
          <w:rFonts w:ascii="Times New Roman" w:hAnsi="Times New Roman" w:cs="Times New Roman"/>
          <w:sz w:val="24"/>
          <w:szCs w:val="24"/>
        </w:rPr>
        <w:t>ş</w:t>
      </w:r>
      <w:r w:rsidR="00520AE1" w:rsidRPr="005A0883">
        <w:rPr>
          <w:rFonts w:ascii="Times New Roman" w:hAnsi="Times New Roman" w:cs="Times New Roman"/>
          <w:sz w:val="24"/>
          <w:szCs w:val="24"/>
        </w:rPr>
        <w:t xml:space="preserve"> doyumu çalışma yılı alt değişkenlerinde anlamlı farklılık göstermektedir.</w:t>
      </w:r>
    </w:p>
    <w:p w:rsidR="00520AE1" w:rsidRPr="005A0883" w:rsidRDefault="005B2D2B" w:rsidP="00B24011">
      <w:pPr>
        <w:autoSpaceDE w:val="0"/>
        <w:autoSpaceDN w:val="0"/>
        <w:adjustRightInd w:val="0"/>
        <w:spacing w:before="120" w:after="120"/>
        <w:rPr>
          <w:rFonts w:ascii="Times New Roman" w:hAnsi="Times New Roman" w:cs="Times New Roman"/>
          <w:sz w:val="24"/>
          <w:szCs w:val="24"/>
        </w:rPr>
      </w:pPr>
      <w:r w:rsidRPr="005A0883">
        <w:rPr>
          <w:rFonts w:ascii="Times New Roman" w:hAnsi="Times New Roman" w:cs="Times New Roman"/>
          <w:sz w:val="24"/>
          <w:szCs w:val="24"/>
        </w:rPr>
        <w:t xml:space="preserve">H7:Zabıta personelinin </w:t>
      </w:r>
      <w:r w:rsidR="00520AE1" w:rsidRPr="005A0883">
        <w:rPr>
          <w:rFonts w:ascii="Times New Roman" w:hAnsi="Times New Roman" w:cs="Times New Roman"/>
          <w:sz w:val="24"/>
          <w:szCs w:val="24"/>
        </w:rPr>
        <w:t>i</w:t>
      </w:r>
      <w:r w:rsidRPr="005A0883">
        <w:rPr>
          <w:rFonts w:ascii="Times New Roman" w:hAnsi="Times New Roman" w:cs="Times New Roman"/>
          <w:sz w:val="24"/>
          <w:szCs w:val="24"/>
        </w:rPr>
        <w:t>ş</w:t>
      </w:r>
      <w:r w:rsidR="00520AE1" w:rsidRPr="005A0883">
        <w:rPr>
          <w:rFonts w:ascii="Times New Roman" w:hAnsi="Times New Roman" w:cs="Times New Roman"/>
          <w:sz w:val="24"/>
          <w:szCs w:val="24"/>
        </w:rPr>
        <w:t xml:space="preserve"> doyumu başka bir işte çalışma ya</w:t>
      </w:r>
      <w:r w:rsidR="00FD5DC8" w:rsidRPr="005A0883">
        <w:rPr>
          <w:rFonts w:ascii="Times New Roman" w:hAnsi="Times New Roman" w:cs="Times New Roman"/>
          <w:sz w:val="24"/>
          <w:szCs w:val="24"/>
        </w:rPr>
        <w:t xml:space="preserve"> </w:t>
      </w:r>
      <w:r w:rsidR="00520AE1" w:rsidRPr="005A0883">
        <w:rPr>
          <w:rFonts w:ascii="Times New Roman" w:hAnsi="Times New Roman" w:cs="Times New Roman"/>
          <w:sz w:val="24"/>
          <w:szCs w:val="24"/>
        </w:rPr>
        <w:t>da ilk baştan beri zabıta olma alt değişkenlerinde anlamlı farklılık göstermektedir.</w:t>
      </w:r>
    </w:p>
    <w:p w:rsidR="0044116E" w:rsidRPr="005A0883" w:rsidRDefault="0044116E" w:rsidP="00520AE1">
      <w:pPr>
        <w:autoSpaceDE w:val="0"/>
        <w:autoSpaceDN w:val="0"/>
        <w:adjustRightInd w:val="0"/>
        <w:rPr>
          <w:rFonts w:ascii="Times New Roman" w:hAnsi="Times New Roman" w:cs="Times New Roman"/>
          <w:sz w:val="24"/>
          <w:szCs w:val="24"/>
        </w:rPr>
      </w:pPr>
    </w:p>
    <w:p w:rsidR="009D49F0" w:rsidRPr="005A0883" w:rsidRDefault="009D49F0" w:rsidP="0007622F">
      <w:pPr>
        <w:autoSpaceDE w:val="0"/>
        <w:autoSpaceDN w:val="0"/>
        <w:adjustRightInd w:val="0"/>
        <w:spacing w:before="120" w:after="120"/>
        <w:rPr>
          <w:rFonts w:ascii="Times New Roman" w:hAnsi="Times New Roman" w:cs="Times New Roman"/>
          <w:sz w:val="24"/>
          <w:szCs w:val="24"/>
        </w:rPr>
      </w:pPr>
      <w:r w:rsidRPr="005A0883">
        <w:rPr>
          <w:rFonts w:ascii="Times New Roman" w:hAnsi="Times New Roman" w:cs="Times New Roman"/>
          <w:sz w:val="24"/>
          <w:szCs w:val="24"/>
        </w:rPr>
        <w:t xml:space="preserve">Model(d)=  Z: </w:t>
      </w:r>
      <w:r w:rsidR="003324B0" w:rsidRPr="005A0883">
        <w:rPr>
          <w:rFonts w:ascii="Times New Roman" w:hAnsi="Times New Roman" w:cs="Times New Roman"/>
          <w:position w:val="-6"/>
          <w:sz w:val="24"/>
          <w:szCs w:val="24"/>
        </w:rPr>
        <w:object w:dxaOrig="240" w:dyaOrig="2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15pt;height:10.6pt" o:ole="">
            <v:imagedata r:id="rId9" o:title=""/>
          </v:shape>
          <o:OLEObject Type="Embed" ProgID="Equation.3" ShapeID="_x0000_i1025" DrawAspect="Content" ObjectID="_1440593261" r:id="rId10"/>
        </w:object>
      </w:r>
      <w:r w:rsidRPr="005A0883">
        <w:rPr>
          <w:rFonts w:ascii="Times New Roman" w:hAnsi="Times New Roman" w:cs="Times New Roman"/>
          <w:sz w:val="24"/>
          <w:szCs w:val="24"/>
        </w:rPr>
        <w:t xml:space="preserve">+ </w:t>
      </w:r>
      <w:r w:rsidR="003324B0" w:rsidRPr="005A0883">
        <w:rPr>
          <w:rFonts w:ascii="Times New Roman" w:hAnsi="Times New Roman" w:cs="Times New Roman"/>
          <w:position w:val="-10"/>
          <w:sz w:val="24"/>
          <w:szCs w:val="24"/>
        </w:rPr>
        <w:object w:dxaOrig="320" w:dyaOrig="320">
          <v:shape id="_x0000_i1026" type="#_x0000_t75" style="width:15.9pt;height:15.9pt" o:ole="">
            <v:imagedata r:id="rId11" o:title=""/>
          </v:shape>
          <o:OLEObject Type="Embed" ProgID="Equation.3" ShapeID="_x0000_i1026" DrawAspect="Content" ObjectID="_1440593262" r:id="rId12"/>
        </w:object>
      </w:r>
      <w:r w:rsidRPr="005A0883">
        <w:rPr>
          <w:rFonts w:ascii="Times New Roman" w:hAnsi="Times New Roman" w:cs="Times New Roman"/>
          <w:sz w:val="24"/>
          <w:szCs w:val="24"/>
        </w:rPr>
        <w:t xml:space="preserve">x + </w:t>
      </w:r>
      <w:r w:rsidR="00081F75" w:rsidRPr="005A0883">
        <w:rPr>
          <w:rFonts w:ascii="Times New Roman" w:hAnsi="Times New Roman" w:cs="Times New Roman"/>
          <w:position w:val="-10"/>
          <w:sz w:val="24"/>
          <w:szCs w:val="24"/>
        </w:rPr>
        <w:object w:dxaOrig="360" w:dyaOrig="320">
          <v:shape id="_x0000_i1027" type="#_x0000_t75" style="width:18.2pt;height:15.9pt" o:ole="">
            <v:imagedata r:id="rId13" o:title=""/>
          </v:shape>
          <o:OLEObject Type="Embed" ProgID="Equation.3" ShapeID="_x0000_i1027" DrawAspect="Content" ObjectID="_1440593263" r:id="rId14"/>
        </w:object>
      </w:r>
      <w:r w:rsidRPr="005A0883">
        <w:rPr>
          <w:rFonts w:ascii="Times New Roman" w:hAnsi="Times New Roman" w:cs="Times New Roman"/>
          <w:sz w:val="24"/>
          <w:szCs w:val="24"/>
        </w:rPr>
        <w:t>y</w:t>
      </w:r>
      <w:r w:rsidR="00081F75" w:rsidRPr="005A0883">
        <w:rPr>
          <w:rFonts w:ascii="Times New Roman" w:hAnsi="Times New Roman" w:cs="Times New Roman"/>
          <w:sz w:val="24"/>
          <w:szCs w:val="24"/>
        </w:rPr>
        <w:t xml:space="preserve"> + </w:t>
      </w:r>
      <w:r w:rsidR="00081F75" w:rsidRPr="005A0883">
        <w:rPr>
          <w:rFonts w:ascii="Times New Roman" w:hAnsi="Times New Roman" w:cs="Times New Roman"/>
          <w:position w:val="-10"/>
          <w:sz w:val="24"/>
          <w:szCs w:val="24"/>
        </w:rPr>
        <w:object w:dxaOrig="360" w:dyaOrig="320">
          <v:shape id="_x0000_i1028" type="#_x0000_t75" style="width:18.2pt;height:15.9pt" o:ole="">
            <v:imagedata r:id="rId15" o:title=""/>
          </v:shape>
          <o:OLEObject Type="Embed" ProgID="Equation.3" ShapeID="_x0000_i1028" DrawAspect="Content" ObjectID="_1440593264" r:id="rId16"/>
        </w:object>
      </w:r>
      <w:r w:rsidR="00081F75" w:rsidRPr="005A0883">
        <w:rPr>
          <w:rFonts w:ascii="Times New Roman" w:hAnsi="Times New Roman" w:cs="Times New Roman"/>
          <w:sz w:val="24"/>
          <w:szCs w:val="24"/>
        </w:rPr>
        <w:t>z</w:t>
      </w:r>
    </w:p>
    <w:p w:rsidR="003324B0" w:rsidRPr="005A0883" w:rsidRDefault="0044116E" w:rsidP="0007622F">
      <w:pPr>
        <w:autoSpaceDE w:val="0"/>
        <w:autoSpaceDN w:val="0"/>
        <w:adjustRightInd w:val="0"/>
        <w:spacing w:before="120" w:after="120"/>
        <w:rPr>
          <w:rFonts w:ascii="Times New Roman" w:hAnsi="Times New Roman" w:cs="Times New Roman"/>
          <w:sz w:val="24"/>
          <w:szCs w:val="24"/>
        </w:rPr>
      </w:pPr>
      <w:r w:rsidRPr="005A0883">
        <w:rPr>
          <w:rFonts w:ascii="Times New Roman" w:hAnsi="Times New Roman" w:cs="Times New Roman"/>
          <w:sz w:val="24"/>
          <w:szCs w:val="24"/>
        </w:rPr>
        <w:t xml:space="preserve"> Z: Başarı </w:t>
      </w:r>
      <w:r w:rsidR="00081F75" w:rsidRPr="005A0883">
        <w:rPr>
          <w:rFonts w:ascii="Times New Roman" w:hAnsi="Times New Roman" w:cs="Times New Roman"/>
          <w:sz w:val="24"/>
          <w:szCs w:val="24"/>
        </w:rPr>
        <w:t>z skor değeri</w:t>
      </w:r>
    </w:p>
    <w:p w:rsidR="00081F75" w:rsidRPr="005A0883" w:rsidRDefault="00081F75" w:rsidP="0007622F">
      <w:pPr>
        <w:autoSpaceDE w:val="0"/>
        <w:autoSpaceDN w:val="0"/>
        <w:adjustRightInd w:val="0"/>
        <w:spacing w:before="120" w:after="120"/>
        <w:rPr>
          <w:rFonts w:ascii="Times New Roman" w:hAnsi="Times New Roman" w:cs="Times New Roman"/>
          <w:sz w:val="24"/>
          <w:szCs w:val="24"/>
        </w:rPr>
      </w:pPr>
      <w:r w:rsidRPr="005A0883">
        <w:rPr>
          <w:rFonts w:ascii="Times New Roman" w:hAnsi="Times New Roman" w:cs="Times New Roman"/>
          <w:position w:val="-6"/>
          <w:sz w:val="24"/>
          <w:szCs w:val="24"/>
        </w:rPr>
        <w:object w:dxaOrig="240" w:dyaOrig="220">
          <v:shape id="_x0000_i1029" type="#_x0000_t75" style="width:12.15pt;height:10.6pt" o:ole="">
            <v:imagedata r:id="rId9" o:title=""/>
          </v:shape>
          <o:OLEObject Type="Embed" ProgID="Equation.3" ShapeID="_x0000_i1029" DrawAspect="Content" ObjectID="_1440593265" r:id="rId17"/>
        </w:object>
      </w:r>
      <w:r w:rsidR="004C40CC">
        <w:rPr>
          <w:rFonts w:ascii="Times New Roman" w:hAnsi="Times New Roman" w:cs="Times New Roman"/>
          <w:sz w:val="24"/>
          <w:szCs w:val="24"/>
        </w:rPr>
        <w:t>: S</w:t>
      </w:r>
      <w:r w:rsidRPr="005A0883">
        <w:rPr>
          <w:rFonts w:ascii="Times New Roman" w:hAnsi="Times New Roman" w:cs="Times New Roman"/>
          <w:sz w:val="24"/>
          <w:szCs w:val="24"/>
        </w:rPr>
        <w:t>abit değer</w:t>
      </w:r>
    </w:p>
    <w:p w:rsidR="00081F75" w:rsidRPr="005A0883" w:rsidRDefault="00081F75" w:rsidP="0007622F">
      <w:pPr>
        <w:autoSpaceDE w:val="0"/>
        <w:autoSpaceDN w:val="0"/>
        <w:adjustRightInd w:val="0"/>
        <w:spacing w:before="120" w:after="120"/>
        <w:rPr>
          <w:rFonts w:ascii="Times New Roman" w:hAnsi="Times New Roman" w:cs="Times New Roman"/>
          <w:sz w:val="24"/>
          <w:szCs w:val="24"/>
        </w:rPr>
      </w:pPr>
      <w:r w:rsidRPr="005A0883">
        <w:rPr>
          <w:rFonts w:ascii="Times New Roman" w:hAnsi="Times New Roman" w:cs="Times New Roman"/>
          <w:position w:val="-10"/>
          <w:sz w:val="24"/>
          <w:szCs w:val="24"/>
        </w:rPr>
        <w:object w:dxaOrig="320" w:dyaOrig="320">
          <v:shape id="_x0000_i1030" type="#_x0000_t75" style="width:15.9pt;height:15.9pt" o:ole="">
            <v:imagedata r:id="rId11" o:title=""/>
          </v:shape>
          <o:OLEObject Type="Embed" ProgID="Equation.3" ShapeID="_x0000_i1030" DrawAspect="Content" ObjectID="_1440593266" r:id="rId18"/>
        </w:object>
      </w:r>
      <w:r w:rsidRPr="005A0883">
        <w:rPr>
          <w:rFonts w:ascii="Times New Roman" w:hAnsi="Times New Roman" w:cs="Times New Roman"/>
          <w:sz w:val="24"/>
          <w:szCs w:val="24"/>
        </w:rPr>
        <w:t xml:space="preserve">: Yaş </w:t>
      </w:r>
    </w:p>
    <w:p w:rsidR="00081F75" w:rsidRPr="005A0883" w:rsidRDefault="00081F75" w:rsidP="0007622F">
      <w:pPr>
        <w:autoSpaceDE w:val="0"/>
        <w:autoSpaceDN w:val="0"/>
        <w:adjustRightInd w:val="0"/>
        <w:spacing w:before="120" w:after="120"/>
        <w:rPr>
          <w:rFonts w:ascii="Times New Roman" w:hAnsi="Times New Roman" w:cs="Times New Roman"/>
          <w:sz w:val="24"/>
          <w:szCs w:val="24"/>
        </w:rPr>
      </w:pPr>
      <w:r w:rsidRPr="005A0883">
        <w:rPr>
          <w:rFonts w:ascii="Times New Roman" w:hAnsi="Times New Roman" w:cs="Times New Roman"/>
          <w:position w:val="-10"/>
          <w:sz w:val="24"/>
          <w:szCs w:val="24"/>
        </w:rPr>
        <w:object w:dxaOrig="360" w:dyaOrig="320">
          <v:shape id="_x0000_i1031" type="#_x0000_t75" style="width:18.2pt;height:15.9pt" o:ole="">
            <v:imagedata r:id="rId13" o:title=""/>
          </v:shape>
          <o:OLEObject Type="Embed" ProgID="Equation.3" ShapeID="_x0000_i1031" DrawAspect="Content" ObjectID="_1440593267" r:id="rId19"/>
        </w:object>
      </w:r>
      <w:r w:rsidRPr="005A0883">
        <w:rPr>
          <w:rFonts w:ascii="Times New Roman" w:hAnsi="Times New Roman" w:cs="Times New Roman"/>
          <w:sz w:val="24"/>
          <w:szCs w:val="24"/>
        </w:rPr>
        <w:t xml:space="preserve">: Eğitim düzeyi </w:t>
      </w:r>
    </w:p>
    <w:p w:rsidR="00081F75" w:rsidRPr="005A0883" w:rsidRDefault="00081F75" w:rsidP="0007622F">
      <w:pPr>
        <w:autoSpaceDE w:val="0"/>
        <w:autoSpaceDN w:val="0"/>
        <w:adjustRightInd w:val="0"/>
        <w:spacing w:before="120" w:after="120"/>
        <w:rPr>
          <w:rFonts w:ascii="Times New Roman" w:hAnsi="Times New Roman" w:cs="Times New Roman"/>
          <w:sz w:val="24"/>
          <w:szCs w:val="24"/>
        </w:rPr>
      </w:pPr>
      <w:r w:rsidRPr="005A0883">
        <w:rPr>
          <w:rFonts w:ascii="Times New Roman" w:hAnsi="Times New Roman" w:cs="Times New Roman"/>
          <w:position w:val="-10"/>
          <w:sz w:val="24"/>
          <w:szCs w:val="24"/>
        </w:rPr>
        <w:object w:dxaOrig="360" w:dyaOrig="320">
          <v:shape id="_x0000_i1032" type="#_x0000_t75" style="width:18.2pt;height:15.9pt" o:ole="">
            <v:imagedata r:id="rId15" o:title=""/>
          </v:shape>
          <o:OLEObject Type="Embed" ProgID="Equation.3" ShapeID="_x0000_i1032" DrawAspect="Content" ObjectID="_1440593268" r:id="rId20"/>
        </w:object>
      </w:r>
      <w:r w:rsidRPr="005A0883">
        <w:rPr>
          <w:rFonts w:ascii="Times New Roman" w:hAnsi="Times New Roman" w:cs="Times New Roman"/>
          <w:sz w:val="24"/>
          <w:szCs w:val="24"/>
        </w:rPr>
        <w:t xml:space="preserve">: İş tatmini </w:t>
      </w:r>
    </w:p>
    <w:p w:rsidR="00520AE1" w:rsidRPr="005A0883" w:rsidRDefault="00520AE1" w:rsidP="00520AE1">
      <w:pPr>
        <w:autoSpaceDE w:val="0"/>
        <w:autoSpaceDN w:val="0"/>
        <w:adjustRightInd w:val="0"/>
        <w:rPr>
          <w:rFonts w:ascii="Times New Roman" w:hAnsi="Times New Roman" w:cs="Times New Roman"/>
          <w:sz w:val="24"/>
          <w:szCs w:val="24"/>
        </w:rPr>
      </w:pPr>
    </w:p>
    <w:p w:rsidR="00AC7C25" w:rsidRDefault="00AC7C25" w:rsidP="00520AE1">
      <w:pPr>
        <w:autoSpaceDE w:val="0"/>
        <w:autoSpaceDN w:val="0"/>
        <w:adjustRightInd w:val="0"/>
        <w:rPr>
          <w:rFonts w:ascii="Times New Roman" w:hAnsi="Times New Roman" w:cs="Times New Roman"/>
          <w:sz w:val="24"/>
          <w:szCs w:val="24"/>
        </w:rPr>
      </w:pPr>
      <w:r w:rsidRPr="005A0883">
        <w:rPr>
          <w:rFonts w:ascii="Times New Roman" w:hAnsi="Times New Roman" w:cs="Times New Roman"/>
          <w:sz w:val="24"/>
          <w:szCs w:val="24"/>
        </w:rPr>
        <w:t xml:space="preserve">Araştırmada kullanılan mesleki doyum ölçeği </w:t>
      </w:r>
      <w:r w:rsidR="00F16EF6" w:rsidRPr="005A0883">
        <w:rPr>
          <w:rFonts w:ascii="Times New Roman" w:hAnsi="Times New Roman" w:cs="Times New Roman"/>
          <w:sz w:val="24"/>
          <w:szCs w:val="24"/>
        </w:rPr>
        <w:t>1998 yılında Kuzgun ve diğerleri tarafından hazırlanan ve iki faktör kuramını esas alarak oluşturdukları ölçektir. Ölçek likert bir ölçek türü olup</w:t>
      </w:r>
      <w:r w:rsidR="00490776" w:rsidRPr="005A0883">
        <w:rPr>
          <w:rFonts w:ascii="Times New Roman" w:hAnsi="Times New Roman" w:cs="Times New Roman"/>
          <w:sz w:val="24"/>
          <w:szCs w:val="24"/>
        </w:rPr>
        <w:t>;</w:t>
      </w:r>
      <w:r w:rsidR="00F16EF6" w:rsidRPr="005A0883">
        <w:rPr>
          <w:rFonts w:ascii="Times New Roman" w:hAnsi="Times New Roman" w:cs="Times New Roman"/>
          <w:sz w:val="24"/>
          <w:szCs w:val="24"/>
        </w:rPr>
        <w:t xml:space="preserve"> 1.her zaman 2.sık sı</w:t>
      </w:r>
      <w:r w:rsidR="00897897">
        <w:rPr>
          <w:rFonts w:ascii="Times New Roman" w:hAnsi="Times New Roman" w:cs="Times New Roman"/>
          <w:sz w:val="24"/>
          <w:szCs w:val="24"/>
        </w:rPr>
        <w:t>k 3.ara sıra 4.nadiren ve 5.hiç</w:t>
      </w:r>
      <w:r w:rsidR="00F16EF6" w:rsidRPr="005A0883">
        <w:rPr>
          <w:rFonts w:ascii="Times New Roman" w:hAnsi="Times New Roman" w:cs="Times New Roman"/>
          <w:sz w:val="24"/>
          <w:szCs w:val="24"/>
        </w:rPr>
        <w:t xml:space="preserve">bir </w:t>
      </w:r>
      <w:r w:rsidR="00490776" w:rsidRPr="005A0883">
        <w:rPr>
          <w:rFonts w:ascii="Times New Roman" w:hAnsi="Times New Roman" w:cs="Times New Roman"/>
          <w:sz w:val="24"/>
          <w:szCs w:val="24"/>
        </w:rPr>
        <w:t xml:space="preserve">zaman şeklinde oluşturulmuş </w:t>
      </w:r>
      <w:r w:rsidR="00F16EF6" w:rsidRPr="005A0883">
        <w:rPr>
          <w:rFonts w:ascii="Times New Roman" w:hAnsi="Times New Roman" w:cs="Times New Roman"/>
          <w:sz w:val="24"/>
          <w:szCs w:val="24"/>
        </w:rPr>
        <w:t>düşük ortalamalarda daha yüksek doyum tanımlaması yapılmıştır. Aynı zamanda ölçekte ters şıklı maddeler olup araştırmamızda bu maddeler yeniden kodlanmıştır.</w:t>
      </w:r>
    </w:p>
    <w:p w:rsidR="00897897" w:rsidRPr="005A0883" w:rsidRDefault="00897897" w:rsidP="00520AE1">
      <w:pPr>
        <w:autoSpaceDE w:val="0"/>
        <w:autoSpaceDN w:val="0"/>
        <w:adjustRightInd w:val="0"/>
        <w:rPr>
          <w:rFonts w:ascii="Times New Roman" w:hAnsi="Times New Roman" w:cs="Times New Roman"/>
          <w:sz w:val="24"/>
          <w:szCs w:val="24"/>
        </w:rPr>
      </w:pPr>
    </w:p>
    <w:p w:rsidR="00520AE1" w:rsidRPr="005A0883" w:rsidRDefault="0058230F" w:rsidP="0058230F">
      <w:pPr>
        <w:autoSpaceDE w:val="0"/>
        <w:autoSpaceDN w:val="0"/>
        <w:adjustRightInd w:val="0"/>
        <w:rPr>
          <w:rFonts w:ascii="Times New Roman" w:hAnsi="Times New Roman" w:cs="Times New Roman"/>
          <w:sz w:val="24"/>
          <w:szCs w:val="24"/>
        </w:rPr>
      </w:pPr>
      <w:r w:rsidRPr="005A0883">
        <w:rPr>
          <w:rFonts w:ascii="Times New Roman" w:hAnsi="Times New Roman" w:cs="Times New Roman"/>
          <w:sz w:val="24"/>
          <w:szCs w:val="24"/>
        </w:rPr>
        <w:t xml:space="preserve">Araştırmamızın </w:t>
      </w:r>
      <w:r w:rsidR="00B128CB" w:rsidRPr="005A0883">
        <w:rPr>
          <w:rFonts w:ascii="Times New Roman" w:hAnsi="Times New Roman" w:cs="Times New Roman"/>
          <w:sz w:val="24"/>
          <w:szCs w:val="24"/>
        </w:rPr>
        <w:t>en</w:t>
      </w:r>
      <w:r w:rsidR="00520AE1" w:rsidRPr="005A0883">
        <w:rPr>
          <w:rFonts w:ascii="Times New Roman" w:hAnsi="Times New Roman" w:cs="Times New Roman"/>
          <w:sz w:val="24"/>
          <w:szCs w:val="24"/>
        </w:rPr>
        <w:t xml:space="preserve"> önemli kısıtlılığı</w:t>
      </w:r>
      <w:r w:rsidR="0081190A" w:rsidRPr="005A0883">
        <w:rPr>
          <w:rFonts w:ascii="Times New Roman" w:hAnsi="Times New Roman" w:cs="Times New Roman"/>
          <w:sz w:val="24"/>
          <w:szCs w:val="24"/>
        </w:rPr>
        <w:t xml:space="preserve"> </w:t>
      </w:r>
      <w:r w:rsidR="00902630" w:rsidRPr="005A0883">
        <w:rPr>
          <w:rFonts w:ascii="Times New Roman" w:hAnsi="Times New Roman" w:cs="Times New Roman"/>
          <w:sz w:val="24"/>
          <w:szCs w:val="24"/>
        </w:rPr>
        <w:t>bu çalışmanın sadece Kırıkkale B</w:t>
      </w:r>
      <w:r w:rsidRPr="005A0883">
        <w:rPr>
          <w:rFonts w:ascii="Times New Roman" w:hAnsi="Times New Roman" w:cs="Times New Roman"/>
          <w:sz w:val="24"/>
          <w:szCs w:val="24"/>
        </w:rPr>
        <w:t>elediyesi</w:t>
      </w:r>
      <w:r w:rsidR="00897897">
        <w:rPr>
          <w:rFonts w:ascii="Times New Roman" w:hAnsi="Times New Roman" w:cs="Times New Roman"/>
          <w:sz w:val="24"/>
          <w:szCs w:val="24"/>
        </w:rPr>
        <w:t>’</w:t>
      </w:r>
      <w:r w:rsidRPr="005A0883">
        <w:rPr>
          <w:rFonts w:ascii="Times New Roman" w:hAnsi="Times New Roman" w:cs="Times New Roman"/>
          <w:sz w:val="24"/>
          <w:szCs w:val="24"/>
        </w:rPr>
        <w:t>nde çalışan zabıta personeline yönelik olarak gerçekleştirilmesidir. Araştırmamızda örneklem kullanılmamış olup tam sayım yapılmış ve yaklaşık 70 zabıta personeline anket uygulanmıştır. Bu anketlerden 7 tanesi geçersiz kabul edilmiş ve 63 anketle araştırma tamamlanmışt</w:t>
      </w:r>
      <w:r w:rsidR="00A15C75" w:rsidRPr="005A0883">
        <w:rPr>
          <w:rFonts w:ascii="Times New Roman" w:hAnsi="Times New Roman" w:cs="Times New Roman"/>
          <w:sz w:val="24"/>
          <w:szCs w:val="24"/>
        </w:rPr>
        <w:t>ır. Araştırmada öncelikle iş</w:t>
      </w:r>
      <w:r w:rsidRPr="005A0883">
        <w:rPr>
          <w:rFonts w:ascii="Times New Roman" w:hAnsi="Times New Roman" w:cs="Times New Roman"/>
          <w:sz w:val="24"/>
          <w:szCs w:val="24"/>
        </w:rPr>
        <w:t xml:space="preserve"> doyum</w:t>
      </w:r>
      <w:r w:rsidR="00A15C75" w:rsidRPr="005A0883">
        <w:rPr>
          <w:rFonts w:ascii="Times New Roman" w:hAnsi="Times New Roman" w:cs="Times New Roman"/>
          <w:sz w:val="24"/>
          <w:szCs w:val="24"/>
        </w:rPr>
        <w:t>un</w:t>
      </w:r>
      <w:r w:rsidRPr="005A0883">
        <w:rPr>
          <w:rFonts w:ascii="Times New Roman" w:hAnsi="Times New Roman" w:cs="Times New Roman"/>
          <w:sz w:val="24"/>
          <w:szCs w:val="24"/>
        </w:rPr>
        <w:t>a ilişkin faktör analizi yapılm</w:t>
      </w:r>
      <w:r w:rsidR="00A15C75" w:rsidRPr="005A0883">
        <w:rPr>
          <w:rFonts w:ascii="Times New Roman" w:hAnsi="Times New Roman" w:cs="Times New Roman"/>
          <w:sz w:val="24"/>
          <w:szCs w:val="24"/>
        </w:rPr>
        <w:t xml:space="preserve">ış ve zabıta personelinin </w:t>
      </w:r>
      <w:r w:rsidRPr="005A0883">
        <w:rPr>
          <w:rFonts w:ascii="Times New Roman" w:hAnsi="Times New Roman" w:cs="Times New Roman"/>
          <w:sz w:val="24"/>
          <w:szCs w:val="24"/>
        </w:rPr>
        <w:t>i</w:t>
      </w:r>
      <w:r w:rsidR="00A15C75" w:rsidRPr="005A0883">
        <w:rPr>
          <w:rFonts w:ascii="Times New Roman" w:hAnsi="Times New Roman" w:cs="Times New Roman"/>
          <w:sz w:val="24"/>
          <w:szCs w:val="24"/>
        </w:rPr>
        <w:t>ş</w:t>
      </w:r>
      <w:r w:rsidRPr="005A0883">
        <w:rPr>
          <w:rFonts w:ascii="Times New Roman" w:hAnsi="Times New Roman" w:cs="Times New Roman"/>
          <w:sz w:val="24"/>
          <w:szCs w:val="24"/>
        </w:rPr>
        <w:t xml:space="preserve"> doyumuna ilişkin alt faktör grupları ortaya çıkarılmıştır. Daha sonra bu faktör grupları puanlamaya tabi tutulmuş ve demografik ve iş </w:t>
      </w:r>
      <w:r w:rsidR="00093C15" w:rsidRPr="005A0883">
        <w:rPr>
          <w:rFonts w:ascii="Times New Roman" w:hAnsi="Times New Roman" w:cs="Times New Roman"/>
          <w:sz w:val="24"/>
          <w:szCs w:val="24"/>
        </w:rPr>
        <w:t xml:space="preserve">ile ilgili değişkenlerde bu faktör </w:t>
      </w:r>
      <w:r w:rsidRPr="005A0883">
        <w:rPr>
          <w:rFonts w:ascii="Times New Roman" w:hAnsi="Times New Roman" w:cs="Times New Roman"/>
          <w:sz w:val="24"/>
          <w:szCs w:val="24"/>
        </w:rPr>
        <w:t>grupların</w:t>
      </w:r>
      <w:r w:rsidR="00093C15" w:rsidRPr="005A0883">
        <w:rPr>
          <w:rFonts w:ascii="Times New Roman" w:hAnsi="Times New Roman" w:cs="Times New Roman"/>
          <w:sz w:val="24"/>
          <w:szCs w:val="24"/>
        </w:rPr>
        <w:t>ın</w:t>
      </w:r>
      <w:r w:rsidRPr="005A0883">
        <w:rPr>
          <w:rFonts w:ascii="Times New Roman" w:hAnsi="Times New Roman" w:cs="Times New Roman"/>
          <w:sz w:val="24"/>
          <w:szCs w:val="24"/>
        </w:rPr>
        <w:t xml:space="preserve"> farklılık gösterip göstermediği parametrik testler olan tek yönlü varyans analizi ve bağımsız t testleri ile tespit edilmeye çalışılmıştır. Yapılan varimaxrotationlu faktör analizi so</w:t>
      </w:r>
      <w:r w:rsidR="00B26A5A" w:rsidRPr="005A0883">
        <w:rPr>
          <w:rFonts w:ascii="Times New Roman" w:hAnsi="Times New Roman" w:cs="Times New Roman"/>
          <w:sz w:val="24"/>
          <w:szCs w:val="24"/>
        </w:rPr>
        <w:t>nucunda ortaya çıkan 5 faktör grubu</w:t>
      </w:r>
      <w:r w:rsidRPr="005A0883">
        <w:rPr>
          <w:rFonts w:ascii="Times New Roman" w:hAnsi="Times New Roman" w:cs="Times New Roman"/>
          <w:sz w:val="24"/>
          <w:szCs w:val="24"/>
        </w:rPr>
        <w:t xml:space="preserve"> ayrı ayrı hem anlamlılık açısından hem</w:t>
      </w:r>
      <w:r w:rsidR="00897897">
        <w:rPr>
          <w:rFonts w:ascii="Times New Roman" w:hAnsi="Times New Roman" w:cs="Times New Roman"/>
          <w:sz w:val="24"/>
          <w:szCs w:val="24"/>
        </w:rPr>
        <w:t xml:space="preserve"> </w:t>
      </w:r>
      <w:r w:rsidRPr="005A0883">
        <w:rPr>
          <w:rFonts w:ascii="Times New Roman" w:hAnsi="Times New Roman" w:cs="Times New Roman"/>
          <w:sz w:val="24"/>
          <w:szCs w:val="24"/>
        </w:rPr>
        <w:t xml:space="preserve">de istatistiki ortalama değerler açısından karşılaştırılmıştır. </w:t>
      </w:r>
      <w:r w:rsidR="00081F75" w:rsidRPr="005A0883">
        <w:rPr>
          <w:rFonts w:ascii="Times New Roman" w:hAnsi="Times New Roman" w:cs="Times New Roman"/>
          <w:sz w:val="24"/>
          <w:szCs w:val="24"/>
        </w:rPr>
        <w:t xml:space="preserve">Araştırmanın ikinci kısmında görev yapan zabıtaların başarı düzeyleri zabıta amirlerince doldurulmuştur. </w:t>
      </w:r>
      <w:r w:rsidR="00A03CFE" w:rsidRPr="005A0883">
        <w:rPr>
          <w:rFonts w:ascii="Times New Roman" w:hAnsi="Times New Roman" w:cs="Times New Roman"/>
          <w:sz w:val="24"/>
          <w:szCs w:val="24"/>
        </w:rPr>
        <w:t>Disiplin, yönetmeliklere hakimiyet, enerjik olarak çalışabilme ve iletişim becerileri gibi kriterlere göre zabıta personeli amirleri tarafından puanlan</w:t>
      </w:r>
      <w:r w:rsidR="00897897">
        <w:rPr>
          <w:rFonts w:ascii="Times New Roman" w:hAnsi="Times New Roman" w:cs="Times New Roman"/>
          <w:sz w:val="24"/>
          <w:szCs w:val="24"/>
        </w:rPr>
        <w:t>mıştır</w:t>
      </w:r>
      <w:r w:rsidR="00A03CFE" w:rsidRPr="005A0883">
        <w:rPr>
          <w:rFonts w:ascii="Times New Roman" w:hAnsi="Times New Roman" w:cs="Times New Roman"/>
          <w:sz w:val="24"/>
          <w:szCs w:val="24"/>
        </w:rPr>
        <w:t xml:space="preserve">. Bu puanlama sonrasında 50 ve üzeri yukarı puan alanlar başarılı kabul edilmiş ve ayrıştırma analizi ile başarılı bir zabıtanın z değeri ortaya konmaya çalışılmıştır. </w:t>
      </w:r>
      <w:r w:rsidRPr="005A0883">
        <w:rPr>
          <w:rFonts w:ascii="Times New Roman" w:hAnsi="Times New Roman" w:cs="Times New Roman"/>
          <w:sz w:val="24"/>
          <w:szCs w:val="24"/>
        </w:rPr>
        <w:t xml:space="preserve">Anketler yüz yüze uygulanmış ve sonuçlar SPSS 17 programında analize tabi tutulmuştur. </w:t>
      </w:r>
    </w:p>
    <w:p w:rsidR="0082400D" w:rsidRPr="005A0883" w:rsidRDefault="0082400D" w:rsidP="008F1975">
      <w:pPr>
        <w:autoSpaceDE w:val="0"/>
        <w:autoSpaceDN w:val="0"/>
        <w:adjustRightInd w:val="0"/>
        <w:rPr>
          <w:rFonts w:ascii="Times New Roman" w:hAnsi="Times New Roman" w:cs="Times New Roman"/>
          <w:sz w:val="24"/>
          <w:szCs w:val="24"/>
        </w:rPr>
      </w:pPr>
    </w:p>
    <w:p w:rsidR="0082400D" w:rsidRPr="005A0883" w:rsidRDefault="004913AE" w:rsidP="008F1975">
      <w:pPr>
        <w:autoSpaceDE w:val="0"/>
        <w:autoSpaceDN w:val="0"/>
        <w:adjustRightInd w:val="0"/>
        <w:rPr>
          <w:rFonts w:ascii="Times New Roman" w:hAnsi="Times New Roman" w:cs="Times New Roman"/>
          <w:b/>
          <w:sz w:val="24"/>
          <w:szCs w:val="24"/>
        </w:rPr>
      </w:pPr>
      <w:r w:rsidRPr="005A0883">
        <w:rPr>
          <w:rFonts w:ascii="Times New Roman" w:hAnsi="Times New Roman" w:cs="Times New Roman"/>
          <w:b/>
          <w:sz w:val="24"/>
          <w:szCs w:val="24"/>
        </w:rPr>
        <w:t>3</w:t>
      </w:r>
      <w:r w:rsidR="0082400D" w:rsidRPr="005A0883">
        <w:rPr>
          <w:rFonts w:ascii="Times New Roman" w:hAnsi="Times New Roman" w:cs="Times New Roman"/>
          <w:b/>
          <w:sz w:val="24"/>
          <w:szCs w:val="24"/>
        </w:rPr>
        <w:t>.3. Araştırma Bulguları</w:t>
      </w:r>
    </w:p>
    <w:p w:rsidR="0082400D" w:rsidRPr="005A0883" w:rsidRDefault="0082400D" w:rsidP="008F1975">
      <w:pPr>
        <w:autoSpaceDE w:val="0"/>
        <w:autoSpaceDN w:val="0"/>
        <w:adjustRightInd w:val="0"/>
        <w:rPr>
          <w:rFonts w:ascii="Times New Roman" w:hAnsi="Times New Roman" w:cs="Times New Roman"/>
          <w:b/>
          <w:sz w:val="24"/>
          <w:szCs w:val="24"/>
        </w:rPr>
      </w:pPr>
    </w:p>
    <w:p w:rsidR="0082400D" w:rsidRPr="005A0883" w:rsidRDefault="004913AE" w:rsidP="008F1975">
      <w:pPr>
        <w:autoSpaceDE w:val="0"/>
        <w:autoSpaceDN w:val="0"/>
        <w:adjustRightInd w:val="0"/>
        <w:rPr>
          <w:rFonts w:ascii="Times New Roman" w:hAnsi="Times New Roman" w:cs="Times New Roman"/>
          <w:b/>
          <w:sz w:val="24"/>
          <w:szCs w:val="24"/>
        </w:rPr>
      </w:pPr>
      <w:r w:rsidRPr="005A0883">
        <w:rPr>
          <w:rFonts w:ascii="Times New Roman" w:hAnsi="Times New Roman" w:cs="Times New Roman"/>
          <w:b/>
          <w:sz w:val="24"/>
          <w:szCs w:val="24"/>
        </w:rPr>
        <w:t>3</w:t>
      </w:r>
      <w:r w:rsidR="0082400D" w:rsidRPr="005A0883">
        <w:rPr>
          <w:rFonts w:ascii="Times New Roman" w:hAnsi="Times New Roman" w:cs="Times New Roman"/>
          <w:b/>
          <w:sz w:val="24"/>
          <w:szCs w:val="24"/>
        </w:rPr>
        <w:t>.3.1.Temel İstatistiki Analizler</w:t>
      </w:r>
    </w:p>
    <w:p w:rsidR="00825A5C" w:rsidRPr="005A0883" w:rsidRDefault="00825A5C" w:rsidP="008F1975">
      <w:pPr>
        <w:autoSpaceDE w:val="0"/>
        <w:autoSpaceDN w:val="0"/>
        <w:adjustRightInd w:val="0"/>
        <w:rPr>
          <w:rFonts w:ascii="Times New Roman" w:hAnsi="Times New Roman" w:cs="Times New Roman"/>
          <w:b/>
          <w:sz w:val="24"/>
          <w:szCs w:val="24"/>
        </w:rPr>
      </w:pPr>
    </w:p>
    <w:p w:rsidR="00825A5C" w:rsidRPr="005A0883" w:rsidRDefault="00825A5C" w:rsidP="008F1975">
      <w:pPr>
        <w:autoSpaceDE w:val="0"/>
        <w:autoSpaceDN w:val="0"/>
        <w:adjustRightInd w:val="0"/>
        <w:rPr>
          <w:rFonts w:ascii="Times New Roman" w:hAnsi="Times New Roman" w:cs="Times New Roman"/>
          <w:b/>
          <w:sz w:val="24"/>
          <w:szCs w:val="24"/>
        </w:rPr>
      </w:pPr>
    </w:p>
    <w:p w:rsidR="0007622F" w:rsidRDefault="0007622F" w:rsidP="00A9403C">
      <w:pPr>
        <w:tabs>
          <w:tab w:val="center" w:pos="3499"/>
        </w:tabs>
        <w:autoSpaceDE w:val="0"/>
        <w:autoSpaceDN w:val="0"/>
        <w:adjustRightInd w:val="0"/>
        <w:jc w:val="center"/>
        <w:rPr>
          <w:rFonts w:ascii="Times New Roman" w:hAnsi="Times New Roman" w:cs="Times New Roman"/>
          <w:b/>
          <w:sz w:val="24"/>
          <w:szCs w:val="24"/>
        </w:rPr>
      </w:pPr>
    </w:p>
    <w:p w:rsidR="001B7945" w:rsidRPr="005A0883" w:rsidRDefault="001B7945" w:rsidP="00A9403C">
      <w:pPr>
        <w:tabs>
          <w:tab w:val="center" w:pos="3499"/>
        </w:tabs>
        <w:autoSpaceDE w:val="0"/>
        <w:autoSpaceDN w:val="0"/>
        <w:adjustRightInd w:val="0"/>
        <w:jc w:val="center"/>
        <w:rPr>
          <w:rFonts w:ascii="Times New Roman" w:hAnsi="Times New Roman" w:cs="Times New Roman"/>
          <w:b/>
          <w:sz w:val="24"/>
          <w:szCs w:val="24"/>
        </w:rPr>
      </w:pPr>
      <w:r w:rsidRPr="005A0883">
        <w:rPr>
          <w:rFonts w:ascii="Times New Roman" w:hAnsi="Times New Roman" w:cs="Times New Roman"/>
          <w:b/>
          <w:sz w:val="24"/>
          <w:szCs w:val="24"/>
        </w:rPr>
        <w:t>Çizelge 1. Demografik Değişkenler</w:t>
      </w:r>
    </w:p>
    <w:p w:rsidR="001B7945" w:rsidRPr="005A0883" w:rsidRDefault="001B7945" w:rsidP="001B7945">
      <w:pPr>
        <w:tabs>
          <w:tab w:val="center" w:pos="3499"/>
        </w:tabs>
        <w:autoSpaceDE w:val="0"/>
        <w:autoSpaceDN w:val="0"/>
        <w:adjustRightInd w:val="0"/>
        <w:rPr>
          <w:rFonts w:ascii="Times New Roman" w:hAnsi="Times New Roman" w:cs="Times New Roman"/>
          <w:sz w:val="24"/>
          <w:szCs w:val="24"/>
        </w:rPr>
      </w:pPr>
    </w:p>
    <w:tbl>
      <w:tblPr>
        <w:tblStyle w:val="TabloKlavuzu"/>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636"/>
        <w:gridCol w:w="2124"/>
        <w:gridCol w:w="1880"/>
        <w:gridCol w:w="1881"/>
      </w:tblGrid>
      <w:tr w:rsidR="001B7945" w:rsidRPr="005A0883" w:rsidTr="009C55BA">
        <w:trPr>
          <w:jc w:val="center"/>
        </w:trPr>
        <w:tc>
          <w:tcPr>
            <w:tcW w:w="1636" w:type="dxa"/>
          </w:tcPr>
          <w:p w:rsidR="001B7945" w:rsidRPr="005A0883" w:rsidRDefault="001B7945" w:rsidP="00BC02FB">
            <w:pPr>
              <w:tabs>
                <w:tab w:val="center" w:pos="3499"/>
              </w:tabs>
              <w:autoSpaceDE w:val="0"/>
              <w:autoSpaceDN w:val="0"/>
              <w:adjustRightInd w:val="0"/>
              <w:jc w:val="center"/>
              <w:rPr>
                <w:rFonts w:eastAsiaTheme="minorHAnsi"/>
                <w:b/>
                <w:sz w:val="24"/>
                <w:szCs w:val="24"/>
                <w:lang w:eastAsia="en-US"/>
              </w:rPr>
            </w:pPr>
            <w:r w:rsidRPr="005A0883">
              <w:rPr>
                <w:rFonts w:eastAsiaTheme="minorHAnsi"/>
                <w:b/>
                <w:sz w:val="24"/>
                <w:szCs w:val="24"/>
                <w:lang w:eastAsia="en-US"/>
              </w:rPr>
              <w:t>Değişkenler</w:t>
            </w:r>
          </w:p>
        </w:tc>
        <w:tc>
          <w:tcPr>
            <w:tcW w:w="2124" w:type="dxa"/>
          </w:tcPr>
          <w:p w:rsidR="001B7945" w:rsidRPr="005A0883" w:rsidRDefault="001B7945" w:rsidP="00BC02FB">
            <w:pPr>
              <w:tabs>
                <w:tab w:val="center" w:pos="3499"/>
              </w:tabs>
              <w:autoSpaceDE w:val="0"/>
              <w:autoSpaceDN w:val="0"/>
              <w:adjustRightInd w:val="0"/>
              <w:jc w:val="center"/>
              <w:rPr>
                <w:rFonts w:eastAsiaTheme="minorHAnsi"/>
                <w:sz w:val="24"/>
                <w:szCs w:val="24"/>
                <w:lang w:eastAsia="en-US"/>
              </w:rPr>
            </w:pPr>
          </w:p>
        </w:tc>
        <w:tc>
          <w:tcPr>
            <w:tcW w:w="1880" w:type="dxa"/>
          </w:tcPr>
          <w:p w:rsidR="001B7945" w:rsidRPr="00A55412" w:rsidRDefault="001B7945" w:rsidP="00BC02FB">
            <w:pPr>
              <w:tabs>
                <w:tab w:val="center" w:pos="3499"/>
              </w:tabs>
              <w:autoSpaceDE w:val="0"/>
              <w:autoSpaceDN w:val="0"/>
              <w:adjustRightInd w:val="0"/>
              <w:jc w:val="center"/>
              <w:rPr>
                <w:rFonts w:eastAsiaTheme="minorHAnsi"/>
                <w:b/>
                <w:sz w:val="24"/>
                <w:szCs w:val="24"/>
                <w:lang w:eastAsia="en-US"/>
              </w:rPr>
            </w:pPr>
            <w:r w:rsidRPr="00A55412">
              <w:rPr>
                <w:rFonts w:eastAsiaTheme="minorHAnsi"/>
                <w:b/>
                <w:sz w:val="24"/>
                <w:szCs w:val="24"/>
                <w:lang w:eastAsia="en-US"/>
              </w:rPr>
              <w:t>N</w:t>
            </w:r>
          </w:p>
        </w:tc>
        <w:tc>
          <w:tcPr>
            <w:tcW w:w="1881" w:type="dxa"/>
          </w:tcPr>
          <w:p w:rsidR="001B7945" w:rsidRPr="00A55412" w:rsidRDefault="001B7945" w:rsidP="00BC02FB">
            <w:pPr>
              <w:tabs>
                <w:tab w:val="center" w:pos="3499"/>
              </w:tabs>
              <w:autoSpaceDE w:val="0"/>
              <w:autoSpaceDN w:val="0"/>
              <w:adjustRightInd w:val="0"/>
              <w:jc w:val="center"/>
              <w:rPr>
                <w:rFonts w:eastAsiaTheme="minorHAnsi"/>
                <w:b/>
                <w:sz w:val="24"/>
                <w:szCs w:val="24"/>
                <w:lang w:eastAsia="en-US"/>
              </w:rPr>
            </w:pPr>
            <w:r w:rsidRPr="00A55412">
              <w:rPr>
                <w:rFonts w:eastAsiaTheme="minorHAnsi"/>
                <w:b/>
                <w:sz w:val="24"/>
                <w:szCs w:val="24"/>
                <w:lang w:eastAsia="en-US"/>
              </w:rPr>
              <w:t>%</w:t>
            </w:r>
          </w:p>
        </w:tc>
      </w:tr>
      <w:tr w:rsidR="001B7945" w:rsidRPr="005A0883" w:rsidTr="009C55BA">
        <w:trPr>
          <w:jc w:val="center"/>
        </w:trPr>
        <w:tc>
          <w:tcPr>
            <w:tcW w:w="1636" w:type="dxa"/>
            <w:vMerge w:val="restart"/>
            <w:vAlign w:val="center"/>
          </w:tcPr>
          <w:p w:rsidR="001B7945" w:rsidRPr="005A0883" w:rsidRDefault="001B7945" w:rsidP="00BC02FB">
            <w:pPr>
              <w:tabs>
                <w:tab w:val="center" w:pos="3499"/>
              </w:tabs>
              <w:autoSpaceDE w:val="0"/>
              <w:autoSpaceDN w:val="0"/>
              <w:adjustRightInd w:val="0"/>
              <w:jc w:val="center"/>
              <w:rPr>
                <w:rFonts w:eastAsiaTheme="minorHAnsi"/>
                <w:b/>
                <w:sz w:val="24"/>
                <w:szCs w:val="24"/>
                <w:lang w:eastAsia="en-US"/>
              </w:rPr>
            </w:pPr>
            <w:r w:rsidRPr="005A0883">
              <w:rPr>
                <w:rFonts w:eastAsiaTheme="minorHAnsi"/>
                <w:b/>
                <w:sz w:val="24"/>
                <w:szCs w:val="24"/>
                <w:lang w:eastAsia="en-US"/>
              </w:rPr>
              <w:t>Cinsiyet</w:t>
            </w:r>
          </w:p>
        </w:tc>
        <w:tc>
          <w:tcPr>
            <w:tcW w:w="2124" w:type="dxa"/>
          </w:tcPr>
          <w:p w:rsidR="001B7945" w:rsidRPr="005A0883" w:rsidRDefault="001B7945" w:rsidP="00BC02FB">
            <w:pPr>
              <w:tabs>
                <w:tab w:val="center" w:pos="3499"/>
              </w:tabs>
              <w:autoSpaceDE w:val="0"/>
              <w:autoSpaceDN w:val="0"/>
              <w:adjustRightInd w:val="0"/>
              <w:jc w:val="center"/>
              <w:rPr>
                <w:rFonts w:eastAsiaTheme="minorHAnsi"/>
                <w:sz w:val="24"/>
                <w:szCs w:val="24"/>
                <w:lang w:eastAsia="en-US"/>
              </w:rPr>
            </w:pPr>
          </w:p>
        </w:tc>
        <w:tc>
          <w:tcPr>
            <w:tcW w:w="1880" w:type="dxa"/>
          </w:tcPr>
          <w:p w:rsidR="001B7945" w:rsidRPr="005A0883" w:rsidRDefault="001B7945" w:rsidP="00BC02FB">
            <w:pPr>
              <w:tabs>
                <w:tab w:val="center" w:pos="3499"/>
              </w:tabs>
              <w:autoSpaceDE w:val="0"/>
              <w:autoSpaceDN w:val="0"/>
              <w:adjustRightInd w:val="0"/>
              <w:jc w:val="center"/>
              <w:rPr>
                <w:rFonts w:eastAsiaTheme="minorHAnsi"/>
                <w:sz w:val="24"/>
                <w:szCs w:val="24"/>
                <w:lang w:eastAsia="en-US"/>
              </w:rPr>
            </w:pPr>
          </w:p>
        </w:tc>
        <w:tc>
          <w:tcPr>
            <w:tcW w:w="1881" w:type="dxa"/>
          </w:tcPr>
          <w:p w:rsidR="001B7945" w:rsidRPr="005A0883" w:rsidRDefault="001B7945" w:rsidP="00BC02FB">
            <w:pPr>
              <w:tabs>
                <w:tab w:val="center" w:pos="3499"/>
              </w:tabs>
              <w:autoSpaceDE w:val="0"/>
              <w:autoSpaceDN w:val="0"/>
              <w:adjustRightInd w:val="0"/>
              <w:jc w:val="center"/>
              <w:rPr>
                <w:rFonts w:eastAsiaTheme="minorHAnsi"/>
                <w:sz w:val="24"/>
                <w:szCs w:val="24"/>
                <w:lang w:eastAsia="en-US"/>
              </w:rPr>
            </w:pPr>
          </w:p>
        </w:tc>
      </w:tr>
      <w:tr w:rsidR="001B7945" w:rsidRPr="005A0883" w:rsidTr="009C55BA">
        <w:trPr>
          <w:jc w:val="center"/>
        </w:trPr>
        <w:tc>
          <w:tcPr>
            <w:tcW w:w="1636" w:type="dxa"/>
            <w:vMerge/>
            <w:vAlign w:val="center"/>
          </w:tcPr>
          <w:p w:rsidR="001B7945" w:rsidRPr="005A0883" w:rsidRDefault="001B7945" w:rsidP="000A243F">
            <w:pPr>
              <w:tabs>
                <w:tab w:val="center" w:pos="3499"/>
              </w:tabs>
              <w:autoSpaceDE w:val="0"/>
              <w:autoSpaceDN w:val="0"/>
              <w:adjustRightInd w:val="0"/>
              <w:jc w:val="center"/>
              <w:rPr>
                <w:rFonts w:eastAsiaTheme="minorHAnsi"/>
                <w:sz w:val="24"/>
                <w:szCs w:val="24"/>
                <w:lang w:eastAsia="en-US"/>
              </w:rPr>
            </w:pPr>
          </w:p>
        </w:tc>
        <w:tc>
          <w:tcPr>
            <w:tcW w:w="2124" w:type="dxa"/>
          </w:tcPr>
          <w:p w:rsidR="001B7945" w:rsidRPr="005A0883" w:rsidRDefault="001B7945" w:rsidP="00BC02FB">
            <w:pPr>
              <w:tabs>
                <w:tab w:val="center" w:pos="3499"/>
              </w:tabs>
              <w:autoSpaceDE w:val="0"/>
              <w:autoSpaceDN w:val="0"/>
              <w:adjustRightInd w:val="0"/>
              <w:jc w:val="center"/>
              <w:rPr>
                <w:rFonts w:eastAsiaTheme="minorHAnsi"/>
                <w:sz w:val="24"/>
                <w:szCs w:val="24"/>
                <w:lang w:eastAsia="en-US"/>
              </w:rPr>
            </w:pPr>
            <w:r w:rsidRPr="005A0883">
              <w:rPr>
                <w:rFonts w:eastAsiaTheme="minorHAnsi"/>
                <w:sz w:val="24"/>
                <w:szCs w:val="24"/>
                <w:lang w:eastAsia="en-US"/>
              </w:rPr>
              <w:t>Erkek</w:t>
            </w:r>
          </w:p>
        </w:tc>
        <w:tc>
          <w:tcPr>
            <w:tcW w:w="1880" w:type="dxa"/>
          </w:tcPr>
          <w:p w:rsidR="001B7945" w:rsidRPr="005A0883" w:rsidRDefault="001B7945" w:rsidP="00BC02FB">
            <w:pPr>
              <w:tabs>
                <w:tab w:val="center" w:pos="3499"/>
              </w:tabs>
              <w:autoSpaceDE w:val="0"/>
              <w:autoSpaceDN w:val="0"/>
              <w:adjustRightInd w:val="0"/>
              <w:jc w:val="center"/>
              <w:rPr>
                <w:rFonts w:eastAsiaTheme="minorHAnsi"/>
                <w:sz w:val="24"/>
                <w:szCs w:val="24"/>
                <w:lang w:eastAsia="en-US"/>
              </w:rPr>
            </w:pPr>
            <w:r w:rsidRPr="005A0883">
              <w:rPr>
                <w:rFonts w:eastAsiaTheme="minorHAnsi"/>
                <w:sz w:val="24"/>
                <w:szCs w:val="24"/>
                <w:lang w:eastAsia="en-US"/>
              </w:rPr>
              <w:t>56</w:t>
            </w:r>
          </w:p>
        </w:tc>
        <w:tc>
          <w:tcPr>
            <w:tcW w:w="1881" w:type="dxa"/>
          </w:tcPr>
          <w:p w:rsidR="001B7945" w:rsidRPr="005A0883" w:rsidRDefault="001B7945" w:rsidP="00BC02FB">
            <w:pPr>
              <w:tabs>
                <w:tab w:val="center" w:pos="3499"/>
              </w:tabs>
              <w:autoSpaceDE w:val="0"/>
              <w:autoSpaceDN w:val="0"/>
              <w:adjustRightInd w:val="0"/>
              <w:jc w:val="center"/>
              <w:rPr>
                <w:rFonts w:eastAsiaTheme="minorHAnsi"/>
                <w:sz w:val="24"/>
                <w:szCs w:val="24"/>
                <w:lang w:eastAsia="en-US"/>
              </w:rPr>
            </w:pPr>
            <w:r w:rsidRPr="005A0883">
              <w:rPr>
                <w:rFonts w:eastAsiaTheme="minorHAnsi"/>
                <w:sz w:val="24"/>
                <w:szCs w:val="24"/>
                <w:lang w:eastAsia="en-US"/>
              </w:rPr>
              <w:t>93,3</w:t>
            </w:r>
          </w:p>
        </w:tc>
      </w:tr>
      <w:tr w:rsidR="001B7945" w:rsidRPr="005A0883" w:rsidTr="009C55BA">
        <w:trPr>
          <w:jc w:val="center"/>
        </w:trPr>
        <w:tc>
          <w:tcPr>
            <w:tcW w:w="1636" w:type="dxa"/>
            <w:vMerge/>
            <w:vAlign w:val="center"/>
          </w:tcPr>
          <w:p w:rsidR="001B7945" w:rsidRPr="005A0883" w:rsidRDefault="001B7945" w:rsidP="000A243F">
            <w:pPr>
              <w:tabs>
                <w:tab w:val="center" w:pos="3499"/>
              </w:tabs>
              <w:autoSpaceDE w:val="0"/>
              <w:autoSpaceDN w:val="0"/>
              <w:adjustRightInd w:val="0"/>
              <w:jc w:val="center"/>
              <w:rPr>
                <w:rFonts w:eastAsiaTheme="minorHAnsi"/>
                <w:sz w:val="24"/>
                <w:szCs w:val="24"/>
                <w:lang w:eastAsia="en-US"/>
              </w:rPr>
            </w:pPr>
          </w:p>
        </w:tc>
        <w:tc>
          <w:tcPr>
            <w:tcW w:w="2124" w:type="dxa"/>
          </w:tcPr>
          <w:p w:rsidR="001B7945" w:rsidRPr="005A0883" w:rsidRDefault="001B7945" w:rsidP="00BC02FB">
            <w:pPr>
              <w:tabs>
                <w:tab w:val="center" w:pos="3499"/>
              </w:tabs>
              <w:autoSpaceDE w:val="0"/>
              <w:autoSpaceDN w:val="0"/>
              <w:adjustRightInd w:val="0"/>
              <w:jc w:val="center"/>
              <w:rPr>
                <w:rFonts w:eastAsiaTheme="minorHAnsi"/>
                <w:sz w:val="24"/>
                <w:szCs w:val="24"/>
                <w:lang w:eastAsia="en-US"/>
              </w:rPr>
            </w:pPr>
            <w:r w:rsidRPr="005A0883">
              <w:rPr>
                <w:rFonts w:eastAsiaTheme="minorHAnsi"/>
                <w:sz w:val="24"/>
                <w:szCs w:val="24"/>
                <w:lang w:eastAsia="en-US"/>
              </w:rPr>
              <w:t>Kadın</w:t>
            </w:r>
          </w:p>
        </w:tc>
        <w:tc>
          <w:tcPr>
            <w:tcW w:w="1880" w:type="dxa"/>
          </w:tcPr>
          <w:p w:rsidR="001B7945" w:rsidRPr="005A0883" w:rsidRDefault="001B7945" w:rsidP="00BC02FB">
            <w:pPr>
              <w:tabs>
                <w:tab w:val="center" w:pos="3499"/>
              </w:tabs>
              <w:autoSpaceDE w:val="0"/>
              <w:autoSpaceDN w:val="0"/>
              <w:adjustRightInd w:val="0"/>
              <w:jc w:val="center"/>
              <w:rPr>
                <w:rFonts w:eastAsiaTheme="minorHAnsi"/>
                <w:sz w:val="24"/>
                <w:szCs w:val="24"/>
                <w:lang w:eastAsia="en-US"/>
              </w:rPr>
            </w:pPr>
            <w:r w:rsidRPr="005A0883">
              <w:rPr>
                <w:rFonts w:eastAsiaTheme="minorHAnsi"/>
                <w:sz w:val="24"/>
                <w:szCs w:val="24"/>
                <w:lang w:eastAsia="en-US"/>
              </w:rPr>
              <w:t>4</w:t>
            </w:r>
          </w:p>
        </w:tc>
        <w:tc>
          <w:tcPr>
            <w:tcW w:w="1881" w:type="dxa"/>
          </w:tcPr>
          <w:p w:rsidR="001B7945" w:rsidRPr="005A0883" w:rsidRDefault="001B7945" w:rsidP="00BC02FB">
            <w:pPr>
              <w:tabs>
                <w:tab w:val="center" w:pos="3499"/>
              </w:tabs>
              <w:autoSpaceDE w:val="0"/>
              <w:autoSpaceDN w:val="0"/>
              <w:adjustRightInd w:val="0"/>
              <w:jc w:val="center"/>
              <w:rPr>
                <w:rFonts w:eastAsiaTheme="minorHAnsi"/>
                <w:sz w:val="24"/>
                <w:szCs w:val="24"/>
                <w:lang w:eastAsia="en-US"/>
              </w:rPr>
            </w:pPr>
            <w:r w:rsidRPr="005A0883">
              <w:rPr>
                <w:rFonts w:eastAsiaTheme="minorHAnsi"/>
                <w:sz w:val="24"/>
                <w:szCs w:val="24"/>
                <w:lang w:eastAsia="en-US"/>
              </w:rPr>
              <w:t>6,7</w:t>
            </w:r>
          </w:p>
        </w:tc>
      </w:tr>
      <w:tr w:rsidR="001B7945" w:rsidRPr="005A0883" w:rsidTr="009C55BA">
        <w:trPr>
          <w:jc w:val="center"/>
        </w:trPr>
        <w:tc>
          <w:tcPr>
            <w:tcW w:w="1636" w:type="dxa"/>
            <w:vMerge/>
            <w:vAlign w:val="center"/>
          </w:tcPr>
          <w:p w:rsidR="001B7945" w:rsidRPr="005A0883" w:rsidRDefault="001B7945" w:rsidP="000A243F">
            <w:pPr>
              <w:tabs>
                <w:tab w:val="center" w:pos="3499"/>
              </w:tabs>
              <w:autoSpaceDE w:val="0"/>
              <w:autoSpaceDN w:val="0"/>
              <w:adjustRightInd w:val="0"/>
              <w:jc w:val="center"/>
              <w:rPr>
                <w:rFonts w:eastAsiaTheme="minorHAnsi"/>
                <w:sz w:val="24"/>
                <w:szCs w:val="24"/>
                <w:lang w:eastAsia="en-US"/>
              </w:rPr>
            </w:pPr>
          </w:p>
        </w:tc>
        <w:tc>
          <w:tcPr>
            <w:tcW w:w="2124" w:type="dxa"/>
          </w:tcPr>
          <w:p w:rsidR="001B7945" w:rsidRPr="005A0883" w:rsidRDefault="001B7945" w:rsidP="00BC02FB">
            <w:pPr>
              <w:tabs>
                <w:tab w:val="center" w:pos="3499"/>
              </w:tabs>
              <w:autoSpaceDE w:val="0"/>
              <w:autoSpaceDN w:val="0"/>
              <w:adjustRightInd w:val="0"/>
              <w:jc w:val="center"/>
              <w:rPr>
                <w:rFonts w:eastAsiaTheme="minorHAnsi"/>
                <w:sz w:val="24"/>
                <w:szCs w:val="24"/>
                <w:lang w:eastAsia="en-US"/>
              </w:rPr>
            </w:pPr>
            <w:r w:rsidRPr="005A0883">
              <w:rPr>
                <w:rFonts w:eastAsiaTheme="minorHAnsi"/>
                <w:sz w:val="24"/>
                <w:szCs w:val="24"/>
                <w:lang w:eastAsia="en-US"/>
              </w:rPr>
              <w:t>Toplam</w:t>
            </w:r>
          </w:p>
        </w:tc>
        <w:tc>
          <w:tcPr>
            <w:tcW w:w="1880" w:type="dxa"/>
          </w:tcPr>
          <w:p w:rsidR="001B7945" w:rsidRPr="005A0883" w:rsidRDefault="001B7945" w:rsidP="00BC02FB">
            <w:pPr>
              <w:tabs>
                <w:tab w:val="center" w:pos="3499"/>
              </w:tabs>
              <w:autoSpaceDE w:val="0"/>
              <w:autoSpaceDN w:val="0"/>
              <w:adjustRightInd w:val="0"/>
              <w:jc w:val="center"/>
              <w:rPr>
                <w:rFonts w:eastAsiaTheme="minorHAnsi"/>
                <w:sz w:val="24"/>
                <w:szCs w:val="24"/>
                <w:lang w:eastAsia="en-US"/>
              </w:rPr>
            </w:pPr>
            <w:r w:rsidRPr="005A0883">
              <w:rPr>
                <w:rFonts w:eastAsiaTheme="minorHAnsi"/>
                <w:sz w:val="24"/>
                <w:szCs w:val="24"/>
                <w:lang w:eastAsia="en-US"/>
              </w:rPr>
              <w:t>60</w:t>
            </w:r>
          </w:p>
        </w:tc>
        <w:tc>
          <w:tcPr>
            <w:tcW w:w="1881" w:type="dxa"/>
          </w:tcPr>
          <w:p w:rsidR="001B7945" w:rsidRPr="005A0883" w:rsidRDefault="001B7945" w:rsidP="00BC02FB">
            <w:pPr>
              <w:tabs>
                <w:tab w:val="center" w:pos="3499"/>
              </w:tabs>
              <w:autoSpaceDE w:val="0"/>
              <w:autoSpaceDN w:val="0"/>
              <w:adjustRightInd w:val="0"/>
              <w:jc w:val="center"/>
              <w:rPr>
                <w:rFonts w:eastAsiaTheme="minorHAnsi"/>
                <w:sz w:val="24"/>
                <w:szCs w:val="24"/>
                <w:lang w:eastAsia="en-US"/>
              </w:rPr>
            </w:pPr>
            <w:r w:rsidRPr="005A0883">
              <w:rPr>
                <w:rFonts w:eastAsiaTheme="minorHAnsi"/>
                <w:sz w:val="24"/>
                <w:szCs w:val="24"/>
                <w:lang w:eastAsia="en-US"/>
              </w:rPr>
              <w:t>100</w:t>
            </w:r>
          </w:p>
        </w:tc>
      </w:tr>
      <w:tr w:rsidR="001B7945" w:rsidRPr="005A0883" w:rsidTr="009C55BA">
        <w:trPr>
          <w:jc w:val="center"/>
        </w:trPr>
        <w:tc>
          <w:tcPr>
            <w:tcW w:w="1636" w:type="dxa"/>
            <w:vMerge w:val="restart"/>
            <w:vAlign w:val="center"/>
          </w:tcPr>
          <w:p w:rsidR="001B7945" w:rsidRPr="005A0883" w:rsidRDefault="001B7945" w:rsidP="00BC02FB">
            <w:pPr>
              <w:tabs>
                <w:tab w:val="center" w:pos="3499"/>
              </w:tabs>
              <w:autoSpaceDE w:val="0"/>
              <w:autoSpaceDN w:val="0"/>
              <w:adjustRightInd w:val="0"/>
              <w:jc w:val="center"/>
              <w:rPr>
                <w:rFonts w:eastAsiaTheme="minorHAnsi"/>
                <w:b/>
                <w:sz w:val="24"/>
                <w:szCs w:val="24"/>
                <w:lang w:eastAsia="en-US"/>
              </w:rPr>
            </w:pPr>
            <w:r w:rsidRPr="005A0883">
              <w:rPr>
                <w:rFonts w:eastAsiaTheme="minorHAnsi"/>
                <w:b/>
                <w:sz w:val="24"/>
                <w:szCs w:val="24"/>
                <w:lang w:eastAsia="en-US"/>
              </w:rPr>
              <w:t>Yaş</w:t>
            </w:r>
          </w:p>
        </w:tc>
        <w:tc>
          <w:tcPr>
            <w:tcW w:w="2124" w:type="dxa"/>
          </w:tcPr>
          <w:p w:rsidR="001B7945" w:rsidRPr="005A0883" w:rsidRDefault="001B7945" w:rsidP="00BC02FB">
            <w:pPr>
              <w:tabs>
                <w:tab w:val="center" w:pos="3499"/>
              </w:tabs>
              <w:autoSpaceDE w:val="0"/>
              <w:autoSpaceDN w:val="0"/>
              <w:adjustRightInd w:val="0"/>
              <w:jc w:val="center"/>
              <w:rPr>
                <w:rFonts w:eastAsiaTheme="minorHAnsi"/>
                <w:sz w:val="24"/>
                <w:szCs w:val="24"/>
                <w:lang w:eastAsia="en-US"/>
              </w:rPr>
            </w:pPr>
          </w:p>
        </w:tc>
        <w:tc>
          <w:tcPr>
            <w:tcW w:w="1880" w:type="dxa"/>
          </w:tcPr>
          <w:p w:rsidR="001B7945" w:rsidRPr="005A0883" w:rsidRDefault="001B7945" w:rsidP="00BC02FB">
            <w:pPr>
              <w:tabs>
                <w:tab w:val="center" w:pos="3499"/>
              </w:tabs>
              <w:autoSpaceDE w:val="0"/>
              <w:autoSpaceDN w:val="0"/>
              <w:adjustRightInd w:val="0"/>
              <w:jc w:val="center"/>
              <w:rPr>
                <w:rFonts w:eastAsiaTheme="minorHAnsi"/>
                <w:sz w:val="24"/>
                <w:szCs w:val="24"/>
                <w:lang w:eastAsia="en-US"/>
              </w:rPr>
            </w:pPr>
          </w:p>
        </w:tc>
        <w:tc>
          <w:tcPr>
            <w:tcW w:w="1881" w:type="dxa"/>
          </w:tcPr>
          <w:p w:rsidR="001B7945" w:rsidRPr="005A0883" w:rsidRDefault="001B7945" w:rsidP="00BC02FB">
            <w:pPr>
              <w:tabs>
                <w:tab w:val="center" w:pos="3499"/>
              </w:tabs>
              <w:autoSpaceDE w:val="0"/>
              <w:autoSpaceDN w:val="0"/>
              <w:adjustRightInd w:val="0"/>
              <w:jc w:val="center"/>
              <w:rPr>
                <w:rFonts w:eastAsiaTheme="minorHAnsi"/>
                <w:sz w:val="24"/>
                <w:szCs w:val="24"/>
                <w:lang w:eastAsia="en-US"/>
              </w:rPr>
            </w:pPr>
          </w:p>
        </w:tc>
      </w:tr>
      <w:tr w:rsidR="001B7945" w:rsidRPr="005A0883" w:rsidTr="009C55BA">
        <w:trPr>
          <w:jc w:val="center"/>
        </w:trPr>
        <w:tc>
          <w:tcPr>
            <w:tcW w:w="1636" w:type="dxa"/>
            <w:vMerge/>
            <w:vAlign w:val="center"/>
          </w:tcPr>
          <w:p w:rsidR="001B7945" w:rsidRPr="005A0883" w:rsidRDefault="001B7945" w:rsidP="00BC02FB">
            <w:pPr>
              <w:tabs>
                <w:tab w:val="center" w:pos="3499"/>
              </w:tabs>
              <w:autoSpaceDE w:val="0"/>
              <w:autoSpaceDN w:val="0"/>
              <w:adjustRightInd w:val="0"/>
              <w:jc w:val="center"/>
              <w:rPr>
                <w:rFonts w:eastAsiaTheme="minorHAnsi"/>
                <w:sz w:val="24"/>
                <w:szCs w:val="24"/>
                <w:lang w:eastAsia="en-US"/>
              </w:rPr>
            </w:pPr>
          </w:p>
        </w:tc>
        <w:tc>
          <w:tcPr>
            <w:tcW w:w="2124" w:type="dxa"/>
          </w:tcPr>
          <w:p w:rsidR="001B7945" w:rsidRPr="005A0883" w:rsidRDefault="001B7945" w:rsidP="00BC02FB">
            <w:pPr>
              <w:tabs>
                <w:tab w:val="center" w:pos="3499"/>
              </w:tabs>
              <w:autoSpaceDE w:val="0"/>
              <w:autoSpaceDN w:val="0"/>
              <w:adjustRightInd w:val="0"/>
              <w:jc w:val="center"/>
              <w:rPr>
                <w:rFonts w:eastAsiaTheme="minorHAnsi"/>
                <w:sz w:val="24"/>
                <w:szCs w:val="24"/>
                <w:lang w:eastAsia="en-US"/>
              </w:rPr>
            </w:pPr>
            <w:r w:rsidRPr="005A0883">
              <w:rPr>
                <w:rFonts w:eastAsiaTheme="minorHAnsi"/>
                <w:sz w:val="24"/>
                <w:szCs w:val="24"/>
                <w:lang w:eastAsia="en-US"/>
              </w:rPr>
              <w:t>26-33</w:t>
            </w:r>
          </w:p>
        </w:tc>
        <w:tc>
          <w:tcPr>
            <w:tcW w:w="1880" w:type="dxa"/>
          </w:tcPr>
          <w:p w:rsidR="001B7945" w:rsidRPr="005A0883" w:rsidRDefault="001B7945" w:rsidP="00BC02FB">
            <w:pPr>
              <w:tabs>
                <w:tab w:val="center" w:pos="3499"/>
              </w:tabs>
              <w:autoSpaceDE w:val="0"/>
              <w:autoSpaceDN w:val="0"/>
              <w:adjustRightInd w:val="0"/>
              <w:jc w:val="center"/>
              <w:rPr>
                <w:rFonts w:eastAsiaTheme="minorHAnsi"/>
                <w:sz w:val="24"/>
                <w:szCs w:val="24"/>
                <w:lang w:eastAsia="en-US"/>
              </w:rPr>
            </w:pPr>
            <w:r w:rsidRPr="005A0883">
              <w:rPr>
                <w:rFonts w:eastAsiaTheme="minorHAnsi"/>
                <w:sz w:val="24"/>
                <w:szCs w:val="24"/>
                <w:lang w:eastAsia="en-US"/>
              </w:rPr>
              <w:t>1</w:t>
            </w:r>
          </w:p>
        </w:tc>
        <w:tc>
          <w:tcPr>
            <w:tcW w:w="1881" w:type="dxa"/>
          </w:tcPr>
          <w:p w:rsidR="001B7945" w:rsidRPr="005A0883" w:rsidRDefault="001B7945" w:rsidP="00BC02FB">
            <w:pPr>
              <w:tabs>
                <w:tab w:val="center" w:pos="3499"/>
              </w:tabs>
              <w:autoSpaceDE w:val="0"/>
              <w:autoSpaceDN w:val="0"/>
              <w:adjustRightInd w:val="0"/>
              <w:jc w:val="center"/>
              <w:rPr>
                <w:rFonts w:eastAsiaTheme="minorHAnsi"/>
                <w:sz w:val="24"/>
                <w:szCs w:val="24"/>
                <w:lang w:eastAsia="en-US"/>
              </w:rPr>
            </w:pPr>
            <w:r w:rsidRPr="005A0883">
              <w:rPr>
                <w:rFonts w:eastAsiaTheme="minorHAnsi"/>
                <w:sz w:val="24"/>
                <w:szCs w:val="24"/>
                <w:lang w:eastAsia="en-US"/>
              </w:rPr>
              <w:t>1,6</w:t>
            </w:r>
          </w:p>
        </w:tc>
      </w:tr>
      <w:tr w:rsidR="001B7945" w:rsidRPr="005A0883" w:rsidTr="009C55BA">
        <w:trPr>
          <w:jc w:val="center"/>
        </w:trPr>
        <w:tc>
          <w:tcPr>
            <w:tcW w:w="1636" w:type="dxa"/>
            <w:vMerge/>
            <w:vAlign w:val="center"/>
          </w:tcPr>
          <w:p w:rsidR="001B7945" w:rsidRPr="005A0883" w:rsidRDefault="001B7945" w:rsidP="00BC02FB">
            <w:pPr>
              <w:tabs>
                <w:tab w:val="center" w:pos="3499"/>
              </w:tabs>
              <w:autoSpaceDE w:val="0"/>
              <w:autoSpaceDN w:val="0"/>
              <w:adjustRightInd w:val="0"/>
              <w:jc w:val="center"/>
              <w:rPr>
                <w:rFonts w:eastAsiaTheme="minorHAnsi"/>
                <w:sz w:val="24"/>
                <w:szCs w:val="24"/>
                <w:lang w:eastAsia="en-US"/>
              </w:rPr>
            </w:pPr>
          </w:p>
        </w:tc>
        <w:tc>
          <w:tcPr>
            <w:tcW w:w="2124" w:type="dxa"/>
          </w:tcPr>
          <w:p w:rsidR="001B7945" w:rsidRPr="005A0883" w:rsidRDefault="001B7945" w:rsidP="00BC02FB">
            <w:pPr>
              <w:tabs>
                <w:tab w:val="center" w:pos="3499"/>
              </w:tabs>
              <w:autoSpaceDE w:val="0"/>
              <w:autoSpaceDN w:val="0"/>
              <w:adjustRightInd w:val="0"/>
              <w:jc w:val="center"/>
              <w:rPr>
                <w:rFonts w:eastAsiaTheme="minorHAnsi"/>
                <w:sz w:val="24"/>
                <w:szCs w:val="24"/>
                <w:lang w:eastAsia="en-US"/>
              </w:rPr>
            </w:pPr>
            <w:r w:rsidRPr="005A0883">
              <w:rPr>
                <w:rFonts w:eastAsiaTheme="minorHAnsi"/>
                <w:sz w:val="24"/>
                <w:szCs w:val="24"/>
                <w:lang w:eastAsia="en-US"/>
              </w:rPr>
              <w:t>34-41</w:t>
            </w:r>
          </w:p>
        </w:tc>
        <w:tc>
          <w:tcPr>
            <w:tcW w:w="1880" w:type="dxa"/>
          </w:tcPr>
          <w:p w:rsidR="001B7945" w:rsidRPr="005A0883" w:rsidRDefault="001B7945" w:rsidP="00BC02FB">
            <w:pPr>
              <w:tabs>
                <w:tab w:val="center" w:pos="3499"/>
              </w:tabs>
              <w:autoSpaceDE w:val="0"/>
              <w:autoSpaceDN w:val="0"/>
              <w:adjustRightInd w:val="0"/>
              <w:jc w:val="center"/>
              <w:rPr>
                <w:rFonts w:eastAsiaTheme="minorHAnsi"/>
                <w:sz w:val="24"/>
                <w:szCs w:val="24"/>
                <w:lang w:eastAsia="en-US"/>
              </w:rPr>
            </w:pPr>
            <w:r w:rsidRPr="005A0883">
              <w:rPr>
                <w:rFonts w:eastAsiaTheme="minorHAnsi"/>
                <w:sz w:val="24"/>
                <w:szCs w:val="24"/>
                <w:lang w:eastAsia="en-US"/>
              </w:rPr>
              <w:t>11</w:t>
            </w:r>
          </w:p>
        </w:tc>
        <w:tc>
          <w:tcPr>
            <w:tcW w:w="1881" w:type="dxa"/>
          </w:tcPr>
          <w:p w:rsidR="001B7945" w:rsidRPr="005A0883" w:rsidRDefault="001B7945" w:rsidP="00BC02FB">
            <w:pPr>
              <w:tabs>
                <w:tab w:val="center" w:pos="3499"/>
              </w:tabs>
              <w:autoSpaceDE w:val="0"/>
              <w:autoSpaceDN w:val="0"/>
              <w:adjustRightInd w:val="0"/>
              <w:jc w:val="center"/>
              <w:rPr>
                <w:rFonts w:eastAsiaTheme="minorHAnsi"/>
                <w:sz w:val="24"/>
                <w:szCs w:val="24"/>
                <w:lang w:eastAsia="en-US"/>
              </w:rPr>
            </w:pPr>
            <w:r w:rsidRPr="005A0883">
              <w:rPr>
                <w:rFonts w:eastAsiaTheme="minorHAnsi"/>
                <w:sz w:val="24"/>
                <w:szCs w:val="24"/>
                <w:lang w:eastAsia="en-US"/>
              </w:rPr>
              <w:t>17,5</w:t>
            </w:r>
          </w:p>
        </w:tc>
      </w:tr>
      <w:tr w:rsidR="001B7945" w:rsidRPr="005A0883" w:rsidTr="009C55BA">
        <w:trPr>
          <w:jc w:val="center"/>
        </w:trPr>
        <w:tc>
          <w:tcPr>
            <w:tcW w:w="1636" w:type="dxa"/>
            <w:vMerge/>
            <w:vAlign w:val="center"/>
          </w:tcPr>
          <w:p w:rsidR="001B7945" w:rsidRPr="005A0883" w:rsidRDefault="001B7945" w:rsidP="00BC02FB">
            <w:pPr>
              <w:tabs>
                <w:tab w:val="center" w:pos="3499"/>
              </w:tabs>
              <w:autoSpaceDE w:val="0"/>
              <w:autoSpaceDN w:val="0"/>
              <w:adjustRightInd w:val="0"/>
              <w:jc w:val="center"/>
              <w:rPr>
                <w:rFonts w:eastAsiaTheme="minorHAnsi"/>
                <w:sz w:val="24"/>
                <w:szCs w:val="24"/>
                <w:lang w:eastAsia="en-US"/>
              </w:rPr>
            </w:pPr>
          </w:p>
        </w:tc>
        <w:tc>
          <w:tcPr>
            <w:tcW w:w="2124" w:type="dxa"/>
          </w:tcPr>
          <w:p w:rsidR="001B7945" w:rsidRPr="005A0883" w:rsidRDefault="001B7945" w:rsidP="00BC02FB">
            <w:pPr>
              <w:tabs>
                <w:tab w:val="center" w:pos="3499"/>
              </w:tabs>
              <w:autoSpaceDE w:val="0"/>
              <w:autoSpaceDN w:val="0"/>
              <w:adjustRightInd w:val="0"/>
              <w:jc w:val="center"/>
              <w:rPr>
                <w:rFonts w:eastAsiaTheme="minorHAnsi"/>
                <w:sz w:val="24"/>
                <w:szCs w:val="24"/>
                <w:lang w:eastAsia="en-US"/>
              </w:rPr>
            </w:pPr>
            <w:r w:rsidRPr="005A0883">
              <w:rPr>
                <w:rFonts w:eastAsiaTheme="minorHAnsi"/>
                <w:sz w:val="24"/>
                <w:szCs w:val="24"/>
                <w:lang w:eastAsia="en-US"/>
              </w:rPr>
              <w:t>42-49</w:t>
            </w:r>
          </w:p>
        </w:tc>
        <w:tc>
          <w:tcPr>
            <w:tcW w:w="1880" w:type="dxa"/>
          </w:tcPr>
          <w:p w:rsidR="001B7945" w:rsidRPr="005A0883" w:rsidRDefault="001B7945" w:rsidP="00BC02FB">
            <w:pPr>
              <w:tabs>
                <w:tab w:val="center" w:pos="3499"/>
              </w:tabs>
              <w:autoSpaceDE w:val="0"/>
              <w:autoSpaceDN w:val="0"/>
              <w:adjustRightInd w:val="0"/>
              <w:jc w:val="center"/>
              <w:rPr>
                <w:rFonts w:eastAsiaTheme="minorHAnsi"/>
                <w:sz w:val="24"/>
                <w:szCs w:val="24"/>
                <w:lang w:eastAsia="en-US"/>
              </w:rPr>
            </w:pPr>
            <w:r w:rsidRPr="005A0883">
              <w:rPr>
                <w:rFonts w:eastAsiaTheme="minorHAnsi"/>
                <w:sz w:val="24"/>
                <w:szCs w:val="24"/>
                <w:lang w:eastAsia="en-US"/>
              </w:rPr>
              <w:t>39</w:t>
            </w:r>
          </w:p>
        </w:tc>
        <w:tc>
          <w:tcPr>
            <w:tcW w:w="1881" w:type="dxa"/>
          </w:tcPr>
          <w:p w:rsidR="001B7945" w:rsidRPr="005A0883" w:rsidRDefault="001B7945" w:rsidP="00BC02FB">
            <w:pPr>
              <w:tabs>
                <w:tab w:val="center" w:pos="3499"/>
              </w:tabs>
              <w:autoSpaceDE w:val="0"/>
              <w:autoSpaceDN w:val="0"/>
              <w:adjustRightInd w:val="0"/>
              <w:jc w:val="center"/>
              <w:rPr>
                <w:rFonts w:eastAsiaTheme="minorHAnsi"/>
                <w:sz w:val="24"/>
                <w:szCs w:val="24"/>
                <w:lang w:eastAsia="en-US"/>
              </w:rPr>
            </w:pPr>
            <w:r w:rsidRPr="005A0883">
              <w:rPr>
                <w:rFonts w:eastAsiaTheme="minorHAnsi"/>
                <w:sz w:val="24"/>
                <w:szCs w:val="24"/>
                <w:lang w:eastAsia="en-US"/>
              </w:rPr>
              <w:t>61,9</w:t>
            </w:r>
          </w:p>
        </w:tc>
      </w:tr>
      <w:tr w:rsidR="001B7945" w:rsidRPr="005A0883" w:rsidTr="009C55BA">
        <w:trPr>
          <w:jc w:val="center"/>
        </w:trPr>
        <w:tc>
          <w:tcPr>
            <w:tcW w:w="1636" w:type="dxa"/>
            <w:vMerge/>
            <w:vAlign w:val="center"/>
          </w:tcPr>
          <w:p w:rsidR="001B7945" w:rsidRPr="005A0883" w:rsidRDefault="001B7945" w:rsidP="00BC02FB">
            <w:pPr>
              <w:tabs>
                <w:tab w:val="center" w:pos="3499"/>
              </w:tabs>
              <w:autoSpaceDE w:val="0"/>
              <w:autoSpaceDN w:val="0"/>
              <w:adjustRightInd w:val="0"/>
              <w:jc w:val="center"/>
              <w:rPr>
                <w:rFonts w:eastAsiaTheme="minorHAnsi"/>
                <w:sz w:val="24"/>
                <w:szCs w:val="24"/>
                <w:lang w:eastAsia="en-US"/>
              </w:rPr>
            </w:pPr>
          </w:p>
        </w:tc>
        <w:tc>
          <w:tcPr>
            <w:tcW w:w="2124" w:type="dxa"/>
          </w:tcPr>
          <w:p w:rsidR="001B7945" w:rsidRPr="005A0883" w:rsidRDefault="001B7945" w:rsidP="00BC02FB">
            <w:pPr>
              <w:tabs>
                <w:tab w:val="center" w:pos="3499"/>
              </w:tabs>
              <w:autoSpaceDE w:val="0"/>
              <w:autoSpaceDN w:val="0"/>
              <w:adjustRightInd w:val="0"/>
              <w:jc w:val="center"/>
              <w:rPr>
                <w:rFonts w:eastAsiaTheme="minorHAnsi"/>
                <w:sz w:val="24"/>
                <w:szCs w:val="24"/>
                <w:lang w:eastAsia="en-US"/>
              </w:rPr>
            </w:pPr>
            <w:r w:rsidRPr="005A0883">
              <w:rPr>
                <w:rFonts w:eastAsiaTheme="minorHAnsi"/>
                <w:sz w:val="24"/>
                <w:szCs w:val="24"/>
                <w:lang w:eastAsia="en-US"/>
              </w:rPr>
              <w:t>50+</w:t>
            </w:r>
          </w:p>
        </w:tc>
        <w:tc>
          <w:tcPr>
            <w:tcW w:w="1880" w:type="dxa"/>
          </w:tcPr>
          <w:p w:rsidR="001B7945" w:rsidRPr="005A0883" w:rsidRDefault="001B7945" w:rsidP="00BC02FB">
            <w:pPr>
              <w:tabs>
                <w:tab w:val="center" w:pos="3499"/>
              </w:tabs>
              <w:autoSpaceDE w:val="0"/>
              <w:autoSpaceDN w:val="0"/>
              <w:adjustRightInd w:val="0"/>
              <w:jc w:val="center"/>
              <w:rPr>
                <w:rFonts w:eastAsiaTheme="minorHAnsi"/>
                <w:sz w:val="24"/>
                <w:szCs w:val="24"/>
                <w:lang w:eastAsia="en-US"/>
              </w:rPr>
            </w:pPr>
            <w:r w:rsidRPr="005A0883">
              <w:rPr>
                <w:rFonts w:eastAsiaTheme="minorHAnsi"/>
                <w:sz w:val="24"/>
                <w:szCs w:val="24"/>
                <w:lang w:eastAsia="en-US"/>
              </w:rPr>
              <w:t>12</w:t>
            </w:r>
          </w:p>
        </w:tc>
        <w:tc>
          <w:tcPr>
            <w:tcW w:w="1881" w:type="dxa"/>
          </w:tcPr>
          <w:p w:rsidR="001B7945" w:rsidRPr="005A0883" w:rsidRDefault="001B7945" w:rsidP="00BC02FB">
            <w:pPr>
              <w:tabs>
                <w:tab w:val="center" w:pos="3499"/>
              </w:tabs>
              <w:autoSpaceDE w:val="0"/>
              <w:autoSpaceDN w:val="0"/>
              <w:adjustRightInd w:val="0"/>
              <w:jc w:val="center"/>
              <w:rPr>
                <w:rFonts w:eastAsiaTheme="minorHAnsi"/>
                <w:sz w:val="24"/>
                <w:szCs w:val="24"/>
                <w:lang w:eastAsia="en-US"/>
              </w:rPr>
            </w:pPr>
            <w:r w:rsidRPr="005A0883">
              <w:rPr>
                <w:rFonts w:eastAsiaTheme="minorHAnsi"/>
                <w:sz w:val="24"/>
                <w:szCs w:val="24"/>
                <w:lang w:eastAsia="en-US"/>
              </w:rPr>
              <w:t>19,0</w:t>
            </w:r>
          </w:p>
        </w:tc>
      </w:tr>
      <w:tr w:rsidR="001B7945" w:rsidRPr="005A0883" w:rsidTr="009C55BA">
        <w:trPr>
          <w:jc w:val="center"/>
        </w:trPr>
        <w:tc>
          <w:tcPr>
            <w:tcW w:w="1636" w:type="dxa"/>
            <w:vMerge/>
            <w:vAlign w:val="center"/>
          </w:tcPr>
          <w:p w:rsidR="001B7945" w:rsidRPr="005A0883" w:rsidRDefault="001B7945" w:rsidP="00BC02FB">
            <w:pPr>
              <w:tabs>
                <w:tab w:val="center" w:pos="3499"/>
              </w:tabs>
              <w:autoSpaceDE w:val="0"/>
              <w:autoSpaceDN w:val="0"/>
              <w:adjustRightInd w:val="0"/>
              <w:jc w:val="center"/>
              <w:rPr>
                <w:rFonts w:eastAsiaTheme="minorHAnsi"/>
                <w:sz w:val="24"/>
                <w:szCs w:val="24"/>
                <w:lang w:eastAsia="en-US"/>
              </w:rPr>
            </w:pPr>
          </w:p>
        </w:tc>
        <w:tc>
          <w:tcPr>
            <w:tcW w:w="2124" w:type="dxa"/>
          </w:tcPr>
          <w:p w:rsidR="001B7945" w:rsidRPr="005A0883" w:rsidRDefault="001B7945" w:rsidP="00BC02FB">
            <w:pPr>
              <w:tabs>
                <w:tab w:val="center" w:pos="3499"/>
              </w:tabs>
              <w:autoSpaceDE w:val="0"/>
              <w:autoSpaceDN w:val="0"/>
              <w:adjustRightInd w:val="0"/>
              <w:jc w:val="center"/>
              <w:rPr>
                <w:rFonts w:eastAsiaTheme="minorHAnsi"/>
                <w:sz w:val="24"/>
                <w:szCs w:val="24"/>
                <w:lang w:eastAsia="en-US"/>
              </w:rPr>
            </w:pPr>
            <w:r w:rsidRPr="005A0883">
              <w:rPr>
                <w:rFonts w:eastAsiaTheme="minorHAnsi"/>
                <w:sz w:val="24"/>
                <w:szCs w:val="24"/>
                <w:lang w:eastAsia="en-US"/>
              </w:rPr>
              <w:t>Toplam</w:t>
            </w:r>
          </w:p>
        </w:tc>
        <w:tc>
          <w:tcPr>
            <w:tcW w:w="1880" w:type="dxa"/>
          </w:tcPr>
          <w:p w:rsidR="001B7945" w:rsidRPr="005A0883" w:rsidRDefault="001B7945" w:rsidP="00BC02FB">
            <w:pPr>
              <w:tabs>
                <w:tab w:val="center" w:pos="3499"/>
              </w:tabs>
              <w:autoSpaceDE w:val="0"/>
              <w:autoSpaceDN w:val="0"/>
              <w:adjustRightInd w:val="0"/>
              <w:jc w:val="center"/>
              <w:rPr>
                <w:rFonts w:eastAsiaTheme="minorHAnsi"/>
                <w:sz w:val="24"/>
                <w:szCs w:val="24"/>
                <w:lang w:eastAsia="en-US"/>
              </w:rPr>
            </w:pPr>
            <w:r w:rsidRPr="005A0883">
              <w:rPr>
                <w:rFonts w:eastAsiaTheme="minorHAnsi"/>
                <w:sz w:val="24"/>
                <w:szCs w:val="24"/>
                <w:lang w:eastAsia="en-US"/>
              </w:rPr>
              <w:t>63</w:t>
            </w:r>
          </w:p>
        </w:tc>
        <w:tc>
          <w:tcPr>
            <w:tcW w:w="1881" w:type="dxa"/>
          </w:tcPr>
          <w:p w:rsidR="001B7945" w:rsidRPr="005A0883" w:rsidRDefault="001B7945" w:rsidP="00BC02FB">
            <w:pPr>
              <w:tabs>
                <w:tab w:val="center" w:pos="3499"/>
              </w:tabs>
              <w:autoSpaceDE w:val="0"/>
              <w:autoSpaceDN w:val="0"/>
              <w:adjustRightInd w:val="0"/>
              <w:jc w:val="center"/>
              <w:rPr>
                <w:rFonts w:eastAsiaTheme="minorHAnsi"/>
                <w:sz w:val="24"/>
                <w:szCs w:val="24"/>
                <w:lang w:eastAsia="en-US"/>
              </w:rPr>
            </w:pPr>
            <w:r w:rsidRPr="005A0883">
              <w:rPr>
                <w:rFonts w:eastAsiaTheme="minorHAnsi"/>
                <w:sz w:val="24"/>
                <w:szCs w:val="24"/>
                <w:lang w:eastAsia="en-US"/>
              </w:rPr>
              <w:t>100</w:t>
            </w:r>
          </w:p>
        </w:tc>
      </w:tr>
      <w:tr w:rsidR="001B7945" w:rsidRPr="005A0883" w:rsidTr="009C55BA">
        <w:trPr>
          <w:jc w:val="center"/>
        </w:trPr>
        <w:tc>
          <w:tcPr>
            <w:tcW w:w="1636" w:type="dxa"/>
            <w:vMerge w:val="restart"/>
            <w:vAlign w:val="center"/>
          </w:tcPr>
          <w:p w:rsidR="001B7945" w:rsidRPr="005A0883" w:rsidRDefault="009C55BA" w:rsidP="00BC02FB">
            <w:pPr>
              <w:tabs>
                <w:tab w:val="center" w:pos="3499"/>
              </w:tabs>
              <w:autoSpaceDE w:val="0"/>
              <w:autoSpaceDN w:val="0"/>
              <w:adjustRightInd w:val="0"/>
              <w:jc w:val="center"/>
              <w:rPr>
                <w:rFonts w:eastAsiaTheme="minorHAnsi"/>
                <w:b/>
                <w:sz w:val="24"/>
                <w:szCs w:val="24"/>
                <w:lang w:eastAsia="en-US"/>
              </w:rPr>
            </w:pPr>
            <w:r w:rsidRPr="005A0883">
              <w:rPr>
                <w:rFonts w:eastAsiaTheme="minorHAnsi"/>
                <w:b/>
                <w:sz w:val="24"/>
                <w:szCs w:val="24"/>
                <w:lang w:eastAsia="en-US"/>
              </w:rPr>
              <w:t>Medeni D</w:t>
            </w:r>
            <w:r w:rsidR="001B7945" w:rsidRPr="005A0883">
              <w:rPr>
                <w:rFonts w:eastAsiaTheme="minorHAnsi"/>
                <w:b/>
                <w:sz w:val="24"/>
                <w:szCs w:val="24"/>
                <w:lang w:eastAsia="en-US"/>
              </w:rPr>
              <w:t>urum</w:t>
            </w:r>
          </w:p>
        </w:tc>
        <w:tc>
          <w:tcPr>
            <w:tcW w:w="2124" w:type="dxa"/>
          </w:tcPr>
          <w:p w:rsidR="001B7945" w:rsidRPr="005A0883" w:rsidRDefault="001B7945" w:rsidP="00BC02FB">
            <w:pPr>
              <w:tabs>
                <w:tab w:val="center" w:pos="3499"/>
              </w:tabs>
              <w:autoSpaceDE w:val="0"/>
              <w:autoSpaceDN w:val="0"/>
              <w:adjustRightInd w:val="0"/>
              <w:jc w:val="center"/>
              <w:rPr>
                <w:rFonts w:eastAsiaTheme="minorHAnsi"/>
                <w:sz w:val="24"/>
                <w:szCs w:val="24"/>
                <w:lang w:eastAsia="en-US"/>
              </w:rPr>
            </w:pPr>
          </w:p>
        </w:tc>
        <w:tc>
          <w:tcPr>
            <w:tcW w:w="1880" w:type="dxa"/>
          </w:tcPr>
          <w:p w:rsidR="001B7945" w:rsidRPr="005A0883" w:rsidRDefault="001B7945" w:rsidP="00BC02FB">
            <w:pPr>
              <w:tabs>
                <w:tab w:val="center" w:pos="3499"/>
              </w:tabs>
              <w:autoSpaceDE w:val="0"/>
              <w:autoSpaceDN w:val="0"/>
              <w:adjustRightInd w:val="0"/>
              <w:jc w:val="center"/>
              <w:rPr>
                <w:rFonts w:eastAsiaTheme="minorHAnsi"/>
                <w:sz w:val="24"/>
                <w:szCs w:val="24"/>
                <w:lang w:eastAsia="en-US"/>
              </w:rPr>
            </w:pPr>
          </w:p>
        </w:tc>
        <w:tc>
          <w:tcPr>
            <w:tcW w:w="1881" w:type="dxa"/>
          </w:tcPr>
          <w:p w:rsidR="001B7945" w:rsidRPr="005A0883" w:rsidRDefault="001B7945" w:rsidP="00BC02FB">
            <w:pPr>
              <w:tabs>
                <w:tab w:val="center" w:pos="3499"/>
              </w:tabs>
              <w:autoSpaceDE w:val="0"/>
              <w:autoSpaceDN w:val="0"/>
              <w:adjustRightInd w:val="0"/>
              <w:jc w:val="center"/>
              <w:rPr>
                <w:rFonts w:eastAsiaTheme="minorHAnsi"/>
                <w:sz w:val="24"/>
                <w:szCs w:val="24"/>
                <w:lang w:eastAsia="en-US"/>
              </w:rPr>
            </w:pPr>
          </w:p>
        </w:tc>
      </w:tr>
      <w:tr w:rsidR="001B7945" w:rsidRPr="005A0883" w:rsidTr="009C55BA">
        <w:trPr>
          <w:jc w:val="center"/>
        </w:trPr>
        <w:tc>
          <w:tcPr>
            <w:tcW w:w="1636" w:type="dxa"/>
            <w:vMerge/>
            <w:vAlign w:val="center"/>
          </w:tcPr>
          <w:p w:rsidR="001B7945" w:rsidRPr="005A0883" w:rsidRDefault="001B7945" w:rsidP="00BC02FB">
            <w:pPr>
              <w:tabs>
                <w:tab w:val="center" w:pos="3499"/>
              </w:tabs>
              <w:autoSpaceDE w:val="0"/>
              <w:autoSpaceDN w:val="0"/>
              <w:adjustRightInd w:val="0"/>
              <w:jc w:val="center"/>
              <w:rPr>
                <w:rFonts w:eastAsiaTheme="minorHAnsi"/>
                <w:sz w:val="24"/>
                <w:szCs w:val="24"/>
                <w:lang w:eastAsia="en-US"/>
              </w:rPr>
            </w:pPr>
          </w:p>
        </w:tc>
        <w:tc>
          <w:tcPr>
            <w:tcW w:w="2124" w:type="dxa"/>
          </w:tcPr>
          <w:p w:rsidR="001B7945" w:rsidRPr="005A0883" w:rsidRDefault="001B7945" w:rsidP="00BC02FB">
            <w:pPr>
              <w:tabs>
                <w:tab w:val="center" w:pos="3499"/>
              </w:tabs>
              <w:autoSpaceDE w:val="0"/>
              <w:autoSpaceDN w:val="0"/>
              <w:adjustRightInd w:val="0"/>
              <w:jc w:val="center"/>
              <w:rPr>
                <w:rFonts w:eastAsiaTheme="minorHAnsi"/>
                <w:sz w:val="24"/>
                <w:szCs w:val="24"/>
                <w:lang w:eastAsia="en-US"/>
              </w:rPr>
            </w:pPr>
            <w:r w:rsidRPr="005A0883">
              <w:rPr>
                <w:rFonts w:eastAsiaTheme="minorHAnsi"/>
                <w:sz w:val="24"/>
                <w:szCs w:val="24"/>
                <w:lang w:eastAsia="en-US"/>
              </w:rPr>
              <w:t>Evli</w:t>
            </w:r>
          </w:p>
        </w:tc>
        <w:tc>
          <w:tcPr>
            <w:tcW w:w="1880" w:type="dxa"/>
          </w:tcPr>
          <w:p w:rsidR="001B7945" w:rsidRPr="005A0883" w:rsidRDefault="001B7945" w:rsidP="00BC02FB">
            <w:pPr>
              <w:tabs>
                <w:tab w:val="center" w:pos="3499"/>
              </w:tabs>
              <w:autoSpaceDE w:val="0"/>
              <w:autoSpaceDN w:val="0"/>
              <w:adjustRightInd w:val="0"/>
              <w:jc w:val="center"/>
              <w:rPr>
                <w:rFonts w:eastAsiaTheme="minorHAnsi"/>
                <w:sz w:val="24"/>
                <w:szCs w:val="24"/>
                <w:lang w:eastAsia="en-US"/>
              </w:rPr>
            </w:pPr>
            <w:r w:rsidRPr="005A0883">
              <w:rPr>
                <w:rFonts w:eastAsiaTheme="minorHAnsi"/>
                <w:sz w:val="24"/>
                <w:szCs w:val="24"/>
                <w:lang w:eastAsia="en-US"/>
              </w:rPr>
              <w:t>61</w:t>
            </w:r>
          </w:p>
        </w:tc>
        <w:tc>
          <w:tcPr>
            <w:tcW w:w="1881" w:type="dxa"/>
          </w:tcPr>
          <w:p w:rsidR="001B7945" w:rsidRPr="005A0883" w:rsidRDefault="001B7945" w:rsidP="00BC02FB">
            <w:pPr>
              <w:tabs>
                <w:tab w:val="center" w:pos="3499"/>
              </w:tabs>
              <w:autoSpaceDE w:val="0"/>
              <w:autoSpaceDN w:val="0"/>
              <w:adjustRightInd w:val="0"/>
              <w:jc w:val="center"/>
              <w:rPr>
                <w:rFonts w:eastAsiaTheme="minorHAnsi"/>
                <w:sz w:val="24"/>
                <w:szCs w:val="24"/>
                <w:lang w:eastAsia="en-US"/>
              </w:rPr>
            </w:pPr>
            <w:r w:rsidRPr="005A0883">
              <w:rPr>
                <w:rFonts w:eastAsiaTheme="minorHAnsi"/>
                <w:sz w:val="24"/>
                <w:szCs w:val="24"/>
                <w:lang w:eastAsia="en-US"/>
              </w:rPr>
              <w:t>98,4</w:t>
            </w:r>
          </w:p>
        </w:tc>
      </w:tr>
      <w:tr w:rsidR="001B7945" w:rsidRPr="005A0883" w:rsidTr="009C55BA">
        <w:trPr>
          <w:jc w:val="center"/>
        </w:trPr>
        <w:tc>
          <w:tcPr>
            <w:tcW w:w="1636" w:type="dxa"/>
            <w:vMerge/>
            <w:vAlign w:val="center"/>
          </w:tcPr>
          <w:p w:rsidR="001B7945" w:rsidRPr="005A0883" w:rsidRDefault="001B7945" w:rsidP="00BC02FB">
            <w:pPr>
              <w:tabs>
                <w:tab w:val="center" w:pos="3499"/>
              </w:tabs>
              <w:autoSpaceDE w:val="0"/>
              <w:autoSpaceDN w:val="0"/>
              <w:adjustRightInd w:val="0"/>
              <w:jc w:val="center"/>
              <w:rPr>
                <w:rFonts w:eastAsiaTheme="minorHAnsi"/>
                <w:sz w:val="24"/>
                <w:szCs w:val="24"/>
                <w:lang w:eastAsia="en-US"/>
              </w:rPr>
            </w:pPr>
          </w:p>
        </w:tc>
        <w:tc>
          <w:tcPr>
            <w:tcW w:w="2124" w:type="dxa"/>
          </w:tcPr>
          <w:p w:rsidR="001B7945" w:rsidRPr="005A0883" w:rsidRDefault="001B7945" w:rsidP="00BC02FB">
            <w:pPr>
              <w:tabs>
                <w:tab w:val="center" w:pos="3499"/>
              </w:tabs>
              <w:autoSpaceDE w:val="0"/>
              <w:autoSpaceDN w:val="0"/>
              <w:adjustRightInd w:val="0"/>
              <w:jc w:val="center"/>
              <w:rPr>
                <w:rFonts w:eastAsiaTheme="minorHAnsi"/>
                <w:sz w:val="24"/>
                <w:szCs w:val="24"/>
                <w:lang w:eastAsia="en-US"/>
              </w:rPr>
            </w:pPr>
            <w:r w:rsidRPr="005A0883">
              <w:rPr>
                <w:rFonts w:eastAsiaTheme="minorHAnsi"/>
                <w:sz w:val="24"/>
                <w:szCs w:val="24"/>
                <w:lang w:eastAsia="en-US"/>
              </w:rPr>
              <w:t>Bekar</w:t>
            </w:r>
          </w:p>
        </w:tc>
        <w:tc>
          <w:tcPr>
            <w:tcW w:w="1880" w:type="dxa"/>
          </w:tcPr>
          <w:p w:rsidR="001B7945" w:rsidRPr="005A0883" w:rsidRDefault="001B7945" w:rsidP="00BC02FB">
            <w:pPr>
              <w:tabs>
                <w:tab w:val="center" w:pos="3499"/>
              </w:tabs>
              <w:autoSpaceDE w:val="0"/>
              <w:autoSpaceDN w:val="0"/>
              <w:adjustRightInd w:val="0"/>
              <w:jc w:val="center"/>
              <w:rPr>
                <w:rFonts w:eastAsiaTheme="minorHAnsi"/>
                <w:sz w:val="24"/>
                <w:szCs w:val="24"/>
                <w:lang w:eastAsia="en-US"/>
              </w:rPr>
            </w:pPr>
            <w:r w:rsidRPr="005A0883">
              <w:rPr>
                <w:rFonts w:eastAsiaTheme="minorHAnsi"/>
                <w:sz w:val="24"/>
                <w:szCs w:val="24"/>
                <w:lang w:eastAsia="en-US"/>
              </w:rPr>
              <w:t>1</w:t>
            </w:r>
          </w:p>
        </w:tc>
        <w:tc>
          <w:tcPr>
            <w:tcW w:w="1881" w:type="dxa"/>
          </w:tcPr>
          <w:p w:rsidR="001B7945" w:rsidRPr="005A0883" w:rsidRDefault="001B7945" w:rsidP="00BC02FB">
            <w:pPr>
              <w:tabs>
                <w:tab w:val="center" w:pos="3499"/>
              </w:tabs>
              <w:autoSpaceDE w:val="0"/>
              <w:autoSpaceDN w:val="0"/>
              <w:adjustRightInd w:val="0"/>
              <w:jc w:val="center"/>
              <w:rPr>
                <w:rFonts w:eastAsiaTheme="minorHAnsi"/>
                <w:sz w:val="24"/>
                <w:szCs w:val="24"/>
                <w:lang w:eastAsia="en-US"/>
              </w:rPr>
            </w:pPr>
            <w:r w:rsidRPr="005A0883">
              <w:rPr>
                <w:rFonts w:eastAsiaTheme="minorHAnsi"/>
                <w:sz w:val="24"/>
                <w:szCs w:val="24"/>
                <w:lang w:eastAsia="en-US"/>
              </w:rPr>
              <w:t>1,6</w:t>
            </w:r>
          </w:p>
        </w:tc>
      </w:tr>
      <w:tr w:rsidR="001B7945" w:rsidRPr="005A0883" w:rsidTr="009C55BA">
        <w:trPr>
          <w:jc w:val="center"/>
        </w:trPr>
        <w:tc>
          <w:tcPr>
            <w:tcW w:w="1636" w:type="dxa"/>
            <w:vMerge/>
            <w:vAlign w:val="center"/>
          </w:tcPr>
          <w:p w:rsidR="001B7945" w:rsidRPr="005A0883" w:rsidRDefault="001B7945" w:rsidP="00BC02FB">
            <w:pPr>
              <w:tabs>
                <w:tab w:val="center" w:pos="3499"/>
              </w:tabs>
              <w:autoSpaceDE w:val="0"/>
              <w:autoSpaceDN w:val="0"/>
              <w:adjustRightInd w:val="0"/>
              <w:jc w:val="center"/>
              <w:rPr>
                <w:rFonts w:eastAsiaTheme="minorHAnsi"/>
                <w:sz w:val="24"/>
                <w:szCs w:val="24"/>
                <w:lang w:eastAsia="en-US"/>
              </w:rPr>
            </w:pPr>
          </w:p>
        </w:tc>
        <w:tc>
          <w:tcPr>
            <w:tcW w:w="2124" w:type="dxa"/>
          </w:tcPr>
          <w:p w:rsidR="001B7945" w:rsidRPr="005A0883" w:rsidRDefault="001B7945" w:rsidP="00BC02FB">
            <w:pPr>
              <w:tabs>
                <w:tab w:val="center" w:pos="3499"/>
              </w:tabs>
              <w:autoSpaceDE w:val="0"/>
              <w:autoSpaceDN w:val="0"/>
              <w:adjustRightInd w:val="0"/>
              <w:jc w:val="center"/>
              <w:rPr>
                <w:rFonts w:eastAsiaTheme="minorHAnsi"/>
                <w:sz w:val="24"/>
                <w:szCs w:val="24"/>
                <w:lang w:eastAsia="en-US"/>
              </w:rPr>
            </w:pPr>
            <w:r w:rsidRPr="005A0883">
              <w:rPr>
                <w:rFonts w:eastAsiaTheme="minorHAnsi"/>
                <w:sz w:val="24"/>
                <w:szCs w:val="24"/>
                <w:lang w:eastAsia="en-US"/>
              </w:rPr>
              <w:t>Toplam</w:t>
            </w:r>
          </w:p>
        </w:tc>
        <w:tc>
          <w:tcPr>
            <w:tcW w:w="1880" w:type="dxa"/>
          </w:tcPr>
          <w:p w:rsidR="001B7945" w:rsidRPr="005A0883" w:rsidRDefault="001B7945" w:rsidP="00BC02FB">
            <w:pPr>
              <w:tabs>
                <w:tab w:val="center" w:pos="3499"/>
              </w:tabs>
              <w:autoSpaceDE w:val="0"/>
              <w:autoSpaceDN w:val="0"/>
              <w:adjustRightInd w:val="0"/>
              <w:jc w:val="center"/>
              <w:rPr>
                <w:rFonts w:eastAsiaTheme="minorHAnsi"/>
                <w:sz w:val="24"/>
                <w:szCs w:val="24"/>
                <w:lang w:eastAsia="en-US"/>
              </w:rPr>
            </w:pPr>
            <w:r w:rsidRPr="005A0883">
              <w:rPr>
                <w:rFonts w:eastAsiaTheme="minorHAnsi"/>
                <w:sz w:val="24"/>
                <w:szCs w:val="24"/>
                <w:lang w:eastAsia="en-US"/>
              </w:rPr>
              <w:t>62</w:t>
            </w:r>
          </w:p>
        </w:tc>
        <w:tc>
          <w:tcPr>
            <w:tcW w:w="1881" w:type="dxa"/>
          </w:tcPr>
          <w:p w:rsidR="001B7945" w:rsidRPr="005A0883" w:rsidRDefault="001B7945" w:rsidP="00BC02FB">
            <w:pPr>
              <w:tabs>
                <w:tab w:val="center" w:pos="3499"/>
              </w:tabs>
              <w:autoSpaceDE w:val="0"/>
              <w:autoSpaceDN w:val="0"/>
              <w:adjustRightInd w:val="0"/>
              <w:jc w:val="center"/>
              <w:rPr>
                <w:rFonts w:eastAsiaTheme="minorHAnsi"/>
                <w:sz w:val="24"/>
                <w:szCs w:val="24"/>
                <w:lang w:eastAsia="en-US"/>
              </w:rPr>
            </w:pPr>
            <w:r w:rsidRPr="005A0883">
              <w:rPr>
                <w:rFonts w:eastAsiaTheme="minorHAnsi"/>
                <w:sz w:val="24"/>
                <w:szCs w:val="24"/>
                <w:lang w:eastAsia="en-US"/>
              </w:rPr>
              <w:t>100</w:t>
            </w:r>
          </w:p>
        </w:tc>
      </w:tr>
      <w:tr w:rsidR="001B7945" w:rsidRPr="005A0883" w:rsidTr="009C55BA">
        <w:trPr>
          <w:jc w:val="center"/>
        </w:trPr>
        <w:tc>
          <w:tcPr>
            <w:tcW w:w="1636" w:type="dxa"/>
            <w:vMerge w:val="restart"/>
            <w:vAlign w:val="center"/>
          </w:tcPr>
          <w:p w:rsidR="001B7945" w:rsidRPr="005A0883" w:rsidRDefault="009C55BA" w:rsidP="00BC02FB">
            <w:pPr>
              <w:tabs>
                <w:tab w:val="center" w:pos="3499"/>
              </w:tabs>
              <w:autoSpaceDE w:val="0"/>
              <w:autoSpaceDN w:val="0"/>
              <w:adjustRightInd w:val="0"/>
              <w:jc w:val="center"/>
              <w:rPr>
                <w:rFonts w:eastAsiaTheme="minorHAnsi"/>
                <w:b/>
                <w:sz w:val="24"/>
                <w:szCs w:val="24"/>
                <w:lang w:eastAsia="en-US"/>
              </w:rPr>
            </w:pPr>
            <w:r w:rsidRPr="005A0883">
              <w:rPr>
                <w:rFonts w:eastAsiaTheme="minorHAnsi"/>
                <w:b/>
                <w:sz w:val="24"/>
                <w:szCs w:val="24"/>
                <w:lang w:eastAsia="en-US"/>
              </w:rPr>
              <w:t>Aylık G</w:t>
            </w:r>
            <w:r w:rsidR="001B7945" w:rsidRPr="005A0883">
              <w:rPr>
                <w:rFonts w:eastAsiaTheme="minorHAnsi"/>
                <w:b/>
                <w:sz w:val="24"/>
                <w:szCs w:val="24"/>
                <w:lang w:eastAsia="en-US"/>
              </w:rPr>
              <w:t>elir</w:t>
            </w:r>
          </w:p>
        </w:tc>
        <w:tc>
          <w:tcPr>
            <w:tcW w:w="2124" w:type="dxa"/>
          </w:tcPr>
          <w:p w:rsidR="001B7945" w:rsidRPr="005A0883" w:rsidRDefault="001B7945" w:rsidP="00BC02FB">
            <w:pPr>
              <w:tabs>
                <w:tab w:val="center" w:pos="3499"/>
              </w:tabs>
              <w:autoSpaceDE w:val="0"/>
              <w:autoSpaceDN w:val="0"/>
              <w:adjustRightInd w:val="0"/>
              <w:jc w:val="center"/>
              <w:rPr>
                <w:rFonts w:eastAsiaTheme="minorHAnsi"/>
                <w:sz w:val="24"/>
                <w:szCs w:val="24"/>
                <w:lang w:eastAsia="en-US"/>
              </w:rPr>
            </w:pPr>
          </w:p>
        </w:tc>
        <w:tc>
          <w:tcPr>
            <w:tcW w:w="1880" w:type="dxa"/>
          </w:tcPr>
          <w:p w:rsidR="001B7945" w:rsidRPr="005A0883" w:rsidRDefault="001B7945" w:rsidP="00BC02FB">
            <w:pPr>
              <w:tabs>
                <w:tab w:val="center" w:pos="3499"/>
              </w:tabs>
              <w:autoSpaceDE w:val="0"/>
              <w:autoSpaceDN w:val="0"/>
              <w:adjustRightInd w:val="0"/>
              <w:jc w:val="center"/>
              <w:rPr>
                <w:rFonts w:eastAsiaTheme="minorHAnsi"/>
                <w:sz w:val="24"/>
                <w:szCs w:val="24"/>
                <w:lang w:eastAsia="en-US"/>
              </w:rPr>
            </w:pPr>
          </w:p>
        </w:tc>
        <w:tc>
          <w:tcPr>
            <w:tcW w:w="1881" w:type="dxa"/>
          </w:tcPr>
          <w:p w:rsidR="001B7945" w:rsidRPr="005A0883" w:rsidRDefault="001B7945" w:rsidP="00BC02FB">
            <w:pPr>
              <w:tabs>
                <w:tab w:val="center" w:pos="3499"/>
              </w:tabs>
              <w:autoSpaceDE w:val="0"/>
              <w:autoSpaceDN w:val="0"/>
              <w:adjustRightInd w:val="0"/>
              <w:jc w:val="center"/>
              <w:rPr>
                <w:rFonts w:eastAsiaTheme="minorHAnsi"/>
                <w:sz w:val="24"/>
                <w:szCs w:val="24"/>
                <w:lang w:eastAsia="en-US"/>
              </w:rPr>
            </w:pPr>
          </w:p>
        </w:tc>
      </w:tr>
      <w:tr w:rsidR="001B7945" w:rsidRPr="005A0883" w:rsidTr="009C55BA">
        <w:trPr>
          <w:jc w:val="center"/>
        </w:trPr>
        <w:tc>
          <w:tcPr>
            <w:tcW w:w="1636" w:type="dxa"/>
            <w:vMerge/>
            <w:vAlign w:val="center"/>
          </w:tcPr>
          <w:p w:rsidR="001B7945" w:rsidRPr="005A0883" w:rsidRDefault="001B7945" w:rsidP="00BC02FB">
            <w:pPr>
              <w:tabs>
                <w:tab w:val="center" w:pos="3499"/>
              </w:tabs>
              <w:autoSpaceDE w:val="0"/>
              <w:autoSpaceDN w:val="0"/>
              <w:adjustRightInd w:val="0"/>
              <w:jc w:val="center"/>
              <w:rPr>
                <w:rFonts w:eastAsiaTheme="minorHAnsi"/>
                <w:sz w:val="24"/>
                <w:szCs w:val="24"/>
                <w:lang w:eastAsia="en-US"/>
              </w:rPr>
            </w:pPr>
          </w:p>
        </w:tc>
        <w:tc>
          <w:tcPr>
            <w:tcW w:w="2124" w:type="dxa"/>
          </w:tcPr>
          <w:p w:rsidR="001B7945" w:rsidRPr="005A0883" w:rsidRDefault="001B7945" w:rsidP="00BC02FB">
            <w:pPr>
              <w:tabs>
                <w:tab w:val="center" w:pos="3499"/>
              </w:tabs>
              <w:autoSpaceDE w:val="0"/>
              <w:autoSpaceDN w:val="0"/>
              <w:adjustRightInd w:val="0"/>
              <w:jc w:val="center"/>
              <w:rPr>
                <w:rFonts w:eastAsiaTheme="minorHAnsi"/>
                <w:sz w:val="24"/>
                <w:szCs w:val="24"/>
                <w:lang w:eastAsia="en-US"/>
              </w:rPr>
            </w:pPr>
            <w:r w:rsidRPr="005A0883">
              <w:rPr>
                <w:rFonts w:eastAsiaTheme="minorHAnsi"/>
                <w:sz w:val="24"/>
                <w:szCs w:val="24"/>
                <w:lang w:eastAsia="en-US"/>
              </w:rPr>
              <w:t>750-1500</w:t>
            </w:r>
          </w:p>
        </w:tc>
        <w:tc>
          <w:tcPr>
            <w:tcW w:w="1880" w:type="dxa"/>
          </w:tcPr>
          <w:p w:rsidR="001B7945" w:rsidRPr="005A0883" w:rsidRDefault="001B7945" w:rsidP="00BC02FB">
            <w:pPr>
              <w:tabs>
                <w:tab w:val="center" w:pos="3499"/>
              </w:tabs>
              <w:autoSpaceDE w:val="0"/>
              <w:autoSpaceDN w:val="0"/>
              <w:adjustRightInd w:val="0"/>
              <w:jc w:val="center"/>
              <w:rPr>
                <w:rFonts w:eastAsiaTheme="minorHAnsi"/>
                <w:sz w:val="24"/>
                <w:szCs w:val="24"/>
                <w:lang w:eastAsia="en-US"/>
              </w:rPr>
            </w:pPr>
            <w:r w:rsidRPr="005A0883">
              <w:rPr>
                <w:rFonts w:eastAsiaTheme="minorHAnsi"/>
                <w:sz w:val="24"/>
                <w:szCs w:val="24"/>
                <w:lang w:eastAsia="en-US"/>
              </w:rPr>
              <w:t>7</w:t>
            </w:r>
          </w:p>
        </w:tc>
        <w:tc>
          <w:tcPr>
            <w:tcW w:w="1881" w:type="dxa"/>
          </w:tcPr>
          <w:p w:rsidR="001B7945" w:rsidRPr="005A0883" w:rsidRDefault="001B7945" w:rsidP="00BC02FB">
            <w:pPr>
              <w:tabs>
                <w:tab w:val="center" w:pos="3499"/>
              </w:tabs>
              <w:autoSpaceDE w:val="0"/>
              <w:autoSpaceDN w:val="0"/>
              <w:adjustRightInd w:val="0"/>
              <w:jc w:val="center"/>
              <w:rPr>
                <w:rFonts w:eastAsiaTheme="minorHAnsi"/>
                <w:sz w:val="24"/>
                <w:szCs w:val="24"/>
                <w:lang w:eastAsia="en-US"/>
              </w:rPr>
            </w:pPr>
            <w:r w:rsidRPr="005A0883">
              <w:rPr>
                <w:rFonts w:eastAsiaTheme="minorHAnsi"/>
                <w:sz w:val="24"/>
                <w:szCs w:val="24"/>
                <w:lang w:eastAsia="en-US"/>
              </w:rPr>
              <w:t>11,3</w:t>
            </w:r>
          </w:p>
        </w:tc>
      </w:tr>
      <w:tr w:rsidR="001B7945" w:rsidRPr="005A0883" w:rsidTr="009C55BA">
        <w:trPr>
          <w:jc w:val="center"/>
        </w:trPr>
        <w:tc>
          <w:tcPr>
            <w:tcW w:w="1636" w:type="dxa"/>
            <w:vMerge/>
            <w:vAlign w:val="center"/>
          </w:tcPr>
          <w:p w:rsidR="001B7945" w:rsidRPr="005A0883" w:rsidRDefault="001B7945" w:rsidP="00BC02FB">
            <w:pPr>
              <w:tabs>
                <w:tab w:val="center" w:pos="3499"/>
              </w:tabs>
              <w:autoSpaceDE w:val="0"/>
              <w:autoSpaceDN w:val="0"/>
              <w:adjustRightInd w:val="0"/>
              <w:jc w:val="center"/>
              <w:rPr>
                <w:rFonts w:eastAsiaTheme="minorHAnsi"/>
                <w:sz w:val="24"/>
                <w:szCs w:val="24"/>
                <w:lang w:eastAsia="en-US"/>
              </w:rPr>
            </w:pPr>
          </w:p>
        </w:tc>
        <w:tc>
          <w:tcPr>
            <w:tcW w:w="2124" w:type="dxa"/>
          </w:tcPr>
          <w:p w:rsidR="001B7945" w:rsidRPr="005A0883" w:rsidRDefault="001B7945" w:rsidP="00BC02FB">
            <w:pPr>
              <w:tabs>
                <w:tab w:val="center" w:pos="3499"/>
              </w:tabs>
              <w:autoSpaceDE w:val="0"/>
              <w:autoSpaceDN w:val="0"/>
              <w:adjustRightInd w:val="0"/>
              <w:jc w:val="center"/>
              <w:rPr>
                <w:rFonts w:eastAsiaTheme="minorHAnsi"/>
                <w:sz w:val="24"/>
                <w:szCs w:val="24"/>
                <w:lang w:eastAsia="en-US"/>
              </w:rPr>
            </w:pPr>
            <w:r w:rsidRPr="005A0883">
              <w:rPr>
                <w:rFonts w:eastAsiaTheme="minorHAnsi"/>
                <w:sz w:val="24"/>
                <w:szCs w:val="24"/>
                <w:lang w:eastAsia="en-US"/>
              </w:rPr>
              <w:t>1501-2250</w:t>
            </w:r>
          </w:p>
        </w:tc>
        <w:tc>
          <w:tcPr>
            <w:tcW w:w="1880" w:type="dxa"/>
          </w:tcPr>
          <w:p w:rsidR="001B7945" w:rsidRPr="005A0883" w:rsidRDefault="001B7945" w:rsidP="00BC02FB">
            <w:pPr>
              <w:tabs>
                <w:tab w:val="center" w:pos="3499"/>
              </w:tabs>
              <w:autoSpaceDE w:val="0"/>
              <w:autoSpaceDN w:val="0"/>
              <w:adjustRightInd w:val="0"/>
              <w:jc w:val="center"/>
              <w:rPr>
                <w:rFonts w:eastAsiaTheme="minorHAnsi"/>
                <w:sz w:val="24"/>
                <w:szCs w:val="24"/>
                <w:lang w:eastAsia="en-US"/>
              </w:rPr>
            </w:pPr>
            <w:r w:rsidRPr="005A0883">
              <w:rPr>
                <w:rFonts w:eastAsiaTheme="minorHAnsi"/>
                <w:sz w:val="24"/>
                <w:szCs w:val="24"/>
                <w:lang w:eastAsia="en-US"/>
              </w:rPr>
              <w:t>48</w:t>
            </w:r>
          </w:p>
        </w:tc>
        <w:tc>
          <w:tcPr>
            <w:tcW w:w="1881" w:type="dxa"/>
          </w:tcPr>
          <w:p w:rsidR="001B7945" w:rsidRPr="005A0883" w:rsidRDefault="001B7945" w:rsidP="00BC02FB">
            <w:pPr>
              <w:tabs>
                <w:tab w:val="center" w:pos="3499"/>
              </w:tabs>
              <w:autoSpaceDE w:val="0"/>
              <w:autoSpaceDN w:val="0"/>
              <w:adjustRightInd w:val="0"/>
              <w:jc w:val="center"/>
              <w:rPr>
                <w:rFonts w:eastAsiaTheme="minorHAnsi"/>
                <w:sz w:val="24"/>
                <w:szCs w:val="24"/>
                <w:lang w:eastAsia="en-US"/>
              </w:rPr>
            </w:pPr>
            <w:r w:rsidRPr="005A0883">
              <w:rPr>
                <w:rFonts w:eastAsiaTheme="minorHAnsi"/>
                <w:sz w:val="24"/>
                <w:szCs w:val="24"/>
                <w:lang w:eastAsia="en-US"/>
              </w:rPr>
              <w:t>77,4</w:t>
            </w:r>
          </w:p>
        </w:tc>
      </w:tr>
      <w:tr w:rsidR="001B7945" w:rsidRPr="005A0883" w:rsidTr="009C55BA">
        <w:trPr>
          <w:jc w:val="center"/>
        </w:trPr>
        <w:tc>
          <w:tcPr>
            <w:tcW w:w="1636" w:type="dxa"/>
            <w:vMerge/>
            <w:vAlign w:val="center"/>
          </w:tcPr>
          <w:p w:rsidR="001B7945" w:rsidRPr="005A0883" w:rsidRDefault="001B7945" w:rsidP="00BC02FB">
            <w:pPr>
              <w:tabs>
                <w:tab w:val="center" w:pos="3499"/>
              </w:tabs>
              <w:autoSpaceDE w:val="0"/>
              <w:autoSpaceDN w:val="0"/>
              <w:adjustRightInd w:val="0"/>
              <w:jc w:val="center"/>
              <w:rPr>
                <w:rFonts w:eastAsiaTheme="minorHAnsi"/>
                <w:sz w:val="24"/>
                <w:szCs w:val="24"/>
                <w:lang w:eastAsia="en-US"/>
              </w:rPr>
            </w:pPr>
          </w:p>
        </w:tc>
        <w:tc>
          <w:tcPr>
            <w:tcW w:w="2124" w:type="dxa"/>
          </w:tcPr>
          <w:p w:rsidR="001B7945" w:rsidRPr="005A0883" w:rsidRDefault="001B7945" w:rsidP="00BC02FB">
            <w:pPr>
              <w:tabs>
                <w:tab w:val="center" w:pos="3499"/>
              </w:tabs>
              <w:autoSpaceDE w:val="0"/>
              <w:autoSpaceDN w:val="0"/>
              <w:adjustRightInd w:val="0"/>
              <w:jc w:val="center"/>
              <w:rPr>
                <w:rFonts w:eastAsiaTheme="minorHAnsi"/>
                <w:sz w:val="24"/>
                <w:szCs w:val="24"/>
                <w:lang w:eastAsia="en-US"/>
              </w:rPr>
            </w:pPr>
            <w:r w:rsidRPr="005A0883">
              <w:rPr>
                <w:rFonts w:eastAsiaTheme="minorHAnsi"/>
                <w:sz w:val="24"/>
                <w:szCs w:val="24"/>
                <w:lang w:eastAsia="en-US"/>
              </w:rPr>
              <w:t>2251-3000</w:t>
            </w:r>
          </w:p>
        </w:tc>
        <w:tc>
          <w:tcPr>
            <w:tcW w:w="1880" w:type="dxa"/>
          </w:tcPr>
          <w:p w:rsidR="001B7945" w:rsidRPr="005A0883" w:rsidRDefault="001B7945" w:rsidP="00BC02FB">
            <w:pPr>
              <w:tabs>
                <w:tab w:val="center" w:pos="3499"/>
              </w:tabs>
              <w:autoSpaceDE w:val="0"/>
              <w:autoSpaceDN w:val="0"/>
              <w:adjustRightInd w:val="0"/>
              <w:jc w:val="center"/>
              <w:rPr>
                <w:rFonts w:eastAsiaTheme="minorHAnsi"/>
                <w:sz w:val="24"/>
                <w:szCs w:val="24"/>
                <w:lang w:eastAsia="en-US"/>
              </w:rPr>
            </w:pPr>
            <w:r w:rsidRPr="005A0883">
              <w:rPr>
                <w:rFonts w:eastAsiaTheme="minorHAnsi"/>
                <w:sz w:val="24"/>
                <w:szCs w:val="24"/>
                <w:lang w:eastAsia="en-US"/>
              </w:rPr>
              <w:t>6</w:t>
            </w:r>
          </w:p>
        </w:tc>
        <w:tc>
          <w:tcPr>
            <w:tcW w:w="1881" w:type="dxa"/>
          </w:tcPr>
          <w:p w:rsidR="001B7945" w:rsidRPr="005A0883" w:rsidRDefault="001B7945" w:rsidP="00BC02FB">
            <w:pPr>
              <w:tabs>
                <w:tab w:val="center" w:pos="3499"/>
              </w:tabs>
              <w:autoSpaceDE w:val="0"/>
              <w:autoSpaceDN w:val="0"/>
              <w:adjustRightInd w:val="0"/>
              <w:jc w:val="center"/>
              <w:rPr>
                <w:rFonts w:eastAsiaTheme="minorHAnsi"/>
                <w:sz w:val="24"/>
                <w:szCs w:val="24"/>
                <w:lang w:eastAsia="en-US"/>
              </w:rPr>
            </w:pPr>
            <w:r w:rsidRPr="005A0883">
              <w:rPr>
                <w:rFonts w:eastAsiaTheme="minorHAnsi"/>
                <w:sz w:val="24"/>
                <w:szCs w:val="24"/>
                <w:lang w:eastAsia="en-US"/>
              </w:rPr>
              <w:t>9,7</w:t>
            </w:r>
          </w:p>
        </w:tc>
      </w:tr>
      <w:tr w:rsidR="001B7945" w:rsidRPr="005A0883" w:rsidTr="009C55BA">
        <w:trPr>
          <w:jc w:val="center"/>
        </w:trPr>
        <w:tc>
          <w:tcPr>
            <w:tcW w:w="1636" w:type="dxa"/>
            <w:vMerge/>
            <w:vAlign w:val="center"/>
          </w:tcPr>
          <w:p w:rsidR="001B7945" w:rsidRPr="005A0883" w:rsidRDefault="001B7945" w:rsidP="00BC02FB">
            <w:pPr>
              <w:tabs>
                <w:tab w:val="center" w:pos="3499"/>
              </w:tabs>
              <w:autoSpaceDE w:val="0"/>
              <w:autoSpaceDN w:val="0"/>
              <w:adjustRightInd w:val="0"/>
              <w:jc w:val="center"/>
              <w:rPr>
                <w:rFonts w:eastAsiaTheme="minorHAnsi"/>
                <w:sz w:val="24"/>
                <w:szCs w:val="24"/>
                <w:lang w:eastAsia="en-US"/>
              </w:rPr>
            </w:pPr>
          </w:p>
        </w:tc>
        <w:tc>
          <w:tcPr>
            <w:tcW w:w="2124" w:type="dxa"/>
          </w:tcPr>
          <w:p w:rsidR="001B7945" w:rsidRPr="005A0883" w:rsidRDefault="001B7945" w:rsidP="00BC02FB">
            <w:pPr>
              <w:tabs>
                <w:tab w:val="center" w:pos="3499"/>
              </w:tabs>
              <w:autoSpaceDE w:val="0"/>
              <w:autoSpaceDN w:val="0"/>
              <w:adjustRightInd w:val="0"/>
              <w:jc w:val="center"/>
              <w:rPr>
                <w:rFonts w:eastAsiaTheme="minorHAnsi"/>
                <w:sz w:val="24"/>
                <w:szCs w:val="24"/>
                <w:lang w:eastAsia="en-US"/>
              </w:rPr>
            </w:pPr>
            <w:r w:rsidRPr="005A0883">
              <w:rPr>
                <w:rFonts w:eastAsiaTheme="minorHAnsi"/>
                <w:sz w:val="24"/>
                <w:szCs w:val="24"/>
                <w:lang w:eastAsia="en-US"/>
              </w:rPr>
              <w:t>3000+</w:t>
            </w:r>
          </w:p>
        </w:tc>
        <w:tc>
          <w:tcPr>
            <w:tcW w:w="1880" w:type="dxa"/>
          </w:tcPr>
          <w:p w:rsidR="001B7945" w:rsidRPr="005A0883" w:rsidRDefault="001B7945" w:rsidP="00BC02FB">
            <w:pPr>
              <w:tabs>
                <w:tab w:val="center" w:pos="3499"/>
              </w:tabs>
              <w:autoSpaceDE w:val="0"/>
              <w:autoSpaceDN w:val="0"/>
              <w:adjustRightInd w:val="0"/>
              <w:jc w:val="center"/>
              <w:rPr>
                <w:rFonts w:eastAsiaTheme="minorHAnsi"/>
                <w:sz w:val="24"/>
                <w:szCs w:val="24"/>
                <w:lang w:eastAsia="en-US"/>
              </w:rPr>
            </w:pPr>
            <w:r w:rsidRPr="005A0883">
              <w:rPr>
                <w:rFonts w:eastAsiaTheme="minorHAnsi"/>
                <w:sz w:val="24"/>
                <w:szCs w:val="24"/>
                <w:lang w:eastAsia="en-US"/>
              </w:rPr>
              <w:t>1</w:t>
            </w:r>
          </w:p>
        </w:tc>
        <w:tc>
          <w:tcPr>
            <w:tcW w:w="1881" w:type="dxa"/>
          </w:tcPr>
          <w:p w:rsidR="001B7945" w:rsidRPr="005A0883" w:rsidRDefault="001B7945" w:rsidP="00BC02FB">
            <w:pPr>
              <w:tabs>
                <w:tab w:val="center" w:pos="3499"/>
              </w:tabs>
              <w:autoSpaceDE w:val="0"/>
              <w:autoSpaceDN w:val="0"/>
              <w:adjustRightInd w:val="0"/>
              <w:jc w:val="center"/>
              <w:rPr>
                <w:rFonts w:eastAsiaTheme="minorHAnsi"/>
                <w:sz w:val="24"/>
                <w:szCs w:val="24"/>
                <w:lang w:eastAsia="en-US"/>
              </w:rPr>
            </w:pPr>
            <w:r w:rsidRPr="005A0883">
              <w:rPr>
                <w:rFonts w:eastAsiaTheme="minorHAnsi"/>
                <w:sz w:val="24"/>
                <w:szCs w:val="24"/>
                <w:lang w:eastAsia="en-US"/>
              </w:rPr>
              <w:t>1,6</w:t>
            </w:r>
          </w:p>
        </w:tc>
      </w:tr>
      <w:tr w:rsidR="001B7945" w:rsidRPr="005A0883" w:rsidTr="009C55BA">
        <w:trPr>
          <w:jc w:val="center"/>
        </w:trPr>
        <w:tc>
          <w:tcPr>
            <w:tcW w:w="1636" w:type="dxa"/>
            <w:vMerge/>
            <w:vAlign w:val="center"/>
          </w:tcPr>
          <w:p w:rsidR="001B7945" w:rsidRPr="005A0883" w:rsidRDefault="001B7945" w:rsidP="00BC02FB">
            <w:pPr>
              <w:tabs>
                <w:tab w:val="center" w:pos="3499"/>
              </w:tabs>
              <w:autoSpaceDE w:val="0"/>
              <w:autoSpaceDN w:val="0"/>
              <w:adjustRightInd w:val="0"/>
              <w:jc w:val="center"/>
              <w:rPr>
                <w:rFonts w:eastAsiaTheme="minorHAnsi"/>
                <w:sz w:val="24"/>
                <w:szCs w:val="24"/>
                <w:lang w:eastAsia="en-US"/>
              </w:rPr>
            </w:pPr>
          </w:p>
        </w:tc>
        <w:tc>
          <w:tcPr>
            <w:tcW w:w="2124" w:type="dxa"/>
          </w:tcPr>
          <w:p w:rsidR="001B7945" w:rsidRPr="005A0883" w:rsidRDefault="001B7945" w:rsidP="00BC02FB">
            <w:pPr>
              <w:tabs>
                <w:tab w:val="center" w:pos="3499"/>
              </w:tabs>
              <w:autoSpaceDE w:val="0"/>
              <w:autoSpaceDN w:val="0"/>
              <w:adjustRightInd w:val="0"/>
              <w:jc w:val="center"/>
              <w:rPr>
                <w:rFonts w:eastAsiaTheme="minorHAnsi"/>
                <w:sz w:val="24"/>
                <w:szCs w:val="24"/>
                <w:lang w:eastAsia="en-US"/>
              </w:rPr>
            </w:pPr>
            <w:r w:rsidRPr="005A0883">
              <w:rPr>
                <w:rFonts w:eastAsiaTheme="minorHAnsi"/>
                <w:sz w:val="24"/>
                <w:szCs w:val="24"/>
                <w:lang w:eastAsia="en-US"/>
              </w:rPr>
              <w:t>Toplam</w:t>
            </w:r>
          </w:p>
        </w:tc>
        <w:tc>
          <w:tcPr>
            <w:tcW w:w="1880" w:type="dxa"/>
          </w:tcPr>
          <w:p w:rsidR="001B7945" w:rsidRPr="005A0883" w:rsidRDefault="001B7945" w:rsidP="00BC02FB">
            <w:pPr>
              <w:tabs>
                <w:tab w:val="center" w:pos="3499"/>
              </w:tabs>
              <w:autoSpaceDE w:val="0"/>
              <w:autoSpaceDN w:val="0"/>
              <w:adjustRightInd w:val="0"/>
              <w:jc w:val="center"/>
              <w:rPr>
                <w:rFonts w:eastAsiaTheme="minorHAnsi"/>
                <w:sz w:val="24"/>
                <w:szCs w:val="24"/>
                <w:lang w:eastAsia="en-US"/>
              </w:rPr>
            </w:pPr>
            <w:r w:rsidRPr="005A0883">
              <w:rPr>
                <w:rFonts w:eastAsiaTheme="minorHAnsi"/>
                <w:sz w:val="24"/>
                <w:szCs w:val="24"/>
                <w:lang w:eastAsia="en-US"/>
              </w:rPr>
              <w:t>62</w:t>
            </w:r>
          </w:p>
        </w:tc>
        <w:tc>
          <w:tcPr>
            <w:tcW w:w="1881" w:type="dxa"/>
          </w:tcPr>
          <w:p w:rsidR="001B7945" w:rsidRPr="005A0883" w:rsidRDefault="001B7945" w:rsidP="00BC02FB">
            <w:pPr>
              <w:tabs>
                <w:tab w:val="center" w:pos="3499"/>
              </w:tabs>
              <w:autoSpaceDE w:val="0"/>
              <w:autoSpaceDN w:val="0"/>
              <w:adjustRightInd w:val="0"/>
              <w:jc w:val="center"/>
              <w:rPr>
                <w:rFonts w:eastAsiaTheme="minorHAnsi"/>
                <w:sz w:val="24"/>
                <w:szCs w:val="24"/>
                <w:lang w:eastAsia="en-US"/>
              </w:rPr>
            </w:pPr>
            <w:r w:rsidRPr="005A0883">
              <w:rPr>
                <w:rFonts w:eastAsiaTheme="minorHAnsi"/>
                <w:sz w:val="24"/>
                <w:szCs w:val="24"/>
                <w:lang w:eastAsia="en-US"/>
              </w:rPr>
              <w:t>100</w:t>
            </w:r>
          </w:p>
        </w:tc>
      </w:tr>
      <w:tr w:rsidR="001B7945" w:rsidRPr="005A0883" w:rsidTr="009C55BA">
        <w:trPr>
          <w:jc w:val="center"/>
        </w:trPr>
        <w:tc>
          <w:tcPr>
            <w:tcW w:w="1636" w:type="dxa"/>
            <w:vMerge w:val="restart"/>
            <w:vAlign w:val="center"/>
          </w:tcPr>
          <w:p w:rsidR="001B7945" w:rsidRPr="005A0883" w:rsidRDefault="001B7945" w:rsidP="00BC02FB">
            <w:pPr>
              <w:tabs>
                <w:tab w:val="center" w:pos="3499"/>
              </w:tabs>
              <w:autoSpaceDE w:val="0"/>
              <w:autoSpaceDN w:val="0"/>
              <w:adjustRightInd w:val="0"/>
              <w:jc w:val="center"/>
              <w:rPr>
                <w:rFonts w:eastAsiaTheme="minorHAnsi"/>
                <w:b/>
                <w:sz w:val="24"/>
                <w:szCs w:val="24"/>
                <w:lang w:eastAsia="en-US"/>
              </w:rPr>
            </w:pPr>
            <w:r w:rsidRPr="005A0883">
              <w:rPr>
                <w:rFonts w:eastAsiaTheme="minorHAnsi"/>
                <w:b/>
                <w:sz w:val="24"/>
                <w:szCs w:val="24"/>
                <w:lang w:eastAsia="en-US"/>
              </w:rPr>
              <w:t>Eğitim</w:t>
            </w:r>
          </w:p>
        </w:tc>
        <w:tc>
          <w:tcPr>
            <w:tcW w:w="2124" w:type="dxa"/>
          </w:tcPr>
          <w:p w:rsidR="001B7945" w:rsidRPr="005A0883" w:rsidRDefault="001B7945" w:rsidP="00BC02FB">
            <w:pPr>
              <w:tabs>
                <w:tab w:val="center" w:pos="3499"/>
              </w:tabs>
              <w:autoSpaceDE w:val="0"/>
              <w:autoSpaceDN w:val="0"/>
              <w:adjustRightInd w:val="0"/>
              <w:jc w:val="center"/>
              <w:rPr>
                <w:rFonts w:eastAsiaTheme="minorHAnsi"/>
                <w:sz w:val="24"/>
                <w:szCs w:val="24"/>
                <w:lang w:eastAsia="en-US"/>
              </w:rPr>
            </w:pPr>
          </w:p>
        </w:tc>
        <w:tc>
          <w:tcPr>
            <w:tcW w:w="1880" w:type="dxa"/>
          </w:tcPr>
          <w:p w:rsidR="001B7945" w:rsidRPr="005A0883" w:rsidRDefault="001B7945" w:rsidP="00BC02FB">
            <w:pPr>
              <w:tabs>
                <w:tab w:val="center" w:pos="3499"/>
              </w:tabs>
              <w:autoSpaceDE w:val="0"/>
              <w:autoSpaceDN w:val="0"/>
              <w:adjustRightInd w:val="0"/>
              <w:jc w:val="center"/>
              <w:rPr>
                <w:rFonts w:eastAsiaTheme="minorHAnsi"/>
                <w:sz w:val="24"/>
                <w:szCs w:val="24"/>
                <w:lang w:eastAsia="en-US"/>
              </w:rPr>
            </w:pPr>
          </w:p>
        </w:tc>
        <w:tc>
          <w:tcPr>
            <w:tcW w:w="1881" w:type="dxa"/>
          </w:tcPr>
          <w:p w:rsidR="001B7945" w:rsidRPr="005A0883" w:rsidRDefault="001B7945" w:rsidP="00BC02FB">
            <w:pPr>
              <w:tabs>
                <w:tab w:val="center" w:pos="3499"/>
              </w:tabs>
              <w:autoSpaceDE w:val="0"/>
              <w:autoSpaceDN w:val="0"/>
              <w:adjustRightInd w:val="0"/>
              <w:jc w:val="center"/>
              <w:rPr>
                <w:rFonts w:eastAsiaTheme="minorHAnsi"/>
                <w:sz w:val="24"/>
                <w:szCs w:val="24"/>
                <w:lang w:eastAsia="en-US"/>
              </w:rPr>
            </w:pPr>
          </w:p>
        </w:tc>
      </w:tr>
      <w:tr w:rsidR="001B7945" w:rsidRPr="005A0883" w:rsidTr="009C55BA">
        <w:trPr>
          <w:jc w:val="center"/>
        </w:trPr>
        <w:tc>
          <w:tcPr>
            <w:tcW w:w="1636" w:type="dxa"/>
            <w:vMerge/>
            <w:vAlign w:val="center"/>
          </w:tcPr>
          <w:p w:rsidR="001B7945" w:rsidRPr="005A0883" w:rsidRDefault="001B7945" w:rsidP="00BC02FB">
            <w:pPr>
              <w:tabs>
                <w:tab w:val="center" w:pos="3499"/>
              </w:tabs>
              <w:autoSpaceDE w:val="0"/>
              <w:autoSpaceDN w:val="0"/>
              <w:adjustRightInd w:val="0"/>
              <w:jc w:val="center"/>
              <w:rPr>
                <w:rFonts w:eastAsiaTheme="minorHAnsi"/>
                <w:sz w:val="24"/>
                <w:szCs w:val="24"/>
                <w:lang w:eastAsia="en-US"/>
              </w:rPr>
            </w:pPr>
          </w:p>
        </w:tc>
        <w:tc>
          <w:tcPr>
            <w:tcW w:w="2124" w:type="dxa"/>
          </w:tcPr>
          <w:p w:rsidR="001B7945" w:rsidRPr="005A0883" w:rsidRDefault="009C55BA" w:rsidP="00BC02FB">
            <w:pPr>
              <w:tabs>
                <w:tab w:val="center" w:pos="3499"/>
              </w:tabs>
              <w:autoSpaceDE w:val="0"/>
              <w:autoSpaceDN w:val="0"/>
              <w:adjustRightInd w:val="0"/>
              <w:jc w:val="center"/>
              <w:rPr>
                <w:rFonts w:eastAsiaTheme="minorHAnsi"/>
                <w:sz w:val="24"/>
                <w:szCs w:val="24"/>
                <w:lang w:eastAsia="en-US"/>
              </w:rPr>
            </w:pPr>
            <w:r w:rsidRPr="005A0883">
              <w:rPr>
                <w:rFonts w:eastAsiaTheme="minorHAnsi"/>
                <w:sz w:val="24"/>
                <w:szCs w:val="24"/>
                <w:lang w:eastAsia="en-US"/>
              </w:rPr>
              <w:t>İlk</w:t>
            </w:r>
            <w:r w:rsidR="001B7945" w:rsidRPr="005A0883">
              <w:rPr>
                <w:rFonts w:eastAsiaTheme="minorHAnsi"/>
                <w:sz w:val="24"/>
                <w:szCs w:val="24"/>
                <w:lang w:eastAsia="en-US"/>
              </w:rPr>
              <w:t>okul</w:t>
            </w:r>
          </w:p>
        </w:tc>
        <w:tc>
          <w:tcPr>
            <w:tcW w:w="1880" w:type="dxa"/>
          </w:tcPr>
          <w:p w:rsidR="001B7945" w:rsidRPr="005A0883" w:rsidRDefault="001B7945" w:rsidP="00BC02FB">
            <w:pPr>
              <w:tabs>
                <w:tab w:val="center" w:pos="3499"/>
              </w:tabs>
              <w:autoSpaceDE w:val="0"/>
              <w:autoSpaceDN w:val="0"/>
              <w:adjustRightInd w:val="0"/>
              <w:jc w:val="center"/>
              <w:rPr>
                <w:rFonts w:eastAsiaTheme="minorHAnsi"/>
                <w:sz w:val="24"/>
                <w:szCs w:val="24"/>
                <w:lang w:eastAsia="en-US"/>
              </w:rPr>
            </w:pPr>
            <w:r w:rsidRPr="005A0883">
              <w:rPr>
                <w:rFonts w:eastAsiaTheme="minorHAnsi"/>
                <w:sz w:val="24"/>
                <w:szCs w:val="24"/>
                <w:lang w:eastAsia="en-US"/>
              </w:rPr>
              <w:t>1</w:t>
            </w:r>
          </w:p>
        </w:tc>
        <w:tc>
          <w:tcPr>
            <w:tcW w:w="1881" w:type="dxa"/>
          </w:tcPr>
          <w:p w:rsidR="001B7945" w:rsidRPr="005A0883" w:rsidRDefault="001B7945" w:rsidP="00BC02FB">
            <w:pPr>
              <w:tabs>
                <w:tab w:val="center" w:pos="3499"/>
              </w:tabs>
              <w:autoSpaceDE w:val="0"/>
              <w:autoSpaceDN w:val="0"/>
              <w:adjustRightInd w:val="0"/>
              <w:jc w:val="center"/>
              <w:rPr>
                <w:rFonts w:eastAsiaTheme="minorHAnsi"/>
                <w:sz w:val="24"/>
                <w:szCs w:val="24"/>
                <w:lang w:eastAsia="en-US"/>
              </w:rPr>
            </w:pPr>
            <w:r w:rsidRPr="005A0883">
              <w:rPr>
                <w:rFonts w:eastAsiaTheme="minorHAnsi"/>
                <w:sz w:val="24"/>
                <w:szCs w:val="24"/>
                <w:lang w:eastAsia="en-US"/>
              </w:rPr>
              <w:t>1,6</w:t>
            </w:r>
          </w:p>
        </w:tc>
      </w:tr>
      <w:tr w:rsidR="001B7945" w:rsidRPr="005A0883" w:rsidTr="009C55BA">
        <w:trPr>
          <w:jc w:val="center"/>
        </w:trPr>
        <w:tc>
          <w:tcPr>
            <w:tcW w:w="1636" w:type="dxa"/>
            <w:vMerge/>
            <w:vAlign w:val="center"/>
          </w:tcPr>
          <w:p w:rsidR="001B7945" w:rsidRPr="005A0883" w:rsidRDefault="001B7945" w:rsidP="00BC02FB">
            <w:pPr>
              <w:tabs>
                <w:tab w:val="center" w:pos="3499"/>
              </w:tabs>
              <w:autoSpaceDE w:val="0"/>
              <w:autoSpaceDN w:val="0"/>
              <w:adjustRightInd w:val="0"/>
              <w:jc w:val="center"/>
              <w:rPr>
                <w:rFonts w:eastAsiaTheme="minorHAnsi"/>
                <w:sz w:val="24"/>
                <w:szCs w:val="24"/>
                <w:lang w:eastAsia="en-US"/>
              </w:rPr>
            </w:pPr>
          </w:p>
        </w:tc>
        <w:tc>
          <w:tcPr>
            <w:tcW w:w="2124" w:type="dxa"/>
          </w:tcPr>
          <w:p w:rsidR="001B7945" w:rsidRPr="005A0883" w:rsidRDefault="009C55BA" w:rsidP="00BC02FB">
            <w:pPr>
              <w:tabs>
                <w:tab w:val="center" w:pos="3499"/>
              </w:tabs>
              <w:autoSpaceDE w:val="0"/>
              <w:autoSpaceDN w:val="0"/>
              <w:adjustRightInd w:val="0"/>
              <w:jc w:val="center"/>
              <w:rPr>
                <w:rFonts w:eastAsiaTheme="minorHAnsi"/>
                <w:sz w:val="24"/>
                <w:szCs w:val="24"/>
                <w:lang w:eastAsia="en-US"/>
              </w:rPr>
            </w:pPr>
            <w:r w:rsidRPr="005A0883">
              <w:rPr>
                <w:rFonts w:eastAsiaTheme="minorHAnsi"/>
                <w:sz w:val="24"/>
                <w:szCs w:val="24"/>
                <w:lang w:eastAsia="en-US"/>
              </w:rPr>
              <w:t>Orta</w:t>
            </w:r>
            <w:r w:rsidR="001B7945" w:rsidRPr="005A0883">
              <w:rPr>
                <w:rFonts w:eastAsiaTheme="minorHAnsi"/>
                <w:sz w:val="24"/>
                <w:szCs w:val="24"/>
                <w:lang w:eastAsia="en-US"/>
              </w:rPr>
              <w:t>okul</w:t>
            </w:r>
          </w:p>
        </w:tc>
        <w:tc>
          <w:tcPr>
            <w:tcW w:w="1880" w:type="dxa"/>
          </w:tcPr>
          <w:p w:rsidR="001B7945" w:rsidRPr="005A0883" w:rsidRDefault="001B7945" w:rsidP="00BC02FB">
            <w:pPr>
              <w:tabs>
                <w:tab w:val="center" w:pos="3499"/>
              </w:tabs>
              <w:autoSpaceDE w:val="0"/>
              <w:autoSpaceDN w:val="0"/>
              <w:adjustRightInd w:val="0"/>
              <w:jc w:val="center"/>
              <w:rPr>
                <w:rFonts w:eastAsiaTheme="minorHAnsi"/>
                <w:sz w:val="24"/>
                <w:szCs w:val="24"/>
                <w:lang w:eastAsia="en-US"/>
              </w:rPr>
            </w:pPr>
            <w:r w:rsidRPr="005A0883">
              <w:rPr>
                <w:rFonts w:eastAsiaTheme="minorHAnsi"/>
                <w:sz w:val="24"/>
                <w:szCs w:val="24"/>
                <w:lang w:eastAsia="en-US"/>
              </w:rPr>
              <w:t>6</w:t>
            </w:r>
          </w:p>
        </w:tc>
        <w:tc>
          <w:tcPr>
            <w:tcW w:w="1881" w:type="dxa"/>
          </w:tcPr>
          <w:p w:rsidR="001B7945" w:rsidRPr="005A0883" w:rsidRDefault="001B7945" w:rsidP="00BC02FB">
            <w:pPr>
              <w:tabs>
                <w:tab w:val="center" w:pos="3499"/>
              </w:tabs>
              <w:autoSpaceDE w:val="0"/>
              <w:autoSpaceDN w:val="0"/>
              <w:adjustRightInd w:val="0"/>
              <w:jc w:val="center"/>
              <w:rPr>
                <w:rFonts w:eastAsiaTheme="minorHAnsi"/>
                <w:sz w:val="24"/>
                <w:szCs w:val="24"/>
                <w:lang w:eastAsia="en-US"/>
              </w:rPr>
            </w:pPr>
            <w:r w:rsidRPr="005A0883">
              <w:rPr>
                <w:rFonts w:eastAsiaTheme="minorHAnsi"/>
                <w:sz w:val="24"/>
                <w:szCs w:val="24"/>
                <w:lang w:eastAsia="en-US"/>
              </w:rPr>
              <w:t>9,5</w:t>
            </w:r>
          </w:p>
        </w:tc>
      </w:tr>
      <w:tr w:rsidR="001B7945" w:rsidRPr="005A0883" w:rsidTr="009C55BA">
        <w:trPr>
          <w:jc w:val="center"/>
        </w:trPr>
        <w:tc>
          <w:tcPr>
            <w:tcW w:w="1636" w:type="dxa"/>
            <w:vMerge/>
            <w:vAlign w:val="center"/>
          </w:tcPr>
          <w:p w:rsidR="001B7945" w:rsidRPr="005A0883" w:rsidRDefault="001B7945" w:rsidP="00BC02FB">
            <w:pPr>
              <w:tabs>
                <w:tab w:val="center" w:pos="3499"/>
              </w:tabs>
              <w:autoSpaceDE w:val="0"/>
              <w:autoSpaceDN w:val="0"/>
              <w:adjustRightInd w:val="0"/>
              <w:jc w:val="center"/>
              <w:rPr>
                <w:rFonts w:eastAsiaTheme="minorHAnsi"/>
                <w:sz w:val="24"/>
                <w:szCs w:val="24"/>
                <w:lang w:eastAsia="en-US"/>
              </w:rPr>
            </w:pPr>
          </w:p>
        </w:tc>
        <w:tc>
          <w:tcPr>
            <w:tcW w:w="2124" w:type="dxa"/>
          </w:tcPr>
          <w:p w:rsidR="001B7945" w:rsidRPr="005A0883" w:rsidRDefault="001B7945" w:rsidP="00BC02FB">
            <w:pPr>
              <w:tabs>
                <w:tab w:val="center" w:pos="3499"/>
              </w:tabs>
              <w:autoSpaceDE w:val="0"/>
              <w:autoSpaceDN w:val="0"/>
              <w:adjustRightInd w:val="0"/>
              <w:jc w:val="center"/>
              <w:rPr>
                <w:rFonts w:eastAsiaTheme="minorHAnsi"/>
                <w:sz w:val="24"/>
                <w:szCs w:val="24"/>
                <w:lang w:eastAsia="en-US"/>
              </w:rPr>
            </w:pPr>
            <w:r w:rsidRPr="005A0883">
              <w:rPr>
                <w:rFonts w:eastAsiaTheme="minorHAnsi"/>
                <w:sz w:val="24"/>
                <w:szCs w:val="24"/>
                <w:lang w:eastAsia="en-US"/>
              </w:rPr>
              <w:t>Lise</w:t>
            </w:r>
          </w:p>
        </w:tc>
        <w:tc>
          <w:tcPr>
            <w:tcW w:w="1880" w:type="dxa"/>
          </w:tcPr>
          <w:p w:rsidR="001B7945" w:rsidRPr="005A0883" w:rsidRDefault="001B7945" w:rsidP="00BC02FB">
            <w:pPr>
              <w:tabs>
                <w:tab w:val="center" w:pos="3499"/>
              </w:tabs>
              <w:autoSpaceDE w:val="0"/>
              <w:autoSpaceDN w:val="0"/>
              <w:adjustRightInd w:val="0"/>
              <w:jc w:val="center"/>
              <w:rPr>
                <w:rFonts w:eastAsiaTheme="minorHAnsi"/>
                <w:sz w:val="24"/>
                <w:szCs w:val="24"/>
                <w:lang w:eastAsia="en-US"/>
              </w:rPr>
            </w:pPr>
            <w:r w:rsidRPr="005A0883">
              <w:rPr>
                <w:rFonts w:eastAsiaTheme="minorHAnsi"/>
                <w:sz w:val="24"/>
                <w:szCs w:val="24"/>
                <w:lang w:eastAsia="en-US"/>
              </w:rPr>
              <w:t>49</w:t>
            </w:r>
          </w:p>
        </w:tc>
        <w:tc>
          <w:tcPr>
            <w:tcW w:w="1881" w:type="dxa"/>
          </w:tcPr>
          <w:p w:rsidR="001B7945" w:rsidRPr="005A0883" w:rsidRDefault="001B7945" w:rsidP="00BC02FB">
            <w:pPr>
              <w:tabs>
                <w:tab w:val="center" w:pos="3499"/>
              </w:tabs>
              <w:autoSpaceDE w:val="0"/>
              <w:autoSpaceDN w:val="0"/>
              <w:adjustRightInd w:val="0"/>
              <w:jc w:val="center"/>
              <w:rPr>
                <w:rFonts w:eastAsiaTheme="minorHAnsi"/>
                <w:sz w:val="24"/>
                <w:szCs w:val="24"/>
                <w:lang w:eastAsia="en-US"/>
              </w:rPr>
            </w:pPr>
            <w:r w:rsidRPr="005A0883">
              <w:rPr>
                <w:rFonts w:eastAsiaTheme="minorHAnsi"/>
                <w:sz w:val="24"/>
                <w:szCs w:val="24"/>
                <w:lang w:eastAsia="en-US"/>
              </w:rPr>
              <w:t>77,8</w:t>
            </w:r>
          </w:p>
        </w:tc>
      </w:tr>
      <w:tr w:rsidR="001B7945" w:rsidRPr="005A0883" w:rsidTr="009C55BA">
        <w:trPr>
          <w:jc w:val="center"/>
        </w:trPr>
        <w:tc>
          <w:tcPr>
            <w:tcW w:w="1636" w:type="dxa"/>
            <w:vMerge/>
            <w:vAlign w:val="center"/>
          </w:tcPr>
          <w:p w:rsidR="001B7945" w:rsidRPr="005A0883" w:rsidRDefault="001B7945" w:rsidP="00BC02FB">
            <w:pPr>
              <w:tabs>
                <w:tab w:val="center" w:pos="3499"/>
              </w:tabs>
              <w:autoSpaceDE w:val="0"/>
              <w:autoSpaceDN w:val="0"/>
              <w:adjustRightInd w:val="0"/>
              <w:jc w:val="center"/>
              <w:rPr>
                <w:rFonts w:eastAsiaTheme="minorHAnsi"/>
                <w:sz w:val="24"/>
                <w:szCs w:val="24"/>
                <w:lang w:eastAsia="en-US"/>
              </w:rPr>
            </w:pPr>
          </w:p>
        </w:tc>
        <w:tc>
          <w:tcPr>
            <w:tcW w:w="2124" w:type="dxa"/>
          </w:tcPr>
          <w:p w:rsidR="001B7945" w:rsidRPr="005A0883" w:rsidRDefault="001B7945" w:rsidP="00BC02FB">
            <w:pPr>
              <w:tabs>
                <w:tab w:val="center" w:pos="3499"/>
              </w:tabs>
              <w:autoSpaceDE w:val="0"/>
              <w:autoSpaceDN w:val="0"/>
              <w:adjustRightInd w:val="0"/>
              <w:jc w:val="center"/>
              <w:rPr>
                <w:rFonts w:eastAsiaTheme="minorHAnsi"/>
                <w:sz w:val="24"/>
                <w:szCs w:val="24"/>
                <w:lang w:eastAsia="en-US"/>
              </w:rPr>
            </w:pPr>
            <w:r w:rsidRPr="005A0883">
              <w:rPr>
                <w:rFonts w:eastAsiaTheme="minorHAnsi"/>
                <w:sz w:val="24"/>
                <w:szCs w:val="24"/>
                <w:lang w:eastAsia="en-US"/>
              </w:rPr>
              <w:t>Önlisans</w:t>
            </w:r>
          </w:p>
        </w:tc>
        <w:tc>
          <w:tcPr>
            <w:tcW w:w="1880" w:type="dxa"/>
          </w:tcPr>
          <w:p w:rsidR="001B7945" w:rsidRPr="005A0883" w:rsidRDefault="001B7945" w:rsidP="00BC02FB">
            <w:pPr>
              <w:tabs>
                <w:tab w:val="center" w:pos="3499"/>
              </w:tabs>
              <w:autoSpaceDE w:val="0"/>
              <w:autoSpaceDN w:val="0"/>
              <w:adjustRightInd w:val="0"/>
              <w:jc w:val="center"/>
              <w:rPr>
                <w:rFonts w:eastAsiaTheme="minorHAnsi"/>
                <w:sz w:val="24"/>
                <w:szCs w:val="24"/>
                <w:lang w:eastAsia="en-US"/>
              </w:rPr>
            </w:pPr>
            <w:r w:rsidRPr="005A0883">
              <w:rPr>
                <w:rFonts w:eastAsiaTheme="minorHAnsi"/>
                <w:sz w:val="24"/>
                <w:szCs w:val="24"/>
                <w:lang w:eastAsia="en-US"/>
              </w:rPr>
              <w:t>6</w:t>
            </w:r>
          </w:p>
        </w:tc>
        <w:tc>
          <w:tcPr>
            <w:tcW w:w="1881" w:type="dxa"/>
          </w:tcPr>
          <w:p w:rsidR="001B7945" w:rsidRPr="005A0883" w:rsidRDefault="001B7945" w:rsidP="00BC02FB">
            <w:pPr>
              <w:tabs>
                <w:tab w:val="center" w:pos="3499"/>
              </w:tabs>
              <w:autoSpaceDE w:val="0"/>
              <w:autoSpaceDN w:val="0"/>
              <w:adjustRightInd w:val="0"/>
              <w:jc w:val="center"/>
              <w:rPr>
                <w:rFonts w:eastAsiaTheme="minorHAnsi"/>
                <w:sz w:val="24"/>
                <w:szCs w:val="24"/>
                <w:lang w:eastAsia="en-US"/>
              </w:rPr>
            </w:pPr>
            <w:r w:rsidRPr="005A0883">
              <w:rPr>
                <w:rFonts w:eastAsiaTheme="minorHAnsi"/>
                <w:sz w:val="24"/>
                <w:szCs w:val="24"/>
                <w:lang w:eastAsia="en-US"/>
              </w:rPr>
              <w:t>9,5</w:t>
            </w:r>
          </w:p>
        </w:tc>
      </w:tr>
      <w:tr w:rsidR="001B7945" w:rsidRPr="005A0883" w:rsidTr="009C55BA">
        <w:trPr>
          <w:jc w:val="center"/>
        </w:trPr>
        <w:tc>
          <w:tcPr>
            <w:tcW w:w="1636" w:type="dxa"/>
            <w:vMerge/>
            <w:vAlign w:val="center"/>
          </w:tcPr>
          <w:p w:rsidR="001B7945" w:rsidRPr="005A0883" w:rsidRDefault="001B7945" w:rsidP="00BC02FB">
            <w:pPr>
              <w:tabs>
                <w:tab w:val="center" w:pos="3499"/>
              </w:tabs>
              <w:autoSpaceDE w:val="0"/>
              <w:autoSpaceDN w:val="0"/>
              <w:adjustRightInd w:val="0"/>
              <w:jc w:val="center"/>
              <w:rPr>
                <w:rFonts w:eastAsiaTheme="minorHAnsi"/>
                <w:sz w:val="24"/>
                <w:szCs w:val="24"/>
                <w:lang w:eastAsia="en-US"/>
              </w:rPr>
            </w:pPr>
          </w:p>
        </w:tc>
        <w:tc>
          <w:tcPr>
            <w:tcW w:w="2124" w:type="dxa"/>
          </w:tcPr>
          <w:p w:rsidR="001B7945" w:rsidRPr="005A0883" w:rsidRDefault="001B7945" w:rsidP="00BC02FB">
            <w:pPr>
              <w:tabs>
                <w:tab w:val="center" w:pos="3499"/>
              </w:tabs>
              <w:autoSpaceDE w:val="0"/>
              <w:autoSpaceDN w:val="0"/>
              <w:adjustRightInd w:val="0"/>
              <w:jc w:val="center"/>
              <w:rPr>
                <w:rFonts w:eastAsiaTheme="minorHAnsi"/>
                <w:sz w:val="24"/>
                <w:szCs w:val="24"/>
                <w:lang w:eastAsia="en-US"/>
              </w:rPr>
            </w:pPr>
            <w:r w:rsidRPr="005A0883">
              <w:rPr>
                <w:rFonts w:eastAsiaTheme="minorHAnsi"/>
                <w:sz w:val="24"/>
                <w:szCs w:val="24"/>
                <w:lang w:eastAsia="en-US"/>
              </w:rPr>
              <w:t>Lisans</w:t>
            </w:r>
          </w:p>
        </w:tc>
        <w:tc>
          <w:tcPr>
            <w:tcW w:w="1880" w:type="dxa"/>
          </w:tcPr>
          <w:p w:rsidR="001B7945" w:rsidRPr="005A0883" w:rsidRDefault="001B7945" w:rsidP="00BC02FB">
            <w:pPr>
              <w:tabs>
                <w:tab w:val="center" w:pos="3499"/>
              </w:tabs>
              <w:autoSpaceDE w:val="0"/>
              <w:autoSpaceDN w:val="0"/>
              <w:adjustRightInd w:val="0"/>
              <w:jc w:val="center"/>
              <w:rPr>
                <w:rFonts w:eastAsiaTheme="minorHAnsi"/>
                <w:sz w:val="24"/>
                <w:szCs w:val="24"/>
                <w:lang w:eastAsia="en-US"/>
              </w:rPr>
            </w:pPr>
            <w:r w:rsidRPr="005A0883">
              <w:rPr>
                <w:rFonts w:eastAsiaTheme="minorHAnsi"/>
                <w:sz w:val="24"/>
                <w:szCs w:val="24"/>
                <w:lang w:eastAsia="en-US"/>
              </w:rPr>
              <w:t>1</w:t>
            </w:r>
          </w:p>
        </w:tc>
        <w:tc>
          <w:tcPr>
            <w:tcW w:w="1881" w:type="dxa"/>
          </w:tcPr>
          <w:p w:rsidR="001B7945" w:rsidRPr="005A0883" w:rsidRDefault="001B7945" w:rsidP="00BC02FB">
            <w:pPr>
              <w:tabs>
                <w:tab w:val="center" w:pos="3499"/>
              </w:tabs>
              <w:autoSpaceDE w:val="0"/>
              <w:autoSpaceDN w:val="0"/>
              <w:adjustRightInd w:val="0"/>
              <w:jc w:val="center"/>
              <w:rPr>
                <w:rFonts w:eastAsiaTheme="minorHAnsi"/>
                <w:sz w:val="24"/>
                <w:szCs w:val="24"/>
                <w:lang w:eastAsia="en-US"/>
              </w:rPr>
            </w:pPr>
            <w:r w:rsidRPr="005A0883">
              <w:rPr>
                <w:rFonts w:eastAsiaTheme="minorHAnsi"/>
                <w:sz w:val="24"/>
                <w:szCs w:val="24"/>
                <w:lang w:eastAsia="en-US"/>
              </w:rPr>
              <w:t>1,6</w:t>
            </w:r>
          </w:p>
        </w:tc>
      </w:tr>
      <w:tr w:rsidR="001B7945" w:rsidRPr="005A0883" w:rsidTr="009C55BA">
        <w:trPr>
          <w:jc w:val="center"/>
        </w:trPr>
        <w:tc>
          <w:tcPr>
            <w:tcW w:w="1636" w:type="dxa"/>
            <w:vMerge/>
            <w:vAlign w:val="center"/>
          </w:tcPr>
          <w:p w:rsidR="001B7945" w:rsidRPr="005A0883" w:rsidRDefault="001B7945" w:rsidP="00BC02FB">
            <w:pPr>
              <w:tabs>
                <w:tab w:val="center" w:pos="3499"/>
              </w:tabs>
              <w:autoSpaceDE w:val="0"/>
              <w:autoSpaceDN w:val="0"/>
              <w:adjustRightInd w:val="0"/>
              <w:jc w:val="center"/>
              <w:rPr>
                <w:rFonts w:eastAsiaTheme="minorHAnsi"/>
                <w:sz w:val="24"/>
                <w:szCs w:val="24"/>
                <w:lang w:eastAsia="en-US"/>
              </w:rPr>
            </w:pPr>
          </w:p>
        </w:tc>
        <w:tc>
          <w:tcPr>
            <w:tcW w:w="2124" w:type="dxa"/>
          </w:tcPr>
          <w:p w:rsidR="001B7945" w:rsidRPr="005A0883" w:rsidRDefault="001B7945" w:rsidP="00BC02FB">
            <w:pPr>
              <w:tabs>
                <w:tab w:val="center" w:pos="3499"/>
              </w:tabs>
              <w:autoSpaceDE w:val="0"/>
              <w:autoSpaceDN w:val="0"/>
              <w:adjustRightInd w:val="0"/>
              <w:jc w:val="center"/>
              <w:rPr>
                <w:rFonts w:eastAsiaTheme="minorHAnsi"/>
                <w:sz w:val="24"/>
                <w:szCs w:val="24"/>
                <w:lang w:eastAsia="en-US"/>
              </w:rPr>
            </w:pPr>
            <w:r w:rsidRPr="005A0883">
              <w:rPr>
                <w:rFonts w:eastAsiaTheme="minorHAnsi"/>
                <w:sz w:val="24"/>
                <w:szCs w:val="24"/>
                <w:lang w:eastAsia="en-US"/>
              </w:rPr>
              <w:t>Toplam</w:t>
            </w:r>
          </w:p>
        </w:tc>
        <w:tc>
          <w:tcPr>
            <w:tcW w:w="1880" w:type="dxa"/>
          </w:tcPr>
          <w:p w:rsidR="001B7945" w:rsidRPr="005A0883" w:rsidRDefault="001B7945" w:rsidP="00BC02FB">
            <w:pPr>
              <w:tabs>
                <w:tab w:val="center" w:pos="3499"/>
              </w:tabs>
              <w:autoSpaceDE w:val="0"/>
              <w:autoSpaceDN w:val="0"/>
              <w:adjustRightInd w:val="0"/>
              <w:jc w:val="center"/>
              <w:rPr>
                <w:rFonts w:eastAsiaTheme="minorHAnsi"/>
                <w:sz w:val="24"/>
                <w:szCs w:val="24"/>
                <w:lang w:eastAsia="en-US"/>
              </w:rPr>
            </w:pPr>
            <w:r w:rsidRPr="005A0883">
              <w:rPr>
                <w:rFonts w:eastAsiaTheme="minorHAnsi"/>
                <w:sz w:val="24"/>
                <w:szCs w:val="24"/>
                <w:lang w:eastAsia="en-US"/>
              </w:rPr>
              <w:t>63</w:t>
            </w:r>
          </w:p>
        </w:tc>
        <w:tc>
          <w:tcPr>
            <w:tcW w:w="1881" w:type="dxa"/>
          </w:tcPr>
          <w:p w:rsidR="001B7945" w:rsidRPr="005A0883" w:rsidRDefault="001B7945" w:rsidP="00BC02FB">
            <w:pPr>
              <w:tabs>
                <w:tab w:val="center" w:pos="3499"/>
              </w:tabs>
              <w:autoSpaceDE w:val="0"/>
              <w:autoSpaceDN w:val="0"/>
              <w:adjustRightInd w:val="0"/>
              <w:jc w:val="center"/>
              <w:rPr>
                <w:rFonts w:eastAsiaTheme="minorHAnsi"/>
                <w:sz w:val="24"/>
                <w:szCs w:val="24"/>
                <w:lang w:eastAsia="en-US"/>
              </w:rPr>
            </w:pPr>
            <w:r w:rsidRPr="005A0883">
              <w:rPr>
                <w:rFonts w:eastAsiaTheme="minorHAnsi"/>
                <w:sz w:val="24"/>
                <w:szCs w:val="24"/>
                <w:lang w:eastAsia="en-US"/>
              </w:rPr>
              <w:t>100</w:t>
            </w:r>
          </w:p>
        </w:tc>
      </w:tr>
      <w:tr w:rsidR="001B7945" w:rsidRPr="005A0883" w:rsidTr="009C55BA">
        <w:trPr>
          <w:jc w:val="center"/>
        </w:trPr>
        <w:tc>
          <w:tcPr>
            <w:tcW w:w="1636" w:type="dxa"/>
            <w:vMerge w:val="restart"/>
            <w:vAlign w:val="center"/>
          </w:tcPr>
          <w:p w:rsidR="001B7945" w:rsidRPr="005A0883" w:rsidRDefault="001B7945" w:rsidP="00BC02FB">
            <w:pPr>
              <w:tabs>
                <w:tab w:val="center" w:pos="3499"/>
              </w:tabs>
              <w:autoSpaceDE w:val="0"/>
              <w:autoSpaceDN w:val="0"/>
              <w:adjustRightInd w:val="0"/>
              <w:jc w:val="center"/>
              <w:rPr>
                <w:rFonts w:eastAsiaTheme="minorHAnsi"/>
                <w:b/>
                <w:sz w:val="24"/>
                <w:szCs w:val="24"/>
                <w:lang w:eastAsia="en-US"/>
              </w:rPr>
            </w:pPr>
            <w:r w:rsidRPr="005A0883">
              <w:rPr>
                <w:rFonts w:eastAsiaTheme="minorHAnsi"/>
                <w:b/>
                <w:sz w:val="24"/>
                <w:szCs w:val="24"/>
                <w:lang w:eastAsia="en-US"/>
              </w:rPr>
              <w:t>Memleket</w:t>
            </w:r>
          </w:p>
        </w:tc>
        <w:tc>
          <w:tcPr>
            <w:tcW w:w="2124" w:type="dxa"/>
          </w:tcPr>
          <w:p w:rsidR="001B7945" w:rsidRPr="005A0883" w:rsidRDefault="001B7945" w:rsidP="00BC02FB">
            <w:pPr>
              <w:tabs>
                <w:tab w:val="center" w:pos="3499"/>
              </w:tabs>
              <w:autoSpaceDE w:val="0"/>
              <w:autoSpaceDN w:val="0"/>
              <w:adjustRightInd w:val="0"/>
              <w:jc w:val="center"/>
              <w:rPr>
                <w:rFonts w:eastAsiaTheme="minorHAnsi"/>
                <w:sz w:val="24"/>
                <w:szCs w:val="24"/>
                <w:lang w:eastAsia="en-US"/>
              </w:rPr>
            </w:pPr>
          </w:p>
        </w:tc>
        <w:tc>
          <w:tcPr>
            <w:tcW w:w="1880" w:type="dxa"/>
          </w:tcPr>
          <w:p w:rsidR="001B7945" w:rsidRPr="005A0883" w:rsidRDefault="001B7945" w:rsidP="00BC02FB">
            <w:pPr>
              <w:tabs>
                <w:tab w:val="center" w:pos="3499"/>
              </w:tabs>
              <w:autoSpaceDE w:val="0"/>
              <w:autoSpaceDN w:val="0"/>
              <w:adjustRightInd w:val="0"/>
              <w:jc w:val="center"/>
              <w:rPr>
                <w:rFonts w:eastAsiaTheme="minorHAnsi"/>
                <w:sz w:val="24"/>
                <w:szCs w:val="24"/>
                <w:lang w:eastAsia="en-US"/>
              </w:rPr>
            </w:pPr>
          </w:p>
        </w:tc>
        <w:tc>
          <w:tcPr>
            <w:tcW w:w="1881" w:type="dxa"/>
          </w:tcPr>
          <w:p w:rsidR="001B7945" w:rsidRPr="005A0883" w:rsidRDefault="001B7945" w:rsidP="00BC02FB">
            <w:pPr>
              <w:tabs>
                <w:tab w:val="center" w:pos="3499"/>
              </w:tabs>
              <w:autoSpaceDE w:val="0"/>
              <w:autoSpaceDN w:val="0"/>
              <w:adjustRightInd w:val="0"/>
              <w:jc w:val="center"/>
              <w:rPr>
                <w:rFonts w:eastAsiaTheme="minorHAnsi"/>
                <w:sz w:val="24"/>
                <w:szCs w:val="24"/>
                <w:lang w:eastAsia="en-US"/>
              </w:rPr>
            </w:pPr>
          </w:p>
        </w:tc>
      </w:tr>
      <w:tr w:rsidR="001B7945" w:rsidRPr="005A0883" w:rsidTr="009C55BA">
        <w:trPr>
          <w:jc w:val="center"/>
        </w:trPr>
        <w:tc>
          <w:tcPr>
            <w:tcW w:w="1636" w:type="dxa"/>
            <w:vMerge/>
            <w:vAlign w:val="center"/>
          </w:tcPr>
          <w:p w:rsidR="001B7945" w:rsidRPr="005A0883" w:rsidRDefault="001B7945" w:rsidP="00BC02FB">
            <w:pPr>
              <w:tabs>
                <w:tab w:val="center" w:pos="3499"/>
              </w:tabs>
              <w:autoSpaceDE w:val="0"/>
              <w:autoSpaceDN w:val="0"/>
              <w:adjustRightInd w:val="0"/>
              <w:jc w:val="center"/>
              <w:rPr>
                <w:rFonts w:eastAsiaTheme="minorHAnsi"/>
                <w:sz w:val="24"/>
                <w:szCs w:val="24"/>
                <w:lang w:eastAsia="en-US"/>
              </w:rPr>
            </w:pPr>
          </w:p>
        </w:tc>
        <w:tc>
          <w:tcPr>
            <w:tcW w:w="2124" w:type="dxa"/>
          </w:tcPr>
          <w:p w:rsidR="001B7945" w:rsidRPr="005A0883" w:rsidRDefault="001B7945" w:rsidP="00BC02FB">
            <w:pPr>
              <w:tabs>
                <w:tab w:val="center" w:pos="3499"/>
              </w:tabs>
              <w:autoSpaceDE w:val="0"/>
              <w:autoSpaceDN w:val="0"/>
              <w:adjustRightInd w:val="0"/>
              <w:jc w:val="center"/>
              <w:rPr>
                <w:rFonts w:eastAsiaTheme="minorHAnsi"/>
                <w:sz w:val="24"/>
                <w:szCs w:val="24"/>
                <w:lang w:eastAsia="en-US"/>
              </w:rPr>
            </w:pPr>
            <w:r w:rsidRPr="005A0883">
              <w:rPr>
                <w:rFonts w:eastAsiaTheme="minorHAnsi"/>
                <w:sz w:val="24"/>
                <w:szCs w:val="24"/>
                <w:lang w:eastAsia="en-US"/>
              </w:rPr>
              <w:t>Kırıkkale</w:t>
            </w:r>
          </w:p>
        </w:tc>
        <w:tc>
          <w:tcPr>
            <w:tcW w:w="1880" w:type="dxa"/>
          </w:tcPr>
          <w:p w:rsidR="001B7945" w:rsidRPr="005A0883" w:rsidRDefault="001B7945" w:rsidP="00BC02FB">
            <w:pPr>
              <w:tabs>
                <w:tab w:val="center" w:pos="3499"/>
              </w:tabs>
              <w:autoSpaceDE w:val="0"/>
              <w:autoSpaceDN w:val="0"/>
              <w:adjustRightInd w:val="0"/>
              <w:jc w:val="center"/>
              <w:rPr>
                <w:rFonts w:eastAsiaTheme="minorHAnsi"/>
                <w:sz w:val="24"/>
                <w:szCs w:val="24"/>
                <w:lang w:eastAsia="en-US"/>
              </w:rPr>
            </w:pPr>
            <w:r w:rsidRPr="005A0883">
              <w:rPr>
                <w:rFonts w:eastAsiaTheme="minorHAnsi"/>
                <w:sz w:val="24"/>
                <w:szCs w:val="24"/>
                <w:lang w:eastAsia="en-US"/>
              </w:rPr>
              <w:t>40</w:t>
            </w:r>
          </w:p>
        </w:tc>
        <w:tc>
          <w:tcPr>
            <w:tcW w:w="1881" w:type="dxa"/>
          </w:tcPr>
          <w:p w:rsidR="001B7945" w:rsidRPr="005A0883" w:rsidRDefault="001B7945" w:rsidP="00BC02FB">
            <w:pPr>
              <w:tabs>
                <w:tab w:val="center" w:pos="3499"/>
              </w:tabs>
              <w:autoSpaceDE w:val="0"/>
              <w:autoSpaceDN w:val="0"/>
              <w:adjustRightInd w:val="0"/>
              <w:jc w:val="center"/>
              <w:rPr>
                <w:rFonts w:eastAsiaTheme="minorHAnsi"/>
                <w:sz w:val="24"/>
                <w:szCs w:val="24"/>
                <w:lang w:eastAsia="en-US"/>
              </w:rPr>
            </w:pPr>
            <w:r w:rsidRPr="005A0883">
              <w:rPr>
                <w:rFonts w:eastAsiaTheme="minorHAnsi"/>
                <w:sz w:val="24"/>
                <w:szCs w:val="24"/>
                <w:lang w:eastAsia="en-US"/>
              </w:rPr>
              <w:t>65,6</w:t>
            </w:r>
          </w:p>
        </w:tc>
      </w:tr>
      <w:tr w:rsidR="001B7945" w:rsidRPr="005A0883" w:rsidTr="009C55BA">
        <w:trPr>
          <w:jc w:val="center"/>
        </w:trPr>
        <w:tc>
          <w:tcPr>
            <w:tcW w:w="1636" w:type="dxa"/>
            <w:vMerge/>
            <w:vAlign w:val="center"/>
          </w:tcPr>
          <w:p w:rsidR="001B7945" w:rsidRPr="005A0883" w:rsidRDefault="001B7945" w:rsidP="00BC02FB">
            <w:pPr>
              <w:tabs>
                <w:tab w:val="center" w:pos="3499"/>
              </w:tabs>
              <w:autoSpaceDE w:val="0"/>
              <w:autoSpaceDN w:val="0"/>
              <w:adjustRightInd w:val="0"/>
              <w:jc w:val="center"/>
              <w:rPr>
                <w:rFonts w:eastAsiaTheme="minorHAnsi"/>
                <w:sz w:val="24"/>
                <w:szCs w:val="24"/>
                <w:lang w:eastAsia="en-US"/>
              </w:rPr>
            </w:pPr>
          </w:p>
        </w:tc>
        <w:tc>
          <w:tcPr>
            <w:tcW w:w="2124" w:type="dxa"/>
          </w:tcPr>
          <w:p w:rsidR="001B7945" w:rsidRPr="005A0883" w:rsidRDefault="001B7945" w:rsidP="00BC02FB">
            <w:pPr>
              <w:tabs>
                <w:tab w:val="center" w:pos="3499"/>
              </w:tabs>
              <w:autoSpaceDE w:val="0"/>
              <w:autoSpaceDN w:val="0"/>
              <w:adjustRightInd w:val="0"/>
              <w:jc w:val="center"/>
              <w:rPr>
                <w:rFonts w:eastAsiaTheme="minorHAnsi"/>
                <w:sz w:val="24"/>
                <w:szCs w:val="24"/>
                <w:lang w:eastAsia="en-US"/>
              </w:rPr>
            </w:pPr>
            <w:r w:rsidRPr="005A0883">
              <w:rPr>
                <w:rFonts w:eastAsiaTheme="minorHAnsi"/>
                <w:sz w:val="24"/>
                <w:szCs w:val="24"/>
                <w:lang w:eastAsia="en-US"/>
              </w:rPr>
              <w:t>Kırıkkale dışı</w:t>
            </w:r>
          </w:p>
        </w:tc>
        <w:tc>
          <w:tcPr>
            <w:tcW w:w="1880" w:type="dxa"/>
          </w:tcPr>
          <w:p w:rsidR="001B7945" w:rsidRPr="005A0883" w:rsidRDefault="001B7945" w:rsidP="00BC02FB">
            <w:pPr>
              <w:tabs>
                <w:tab w:val="center" w:pos="3499"/>
              </w:tabs>
              <w:autoSpaceDE w:val="0"/>
              <w:autoSpaceDN w:val="0"/>
              <w:adjustRightInd w:val="0"/>
              <w:jc w:val="center"/>
              <w:rPr>
                <w:rFonts w:eastAsiaTheme="minorHAnsi"/>
                <w:sz w:val="24"/>
                <w:szCs w:val="24"/>
                <w:lang w:eastAsia="en-US"/>
              </w:rPr>
            </w:pPr>
            <w:r w:rsidRPr="005A0883">
              <w:rPr>
                <w:rFonts w:eastAsiaTheme="minorHAnsi"/>
                <w:sz w:val="24"/>
                <w:szCs w:val="24"/>
                <w:lang w:eastAsia="en-US"/>
              </w:rPr>
              <w:t>21</w:t>
            </w:r>
          </w:p>
        </w:tc>
        <w:tc>
          <w:tcPr>
            <w:tcW w:w="1881" w:type="dxa"/>
          </w:tcPr>
          <w:p w:rsidR="001B7945" w:rsidRPr="005A0883" w:rsidRDefault="001B7945" w:rsidP="00BC02FB">
            <w:pPr>
              <w:tabs>
                <w:tab w:val="center" w:pos="3499"/>
              </w:tabs>
              <w:autoSpaceDE w:val="0"/>
              <w:autoSpaceDN w:val="0"/>
              <w:adjustRightInd w:val="0"/>
              <w:jc w:val="center"/>
              <w:rPr>
                <w:rFonts w:eastAsiaTheme="minorHAnsi"/>
                <w:sz w:val="24"/>
                <w:szCs w:val="24"/>
                <w:lang w:eastAsia="en-US"/>
              </w:rPr>
            </w:pPr>
            <w:r w:rsidRPr="005A0883">
              <w:rPr>
                <w:rFonts w:eastAsiaTheme="minorHAnsi"/>
                <w:sz w:val="24"/>
                <w:szCs w:val="24"/>
                <w:lang w:eastAsia="en-US"/>
              </w:rPr>
              <w:t>34,4</w:t>
            </w:r>
          </w:p>
        </w:tc>
      </w:tr>
      <w:tr w:rsidR="001B7945" w:rsidRPr="005A0883" w:rsidTr="009C55BA">
        <w:trPr>
          <w:jc w:val="center"/>
        </w:trPr>
        <w:tc>
          <w:tcPr>
            <w:tcW w:w="1636" w:type="dxa"/>
            <w:vMerge/>
            <w:vAlign w:val="center"/>
          </w:tcPr>
          <w:p w:rsidR="001B7945" w:rsidRPr="005A0883" w:rsidRDefault="001B7945" w:rsidP="00BC02FB">
            <w:pPr>
              <w:tabs>
                <w:tab w:val="center" w:pos="3499"/>
              </w:tabs>
              <w:autoSpaceDE w:val="0"/>
              <w:autoSpaceDN w:val="0"/>
              <w:adjustRightInd w:val="0"/>
              <w:jc w:val="center"/>
              <w:rPr>
                <w:rFonts w:eastAsiaTheme="minorHAnsi"/>
                <w:sz w:val="24"/>
                <w:szCs w:val="24"/>
                <w:lang w:eastAsia="en-US"/>
              </w:rPr>
            </w:pPr>
          </w:p>
        </w:tc>
        <w:tc>
          <w:tcPr>
            <w:tcW w:w="2124" w:type="dxa"/>
          </w:tcPr>
          <w:p w:rsidR="001B7945" w:rsidRPr="005A0883" w:rsidRDefault="001B7945" w:rsidP="00BC02FB">
            <w:pPr>
              <w:tabs>
                <w:tab w:val="center" w:pos="3499"/>
              </w:tabs>
              <w:autoSpaceDE w:val="0"/>
              <w:autoSpaceDN w:val="0"/>
              <w:adjustRightInd w:val="0"/>
              <w:jc w:val="center"/>
              <w:rPr>
                <w:rFonts w:eastAsiaTheme="minorHAnsi"/>
                <w:sz w:val="24"/>
                <w:szCs w:val="24"/>
                <w:lang w:eastAsia="en-US"/>
              </w:rPr>
            </w:pPr>
            <w:r w:rsidRPr="005A0883">
              <w:rPr>
                <w:rFonts w:eastAsiaTheme="minorHAnsi"/>
                <w:sz w:val="24"/>
                <w:szCs w:val="24"/>
                <w:lang w:eastAsia="en-US"/>
              </w:rPr>
              <w:t>Toplam</w:t>
            </w:r>
          </w:p>
        </w:tc>
        <w:tc>
          <w:tcPr>
            <w:tcW w:w="1880" w:type="dxa"/>
          </w:tcPr>
          <w:p w:rsidR="001B7945" w:rsidRPr="005A0883" w:rsidRDefault="001B7945" w:rsidP="00BC02FB">
            <w:pPr>
              <w:tabs>
                <w:tab w:val="center" w:pos="3499"/>
              </w:tabs>
              <w:autoSpaceDE w:val="0"/>
              <w:autoSpaceDN w:val="0"/>
              <w:adjustRightInd w:val="0"/>
              <w:jc w:val="center"/>
              <w:rPr>
                <w:rFonts w:eastAsiaTheme="minorHAnsi"/>
                <w:sz w:val="24"/>
                <w:szCs w:val="24"/>
                <w:lang w:eastAsia="en-US"/>
              </w:rPr>
            </w:pPr>
            <w:r w:rsidRPr="005A0883">
              <w:rPr>
                <w:rFonts w:eastAsiaTheme="minorHAnsi"/>
                <w:sz w:val="24"/>
                <w:szCs w:val="24"/>
                <w:lang w:eastAsia="en-US"/>
              </w:rPr>
              <w:t>61</w:t>
            </w:r>
          </w:p>
        </w:tc>
        <w:tc>
          <w:tcPr>
            <w:tcW w:w="1881" w:type="dxa"/>
          </w:tcPr>
          <w:p w:rsidR="001B7945" w:rsidRPr="005A0883" w:rsidRDefault="001B7945" w:rsidP="00BC02FB">
            <w:pPr>
              <w:tabs>
                <w:tab w:val="center" w:pos="3499"/>
              </w:tabs>
              <w:autoSpaceDE w:val="0"/>
              <w:autoSpaceDN w:val="0"/>
              <w:adjustRightInd w:val="0"/>
              <w:jc w:val="center"/>
              <w:rPr>
                <w:rFonts w:eastAsiaTheme="minorHAnsi"/>
                <w:sz w:val="24"/>
                <w:szCs w:val="24"/>
                <w:lang w:eastAsia="en-US"/>
              </w:rPr>
            </w:pPr>
            <w:r w:rsidRPr="005A0883">
              <w:rPr>
                <w:rFonts w:eastAsiaTheme="minorHAnsi"/>
                <w:sz w:val="24"/>
                <w:szCs w:val="24"/>
                <w:lang w:eastAsia="en-US"/>
              </w:rPr>
              <w:t>100</w:t>
            </w:r>
          </w:p>
        </w:tc>
      </w:tr>
      <w:tr w:rsidR="001B7945" w:rsidRPr="005A0883" w:rsidTr="009C55BA">
        <w:trPr>
          <w:jc w:val="center"/>
        </w:trPr>
        <w:tc>
          <w:tcPr>
            <w:tcW w:w="1636" w:type="dxa"/>
            <w:vMerge w:val="restart"/>
            <w:vAlign w:val="center"/>
          </w:tcPr>
          <w:p w:rsidR="001B7945" w:rsidRPr="005A0883" w:rsidRDefault="009C55BA" w:rsidP="00BC02FB">
            <w:pPr>
              <w:tabs>
                <w:tab w:val="center" w:pos="3499"/>
              </w:tabs>
              <w:autoSpaceDE w:val="0"/>
              <w:autoSpaceDN w:val="0"/>
              <w:adjustRightInd w:val="0"/>
              <w:jc w:val="center"/>
              <w:rPr>
                <w:rFonts w:eastAsiaTheme="minorHAnsi"/>
                <w:b/>
                <w:sz w:val="24"/>
                <w:szCs w:val="24"/>
                <w:lang w:eastAsia="en-US"/>
              </w:rPr>
            </w:pPr>
            <w:r w:rsidRPr="005A0883">
              <w:rPr>
                <w:rFonts w:eastAsiaTheme="minorHAnsi"/>
                <w:b/>
                <w:sz w:val="24"/>
                <w:szCs w:val="24"/>
                <w:lang w:eastAsia="en-US"/>
              </w:rPr>
              <w:t>Çalışma Y</w:t>
            </w:r>
            <w:r w:rsidR="001B7945" w:rsidRPr="005A0883">
              <w:rPr>
                <w:rFonts w:eastAsiaTheme="minorHAnsi"/>
                <w:b/>
                <w:sz w:val="24"/>
                <w:szCs w:val="24"/>
                <w:lang w:eastAsia="en-US"/>
              </w:rPr>
              <w:t>ılı</w:t>
            </w:r>
          </w:p>
        </w:tc>
        <w:tc>
          <w:tcPr>
            <w:tcW w:w="2124" w:type="dxa"/>
          </w:tcPr>
          <w:p w:rsidR="001B7945" w:rsidRPr="005A0883" w:rsidRDefault="001B7945" w:rsidP="00BC02FB">
            <w:pPr>
              <w:tabs>
                <w:tab w:val="center" w:pos="3499"/>
              </w:tabs>
              <w:autoSpaceDE w:val="0"/>
              <w:autoSpaceDN w:val="0"/>
              <w:adjustRightInd w:val="0"/>
              <w:jc w:val="center"/>
              <w:rPr>
                <w:rFonts w:eastAsiaTheme="minorHAnsi"/>
                <w:sz w:val="24"/>
                <w:szCs w:val="24"/>
                <w:lang w:eastAsia="en-US"/>
              </w:rPr>
            </w:pPr>
          </w:p>
        </w:tc>
        <w:tc>
          <w:tcPr>
            <w:tcW w:w="1880" w:type="dxa"/>
          </w:tcPr>
          <w:p w:rsidR="001B7945" w:rsidRPr="005A0883" w:rsidRDefault="001B7945" w:rsidP="00BC02FB">
            <w:pPr>
              <w:tabs>
                <w:tab w:val="center" w:pos="3499"/>
              </w:tabs>
              <w:autoSpaceDE w:val="0"/>
              <w:autoSpaceDN w:val="0"/>
              <w:adjustRightInd w:val="0"/>
              <w:jc w:val="center"/>
              <w:rPr>
                <w:rFonts w:eastAsiaTheme="minorHAnsi"/>
                <w:sz w:val="24"/>
                <w:szCs w:val="24"/>
                <w:lang w:eastAsia="en-US"/>
              </w:rPr>
            </w:pPr>
          </w:p>
        </w:tc>
        <w:tc>
          <w:tcPr>
            <w:tcW w:w="1881" w:type="dxa"/>
          </w:tcPr>
          <w:p w:rsidR="001B7945" w:rsidRPr="005A0883" w:rsidRDefault="001B7945" w:rsidP="00BC02FB">
            <w:pPr>
              <w:tabs>
                <w:tab w:val="center" w:pos="3499"/>
              </w:tabs>
              <w:autoSpaceDE w:val="0"/>
              <w:autoSpaceDN w:val="0"/>
              <w:adjustRightInd w:val="0"/>
              <w:jc w:val="center"/>
              <w:rPr>
                <w:rFonts w:eastAsiaTheme="minorHAnsi"/>
                <w:sz w:val="24"/>
                <w:szCs w:val="24"/>
                <w:lang w:eastAsia="en-US"/>
              </w:rPr>
            </w:pPr>
          </w:p>
        </w:tc>
      </w:tr>
      <w:tr w:rsidR="001B7945" w:rsidRPr="005A0883" w:rsidTr="009C55BA">
        <w:trPr>
          <w:jc w:val="center"/>
        </w:trPr>
        <w:tc>
          <w:tcPr>
            <w:tcW w:w="1636" w:type="dxa"/>
            <w:vMerge/>
            <w:vAlign w:val="center"/>
          </w:tcPr>
          <w:p w:rsidR="001B7945" w:rsidRPr="005A0883" w:rsidRDefault="001B7945" w:rsidP="00BC02FB">
            <w:pPr>
              <w:tabs>
                <w:tab w:val="center" w:pos="3499"/>
              </w:tabs>
              <w:autoSpaceDE w:val="0"/>
              <w:autoSpaceDN w:val="0"/>
              <w:adjustRightInd w:val="0"/>
              <w:jc w:val="center"/>
              <w:rPr>
                <w:rFonts w:eastAsiaTheme="minorHAnsi"/>
                <w:sz w:val="24"/>
                <w:szCs w:val="24"/>
                <w:lang w:eastAsia="en-US"/>
              </w:rPr>
            </w:pPr>
          </w:p>
        </w:tc>
        <w:tc>
          <w:tcPr>
            <w:tcW w:w="2124" w:type="dxa"/>
          </w:tcPr>
          <w:p w:rsidR="001B7945" w:rsidRPr="005A0883" w:rsidRDefault="001B7945" w:rsidP="00BC02FB">
            <w:pPr>
              <w:tabs>
                <w:tab w:val="center" w:pos="3499"/>
              </w:tabs>
              <w:autoSpaceDE w:val="0"/>
              <w:autoSpaceDN w:val="0"/>
              <w:adjustRightInd w:val="0"/>
              <w:jc w:val="center"/>
              <w:rPr>
                <w:rFonts w:eastAsiaTheme="minorHAnsi"/>
                <w:sz w:val="24"/>
                <w:szCs w:val="24"/>
                <w:lang w:eastAsia="en-US"/>
              </w:rPr>
            </w:pPr>
            <w:r w:rsidRPr="005A0883">
              <w:rPr>
                <w:rFonts w:eastAsiaTheme="minorHAnsi"/>
                <w:sz w:val="24"/>
                <w:szCs w:val="24"/>
                <w:lang w:eastAsia="en-US"/>
              </w:rPr>
              <w:t>0-5</w:t>
            </w:r>
          </w:p>
        </w:tc>
        <w:tc>
          <w:tcPr>
            <w:tcW w:w="1880" w:type="dxa"/>
          </w:tcPr>
          <w:p w:rsidR="001B7945" w:rsidRPr="005A0883" w:rsidRDefault="001B7945" w:rsidP="00BC02FB">
            <w:pPr>
              <w:tabs>
                <w:tab w:val="center" w:pos="3499"/>
              </w:tabs>
              <w:autoSpaceDE w:val="0"/>
              <w:autoSpaceDN w:val="0"/>
              <w:adjustRightInd w:val="0"/>
              <w:jc w:val="center"/>
              <w:rPr>
                <w:rFonts w:eastAsiaTheme="minorHAnsi"/>
                <w:sz w:val="24"/>
                <w:szCs w:val="24"/>
                <w:lang w:eastAsia="en-US"/>
              </w:rPr>
            </w:pPr>
            <w:r w:rsidRPr="005A0883">
              <w:rPr>
                <w:rFonts w:eastAsiaTheme="minorHAnsi"/>
                <w:sz w:val="24"/>
                <w:szCs w:val="24"/>
                <w:lang w:eastAsia="en-US"/>
              </w:rPr>
              <w:t>2</w:t>
            </w:r>
          </w:p>
        </w:tc>
        <w:tc>
          <w:tcPr>
            <w:tcW w:w="1881" w:type="dxa"/>
          </w:tcPr>
          <w:p w:rsidR="001B7945" w:rsidRPr="005A0883" w:rsidRDefault="001B7945" w:rsidP="00BC02FB">
            <w:pPr>
              <w:tabs>
                <w:tab w:val="center" w:pos="3499"/>
              </w:tabs>
              <w:autoSpaceDE w:val="0"/>
              <w:autoSpaceDN w:val="0"/>
              <w:adjustRightInd w:val="0"/>
              <w:jc w:val="center"/>
              <w:rPr>
                <w:rFonts w:eastAsiaTheme="minorHAnsi"/>
                <w:sz w:val="24"/>
                <w:szCs w:val="24"/>
                <w:lang w:eastAsia="en-US"/>
              </w:rPr>
            </w:pPr>
            <w:r w:rsidRPr="005A0883">
              <w:rPr>
                <w:rFonts w:eastAsiaTheme="minorHAnsi"/>
                <w:sz w:val="24"/>
                <w:szCs w:val="24"/>
                <w:lang w:eastAsia="en-US"/>
              </w:rPr>
              <w:t>3,2</w:t>
            </w:r>
          </w:p>
        </w:tc>
      </w:tr>
      <w:tr w:rsidR="001B7945" w:rsidRPr="005A0883" w:rsidTr="009C55BA">
        <w:trPr>
          <w:jc w:val="center"/>
        </w:trPr>
        <w:tc>
          <w:tcPr>
            <w:tcW w:w="1636" w:type="dxa"/>
            <w:vMerge/>
            <w:vAlign w:val="center"/>
          </w:tcPr>
          <w:p w:rsidR="001B7945" w:rsidRPr="005A0883" w:rsidRDefault="001B7945" w:rsidP="00BC02FB">
            <w:pPr>
              <w:tabs>
                <w:tab w:val="center" w:pos="3499"/>
              </w:tabs>
              <w:autoSpaceDE w:val="0"/>
              <w:autoSpaceDN w:val="0"/>
              <w:adjustRightInd w:val="0"/>
              <w:jc w:val="center"/>
              <w:rPr>
                <w:rFonts w:eastAsiaTheme="minorHAnsi"/>
                <w:sz w:val="24"/>
                <w:szCs w:val="24"/>
                <w:lang w:eastAsia="en-US"/>
              </w:rPr>
            </w:pPr>
          </w:p>
        </w:tc>
        <w:tc>
          <w:tcPr>
            <w:tcW w:w="2124" w:type="dxa"/>
          </w:tcPr>
          <w:p w:rsidR="001B7945" w:rsidRPr="005A0883" w:rsidRDefault="001B7945" w:rsidP="00BC02FB">
            <w:pPr>
              <w:tabs>
                <w:tab w:val="center" w:pos="3499"/>
              </w:tabs>
              <w:autoSpaceDE w:val="0"/>
              <w:autoSpaceDN w:val="0"/>
              <w:adjustRightInd w:val="0"/>
              <w:jc w:val="center"/>
              <w:rPr>
                <w:rFonts w:eastAsiaTheme="minorHAnsi"/>
                <w:sz w:val="24"/>
                <w:szCs w:val="24"/>
                <w:lang w:eastAsia="en-US"/>
              </w:rPr>
            </w:pPr>
            <w:r w:rsidRPr="005A0883">
              <w:rPr>
                <w:rFonts w:eastAsiaTheme="minorHAnsi"/>
                <w:sz w:val="24"/>
                <w:szCs w:val="24"/>
                <w:lang w:eastAsia="en-US"/>
              </w:rPr>
              <w:t>6-11</w:t>
            </w:r>
          </w:p>
        </w:tc>
        <w:tc>
          <w:tcPr>
            <w:tcW w:w="1880" w:type="dxa"/>
          </w:tcPr>
          <w:p w:rsidR="001B7945" w:rsidRPr="005A0883" w:rsidRDefault="001B7945" w:rsidP="00BC02FB">
            <w:pPr>
              <w:tabs>
                <w:tab w:val="center" w:pos="3499"/>
              </w:tabs>
              <w:autoSpaceDE w:val="0"/>
              <w:autoSpaceDN w:val="0"/>
              <w:adjustRightInd w:val="0"/>
              <w:jc w:val="center"/>
              <w:rPr>
                <w:rFonts w:eastAsiaTheme="minorHAnsi"/>
                <w:sz w:val="24"/>
                <w:szCs w:val="24"/>
                <w:lang w:eastAsia="en-US"/>
              </w:rPr>
            </w:pPr>
            <w:r w:rsidRPr="005A0883">
              <w:rPr>
                <w:rFonts w:eastAsiaTheme="minorHAnsi"/>
                <w:sz w:val="24"/>
                <w:szCs w:val="24"/>
                <w:lang w:eastAsia="en-US"/>
              </w:rPr>
              <w:t>11</w:t>
            </w:r>
          </w:p>
        </w:tc>
        <w:tc>
          <w:tcPr>
            <w:tcW w:w="1881" w:type="dxa"/>
          </w:tcPr>
          <w:p w:rsidR="001B7945" w:rsidRPr="005A0883" w:rsidRDefault="001B7945" w:rsidP="00BC02FB">
            <w:pPr>
              <w:tabs>
                <w:tab w:val="center" w:pos="3499"/>
              </w:tabs>
              <w:autoSpaceDE w:val="0"/>
              <w:autoSpaceDN w:val="0"/>
              <w:adjustRightInd w:val="0"/>
              <w:jc w:val="center"/>
              <w:rPr>
                <w:rFonts w:eastAsiaTheme="minorHAnsi"/>
                <w:sz w:val="24"/>
                <w:szCs w:val="24"/>
                <w:lang w:eastAsia="en-US"/>
              </w:rPr>
            </w:pPr>
            <w:r w:rsidRPr="005A0883">
              <w:rPr>
                <w:rFonts w:eastAsiaTheme="minorHAnsi"/>
                <w:sz w:val="24"/>
                <w:szCs w:val="24"/>
                <w:lang w:eastAsia="en-US"/>
              </w:rPr>
              <w:t>17,5</w:t>
            </w:r>
          </w:p>
        </w:tc>
      </w:tr>
      <w:tr w:rsidR="001B7945" w:rsidRPr="005A0883" w:rsidTr="009C55BA">
        <w:trPr>
          <w:jc w:val="center"/>
        </w:trPr>
        <w:tc>
          <w:tcPr>
            <w:tcW w:w="1636" w:type="dxa"/>
            <w:vMerge/>
            <w:vAlign w:val="center"/>
          </w:tcPr>
          <w:p w:rsidR="001B7945" w:rsidRPr="005A0883" w:rsidRDefault="001B7945" w:rsidP="00BC02FB">
            <w:pPr>
              <w:tabs>
                <w:tab w:val="center" w:pos="3499"/>
              </w:tabs>
              <w:autoSpaceDE w:val="0"/>
              <w:autoSpaceDN w:val="0"/>
              <w:adjustRightInd w:val="0"/>
              <w:jc w:val="center"/>
              <w:rPr>
                <w:rFonts w:eastAsiaTheme="minorHAnsi"/>
                <w:sz w:val="24"/>
                <w:szCs w:val="24"/>
                <w:lang w:eastAsia="en-US"/>
              </w:rPr>
            </w:pPr>
          </w:p>
        </w:tc>
        <w:tc>
          <w:tcPr>
            <w:tcW w:w="2124" w:type="dxa"/>
          </w:tcPr>
          <w:p w:rsidR="001B7945" w:rsidRPr="005A0883" w:rsidRDefault="001B7945" w:rsidP="00BC02FB">
            <w:pPr>
              <w:tabs>
                <w:tab w:val="center" w:pos="3499"/>
              </w:tabs>
              <w:autoSpaceDE w:val="0"/>
              <w:autoSpaceDN w:val="0"/>
              <w:adjustRightInd w:val="0"/>
              <w:jc w:val="center"/>
              <w:rPr>
                <w:rFonts w:eastAsiaTheme="minorHAnsi"/>
                <w:sz w:val="24"/>
                <w:szCs w:val="24"/>
                <w:lang w:eastAsia="en-US"/>
              </w:rPr>
            </w:pPr>
            <w:r w:rsidRPr="005A0883">
              <w:rPr>
                <w:rFonts w:eastAsiaTheme="minorHAnsi"/>
                <w:sz w:val="24"/>
                <w:szCs w:val="24"/>
                <w:lang w:eastAsia="en-US"/>
              </w:rPr>
              <w:t>12-17</w:t>
            </w:r>
          </w:p>
        </w:tc>
        <w:tc>
          <w:tcPr>
            <w:tcW w:w="1880" w:type="dxa"/>
          </w:tcPr>
          <w:p w:rsidR="001B7945" w:rsidRPr="005A0883" w:rsidRDefault="001B7945" w:rsidP="00BC02FB">
            <w:pPr>
              <w:tabs>
                <w:tab w:val="center" w:pos="3499"/>
              </w:tabs>
              <w:autoSpaceDE w:val="0"/>
              <w:autoSpaceDN w:val="0"/>
              <w:adjustRightInd w:val="0"/>
              <w:jc w:val="center"/>
              <w:rPr>
                <w:rFonts w:eastAsiaTheme="minorHAnsi"/>
                <w:sz w:val="24"/>
                <w:szCs w:val="24"/>
                <w:lang w:eastAsia="en-US"/>
              </w:rPr>
            </w:pPr>
            <w:r w:rsidRPr="005A0883">
              <w:rPr>
                <w:rFonts w:eastAsiaTheme="minorHAnsi"/>
                <w:sz w:val="24"/>
                <w:szCs w:val="24"/>
                <w:lang w:eastAsia="en-US"/>
              </w:rPr>
              <w:t>2</w:t>
            </w:r>
          </w:p>
        </w:tc>
        <w:tc>
          <w:tcPr>
            <w:tcW w:w="1881" w:type="dxa"/>
          </w:tcPr>
          <w:p w:rsidR="001B7945" w:rsidRPr="005A0883" w:rsidRDefault="001B7945" w:rsidP="00BC02FB">
            <w:pPr>
              <w:tabs>
                <w:tab w:val="center" w:pos="3499"/>
              </w:tabs>
              <w:autoSpaceDE w:val="0"/>
              <w:autoSpaceDN w:val="0"/>
              <w:adjustRightInd w:val="0"/>
              <w:jc w:val="center"/>
              <w:rPr>
                <w:rFonts w:eastAsiaTheme="minorHAnsi"/>
                <w:sz w:val="24"/>
                <w:szCs w:val="24"/>
                <w:lang w:eastAsia="en-US"/>
              </w:rPr>
            </w:pPr>
            <w:r w:rsidRPr="005A0883">
              <w:rPr>
                <w:rFonts w:eastAsiaTheme="minorHAnsi"/>
                <w:sz w:val="24"/>
                <w:szCs w:val="24"/>
                <w:lang w:eastAsia="en-US"/>
              </w:rPr>
              <w:t>3,2</w:t>
            </w:r>
          </w:p>
        </w:tc>
      </w:tr>
      <w:tr w:rsidR="001B7945" w:rsidRPr="005A0883" w:rsidTr="009C55BA">
        <w:trPr>
          <w:jc w:val="center"/>
        </w:trPr>
        <w:tc>
          <w:tcPr>
            <w:tcW w:w="1636" w:type="dxa"/>
            <w:vMerge/>
            <w:vAlign w:val="center"/>
          </w:tcPr>
          <w:p w:rsidR="001B7945" w:rsidRPr="005A0883" w:rsidRDefault="001B7945" w:rsidP="00BC02FB">
            <w:pPr>
              <w:tabs>
                <w:tab w:val="center" w:pos="3499"/>
              </w:tabs>
              <w:autoSpaceDE w:val="0"/>
              <w:autoSpaceDN w:val="0"/>
              <w:adjustRightInd w:val="0"/>
              <w:jc w:val="center"/>
              <w:rPr>
                <w:rFonts w:eastAsiaTheme="minorHAnsi"/>
                <w:sz w:val="24"/>
                <w:szCs w:val="24"/>
                <w:lang w:eastAsia="en-US"/>
              </w:rPr>
            </w:pPr>
          </w:p>
        </w:tc>
        <w:tc>
          <w:tcPr>
            <w:tcW w:w="2124" w:type="dxa"/>
          </w:tcPr>
          <w:p w:rsidR="001B7945" w:rsidRPr="005A0883" w:rsidRDefault="001B7945" w:rsidP="00BC02FB">
            <w:pPr>
              <w:tabs>
                <w:tab w:val="center" w:pos="3499"/>
              </w:tabs>
              <w:autoSpaceDE w:val="0"/>
              <w:autoSpaceDN w:val="0"/>
              <w:adjustRightInd w:val="0"/>
              <w:jc w:val="center"/>
              <w:rPr>
                <w:rFonts w:eastAsiaTheme="minorHAnsi"/>
                <w:sz w:val="24"/>
                <w:szCs w:val="24"/>
                <w:lang w:eastAsia="en-US"/>
              </w:rPr>
            </w:pPr>
            <w:r w:rsidRPr="005A0883">
              <w:rPr>
                <w:rFonts w:eastAsiaTheme="minorHAnsi"/>
                <w:sz w:val="24"/>
                <w:szCs w:val="24"/>
                <w:lang w:eastAsia="en-US"/>
              </w:rPr>
              <w:t>18-25</w:t>
            </w:r>
          </w:p>
        </w:tc>
        <w:tc>
          <w:tcPr>
            <w:tcW w:w="1880" w:type="dxa"/>
          </w:tcPr>
          <w:p w:rsidR="001B7945" w:rsidRPr="005A0883" w:rsidRDefault="001B7945" w:rsidP="00BC02FB">
            <w:pPr>
              <w:tabs>
                <w:tab w:val="center" w:pos="3499"/>
              </w:tabs>
              <w:autoSpaceDE w:val="0"/>
              <w:autoSpaceDN w:val="0"/>
              <w:adjustRightInd w:val="0"/>
              <w:jc w:val="center"/>
              <w:rPr>
                <w:rFonts w:eastAsiaTheme="minorHAnsi"/>
                <w:sz w:val="24"/>
                <w:szCs w:val="24"/>
                <w:lang w:eastAsia="en-US"/>
              </w:rPr>
            </w:pPr>
            <w:r w:rsidRPr="005A0883">
              <w:rPr>
                <w:rFonts w:eastAsiaTheme="minorHAnsi"/>
                <w:sz w:val="24"/>
                <w:szCs w:val="24"/>
                <w:lang w:eastAsia="en-US"/>
              </w:rPr>
              <w:t>41</w:t>
            </w:r>
          </w:p>
        </w:tc>
        <w:tc>
          <w:tcPr>
            <w:tcW w:w="1881" w:type="dxa"/>
          </w:tcPr>
          <w:p w:rsidR="001B7945" w:rsidRPr="005A0883" w:rsidRDefault="001B7945" w:rsidP="00BC02FB">
            <w:pPr>
              <w:tabs>
                <w:tab w:val="center" w:pos="3499"/>
              </w:tabs>
              <w:autoSpaceDE w:val="0"/>
              <w:autoSpaceDN w:val="0"/>
              <w:adjustRightInd w:val="0"/>
              <w:jc w:val="center"/>
              <w:rPr>
                <w:rFonts w:eastAsiaTheme="minorHAnsi"/>
                <w:sz w:val="24"/>
                <w:szCs w:val="24"/>
                <w:lang w:eastAsia="en-US"/>
              </w:rPr>
            </w:pPr>
            <w:r w:rsidRPr="005A0883">
              <w:rPr>
                <w:rFonts w:eastAsiaTheme="minorHAnsi"/>
                <w:sz w:val="24"/>
                <w:szCs w:val="24"/>
                <w:lang w:eastAsia="en-US"/>
              </w:rPr>
              <w:t>65,1</w:t>
            </w:r>
          </w:p>
        </w:tc>
      </w:tr>
      <w:tr w:rsidR="001B7945" w:rsidRPr="005A0883" w:rsidTr="009C55BA">
        <w:trPr>
          <w:jc w:val="center"/>
        </w:trPr>
        <w:tc>
          <w:tcPr>
            <w:tcW w:w="1636" w:type="dxa"/>
            <w:vMerge/>
            <w:vAlign w:val="center"/>
          </w:tcPr>
          <w:p w:rsidR="001B7945" w:rsidRPr="005A0883" w:rsidRDefault="001B7945" w:rsidP="00BC02FB">
            <w:pPr>
              <w:tabs>
                <w:tab w:val="center" w:pos="3499"/>
              </w:tabs>
              <w:autoSpaceDE w:val="0"/>
              <w:autoSpaceDN w:val="0"/>
              <w:adjustRightInd w:val="0"/>
              <w:jc w:val="center"/>
              <w:rPr>
                <w:rFonts w:eastAsiaTheme="minorHAnsi"/>
                <w:sz w:val="24"/>
                <w:szCs w:val="24"/>
                <w:lang w:eastAsia="en-US"/>
              </w:rPr>
            </w:pPr>
          </w:p>
        </w:tc>
        <w:tc>
          <w:tcPr>
            <w:tcW w:w="2124" w:type="dxa"/>
          </w:tcPr>
          <w:p w:rsidR="001B7945" w:rsidRPr="005A0883" w:rsidRDefault="001B7945" w:rsidP="00BC02FB">
            <w:pPr>
              <w:tabs>
                <w:tab w:val="center" w:pos="3499"/>
              </w:tabs>
              <w:autoSpaceDE w:val="0"/>
              <w:autoSpaceDN w:val="0"/>
              <w:adjustRightInd w:val="0"/>
              <w:jc w:val="center"/>
              <w:rPr>
                <w:rFonts w:eastAsiaTheme="minorHAnsi"/>
                <w:sz w:val="24"/>
                <w:szCs w:val="24"/>
                <w:lang w:eastAsia="en-US"/>
              </w:rPr>
            </w:pPr>
            <w:r w:rsidRPr="005A0883">
              <w:rPr>
                <w:rFonts w:eastAsiaTheme="minorHAnsi"/>
                <w:sz w:val="24"/>
                <w:szCs w:val="24"/>
                <w:lang w:eastAsia="en-US"/>
              </w:rPr>
              <w:t>25+</w:t>
            </w:r>
          </w:p>
        </w:tc>
        <w:tc>
          <w:tcPr>
            <w:tcW w:w="1880" w:type="dxa"/>
          </w:tcPr>
          <w:p w:rsidR="001B7945" w:rsidRPr="005A0883" w:rsidRDefault="001B7945" w:rsidP="00BC02FB">
            <w:pPr>
              <w:tabs>
                <w:tab w:val="center" w:pos="3499"/>
              </w:tabs>
              <w:autoSpaceDE w:val="0"/>
              <w:autoSpaceDN w:val="0"/>
              <w:adjustRightInd w:val="0"/>
              <w:jc w:val="center"/>
              <w:rPr>
                <w:rFonts w:eastAsiaTheme="minorHAnsi"/>
                <w:sz w:val="24"/>
                <w:szCs w:val="24"/>
                <w:lang w:eastAsia="en-US"/>
              </w:rPr>
            </w:pPr>
            <w:r w:rsidRPr="005A0883">
              <w:rPr>
                <w:rFonts w:eastAsiaTheme="minorHAnsi"/>
                <w:sz w:val="24"/>
                <w:szCs w:val="24"/>
                <w:lang w:eastAsia="en-US"/>
              </w:rPr>
              <w:t>7</w:t>
            </w:r>
          </w:p>
        </w:tc>
        <w:tc>
          <w:tcPr>
            <w:tcW w:w="1881" w:type="dxa"/>
          </w:tcPr>
          <w:p w:rsidR="001B7945" w:rsidRPr="005A0883" w:rsidRDefault="001B7945" w:rsidP="00BC02FB">
            <w:pPr>
              <w:tabs>
                <w:tab w:val="center" w:pos="3499"/>
              </w:tabs>
              <w:autoSpaceDE w:val="0"/>
              <w:autoSpaceDN w:val="0"/>
              <w:adjustRightInd w:val="0"/>
              <w:jc w:val="center"/>
              <w:rPr>
                <w:rFonts w:eastAsiaTheme="minorHAnsi"/>
                <w:sz w:val="24"/>
                <w:szCs w:val="24"/>
                <w:lang w:eastAsia="en-US"/>
              </w:rPr>
            </w:pPr>
            <w:r w:rsidRPr="005A0883">
              <w:rPr>
                <w:rFonts w:eastAsiaTheme="minorHAnsi"/>
                <w:sz w:val="24"/>
                <w:szCs w:val="24"/>
                <w:lang w:eastAsia="en-US"/>
              </w:rPr>
              <w:t>11,1</w:t>
            </w:r>
          </w:p>
        </w:tc>
      </w:tr>
      <w:tr w:rsidR="001B7945" w:rsidRPr="005A0883" w:rsidTr="009C55BA">
        <w:trPr>
          <w:jc w:val="center"/>
        </w:trPr>
        <w:tc>
          <w:tcPr>
            <w:tcW w:w="1636" w:type="dxa"/>
            <w:vMerge/>
            <w:vAlign w:val="center"/>
          </w:tcPr>
          <w:p w:rsidR="001B7945" w:rsidRPr="005A0883" w:rsidRDefault="001B7945" w:rsidP="00BC02FB">
            <w:pPr>
              <w:tabs>
                <w:tab w:val="center" w:pos="3499"/>
              </w:tabs>
              <w:autoSpaceDE w:val="0"/>
              <w:autoSpaceDN w:val="0"/>
              <w:adjustRightInd w:val="0"/>
              <w:jc w:val="center"/>
              <w:rPr>
                <w:rFonts w:eastAsiaTheme="minorHAnsi"/>
                <w:sz w:val="24"/>
                <w:szCs w:val="24"/>
                <w:lang w:eastAsia="en-US"/>
              </w:rPr>
            </w:pPr>
          </w:p>
        </w:tc>
        <w:tc>
          <w:tcPr>
            <w:tcW w:w="2124" w:type="dxa"/>
          </w:tcPr>
          <w:p w:rsidR="001B7945" w:rsidRPr="005A0883" w:rsidRDefault="001B7945" w:rsidP="00BC02FB">
            <w:pPr>
              <w:tabs>
                <w:tab w:val="center" w:pos="3499"/>
              </w:tabs>
              <w:autoSpaceDE w:val="0"/>
              <w:autoSpaceDN w:val="0"/>
              <w:adjustRightInd w:val="0"/>
              <w:jc w:val="center"/>
              <w:rPr>
                <w:rFonts w:eastAsiaTheme="minorHAnsi"/>
                <w:sz w:val="24"/>
                <w:szCs w:val="24"/>
                <w:lang w:eastAsia="en-US"/>
              </w:rPr>
            </w:pPr>
            <w:r w:rsidRPr="005A0883">
              <w:rPr>
                <w:rFonts w:eastAsiaTheme="minorHAnsi"/>
                <w:sz w:val="24"/>
                <w:szCs w:val="24"/>
                <w:lang w:eastAsia="en-US"/>
              </w:rPr>
              <w:t>Toplam</w:t>
            </w:r>
          </w:p>
        </w:tc>
        <w:tc>
          <w:tcPr>
            <w:tcW w:w="1880" w:type="dxa"/>
          </w:tcPr>
          <w:p w:rsidR="001B7945" w:rsidRPr="005A0883" w:rsidRDefault="001B7945" w:rsidP="00BC02FB">
            <w:pPr>
              <w:tabs>
                <w:tab w:val="center" w:pos="3499"/>
              </w:tabs>
              <w:autoSpaceDE w:val="0"/>
              <w:autoSpaceDN w:val="0"/>
              <w:adjustRightInd w:val="0"/>
              <w:jc w:val="center"/>
              <w:rPr>
                <w:rFonts w:eastAsiaTheme="minorHAnsi"/>
                <w:sz w:val="24"/>
                <w:szCs w:val="24"/>
                <w:lang w:eastAsia="en-US"/>
              </w:rPr>
            </w:pPr>
            <w:r w:rsidRPr="005A0883">
              <w:rPr>
                <w:rFonts w:eastAsiaTheme="minorHAnsi"/>
                <w:sz w:val="24"/>
                <w:szCs w:val="24"/>
                <w:lang w:eastAsia="en-US"/>
              </w:rPr>
              <w:t>63</w:t>
            </w:r>
          </w:p>
        </w:tc>
        <w:tc>
          <w:tcPr>
            <w:tcW w:w="1881" w:type="dxa"/>
          </w:tcPr>
          <w:p w:rsidR="001B7945" w:rsidRPr="005A0883" w:rsidRDefault="001B7945" w:rsidP="00BC02FB">
            <w:pPr>
              <w:tabs>
                <w:tab w:val="center" w:pos="3499"/>
              </w:tabs>
              <w:autoSpaceDE w:val="0"/>
              <w:autoSpaceDN w:val="0"/>
              <w:adjustRightInd w:val="0"/>
              <w:jc w:val="center"/>
              <w:rPr>
                <w:rFonts w:eastAsiaTheme="minorHAnsi"/>
                <w:sz w:val="24"/>
                <w:szCs w:val="24"/>
                <w:lang w:eastAsia="en-US"/>
              </w:rPr>
            </w:pPr>
            <w:r w:rsidRPr="005A0883">
              <w:rPr>
                <w:rFonts w:eastAsiaTheme="minorHAnsi"/>
                <w:sz w:val="24"/>
                <w:szCs w:val="24"/>
                <w:lang w:eastAsia="en-US"/>
              </w:rPr>
              <w:t>100</w:t>
            </w:r>
          </w:p>
        </w:tc>
      </w:tr>
      <w:tr w:rsidR="001B7945" w:rsidRPr="005A0883" w:rsidTr="009C55BA">
        <w:trPr>
          <w:jc w:val="center"/>
        </w:trPr>
        <w:tc>
          <w:tcPr>
            <w:tcW w:w="1636" w:type="dxa"/>
            <w:vMerge w:val="restart"/>
            <w:vAlign w:val="center"/>
          </w:tcPr>
          <w:p w:rsidR="001B7945" w:rsidRPr="005A0883" w:rsidRDefault="001B7945" w:rsidP="00BC02FB">
            <w:pPr>
              <w:tabs>
                <w:tab w:val="center" w:pos="3499"/>
              </w:tabs>
              <w:autoSpaceDE w:val="0"/>
              <w:autoSpaceDN w:val="0"/>
              <w:adjustRightInd w:val="0"/>
              <w:jc w:val="center"/>
              <w:rPr>
                <w:rFonts w:eastAsiaTheme="minorHAnsi"/>
                <w:b/>
                <w:sz w:val="24"/>
                <w:szCs w:val="24"/>
                <w:lang w:eastAsia="en-US"/>
              </w:rPr>
            </w:pPr>
            <w:r w:rsidRPr="005A0883">
              <w:rPr>
                <w:rFonts w:eastAsiaTheme="minorHAnsi"/>
                <w:b/>
                <w:sz w:val="24"/>
                <w:szCs w:val="24"/>
                <w:lang w:eastAsia="en-US"/>
              </w:rPr>
              <w:t xml:space="preserve">Daha </w:t>
            </w:r>
            <w:r w:rsidR="00A55412" w:rsidRPr="005A0883">
              <w:rPr>
                <w:rFonts w:eastAsiaTheme="minorHAnsi"/>
                <w:b/>
                <w:sz w:val="24"/>
                <w:szCs w:val="24"/>
                <w:lang w:eastAsia="en-US"/>
              </w:rPr>
              <w:t>Önce Yapılan İş</w:t>
            </w:r>
          </w:p>
        </w:tc>
        <w:tc>
          <w:tcPr>
            <w:tcW w:w="2124" w:type="dxa"/>
          </w:tcPr>
          <w:p w:rsidR="001B7945" w:rsidRPr="005A0883" w:rsidRDefault="001B7945" w:rsidP="00BC02FB">
            <w:pPr>
              <w:tabs>
                <w:tab w:val="center" w:pos="3499"/>
              </w:tabs>
              <w:autoSpaceDE w:val="0"/>
              <w:autoSpaceDN w:val="0"/>
              <w:adjustRightInd w:val="0"/>
              <w:jc w:val="center"/>
              <w:rPr>
                <w:rFonts w:eastAsiaTheme="minorHAnsi"/>
                <w:sz w:val="24"/>
                <w:szCs w:val="24"/>
                <w:lang w:eastAsia="en-US"/>
              </w:rPr>
            </w:pPr>
          </w:p>
        </w:tc>
        <w:tc>
          <w:tcPr>
            <w:tcW w:w="1880" w:type="dxa"/>
          </w:tcPr>
          <w:p w:rsidR="001B7945" w:rsidRPr="005A0883" w:rsidRDefault="001B7945" w:rsidP="00BC02FB">
            <w:pPr>
              <w:tabs>
                <w:tab w:val="center" w:pos="3499"/>
              </w:tabs>
              <w:autoSpaceDE w:val="0"/>
              <w:autoSpaceDN w:val="0"/>
              <w:adjustRightInd w:val="0"/>
              <w:jc w:val="center"/>
              <w:rPr>
                <w:rFonts w:eastAsiaTheme="minorHAnsi"/>
                <w:sz w:val="24"/>
                <w:szCs w:val="24"/>
                <w:lang w:eastAsia="en-US"/>
              </w:rPr>
            </w:pPr>
          </w:p>
        </w:tc>
        <w:tc>
          <w:tcPr>
            <w:tcW w:w="1881" w:type="dxa"/>
          </w:tcPr>
          <w:p w:rsidR="001B7945" w:rsidRPr="005A0883" w:rsidRDefault="001B7945" w:rsidP="00BC02FB">
            <w:pPr>
              <w:tabs>
                <w:tab w:val="center" w:pos="3499"/>
              </w:tabs>
              <w:autoSpaceDE w:val="0"/>
              <w:autoSpaceDN w:val="0"/>
              <w:adjustRightInd w:val="0"/>
              <w:jc w:val="center"/>
              <w:rPr>
                <w:rFonts w:eastAsiaTheme="minorHAnsi"/>
                <w:sz w:val="24"/>
                <w:szCs w:val="24"/>
                <w:lang w:eastAsia="en-US"/>
              </w:rPr>
            </w:pPr>
          </w:p>
        </w:tc>
      </w:tr>
      <w:tr w:rsidR="001B7945" w:rsidRPr="005A0883" w:rsidTr="009C55BA">
        <w:trPr>
          <w:jc w:val="center"/>
        </w:trPr>
        <w:tc>
          <w:tcPr>
            <w:tcW w:w="1636" w:type="dxa"/>
            <w:vMerge/>
          </w:tcPr>
          <w:p w:rsidR="001B7945" w:rsidRPr="005A0883" w:rsidRDefault="001B7945" w:rsidP="000A243F">
            <w:pPr>
              <w:tabs>
                <w:tab w:val="center" w:pos="3499"/>
              </w:tabs>
              <w:autoSpaceDE w:val="0"/>
              <w:autoSpaceDN w:val="0"/>
              <w:adjustRightInd w:val="0"/>
              <w:rPr>
                <w:rFonts w:eastAsiaTheme="minorHAnsi"/>
                <w:sz w:val="24"/>
                <w:szCs w:val="24"/>
                <w:lang w:eastAsia="en-US"/>
              </w:rPr>
            </w:pPr>
          </w:p>
        </w:tc>
        <w:tc>
          <w:tcPr>
            <w:tcW w:w="2124" w:type="dxa"/>
          </w:tcPr>
          <w:p w:rsidR="001B7945" w:rsidRPr="005A0883" w:rsidRDefault="001B7945" w:rsidP="00BC02FB">
            <w:pPr>
              <w:tabs>
                <w:tab w:val="center" w:pos="3499"/>
              </w:tabs>
              <w:autoSpaceDE w:val="0"/>
              <w:autoSpaceDN w:val="0"/>
              <w:adjustRightInd w:val="0"/>
              <w:jc w:val="center"/>
              <w:rPr>
                <w:rFonts w:eastAsiaTheme="minorHAnsi"/>
                <w:sz w:val="24"/>
                <w:szCs w:val="24"/>
                <w:lang w:eastAsia="en-US"/>
              </w:rPr>
            </w:pPr>
            <w:r w:rsidRPr="005A0883">
              <w:rPr>
                <w:rFonts w:eastAsiaTheme="minorHAnsi"/>
                <w:sz w:val="24"/>
                <w:szCs w:val="24"/>
                <w:lang w:eastAsia="en-US"/>
              </w:rPr>
              <w:t>Daha önce başka işte çalışanlar</w:t>
            </w:r>
          </w:p>
        </w:tc>
        <w:tc>
          <w:tcPr>
            <w:tcW w:w="1880" w:type="dxa"/>
          </w:tcPr>
          <w:p w:rsidR="001B7945" w:rsidRPr="005A0883" w:rsidRDefault="001B7945" w:rsidP="00BC02FB">
            <w:pPr>
              <w:tabs>
                <w:tab w:val="center" w:pos="3499"/>
              </w:tabs>
              <w:autoSpaceDE w:val="0"/>
              <w:autoSpaceDN w:val="0"/>
              <w:adjustRightInd w:val="0"/>
              <w:jc w:val="center"/>
              <w:rPr>
                <w:rFonts w:eastAsiaTheme="minorHAnsi"/>
                <w:sz w:val="24"/>
                <w:szCs w:val="24"/>
                <w:lang w:eastAsia="en-US"/>
              </w:rPr>
            </w:pPr>
            <w:r w:rsidRPr="005A0883">
              <w:rPr>
                <w:rFonts w:eastAsiaTheme="minorHAnsi"/>
                <w:sz w:val="24"/>
                <w:szCs w:val="24"/>
                <w:lang w:eastAsia="en-US"/>
              </w:rPr>
              <w:t>42</w:t>
            </w:r>
          </w:p>
        </w:tc>
        <w:tc>
          <w:tcPr>
            <w:tcW w:w="1881" w:type="dxa"/>
          </w:tcPr>
          <w:p w:rsidR="001B7945" w:rsidRPr="005A0883" w:rsidRDefault="001B7945" w:rsidP="00BC02FB">
            <w:pPr>
              <w:tabs>
                <w:tab w:val="center" w:pos="3499"/>
              </w:tabs>
              <w:autoSpaceDE w:val="0"/>
              <w:autoSpaceDN w:val="0"/>
              <w:adjustRightInd w:val="0"/>
              <w:jc w:val="center"/>
              <w:rPr>
                <w:rFonts w:eastAsiaTheme="minorHAnsi"/>
                <w:sz w:val="24"/>
                <w:szCs w:val="24"/>
                <w:lang w:eastAsia="en-US"/>
              </w:rPr>
            </w:pPr>
            <w:r w:rsidRPr="005A0883">
              <w:rPr>
                <w:rFonts w:eastAsiaTheme="minorHAnsi"/>
                <w:sz w:val="24"/>
                <w:szCs w:val="24"/>
                <w:lang w:eastAsia="en-US"/>
              </w:rPr>
              <w:t>68,9</w:t>
            </w:r>
          </w:p>
        </w:tc>
      </w:tr>
      <w:tr w:rsidR="001B7945" w:rsidRPr="005A0883" w:rsidTr="009C55BA">
        <w:trPr>
          <w:jc w:val="center"/>
        </w:trPr>
        <w:tc>
          <w:tcPr>
            <w:tcW w:w="1636" w:type="dxa"/>
            <w:vMerge/>
          </w:tcPr>
          <w:p w:rsidR="001B7945" w:rsidRPr="005A0883" w:rsidRDefault="001B7945" w:rsidP="000A243F">
            <w:pPr>
              <w:tabs>
                <w:tab w:val="center" w:pos="3499"/>
              </w:tabs>
              <w:autoSpaceDE w:val="0"/>
              <w:autoSpaceDN w:val="0"/>
              <w:adjustRightInd w:val="0"/>
              <w:rPr>
                <w:rFonts w:eastAsiaTheme="minorHAnsi"/>
                <w:sz w:val="24"/>
                <w:szCs w:val="24"/>
                <w:lang w:eastAsia="en-US"/>
              </w:rPr>
            </w:pPr>
          </w:p>
        </w:tc>
        <w:tc>
          <w:tcPr>
            <w:tcW w:w="2124" w:type="dxa"/>
          </w:tcPr>
          <w:p w:rsidR="001B7945" w:rsidRPr="005A0883" w:rsidRDefault="00042D30" w:rsidP="00BC02FB">
            <w:pPr>
              <w:tabs>
                <w:tab w:val="center" w:pos="3499"/>
              </w:tabs>
              <w:autoSpaceDE w:val="0"/>
              <w:autoSpaceDN w:val="0"/>
              <w:adjustRightInd w:val="0"/>
              <w:jc w:val="center"/>
              <w:rPr>
                <w:rFonts w:eastAsiaTheme="minorHAnsi"/>
                <w:sz w:val="24"/>
                <w:szCs w:val="24"/>
                <w:lang w:eastAsia="en-US"/>
              </w:rPr>
            </w:pPr>
            <w:r w:rsidRPr="005A0883">
              <w:rPr>
                <w:rFonts w:eastAsiaTheme="minorHAnsi"/>
                <w:sz w:val="24"/>
                <w:szCs w:val="24"/>
                <w:lang w:eastAsia="en-US"/>
              </w:rPr>
              <w:t>İlk baştan beri</w:t>
            </w:r>
            <w:r w:rsidR="001B7945" w:rsidRPr="005A0883">
              <w:rPr>
                <w:rFonts w:eastAsiaTheme="minorHAnsi"/>
                <w:sz w:val="24"/>
                <w:szCs w:val="24"/>
                <w:lang w:eastAsia="en-US"/>
              </w:rPr>
              <w:t xml:space="preserve"> zabıta</w:t>
            </w:r>
          </w:p>
        </w:tc>
        <w:tc>
          <w:tcPr>
            <w:tcW w:w="1880" w:type="dxa"/>
          </w:tcPr>
          <w:p w:rsidR="001B7945" w:rsidRPr="005A0883" w:rsidRDefault="001B7945" w:rsidP="00BC02FB">
            <w:pPr>
              <w:tabs>
                <w:tab w:val="center" w:pos="3499"/>
              </w:tabs>
              <w:autoSpaceDE w:val="0"/>
              <w:autoSpaceDN w:val="0"/>
              <w:adjustRightInd w:val="0"/>
              <w:jc w:val="center"/>
              <w:rPr>
                <w:rFonts w:eastAsiaTheme="minorHAnsi"/>
                <w:sz w:val="24"/>
                <w:szCs w:val="24"/>
                <w:lang w:eastAsia="en-US"/>
              </w:rPr>
            </w:pPr>
            <w:r w:rsidRPr="005A0883">
              <w:rPr>
                <w:rFonts w:eastAsiaTheme="minorHAnsi"/>
                <w:sz w:val="24"/>
                <w:szCs w:val="24"/>
                <w:lang w:eastAsia="en-US"/>
              </w:rPr>
              <w:t>19</w:t>
            </w:r>
          </w:p>
        </w:tc>
        <w:tc>
          <w:tcPr>
            <w:tcW w:w="1881" w:type="dxa"/>
          </w:tcPr>
          <w:p w:rsidR="001B7945" w:rsidRPr="005A0883" w:rsidRDefault="001B7945" w:rsidP="00BC02FB">
            <w:pPr>
              <w:tabs>
                <w:tab w:val="center" w:pos="3499"/>
              </w:tabs>
              <w:autoSpaceDE w:val="0"/>
              <w:autoSpaceDN w:val="0"/>
              <w:adjustRightInd w:val="0"/>
              <w:jc w:val="center"/>
              <w:rPr>
                <w:rFonts w:eastAsiaTheme="minorHAnsi"/>
                <w:sz w:val="24"/>
                <w:szCs w:val="24"/>
                <w:lang w:eastAsia="en-US"/>
              </w:rPr>
            </w:pPr>
            <w:r w:rsidRPr="005A0883">
              <w:rPr>
                <w:rFonts w:eastAsiaTheme="minorHAnsi"/>
                <w:sz w:val="24"/>
                <w:szCs w:val="24"/>
                <w:lang w:eastAsia="en-US"/>
              </w:rPr>
              <w:t>31,1</w:t>
            </w:r>
          </w:p>
        </w:tc>
      </w:tr>
      <w:tr w:rsidR="001B7945" w:rsidRPr="005A0883" w:rsidTr="009C55BA">
        <w:trPr>
          <w:jc w:val="center"/>
        </w:trPr>
        <w:tc>
          <w:tcPr>
            <w:tcW w:w="1636" w:type="dxa"/>
            <w:vMerge/>
          </w:tcPr>
          <w:p w:rsidR="001B7945" w:rsidRPr="005A0883" w:rsidRDefault="001B7945" w:rsidP="000A243F">
            <w:pPr>
              <w:tabs>
                <w:tab w:val="center" w:pos="3499"/>
              </w:tabs>
              <w:autoSpaceDE w:val="0"/>
              <w:autoSpaceDN w:val="0"/>
              <w:adjustRightInd w:val="0"/>
              <w:rPr>
                <w:rFonts w:eastAsiaTheme="minorHAnsi"/>
                <w:sz w:val="24"/>
                <w:szCs w:val="24"/>
                <w:lang w:eastAsia="en-US"/>
              </w:rPr>
            </w:pPr>
          </w:p>
        </w:tc>
        <w:tc>
          <w:tcPr>
            <w:tcW w:w="2124" w:type="dxa"/>
          </w:tcPr>
          <w:p w:rsidR="001B7945" w:rsidRPr="005A0883" w:rsidRDefault="001B7945" w:rsidP="00BC02FB">
            <w:pPr>
              <w:tabs>
                <w:tab w:val="center" w:pos="3499"/>
              </w:tabs>
              <w:autoSpaceDE w:val="0"/>
              <w:autoSpaceDN w:val="0"/>
              <w:adjustRightInd w:val="0"/>
              <w:jc w:val="center"/>
              <w:rPr>
                <w:rFonts w:eastAsiaTheme="minorHAnsi"/>
                <w:sz w:val="24"/>
                <w:szCs w:val="24"/>
                <w:lang w:eastAsia="en-US"/>
              </w:rPr>
            </w:pPr>
            <w:r w:rsidRPr="005A0883">
              <w:rPr>
                <w:rFonts w:eastAsiaTheme="minorHAnsi"/>
                <w:sz w:val="24"/>
                <w:szCs w:val="24"/>
                <w:lang w:eastAsia="en-US"/>
              </w:rPr>
              <w:t>Toplam</w:t>
            </w:r>
          </w:p>
        </w:tc>
        <w:tc>
          <w:tcPr>
            <w:tcW w:w="1880" w:type="dxa"/>
          </w:tcPr>
          <w:p w:rsidR="001B7945" w:rsidRPr="005A0883" w:rsidRDefault="001B7945" w:rsidP="00BC02FB">
            <w:pPr>
              <w:tabs>
                <w:tab w:val="center" w:pos="3499"/>
              </w:tabs>
              <w:autoSpaceDE w:val="0"/>
              <w:autoSpaceDN w:val="0"/>
              <w:adjustRightInd w:val="0"/>
              <w:jc w:val="center"/>
              <w:rPr>
                <w:rFonts w:eastAsiaTheme="minorHAnsi"/>
                <w:sz w:val="24"/>
                <w:szCs w:val="24"/>
                <w:lang w:eastAsia="en-US"/>
              </w:rPr>
            </w:pPr>
            <w:r w:rsidRPr="005A0883">
              <w:rPr>
                <w:rFonts w:eastAsiaTheme="minorHAnsi"/>
                <w:sz w:val="24"/>
                <w:szCs w:val="24"/>
                <w:lang w:eastAsia="en-US"/>
              </w:rPr>
              <w:t>61</w:t>
            </w:r>
          </w:p>
        </w:tc>
        <w:tc>
          <w:tcPr>
            <w:tcW w:w="1881" w:type="dxa"/>
          </w:tcPr>
          <w:p w:rsidR="001B7945" w:rsidRPr="005A0883" w:rsidRDefault="001B7945" w:rsidP="00BC02FB">
            <w:pPr>
              <w:tabs>
                <w:tab w:val="center" w:pos="3499"/>
              </w:tabs>
              <w:autoSpaceDE w:val="0"/>
              <w:autoSpaceDN w:val="0"/>
              <w:adjustRightInd w:val="0"/>
              <w:jc w:val="center"/>
              <w:rPr>
                <w:rFonts w:eastAsiaTheme="minorHAnsi"/>
                <w:sz w:val="24"/>
                <w:szCs w:val="24"/>
                <w:lang w:eastAsia="en-US"/>
              </w:rPr>
            </w:pPr>
            <w:r w:rsidRPr="005A0883">
              <w:rPr>
                <w:rFonts w:eastAsiaTheme="minorHAnsi"/>
                <w:sz w:val="24"/>
                <w:szCs w:val="24"/>
                <w:lang w:eastAsia="en-US"/>
              </w:rPr>
              <w:t>100</w:t>
            </w:r>
          </w:p>
        </w:tc>
      </w:tr>
    </w:tbl>
    <w:p w:rsidR="001B7945" w:rsidRPr="005A0883" w:rsidRDefault="001B7945" w:rsidP="001B7945">
      <w:pPr>
        <w:tabs>
          <w:tab w:val="center" w:pos="3499"/>
        </w:tabs>
        <w:autoSpaceDE w:val="0"/>
        <w:autoSpaceDN w:val="0"/>
        <w:adjustRightInd w:val="0"/>
        <w:rPr>
          <w:rFonts w:ascii="Times New Roman" w:hAnsi="Times New Roman" w:cs="Times New Roman"/>
          <w:sz w:val="24"/>
          <w:szCs w:val="24"/>
        </w:rPr>
      </w:pPr>
    </w:p>
    <w:p w:rsidR="001B7945" w:rsidRPr="005A0883" w:rsidRDefault="001B7945" w:rsidP="001B7945">
      <w:pPr>
        <w:tabs>
          <w:tab w:val="center" w:pos="3499"/>
        </w:tabs>
        <w:autoSpaceDE w:val="0"/>
        <w:autoSpaceDN w:val="0"/>
        <w:adjustRightInd w:val="0"/>
        <w:rPr>
          <w:rFonts w:ascii="Times New Roman" w:hAnsi="Times New Roman" w:cs="Times New Roman"/>
          <w:sz w:val="24"/>
          <w:szCs w:val="24"/>
        </w:rPr>
      </w:pPr>
    </w:p>
    <w:p w:rsidR="00A9403C" w:rsidRPr="005A0883" w:rsidRDefault="00A9403C" w:rsidP="00A9403C">
      <w:pPr>
        <w:tabs>
          <w:tab w:val="center" w:pos="3499"/>
        </w:tabs>
        <w:autoSpaceDE w:val="0"/>
        <w:autoSpaceDN w:val="0"/>
        <w:adjustRightInd w:val="0"/>
        <w:rPr>
          <w:rFonts w:ascii="Times New Roman" w:hAnsi="Times New Roman" w:cs="Times New Roman"/>
          <w:sz w:val="24"/>
          <w:szCs w:val="24"/>
        </w:rPr>
      </w:pPr>
      <w:r w:rsidRPr="005A0883">
        <w:rPr>
          <w:rFonts w:ascii="Times New Roman" w:hAnsi="Times New Roman" w:cs="Times New Roman"/>
          <w:sz w:val="24"/>
          <w:szCs w:val="24"/>
        </w:rPr>
        <w:t>Araştırma sonuçlarına göre, erkeklerin meslek içerisindeki oranı kadınlara göre ciddi anlamda yüksektir, araştırmaya katılanların %</w:t>
      </w:r>
      <w:r w:rsidR="00A55412">
        <w:rPr>
          <w:rFonts w:ascii="Times New Roman" w:hAnsi="Times New Roman" w:cs="Times New Roman"/>
          <w:sz w:val="24"/>
          <w:szCs w:val="24"/>
        </w:rPr>
        <w:t xml:space="preserve"> </w:t>
      </w:r>
      <w:r w:rsidRPr="005A0883">
        <w:rPr>
          <w:rFonts w:ascii="Times New Roman" w:hAnsi="Times New Roman" w:cs="Times New Roman"/>
          <w:sz w:val="24"/>
          <w:szCs w:val="24"/>
        </w:rPr>
        <w:t xml:space="preserve">93,3’ü erkek iken, geriye kalanı kadınlardan oluşmaktadır. Meslekteki çalışma şartlarının zor ve sürekli olarak dışarıda icra ediliyor olması bunun en önemli etkenlerinden biridir. </w:t>
      </w:r>
    </w:p>
    <w:p w:rsidR="00A9403C" w:rsidRPr="005A0883" w:rsidRDefault="00A9403C" w:rsidP="00A9403C">
      <w:pPr>
        <w:tabs>
          <w:tab w:val="center" w:pos="3499"/>
        </w:tabs>
        <w:autoSpaceDE w:val="0"/>
        <w:autoSpaceDN w:val="0"/>
        <w:adjustRightInd w:val="0"/>
        <w:rPr>
          <w:rFonts w:ascii="Times New Roman" w:hAnsi="Times New Roman" w:cs="Times New Roman"/>
          <w:sz w:val="24"/>
          <w:szCs w:val="24"/>
        </w:rPr>
      </w:pPr>
    </w:p>
    <w:p w:rsidR="00A9403C" w:rsidRPr="005A0883" w:rsidRDefault="00A55412" w:rsidP="00A9403C">
      <w:pPr>
        <w:tabs>
          <w:tab w:val="center" w:pos="3499"/>
        </w:tabs>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Yaş grupları itibariyle</w:t>
      </w:r>
      <w:r w:rsidR="00A9403C" w:rsidRPr="005A0883">
        <w:rPr>
          <w:rFonts w:ascii="Times New Roman" w:hAnsi="Times New Roman" w:cs="Times New Roman"/>
          <w:sz w:val="24"/>
          <w:szCs w:val="24"/>
        </w:rPr>
        <w:t xml:space="preserve"> incelendiğind</w:t>
      </w:r>
      <w:r w:rsidR="00FA269B" w:rsidRPr="005A0883">
        <w:rPr>
          <w:rFonts w:ascii="Times New Roman" w:hAnsi="Times New Roman" w:cs="Times New Roman"/>
          <w:sz w:val="24"/>
          <w:szCs w:val="24"/>
        </w:rPr>
        <w:t xml:space="preserve">e meslek mensuplarının </w:t>
      </w:r>
      <w:r w:rsidR="00A9403C" w:rsidRPr="005A0883">
        <w:rPr>
          <w:rFonts w:ascii="Times New Roman" w:hAnsi="Times New Roman" w:cs="Times New Roman"/>
          <w:sz w:val="24"/>
          <w:szCs w:val="24"/>
        </w:rPr>
        <w:t>%</w:t>
      </w:r>
      <w:r>
        <w:rPr>
          <w:rFonts w:ascii="Times New Roman" w:hAnsi="Times New Roman" w:cs="Times New Roman"/>
          <w:sz w:val="24"/>
          <w:szCs w:val="24"/>
        </w:rPr>
        <w:t xml:space="preserve"> </w:t>
      </w:r>
      <w:r w:rsidR="00A9403C" w:rsidRPr="005A0883">
        <w:rPr>
          <w:rFonts w:ascii="Times New Roman" w:hAnsi="Times New Roman" w:cs="Times New Roman"/>
          <w:sz w:val="24"/>
          <w:szCs w:val="24"/>
        </w:rPr>
        <w:t xml:space="preserve">98,4’ü, 34 yaşın üzerindedir. Bunun en önemli nedeni, son yıllarda Kırıkkale belediyesine yeni zabıta personeli alınmaması ve personel ihtiyacının karşılanmasında başka kurumlardan personel geçişlerinin yoğunluk kazanması şeklinde açıklanabilir. Bu durumda aslında kalifiye personel istihdamının sağlanması açısından değerlendirildiğinde son derece olumsuz sonuçlar doğurmaktadır. Farklı kurumlardan geçişler bu mesleği tam olarak bilmeyen ve farklı kurum kültürleri içinde yetişmiş personellerin bu işi yapmasına ve istenen iş kalitesinin oluşamamasına neden olmaktadır. </w:t>
      </w:r>
    </w:p>
    <w:p w:rsidR="00FA269B" w:rsidRPr="005A0883" w:rsidRDefault="00FA269B" w:rsidP="00A9403C">
      <w:pPr>
        <w:tabs>
          <w:tab w:val="center" w:pos="3499"/>
        </w:tabs>
        <w:autoSpaceDE w:val="0"/>
        <w:autoSpaceDN w:val="0"/>
        <w:adjustRightInd w:val="0"/>
        <w:rPr>
          <w:rFonts w:ascii="Times New Roman" w:hAnsi="Times New Roman" w:cs="Times New Roman"/>
          <w:sz w:val="24"/>
          <w:szCs w:val="24"/>
        </w:rPr>
      </w:pPr>
    </w:p>
    <w:p w:rsidR="00A9403C" w:rsidRPr="005A0883" w:rsidRDefault="00A9403C" w:rsidP="00A9403C">
      <w:pPr>
        <w:tabs>
          <w:tab w:val="center" w:pos="3499"/>
        </w:tabs>
        <w:autoSpaceDE w:val="0"/>
        <w:autoSpaceDN w:val="0"/>
        <w:adjustRightInd w:val="0"/>
        <w:rPr>
          <w:rFonts w:ascii="Times New Roman" w:hAnsi="Times New Roman" w:cs="Times New Roman"/>
          <w:sz w:val="24"/>
          <w:szCs w:val="24"/>
        </w:rPr>
      </w:pPr>
      <w:r w:rsidRPr="005A0883">
        <w:rPr>
          <w:rFonts w:ascii="Times New Roman" w:hAnsi="Times New Roman" w:cs="Times New Roman"/>
          <w:sz w:val="24"/>
          <w:szCs w:val="24"/>
        </w:rPr>
        <w:t>Araştırma sonuçlarına göre ankete katılanların %</w:t>
      </w:r>
      <w:r w:rsidR="0004731D">
        <w:rPr>
          <w:rFonts w:ascii="Times New Roman" w:hAnsi="Times New Roman" w:cs="Times New Roman"/>
          <w:sz w:val="24"/>
          <w:szCs w:val="24"/>
        </w:rPr>
        <w:t xml:space="preserve"> </w:t>
      </w:r>
      <w:r w:rsidRPr="005A0883">
        <w:rPr>
          <w:rFonts w:ascii="Times New Roman" w:hAnsi="Times New Roman" w:cs="Times New Roman"/>
          <w:sz w:val="24"/>
          <w:szCs w:val="24"/>
        </w:rPr>
        <w:t xml:space="preserve">98,4’ü evlidir. Bu durum yaş olarak yüksek yaş grubunun meslekte yer alması ile açıklanabilir. </w:t>
      </w:r>
    </w:p>
    <w:p w:rsidR="00A9403C" w:rsidRPr="005A0883" w:rsidRDefault="00A9403C" w:rsidP="00A9403C">
      <w:pPr>
        <w:tabs>
          <w:tab w:val="center" w:pos="3499"/>
        </w:tabs>
        <w:autoSpaceDE w:val="0"/>
        <w:autoSpaceDN w:val="0"/>
        <w:adjustRightInd w:val="0"/>
        <w:rPr>
          <w:rFonts w:ascii="Times New Roman" w:hAnsi="Times New Roman" w:cs="Times New Roman"/>
          <w:sz w:val="24"/>
          <w:szCs w:val="24"/>
        </w:rPr>
      </w:pPr>
    </w:p>
    <w:p w:rsidR="00A9403C" w:rsidRDefault="00A9403C" w:rsidP="00A9403C">
      <w:pPr>
        <w:tabs>
          <w:tab w:val="center" w:pos="3499"/>
        </w:tabs>
        <w:autoSpaceDE w:val="0"/>
        <w:autoSpaceDN w:val="0"/>
        <w:adjustRightInd w:val="0"/>
        <w:rPr>
          <w:rFonts w:ascii="Times New Roman" w:hAnsi="Times New Roman" w:cs="Times New Roman"/>
          <w:sz w:val="24"/>
          <w:szCs w:val="24"/>
        </w:rPr>
      </w:pPr>
      <w:r w:rsidRPr="005A0883">
        <w:rPr>
          <w:rFonts w:ascii="Times New Roman" w:hAnsi="Times New Roman" w:cs="Times New Roman"/>
          <w:sz w:val="24"/>
          <w:szCs w:val="24"/>
        </w:rPr>
        <w:t>Araştırma sonuçlarına göre gelir düzeyi çoğunlukla 1500-2250 gelir gurubunda yer almaktadır. Benzer görevi yapan personellerin maaşları, eğitim düzeyleri ve meslek içerisinde geçirdikleri yıl arttıkça artış göstermektedir.</w:t>
      </w:r>
    </w:p>
    <w:p w:rsidR="0004731D" w:rsidRPr="005A0883" w:rsidRDefault="0004731D" w:rsidP="00A9403C">
      <w:pPr>
        <w:tabs>
          <w:tab w:val="center" w:pos="3499"/>
        </w:tabs>
        <w:autoSpaceDE w:val="0"/>
        <w:autoSpaceDN w:val="0"/>
        <w:adjustRightInd w:val="0"/>
        <w:rPr>
          <w:rFonts w:ascii="Times New Roman" w:hAnsi="Times New Roman" w:cs="Times New Roman"/>
          <w:sz w:val="24"/>
          <w:szCs w:val="24"/>
        </w:rPr>
      </w:pPr>
    </w:p>
    <w:p w:rsidR="00A9403C" w:rsidRPr="005A0883" w:rsidRDefault="00A9403C" w:rsidP="00A9403C">
      <w:pPr>
        <w:tabs>
          <w:tab w:val="center" w:pos="3499"/>
        </w:tabs>
        <w:autoSpaceDE w:val="0"/>
        <w:autoSpaceDN w:val="0"/>
        <w:adjustRightInd w:val="0"/>
        <w:rPr>
          <w:rFonts w:ascii="Times New Roman" w:hAnsi="Times New Roman" w:cs="Times New Roman"/>
          <w:sz w:val="24"/>
          <w:szCs w:val="24"/>
        </w:rPr>
      </w:pPr>
      <w:r w:rsidRPr="005A0883">
        <w:rPr>
          <w:rFonts w:ascii="Times New Roman" w:hAnsi="Times New Roman" w:cs="Times New Roman"/>
          <w:sz w:val="24"/>
          <w:szCs w:val="24"/>
        </w:rPr>
        <w:t>Eğitim seviyesi ise %</w:t>
      </w:r>
      <w:r w:rsidR="0004731D">
        <w:rPr>
          <w:rFonts w:ascii="Times New Roman" w:hAnsi="Times New Roman" w:cs="Times New Roman"/>
          <w:sz w:val="24"/>
          <w:szCs w:val="24"/>
        </w:rPr>
        <w:t xml:space="preserve"> </w:t>
      </w:r>
      <w:r w:rsidRPr="005A0883">
        <w:rPr>
          <w:rFonts w:ascii="Times New Roman" w:hAnsi="Times New Roman" w:cs="Times New Roman"/>
          <w:sz w:val="24"/>
          <w:szCs w:val="24"/>
        </w:rPr>
        <w:t>77,8 oranında lise mezunundan oluşurken, önlisans ve lisans mezunlarının toplamının oranı %</w:t>
      </w:r>
      <w:r w:rsidR="0004731D">
        <w:rPr>
          <w:rFonts w:ascii="Times New Roman" w:hAnsi="Times New Roman" w:cs="Times New Roman"/>
          <w:sz w:val="24"/>
          <w:szCs w:val="24"/>
        </w:rPr>
        <w:t xml:space="preserve"> </w:t>
      </w:r>
      <w:r w:rsidRPr="005A0883">
        <w:rPr>
          <w:rFonts w:ascii="Times New Roman" w:hAnsi="Times New Roman" w:cs="Times New Roman"/>
          <w:sz w:val="24"/>
          <w:szCs w:val="24"/>
        </w:rPr>
        <w:t xml:space="preserve">11,1 olarak görülmektedir. Meslek personelinin eğitim düzeyinin düşük olması, zabıtalık mesleğinin özellikle bire bir insan ilişkilerinin yoğun yaşandığı bir meslek olduğu düşünülürse olumsuz sonuçlarla karşılaşılmasına neden olabilir. Bu meslekte özellikle meslek </w:t>
      </w:r>
      <w:r w:rsidR="0004731D" w:rsidRPr="005A0883">
        <w:rPr>
          <w:rFonts w:ascii="Times New Roman" w:hAnsi="Times New Roman" w:cs="Times New Roman"/>
          <w:sz w:val="24"/>
          <w:szCs w:val="24"/>
        </w:rPr>
        <w:t>yüksekokullarının</w:t>
      </w:r>
      <w:r w:rsidRPr="005A0883">
        <w:rPr>
          <w:rFonts w:ascii="Times New Roman" w:hAnsi="Times New Roman" w:cs="Times New Roman"/>
          <w:sz w:val="24"/>
          <w:szCs w:val="24"/>
        </w:rPr>
        <w:t xml:space="preserve"> yerel yönetimler ön lisans programlarından mezun olan belediye hizmetleri ile ilgili teorik ve uygulamalı eğitim almış kişiler</w:t>
      </w:r>
      <w:r w:rsidR="00971285" w:rsidRPr="005A0883">
        <w:rPr>
          <w:rFonts w:ascii="Times New Roman" w:hAnsi="Times New Roman" w:cs="Times New Roman"/>
          <w:sz w:val="24"/>
          <w:szCs w:val="24"/>
        </w:rPr>
        <w:t>in</w:t>
      </w:r>
      <w:r w:rsidRPr="005A0883">
        <w:rPr>
          <w:rFonts w:ascii="Times New Roman" w:hAnsi="Times New Roman" w:cs="Times New Roman"/>
          <w:sz w:val="24"/>
          <w:szCs w:val="24"/>
        </w:rPr>
        <w:t xml:space="preserve"> istihdam edilmesi mesleğin icrası noktasında daha olumlu sonuçlar doğuracakken, meslek personelinin yüksek düzeyde lise ve or</w:t>
      </w:r>
      <w:r w:rsidR="00B123B7" w:rsidRPr="005A0883">
        <w:rPr>
          <w:rFonts w:ascii="Times New Roman" w:hAnsi="Times New Roman" w:cs="Times New Roman"/>
          <w:sz w:val="24"/>
          <w:szCs w:val="24"/>
        </w:rPr>
        <w:t>ta</w:t>
      </w:r>
      <w:r w:rsidR="000C5BE0" w:rsidRPr="005A0883">
        <w:rPr>
          <w:rFonts w:ascii="Times New Roman" w:hAnsi="Times New Roman" w:cs="Times New Roman"/>
          <w:sz w:val="24"/>
          <w:szCs w:val="24"/>
        </w:rPr>
        <w:t xml:space="preserve">okul mezunlarından oluştuğu </w:t>
      </w:r>
      <w:r w:rsidRPr="005A0883">
        <w:rPr>
          <w:rFonts w:ascii="Times New Roman" w:hAnsi="Times New Roman" w:cs="Times New Roman"/>
          <w:sz w:val="24"/>
          <w:szCs w:val="24"/>
        </w:rPr>
        <w:t xml:space="preserve">görülmektedir. </w:t>
      </w:r>
    </w:p>
    <w:p w:rsidR="00A9403C" w:rsidRPr="005A0883" w:rsidRDefault="00A9403C" w:rsidP="00A9403C">
      <w:pPr>
        <w:tabs>
          <w:tab w:val="center" w:pos="3499"/>
        </w:tabs>
        <w:autoSpaceDE w:val="0"/>
        <w:autoSpaceDN w:val="0"/>
        <w:adjustRightInd w:val="0"/>
        <w:rPr>
          <w:rFonts w:ascii="Times New Roman" w:hAnsi="Times New Roman" w:cs="Times New Roman"/>
          <w:sz w:val="24"/>
          <w:szCs w:val="24"/>
        </w:rPr>
      </w:pPr>
    </w:p>
    <w:p w:rsidR="001B7945" w:rsidRPr="005A0883" w:rsidRDefault="00A9403C" w:rsidP="00A9403C">
      <w:pPr>
        <w:tabs>
          <w:tab w:val="center" w:pos="3499"/>
        </w:tabs>
        <w:autoSpaceDE w:val="0"/>
        <w:autoSpaceDN w:val="0"/>
        <w:adjustRightInd w:val="0"/>
        <w:rPr>
          <w:rFonts w:ascii="Times New Roman" w:hAnsi="Times New Roman" w:cs="Times New Roman"/>
          <w:sz w:val="24"/>
          <w:szCs w:val="24"/>
        </w:rPr>
      </w:pPr>
      <w:r w:rsidRPr="005A0883">
        <w:rPr>
          <w:rFonts w:ascii="Times New Roman" w:hAnsi="Times New Roman" w:cs="Times New Roman"/>
          <w:sz w:val="24"/>
          <w:szCs w:val="24"/>
        </w:rPr>
        <w:t>Bunun dışında Kırıkkale</w:t>
      </w:r>
      <w:r w:rsidR="0004731D">
        <w:rPr>
          <w:rFonts w:ascii="Times New Roman" w:hAnsi="Times New Roman" w:cs="Times New Roman"/>
          <w:sz w:val="24"/>
          <w:szCs w:val="24"/>
        </w:rPr>
        <w:t>’</w:t>
      </w:r>
      <w:r w:rsidRPr="005A0883">
        <w:rPr>
          <w:rFonts w:ascii="Times New Roman" w:hAnsi="Times New Roman" w:cs="Times New Roman"/>
          <w:sz w:val="24"/>
          <w:szCs w:val="24"/>
        </w:rPr>
        <w:t>de bu mesleğ</w:t>
      </w:r>
      <w:r w:rsidR="0081190A" w:rsidRPr="005A0883">
        <w:rPr>
          <w:rFonts w:ascii="Times New Roman" w:hAnsi="Times New Roman" w:cs="Times New Roman"/>
          <w:sz w:val="24"/>
          <w:szCs w:val="24"/>
        </w:rPr>
        <w:t>i yerine getirenlerin %</w:t>
      </w:r>
      <w:r w:rsidR="0004731D">
        <w:rPr>
          <w:rFonts w:ascii="Times New Roman" w:hAnsi="Times New Roman" w:cs="Times New Roman"/>
          <w:sz w:val="24"/>
          <w:szCs w:val="24"/>
        </w:rPr>
        <w:t xml:space="preserve"> </w:t>
      </w:r>
      <w:r w:rsidR="0081190A" w:rsidRPr="005A0883">
        <w:rPr>
          <w:rFonts w:ascii="Times New Roman" w:hAnsi="Times New Roman" w:cs="Times New Roman"/>
          <w:sz w:val="24"/>
          <w:szCs w:val="24"/>
        </w:rPr>
        <w:t xml:space="preserve">65,6’sı </w:t>
      </w:r>
      <w:r w:rsidRPr="005A0883">
        <w:rPr>
          <w:rFonts w:ascii="Times New Roman" w:hAnsi="Times New Roman" w:cs="Times New Roman"/>
          <w:sz w:val="24"/>
          <w:szCs w:val="24"/>
        </w:rPr>
        <w:t xml:space="preserve">Kırıkkaleli iken geri kalan kesimin memleketi farklı yerlerdir. Araştırma sonuçlarına göre </w:t>
      </w:r>
      <w:r w:rsidR="001954EC" w:rsidRPr="005A0883">
        <w:rPr>
          <w:rFonts w:ascii="Times New Roman" w:hAnsi="Times New Roman" w:cs="Times New Roman"/>
          <w:sz w:val="24"/>
          <w:szCs w:val="24"/>
        </w:rPr>
        <w:t xml:space="preserve">zabıta personellerinin </w:t>
      </w:r>
      <w:r w:rsidRPr="005A0883">
        <w:rPr>
          <w:rFonts w:ascii="Times New Roman" w:hAnsi="Times New Roman" w:cs="Times New Roman"/>
          <w:sz w:val="24"/>
          <w:szCs w:val="24"/>
        </w:rPr>
        <w:t>çalışma yılı %</w:t>
      </w:r>
      <w:r w:rsidR="0004731D">
        <w:rPr>
          <w:rFonts w:ascii="Times New Roman" w:hAnsi="Times New Roman" w:cs="Times New Roman"/>
          <w:sz w:val="24"/>
          <w:szCs w:val="24"/>
        </w:rPr>
        <w:t xml:space="preserve"> </w:t>
      </w:r>
      <w:r w:rsidRPr="005A0883">
        <w:rPr>
          <w:rFonts w:ascii="Times New Roman" w:hAnsi="Times New Roman" w:cs="Times New Roman"/>
          <w:sz w:val="24"/>
          <w:szCs w:val="24"/>
        </w:rPr>
        <w:t>65,1 ile 18 yıl üzerinde iken</w:t>
      </w:r>
      <w:r w:rsidR="0004731D">
        <w:rPr>
          <w:rFonts w:ascii="Times New Roman" w:hAnsi="Times New Roman" w:cs="Times New Roman"/>
          <w:sz w:val="24"/>
          <w:szCs w:val="24"/>
        </w:rPr>
        <w:t>,</w:t>
      </w:r>
      <w:r w:rsidRPr="005A0883">
        <w:rPr>
          <w:rFonts w:ascii="Times New Roman" w:hAnsi="Times New Roman" w:cs="Times New Roman"/>
          <w:sz w:val="24"/>
          <w:szCs w:val="24"/>
        </w:rPr>
        <w:t xml:space="preserve"> 6-11 yıl arası</w:t>
      </w:r>
      <w:r w:rsidR="001954EC" w:rsidRPr="005A0883">
        <w:rPr>
          <w:rFonts w:ascii="Times New Roman" w:hAnsi="Times New Roman" w:cs="Times New Roman"/>
          <w:sz w:val="24"/>
          <w:szCs w:val="24"/>
        </w:rPr>
        <w:t xml:space="preserve"> çalışma süresinin %</w:t>
      </w:r>
      <w:r w:rsidR="0004731D">
        <w:rPr>
          <w:rFonts w:ascii="Times New Roman" w:hAnsi="Times New Roman" w:cs="Times New Roman"/>
          <w:sz w:val="24"/>
          <w:szCs w:val="24"/>
        </w:rPr>
        <w:t xml:space="preserve"> </w:t>
      </w:r>
      <w:r w:rsidR="001954EC" w:rsidRPr="005A0883">
        <w:rPr>
          <w:rFonts w:ascii="Times New Roman" w:hAnsi="Times New Roman" w:cs="Times New Roman"/>
          <w:sz w:val="24"/>
          <w:szCs w:val="24"/>
        </w:rPr>
        <w:t xml:space="preserve">17’lerde </w:t>
      </w:r>
      <w:r w:rsidR="001954EC" w:rsidRPr="005A0883">
        <w:rPr>
          <w:rFonts w:ascii="Times New Roman" w:hAnsi="Times New Roman" w:cs="Times New Roman"/>
          <w:sz w:val="24"/>
          <w:szCs w:val="24"/>
        </w:rPr>
        <w:lastRenderedPageBreak/>
        <w:t xml:space="preserve">olduğu görülmektedir. </w:t>
      </w:r>
      <w:r w:rsidRPr="005A0883">
        <w:rPr>
          <w:rFonts w:ascii="Times New Roman" w:hAnsi="Times New Roman" w:cs="Times New Roman"/>
          <w:sz w:val="24"/>
          <w:szCs w:val="24"/>
        </w:rPr>
        <w:t>Yine araştırma sonuçlarına göre bu mesleği mevcut durumda yerine getirenlerin %</w:t>
      </w:r>
      <w:r w:rsidR="0004731D">
        <w:rPr>
          <w:rFonts w:ascii="Times New Roman" w:hAnsi="Times New Roman" w:cs="Times New Roman"/>
          <w:sz w:val="24"/>
          <w:szCs w:val="24"/>
        </w:rPr>
        <w:t xml:space="preserve"> </w:t>
      </w:r>
      <w:r w:rsidRPr="005A0883">
        <w:rPr>
          <w:rFonts w:ascii="Times New Roman" w:hAnsi="Times New Roman" w:cs="Times New Roman"/>
          <w:sz w:val="24"/>
          <w:szCs w:val="24"/>
        </w:rPr>
        <w:t>68</w:t>
      </w:r>
      <w:r w:rsidR="003A066F" w:rsidRPr="005A0883">
        <w:rPr>
          <w:rFonts w:ascii="Times New Roman" w:hAnsi="Times New Roman" w:cs="Times New Roman"/>
          <w:sz w:val="24"/>
          <w:szCs w:val="24"/>
        </w:rPr>
        <w:t>,9’u</w:t>
      </w:r>
      <w:r w:rsidRPr="005A0883">
        <w:rPr>
          <w:rFonts w:ascii="Times New Roman" w:hAnsi="Times New Roman" w:cs="Times New Roman"/>
          <w:sz w:val="24"/>
          <w:szCs w:val="24"/>
        </w:rPr>
        <w:t xml:space="preserve"> daha önceden başka bir işte çalışırken daha sonradan bu işe yönlendirilmişlerdir.</w:t>
      </w:r>
    </w:p>
    <w:p w:rsidR="00BB7503" w:rsidRPr="005A0883" w:rsidRDefault="00BB7503" w:rsidP="00EA175E">
      <w:pPr>
        <w:autoSpaceDE w:val="0"/>
        <w:autoSpaceDN w:val="0"/>
        <w:adjustRightInd w:val="0"/>
        <w:rPr>
          <w:rFonts w:ascii="Times New Roman" w:hAnsi="Times New Roman" w:cs="Times New Roman"/>
          <w:b/>
          <w:sz w:val="24"/>
          <w:szCs w:val="24"/>
        </w:rPr>
      </w:pPr>
    </w:p>
    <w:p w:rsidR="00BB7503" w:rsidRPr="005A0883" w:rsidRDefault="00BB7503" w:rsidP="00EA175E">
      <w:pPr>
        <w:autoSpaceDE w:val="0"/>
        <w:autoSpaceDN w:val="0"/>
        <w:adjustRightInd w:val="0"/>
        <w:rPr>
          <w:rFonts w:ascii="Times New Roman" w:hAnsi="Times New Roman" w:cs="Times New Roman"/>
          <w:b/>
          <w:sz w:val="24"/>
          <w:szCs w:val="24"/>
        </w:rPr>
      </w:pPr>
    </w:p>
    <w:p w:rsidR="00EA175E" w:rsidRPr="005A0883" w:rsidRDefault="004913AE" w:rsidP="00EA175E">
      <w:pPr>
        <w:autoSpaceDE w:val="0"/>
        <w:autoSpaceDN w:val="0"/>
        <w:adjustRightInd w:val="0"/>
        <w:rPr>
          <w:rFonts w:ascii="Times New Roman" w:hAnsi="Times New Roman" w:cs="Times New Roman"/>
          <w:b/>
          <w:sz w:val="24"/>
          <w:szCs w:val="24"/>
        </w:rPr>
      </w:pPr>
      <w:r w:rsidRPr="005A0883">
        <w:rPr>
          <w:rFonts w:ascii="Times New Roman" w:hAnsi="Times New Roman" w:cs="Times New Roman"/>
          <w:b/>
          <w:sz w:val="24"/>
          <w:szCs w:val="24"/>
        </w:rPr>
        <w:t>3</w:t>
      </w:r>
      <w:r w:rsidR="00EA175E" w:rsidRPr="005A0883">
        <w:rPr>
          <w:rFonts w:ascii="Times New Roman" w:hAnsi="Times New Roman" w:cs="Times New Roman"/>
          <w:b/>
          <w:sz w:val="24"/>
          <w:szCs w:val="24"/>
        </w:rPr>
        <w:t>.3.2.</w:t>
      </w:r>
      <w:r w:rsidR="0004731D">
        <w:rPr>
          <w:rFonts w:ascii="Times New Roman" w:hAnsi="Times New Roman" w:cs="Times New Roman"/>
          <w:b/>
          <w:sz w:val="24"/>
          <w:szCs w:val="24"/>
        </w:rPr>
        <w:t xml:space="preserve"> </w:t>
      </w:r>
      <w:r w:rsidR="00EA175E" w:rsidRPr="005A0883">
        <w:rPr>
          <w:rFonts w:ascii="Times New Roman" w:hAnsi="Times New Roman" w:cs="Times New Roman"/>
          <w:b/>
          <w:sz w:val="24"/>
          <w:szCs w:val="24"/>
        </w:rPr>
        <w:t>Faktör Analizi</w:t>
      </w:r>
    </w:p>
    <w:p w:rsidR="001B7945" w:rsidRPr="005A0883" w:rsidRDefault="001B7945" w:rsidP="001B7945">
      <w:pPr>
        <w:tabs>
          <w:tab w:val="center" w:pos="3499"/>
        </w:tabs>
        <w:autoSpaceDE w:val="0"/>
        <w:autoSpaceDN w:val="0"/>
        <w:adjustRightInd w:val="0"/>
        <w:rPr>
          <w:rFonts w:ascii="Times New Roman" w:hAnsi="Times New Roman" w:cs="Times New Roman"/>
          <w:b/>
          <w:bCs/>
          <w:color w:val="000000"/>
          <w:sz w:val="24"/>
          <w:szCs w:val="24"/>
        </w:rPr>
      </w:pPr>
    </w:p>
    <w:p w:rsidR="00EA175E" w:rsidRPr="005A0883" w:rsidRDefault="00EA175E" w:rsidP="00EA175E">
      <w:pPr>
        <w:tabs>
          <w:tab w:val="center" w:pos="3499"/>
        </w:tabs>
        <w:autoSpaceDE w:val="0"/>
        <w:autoSpaceDN w:val="0"/>
        <w:adjustRightInd w:val="0"/>
        <w:rPr>
          <w:rFonts w:ascii="Times New Roman" w:hAnsi="Times New Roman" w:cs="Times New Roman"/>
          <w:b/>
          <w:sz w:val="24"/>
          <w:szCs w:val="24"/>
        </w:rPr>
      </w:pPr>
    </w:p>
    <w:p w:rsidR="00EA175E" w:rsidRPr="005A0883" w:rsidRDefault="00EA175E" w:rsidP="00A9403C">
      <w:pPr>
        <w:tabs>
          <w:tab w:val="center" w:pos="3499"/>
        </w:tabs>
        <w:autoSpaceDE w:val="0"/>
        <w:autoSpaceDN w:val="0"/>
        <w:adjustRightInd w:val="0"/>
        <w:jc w:val="center"/>
        <w:rPr>
          <w:rFonts w:ascii="Times New Roman" w:hAnsi="Times New Roman" w:cs="Times New Roman"/>
          <w:b/>
          <w:sz w:val="24"/>
          <w:szCs w:val="24"/>
        </w:rPr>
      </w:pPr>
      <w:r w:rsidRPr="005A0883">
        <w:rPr>
          <w:rFonts w:ascii="Times New Roman" w:hAnsi="Times New Roman" w:cs="Times New Roman"/>
          <w:b/>
          <w:sz w:val="24"/>
          <w:szCs w:val="24"/>
        </w:rPr>
        <w:t>Çizelge 2. Faktör Analizi Tablosu</w:t>
      </w:r>
    </w:p>
    <w:p w:rsidR="00EA175E" w:rsidRPr="005A0883" w:rsidRDefault="00EA175E" w:rsidP="00EA175E">
      <w:pPr>
        <w:tabs>
          <w:tab w:val="center" w:pos="3499"/>
        </w:tabs>
        <w:autoSpaceDE w:val="0"/>
        <w:autoSpaceDN w:val="0"/>
        <w:adjustRightInd w:val="0"/>
        <w:rPr>
          <w:rFonts w:ascii="Times New Roman" w:hAnsi="Times New Roman" w:cs="Times New Roman"/>
          <w:sz w:val="24"/>
          <w:szCs w:val="24"/>
        </w:rPr>
      </w:pPr>
    </w:p>
    <w:tbl>
      <w:tblPr>
        <w:tblStyle w:val="TabloKlavuzu"/>
        <w:tblW w:w="928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4656"/>
        <w:gridCol w:w="1003"/>
        <w:gridCol w:w="1244"/>
        <w:gridCol w:w="1270"/>
        <w:gridCol w:w="1115"/>
      </w:tblGrid>
      <w:tr w:rsidR="00EA175E" w:rsidRPr="005A0883" w:rsidTr="00F52852">
        <w:tc>
          <w:tcPr>
            <w:tcW w:w="4756" w:type="dxa"/>
          </w:tcPr>
          <w:p w:rsidR="00EA175E" w:rsidRPr="005A0883" w:rsidRDefault="00EA175E" w:rsidP="001C0040">
            <w:pPr>
              <w:tabs>
                <w:tab w:val="center" w:pos="3499"/>
              </w:tabs>
              <w:autoSpaceDE w:val="0"/>
              <w:autoSpaceDN w:val="0"/>
              <w:adjustRightInd w:val="0"/>
              <w:jc w:val="both"/>
              <w:rPr>
                <w:rFonts w:eastAsiaTheme="minorHAnsi"/>
                <w:b/>
                <w:sz w:val="24"/>
                <w:szCs w:val="24"/>
                <w:lang w:eastAsia="en-US"/>
              </w:rPr>
            </w:pPr>
            <w:r w:rsidRPr="005A0883">
              <w:rPr>
                <w:rFonts w:eastAsiaTheme="minorHAnsi"/>
                <w:b/>
                <w:sz w:val="24"/>
                <w:szCs w:val="24"/>
                <w:lang w:eastAsia="en-US"/>
              </w:rPr>
              <w:t>Değişkenler</w:t>
            </w:r>
          </w:p>
        </w:tc>
        <w:tc>
          <w:tcPr>
            <w:tcW w:w="900" w:type="dxa"/>
          </w:tcPr>
          <w:p w:rsidR="00EA175E" w:rsidRPr="005A0883" w:rsidRDefault="00EA175E" w:rsidP="001C0040">
            <w:pPr>
              <w:tabs>
                <w:tab w:val="center" w:pos="3499"/>
              </w:tabs>
              <w:autoSpaceDE w:val="0"/>
              <w:autoSpaceDN w:val="0"/>
              <w:adjustRightInd w:val="0"/>
              <w:jc w:val="both"/>
              <w:rPr>
                <w:rFonts w:eastAsiaTheme="minorHAnsi"/>
                <w:b/>
                <w:sz w:val="24"/>
                <w:szCs w:val="24"/>
                <w:lang w:eastAsia="en-US"/>
              </w:rPr>
            </w:pPr>
            <w:r w:rsidRPr="005A0883">
              <w:rPr>
                <w:rFonts w:eastAsiaTheme="minorHAnsi"/>
                <w:b/>
                <w:sz w:val="24"/>
                <w:szCs w:val="24"/>
                <w:lang w:eastAsia="en-US"/>
              </w:rPr>
              <w:t>Faktör Yükleri</w:t>
            </w:r>
          </w:p>
        </w:tc>
        <w:tc>
          <w:tcPr>
            <w:tcW w:w="1257" w:type="dxa"/>
          </w:tcPr>
          <w:p w:rsidR="00EA175E" w:rsidRPr="005A0883" w:rsidRDefault="00F52852" w:rsidP="001C0040">
            <w:pPr>
              <w:tabs>
                <w:tab w:val="center" w:pos="3499"/>
              </w:tabs>
              <w:autoSpaceDE w:val="0"/>
              <w:autoSpaceDN w:val="0"/>
              <w:adjustRightInd w:val="0"/>
              <w:jc w:val="both"/>
              <w:rPr>
                <w:rFonts w:eastAsiaTheme="minorHAnsi"/>
                <w:b/>
                <w:sz w:val="24"/>
                <w:szCs w:val="24"/>
                <w:lang w:eastAsia="en-US"/>
              </w:rPr>
            </w:pPr>
            <w:r w:rsidRPr="005A0883">
              <w:rPr>
                <w:rFonts w:eastAsiaTheme="minorHAnsi"/>
                <w:b/>
                <w:sz w:val="24"/>
                <w:szCs w:val="24"/>
                <w:lang w:eastAsia="en-US"/>
              </w:rPr>
              <w:t>Öz D</w:t>
            </w:r>
            <w:r w:rsidR="00EA175E" w:rsidRPr="005A0883">
              <w:rPr>
                <w:rFonts w:eastAsiaTheme="minorHAnsi"/>
                <w:b/>
                <w:sz w:val="24"/>
                <w:szCs w:val="24"/>
                <w:lang w:eastAsia="en-US"/>
              </w:rPr>
              <w:t>eğer</w:t>
            </w:r>
          </w:p>
        </w:tc>
        <w:tc>
          <w:tcPr>
            <w:tcW w:w="1259" w:type="dxa"/>
          </w:tcPr>
          <w:p w:rsidR="00EA175E" w:rsidRPr="005A0883" w:rsidRDefault="00EA175E" w:rsidP="001C0040">
            <w:pPr>
              <w:tabs>
                <w:tab w:val="center" w:pos="3499"/>
              </w:tabs>
              <w:autoSpaceDE w:val="0"/>
              <w:autoSpaceDN w:val="0"/>
              <w:adjustRightInd w:val="0"/>
              <w:jc w:val="both"/>
              <w:rPr>
                <w:rFonts w:eastAsiaTheme="minorHAnsi"/>
                <w:b/>
                <w:sz w:val="24"/>
                <w:szCs w:val="24"/>
                <w:lang w:eastAsia="en-US"/>
              </w:rPr>
            </w:pPr>
            <w:r w:rsidRPr="005A0883">
              <w:rPr>
                <w:rFonts w:eastAsiaTheme="minorHAnsi"/>
                <w:b/>
                <w:sz w:val="24"/>
                <w:szCs w:val="24"/>
                <w:lang w:eastAsia="en-US"/>
              </w:rPr>
              <w:t>Açıklanan Varyans</w:t>
            </w:r>
          </w:p>
          <w:p w:rsidR="00EA175E" w:rsidRPr="005A0883" w:rsidRDefault="00EA175E" w:rsidP="001C0040">
            <w:pPr>
              <w:tabs>
                <w:tab w:val="center" w:pos="3499"/>
              </w:tabs>
              <w:autoSpaceDE w:val="0"/>
              <w:autoSpaceDN w:val="0"/>
              <w:adjustRightInd w:val="0"/>
              <w:jc w:val="both"/>
              <w:rPr>
                <w:rFonts w:eastAsiaTheme="minorHAnsi"/>
                <w:b/>
                <w:sz w:val="24"/>
                <w:szCs w:val="24"/>
                <w:lang w:eastAsia="en-US"/>
              </w:rPr>
            </w:pPr>
            <w:r w:rsidRPr="005A0883">
              <w:rPr>
                <w:rFonts w:eastAsiaTheme="minorHAnsi"/>
                <w:b/>
                <w:sz w:val="24"/>
                <w:szCs w:val="24"/>
                <w:lang w:eastAsia="en-US"/>
              </w:rPr>
              <w:t>%</w:t>
            </w:r>
          </w:p>
        </w:tc>
        <w:tc>
          <w:tcPr>
            <w:tcW w:w="1116" w:type="dxa"/>
          </w:tcPr>
          <w:p w:rsidR="00EA175E" w:rsidRPr="005A0883" w:rsidRDefault="00EA175E" w:rsidP="001C0040">
            <w:pPr>
              <w:tabs>
                <w:tab w:val="center" w:pos="3499"/>
              </w:tabs>
              <w:autoSpaceDE w:val="0"/>
              <w:autoSpaceDN w:val="0"/>
              <w:adjustRightInd w:val="0"/>
              <w:jc w:val="both"/>
              <w:rPr>
                <w:rFonts w:eastAsiaTheme="minorHAnsi"/>
                <w:b/>
                <w:sz w:val="24"/>
                <w:szCs w:val="24"/>
                <w:lang w:eastAsia="en-US"/>
              </w:rPr>
            </w:pPr>
            <w:r w:rsidRPr="005A0883">
              <w:rPr>
                <w:rFonts w:eastAsiaTheme="minorHAnsi"/>
                <w:b/>
                <w:sz w:val="24"/>
                <w:szCs w:val="24"/>
                <w:lang w:eastAsia="en-US"/>
              </w:rPr>
              <w:t>Toplam Varyans %</w:t>
            </w:r>
          </w:p>
        </w:tc>
      </w:tr>
      <w:tr w:rsidR="00EA175E" w:rsidRPr="005A0883" w:rsidTr="00F52852">
        <w:tc>
          <w:tcPr>
            <w:tcW w:w="4756" w:type="dxa"/>
          </w:tcPr>
          <w:p w:rsidR="00EA175E" w:rsidRPr="005A0883" w:rsidRDefault="00EA175E" w:rsidP="001C0040">
            <w:pPr>
              <w:tabs>
                <w:tab w:val="center" w:pos="3499"/>
              </w:tabs>
              <w:autoSpaceDE w:val="0"/>
              <w:autoSpaceDN w:val="0"/>
              <w:adjustRightInd w:val="0"/>
              <w:rPr>
                <w:rFonts w:eastAsiaTheme="minorHAnsi"/>
                <w:b/>
                <w:sz w:val="24"/>
                <w:szCs w:val="24"/>
                <w:lang w:eastAsia="en-US"/>
              </w:rPr>
            </w:pPr>
            <w:r w:rsidRPr="005A0883">
              <w:rPr>
                <w:rFonts w:eastAsiaTheme="minorHAnsi"/>
                <w:b/>
                <w:sz w:val="24"/>
                <w:szCs w:val="24"/>
                <w:lang w:eastAsia="en-US"/>
              </w:rPr>
              <w:t xml:space="preserve">Faktör 1: </w:t>
            </w:r>
            <w:r w:rsidR="009E5DEB" w:rsidRPr="005A0883">
              <w:rPr>
                <w:rFonts w:eastAsiaTheme="minorHAnsi"/>
                <w:b/>
                <w:sz w:val="24"/>
                <w:szCs w:val="24"/>
                <w:lang w:eastAsia="en-US"/>
              </w:rPr>
              <w:t xml:space="preserve">Mesleği </w:t>
            </w:r>
            <w:r w:rsidR="0004731D">
              <w:rPr>
                <w:rFonts w:eastAsiaTheme="minorHAnsi"/>
                <w:b/>
                <w:sz w:val="24"/>
                <w:szCs w:val="24"/>
                <w:lang w:eastAsia="en-US"/>
              </w:rPr>
              <w:t>Önemli Bulma v</w:t>
            </w:r>
            <w:r w:rsidR="0004731D" w:rsidRPr="005A0883">
              <w:rPr>
                <w:rFonts w:eastAsiaTheme="minorHAnsi"/>
                <w:b/>
                <w:sz w:val="24"/>
                <w:szCs w:val="24"/>
                <w:lang w:eastAsia="en-US"/>
              </w:rPr>
              <w:t>e Önerme</w:t>
            </w:r>
          </w:p>
        </w:tc>
        <w:tc>
          <w:tcPr>
            <w:tcW w:w="900" w:type="dxa"/>
          </w:tcPr>
          <w:p w:rsidR="00EA175E" w:rsidRPr="005A0883" w:rsidRDefault="00EA175E" w:rsidP="001C0040">
            <w:pPr>
              <w:tabs>
                <w:tab w:val="center" w:pos="3499"/>
              </w:tabs>
              <w:autoSpaceDE w:val="0"/>
              <w:autoSpaceDN w:val="0"/>
              <w:adjustRightInd w:val="0"/>
              <w:jc w:val="center"/>
              <w:rPr>
                <w:rFonts w:eastAsiaTheme="minorHAnsi"/>
                <w:sz w:val="24"/>
                <w:szCs w:val="24"/>
                <w:lang w:eastAsia="en-US"/>
              </w:rPr>
            </w:pPr>
          </w:p>
        </w:tc>
        <w:tc>
          <w:tcPr>
            <w:tcW w:w="1257" w:type="dxa"/>
            <w:vAlign w:val="center"/>
          </w:tcPr>
          <w:p w:rsidR="00EA175E" w:rsidRPr="005A0883" w:rsidRDefault="00E161A6" w:rsidP="001C0040">
            <w:pPr>
              <w:tabs>
                <w:tab w:val="center" w:pos="3499"/>
              </w:tabs>
              <w:autoSpaceDE w:val="0"/>
              <w:autoSpaceDN w:val="0"/>
              <w:adjustRightInd w:val="0"/>
              <w:jc w:val="center"/>
              <w:rPr>
                <w:rFonts w:eastAsiaTheme="minorHAnsi"/>
                <w:sz w:val="24"/>
                <w:szCs w:val="24"/>
                <w:lang w:eastAsia="en-US"/>
              </w:rPr>
            </w:pPr>
            <w:r w:rsidRPr="005A0883">
              <w:rPr>
                <w:rFonts w:eastAsiaTheme="minorHAnsi"/>
                <w:sz w:val="24"/>
                <w:szCs w:val="24"/>
                <w:lang w:eastAsia="en-US"/>
              </w:rPr>
              <w:t>3,789</w:t>
            </w:r>
          </w:p>
        </w:tc>
        <w:tc>
          <w:tcPr>
            <w:tcW w:w="1259" w:type="dxa"/>
            <w:vAlign w:val="center"/>
          </w:tcPr>
          <w:p w:rsidR="00EA175E" w:rsidRPr="005A0883" w:rsidRDefault="00E161A6" w:rsidP="001C0040">
            <w:pPr>
              <w:tabs>
                <w:tab w:val="center" w:pos="3499"/>
              </w:tabs>
              <w:autoSpaceDE w:val="0"/>
              <w:autoSpaceDN w:val="0"/>
              <w:adjustRightInd w:val="0"/>
              <w:jc w:val="center"/>
              <w:rPr>
                <w:rFonts w:eastAsiaTheme="minorHAnsi"/>
                <w:sz w:val="24"/>
                <w:szCs w:val="24"/>
                <w:lang w:eastAsia="en-US"/>
              </w:rPr>
            </w:pPr>
            <w:r w:rsidRPr="005A0883">
              <w:rPr>
                <w:rFonts w:eastAsiaTheme="minorHAnsi"/>
                <w:sz w:val="24"/>
                <w:szCs w:val="24"/>
                <w:lang w:eastAsia="en-US"/>
              </w:rPr>
              <w:t>25,26</w:t>
            </w:r>
          </w:p>
        </w:tc>
        <w:tc>
          <w:tcPr>
            <w:tcW w:w="1116" w:type="dxa"/>
            <w:vAlign w:val="center"/>
          </w:tcPr>
          <w:p w:rsidR="00EA175E" w:rsidRPr="005A0883" w:rsidRDefault="00E161A6" w:rsidP="001C0040">
            <w:pPr>
              <w:tabs>
                <w:tab w:val="center" w:pos="3499"/>
              </w:tabs>
              <w:autoSpaceDE w:val="0"/>
              <w:autoSpaceDN w:val="0"/>
              <w:adjustRightInd w:val="0"/>
              <w:jc w:val="center"/>
              <w:rPr>
                <w:rFonts w:eastAsiaTheme="minorHAnsi"/>
                <w:sz w:val="24"/>
                <w:szCs w:val="24"/>
                <w:lang w:eastAsia="en-US"/>
              </w:rPr>
            </w:pPr>
            <w:r w:rsidRPr="005A0883">
              <w:rPr>
                <w:rFonts w:eastAsiaTheme="minorHAnsi"/>
                <w:sz w:val="24"/>
                <w:szCs w:val="24"/>
                <w:lang w:eastAsia="en-US"/>
              </w:rPr>
              <w:t>25,26</w:t>
            </w:r>
          </w:p>
        </w:tc>
      </w:tr>
      <w:tr w:rsidR="00EA175E" w:rsidRPr="005A0883" w:rsidTr="00F52852">
        <w:tc>
          <w:tcPr>
            <w:tcW w:w="4756" w:type="dxa"/>
          </w:tcPr>
          <w:p w:rsidR="00EA175E" w:rsidRPr="005A0883" w:rsidRDefault="00D9734D" w:rsidP="001C0040">
            <w:pPr>
              <w:tabs>
                <w:tab w:val="center" w:pos="3499"/>
              </w:tabs>
              <w:autoSpaceDE w:val="0"/>
              <w:autoSpaceDN w:val="0"/>
              <w:adjustRightInd w:val="0"/>
              <w:rPr>
                <w:rFonts w:eastAsiaTheme="minorHAnsi"/>
                <w:sz w:val="24"/>
                <w:szCs w:val="24"/>
                <w:lang w:eastAsia="en-US"/>
              </w:rPr>
            </w:pPr>
            <w:r w:rsidRPr="005A0883">
              <w:rPr>
                <w:rFonts w:eastAsiaTheme="minorHAnsi"/>
                <w:sz w:val="24"/>
                <w:szCs w:val="24"/>
                <w:lang w:eastAsia="en-US"/>
              </w:rPr>
              <w:t>Fırsat olursa başka işe geçmek</w:t>
            </w:r>
          </w:p>
        </w:tc>
        <w:tc>
          <w:tcPr>
            <w:tcW w:w="900" w:type="dxa"/>
            <w:vAlign w:val="center"/>
          </w:tcPr>
          <w:p w:rsidR="00EA175E" w:rsidRPr="005A0883" w:rsidRDefault="00E161A6" w:rsidP="001C0040">
            <w:pPr>
              <w:tabs>
                <w:tab w:val="center" w:pos="3499"/>
              </w:tabs>
              <w:autoSpaceDE w:val="0"/>
              <w:autoSpaceDN w:val="0"/>
              <w:adjustRightInd w:val="0"/>
              <w:jc w:val="center"/>
              <w:rPr>
                <w:rFonts w:eastAsiaTheme="minorHAnsi"/>
                <w:sz w:val="24"/>
                <w:szCs w:val="24"/>
                <w:lang w:eastAsia="en-US"/>
              </w:rPr>
            </w:pPr>
            <w:r w:rsidRPr="005A0883">
              <w:rPr>
                <w:rFonts w:eastAsiaTheme="minorHAnsi"/>
                <w:sz w:val="24"/>
                <w:szCs w:val="24"/>
                <w:lang w:eastAsia="en-US"/>
              </w:rPr>
              <w:t>,859</w:t>
            </w:r>
          </w:p>
        </w:tc>
        <w:tc>
          <w:tcPr>
            <w:tcW w:w="1257" w:type="dxa"/>
            <w:vAlign w:val="center"/>
          </w:tcPr>
          <w:p w:rsidR="00EA175E" w:rsidRPr="005A0883" w:rsidRDefault="00EA175E" w:rsidP="001C0040">
            <w:pPr>
              <w:tabs>
                <w:tab w:val="center" w:pos="3499"/>
              </w:tabs>
              <w:autoSpaceDE w:val="0"/>
              <w:autoSpaceDN w:val="0"/>
              <w:adjustRightInd w:val="0"/>
              <w:jc w:val="center"/>
              <w:rPr>
                <w:rFonts w:eastAsiaTheme="minorHAnsi"/>
                <w:sz w:val="24"/>
                <w:szCs w:val="24"/>
                <w:lang w:eastAsia="en-US"/>
              </w:rPr>
            </w:pPr>
          </w:p>
        </w:tc>
        <w:tc>
          <w:tcPr>
            <w:tcW w:w="1259" w:type="dxa"/>
          </w:tcPr>
          <w:p w:rsidR="00EA175E" w:rsidRPr="005A0883" w:rsidRDefault="00EA175E" w:rsidP="001C0040">
            <w:pPr>
              <w:tabs>
                <w:tab w:val="center" w:pos="3499"/>
              </w:tabs>
              <w:autoSpaceDE w:val="0"/>
              <w:autoSpaceDN w:val="0"/>
              <w:adjustRightInd w:val="0"/>
              <w:jc w:val="center"/>
              <w:rPr>
                <w:rFonts w:eastAsiaTheme="minorHAnsi"/>
                <w:sz w:val="24"/>
                <w:szCs w:val="24"/>
                <w:lang w:eastAsia="en-US"/>
              </w:rPr>
            </w:pPr>
          </w:p>
        </w:tc>
        <w:tc>
          <w:tcPr>
            <w:tcW w:w="1116" w:type="dxa"/>
          </w:tcPr>
          <w:p w:rsidR="00EA175E" w:rsidRPr="005A0883" w:rsidRDefault="00EA175E" w:rsidP="001C0040">
            <w:pPr>
              <w:tabs>
                <w:tab w:val="center" w:pos="3499"/>
              </w:tabs>
              <w:autoSpaceDE w:val="0"/>
              <w:autoSpaceDN w:val="0"/>
              <w:adjustRightInd w:val="0"/>
              <w:jc w:val="center"/>
              <w:rPr>
                <w:rFonts w:eastAsiaTheme="minorHAnsi"/>
                <w:sz w:val="24"/>
                <w:szCs w:val="24"/>
                <w:lang w:eastAsia="en-US"/>
              </w:rPr>
            </w:pPr>
          </w:p>
        </w:tc>
      </w:tr>
      <w:tr w:rsidR="00EA175E" w:rsidRPr="005A0883" w:rsidTr="00F52852">
        <w:tc>
          <w:tcPr>
            <w:tcW w:w="4756" w:type="dxa"/>
          </w:tcPr>
          <w:p w:rsidR="00EA175E" w:rsidRPr="005A0883" w:rsidRDefault="00D9734D" w:rsidP="001C0040">
            <w:pPr>
              <w:tabs>
                <w:tab w:val="center" w:pos="3499"/>
              </w:tabs>
              <w:autoSpaceDE w:val="0"/>
              <w:autoSpaceDN w:val="0"/>
              <w:adjustRightInd w:val="0"/>
              <w:rPr>
                <w:rFonts w:eastAsiaTheme="minorHAnsi"/>
                <w:sz w:val="24"/>
                <w:szCs w:val="24"/>
                <w:lang w:eastAsia="en-US"/>
              </w:rPr>
            </w:pPr>
            <w:r w:rsidRPr="005A0883">
              <w:rPr>
                <w:rFonts w:eastAsiaTheme="minorHAnsi"/>
                <w:sz w:val="24"/>
                <w:szCs w:val="24"/>
                <w:lang w:eastAsia="en-US"/>
              </w:rPr>
              <w:t>İş günü sonunda bıkkınlık</w:t>
            </w:r>
          </w:p>
        </w:tc>
        <w:tc>
          <w:tcPr>
            <w:tcW w:w="900" w:type="dxa"/>
            <w:vAlign w:val="center"/>
          </w:tcPr>
          <w:p w:rsidR="00EA175E" w:rsidRPr="005A0883" w:rsidRDefault="00E161A6" w:rsidP="001C0040">
            <w:pPr>
              <w:tabs>
                <w:tab w:val="center" w:pos="3499"/>
              </w:tabs>
              <w:autoSpaceDE w:val="0"/>
              <w:autoSpaceDN w:val="0"/>
              <w:adjustRightInd w:val="0"/>
              <w:jc w:val="center"/>
              <w:rPr>
                <w:rFonts w:eastAsiaTheme="minorHAnsi"/>
                <w:sz w:val="24"/>
                <w:szCs w:val="24"/>
                <w:lang w:eastAsia="en-US"/>
              </w:rPr>
            </w:pPr>
            <w:r w:rsidRPr="005A0883">
              <w:rPr>
                <w:rFonts w:eastAsiaTheme="minorHAnsi"/>
                <w:sz w:val="24"/>
                <w:szCs w:val="24"/>
                <w:lang w:eastAsia="en-US"/>
              </w:rPr>
              <w:t>,780</w:t>
            </w:r>
          </w:p>
        </w:tc>
        <w:tc>
          <w:tcPr>
            <w:tcW w:w="1257" w:type="dxa"/>
            <w:vAlign w:val="center"/>
          </w:tcPr>
          <w:p w:rsidR="00EA175E" w:rsidRPr="005A0883" w:rsidRDefault="00EA175E" w:rsidP="001C0040">
            <w:pPr>
              <w:tabs>
                <w:tab w:val="center" w:pos="3499"/>
              </w:tabs>
              <w:autoSpaceDE w:val="0"/>
              <w:autoSpaceDN w:val="0"/>
              <w:adjustRightInd w:val="0"/>
              <w:jc w:val="center"/>
              <w:rPr>
                <w:rFonts w:eastAsiaTheme="minorHAnsi"/>
                <w:sz w:val="24"/>
                <w:szCs w:val="24"/>
                <w:lang w:eastAsia="en-US"/>
              </w:rPr>
            </w:pPr>
          </w:p>
        </w:tc>
        <w:tc>
          <w:tcPr>
            <w:tcW w:w="1259" w:type="dxa"/>
          </w:tcPr>
          <w:p w:rsidR="00EA175E" w:rsidRPr="005A0883" w:rsidRDefault="00EA175E" w:rsidP="001C0040">
            <w:pPr>
              <w:tabs>
                <w:tab w:val="center" w:pos="3499"/>
              </w:tabs>
              <w:autoSpaceDE w:val="0"/>
              <w:autoSpaceDN w:val="0"/>
              <w:adjustRightInd w:val="0"/>
              <w:jc w:val="center"/>
              <w:rPr>
                <w:rFonts w:eastAsiaTheme="minorHAnsi"/>
                <w:sz w:val="24"/>
                <w:szCs w:val="24"/>
                <w:lang w:eastAsia="en-US"/>
              </w:rPr>
            </w:pPr>
          </w:p>
        </w:tc>
        <w:tc>
          <w:tcPr>
            <w:tcW w:w="1116" w:type="dxa"/>
          </w:tcPr>
          <w:p w:rsidR="00EA175E" w:rsidRPr="005A0883" w:rsidRDefault="00EA175E" w:rsidP="001C0040">
            <w:pPr>
              <w:tabs>
                <w:tab w:val="center" w:pos="3499"/>
              </w:tabs>
              <w:autoSpaceDE w:val="0"/>
              <w:autoSpaceDN w:val="0"/>
              <w:adjustRightInd w:val="0"/>
              <w:jc w:val="center"/>
              <w:rPr>
                <w:rFonts w:eastAsiaTheme="minorHAnsi"/>
                <w:sz w:val="24"/>
                <w:szCs w:val="24"/>
                <w:lang w:eastAsia="en-US"/>
              </w:rPr>
            </w:pPr>
          </w:p>
        </w:tc>
      </w:tr>
      <w:tr w:rsidR="00EA175E" w:rsidRPr="005A0883" w:rsidTr="00F52852">
        <w:tc>
          <w:tcPr>
            <w:tcW w:w="4756" w:type="dxa"/>
          </w:tcPr>
          <w:p w:rsidR="00EA175E" w:rsidRPr="005A0883" w:rsidRDefault="00D9734D" w:rsidP="001C0040">
            <w:pPr>
              <w:tabs>
                <w:tab w:val="center" w:pos="3499"/>
              </w:tabs>
              <w:autoSpaceDE w:val="0"/>
              <w:autoSpaceDN w:val="0"/>
              <w:adjustRightInd w:val="0"/>
              <w:rPr>
                <w:rFonts w:eastAsiaTheme="minorHAnsi"/>
                <w:sz w:val="24"/>
                <w:szCs w:val="24"/>
                <w:lang w:eastAsia="en-US"/>
              </w:rPr>
            </w:pPr>
            <w:r w:rsidRPr="005A0883">
              <w:rPr>
                <w:rFonts w:eastAsiaTheme="minorHAnsi"/>
                <w:sz w:val="24"/>
                <w:szCs w:val="24"/>
                <w:lang w:eastAsia="en-US"/>
              </w:rPr>
              <w:t xml:space="preserve">Bir daha dünyaya gelse aynı mesleği </w:t>
            </w:r>
            <w:r w:rsidR="00F52852" w:rsidRPr="005A0883">
              <w:rPr>
                <w:rFonts w:eastAsiaTheme="minorHAnsi"/>
                <w:sz w:val="24"/>
                <w:szCs w:val="24"/>
                <w:lang w:eastAsia="en-US"/>
              </w:rPr>
              <w:t>seçmek</w:t>
            </w:r>
          </w:p>
        </w:tc>
        <w:tc>
          <w:tcPr>
            <w:tcW w:w="900" w:type="dxa"/>
            <w:vAlign w:val="center"/>
          </w:tcPr>
          <w:p w:rsidR="00EA175E" w:rsidRPr="005A0883" w:rsidRDefault="00E161A6" w:rsidP="001C0040">
            <w:pPr>
              <w:tabs>
                <w:tab w:val="center" w:pos="3499"/>
              </w:tabs>
              <w:autoSpaceDE w:val="0"/>
              <w:autoSpaceDN w:val="0"/>
              <w:adjustRightInd w:val="0"/>
              <w:jc w:val="center"/>
              <w:rPr>
                <w:rFonts w:eastAsiaTheme="minorHAnsi"/>
                <w:sz w:val="24"/>
                <w:szCs w:val="24"/>
                <w:lang w:eastAsia="en-US"/>
              </w:rPr>
            </w:pPr>
            <w:r w:rsidRPr="005A0883">
              <w:rPr>
                <w:rFonts w:eastAsiaTheme="minorHAnsi"/>
                <w:sz w:val="24"/>
                <w:szCs w:val="24"/>
                <w:lang w:eastAsia="en-US"/>
              </w:rPr>
              <w:t>,688</w:t>
            </w:r>
          </w:p>
        </w:tc>
        <w:tc>
          <w:tcPr>
            <w:tcW w:w="1257" w:type="dxa"/>
            <w:vAlign w:val="center"/>
          </w:tcPr>
          <w:p w:rsidR="00EA175E" w:rsidRPr="005A0883" w:rsidRDefault="00EA175E" w:rsidP="001C0040">
            <w:pPr>
              <w:tabs>
                <w:tab w:val="center" w:pos="3499"/>
              </w:tabs>
              <w:autoSpaceDE w:val="0"/>
              <w:autoSpaceDN w:val="0"/>
              <w:adjustRightInd w:val="0"/>
              <w:jc w:val="center"/>
              <w:rPr>
                <w:rFonts w:eastAsiaTheme="minorHAnsi"/>
                <w:sz w:val="24"/>
                <w:szCs w:val="24"/>
                <w:lang w:eastAsia="en-US"/>
              </w:rPr>
            </w:pPr>
          </w:p>
        </w:tc>
        <w:tc>
          <w:tcPr>
            <w:tcW w:w="1259" w:type="dxa"/>
          </w:tcPr>
          <w:p w:rsidR="00EA175E" w:rsidRPr="005A0883" w:rsidRDefault="00EA175E" w:rsidP="001C0040">
            <w:pPr>
              <w:tabs>
                <w:tab w:val="center" w:pos="3499"/>
              </w:tabs>
              <w:autoSpaceDE w:val="0"/>
              <w:autoSpaceDN w:val="0"/>
              <w:adjustRightInd w:val="0"/>
              <w:jc w:val="center"/>
              <w:rPr>
                <w:rFonts w:eastAsiaTheme="minorHAnsi"/>
                <w:sz w:val="24"/>
                <w:szCs w:val="24"/>
                <w:lang w:eastAsia="en-US"/>
              </w:rPr>
            </w:pPr>
          </w:p>
        </w:tc>
        <w:tc>
          <w:tcPr>
            <w:tcW w:w="1116" w:type="dxa"/>
          </w:tcPr>
          <w:p w:rsidR="00EA175E" w:rsidRPr="005A0883" w:rsidRDefault="00EA175E" w:rsidP="001C0040">
            <w:pPr>
              <w:tabs>
                <w:tab w:val="center" w:pos="3499"/>
              </w:tabs>
              <w:autoSpaceDE w:val="0"/>
              <w:autoSpaceDN w:val="0"/>
              <w:adjustRightInd w:val="0"/>
              <w:jc w:val="center"/>
              <w:rPr>
                <w:rFonts w:eastAsiaTheme="minorHAnsi"/>
                <w:sz w:val="24"/>
                <w:szCs w:val="24"/>
                <w:lang w:eastAsia="en-US"/>
              </w:rPr>
            </w:pPr>
          </w:p>
        </w:tc>
      </w:tr>
      <w:tr w:rsidR="00EA175E" w:rsidRPr="005A0883" w:rsidTr="00F52852">
        <w:tc>
          <w:tcPr>
            <w:tcW w:w="4756" w:type="dxa"/>
          </w:tcPr>
          <w:p w:rsidR="00EA175E" w:rsidRPr="005A0883" w:rsidRDefault="00E161A6" w:rsidP="001C0040">
            <w:pPr>
              <w:tabs>
                <w:tab w:val="center" w:pos="3499"/>
              </w:tabs>
              <w:autoSpaceDE w:val="0"/>
              <w:autoSpaceDN w:val="0"/>
              <w:adjustRightInd w:val="0"/>
              <w:rPr>
                <w:rFonts w:eastAsiaTheme="minorHAnsi"/>
                <w:sz w:val="24"/>
                <w:szCs w:val="24"/>
                <w:lang w:eastAsia="en-US"/>
              </w:rPr>
            </w:pPr>
            <w:r w:rsidRPr="005A0883">
              <w:rPr>
                <w:rFonts w:eastAsiaTheme="minorHAnsi"/>
                <w:sz w:val="24"/>
                <w:szCs w:val="24"/>
                <w:lang w:eastAsia="en-US"/>
              </w:rPr>
              <w:t>Yaptığım işi önemli ve anlamlı bulmak</w:t>
            </w:r>
          </w:p>
        </w:tc>
        <w:tc>
          <w:tcPr>
            <w:tcW w:w="900" w:type="dxa"/>
            <w:vAlign w:val="center"/>
          </w:tcPr>
          <w:p w:rsidR="00EA175E" w:rsidRPr="005A0883" w:rsidRDefault="00E161A6" w:rsidP="001C0040">
            <w:pPr>
              <w:tabs>
                <w:tab w:val="center" w:pos="3499"/>
              </w:tabs>
              <w:autoSpaceDE w:val="0"/>
              <w:autoSpaceDN w:val="0"/>
              <w:adjustRightInd w:val="0"/>
              <w:jc w:val="center"/>
              <w:rPr>
                <w:rFonts w:eastAsiaTheme="minorHAnsi"/>
                <w:sz w:val="24"/>
                <w:szCs w:val="24"/>
                <w:lang w:eastAsia="en-US"/>
              </w:rPr>
            </w:pPr>
            <w:r w:rsidRPr="005A0883">
              <w:rPr>
                <w:rFonts w:eastAsiaTheme="minorHAnsi"/>
                <w:sz w:val="24"/>
                <w:szCs w:val="24"/>
                <w:lang w:eastAsia="en-US"/>
              </w:rPr>
              <w:t>,654</w:t>
            </w:r>
          </w:p>
        </w:tc>
        <w:tc>
          <w:tcPr>
            <w:tcW w:w="1257" w:type="dxa"/>
            <w:vAlign w:val="center"/>
          </w:tcPr>
          <w:p w:rsidR="00EA175E" w:rsidRPr="005A0883" w:rsidRDefault="00EA175E" w:rsidP="001C0040">
            <w:pPr>
              <w:tabs>
                <w:tab w:val="center" w:pos="3499"/>
              </w:tabs>
              <w:autoSpaceDE w:val="0"/>
              <w:autoSpaceDN w:val="0"/>
              <w:adjustRightInd w:val="0"/>
              <w:jc w:val="center"/>
              <w:rPr>
                <w:rFonts w:eastAsiaTheme="minorHAnsi"/>
                <w:sz w:val="24"/>
                <w:szCs w:val="24"/>
                <w:lang w:eastAsia="en-US"/>
              </w:rPr>
            </w:pPr>
          </w:p>
        </w:tc>
        <w:tc>
          <w:tcPr>
            <w:tcW w:w="1259" w:type="dxa"/>
          </w:tcPr>
          <w:p w:rsidR="00EA175E" w:rsidRPr="005A0883" w:rsidRDefault="00EA175E" w:rsidP="001C0040">
            <w:pPr>
              <w:tabs>
                <w:tab w:val="center" w:pos="3499"/>
              </w:tabs>
              <w:autoSpaceDE w:val="0"/>
              <w:autoSpaceDN w:val="0"/>
              <w:adjustRightInd w:val="0"/>
              <w:jc w:val="center"/>
              <w:rPr>
                <w:rFonts w:eastAsiaTheme="minorHAnsi"/>
                <w:sz w:val="24"/>
                <w:szCs w:val="24"/>
                <w:lang w:eastAsia="en-US"/>
              </w:rPr>
            </w:pPr>
          </w:p>
        </w:tc>
        <w:tc>
          <w:tcPr>
            <w:tcW w:w="1116" w:type="dxa"/>
          </w:tcPr>
          <w:p w:rsidR="00EA175E" w:rsidRPr="005A0883" w:rsidRDefault="00EA175E" w:rsidP="001C0040">
            <w:pPr>
              <w:tabs>
                <w:tab w:val="center" w:pos="3499"/>
              </w:tabs>
              <w:autoSpaceDE w:val="0"/>
              <w:autoSpaceDN w:val="0"/>
              <w:adjustRightInd w:val="0"/>
              <w:jc w:val="center"/>
              <w:rPr>
                <w:rFonts w:eastAsiaTheme="minorHAnsi"/>
                <w:sz w:val="24"/>
                <w:szCs w:val="24"/>
                <w:lang w:eastAsia="en-US"/>
              </w:rPr>
            </w:pPr>
          </w:p>
        </w:tc>
      </w:tr>
      <w:tr w:rsidR="00EA175E" w:rsidRPr="005A0883" w:rsidTr="00F52852">
        <w:tc>
          <w:tcPr>
            <w:tcW w:w="4756" w:type="dxa"/>
          </w:tcPr>
          <w:p w:rsidR="00EA175E" w:rsidRPr="005A0883" w:rsidRDefault="00E161A6" w:rsidP="001C0040">
            <w:pPr>
              <w:tabs>
                <w:tab w:val="center" w:pos="3499"/>
              </w:tabs>
              <w:autoSpaceDE w:val="0"/>
              <w:autoSpaceDN w:val="0"/>
              <w:adjustRightInd w:val="0"/>
              <w:rPr>
                <w:rFonts w:eastAsiaTheme="minorHAnsi"/>
                <w:sz w:val="24"/>
                <w:szCs w:val="24"/>
                <w:lang w:eastAsia="en-US"/>
              </w:rPr>
            </w:pPr>
            <w:r w:rsidRPr="005A0883">
              <w:rPr>
                <w:rFonts w:eastAsiaTheme="minorHAnsi"/>
                <w:sz w:val="24"/>
                <w:szCs w:val="24"/>
                <w:lang w:eastAsia="en-US"/>
              </w:rPr>
              <w:t>Mesleği değiştirmeyi düşünmek</w:t>
            </w:r>
          </w:p>
        </w:tc>
        <w:tc>
          <w:tcPr>
            <w:tcW w:w="900" w:type="dxa"/>
          </w:tcPr>
          <w:p w:rsidR="00EA175E" w:rsidRPr="005A0883" w:rsidRDefault="00E161A6" w:rsidP="001C0040">
            <w:pPr>
              <w:tabs>
                <w:tab w:val="center" w:pos="3499"/>
              </w:tabs>
              <w:autoSpaceDE w:val="0"/>
              <w:autoSpaceDN w:val="0"/>
              <w:adjustRightInd w:val="0"/>
              <w:jc w:val="center"/>
              <w:rPr>
                <w:rFonts w:eastAsiaTheme="minorHAnsi"/>
                <w:sz w:val="24"/>
                <w:szCs w:val="24"/>
                <w:lang w:eastAsia="en-US"/>
              </w:rPr>
            </w:pPr>
            <w:r w:rsidRPr="005A0883">
              <w:rPr>
                <w:rFonts w:eastAsiaTheme="minorHAnsi"/>
                <w:sz w:val="24"/>
                <w:szCs w:val="24"/>
                <w:lang w:eastAsia="en-US"/>
              </w:rPr>
              <w:t>,606</w:t>
            </w:r>
          </w:p>
        </w:tc>
        <w:tc>
          <w:tcPr>
            <w:tcW w:w="1257" w:type="dxa"/>
            <w:vAlign w:val="center"/>
          </w:tcPr>
          <w:p w:rsidR="00EA175E" w:rsidRPr="005A0883" w:rsidRDefault="00EA175E" w:rsidP="001C0040">
            <w:pPr>
              <w:tabs>
                <w:tab w:val="center" w:pos="3499"/>
              </w:tabs>
              <w:autoSpaceDE w:val="0"/>
              <w:autoSpaceDN w:val="0"/>
              <w:adjustRightInd w:val="0"/>
              <w:jc w:val="center"/>
              <w:rPr>
                <w:rFonts w:eastAsiaTheme="minorHAnsi"/>
                <w:sz w:val="24"/>
                <w:szCs w:val="24"/>
                <w:lang w:eastAsia="en-US"/>
              </w:rPr>
            </w:pPr>
          </w:p>
        </w:tc>
        <w:tc>
          <w:tcPr>
            <w:tcW w:w="1259" w:type="dxa"/>
            <w:vAlign w:val="center"/>
          </w:tcPr>
          <w:p w:rsidR="00EA175E" w:rsidRPr="005A0883" w:rsidRDefault="00EA175E" w:rsidP="001C0040">
            <w:pPr>
              <w:tabs>
                <w:tab w:val="center" w:pos="3499"/>
              </w:tabs>
              <w:autoSpaceDE w:val="0"/>
              <w:autoSpaceDN w:val="0"/>
              <w:adjustRightInd w:val="0"/>
              <w:jc w:val="center"/>
              <w:rPr>
                <w:rFonts w:eastAsiaTheme="minorHAnsi"/>
                <w:sz w:val="24"/>
                <w:szCs w:val="24"/>
                <w:lang w:eastAsia="en-US"/>
              </w:rPr>
            </w:pPr>
          </w:p>
        </w:tc>
        <w:tc>
          <w:tcPr>
            <w:tcW w:w="1116" w:type="dxa"/>
            <w:vAlign w:val="center"/>
          </w:tcPr>
          <w:p w:rsidR="00EA175E" w:rsidRPr="005A0883" w:rsidRDefault="00EA175E" w:rsidP="001C0040">
            <w:pPr>
              <w:tabs>
                <w:tab w:val="center" w:pos="3499"/>
              </w:tabs>
              <w:autoSpaceDE w:val="0"/>
              <w:autoSpaceDN w:val="0"/>
              <w:adjustRightInd w:val="0"/>
              <w:jc w:val="center"/>
              <w:rPr>
                <w:rFonts w:eastAsiaTheme="minorHAnsi"/>
                <w:sz w:val="24"/>
                <w:szCs w:val="24"/>
                <w:lang w:eastAsia="en-US"/>
              </w:rPr>
            </w:pPr>
          </w:p>
        </w:tc>
      </w:tr>
      <w:tr w:rsidR="00EA175E" w:rsidRPr="005A0883" w:rsidTr="00F52852">
        <w:tc>
          <w:tcPr>
            <w:tcW w:w="4756" w:type="dxa"/>
          </w:tcPr>
          <w:p w:rsidR="00EA175E" w:rsidRPr="005A0883" w:rsidRDefault="00E161A6" w:rsidP="001C0040">
            <w:pPr>
              <w:tabs>
                <w:tab w:val="center" w:pos="3499"/>
              </w:tabs>
              <w:autoSpaceDE w:val="0"/>
              <w:autoSpaceDN w:val="0"/>
              <w:adjustRightInd w:val="0"/>
              <w:rPr>
                <w:rFonts w:eastAsiaTheme="minorHAnsi"/>
                <w:sz w:val="24"/>
                <w:szCs w:val="24"/>
                <w:lang w:eastAsia="en-US"/>
              </w:rPr>
            </w:pPr>
            <w:r w:rsidRPr="005A0883">
              <w:rPr>
                <w:rFonts w:eastAsiaTheme="minorHAnsi"/>
                <w:sz w:val="24"/>
                <w:szCs w:val="24"/>
                <w:lang w:eastAsia="en-US"/>
              </w:rPr>
              <w:t>Mesleği önermek</w:t>
            </w:r>
          </w:p>
        </w:tc>
        <w:tc>
          <w:tcPr>
            <w:tcW w:w="900" w:type="dxa"/>
          </w:tcPr>
          <w:p w:rsidR="00EA175E" w:rsidRPr="005A0883" w:rsidRDefault="00E161A6" w:rsidP="001C0040">
            <w:pPr>
              <w:tabs>
                <w:tab w:val="center" w:pos="3499"/>
              </w:tabs>
              <w:autoSpaceDE w:val="0"/>
              <w:autoSpaceDN w:val="0"/>
              <w:adjustRightInd w:val="0"/>
              <w:jc w:val="center"/>
              <w:rPr>
                <w:rFonts w:eastAsiaTheme="minorHAnsi"/>
                <w:sz w:val="24"/>
                <w:szCs w:val="24"/>
                <w:lang w:eastAsia="en-US"/>
              </w:rPr>
            </w:pPr>
            <w:r w:rsidRPr="005A0883">
              <w:rPr>
                <w:rFonts w:eastAsiaTheme="minorHAnsi"/>
                <w:sz w:val="24"/>
                <w:szCs w:val="24"/>
                <w:lang w:eastAsia="en-US"/>
              </w:rPr>
              <w:t>,482</w:t>
            </w:r>
          </w:p>
        </w:tc>
        <w:tc>
          <w:tcPr>
            <w:tcW w:w="1257" w:type="dxa"/>
            <w:vAlign w:val="center"/>
          </w:tcPr>
          <w:p w:rsidR="00EA175E" w:rsidRPr="005A0883" w:rsidRDefault="00EA175E" w:rsidP="001C0040">
            <w:pPr>
              <w:tabs>
                <w:tab w:val="center" w:pos="3499"/>
              </w:tabs>
              <w:autoSpaceDE w:val="0"/>
              <w:autoSpaceDN w:val="0"/>
              <w:adjustRightInd w:val="0"/>
              <w:jc w:val="center"/>
              <w:rPr>
                <w:rFonts w:eastAsiaTheme="minorHAnsi"/>
                <w:sz w:val="24"/>
                <w:szCs w:val="24"/>
                <w:lang w:eastAsia="en-US"/>
              </w:rPr>
            </w:pPr>
          </w:p>
        </w:tc>
        <w:tc>
          <w:tcPr>
            <w:tcW w:w="1259" w:type="dxa"/>
            <w:vAlign w:val="center"/>
          </w:tcPr>
          <w:p w:rsidR="00EA175E" w:rsidRPr="005A0883" w:rsidRDefault="00EA175E" w:rsidP="001C0040">
            <w:pPr>
              <w:tabs>
                <w:tab w:val="center" w:pos="3499"/>
              </w:tabs>
              <w:autoSpaceDE w:val="0"/>
              <w:autoSpaceDN w:val="0"/>
              <w:adjustRightInd w:val="0"/>
              <w:jc w:val="center"/>
              <w:rPr>
                <w:rFonts w:eastAsiaTheme="minorHAnsi"/>
                <w:sz w:val="24"/>
                <w:szCs w:val="24"/>
                <w:lang w:eastAsia="en-US"/>
              </w:rPr>
            </w:pPr>
          </w:p>
        </w:tc>
        <w:tc>
          <w:tcPr>
            <w:tcW w:w="1116" w:type="dxa"/>
            <w:vAlign w:val="center"/>
          </w:tcPr>
          <w:p w:rsidR="00EA175E" w:rsidRPr="005A0883" w:rsidRDefault="00EA175E" w:rsidP="001C0040">
            <w:pPr>
              <w:tabs>
                <w:tab w:val="center" w:pos="3499"/>
              </w:tabs>
              <w:autoSpaceDE w:val="0"/>
              <w:autoSpaceDN w:val="0"/>
              <w:adjustRightInd w:val="0"/>
              <w:jc w:val="center"/>
              <w:rPr>
                <w:rFonts w:eastAsiaTheme="minorHAnsi"/>
                <w:sz w:val="24"/>
                <w:szCs w:val="24"/>
                <w:lang w:eastAsia="en-US"/>
              </w:rPr>
            </w:pPr>
          </w:p>
        </w:tc>
      </w:tr>
      <w:tr w:rsidR="00E161A6" w:rsidRPr="005A0883" w:rsidTr="00F52852">
        <w:tc>
          <w:tcPr>
            <w:tcW w:w="4756" w:type="dxa"/>
          </w:tcPr>
          <w:p w:rsidR="00E161A6" w:rsidRPr="005A0883" w:rsidRDefault="00E161A6" w:rsidP="001C0040">
            <w:pPr>
              <w:tabs>
                <w:tab w:val="center" w:pos="3499"/>
              </w:tabs>
              <w:autoSpaceDE w:val="0"/>
              <w:autoSpaceDN w:val="0"/>
              <w:adjustRightInd w:val="0"/>
              <w:rPr>
                <w:sz w:val="24"/>
                <w:szCs w:val="24"/>
              </w:rPr>
            </w:pPr>
          </w:p>
        </w:tc>
        <w:tc>
          <w:tcPr>
            <w:tcW w:w="4532" w:type="dxa"/>
            <w:gridSpan w:val="4"/>
          </w:tcPr>
          <w:p w:rsidR="00E161A6" w:rsidRPr="005A0883" w:rsidRDefault="00E161A6" w:rsidP="001C0040">
            <w:pPr>
              <w:tabs>
                <w:tab w:val="center" w:pos="3499"/>
              </w:tabs>
              <w:autoSpaceDE w:val="0"/>
              <w:autoSpaceDN w:val="0"/>
              <w:adjustRightInd w:val="0"/>
              <w:jc w:val="center"/>
              <w:rPr>
                <w:sz w:val="24"/>
                <w:szCs w:val="24"/>
              </w:rPr>
            </w:pPr>
          </w:p>
        </w:tc>
      </w:tr>
      <w:tr w:rsidR="00EA175E" w:rsidRPr="005A0883" w:rsidTr="00F52852">
        <w:tc>
          <w:tcPr>
            <w:tcW w:w="4756" w:type="dxa"/>
          </w:tcPr>
          <w:p w:rsidR="00EA175E" w:rsidRPr="005A0883" w:rsidRDefault="00D9734D" w:rsidP="001C0040">
            <w:pPr>
              <w:tabs>
                <w:tab w:val="center" w:pos="3499"/>
              </w:tabs>
              <w:autoSpaceDE w:val="0"/>
              <w:autoSpaceDN w:val="0"/>
              <w:adjustRightInd w:val="0"/>
              <w:rPr>
                <w:rFonts w:eastAsiaTheme="minorHAnsi"/>
                <w:b/>
                <w:sz w:val="24"/>
                <w:szCs w:val="24"/>
                <w:lang w:eastAsia="en-US"/>
              </w:rPr>
            </w:pPr>
            <w:r w:rsidRPr="005A0883">
              <w:rPr>
                <w:rFonts w:eastAsiaTheme="minorHAnsi"/>
                <w:b/>
                <w:sz w:val="24"/>
                <w:szCs w:val="24"/>
                <w:lang w:eastAsia="en-US"/>
              </w:rPr>
              <w:t>Faktör 2</w:t>
            </w:r>
            <w:r w:rsidR="009E5DEB" w:rsidRPr="005A0883">
              <w:rPr>
                <w:rFonts w:eastAsiaTheme="minorHAnsi"/>
                <w:b/>
                <w:sz w:val="24"/>
                <w:szCs w:val="24"/>
                <w:lang w:eastAsia="en-US"/>
              </w:rPr>
              <w:t xml:space="preserve">: Mesleki </w:t>
            </w:r>
            <w:r w:rsidR="0004731D">
              <w:rPr>
                <w:rFonts w:eastAsiaTheme="minorHAnsi"/>
                <w:b/>
                <w:sz w:val="24"/>
                <w:szCs w:val="24"/>
                <w:lang w:eastAsia="en-US"/>
              </w:rPr>
              <w:t>İletişim v</w:t>
            </w:r>
            <w:r w:rsidR="0004731D" w:rsidRPr="005A0883">
              <w:rPr>
                <w:rFonts w:eastAsiaTheme="minorHAnsi"/>
                <w:b/>
                <w:sz w:val="24"/>
                <w:szCs w:val="24"/>
                <w:lang w:eastAsia="en-US"/>
              </w:rPr>
              <w:t>e İşbirliği</w:t>
            </w:r>
          </w:p>
        </w:tc>
        <w:tc>
          <w:tcPr>
            <w:tcW w:w="900" w:type="dxa"/>
          </w:tcPr>
          <w:p w:rsidR="00EA175E" w:rsidRPr="005A0883" w:rsidRDefault="00EA175E" w:rsidP="001C0040">
            <w:pPr>
              <w:tabs>
                <w:tab w:val="center" w:pos="3499"/>
              </w:tabs>
              <w:autoSpaceDE w:val="0"/>
              <w:autoSpaceDN w:val="0"/>
              <w:adjustRightInd w:val="0"/>
              <w:jc w:val="center"/>
              <w:rPr>
                <w:rFonts w:eastAsiaTheme="minorHAnsi"/>
                <w:sz w:val="24"/>
                <w:szCs w:val="24"/>
                <w:lang w:eastAsia="en-US"/>
              </w:rPr>
            </w:pPr>
          </w:p>
        </w:tc>
        <w:tc>
          <w:tcPr>
            <w:tcW w:w="1257" w:type="dxa"/>
            <w:vAlign w:val="center"/>
          </w:tcPr>
          <w:p w:rsidR="00EA175E" w:rsidRPr="005A0883" w:rsidRDefault="00E161A6" w:rsidP="001C0040">
            <w:pPr>
              <w:tabs>
                <w:tab w:val="center" w:pos="3499"/>
              </w:tabs>
              <w:autoSpaceDE w:val="0"/>
              <w:autoSpaceDN w:val="0"/>
              <w:adjustRightInd w:val="0"/>
              <w:jc w:val="center"/>
              <w:rPr>
                <w:rFonts w:eastAsiaTheme="minorHAnsi"/>
                <w:sz w:val="24"/>
                <w:szCs w:val="24"/>
                <w:lang w:eastAsia="en-US"/>
              </w:rPr>
            </w:pPr>
            <w:r w:rsidRPr="005A0883">
              <w:rPr>
                <w:rFonts w:eastAsiaTheme="minorHAnsi"/>
                <w:sz w:val="24"/>
                <w:szCs w:val="24"/>
                <w:lang w:eastAsia="en-US"/>
              </w:rPr>
              <w:t>2,583</w:t>
            </w:r>
          </w:p>
        </w:tc>
        <w:tc>
          <w:tcPr>
            <w:tcW w:w="1259" w:type="dxa"/>
            <w:vAlign w:val="center"/>
          </w:tcPr>
          <w:p w:rsidR="00EA175E" w:rsidRPr="005A0883" w:rsidRDefault="00E161A6" w:rsidP="001C0040">
            <w:pPr>
              <w:tabs>
                <w:tab w:val="center" w:pos="3499"/>
              </w:tabs>
              <w:autoSpaceDE w:val="0"/>
              <w:autoSpaceDN w:val="0"/>
              <w:adjustRightInd w:val="0"/>
              <w:jc w:val="center"/>
              <w:rPr>
                <w:rFonts w:eastAsiaTheme="minorHAnsi"/>
                <w:sz w:val="24"/>
                <w:szCs w:val="24"/>
                <w:lang w:eastAsia="en-US"/>
              </w:rPr>
            </w:pPr>
            <w:r w:rsidRPr="005A0883">
              <w:rPr>
                <w:rFonts w:eastAsiaTheme="minorHAnsi"/>
                <w:sz w:val="24"/>
                <w:szCs w:val="24"/>
                <w:lang w:eastAsia="en-US"/>
              </w:rPr>
              <w:t>17,221</w:t>
            </w:r>
          </w:p>
        </w:tc>
        <w:tc>
          <w:tcPr>
            <w:tcW w:w="1116" w:type="dxa"/>
            <w:vAlign w:val="center"/>
          </w:tcPr>
          <w:p w:rsidR="00EA175E" w:rsidRPr="005A0883" w:rsidRDefault="00E161A6" w:rsidP="001C0040">
            <w:pPr>
              <w:tabs>
                <w:tab w:val="center" w:pos="3499"/>
              </w:tabs>
              <w:autoSpaceDE w:val="0"/>
              <w:autoSpaceDN w:val="0"/>
              <w:adjustRightInd w:val="0"/>
              <w:jc w:val="center"/>
              <w:rPr>
                <w:rFonts w:eastAsiaTheme="minorHAnsi"/>
                <w:sz w:val="24"/>
                <w:szCs w:val="24"/>
                <w:lang w:eastAsia="en-US"/>
              </w:rPr>
            </w:pPr>
            <w:r w:rsidRPr="005A0883">
              <w:rPr>
                <w:rFonts w:eastAsiaTheme="minorHAnsi"/>
                <w:sz w:val="24"/>
                <w:szCs w:val="24"/>
                <w:lang w:eastAsia="en-US"/>
              </w:rPr>
              <w:t>42,484</w:t>
            </w:r>
          </w:p>
        </w:tc>
      </w:tr>
      <w:tr w:rsidR="00EA175E" w:rsidRPr="005A0883" w:rsidTr="00F52852">
        <w:tc>
          <w:tcPr>
            <w:tcW w:w="4756" w:type="dxa"/>
          </w:tcPr>
          <w:p w:rsidR="00EA175E" w:rsidRPr="005A0883" w:rsidRDefault="00E161A6" w:rsidP="00EA175E">
            <w:pPr>
              <w:tabs>
                <w:tab w:val="center" w:pos="3499"/>
              </w:tabs>
              <w:autoSpaceDE w:val="0"/>
              <w:autoSpaceDN w:val="0"/>
              <w:adjustRightInd w:val="0"/>
              <w:rPr>
                <w:rFonts w:eastAsiaTheme="minorHAnsi"/>
                <w:sz w:val="24"/>
                <w:szCs w:val="24"/>
                <w:lang w:eastAsia="en-US"/>
              </w:rPr>
            </w:pPr>
            <w:r w:rsidRPr="005A0883">
              <w:rPr>
                <w:rFonts w:eastAsiaTheme="minorHAnsi"/>
                <w:sz w:val="24"/>
                <w:szCs w:val="24"/>
                <w:lang w:eastAsia="en-US"/>
              </w:rPr>
              <w:t>Meslektaşlara işin yapılışını sormak</w:t>
            </w:r>
          </w:p>
        </w:tc>
        <w:tc>
          <w:tcPr>
            <w:tcW w:w="900" w:type="dxa"/>
            <w:vAlign w:val="center"/>
          </w:tcPr>
          <w:p w:rsidR="00EA175E" w:rsidRPr="005A0883" w:rsidRDefault="00E161A6" w:rsidP="001C0040">
            <w:pPr>
              <w:tabs>
                <w:tab w:val="center" w:pos="3499"/>
              </w:tabs>
              <w:autoSpaceDE w:val="0"/>
              <w:autoSpaceDN w:val="0"/>
              <w:adjustRightInd w:val="0"/>
              <w:jc w:val="center"/>
              <w:rPr>
                <w:rFonts w:eastAsiaTheme="minorHAnsi"/>
                <w:sz w:val="24"/>
                <w:szCs w:val="24"/>
                <w:lang w:eastAsia="en-US"/>
              </w:rPr>
            </w:pPr>
            <w:r w:rsidRPr="005A0883">
              <w:rPr>
                <w:rFonts w:eastAsiaTheme="minorHAnsi"/>
                <w:sz w:val="24"/>
                <w:szCs w:val="24"/>
                <w:lang w:eastAsia="en-US"/>
              </w:rPr>
              <w:t>,848</w:t>
            </w:r>
          </w:p>
        </w:tc>
        <w:tc>
          <w:tcPr>
            <w:tcW w:w="1257" w:type="dxa"/>
            <w:vAlign w:val="center"/>
          </w:tcPr>
          <w:p w:rsidR="00EA175E" w:rsidRPr="005A0883" w:rsidRDefault="00EA175E" w:rsidP="001C0040">
            <w:pPr>
              <w:tabs>
                <w:tab w:val="center" w:pos="3499"/>
              </w:tabs>
              <w:autoSpaceDE w:val="0"/>
              <w:autoSpaceDN w:val="0"/>
              <w:adjustRightInd w:val="0"/>
              <w:jc w:val="center"/>
              <w:rPr>
                <w:rFonts w:eastAsiaTheme="minorHAnsi"/>
                <w:sz w:val="24"/>
                <w:szCs w:val="24"/>
                <w:lang w:eastAsia="en-US"/>
              </w:rPr>
            </w:pPr>
          </w:p>
        </w:tc>
        <w:tc>
          <w:tcPr>
            <w:tcW w:w="1259" w:type="dxa"/>
          </w:tcPr>
          <w:p w:rsidR="00EA175E" w:rsidRPr="005A0883" w:rsidRDefault="00EA175E" w:rsidP="001C0040">
            <w:pPr>
              <w:tabs>
                <w:tab w:val="center" w:pos="3499"/>
              </w:tabs>
              <w:autoSpaceDE w:val="0"/>
              <w:autoSpaceDN w:val="0"/>
              <w:adjustRightInd w:val="0"/>
              <w:jc w:val="center"/>
              <w:rPr>
                <w:rFonts w:eastAsiaTheme="minorHAnsi"/>
                <w:sz w:val="24"/>
                <w:szCs w:val="24"/>
                <w:lang w:eastAsia="en-US"/>
              </w:rPr>
            </w:pPr>
          </w:p>
        </w:tc>
        <w:tc>
          <w:tcPr>
            <w:tcW w:w="1116" w:type="dxa"/>
          </w:tcPr>
          <w:p w:rsidR="00EA175E" w:rsidRPr="005A0883" w:rsidRDefault="00EA175E" w:rsidP="001C0040">
            <w:pPr>
              <w:tabs>
                <w:tab w:val="center" w:pos="3499"/>
              </w:tabs>
              <w:autoSpaceDE w:val="0"/>
              <w:autoSpaceDN w:val="0"/>
              <w:adjustRightInd w:val="0"/>
              <w:jc w:val="center"/>
              <w:rPr>
                <w:rFonts w:eastAsiaTheme="minorHAnsi"/>
                <w:sz w:val="24"/>
                <w:szCs w:val="24"/>
                <w:lang w:eastAsia="en-US"/>
              </w:rPr>
            </w:pPr>
          </w:p>
        </w:tc>
      </w:tr>
      <w:tr w:rsidR="00EA175E" w:rsidRPr="005A0883" w:rsidTr="00F52852">
        <w:tc>
          <w:tcPr>
            <w:tcW w:w="4756" w:type="dxa"/>
          </w:tcPr>
          <w:p w:rsidR="00EA175E" w:rsidRPr="005A0883" w:rsidRDefault="00E161A6" w:rsidP="00EA175E">
            <w:pPr>
              <w:tabs>
                <w:tab w:val="center" w:pos="3499"/>
              </w:tabs>
              <w:autoSpaceDE w:val="0"/>
              <w:autoSpaceDN w:val="0"/>
              <w:adjustRightInd w:val="0"/>
              <w:rPr>
                <w:rFonts w:eastAsiaTheme="minorHAnsi"/>
                <w:sz w:val="24"/>
                <w:szCs w:val="24"/>
                <w:lang w:eastAsia="en-US"/>
              </w:rPr>
            </w:pPr>
            <w:r w:rsidRPr="005A0883">
              <w:rPr>
                <w:rFonts w:eastAsiaTheme="minorHAnsi"/>
                <w:sz w:val="24"/>
                <w:szCs w:val="24"/>
                <w:lang w:eastAsia="en-US"/>
              </w:rPr>
              <w:t>Meslekle ilgili yayınları izlemek</w:t>
            </w:r>
          </w:p>
        </w:tc>
        <w:tc>
          <w:tcPr>
            <w:tcW w:w="900" w:type="dxa"/>
            <w:vAlign w:val="center"/>
          </w:tcPr>
          <w:p w:rsidR="00EA175E" w:rsidRPr="005A0883" w:rsidRDefault="00E161A6" w:rsidP="001C0040">
            <w:pPr>
              <w:tabs>
                <w:tab w:val="center" w:pos="3499"/>
              </w:tabs>
              <w:autoSpaceDE w:val="0"/>
              <w:autoSpaceDN w:val="0"/>
              <w:adjustRightInd w:val="0"/>
              <w:jc w:val="center"/>
              <w:rPr>
                <w:rFonts w:eastAsiaTheme="minorHAnsi"/>
                <w:sz w:val="24"/>
                <w:szCs w:val="24"/>
                <w:lang w:eastAsia="en-US"/>
              </w:rPr>
            </w:pPr>
            <w:r w:rsidRPr="005A0883">
              <w:rPr>
                <w:rFonts w:eastAsiaTheme="minorHAnsi"/>
                <w:sz w:val="24"/>
                <w:szCs w:val="24"/>
                <w:lang w:eastAsia="en-US"/>
              </w:rPr>
              <w:t>,670</w:t>
            </w:r>
          </w:p>
        </w:tc>
        <w:tc>
          <w:tcPr>
            <w:tcW w:w="1257" w:type="dxa"/>
            <w:vAlign w:val="center"/>
          </w:tcPr>
          <w:p w:rsidR="00EA175E" w:rsidRPr="005A0883" w:rsidRDefault="00EA175E" w:rsidP="001C0040">
            <w:pPr>
              <w:tabs>
                <w:tab w:val="center" w:pos="3499"/>
              </w:tabs>
              <w:autoSpaceDE w:val="0"/>
              <w:autoSpaceDN w:val="0"/>
              <w:adjustRightInd w:val="0"/>
              <w:jc w:val="center"/>
              <w:rPr>
                <w:rFonts w:eastAsiaTheme="minorHAnsi"/>
                <w:sz w:val="24"/>
                <w:szCs w:val="24"/>
                <w:lang w:eastAsia="en-US"/>
              </w:rPr>
            </w:pPr>
          </w:p>
        </w:tc>
        <w:tc>
          <w:tcPr>
            <w:tcW w:w="1259" w:type="dxa"/>
          </w:tcPr>
          <w:p w:rsidR="00EA175E" w:rsidRPr="005A0883" w:rsidRDefault="00EA175E" w:rsidP="001C0040">
            <w:pPr>
              <w:tabs>
                <w:tab w:val="center" w:pos="3499"/>
              </w:tabs>
              <w:autoSpaceDE w:val="0"/>
              <w:autoSpaceDN w:val="0"/>
              <w:adjustRightInd w:val="0"/>
              <w:jc w:val="center"/>
              <w:rPr>
                <w:rFonts w:eastAsiaTheme="minorHAnsi"/>
                <w:sz w:val="24"/>
                <w:szCs w:val="24"/>
                <w:lang w:eastAsia="en-US"/>
              </w:rPr>
            </w:pPr>
          </w:p>
        </w:tc>
        <w:tc>
          <w:tcPr>
            <w:tcW w:w="1116" w:type="dxa"/>
          </w:tcPr>
          <w:p w:rsidR="00EA175E" w:rsidRPr="005A0883" w:rsidRDefault="00EA175E" w:rsidP="001C0040">
            <w:pPr>
              <w:tabs>
                <w:tab w:val="center" w:pos="3499"/>
              </w:tabs>
              <w:autoSpaceDE w:val="0"/>
              <w:autoSpaceDN w:val="0"/>
              <w:adjustRightInd w:val="0"/>
              <w:jc w:val="center"/>
              <w:rPr>
                <w:rFonts w:eastAsiaTheme="minorHAnsi"/>
                <w:sz w:val="24"/>
                <w:szCs w:val="24"/>
                <w:lang w:eastAsia="en-US"/>
              </w:rPr>
            </w:pPr>
          </w:p>
        </w:tc>
      </w:tr>
      <w:tr w:rsidR="00EA175E" w:rsidRPr="005A0883" w:rsidTr="00F52852">
        <w:tc>
          <w:tcPr>
            <w:tcW w:w="4756" w:type="dxa"/>
          </w:tcPr>
          <w:p w:rsidR="00EA175E" w:rsidRPr="005A0883" w:rsidRDefault="00E161A6" w:rsidP="00EA175E">
            <w:pPr>
              <w:tabs>
                <w:tab w:val="center" w:pos="3499"/>
              </w:tabs>
              <w:autoSpaceDE w:val="0"/>
              <w:autoSpaceDN w:val="0"/>
              <w:adjustRightInd w:val="0"/>
              <w:rPr>
                <w:rFonts w:eastAsiaTheme="minorHAnsi"/>
                <w:sz w:val="24"/>
                <w:szCs w:val="24"/>
                <w:lang w:eastAsia="en-US"/>
              </w:rPr>
            </w:pPr>
            <w:r w:rsidRPr="005A0883">
              <w:rPr>
                <w:rFonts w:eastAsiaTheme="minorHAnsi"/>
                <w:sz w:val="24"/>
                <w:szCs w:val="24"/>
                <w:lang w:eastAsia="en-US"/>
              </w:rPr>
              <w:t>İş ile ilgili öğrenme isteği</w:t>
            </w:r>
          </w:p>
        </w:tc>
        <w:tc>
          <w:tcPr>
            <w:tcW w:w="900" w:type="dxa"/>
            <w:vAlign w:val="center"/>
          </w:tcPr>
          <w:p w:rsidR="00EA175E" w:rsidRPr="005A0883" w:rsidRDefault="00E161A6" w:rsidP="001C0040">
            <w:pPr>
              <w:tabs>
                <w:tab w:val="center" w:pos="3499"/>
              </w:tabs>
              <w:autoSpaceDE w:val="0"/>
              <w:autoSpaceDN w:val="0"/>
              <w:adjustRightInd w:val="0"/>
              <w:jc w:val="center"/>
              <w:rPr>
                <w:rFonts w:eastAsiaTheme="minorHAnsi"/>
                <w:sz w:val="24"/>
                <w:szCs w:val="24"/>
                <w:lang w:eastAsia="en-US"/>
              </w:rPr>
            </w:pPr>
            <w:r w:rsidRPr="005A0883">
              <w:rPr>
                <w:rFonts w:eastAsiaTheme="minorHAnsi"/>
                <w:sz w:val="24"/>
                <w:szCs w:val="24"/>
                <w:lang w:eastAsia="en-US"/>
              </w:rPr>
              <w:t>,648</w:t>
            </w:r>
          </w:p>
        </w:tc>
        <w:tc>
          <w:tcPr>
            <w:tcW w:w="1257" w:type="dxa"/>
            <w:vAlign w:val="center"/>
          </w:tcPr>
          <w:p w:rsidR="00EA175E" w:rsidRPr="005A0883" w:rsidRDefault="00EA175E" w:rsidP="001C0040">
            <w:pPr>
              <w:tabs>
                <w:tab w:val="center" w:pos="3499"/>
              </w:tabs>
              <w:autoSpaceDE w:val="0"/>
              <w:autoSpaceDN w:val="0"/>
              <w:adjustRightInd w:val="0"/>
              <w:jc w:val="center"/>
              <w:rPr>
                <w:rFonts w:eastAsiaTheme="minorHAnsi"/>
                <w:sz w:val="24"/>
                <w:szCs w:val="24"/>
                <w:lang w:eastAsia="en-US"/>
              </w:rPr>
            </w:pPr>
          </w:p>
        </w:tc>
        <w:tc>
          <w:tcPr>
            <w:tcW w:w="1259" w:type="dxa"/>
          </w:tcPr>
          <w:p w:rsidR="00EA175E" w:rsidRPr="005A0883" w:rsidRDefault="00EA175E" w:rsidP="001C0040">
            <w:pPr>
              <w:tabs>
                <w:tab w:val="center" w:pos="3499"/>
              </w:tabs>
              <w:autoSpaceDE w:val="0"/>
              <w:autoSpaceDN w:val="0"/>
              <w:adjustRightInd w:val="0"/>
              <w:jc w:val="center"/>
              <w:rPr>
                <w:rFonts w:eastAsiaTheme="minorHAnsi"/>
                <w:sz w:val="24"/>
                <w:szCs w:val="24"/>
                <w:lang w:eastAsia="en-US"/>
              </w:rPr>
            </w:pPr>
          </w:p>
        </w:tc>
        <w:tc>
          <w:tcPr>
            <w:tcW w:w="1116" w:type="dxa"/>
          </w:tcPr>
          <w:p w:rsidR="00EA175E" w:rsidRPr="005A0883" w:rsidRDefault="00EA175E" w:rsidP="001C0040">
            <w:pPr>
              <w:tabs>
                <w:tab w:val="center" w:pos="3499"/>
              </w:tabs>
              <w:autoSpaceDE w:val="0"/>
              <w:autoSpaceDN w:val="0"/>
              <w:adjustRightInd w:val="0"/>
              <w:jc w:val="center"/>
              <w:rPr>
                <w:rFonts w:eastAsiaTheme="minorHAnsi"/>
                <w:sz w:val="24"/>
                <w:szCs w:val="24"/>
                <w:lang w:eastAsia="en-US"/>
              </w:rPr>
            </w:pPr>
          </w:p>
        </w:tc>
      </w:tr>
      <w:tr w:rsidR="00EA175E" w:rsidRPr="005A0883" w:rsidTr="00F52852">
        <w:tc>
          <w:tcPr>
            <w:tcW w:w="8172" w:type="dxa"/>
            <w:gridSpan w:val="4"/>
          </w:tcPr>
          <w:p w:rsidR="00EA175E" w:rsidRPr="005A0883" w:rsidRDefault="00EA175E" w:rsidP="001C0040">
            <w:pPr>
              <w:tabs>
                <w:tab w:val="center" w:pos="3499"/>
              </w:tabs>
              <w:autoSpaceDE w:val="0"/>
              <w:autoSpaceDN w:val="0"/>
              <w:adjustRightInd w:val="0"/>
              <w:jc w:val="center"/>
              <w:rPr>
                <w:rFonts w:eastAsiaTheme="minorHAnsi"/>
                <w:sz w:val="24"/>
                <w:szCs w:val="24"/>
                <w:lang w:eastAsia="en-US"/>
              </w:rPr>
            </w:pPr>
          </w:p>
        </w:tc>
        <w:tc>
          <w:tcPr>
            <w:tcW w:w="1116" w:type="dxa"/>
          </w:tcPr>
          <w:p w:rsidR="00EA175E" w:rsidRPr="005A0883" w:rsidRDefault="00EA175E" w:rsidP="001C0040">
            <w:pPr>
              <w:tabs>
                <w:tab w:val="center" w:pos="3499"/>
              </w:tabs>
              <w:autoSpaceDE w:val="0"/>
              <w:autoSpaceDN w:val="0"/>
              <w:adjustRightInd w:val="0"/>
              <w:jc w:val="center"/>
              <w:rPr>
                <w:rFonts w:eastAsiaTheme="minorHAnsi"/>
                <w:sz w:val="24"/>
                <w:szCs w:val="24"/>
                <w:lang w:eastAsia="en-US"/>
              </w:rPr>
            </w:pPr>
          </w:p>
        </w:tc>
      </w:tr>
      <w:tr w:rsidR="00EA175E" w:rsidRPr="005A0883" w:rsidTr="00F52852">
        <w:tc>
          <w:tcPr>
            <w:tcW w:w="4756" w:type="dxa"/>
          </w:tcPr>
          <w:p w:rsidR="00EA175E" w:rsidRPr="005A0883" w:rsidRDefault="00D9734D" w:rsidP="00EA175E">
            <w:pPr>
              <w:tabs>
                <w:tab w:val="center" w:pos="3499"/>
              </w:tabs>
              <w:autoSpaceDE w:val="0"/>
              <w:autoSpaceDN w:val="0"/>
              <w:adjustRightInd w:val="0"/>
              <w:rPr>
                <w:rFonts w:eastAsiaTheme="minorHAnsi"/>
                <w:b/>
                <w:sz w:val="24"/>
                <w:szCs w:val="24"/>
                <w:lang w:eastAsia="en-US"/>
              </w:rPr>
            </w:pPr>
            <w:r w:rsidRPr="005A0883">
              <w:rPr>
                <w:rFonts w:eastAsiaTheme="minorHAnsi"/>
                <w:b/>
                <w:sz w:val="24"/>
                <w:szCs w:val="24"/>
                <w:lang w:eastAsia="en-US"/>
              </w:rPr>
              <w:t>Faktör 3</w:t>
            </w:r>
            <w:r w:rsidR="009E5DEB" w:rsidRPr="005A0883">
              <w:rPr>
                <w:rFonts w:eastAsiaTheme="minorHAnsi"/>
                <w:b/>
                <w:sz w:val="24"/>
                <w:szCs w:val="24"/>
                <w:lang w:eastAsia="en-US"/>
              </w:rPr>
              <w:t xml:space="preserve">: Mesleki </w:t>
            </w:r>
            <w:r w:rsidR="0004731D" w:rsidRPr="005A0883">
              <w:rPr>
                <w:rFonts w:eastAsiaTheme="minorHAnsi"/>
                <w:b/>
                <w:sz w:val="24"/>
                <w:szCs w:val="24"/>
                <w:lang w:eastAsia="en-US"/>
              </w:rPr>
              <w:t>Bilgi Gelişimi</w:t>
            </w:r>
          </w:p>
        </w:tc>
        <w:tc>
          <w:tcPr>
            <w:tcW w:w="900" w:type="dxa"/>
          </w:tcPr>
          <w:p w:rsidR="00EA175E" w:rsidRPr="005A0883" w:rsidRDefault="00EA175E" w:rsidP="001C0040">
            <w:pPr>
              <w:tabs>
                <w:tab w:val="center" w:pos="3499"/>
              </w:tabs>
              <w:autoSpaceDE w:val="0"/>
              <w:autoSpaceDN w:val="0"/>
              <w:adjustRightInd w:val="0"/>
              <w:jc w:val="center"/>
              <w:rPr>
                <w:rFonts w:eastAsiaTheme="minorHAnsi"/>
                <w:sz w:val="24"/>
                <w:szCs w:val="24"/>
                <w:lang w:eastAsia="en-US"/>
              </w:rPr>
            </w:pPr>
          </w:p>
        </w:tc>
        <w:tc>
          <w:tcPr>
            <w:tcW w:w="1257" w:type="dxa"/>
            <w:vAlign w:val="center"/>
          </w:tcPr>
          <w:p w:rsidR="00EA175E" w:rsidRPr="005A0883" w:rsidRDefault="00E161A6" w:rsidP="001C0040">
            <w:pPr>
              <w:tabs>
                <w:tab w:val="center" w:pos="3499"/>
              </w:tabs>
              <w:autoSpaceDE w:val="0"/>
              <w:autoSpaceDN w:val="0"/>
              <w:adjustRightInd w:val="0"/>
              <w:jc w:val="center"/>
              <w:rPr>
                <w:rFonts w:eastAsiaTheme="minorHAnsi"/>
                <w:sz w:val="24"/>
                <w:szCs w:val="24"/>
                <w:lang w:eastAsia="en-US"/>
              </w:rPr>
            </w:pPr>
            <w:r w:rsidRPr="005A0883">
              <w:rPr>
                <w:rFonts w:eastAsiaTheme="minorHAnsi"/>
                <w:sz w:val="24"/>
                <w:szCs w:val="24"/>
                <w:lang w:eastAsia="en-US"/>
              </w:rPr>
              <w:t>1,483</w:t>
            </w:r>
          </w:p>
        </w:tc>
        <w:tc>
          <w:tcPr>
            <w:tcW w:w="1259" w:type="dxa"/>
            <w:vAlign w:val="center"/>
          </w:tcPr>
          <w:p w:rsidR="00EA175E" w:rsidRPr="005A0883" w:rsidRDefault="00E161A6" w:rsidP="001C0040">
            <w:pPr>
              <w:tabs>
                <w:tab w:val="center" w:pos="3499"/>
              </w:tabs>
              <w:autoSpaceDE w:val="0"/>
              <w:autoSpaceDN w:val="0"/>
              <w:adjustRightInd w:val="0"/>
              <w:jc w:val="center"/>
              <w:rPr>
                <w:rFonts w:eastAsiaTheme="minorHAnsi"/>
                <w:sz w:val="24"/>
                <w:szCs w:val="24"/>
                <w:lang w:eastAsia="en-US"/>
              </w:rPr>
            </w:pPr>
            <w:r w:rsidRPr="005A0883">
              <w:rPr>
                <w:rFonts w:eastAsiaTheme="minorHAnsi"/>
                <w:sz w:val="24"/>
                <w:szCs w:val="24"/>
                <w:lang w:eastAsia="en-US"/>
              </w:rPr>
              <w:t>9,889</w:t>
            </w:r>
          </w:p>
        </w:tc>
        <w:tc>
          <w:tcPr>
            <w:tcW w:w="1116" w:type="dxa"/>
            <w:vAlign w:val="center"/>
          </w:tcPr>
          <w:p w:rsidR="00EA175E" w:rsidRPr="005A0883" w:rsidRDefault="00E161A6" w:rsidP="001C0040">
            <w:pPr>
              <w:tabs>
                <w:tab w:val="center" w:pos="3499"/>
              </w:tabs>
              <w:autoSpaceDE w:val="0"/>
              <w:autoSpaceDN w:val="0"/>
              <w:adjustRightInd w:val="0"/>
              <w:jc w:val="center"/>
              <w:rPr>
                <w:rFonts w:eastAsiaTheme="minorHAnsi"/>
                <w:sz w:val="24"/>
                <w:szCs w:val="24"/>
                <w:lang w:eastAsia="en-US"/>
              </w:rPr>
            </w:pPr>
            <w:r w:rsidRPr="005A0883">
              <w:rPr>
                <w:rFonts w:eastAsiaTheme="minorHAnsi"/>
                <w:sz w:val="24"/>
                <w:szCs w:val="24"/>
                <w:lang w:eastAsia="en-US"/>
              </w:rPr>
              <w:t>52,373</w:t>
            </w:r>
          </w:p>
        </w:tc>
      </w:tr>
      <w:tr w:rsidR="00EA175E" w:rsidRPr="005A0883" w:rsidTr="00F52852">
        <w:tc>
          <w:tcPr>
            <w:tcW w:w="4756" w:type="dxa"/>
          </w:tcPr>
          <w:p w:rsidR="00EA175E" w:rsidRPr="005A0883" w:rsidRDefault="00E161A6" w:rsidP="00EA175E">
            <w:pPr>
              <w:tabs>
                <w:tab w:val="center" w:pos="3499"/>
              </w:tabs>
              <w:autoSpaceDE w:val="0"/>
              <w:autoSpaceDN w:val="0"/>
              <w:adjustRightInd w:val="0"/>
              <w:rPr>
                <w:rFonts w:eastAsiaTheme="minorHAnsi"/>
                <w:sz w:val="24"/>
                <w:szCs w:val="24"/>
                <w:lang w:eastAsia="en-US"/>
              </w:rPr>
            </w:pPr>
            <w:r w:rsidRPr="005A0883">
              <w:rPr>
                <w:rFonts w:eastAsiaTheme="minorHAnsi"/>
                <w:sz w:val="24"/>
                <w:szCs w:val="24"/>
                <w:lang w:eastAsia="en-US"/>
              </w:rPr>
              <w:t>Mesleki bilgi artırma girişimi</w:t>
            </w:r>
          </w:p>
        </w:tc>
        <w:tc>
          <w:tcPr>
            <w:tcW w:w="900" w:type="dxa"/>
            <w:vAlign w:val="center"/>
          </w:tcPr>
          <w:p w:rsidR="00EA175E" w:rsidRPr="005A0883" w:rsidRDefault="00FD67F7" w:rsidP="001C0040">
            <w:pPr>
              <w:tabs>
                <w:tab w:val="center" w:pos="3499"/>
              </w:tabs>
              <w:autoSpaceDE w:val="0"/>
              <w:autoSpaceDN w:val="0"/>
              <w:adjustRightInd w:val="0"/>
              <w:jc w:val="center"/>
              <w:rPr>
                <w:rFonts w:eastAsiaTheme="minorHAnsi"/>
                <w:sz w:val="24"/>
                <w:szCs w:val="24"/>
                <w:lang w:eastAsia="en-US"/>
              </w:rPr>
            </w:pPr>
            <w:r w:rsidRPr="005A0883">
              <w:rPr>
                <w:rFonts w:eastAsiaTheme="minorHAnsi"/>
                <w:sz w:val="24"/>
                <w:szCs w:val="24"/>
                <w:lang w:eastAsia="en-US"/>
              </w:rPr>
              <w:t>,855</w:t>
            </w:r>
          </w:p>
        </w:tc>
        <w:tc>
          <w:tcPr>
            <w:tcW w:w="1257" w:type="dxa"/>
            <w:vAlign w:val="center"/>
          </w:tcPr>
          <w:p w:rsidR="00EA175E" w:rsidRPr="005A0883" w:rsidRDefault="00EA175E" w:rsidP="001C0040">
            <w:pPr>
              <w:tabs>
                <w:tab w:val="center" w:pos="3499"/>
              </w:tabs>
              <w:autoSpaceDE w:val="0"/>
              <w:autoSpaceDN w:val="0"/>
              <w:adjustRightInd w:val="0"/>
              <w:jc w:val="center"/>
              <w:rPr>
                <w:rFonts w:eastAsiaTheme="minorHAnsi"/>
                <w:sz w:val="24"/>
                <w:szCs w:val="24"/>
                <w:lang w:eastAsia="en-US"/>
              </w:rPr>
            </w:pPr>
          </w:p>
        </w:tc>
        <w:tc>
          <w:tcPr>
            <w:tcW w:w="1259" w:type="dxa"/>
          </w:tcPr>
          <w:p w:rsidR="00EA175E" w:rsidRPr="005A0883" w:rsidRDefault="00EA175E" w:rsidP="001C0040">
            <w:pPr>
              <w:tabs>
                <w:tab w:val="center" w:pos="3499"/>
              </w:tabs>
              <w:autoSpaceDE w:val="0"/>
              <w:autoSpaceDN w:val="0"/>
              <w:adjustRightInd w:val="0"/>
              <w:jc w:val="center"/>
              <w:rPr>
                <w:rFonts w:eastAsiaTheme="minorHAnsi"/>
                <w:sz w:val="24"/>
                <w:szCs w:val="24"/>
                <w:lang w:eastAsia="en-US"/>
              </w:rPr>
            </w:pPr>
          </w:p>
        </w:tc>
        <w:tc>
          <w:tcPr>
            <w:tcW w:w="1116" w:type="dxa"/>
          </w:tcPr>
          <w:p w:rsidR="00EA175E" w:rsidRPr="005A0883" w:rsidRDefault="00EA175E" w:rsidP="001C0040">
            <w:pPr>
              <w:tabs>
                <w:tab w:val="center" w:pos="3499"/>
              </w:tabs>
              <w:autoSpaceDE w:val="0"/>
              <w:autoSpaceDN w:val="0"/>
              <w:adjustRightInd w:val="0"/>
              <w:jc w:val="center"/>
              <w:rPr>
                <w:rFonts w:eastAsiaTheme="minorHAnsi"/>
                <w:sz w:val="24"/>
                <w:szCs w:val="24"/>
                <w:lang w:eastAsia="en-US"/>
              </w:rPr>
            </w:pPr>
          </w:p>
        </w:tc>
      </w:tr>
      <w:tr w:rsidR="00EA175E" w:rsidRPr="005A0883" w:rsidTr="00F52852">
        <w:tc>
          <w:tcPr>
            <w:tcW w:w="4756" w:type="dxa"/>
          </w:tcPr>
          <w:p w:rsidR="00EA175E" w:rsidRPr="005A0883" w:rsidRDefault="00E161A6" w:rsidP="00EA175E">
            <w:pPr>
              <w:tabs>
                <w:tab w:val="center" w:pos="3499"/>
              </w:tabs>
              <w:autoSpaceDE w:val="0"/>
              <w:autoSpaceDN w:val="0"/>
              <w:adjustRightInd w:val="0"/>
              <w:rPr>
                <w:rFonts w:eastAsiaTheme="minorHAnsi"/>
                <w:sz w:val="24"/>
                <w:szCs w:val="24"/>
                <w:lang w:eastAsia="en-US"/>
              </w:rPr>
            </w:pPr>
            <w:r w:rsidRPr="005A0883">
              <w:rPr>
                <w:rFonts w:eastAsiaTheme="minorHAnsi"/>
                <w:sz w:val="24"/>
                <w:szCs w:val="24"/>
                <w:lang w:eastAsia="en-US"/>
              </w:rPr>
              <w:t>İş</w:t>
            </w:r>
            <w:r w:rsidR="00FD2425" w:rsidRPr="005A0883">
              <w:rPr>
                <w:rFonts w:eastAsiaTheme="minorHAnsi"/>
                <w:sz w:val="24"/>
                <w:szCs w:val="24"/>
                <w:lang w:eastAsia="en-US"/>
              </w:rPr>
              <w:t>in ilgiye</w:t>
            </w:r>
            <w:r w:rsidRPr="005A0883">
              <w:rPr>
                <w:rFonts w:eastAsiaTheme="minorHAnsi"/>
                <w:sz w:val="24"/>
                <w:szCs w:val="24"/>
                <w:lang w:eastAsia="en-US"/>
              </w:rPr>
              <w:t xml:space="preserve"> uygun</w:t>
            </w:r>
            <w:r w:rsidR="00FD2425" w:rsidRPr="005A0883">
              <w:rPr>
                <w:rFonts w:eastAsiaTheme="minorHAnsi"/>
                <w:sz w:val="24"/>
                <w:szCs w:val="24"/>
                <w:lang w:eastAsia="en-US"/>
              </w:rPr>
              <w:t xml:space="preserve"> olması</w:t>
            </w:r>
          </w:p>
        </w:tc>
        <w:tc>
          <w:tcPr>
            <w:tcW w:w="900" w:type="dxa"/>
            <w:vAlign w:val="center"/>
          </w:tcPr>
          <w:p w:rsidR="00EA175E" w:rsidRPr="005A0883" w:rsidRDefault="00FD67F7" w:rsidP="001C0040">
            <w:pPr>
              <w:tabs>
                <w:tab w:val="center" w:pos="3499"/>
              </w:tabs>
              <w:autoSpaceDE w:val="0"/>
              <w:autoSpaceDN w:val="0"/>
              <w:adjustRightInd w:val="0"/>
              <w:jc w:val="center"/>
              <w:rPr>
                <w:rFonts w:eastAsiaTheme="minorHAnsi"/>
                <w:sz w:val="24"/>
                <w:szCs w:val="24"/>
                <w:lang w:eastAsia="en-US"/>
              </w:rPr>
            </w:pPr>
            <w:r w:rsidRPr="005A0883">
              <w:rPr>
                <w:rFonts w:eastAsiaTheme="minorHAnsi"/>
                <w:sz w:val="24"/>
                <w:szCs w:val="24"/>
                <w:lang w:eastAsia="en-US"/>
              </w:rPr>
              <w:t>,653</w:t>
            </w:r>
          </w:p>
        </w:tc>
        <w:tc>
          <w:tcPr>
            <w:tcW w:w="1257" w:type="dxa"/>
            <w:vAlign w:val="center"/>
          </w:tcPr>
          <w:p w:rsidR="00EA175E" w:rsidRPr="005A0883" w:rsidRDefault="00EA175E" w:rsidP="001C0040">
            <w:pPr>
              <w:tabs>
                <w:tab w:val="center" w:pos="3499"/>
              </w:tabs>
              <w:autoSpaceDE w:val="0"/>
              <w:autoSpaceDN w:val="0"/>
              <w:adjustRightInd w:val="0"/>
              <w:jc w:val="center"/>
              <w:rPr>
                <w:rFonts w:eastAsiaTheme="minorHAnsi"/>
                <w:sz w:val="24"/>
                <w:szCs w:val="24"/>
                <w:lang w:eastAsia="en-US"/>
              </w:rPr>
            </w:pPr>
          </w:p>
        </w:tc>
        <w:tc>
          <w:tcPr>
            <w:tcW w:w="1259" w:type="dxa"/>
          </w:tcPr>
          <w:p w:rsidR="00EA175E" w:rsidRPr="005A0883" w:rsidRDefault="00EA175E" w:rsidP="001C0040">
            <w:pPr>
              <w:tabs>
                <w:tab w:val="center" w:pos="3499"/>
              </w:tabs>
              <w:autoSpaceDE w:val="0"/>
              <w:autoSpaceDN w:val="0"/>
              <w:adjustRightInd w:val="0"/>
              <w:jc w:val="center"/>
              <w:rPr>
                <w:rFonts w:eastAsiaTheme="minorHAnsi"/>
                <w:sz w:val="24"/>
                <w:szCs w:val="24"/>
                <w:lang w:eastAsia="en-US"/>
              </w:rPr>
            </w:pPr>
          </w:p>
        </w:tc>
        <w:tc>
          <w:tcPr>
            <w:tcW w:w="1116" w:type="dxa"/>
          </w:tcPr>
          <w:p w:rsidR="00EA175E" w:rsidRPr="005A0883" w:rsidRDefault="00EA175E" w:rsidP="001C0040">
            <w:pPr>
              <w:tabs>
                <w:tab w:val="center" w:pos="3499"/>
              </w:tabs>
              <w:autoSpaceDE w:val="0"/>
              <w:autoSpaceDN w:val="0"/>
              <w:adjustRightInd w:val="0"/>
              <w:jc w:val="center"/>
              <w:rPr>
                <w:rFonts w:eastAsiaTheme="minorHAnsi"/>
                <w:sz w:val="24"/>
                <w:szCs w:val="24"/>
                <w:lang w:eastAsia="en-US"/>
              </w:rPr>
            </w:pPr>
          </w:p>
        </w:tc>
      </w:tr>
      <w:tr w:rsidR="00EA175E" w:rsidRPr="005A0883" w:rsidTr="00F52852">
        <w:tc>
          <w:tcPr>
            <w:tcW w:w="4756" w:type="dxa"/>
          </w:tcPr>
          <w:p w:rsidR="00EA175E" w:rsidRPr="005A0883" w:rsidRDefault="00EA175E" w:rsidP="00EA175E">
            <w:pPr>
              <w:tabs>
                <w:tab w:val="center" w:pos="3499"/>
              </w:tabs>
              <w:autoSpaceDE w:val="0"/>
              <w:autoSpaceDN w:val="0"/>
              <w:adjustRightInd w:val="0"/>
              <w:rPr>
                <w:rFonts w:eastAsiaTheme="minorHAnsi"/>
                <w:sz w:val="24"/>
                <w:szCs w:val="24"/>
                <w:lang w:eastAsia="en-US"/>
              </w:rPr>
            </w:pPr>
          </w:p>
        </w:tc>
        <w:tc>
          <w:tcPr>
            <w:tcW w:w="900" w:type="dxa"/>
            <w:vAlign w:val="center"/>
          </w:tcPr>
          <w:p w:rsidR="00EA175E" w:rsidRPr="005A0883" w:rsidRDefault="00EA175E" w:rsidP="001C0040">
            <w:pPr>
              <w:tabs>
                <w:tab w:val="center" w:pos="3499"/>
              </w:tabs>
              <w:autoSpaceDE w:val="0"/>
              <w:autoSpaceDN w:val="0"/>
              <w:adjustRightInd w:val="0"/>
              <w:jc w:val="center"/>
              <w:rPr>
                <w:rFonts w:eastAsiaTheme="minorHAnsi"/>
                <w:sz w:val="24"/>
                <w:szCs w:val="24"/>
                <w:lang w:eastAsia="en-US"/>
              </w:rPr>
            </w:pPr>
          </w:p>
        </w:tc>
        <w:tc>
          <w:tcPr>
            <w:tcW w:w="1257" w:type="dxa"/>
          </w:tcPr>
          <w:p w:rsidR="00EA175E" w:rsidRPr="005A0883" w:rsidRDefault="00EA175E" w:rsidP="001C0040">
            <w:pPr>
              <w:tabs>
                <w:tab w:val="center" w:pos="3499"/>
              </w:tabs>
              <w:autoSpaceDE w:val="0"/>
              <w:autoSpaceDN w:val="0"/>
              <w:adjustRightInd w:val="0"/>
              <w:jc w:val="center"/>
              <w:rPr>
                <w:rFonts w:eastAsiaTheme="minorHAnsi"/>
                <w:sz w:val="24"/>
                <w:szCs w:val="24"/>
                <w:lang w:eastAsia="en-US"/>
              </w:rPr>
            </w:pPr>
          </w:p>
        </w:tc>
        <w:tc>
          <w:tcPr>
            <w:tcW w:w="1259" w:type="dxa"/>
          </w:tcPr>
          <w:p w:rsidR="00EA175E" w:rsidRPr="005A0883" w:rsidRDefault="00EA175E" w:rsidP="001C0040">
            <w:pPr>
              <w:tabs>
                <w:tab w:val="center" w:pos="3499"/>
              </w:tabs>
              <w:autoSpaceDE w:val="0"/>
              <w:autoSpaceDN w:val="0"/>
              <w:adjustRightInd w:val="0"/>
              <w:jc w:val="center"/>
              <w:rPr>
                <w:rFonts w:eastAsiaTheme="minorHAnsi"/>
                <w:sz w:val="24"/>
                <w:szCs w:val="24"/>
                <w:lang w:eastAsia="en-US"/>
              </w:rPr>
            </w:pPr>
          </w:p>
        </w:tc>
        <w:tc>
          <w:tcPr>
            <w:tcW w:w="1116" w:type="dxa"/>
          </w:tcPr>
          <w:p w:rsidR="00EA175E" w:rsidRPr="005A0883" w:rsidRDefault="00EA175E" w:rsidP="001C0040">
            <w:pPr>
              <w:tabs>
                <w:tab w:val="center" w:pos="3499"/>
              </w:tabs>
              <w:autoSpaceDE w:val="0"/>
              <w:autoSpaceDN w:val="0"/>
              <w:adjustRightInd w:val="0"/>
              <w:jc w:val="center"/>
              <w:rPr>
                <w:rFonts w:eastAsiaTheme="minorHAnsi"/>
                <w:sz w:val="24"/>
                <w:szCs w:val="24"/>
                <w:lang w:eastAsia="en-US"/>
              </w:rPr>
            </w:pPr>
          </w:p>
        </w:tc>
      </w:tr>
      <w:tr w:rsidR="00EA175E" w:rsidRPr="005A0883" w:rsidTr="00F52852">
        <w:tc>
          <w:tcPr>
            <w:tcW w:w="8172" w:type="dxa"/>
            <w:gridSpan w:val="4"/>
          </w:tcPr>
          <w:p w:rsidR="00EA175E" w:rsidRPr="005A0883" w:rsidRDefault="00EA175E" w:rsidP="001C0040">
            <w:pPr>
              <w:tabs>
                <w:tab w:val="center" w:pos="3499"/>
              </w:tabs>
              <w:autoSpaceDE w:val="0"/>
              <w:autoSpaceDN w:val="0"/>
              <w:adjustRightInd w:val="0"/>
              <w:jc w:val="center"/>
              <w:rPr>
                <w:rFonts w:eastAsiaTheme="minorHAnsi"/>
                <w:sz w:val="24"/>
                <w:szCs w:val="24"/>
                <w:lang w:eastAsia="en-US"/>
              </w:rPr>
            </w:pPr>
          </w:p>
        </w:tc>
        <w:tc>
          <w:tcPr>
            <w:tcW w:w="1116" w:type="dxa"/>
          </w:tcPr>
          <w:p w:rsidR="00EA175E" w:rsidRPr="005A0883" w:rsidRDefault="00EA175E" w:rsidP="001C0040">
            <w:pPr>
              <w:tabs>
                <w:tab w:val="center" w:pos="3499"/>
              </w:tabs>
              <w:autoSpaceDE w:val="0"/>
              <w:autoSpaceDN w:val="0"/>
              <w:adjustRightInd w:val="0"/>
              <w:jc w:val="center"/>
              <w:rPr>
                <w:rFonts w:eastAsiaTheme="minorHAnsi"/>
                <w:sz w:val="24"/>
                <w:szCs w:val="24"/>
                <w:lang w:eastAsia="en-US"/>
              </w:rPr>
            </w:pPr>
          </w:p>
        </w:tc>
      </w:tr>
      <w:tr w:rsidR="00EA175E" w:rsidRPr="005A0883" w:rsidTr="00F52852">
        <w:tc>
          <w:tcPr>
            <w:tcW w:w="4756" w:type="dxa"/>
          </w:tcPr>
          <w:p w:rsidR="00EA175E" w:rsidRPr="005A0883" w:rsidRDefault="00D9734D" w:rsidP="00EA175E">
            <w:pPr>
              <w:tabs>
                <w:tab w:val="center" w:pos="3499"/>
              </w:tabs>
              <w:autoSpaceDE w:val="0"/>
              <w:autoSpaceDN w:val="0"/>
              <w:adjustRightInd w:val="0"/>
              <w:rPr>
                <w:rFonts w:eastAsiaTheme="minorHAnsi"/>
                <w:b/>
                <w:sz w:val="24"/>
                <w:szCs w:val="24"/>
                <w:lang w:eastAsia="en-US"/>
              </w:rPr>
            </w:pPr>
            <w:r w:rsidRPr="005A0883">
              <w:rPr>
                <w:rFonts w:eastAsiaTheme="minorHAnsi"/>
                <w:b/>
                <w:sz w:val="24"/>
                <w:szCs w:val="24"/>
                <w:lang w:eastAsia="en-US"/>
              </w:rPr>
              <w:t>Faktör 4</w:t>
            </w:r>
            <w:r w:rsidR="002211ED" w:rsidRPr="005A0883">
              <w:rPr>
                <w:rFonts w:eastAsiaTheme="minorHAnsi"/>
                <w:b/>
                <w:sz w:val="24"/>
                <w:szCs w:val="24"/>
                <w:lang w:eastAsia="en-US"/>
              </w:rPr>
              <w:t>: Engeller</w:t>
            </w:r>
            <w:r w:rsidR="009D6634" w:rsidRPr="005A0883">
              <w:rPr>
                <w:rFonts w:eastAsiaTheme="minorHAnsi"/>
                <w:b/>
                <w:sz w:val="24"/>
                <w:szCs w:val="24"/>
                <w:lang w:eastAsia="en-US"/>
              </w:rPr>
              <w:t xml:space="preserve"> ve </w:t>
            </w:r>
            <w:r w:rsidR="0004731D" w:rsidRPr="005A0883">
              <w:rPr>
                <w:rFonts w:eastAsiaTheme="minorHAnsi"/>
                <w:b/>
                <w:sz w:val="24"/>
                <w:szCs w:val="24"/>
                <w:lang w:eastAsia="en-US"/>
              </w:rPr>
              <w:t>Çalışma İsteği</w:t>
            </w:r>
          </w:p>
        </w:tc>
        <w:tc>
          <w:tcPr>
            <w:tcW w:w="900" w:type="dxa"/>
          </w:tcPr>
          <w:p w:rsidR="00EA175E" w:rsidRPr="005A0883" w:rsidRDefault="00EA175E" w:rsidP="001C0040">
            <w:pPr>
              <w:tabs>
                <w:tab w:val="center" w:pos="3499"/>
              </w:tabs>
              <w:autoSpaceDE w:val="0"/>
              <w:autoSpaceDN w:val="0"/>
              <w:adjustRightInd w:val="0"/>
              <w:jc w:val="center"/>
              <w:rPr>
                <w:rFonts w:eastAsiaTheme="minorHAnsi"/>
                <w:sz w:val="24"/>
                <w:szCs w:val="24"/>
                <w:lang w:eastAsia="en-US"/>
              </w:rPr>
            </w:pPr>
          </w:p>
        </w:tc>
        <w:tc>
          <w:tcPr>
            <w:tcW w:w="1257" w:type="dxa"/>
            <w:vAlign w:val="center"/>
          </w:tcPr>
          <w:p w:rsidR="00EA175E" w:rsidRPr="005A0883" w:rsidRDefault="00E161A6" w:rsidP="001C0040">
            <w:pPr>
              <w:tabs>
                <w:tab w:val="center" w:pos="3499"/>
              </w:tabs>
              <w:autoSpaceDE w:val="0"/>
              <w:autoSpaceDN w:val="0"/>
              <w:adjustRightInd w:val="0"/>
              <w:jc w:val="center"/>
              <w:rPr>
                <w:rFonts w:eastAsiaTheme="minorHAnsi"/>
                <w:sz w:val="24"/>
                <w:szCs w:val="24"/>
                <w:lang w:eastAsia="en-US"/>
              </w:rPr>
            </w:pPr>
            <w:r w:rsidRPr="005A0883">
              <w:rPr>
                <w:rFonts w:eastAsiaTheme="minorHAnsi"/>
                <w:sz w:val="24"/>
                <w:szCs w:val="24"/>
                <w:lang w:eastAsia="en-US"/>
              </w:rPr>
              <w:t>1,188</w:t>
            </w:r>
          </w:p>
        </w:tc>
        <w:tc>
          <w:tcPr>
            <w:tcW w:w="1259" w:type="dxa"/>
            <w:vAlign w:val="center"/>
          </w:tcPr>
          <w:p w:rsidR="00EA175E" w:rsidRPr="005A0883" w:rsidRDefault="00E161A6" w:rsidP="001C0040">
            <w:pPr>
              <w:tabs>
                <w:tab w:val="center" w:pos="3499"/>
              </w:tabs>
              <w:autoSpaceDE w:val="0"/>
              <w:autoSpaceDN w:val="0"/>
              <w:adjustRightInd w:val="0"/>
              <w:jc w:val="center"/>
              <w:rPr>
                <w:rFonts w:eastAsiaTheme="minorHAnsi"/>
                <w:sz w:val="24"/>
                <w:szCs w:val="24"/>
                <w:lang w:eastAsia="en-US"/>
              </w:rPr>
            </w:pPr>
            <w:r w:rsidRPr="005A0883">
              <w:rPr>
                <w:rFonts w:eastAsiaTheme="minorHAnsi"/>
                <w:sz w:val="24"/>
                <w:szCs w:val="24"/>
                <w:lang w:eastAsia="en-US"/>
              </w:rPr>
              <w:t>7,922</w:t>
            </w:r>
          </w:p>
        </w:tc>
        <w:tc>
          <w:tcPr>
            <w:tcW w:w="1116" w:type="dxa"/>
            <w:vAlign w:val="center"/>
          </w:tcPr>
          <w:p w:rsidR="00EA175E" w:rsidRPr="005A0883" w:rsidRDefault="00E161A6" w:rsidP="001C0040">
            <w:pPr>
              <w:tabs>
                <w:tab w:val="center" w:pos="3499"/>
              </w:tabs>
              <w:autoSpaceDE w:val="0"/>
              <w:autoSpaceDN w:val="0"/>
              <w:adjustRightInd w:val="0"/>
              <w:jc w:val="center"/>
              <w:rPr>
                <w:rFonts w:eastAsiaTheme="minorHAnsi"/>
                <w:sz w:val="24"/>
                <w:szCs w:val="24"/>
                <w:lang w:eastAsia="en-US"/>
              </w:rPr>
            </w:pPr>
            <w:r w:rsidRPr="005A0883">
              <w:rPr>
                <w:rFonts w:eastAsiaTheme="minorHAnsi"/>
                <w:sz w:val="24"/>
                <w:szCs w:val="24"/>
                <w:lang w:eastAsia="en-US"/>
              </w:rPr>
              <w:t>60,295</w:t>
            </w:r>
          </w:p>
        </w:tc>
      </w:tr>
      <w:tr w:rsidR="00EA175E" w:rsidRPr="005A0883" w:rsidTr="00F52852">
        <w:tc>
          <w:tcPr>
            <w:tcW w:w="4756" w:type="dxa"/>
          </w:tcPr>
          <w:p w:rsidR="00EA175E" w:rsidRPr="005A0883" w:rsidRDefault="00E161A6" w:rsidP="00EA175E">
            <w:pPr>
              <w:tabs>
                <w:tab w:val="center" w:pos="3499"/>
              </w:tabs>
              <w:autoSpaceDE w:val="0"/>
              <w:autoSpaceDN w:val="0"/>
              <w:adjustRightInd w:val="0"/>
              <w:rPr>
                <w:rFonts w:eastAsiaTheme="minorHAnsi"/>
                <w:sz w:val="24"/>
                <w:szCs w:val="24"/>
                <w:lang w:eastAsia="en-US"/>
              </w:rPr>
            </w:pPr>
            <w:r w:rsidRPr="005A0883">
              <w:rPr>
                <w:rFonts w:eastAsiaTheme="minorHAnsi"/>
                <w:sz w:val="24"/>
                <w:szCs w:val="24"/>
                <w:lang w:eastAsia="en-US"/>
              </w:rPr>
              <w:t>Engeller</w:t>
            </w:r>
            <w:r w:rsidR="00E45965" w:rsidRPr="005A0883">
              <w:rPr>
                <w:rFonts w:eastAsiaTheme="minorHAnsi"/>
                <w:sz w:val="24"/>
                <w:szCs w:val="24"/>
                <w:lang w:eastAsia="en-US"/>
              </w:rPr>
              <w:t>in</w:t>
            </w:r>
            <w:r w:rsidRPr="005A0883">
              <w:rPr>
                <w:rFonts w:eastAsiaTheme="minorHAnsi"/>
                <w:sz w:val="24"/>
                <w:szCs w:val="24"/>
                <w:lang w:eastAsia="en-US"/>
              </w:rPr>
              <w:t xml:space="preserve"> çalışma isteğini engelle</w:t>
            </w:r>
            <w:r w:rsidR="00E45965" w:rsidRPr="005A0883">
              <w:rPr>
                <w:rFonts w:eastAsiaTheme="minorHAnsi"/>
                <w:sz w:val="24"/>
                <w:szCs w:val="24"/>
                <w:lang w:eastAsia="en-US"/>
              </w:rPr>
              <w:t>mesi</w:t>
            </w:r>
          </w:p>
        </w:tc>
        <w:tc>
          <w:tcPr>
            <w:tcW w:w="900" w:type="dxa"/>
            <w:vAlign w:val="center"/>
          </w:tcPr>
          <w:p w:rsidR="00EA175E" w:rsidRPr="005A0883" w:rsidRDefault="00FD67F7" w:rsidP="001C0040">
            <w:pPr>
              <w:tabs>
                <w:tab w:val="center" w:pos="3499"/>
              </w:tabs>
              <w:autoSpaceDE w:val="0"/>
              <w:autoSpaceDN w:val="0"/>
              <w:adjustRightInd w:val="0"/>
              <w:jc w:val="center"/>
              <w:rPr>
                <w:rFonts w:eastAsiaTheme="minorHAnsi"/>
                <w:sz w:val="24"/>
                <w:szCs w:val="24"/>
                <w:lang w:eastAsia="en-US"/>
              </w:rPr>
            </w:pPr>
            <w:r w:rsidRPr="005A0883">
              <w:rPr>
                <w:rFonts w:eastAsiaTheme="minorHAnsi"/>
                <w:sz w:val="24"/>
                <w:szCs w:val="24"/>
                <w:lang w:eastAsia="en-US"/>
              </w:rPr>
              <w:t>,767</w:t>
            </w:r>
          </w:p>
        </w:tc>
        <w:tc>
          <w:tcPr>
            <w:tcW w:w="1257" w:type="dxa"/>
            <w:vAlign w:val="center"/>
          </w:tcPr>
          <w:p w:rsidR="00EA175E" w:rsidRPr="005A0883" w:rsidRDefault="00EA175E" w:rsidP="001C0040">
            <w:pPr>
              <w:tabs>
                <w:tab w:val="center" w:pos="3499"/>
              </w:tabs>
              <w:autoSpaceDE w:val="0"/>
              <w:autoSpaceDN w:val="0"/>
              <w:adjustRightInd w:val="0"/>
              <w:jc w:val="center"/>
              <w:rPr>
                <w:rFonts w:eastAsiaTheme="minorHAnsi"/>
                <w:sz w:val="24"/>
                <w:szCs w:val="24"/>
                <w:lang w:eastAsia="en-US"/>
              </w:rPr>
            </w:pPr>
          </w:p>
        </w:tc>
        <w:tc>
          <w:tcPr>
            <w:tcW w:w="1259" w:type="dxa"/>
          </w:tcPr>
          <w:p w:rsidR="00EA175E" w:rsidRPr="005A0883" w:rsidRDefault="00EA175E" w:rsidP="001C0040">
            <w:pPr>
              <w:tabs>
                <w:tab w:val="center" w:pos="3499"/>
              </w:tabs>
              <w:autoSpaceDE w:val="0"/>
              <w:autoSpaceDN w:val="0"/>
              <w:adjustRightInd w:val="0"/>
              <w:jc w:val="center"/>
              <w:rPr>
                <w:rFonts w:eastAsiaTheme="minorHAnsi"/>
                <w:sz w:val="24"/>
                <w:szCs w:val="24"/>
                <w:lang w:eastAsia="en-US"/>
              </w:rPr>
            </w:pPr>
          </w:p>
        </w:tc>
        <w:tc>
          <w:tcPr>
            <w:tcW w:w="1116" w:type="dxa"/>
          </w:tcPr>
          <w:p w:rsidR="00EA175E" w:rsidRPr="005A0883" w:rsidRDefault="00EA175E" w:rsidP="001C0040">
            <w:pPr>
              <w:tabs>
                <w:tab w:val="center" w:pos="3499"/>
              </w:tabs>
              <w:autoSpaceDE w:val="0"/>
              <w:autoSpaceDN w:val="0"/>
              <w:adjustRightInd w:val="0"/>
              <w:jc w:val="center"/>
              <w:rPr>
                <w:rFonts w:eastAsiaTheme="minorHAnsi"/>
                <w:sz w:val="24"/>
                <w:szCs w:val="24"/>
                <w:lang w:eastAsia="en-US"/>
              </w:rPr>
            </w:pPr>
          </w:p>
        </w:tc>
      </w:tr>
      <w:tr w:rsidR="00EA175E" w:rsidRPr="005A0883" w:rsidTr="00F52852">
        <w:tc>
          <w:tcPr>
            <w:tcW w:w="4756" w:type="dxa"/>
          </w:tcPr>
          <w:p w:rsidR="00EA175E" w:rsidRPr="005A0883" w:rsidRDefault="00E45965" w:rsidP="00EA175E">
            <w:pPr>
              <w:tabs>
                <w:tab w:val="center" w:pos="3499"/>
              </w:tabs>
              <w:autoSpaceDE w:val="0"/>
              <w:autoSpaceDN w:val="0"/>
              <w:adjustRightInd w:val="0"/>
              <w:rPr>
                <w:rFonts w:eastAsiaTheme="minorHAnsi"/>
                <w:sz w:val="24"/>
                <w:szCs w:val="24"/>
                <w:lang w:eastAsia="en-US"/>
              </w:rPr>
            </w:pPr>
            <w:r w:rsidRPr="005A0883">
              <w:rPr>
                <w:rFonts w:eastAsiaTheme="minorHAnsi"/>
                <w:sz w:val="24"/>
                <w:szCs w:val="24"/>
                <w:lang w:eastAsia="en-US"/>
              </w:rPr>
              <w:t>B</w:t>
            </w:r>
            <w:r w:rsidR="00E161A6" w:rsidRPr="005A0883">
              <w:rPr>
                <w:rFonts w:eastAsiaTheme="minorHAnsi"/>
                <w:sz w:val="24"/>
                <w:szCs w:val="24"/>
                <w:lang w:eastAsia="en-US"/>
              </w:rPr>
              <w:t>aşka</w:t>
            </w:r>
            <w:r w:rsidRPr="005A0883">
              <w:rPr>
                <w:rFonts w:eastAsiaTheme="minorHAnsi"/>
                <w:sz w:val="24"/>
                <w:szCs w:val="24"/>
                <w:lang w:eastAsia="en-US"/>
              </w:rPr>
              <w:t xml:space="preserve"> bir iş yapma</w:t>
            </w:r>
            <w:r w:rsidR="0004731D">
              <w:rPr>
                <w:rFonts w:eastAsiaTheme="minorHAnsi"/>
                <w:sz w:val="24"/>
                <w:szCs w:val="24"/>
                <w:lang w:eastAsia="en-US"/>
              </w:rPr>
              <w:t xml:space="preserve"> </w:t>
            </w:r>
            <w:r w:rsidRPr="005A0883">
              <w:rPr>
                <w:rFonts w:eastAsiaTheme="minorHAnsi"/>
                <w:sz w:val="24"/>
                <w:szCs w:val="24"/>
                <w:lang w:eastAsia="en-US"/>
              </w:rPr>
              <w:t>isteği</w:t>
            </w:r>
          </w:p>
        </w:tc>
        <w:tc>
          <w:tcPr>
            <w:tcW w:w="900" w:type="dxa"/>
            <w:vAlign w:val="center"/>
          </w:tcPr>
          <w:p w:rsidR="00EA175E" w:rsidRPr="005A0883" w:rsidRDefault="00FD67F7" w:rsidP="001C0040">
            <w:pPr>
              <w:tabs>
                <w:tab w:val="center" w:pos="3499"/>
              </w:tabs>
              <w:autoSpaceDE w:val="0"/>
              <w:autoSpaceDN w:val="0"/>
              <w:adjustRightInd w:val="0"/>
              <w:jc w:val="center"/>
              <w:rPr>
                <w:rFonts w:eastAsiaTheme="minorHAnsi"/>
                <w:sz w:val="24"/>
                <w:szCs w:val="24"/>
                <w:lang w:eastAsia="en-US"/>
              </w:rPr>
            </w:pPr>
            <w:r w:rsidRPr="005A0883">
              <w:rPr>
                <w:rFonts w:eastAsiaTheme="minorHAnsi"/>
                <w:sz w:val="24"/>
                <w:szCs w:val="24"/>
                <w:lang w:eastAsia="en-US"/>
              </w:rPr>
              <w:t>,679</w:t>
            </w:r>
          </w:p>
        </w:tc>
        <w:tc>
          <w:tcPr>
            <w:tcW w:w="1257" w:type="dxa"/>
          </w:tcPr>
          <w:p w:rsidR="00EA175E" w:rsidRPr="005A0883" w:rsidRDefault="00EA175E" w:rsidP="001C0040">
            <w:pPr>
              <w:tabs>
                <w:tab w:val="center" w:pos="3499"/>
              </w:tabs>
              <w:autoSpaceDE w:val="0"/>
              <w:autoSpaceDN w:val="0"/>
              <w:adjustRightInd w:val="0"/>
              <w:jc w:val="center"/>
              <w:rPr>
                <w:rFonts w:eastAsiaTheme="minorHAnsi"/>
                <w:sz w:val="24"/>
                <w:szCs w:val="24"/>
                <w:lang w:eastAsia="en-US"/>
              </w:rPr>
            </w:pPr>
          </w:p>
        </w:tc>
        <w:tc>
          <w:tcPr>
            <w:tcW w:w="1259" w:type="dxa"/>
          </w:tcPr>
          <w:p w:rsidR="00EA175E" w:rsidRPr="005A0883" w:rsidRDefault="00EA175E" w:rsidP="001C0040">
            <w:pPr>
              <w:tabs>
                <w:tab w:val="center" w:pos="3499"/>
              </w:tabs>
              <w:autoSpaceDE w:val="0"/>
              <w:autoSpaceDN w:val="0"/>
              <w:adjustRightInd w:val="0"/>
              <w:jc w:val="center"/>
              <w:rPr>
                <w:rFonts w:eastAsiaTheme="minorHAnsi"/>
                <w:sz w:val="24"/>
                <w:szCs w:val="24"/>
                <w:lang w:eastAsia="en-US"/>
              </w:rPr>
            </w:pPr>
          </w:p>
        </w:tc>
        <w:tc>
          <w:tcPr>
            <w:tcW w:w="1116" w:type="dxa"/>
          </w:tcPr>
          <w:p w:rsidR="00EA175E" w:rsidRPr="005A0883" w:rsidRDefault="00EA175E" w:rsidP="001C0040">
            <w:pPr>
              <w:tabs>
                <w:tab w:val="center" w:pos="3499"/>
              </w:tabs>
              <w:autoSpaceDE w:val="0"/>
              <w:autoSpaceDN w:val="0"/>
              <w:adjustRightInd w:val="0"/>
              <w:jc w:val="center"/>
              <w:rPr>
                <w:rFonts w:eastAsiaTheme="minorHAnsi"/>
                <w:sz w:val="24"/>
                <w:szCs w:val="24"/>
                <w:lang w:eastAsia="en-US"/>
              </w:rPr>
            </w:pPr>
          </w:p>
        </w:tc>
      </w:tr>
      <w:tr w:rsidR="00EA175E" w:rsidRPr="005A0883" w:rsidTr="00F52852">
        <w:tc>
          <w:tcPr>
            <w:tcW w:w="8172" w:type="dxa"/>
            <w:gridSpan w:val="4"/>
          </w:tcPr>
          <w:p w:rsidR="00EA175E" w:rsidRPr="005A0883" w:rsidRDefault="00EA175E" w:rsidP="001C0040">
            <w:pPr>
              <w:tabs>
                <w:tab w:val="center" w:pos="3499"/>
              </w:tabs>
              <w:autoSpaceDE w:val="0"/>
              <w:autoSpaceDN w:val="0"/>
              <w:adjustRightInd w:val="0"/>
              <w:jc w:val="center"/>
              <w:rPr>
                <w:rFonts w:eastAsiaTheme="minorHAnsi"/>
                <w:sz w:val="24"/>
                <w:szCs w:val="24"/>
                <w:lang w:eastAsia="en-US"/>
              </w:rPr>
            </w:pPr>
          </w:p>
        </w:tc>
        <w:tc>
          <w:tcPr>
            <w:tcW w:w="1116" w:type="dxa"/>
          </w:tcPr>
          <w:p w:rsidR="00EA175E" w:rsidRPr="005A0883" w:rsidRDefault="00EA175E" w:rsidP="001C0040">
            <w:pPr>
              <w:tabs>
                <w:tab w:val="center" w:pos="3499"/>
              </w:tabs>
              <w:autoSpaceDE w:val="0"/>
              <w:autoSpaceDN w:val="0"/>
              <w:adjustRightInd w:val="0"/>
              <w:jc w:val="center"/>
              <w:rPr>
                <w:rFonts w:eastAsiaTheme="minorHAnsi"/>
                <w:sz w:val="24"/>
                <w:szCs w:val="24"/>
                <w:lang w:eastAsia="en-US"/>
              </w:rPr>
            </w:pPr>
          </w:p>
        </w:tc>
      </w:tr>
      <w:tr w:rsidR="00EA175E" w:rsidRPr="005A0883" w:rsidTr="00F52852">
        <w:tc>
          <w:tcPr>
            <w:tcW w:w="4756" w:type="dxa"/>
          </w:tcPr>
          <w:p w:rsidR="00EA175E" w:rsidRPr="005A0883" w:rsidRDefault="00D9734D" w:rsidP="003350EF">
            <w:pPr>
              <w:tabs>
                <w:tab w:val="center" w:pos="3499"/>
              </w:tabs>
              <w:autoSpaceDE w:val="0"/>
              <w:autoSpaceDN w:val="0"/>
              <w:adjustRightInd w:val="0"/>
              <w:rPr>
                <w:rFonts w:eastAsiaTheme="minorHAnsi"/>
                <w:b/>
                <w:sz w:val="24"/>
                <w:szCs w:val="24"/>
                <w:lang w:eastAsia="en-US"/>
              </w:rPr>
            </w:pPr>
            <w:r w:rsidRPr="005A0883">
              <w:rPr>
                <w:rFonts w:eastAsiaTheme="minorHAnsi"/>
                <w:b/>
                <w:sz w:val="24"/>
                <w:szCs w:val="24"/>
                <w:lang w:eastAsia="en-US"/>
              </w:rPr>
              <w:t>Faktör 5</w:t>
            </w:r>
            <w:r w:rsidR="009D6634" w:rsidRPr="005A0883">
              <w:rPr>
                <w:rFonts w:eastAsiaTheme="minorHAnsi"/>
                <w:b/>
                <w:sz w:val="24"/>
                <w:szCs w:val="24"/>
                <w:lang w:eastAsia="en-US"/>
              </w:rPr>
              <w:t>: Engeller</w:t>
            </w:r>
            <w:r w:rsidR="00035B55" w:rsidRPr="005A0883">
              <w:rPr>
                <w:rFonts w:eastAsiaTheme="minorHAnsi"/>
                <w:b/>
                <w:sz w:val="24"/>
                <w:szCs w:val="24"/>
                <w:lang w:eastAsia="en-US"/>
              </w:rPr>
              <w:t xml:space="preserve">e </w:t>
            </w:r>
            <w:r w:rsidR="0004731D" w:rsidRPr="005A0883">
              <w:rPr>
                <w:rFonts w:eastAsiaTheme="minorHAnsi"/>
                <w:b/>
                <w:sz w:val="24"/>
                <w:szCs w:val="24"/>
                <w:lang w:eastAsia="en-US"/>
              </w:rPr>
              <w:t>Rağmen Mesleki Gelişim</w:t>
            </w:r>
          </w:p>
        </w:tc>
        <w:tc>
          <w:tcPr>
            <w:tcW w:w="900" w:type="dxa"/>
          </w:tcPr>
          <w:p w:rsidR="00EA175E" w:rsidRPr="005A0883" w:rsidRDefault="00EA175E" w:rsidP="001C0040">
            <w:pPr>
              <w:tabs>
                <w:tab w:val="center" w:pos="3499"/>
              </w:tabs>
              <w:autoSpaceDE w:val="0"/>
              <w:autoSpaceDN w:val="0"/>
              <w:adjustRightInd w:val="0"/>
              <w:jc w:val="center"/>
              <w:rPr>
                <w:rFonts w:eastAsiaTheme="minorHAnsi"/>
                <w:sz w:val="24"/>
                <w:szCs w:val="24"/>
                <w:lang w:eastAsia="en-US"/>
              </w:rPr>
            </w:pPr>
          </w:p>
        </w:tc>
        <w:tc>
          <w:tcPr>
            <w:tcW w:w="1257" w:type="dxa"/>
          </w:tcPr>
          <w:p w:rsidR="00EA175E" w:rsidRPr="005A0883" w:rsidRDefault="00E161A6" w:rsidP="001C0040">
            <w:pPr>
              <w:tabs>
                <w:tab w:val="center" w:pos="3499"/>
              </w:tabs>
              <w:autoSpaceDE w:val="0"/>
              <w:autoSpaceDN w:val="0"/>
              <w:adjustRightInd w:val="0"/>
              <w:jc w:val="center"/>
              <w:rPr>
                <w:rFonts w:eastAsiaTheme="minorHAnsi"/>
                <w:sz w:val="24"/>
                <w:szCs w:val="24"/>
                <w:lang w:eastAsia="en-US"/>
              </w:rPr>
            </w:pPr>
            <w:r w:rsidRPr="005A0883">
              <w:rPr>
                <w:rFonts w:eastAsiaTheme="minorHAnsi"/>
                <w:sz w:val="24"/>
                <w:szCs w:val="24"/>
                <w:lang w:eastAsia="en-US"/>
              </w:rPr>
              <w:t>1,110</w:t>
            </w:r>
          </w:p>
        </w:tc>
        <w:tc>
          <w:tcPr>
            <w:tcW w:w="1259" w:type="dxa"/>
            <w:vAlign w:val="center"/>
          </w:tcPr>
          <w:p w:rsidR="00EA175E" w:rsidRPr="005A0883" w:rsidRDefault="00E161A6" w:rsidP="001C0040">
            <w:pPr>
              <w:tabs>
                <w:tab w:val="center" w:pos="3499"/>
              </w:tabs>
              <w:autoSpaceDE w:val="0"/>
              <w:autoSpaceDN w:val="0"/>
              <w:adjustRightInd w:val="0"/>
              <w:jc w:val="center"/>
              <w:rPr>
                <w:rFonts w:eastAsiaTheme="minorHAnsi"/>
                <w:sz w:val="24"/>
                <w:szCs w:val="24"/>
                <w:lang w:eastAsia="en-US"/>
              </w:rPr>
            </w:pPr>
            <w:r w:rsidRPr="005A0883">
              <w:rPr>
                <w:rFonts w:eastAsiaTheme="minorHAnsi"/>
                <w:sz w:val="24"/>
                <w:szCs w:val="24"/>
                <w:lang w:eastAsia="en-US"/>
              </w:rPr>
              <w:t>7,403</w:t>
            </w:r>
          </w:p>
        </w:tc>
        <w:tc>
          <w:tcPr>
            <w:tcW w:w="1116" w:type="dxa"/>
            <w:vAlign w:val="center"/>
          </w:tcPr>
          <w:p w:rsidR="00EA175E" w:rsidRPr="005A0883" w:rsidRDefault="00E161A6" w:rsidP="001C0040">
            <w:pPr>
              <w:tabs>
                <w:tab w:val="center" w:pos="3499"/>
              </w:tabs>
              <w:autoSpaceDE w:val="0"/>
              <w:autoSpaceDN w:val="0"/>
              <w:adjustRightInd w:val="0"/>
              <w:jc w:val="center"/>
              <w:rPr>
                <w:rFonts w:eastAsiaTheme="minorHAnsi"/>
                <w:sz w:val="24"/>
                <w:szCs w:val="24"/>
                <w:lang w:eastAsia="en-US"/>
              </w:rPr>
            </w:pPr>
            <w:r w:rsidRPr="005A0883">
              <w:rPr>
                <w:rFonts w:eastAsiaTheme="minorHAnsi"/>
                <w:sz w:val="24"/>
                <w:szCs w:val="24"/>
                <w:lang w:eastAsia="en-US"/>
              </w:rPr>
              <w:t>67,698</w:t>
            </w:r>
          </w:p>
        </w:tc>
      </w:tr>
      <w:tr w:rsidR="00EA175E" w:rsidRPr="005A0883" w:rsidTr="00F52852">
        <w:tc>
          <w:tcPr>
            <w:tcW w:w="4756" w:type="dxa"/>
          </w:tcPr>
          <w:p w:rsidR="00EA175E" w:rsidRPr="005A0883" w:rsidRDefault="00E161A6" w:rsidP="00EA175E">
            <w:pPr>
              <w:tabs>
                <w:tab w:val="center" w:pos="3499"/>
              </w:tabs>
              <w:autoSpaceDE w:val="0"/>
              <w:autoSpaceDN w:val="0"/>
              <w:adjustRightInd w:val="0"/>
              <w:rPr>
                <w:rFonts w:eastAsiaTheme="minorHAnsi"/>
                <w:sz w:val="24"/>
                <w:szCs w:val="24"/>
                <w:lang w:eastAsia="en-US"/>
              </w:rPr>
            </w:pPr>
            <w:r w:rsidRPr="005A0883">
              <w:rPr>
                <w:rFonts w:eastAsiaTheme="minorHAnsi"/>
                <w:sz w:val="24"/>
                <w:szCs w:val="24"/>
                <w:lang w:eastAsia="en-US"/>
              </w:rPr>
              <w:t>Engellerle mücadele e</w:t>
            </w:r>
            <w:r w:rsidR="00035B55" w:rsidRPr="005A0883">
              <w:rPr>
                <w:rFonts w:eastAsiaTheme="minorHAnsi"/>
                <w:sz w:val="24"/>
                <w:szCs w:val="24"/>
                <w:lang w:eastAsia="en-US"/>
              </w:rPr>
              <w:t>tme isteği</w:t>
            </w:r>
          </w:p>
        </w:tc>
        <w:tc>
          <w:tcPr>
            <w:tcW w:w="900" w:type="dxa"/>
            <w:vAlign w:val="center"/>
          </w:tcPr>
          <w:p w:rsidR="00EA175E" w:rsidRPr="005A0883" w:rsidRDefault="00FD67F7" w:rsidP="001C0040">
            <w:pPr>
              <w:tabs>
                <w:tab w:val="center" w:pos="3499"/>
              </w:tabs>
              <w:autoSpaceDE w:val="0"/>
              <w:autoSpaceDN w:val="0"/>
              <w:adjustRightInd w:val="0"/>
              <w:jc w:val="center"/>
              <w:rPr>
                <w:rFonts w:eastAsiaTheme="minorHAnsi"/>
                <w:sz w:val="24"/>
                <w:szCs w:val="24"/>
                <w:lang w:eastAsia="en-US"/>
              </w:rPr>
            </w:pPr>
            <w:r w:rsidRPr="005A0883">
              <w:rPr>
                <w:rFonts w:eastAsiaTheme="minorHAnsi"/>
                <w:sz w:val="24"/>
                <w:szCs w:val="24"/>
                <w:lang w:eastAsia="en-US"/>
              </w:rPr>
              <w:t>,759</w:t>
            </w:r>
          </w:p>
        </w:tc>
        <w:tc>
          <w:tcPr>
            <w:tcW w:w="1257" w:type="dxa"/>
          </w:tcPr>
          <w:p w:rsidR="00EA175E" w:rsidRPr="005A0883" w:rsidRDefault="00EA175E" w:rsidP="001C0040">
            <w:pPr>
              <w:tabs>
                <w:tab w:val="center" w:pos="3499"/>
              </w:tabs>
              <w:autoSpaceDE w:val="0"/>
              <w:autoSpaceDN w:val="0"/>
              <w:adjustRightInd w:val="0"/>
              <w:jc w:val="center"/>
              <w:rPr>
                <w:rFonts w:eastAsiaTheme="minorHAnsi"/>
                <w:sz w:val="24"/>
                <w:szCs w:val="24"/>
                <w:lang w:eastAsia="en-US"/>
              </w:rPr>
            </w:pPr>
          </w:p>
        </w:tc>
        <w:tc>
          <w:tcPr>
            <w:tcW w:w="1259" w:type="dxa"/>
          </w:tcPr>
          <w:p w:rsidR="00EA175E" w:rsidRPr="005A0883" w:rsidRDefault="00EA175E" w:rsidP="001C0040">
            <w:pPr>
              <w:tabs>
                <w:tab w:val="center" w:pos="3499"/>
              </w:tabs>
              <w:autoSpaceDE w:val="0"/>
              <w:autoSpaceDN w:val="0"/>
              <w:adjustRightInd w:val="0"/>
              <w:jc w:val="center"/>
              <w:rPr>
                <w:rFonts w:eastAsiaTheme="minorHAnsi"/>
                <w:sz w:val="24"/>
                <w:szCs w:val="24"/>
                <w:lang w:eastAsia="en-US"/>
              </w:rPr>
            </w:pPr>
          </w:p>
        </w:tc>
        <w:tc>
          <w:tcPr>
            <w:tcW w:w="1116" w:type="dxa"/>
          </w:tcPr>
          <w:p w:rsidR="00EA175E" w:rsidRPr="005A0883" w:rsidRDefault="00EA175E" w:rsidP="001C0040">
            <w:pPr>
              <w:tabs>
                <w:tab w:val="center" w:pos="3499"/>
              </w:tabs>
              <w:autoSpaceDE w:val="0"/>
              <w:autoSpaceDN w:val="0"/>
              <w:adjustRightInd w:val="0"/>
              <w:jc w:val="center"/>
              <w:rPr>
                <w:rFonts w:eastAsiaTheme="minorHAnsi"/>
                <w:sz w:val="24"/>
                <w:szCs w:val="24"/>
                <w:lang w:eastAsia="en-US"/>
              </w:rPr>
            </w:pPr>
          </w:p>
        </w:tc>
      </w:tr>
      <w:tr w:rsidR="00EA175E" w:rsidRPr="005A0883" w:rsidTr="00F52852">
        <w:tc>
          <w:tcPr>
            <w:tcW w:w="4756" w:type="dxa"/>
          </w:tcPr>
          <w:p w:rsidR="00EA175E" w:rsidRPr="005A0883" w:rsidRDefault="00035B55" w:rsidP="00EA175E">
            <w:pPr>
              <w:tabs>
                <w:tab w:val="center" w:pos="3499"/>
              </w:tabs>
              <w:autoSpaceDE w:val="0"/>
              <w:autoSpaceDN w:val="0"/>
              <w:adjustRightInd w:val="0"/>
              <w:rPr>
                <w:rFonts w:eastAsiaTheme="minorHAnsi"/>
                <w:sz w:val="24"/>
                <w:szCs w:val="24"/>
                <w:lang w:eastAsia="en-US"/>
              </w:rPr>
            </w:pPr>
            <w:r w:rsidRPr="005A0883">
              <w:rPr>
                <w:rFonts w:eastAsiaTheme="minorHAnsi"/>
                <w:sz w:val="24"/>
                <w:szCs w:val="24"/>
                <w:lang w:eastAsia="en-US"/>
              </w:rPr>
              <w:t>Mesleğin</w:t>
            </w:r>
            <w:r w:rsidR="00E161A6" w:rsidRPr="005A0883">
              <w:rPr>
                <w:rFonts w:eastAsiaTheme="minorHAnsi"/>
                <w:sz w:val="24"/>
                <w:szCs w:val="24"/>
                <w:lang w:eastAsia="en-US"/>
              </w:rPr>
              <w:t xml:space="preserve"> geliş</w:t>
            </w:r>
            <w:r w:rsidRPr="005A0883">
              <w:rPr>
                <w:rFonts w:eastAsiaTheme="minorHAnsi"/>
                <w:sz w:val="24"/>
                <w:szCs w:val="24"/>
                <w:lang w:eastAsia="en-US"/>
              </w:rPr>
              <w:t>ime</w:t>
            </w:r>
            <w:r w:rsidR="00E161A6" w:rsidRPr="005A0883">
              <w:rPr>
                <w:rFonts w:eastAsiaTheme="minorHAnsi"/>
                <w:sz w:val="24"/>
                <w:szCs w:val="24"/>
                <w:lang w:eastAsia="en-US"/>
              </w:rPr>
              <w:t xml:space="preserve"> olanak sağla</w:t>
            </w:r>
            <w:r w:rsidRPr="005A0883">
              <w:rPr>
                <w:rFonts w:eastAsiaTheme="minorHAnsi"/>
                <w:sz w:val="24"/>
                <w:szCs w:val="24"/>
                <w:lang w:eastAsia="en-US"/>
              </w:rPr>
              <w:t>ması</w:t>
            </w:r>
          </w:p>
        </w:tc>
        <w:tc>
          <w:tcPr>
            <w:tcW w:w="900" w:type="dxa"/>
            <w:vAlign w:val="center"/>
          </w:tcPr>
          <w:p w:rsidR="00EA175E" w:rsidRPr="005A0883" w:rsidRDefault="00FD67F7" w:rsidP="001C0040">
            <w:pPr>
              <w:tabs>
                <w:tab w:val="center" w:pos="3499"/>
              </w:tabs>
              <w:autoSpaceDE w:val="0"/>
              <w:autoSpaceDN w:val="0"/>
              <w:adjustRightInd w:val="0"/>
              <w:jc w:val="center"/>
              <w:rPr>
                <w:rFonts w:eastAsiaTheme="minorHAnsi"/>
                <w:sz w:val="24"/>
                <w:szCs w:val="24"/>
                <w:lang w:eastAsia="en-US"/>
              </w:rPr>
            </w:pPr>
            <w:r w:rsidRPr="005A0883">
              <w:rPr>
                <w:rFonts w:eastAsiaTheme="minorHAnsi"/>
                <w:sz w:val="24"/>
                <w:szCs w:val="24"/>
                <w:lang w:eastAsia="en-US"/>
              </w:rPr>
              <w:t>,590</w:t>
            </w:r>
          </w:p>
        </w:tc>
        <w:tc>
          <w:tcPr>
            <w:tcW w:w="1257" w:type="dxa"/>
          </w:tcPr>
          <w:p w:rsidR="00EA175E" w:rsidRPr="005A0883" w:rsidRDefault="00EA175E" w:rsidP="001C0040">
            <w:pPr>
              <w:tabs>
                <w:tab w:val="center" w:pos="3499"/>
              </w:tabs>
              <w:autoSpaceDE w:val="0"/>
              <w:autoSpaceDN w:val="0"/>
              <w:adjustRightInd w:val="0"/>
              <w:jc w:val="center"/>
              <w:rPr>
                <w:rFonts w:eastAsiaTheme="minorHAnsi"/>
                <w:sz w:val="24"/>
                <w:szCs w:val="24"/>
                <w:lang w:eastAsia="en-US"/>
              </w:rPr>
            </w:pPr>
          </w:p>
        </w:tc>
        <w:tc>
          <w:tcPr>
            <w:tcW w:w="1259" w:type="dxa"/>
          </w:tcPr>
          <w:p w:rsidR="00EA175E" w:rsidRPr="005A0883" w:rsidRDefault="00EA175E" w:rsidP="001C0040">
            <w:pPr>
              <w:tabs>
                <w:tab w:val="center" w:pos="3499"/>
              </w:tabs>
              <w:autoSpaceDE w:val="0"/>
              <w:autoSpaceDN w:val="0"/>
              <w:adjustRightInd w:val="0"/>
              <w:jc w:val="center"/>
              <w:rPr>
                <w:rFonts w:eastAsiaTheme="minorHAnsi"/>
                <w:sz w:val="24"/>
                <w:szCs w:val="24"/>
                <w:lang w:eastAsia="en-US"/>
              </w:rPr>
            </w:pPr>
          </w:p>
        </w:tc>
        <w:tc>
          <w:tcPr>
            <w:tcW w:w="1116" w:type="dxa"/>
          </w:tcPr>
          <w:p w:rsidR="00EA175E" w:rsidRPr="005A0883" w:rsidRDefault="00EA175E" w:rsidP="001C0040">
            <w:pPr>
              <w:tabs>
                <w:tab w:val="center" w:pos="3499"/>
              </w:tabs>
              <w:autoSpaceDE w:val="0"/>
              <w:autoSpaceDN w:val="0"/>
              <w:adjustRightInd w:val="0"/>
              <w:jc w:val="center"/>
              <w:rPr>
                <w:rFonts w:eastAsiaTheme="minorHAnsi"/>
                <w:sz w:val="24"/>
                <w:szCs w:val="24"/>
                <w:lang w:eastAsia="en-US"/>
              </w:rPr>
            </w:pPr>
          </w:p>
        </w:tc>
      </w:tr>
      <w:tr w:rsidR="00EA175E" w:rsidRPr="005A0883" w:rsidTr="00F52852">
        <w:tc>
          <w:tcPr>
            <w:tcW w:w="4756" w:type="dxa"/>
          </w:tcPr>
          <w:p w:rsidR="00EA175E" w:rsidRPr="005A0883" w:rsidRDefault="00EA175E" w:rsidP="00EA175E">
            <w:pPr>
              <w:tabs>
                <w:tab w:val="center" w:pos="3499"/>
              </w:tabs>
              <w:autoSpaceDE w:val="0"/>
              <w:autoSpaceDN w:val="0"/>
              <w:adjustRightInd w:val="0"/>
              <w:rPr>
                <w:rFonts w:eastAsiaTheme="minorHAnsi"/>
                <w:sz w:val="24"/>
                <w:szCs w:val="24"/>
                <w:lang w:eastAsia="en-US"/>
              </w:rPr>
            </w:pPr>
          </w:p>
        </w:tc>
        <w:tc>
          <w:tcPr>
            <w:tcW w:w="900" w:type="dxa"/>
            <w:vAlign w:val="center"/>
          </w:tcPr>
          <w:p w:rsidR="00EA175E" w:rsidRPr="005A0883" w:rsidRDefault="00EA175E" w:rsidP="001C0040">
            <w:pPr>
              <w:tabs>
                <w:tab w:val="center" w:pos="3499"/>
              </w:tabs>
              <w:autoSpaceDE w:val="0"/>
              <w:autoSpaceDN w:val="0"/>
              <w:adjustRightInd w:val="0"/>
              <w:jc w:val="center"/>
              <w:rPr>
                <w:rFonts w:eastAsiaTheme="minorHAnsi"/>
                <w:sz w:val="24"/>
                <w:szCs w:val="24"/>
                <w:lang w:eastAsia="en-US"/>
              </w:rPr>
            </w:pPr>
          </w:p>
        </w:tc>
        <w:tc>
          <w:tcPr>
            <w:tcW w:w="1257" w:type="dxa"/>
          </w:tcPr>
          <w:p w:rsidR="00EA175E" w:rsidRPr="005A0883" w:rsidRDefault="00EA175E" w:rsidP="001C0040">
            <w:pPr>
              <w:tabs>
                <w:tab w:val="center" w:pos="3499"/>
              </w:tabs>
              <w:autoSpaceDE w:val="0"/>
              <w:autoSpaceDN w:val="0"/>
              <w:adjustRightInd w:val="0"/>
              <w:jc w:val="center"/>
              <w:rPr>
                <w:rFonts w:eastAsiaTheme="minorHAnsi"/>
                <w:sz w:val="24"/>
                <w:szCs w:val="24"/>
                <w:lang w:eastAsia="en-US"/>
              </w:rPr>
            </w:pPr>
          </w:p>
        </w:tc>
        <w:tc>
          <w:tcPr>
            <w:tcW w:w="1259" w:type="dxa"/>
          </w:tcPr>
          <w:p w:rsidR="00EA175E" w:rsidRPr="005A0883" w:rsidRDefault="00EA175E" w:rsidP="001C0040">
            <w:pPr>
              <w:tabs>
                <w:tab w:val="center" w:pos="3499"/>
              </w:tabs>
              <w:autoSpaceDE w:val="0"/>
              <w:autoSpaceDN w:val="0"/>
              <w:adjustRightInd w:val="0"/>
              <w:jc w:val="center"/>
              <w:rPr>
                <w:rFonts w:eastAsiaTheme="minorHAnsi"/>
                <w:sz w:val="24"/>
                <w:szCs w:val="24"/>
                <w:lang w:eastAsia="en-US"/>
              </w:rPr>
            </w:pPr>
          </w:p>
        </w:tc>
        <w:tc>
          <w:tcPr>
            <w:tcW w:w="1116" w:type="dxa"/>
          </w:tcPr>
          <w:p w:rsidR="00EA175E" w:rsidRPr="005A0883" w:rsidRDefault="00EA175E" w:rsidP="001C0040">
            <w:pPr>
              <w:tabs>
                <w:tab w:val="center" w:pos="3499"/>
              </w:tabs>
              <w:autoSpaceDE w:val="0"/>
              <w:autoSpaceDN w:val="0"/>
              <w:adjustRightInd w:val="0"/>
              <w:jc w:val="center"/>
              <w:rPr>
                <w:rFonts w:eastAsiaTheme="minorHAnsi"/>
                <w:sz w:val="24"/>
                <w:szCs w:val="24"/>
                <w:lang w:eastAsia="en-US"/>
              </w:rPr>
            </w:pPr>
          </w:p>
        </w:tc>
      </w:tr>
      <w:tr w:rsidR="00EA175E" w:rsidRPr="005A0883" w:rsidTr="00F52852">
        <w:tc>
          <w:tcPr>
            <w:tcW w:w="8172" w:type="dxa"/>
            <w:gridSpan w:val="4"/>
          </w:tcPr>
          <w:p w:rsidR="00EA175E" w:rsidRPr="005A0883" w:rsidRDefault="00EA175E" w:rsidP="00EA175E">
            <w:pPr>
              <w:tabs>
                <w:tab w:val="center" w:pos="3499"/>
              </w:tabs>
              <w:autoSpaceDE w:val="0"/>
              <w:autoSpaceDN w:val="0"/>
              <w:adjustRightInd w:val="0"/>
              <w:jc w:val="center"/>
              <w:rPr>
                <w:rFonts w:eastAsiaTheme="minorHAnsi"/>
                <w:sz w:val="24"/>
                <w:szCs w:val="24"/>
                <w:lang w:eastAsia="en-US"/>
              </w:rPr>
            </w:pPr>
          </w:p>
        </w:tc>
        <w:tc>
          <w:tcPr>
            <w:tcW w:w="1116" w:type="dxa"/>
          </w:tcPr>
          <w:p w:rsidR="00EA175E" w:rsidRPr="005A0883" w:rsidRDefault="00EA175E" w:rsidP="00EA175E">
            <w:pPr>
              <w:tabs>
                <w:tab w:val="center" w:pos="3499"/>
              </w:tabs>
              <w:autoSpaceDE w:val="0"/>
              <w:autoSpaceDN w:val="0"/>
              <w:adjustRightInd w:val="0"/>
              <w:jc w:val="center"/>
              <w:rPr>
                <w:rFonts w:eastAsiaTheme="minorHAnsi"/>
                <w:sz w:val="24"/>
                <w:szCs w:val="24"/>
                <w:lang w:eastAsia="en-US"/>
              </w:rPr>
            </w:pPr>
          </w:p>
        </w:tc>
      </w:tr>
      <w:tr w:rsidR="00EA175E" w:rsidRPr="005A0883" w:rsidTr="00F52852">
        <w:tc>
          <w:tcPr>
            <w:tcW w:w="8172" w:type="dxa"/>
            <w:gridSpan w:val="4"/>
          </w:tcPr>
          <w:p w:rsidR="00EA175E" w:rsidRPr="005A0883" w:rsidRDefault="00EA175E" w:rsidP="00EA175E">
            <w:pPr>
              <w:tabs>
                <w:tab w:val="center" w:pos="3499"/>
              </w:tabs>
              <w:autoSpaceDE w:val="0"/>
              <w:autoSpaceDN w:val="0"/>
              <w:adjustRightInd w:val="0"/>
              <w:rPr>
                <w:rFonts w:eastAsiaTheme="minorHAnsi"/>
                <w:b/>
                <w:sz w:val="24"/>
                <w:szCs w:val="24"/>
                <w:lang w:eastAsia="en-US"/>
              </w:rPr>
            </w:pPr>
            <w:r w:rsidRPr="005A0883">
              <w:rPr>
                <w:rFonts w:eastAsiaTheme="minorHAnsi"/>
                <w:b/>
                <w:sz w:val="24"/>
                <w:szCs w:val="24"/>
                <w:lang w:eastAsia="en-US"/>
              </w:rPr>
              <w:t>Tüm Alfa</w:t>
            </w:r>
          </w:p>
        </w:tc>
        <w:tc>
          <w:tcPr>
            <w:tcW w:w="1116" w:type="dxa"/>
          </w:tcPr>
          <w:p w:rsidR="00EA175E" w:rsidRPr="005A0883" w:rsidRDefault="00EA175E" w:rsidP="00EA175E">
            <w:pPr>
              <w:tabs>
                <w:tab w:val="center" w:pos="3499"/>
              </w:tabs>
              <w:autoSpaceDE w:val="0"/>
              <w:autoSpaceDN w:val="0"/>
              <w:adjustRightInd w:val="0"/>
              <w:jc w:val="center"/>
              <w:rPr>
                <w:rFonts w:eastAsiaTheme="minorHAnsi"/>
                <w:b/>
                <w:sz w:val="24"/>
                <w:szCs w:val="24"/>
                <w:lang w:eastAsia="en-US"/>
              </w:rPr>
            </w:pPr>
            <w:r w:rsidRPr="005A0883">
              <w:rPr>
                <w:rFonts w:eastAsiaTheme="minorHAnsi"/>
                <w:b/>
                <w:sz w:val="24"/>
                <w:szCs w:val="24"/>
                <w:lang w:eastAsia="en-US"/>
              </w:rPr>
              <w:t>0,690</w:t>
            </w:r>
          </w:p>
        </w:tc>
      </w:tr>
      <w:tr w:rsidR="00EA175E" w:rsidRPr="005A0883" w:rsidTr="00F52852">
        <w:tc>
          <w:tcPr>
            <w:tcW w:w="8172" w:type="dxa"/>
            <w:gridSpan w:val="4"/>
          </w:tcPr>
          <w:p w:rsidR="00EA175E" w:rsidRPr="005A0883" w:rsidRDefault="00EA175E" w:rsidP="00EA175E">
            <w:pPr>
              <w:tabs>
                <w:tab w:val="center" w:pos="3499"/>
              </w:tabs>
              <w:autoSpaceDE w:val="0"/>
              <w:autoSpaceDN w:val="0"/>
              <w:adjustRightInd w:val="0"/>
              <w:rPr>
                <w:rFonts w:eastAsiaTheme="minorHAnsi"/>
                <w:b/>
                <w:sz w:val="24"/>
                <w:szCs w:val="24"/>
                <w:lang w:eastAsia="en-US"/>
              </w:rPr>
            </w:pPr>
            <w:r w:rsidRPr="005A0883">
              <w:rPr>
                <w:rFonts w:eastAsiaTheme="minorHAnsi"/>
                <w:b/>
                <w:sz w:val="24"/>
                <w:szCs w:val="24"/>
                <w:lang w:eastAsia="en-US"/>
              </w:rPr>
              <w:t>KMO=,</w:t>
            </w:r>
          </w:p>
        </w:tc>
        <w:tc>
          <w:tcPr>
            <w:tcW w:w="1116" w:type="dxa"/>
          </w:tcPr>
          <w:p w:rsidR="00EA175E" w:rsidRPr="005A0883" w:rsidRDefault="00EA175E" w:rsidP="00E161A6">
            <w:pPr>
              <w:tabs>
                <w:tab w:val="center" w:pos="3499"/>
              </w:tabs>
              <w:autoSpaceDE w:val="0"/>
              <w:autoSpaceDN w:val="0"/>
              <w:adjustRightInd w:val="0"/>
              <w:jc w:val="center"/>
              <w:rPr>
                <w:rFonts w:eastAsiaTheme="minorHAnsi"/>
                <w:b/>
                <w:sz w:val="24"/>
                <w:szCs w:val="24"/>
                <w:lang w:eastAsia="en-US"/>
              </w:rPr>
            </w:pPr>
            <w:r w:rsidRPr="005A0883">
              <w:rPr>
                <w:rFonts w:eastAsiaTheme="minorHAnsi"/>
                <w:b/>
                <w:sz w:val="24"/>
                <w:szCs w:val="24"/>
                <w:lang w:eastAsia="en-US"/>
              </w:rPr>
              <w:t>0,6</w:t>
            </w:r>
            <w:r w:rsidR="00E161A6" w:rsidRPr="005A0883">
              <w:rPr>
                <w:rFonts w:eastAsiaTheme="minorHAnsi"/>
                <w:b/>
                <w:sz w:val="24"/>
                <w:szCs w:val="24"/>
                <w:lang w:eastAsia="en-US"/>
              </w:rPr>
              <w:t>44</w:t>
            </w:r>
          </w:p>
        </w:tc>
      </w:tr>
    </w:tbl>
    <w:p w:rsidR="001B7945" w:rsidRPr="005A0883" w:rsidRDefault="001B7945" w:rsidP="001B7945">
      <w:pPr>
        <w:tabs>
          <w:tab w:val="center" w:pos="3499"/>
        </w:tabs>
        <w:autoSpaceDE w:val="0"/>
        <w:autoSpaceDN w:val="0"/>
        <w:adjustRightInd w:val="0"/>
        <w:rPr>
          <w:rFonts w:ascii="Times New Roman" w:hAnsi="Times New Roman" w:cs="Times New Roman"/>
          <w:b/>
          <w:bCs/>
          <w:color w:val="000000"/>
          <w:sz w:val="24"/>
          <w:szCs w:val="24"/>
        </w:rPr>
      </w:pPr>
    </w:p>
    <w:p w:rsidR="001B7945" w:rsidRPr="005A0883" w:rsidRDefault="001B7945" w:rsidP="001B7945">
      <w:pPr>
        <w:tabs>
          <w:tab w:val="center" w:pos="3441"/>
        </w:tabs>
        <w:autoSpaceDE w:val="0"/>
        <w:autoSpaceDN w:val="0"/>
        <w:adjustRightInd w:val="0"/>
        <w:rPr>
          <w:rFonts w:ascii="Times New Roman" w:hAnsi="Times New Roman" w:cs="Times New Roman"/>
          <w:color w:val="000000"/>
          <w:sz w:val="24"/>
          <w:szCs w:val="24"/>
        </w:rPr>
      </w:pPr>
      <w:r w:rsidRPr="005A0883">
        <w:rPr>
          <w:rFonts w:ascii="Times New Roman" w:hAnsi="Times New Roman" w:cs="Times New Roman"/>
          <w:b/>
          <w:bCs/>
          <w:color w:val="000000"/>
          <w:sz w:val="24"/>
          <w:szCs w:val="24"/>
        </w:rPr>
        <w:tab/>
      </w:r>
    </w:p>
    <w:p w:rsidR="00862066" w:rsidRPr="005A0883" w:rsidRDefault="00A16A0A" w:rsidP="00862066">
      <w:pPr>
        <w:rPr>
          <w:rFonts w:ascii="Times New Roman" w:hAnsi="Times New Roman" w:cs="Times New Roman"/>
          <w:b/>
          <w:bCs/>
          <w:color w:val="000000"/>
          <w:sz w:val="24"/>
          <w:szCs w:val="24"/>
        </w:rPr>
      </w:pPr>
      <w:r w:rsidRPr="005A0883">
        <w:rPr>
          <w:rFonts w:ascii="Times New Roman" w:hAnsi="Times New Roman" w:cs="Times New Roman"/>
          <w:sz w:val="24"/>
          <w:szCs w:val="24"/>
        </w:rPr>
        <w:t xml:space="preserve">Araştırma sonucunda </w:t>
      </w:r>
      <w:r w:rsidR="00862066" w:rsidRPr="005A0883">
        <w:rPr>
          <w:rFonts w:ascii="Times New Roman" w:hAnsi="Times New Roman" w:cs="Times New Roman"/>
          <w:sz w:val="24"/>
          <w:szCs w:val="24"/>
        </w:rPr>
        <w:t>yapılan varimaxrotationlu faktör analizi sonuçlarına</w:t>
      </w:r>
      <w:r w:rsidRPr="005A0883">
        <w:rPr>
          <w:rFonts w:ascii="Times New Roman" w:hAnsi="Times New Roman" w:cs="Times New Roman"/>
          <w:sz w:val="24"/>
          <w:szCs w:val="24"/>
        </w:rPr>
        <w:t xml:space="preserve"> göre, zabıta mesleğinde iş</w:t>
      </w:r>
      <w:r w:rsidR="00862066" w:rsidRPr="005A0883">
        <w:rPr>
          <w:rFonts w:ascii="Times New Roman" w:hAnsi="Times New Roman" w:cs="Times New Roman"/>
          <w:sz w:val="24"/>
          <w:szCs w:val="24"/>
        </w:rPr>
        <w:t xml:space="preserve"> doyum</w:t>
      </w:r>
      <w:r w:rsidRPr="005A0883">
        <w:rPr>
          <w:rFonts w:ascii="Times New Roman" w:hAnsi="Times New Roman" w:cs="Times New Roman"/>
          <w:sz w:val="24"/>
          <w:szCs w:val="24"/>
        </w:rPr>
        <w:t>u</w:t>
      </w:r>
      <w:r w:rsidR="00862066" w:rsidRPr="005A0883">
        <w:rPr>
          <w:rFonts w:ascii="Times New Roman" w:hAnsi="Times New Roman" w:cs="Times New Roman"/>
          <w:sz w:val="24"/>
          <w:szCs w:val="24"/>
        </w:rPr>
        <w:t xml:space="preserve"> kavramı 5 ayrı alt faktör grubuyla açıklanmaktadır. Bu faktör grupları sırasıyla </w:t>
      </w:r>
      <w:r w:rsidR="00B13F65" w:rsidRPr="005A0883">
        <w:rPr>
          <w:rFonts w:ascii="Times New Roman" w:hAnsi="Times New Roman" w:cs="Times New Roman"/>
          <w:sz w:val="24"/>
          <w:szCs w:val="24"/>
        </w:rPr>
        <w:t xml:space="preserve">Mesleği önemli bulma ve önerme, mesleki iletişim ve işbirliği, mesleki bilgi gelişimi, </w:t>
      </w:r>
      <w:r w:rsidR="00AD7C85" w:rsidRPr="005A0883">
        <w:rPr>
          <w:rFonts w:ascii="Times New Roman" w:hAnsi="Times New Roman" w:cs="Times New Roman"/>
          <w:sz w:val="24"/>
          <w:szCs w:val="24"/>
        </w:rPr>
        <w:t xml:space="preserve">engeller ve çalışma isteği, </w:t>
      </w:r>
      <w:r w:rsidR="00CC31E6" w:rsidRPr="005A0883">
        <w:rPr>
          <w:rFonts w:ascii="Times New Roman" w:hAnsi="Times New Roman" w:cs="Times New Roman"/>
          <w:iCs/>
          <w:sz w:val="24"/>
          <w:szCs w:val="24"/>
        </w:rPr>
        <w:t>engellere rağmen mesleki gelişim</w:t>
      </w:r>
      <w:r w:rsidR="0081190A" w:rsidRPr="005A0883">
        <w:rPr>
          <w:rFonts w:ascii="Times New Roman" w:hAnsi="Times New Roman" w:cs="Times New Roman"/>
          <w:iCs/>
          <w:sz w:val="24"/>
          <w:szCs w:val="24"/>
        </w:rPr>
        <w:t xml:space="preserve"> </w:t>
      </w:r>
      <w:r w:rsidR="00CC31E6" w:rsidRPr="005A0883">
        <w:rPr>
          <w:rFonts w:ascii="Times New Roman" w:hAnsi="Times New Roman" w:cs="Times New Roman"/>
          <w:sz w:val="24"/>
          <w:szCs w:val="24"/>
        </w:rPr>
        <w:t>olarak ortaya konmuştur</w:t>
      </w:r>
      <w:r w:rsidR="00AD7C85" w:rsidRPr="005A0883">
        <w:rPr>
          <w:rFonts w:ascii="Times New Roman" w:hAnsi="Times New Roman" w:cs="Times New Roman"/>
          <w:sz w:val="24"/>
          <w:szCs w:val="24"/>
        </w:rPr>
        <w:t xml:space="preserve">. Buna göre </w:t>
      </w:r>
      <w:r w:rsidR="00862066" w:rsidRPr="005A0883">
        <w:rPr>
          <w:rFonts w:ascii="Times New Roman" w:hAnsi="Times New Roman" w:cs="Times New Roman"/>
          <w:sz w:val="24"/>
          <w:szCs w:val="24"/>
        </w:rPr>
        <w:t>i</w:t>
      </w:r>
      <w:r w:rsidR="00AD7C85" w:rsidRPr="005A0883">
        <w:rPr>
          <w:rFonts w:ascii="Times New Roman" w:hAnsi="Times New Roman" w:cs="Times New Roman"/>
          <w:sz w:val="24"/>
          <w:szCs w:val="24"/>
        </w:rPr>
        <w:t>ş</w:t>
      </w:r>
      <w:r w:rsidR="00862066" w:rsidRPr="005A0883">
        <w:rPr>
          <w:rFonts w:ascii="Times New Roman" w:hAnsi="Times New Roman" w:cs="Times New Roman"/>
          <w:sz w:val="24"/>
          <w:szCs w:val="24"/>
        </w:rPr>
        <w:t xml:space="preserve"> doyum</w:t>
      </w:r>
      <w:r w:rsidR="00AD7C85" w:rsidRPr="005A0883">
        <w:rPr>
          <w:rFonts w:ascii="Times New Roman" w:hAnsi="Times New Roman" w:cs="Times New Roman"/>
          <w:sz w:val="24"/>
          <w:szCs w:val="24"/>
        </w:rPr>
        <w:t>u</w:t>
      </w:r>
      <w:r w:rsidR="00862066" w:rsidRPr="005A0883">
        <w:rPr>
          <w:rFonts w:ascii="Times New Roman" w:hAnsi="Times New Roman" w:cs="Times New Roman"/>
          <w:sz w:val="24"/>
          <w:szCs w:val="24"/>
        </w:rPr>
        <w:t xml:space="preserve"> bu temel 5 alt grup ile oluşmaktadır ve bu faktör grupları topl</w:t>
      </w:r>
      <w:r w:rsidR="00B13F65" w:rsidRPr="005A0883">
        <w:rPr>
          <w:rFonts w:ascii="Times New Roman" w:hAnsi="Times New Roman" w:cs="Times New Roman"/>
          <w:sz w:val="24"/>
          <w:szCs w:val="24"/>
        </w:rPr>
        <w:t>am mesleki doyum varyansının %</w:t>
      </w:r>
      <w:r w:rsidR="00EE05BA">
        <w:rPr>
          <w:rFonts w:ascii="Times New Roman" w:hAnsi="Times New Roman" w:cs="Times New Roman"/>
          <w:sz w:val="24"/>
          <w:szCs w:val="24"/>
        </w:rPr>
        <w:t xml:space="preserve"> </w:t>
      </w:r>
      <w:r w:rsidR="00B13F65" w:rsidRPr="005A0883">
        <w:rPr>
          <w:rFonts w:ascii="Times New Roman" w:hAnsi="Times New Roman" w:cs="Times New Roman"/>
          <w:sz w:val="24"/>
          <w:szCs w:val="24"/>
        </w:rPr>
        <w:t>67</w:t>
      </w:r>
      <w:r w:rsidR="00C32B32" w:rsidRPr="005A0883">
        <w:rPr>
          <w:rFonts w:ascii="Times New Roman" w:hAnsi="Times New Roman" w:cs="Times New Roman"/>
          <w:sz w:val="24"/>
          <w:szCs w:val="24"/>
        </w:rPr>
        <w:t>’</w:t>
      </w:r>
      <w:r w:rsidR="00B13F65" w:rsidRPr="005A0883">
        <w:rPr>
          <w:rFonts w:ascii="Times New Roman" w:hAnsi="Times New Roman" w:cs="Times New Roman"/>
          <w:sz w:val="24"/>
          <w:szCs w:val="24"/>
        </w:rPr>
        <w:t>sini</w:t>
      </w:r>
      <w:r w:rsidR="00862066" w:rsidRPr="005A0883">
        <w:rPr>
          <w:rFonts w:ascii="Times New Roman" w:hAnsi="Times New Roman" w:cs="Times New Roman"/>
          <w:sz w:val="24"/>
          <w:szCs w:val="24"/>
        </w:rPr>
        <w:t xml:space="preserve"> açıklayabilmektedir. En yüksek düzeyde açıklayan faktör grubu mesleği önemli bulma ve </w:t>
      </w:r>
      <w:r w:rsidR="00B13F65" w:rsidRPr="005A0883">
        <w:rPr>
          <w:rFonts w:ascii="Times New Roman" w:hAnsi="Times New Roman" w:cs="Times New Roman"/>
          <w:sz w:val="24"/>
          <w:szCs w:val="24"/>
        </w:rPr>
        <w:t>önerme</w:t>
      </w:r>
      <w:r w:rsidR="00862066" w:rsidRPr="005A0883">
        <w:rPr>
          <w:rFonts w:ascii="Times New Roman" w:hAnsi="Times New Roman" w:cs="Times New Roman"/>
          <w:sz w:val="24"/>
          <w:szCs w:val="24"/>
        </w:rPr>
        <w:t xml:space="preserve"> iken en düşük düzeyde açıklayan faktör grubu </w:t>
      </w:r>
      <w:r w:rsidR="00C32B32" w:rsidRPr="005A0883">
        <w:rPr>
          <w:rFonts w:ascii="Times New Roman" w:hAnsi="Times New Roman" w:cs="Times New Roman"/>
          <w:iCs/>
          <w:sz w:val="24"/>
          <w:szCs w:val="24"/>
        </w:rPr>
        <w:t>engellere rağmen mesleki gelişimdir</w:t>
      </w:r>
      <w:r w:rsidR="00862066" w:rsidRPr="005A0883">
        <w:rPr>
          <w:rFonts w:ascii="Times New Roman" w:hAnsi="Times New Roman" w:cs="Times New Roman"/>
          <w:sz w:val="24"/>
          <w:szCs w:val="24"/>
        </w:rPr>
        <w:t>. Faktör gruplarının tamamına ilişkin alfa değeri 0,69 dur ve bu değer faktör analizi uygulayabileceğimizi gösteren değerdir.</w:t>
      </w:r>
    </w:p>
    <w:p w:rsidR="00B13F65" w:rsidRPr="005A0883" w:rsidRDefault="00B13F65" w:rsidP="00862066">
      <w:pPr>
        <w:rPr>
          <w:rFonts w:ascii="Times New Roman" w:hAnsi="Times New Roman" w:cs="Times New Roman"/>
          <w:b/>
          <w:bCs/>
          <w:color w:val="000000"/>
          <w:sz w:val="24"/>
          <w:szCs w:val="24"/>
        </w:rPr>
      </w:pPr>
    </w:p>
    <w:p w:rsidR="00B13F65" w:rsidRPr="005A0883" w:rsidRDefault="00B13F65" w:rsidP="00A9403C">
      <w:pPr>
        <w:tabs>
          <w:tab w:val="center" w:pos="3499"/>
        </w:tabs>
        <w:autoSpaceDE w:val="0"/>
        <w:autoSpaceDN w:val="0"/>
        <w:adjustRightInd w:val="0"/>
        <w:jc w:val="center"/>
        <w:rPr>
          <w:rFonts w:ascii="Times New Roman" w:hAnsi="Times New Roman" w:cs="Times New Roman"/>
          <w:b/>
          <w:sz w:val="24"/>
          <w:szCs w:val="24"/>
        </w:rPr>
      </w:pPr>
      <w:r w:rsidRPr="005A0883">
        <w:rPr>
          <w:rFonts w:ascii="Times New Roman" w:hAnsi="Times New Roman" w:cs="Times New Roman"/>
          <w:b/>
          <w:sz w:val="24"/>
          <w:szCs w:val="24"/>
        </w:rPr>
        <w:t xml:space="preserve">Çizelge </w:t>
      </w:r>
      <w:r w:rsidR="00382DCD" w:rsidRPr="005A0883">
        <w:rPr>
          <w:rFonts w:ascii="Times New Roman" w:hAnsi="Times New Roman" w:cs="Times New Roman"/>
          <w:b/>
          <w:sz w:val="24"/>
          <w:szCs w:val="24"/>
        </w:rPr>
        <w:t>3</w:t>
      </w:r>
      <w:r w:rsidRPr="005A0883">
        <w:rPr>
          <w:rFonts w:ascii="Times New Roman" w:hAnsi="Times New Roman" w:cs="Times New Roman"/>
          <w:b/>
          <w:sz w:val="24"/>
          <w:szCs w:val="24"/>
        </w:rPr>
        <w:t>. Faktör Grupları Ortalamaları</w:t>
      </w:r>
    </w:p>
    <w:p w:rsidR="00A9403C" w:rsidRPr="005A0883" w:rsidRDefault="00A9403C" w:rsidP="00A9403C">
      <w:pPr>
        <w:tabs>
          <w:tab w:val="center" w:pos="3499"/>
        </w:tabs>
        <w:autoSpaceDE w:val="0"/>
        <w:autoSpaceDN w:val="0"/>
        <w:adjustRightInd w:val="0"/>
        <w:jc w:val="center"/>
        <w:rPr>
          <w:rFonts w:ascii="Times New Roman" w:hAnsi="Times New Roman" w:cs="Times New Roman"/>
          <w:b/>
          <w:sz w:val="24"/>
          <w:szCs w:val="24"/>
        </w:rPr>
      </w:pPr>
    </w:p>
    <w:tbl>
      <w:tblPr>
        <w:tblW w:w="4036" w:type="dxa"/>
        <w:jc w:val="center"/>
        <w:tblInd w:w="8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10" w:type="dxa"/>
          <w:right w:w="10" w:type="dxa"/>
        </w:tblCellMar>
        <w:tblLook w:val="0000" w:firstRow="0" w:lastRow="0" w:firstColumn="0" w:lastColumn="0" w:noHBand="0" w:noVBand="0"/>
      </w:tblPr>
      <w:tblGrid>
        <w:gridCol w:w="1656"/>
        <w:gridCol w:w="1080"/>
        <w:gridCol w:w="1300"/>
      </w:tblGrid>
      <w:tr w:rsidR="00FE18A8" w:rsidRPr="005A0883" w:rsidTr="001C0E83">
        <w:trPr>
          <w:trHeight w:val="273"/>
          <w:jc w:val="center"/>
        </w:trPr>
        <w:tc>
          <w:tcPr>
            <w:tcW w:w="1656" w:type="dxa"/>
            <w:shd w:val="clear" w:color="auto" w:fill="auto"/>
            <w:tcMar>
              <w:top w:w="0" w:type="dxa"/>
              <w:left w:w="93" w:type="dxa"/>
              <w:bottom w:w="0" w:type="dxa"/>
              <w:right w:w="93" w:type="dxa"/>
            </w:tcMar>
            <w:vAlign w:val="bottom"/>
          </w:tcPr>
          <w:p w:rsidR="00FE18A8" w:rsidRPr="005A0883" w:rsidRDefault="00FE18A8" w:rsidP="001C0040">
            <w:pPr>
              <w:autoSpaceDE w:val="0"/>
              <w:autoSpaceDN w:val="0"/>
              <w:adjustRightInd w:val="0"/>
              <w:jc w:val="center"/>
              <w:rPr>
                <w:rFonts w:ascii="Times New Roman" w:hAnsi="Times New Roman" w:cs="Times New Roman"/>
                <w:sz w:val="24"/>
                <w:szCs w:val="24"/>
              </w:rPr>
            </w:pPr>
          </w:p>
        </w:tc>
        <w:tc>
          <w:tcPr>
            <w:tcW w:w="1080" w:type="dxa"/>
            <w:shd w:val="clear" w:color="auto" w:fill="auto"/>
            <w:tcMar>
              <w:top w:w="0" w:type="dxa"/>
              <w:left w:w="93" w:type="dxa"/>
              <w:bottom w:w="0" w:type="dxa"/>
              <w:right w:w="93" w:type="dxa"/>
            </w:tcMar>
            <w:vAlign w:val="bottom"/>
          </w:tcPr>
          <w:p w:rsidR="00FE18A8" w:rsidRPr="005A0883" w:rsidRDefault="00FE18A8" w:rsidP="001C0040">
            <w:pPr>
              <w:autoSpaceDE w:val="0"/>
              <w:autoSpaceDN w:val="0"/>
              <w:adjustRightInd w:val="0"/>
              <w:jc w:val="center"/>
              <w:rPr>
                <w:rFonts w:ascii="Times New Roman" w:hAnsi="Times New Roman" w:cs="Times New Roman"/>
                <w:b/>
                <w:sz w:val="24"/>
                <w:szCs w:val="24"/>
              </w:rPr>
            </w:pPr>
            <w:r w:rsidRPr="005A0883">
              <w:rPr>
                <w:rFonts w:ascii="Times New Roman" w:hAnsi="Times New Roman" w:cs="Times New Roman"/>
                <w:b/>
                <w:sz w:val="24"/>
                <w:szCs w:val="24"/>
              </w:rPr>
              <w:t>N</w:t>
            </w:r>
          </w:p>
        </w:tc>
        <w:tc>
          <w:tcPr>
            <w:tcW w:w="1300" w:type="dxa"/>
            <w:shd w:val="clear" w:color="auto" w:fill="auto"/>
            <w:tcMar>
              <w:top w:w="0" w:type="dxa"/>
              <w:left w:w="93" w:type="dxa"/>
              <w:bottom w:w="0" w:type="dxa"/>
              <w:right w:w="93" w:type="dxa"/>
            </w:tcMar>
            <w:vAlign w:val="bottom"/>
          </w:tcPr>
          <w:p w:rsidR="00FE18A8" w:rsidRPr="005A0883" w:rsidRDefault="00FE18A8" w:rsidP="001C0040">
            <w:pPr>
              <w:autoSpaceDE w:val="0"/>
              <w:autoSpaceDN w:val="0"/>
              <w:adjustRightInd w:val="0"/>
              <w:jc w:val="center"/>
              <w:rPr>
                <w:rFonts w:ascii="Times New Roman" w:hAnsi="Times New Roman" w:cs="Times New Roman"/>
                <w:b/>
                <w:sz w:val="24"/>
                <w:szCs w:val="24"/>
              </w:rPr>
            </w:pPr>
            <w:r w:rsidRPr="005A0883">
              <w:rPr>
                <w:rFonts w:ascii="Times New Roman" w:hAnsi="Times New Roman" w:cs="Times New Roman"/>
                <w:b/>
                <w:sz w:val="24"/>
                <w:szCs w:val="24"/>
              </w:rPr>
              <w:t>Ortalama</w:t>
            </w:r>
          </w:p>
        </w:tc>
      </w:tr>
      <w:tr w:rsidR="00FE18A8" w:rsidRPr="005A0883" w:rsidTr="001C0E83">
        <w:trPr>
          <w:trHeight w:val="273"/>
          <w:jc w:val="center"/>
        </w:trPr>
        <w:tc>
          <w:tcPr>
            <w:tcW w:w="1656" w:type="dxa"/>
            <w:shd w:val="clear" w:color="auto" w:fill="auto"/>
            <w:tcMar>
              <w:top w:w="0" w:type="dxa"/>
              <w:left w:w="93" w:type="dxa"/>
              <w:bottom w:w="0" w:type="dxa"/>
              <w:right w:w="93" w:type="dxa"/>
            </w:tcMar>
          </w:tcPr>
          <w:p w:rsidR="00FE18A8" w:rsidRPr="005A0883" w:rsidRDefault="00FE18A8" w:rsidP="001C0040">
            <w:pPr>
              <w:autoSpaceDE w:val="0"/>
              <w:autoSpaceDN w:val="0"/>
              <w:adjustRightInd w:val="0"/>
              <w:jc w:val="center"/>
              <w:rPr>
                <w:rFonts w:ascii="Times New Roman" w:hAnsi="Times New Roman" w:cs="Times New Roman"/>
                <w:b/>
                <w:sz w:val="24"/>
                <w:szCs w:val="24"/>
              </w:rPr>
            </w:pPr>
            <w:r w:rsidRPr="005A0883">
              <w:rPr>
                <w:rFonts w:ascii="Times New Roman" w:hAnsi="Times New Roman" w:cs="Times New Roman"/>
                <w:b/>
                <w:sz w:val="24"/>
                <w:szCs w:val="24"/>
              </w:rPr>
              <w:t>x1</w:t>
            </w:r>
          </w:p>
        </w:tc>
        <w:tc>
          <w:tcPr>
            <w:tcW w:w="1080" w:type="dxa"/>
            <w:shd w:val="clear" w:color="auto" w:fill="auto"/>
            <w:tcMar>
              <w:top w:w="0" w:type="dxa"/>
              <w:left w:w="93" w:type="dxa"/>
              <w:bottom w:w="0" w:type="dxa"/>
              <w:right w:w="93" w:type="dxa"/>
            </w:tcMar>
            <w:vAlign w:val="center"/>
          </w:tcPr>
          <w:p w:rsidR="00FE18A8" w:rsidRPr="005A0883" w:rsidRDefault="00FE18A8" w:rsidP="001C0040">
            <w:pPr>
              <w:autoSpaceDE w:val="0"/>
              <w:autoSpaceDN w:val="0"/>
              <w:adjustRightInd w:val="0"/>
              <w:jc w:val="center"/>
              <w:rPr>
                <w:rFonts w:ascii="Times New Roman" w:hAnsi="Times New Roman" w:cs="Times New Roman"/>
                <w:sz w:val="24"/>
                <w:szCs w:val="24"/>
              </w:rPr>
            </w:pPr>
            <w:r w:rsidRPr="005A0883">
              <w:rPr>
                <w:rFonts w:ascii="Times New Roman" w:hAnsi="Times New Roman" w:cs="Times New Roman"/>
                <w:sz w:val="24"/>
                <w:szCs w:val="24"/>
              </w:rPr>
              <w:t>58</w:t>
            </w:r>
          </w:p>
        </w:tc>
        <w:tc>
          <w:tcPr>
            <w:tcW w:w="1300" w:type="dxa"/>
            <w:shd w:val="clear" w:color="auto" w:fill="auto"/>
            <w:tcMar>
              <w:top w:w="0" w:type="dxa"/>
              <w:left w:w="93" w:type="dxa"/>
              <w:bottom w:w="0" w:type="dxa"/>
              <w:right w:w="93" w:type="dxa"/>
            </w:tcMar>
            <w:vAlign w:val="center"/>
          </w:tcPr>
          <w:p w:rsidR="00FE18A8" w:rsidRPr="005A0883" w:rsidRDefault="00FE18A8" w:rsidP="001C0040">
            <w:pPr>
              <w:autoSpaceDE w:val="0"/>
              <w:autoSpaceDN w:val="0"/>
              <w:adjustRightInd w:val="0"/>
              <w:jc w:val="center"/>
              <w:rPr>
                <w:rFonts w:ascii="Times New Roman" w:hAnsi="Times New Roman" w:cs="Times New Roman"/>
                <w:sz w:val="24"/>
                <w:szCs w:val="24"/>
              </w:rPr>
            </w:pPr>
            <w:r w:rsidRPr="005A0883">
              <w:rPr>
                <w:rFonts w:ascii="Times New Roman" w:hAnsi="Times New Roman" w:cs="Times New Roman"/>
                <w:sz w:val="24"/>
                <w:szCs w:val="24"/>
              </w:rPr>
              <w:t>3,7500</w:t>
            </w:r>
          </w:p>
        </w:tc>
      </w:tr>
      <w:tr w:rsidR="00FE18A8" w:rsidRPr="005A0883" w:rsidTr="001C0E83">
        <w:trPr>
          <w:trHeight w:val="273"/>
          <w:jc w:val="center"/>
        </w:trPr>
        <w:tc>
          <w:tcPr>
            <w:tcW w:w="1656" w:type="dxa"/>
            <w:shd w:val="clear" w:color="auto" w:fill="auto"/>
            <w:tcMar>
              <w:top w:w="0" w:type="dxa"/>
              <w:left w:w="93" w:type="dxa"/>
              <w:bottom w:w="0" w:type="dxa"/>
              <w:right w:w="93" w:type="dxa"/>
            </w:tcMar>
          </w:tcPr>
          <w:p w:rsidR="00FE18A8" w:rsidRPr="005A0883" w:rsidRDefault="00FE18A8" w:rsidP="001C0040">
            <w:pPr>
              <w:autoSpaceDE w:val="0"/>
              <w:autoSpaceDN w:val="0"/>
              <w:adjustRightInd w:val="0"/>
              <w:jc w:val="center"/>
              <w:rPr>
                <w:rFonts w:ascii="Times New Roman" w:hAnsi="Times New Roman" w:cs="Times New Roman"/>
                <w:b/>
                <w:sz w:val="24"/>
                <w:szCs w:val="24"/>
              </w:rPr>
            </w:pPr>
            <w:r w:rsidRPr="005A0883">
              <w:rPr>
                <w:rFonts w:ascii="Times New Roman" w:hAnsi="Times New Roman" w:cs="Times New Roman"/>
                <w:b/>
                <w:sz w:val="24"/>
                <w:szCs w:val="24"/>
              </w:rPr>
              <w:t>x2</w:t>
            </w:r>
          </w:p>
        </w:tc>
        <w:tc>
          <w:tcPr>
            <w:tcW w:w="1080" w:type="dxa"/>
            <w:shd w:val="clear" w:color="auto" w:fill="auto"/>
            <w:tcMar>
              <w:top w:w="0" w:type="dxa"/>
              <w:left w:w="93" w:type="dxa"/>
              <w:bottom w:w="0" w:type="dxa"/>
              <w:right w:w="93" w:type="dxa"/>
            </w:tcMar>
            <w:vAlign w:val="center"/>
          </w:tcPr>
          <w:p w:rsidR="00FE18A8" w:rsidRPr="005A0883" w:rsidRDefault="00FE18A8" w:rsidP="001C0040">
            <w:pPr>
              <w:autoSpaceDE w:val="0"/>
              <w:autoSpaceDN w:val="0"/>
              <w:adjustRightInd w:val="0"/>
              <w:jc w:val="center"/>
              <w:rPr>
                <w:rFonts w:ascii="Times New Roman" w:hAnsi="Times New Roman" w:cs="Times New Roman"/>
                <w:sz w:val="24"/>
                <w:szCs w:val="24"/>
              </w:rPr>
            </w:pPr>
            <w:r w:rsidRPr="005A0883">
              <w:rPr>
                <w:rFonts w:ascii="Times New Roman" w:hAnsi="Times New Roman" w:cs="Times New Roman"/>
                <w:sz w:val="24"/>
                <w:szCs w:val="24"/>
              </w:rPr>
              <w:t>59</w:t>
            </w:r>
          </w:p>
        </w:tc>
        <w:tc>
          <w:tcPr>
            <w:tcW w:w="1300" w:type="dxa"/>
            <w:shd w:val="clear" w:color="auto" w:fill="auto"/>
            <w:tcMar>
              <w:top w:w="0" w:type="dxa"/>
              <w:left w:w="93" w:type="dxa"/>
              <w:bottom w:w="0" w:type="dxa"/>
              <w:right w:w="93" w:type="dxa"/>
            </w:tcMar>
            <w:vAlign w:val="center"/>
          </w:tcPr>
          <w:p w:rsidR="00FE18A8" w:rsidRPr="005A0883" w:rsidRDefault="00FE18A8" w:rsidP="001C0040">
            <w:pPr>
              <w:autoSpaceDE w:val="0"/>
              <w:autoSpaceDN w:val="0"/>
              <w:adjustRightInd w:val="0"/>
              <w:jc w:val="center"/>
              <w:rPr>
                <w:rFonts w:ascii="Times New Roman" w:hAnsi="Times New Roman" w:cs="Times New Roman"/>
                <w:sz w:val="24"/>
                <w:szCs w:val="24"/>
              </w:rPr>
            </w:pPr>
            <w:r w:rsidRPr="005A0883">
              <w:rPr>
                <w:rFonts w:ascii="Times New Roman" w:hAnsi="Times New Roman" w:cs="Times New Roman"/>
                <w:sz w:val="24"/>
                <w:szCs w:val="24"/>
              </w:rPr>
              <w:t>1,6949</w:t>
            </w:r>
          </w:p>
        </w:tc>
      </w:tr>
      <w:tr w:rsidR="00FE18A8" w:rsidRPr="005A0883" w:rsidTr="001C0E83">
        <w:trPr>
          <w:trHeight w:val="273"/>
          <w:jc w:val="center"/>
        </w:trPr>
        <w:tc>
          <w:tcPr>
            <w:tcW w:w="1656" w:type="dxa"/>
            <w:shd w:val="clear" w:color="auto" w:fill="auto"/>
            <w:tcMar>
              <w:top w:w="0" w:type="dxa"/>
              <w:left w:w="93" w:type="dxa"/>
              <w:bottom w:w="0" w:type="dxa"/>
              <w:right w:w="93" w:type="dxa"/>
            </w:tcMar>
          </w:tcPr>
          <w:p w:rsidR="00FE18A8" w:rsidRPr="005A0883" w:rsidRDefault="00FE18A8" w:rsidP="001C0040">
            <w:pPr>
              <w:autoSpaceDE w:val="0"/>
              <w:autoSpaceDN w:val="0"/>
              <w:adjustRightInd w:val="0"/>
              <w:jc w:val="center"/>
              <w:rPr>
                <w:rFonts w:ascii="Times New Roman" w:hAnsi="Times New Roman" w:cs="Times New Roman"/>
                <w:b/>
                <w:sz w:val="24"/>
                <w:szCs w:val="24"/>
              </w:rPr>
            </w:pPr>
            <w:r w:rsidRPr="005A0883">
              <w:rPr>
                <w:rFonts w:ascii="Times New Roman" w:hAnsi="Times New Roman" w:cs="Times New Roman"/>
                <w:b/>
                <w:sz w:val="24"/>
                <w:szCs w:val="24"/>
              </w:rPr>
              <w:t>x3</w:t>
            </w:r>
          </w:p>
        </w:tc>
        <w:tc>
          <w:tcPr>
            <w:tcW w:w="1080" w:type="dxa"/>
            <w:shd w:val="clear" w:color="auto" w:fill="auto"/>
            <w:tcMar>
              <w:top w:w="0" w:type="dxa"/>
              <w:left w:w="93" w:type="dxa"/>
              <w:bottom w:w="0" w:type="dxa"/>
              <w:right w:w="93" w:type="dxa"/>
            </w:tcMar>
            <w:vAlign w:val="center"/>
          </w:tcPr>
          <w:p w:rsidR="00FE18A8" w:rsidRPr="005A0883" w:rsidRDefault="00FE18A8" w:rsidP="001C0040">
            <w:pPr>
              <w:autoSpaceDE w:val="0"/>
              <w:autoSpaceDN w:val="0"/>
              <w:adjustRightInd w:val="0"/>
              <w:jc w:val="center"/>
              <w:rPr>
                <w:rFonts w:ascii="Times New Roman" w:hAnsi="Times New Roman" w:cs="Times New Roman"/>
                <w:sz w:val="24"/>
                <w:szCs w:val="24"/>
              </w:rPr>
            </w:pPr>
            <w:r w:rsidRPr="005A0883">
              <w:rPr>
                <w:rFonts w:ascii="Times New Roman" w:hAnsi="Times New Roman" w:cs="Times New Roman"/>
                <w:sz w:val="24"/>
                <w:szCs w:val="24"/>
              </w:rPr>
              <w:t>62</w:t>
            </w:r>
          </w:p>
        </w:tc>
        <w:tc>
          <w:tcPr>
            <w:tcW w:w="1300" w:type="dxa"/>
            <w:shd w:val="clear" w:color="auto" w:fill="auto"/>
            <w:tcMar>
              <w:top w:w="0" w:type="dxa"/>
              <w:left w:w="93" w:type="dxa"/>
              <w:bottom w:w="0" w:type="dxa"/>
              <w:right w:w="93" w:type="dxa"/>
            </w:tcMar>
            <w:vAlign w:val="center"/>
          </w:tcPr>
          <w:p w:rsidR="00FE18A8" w:rsidRPr="005A0883" w:rsidRDefault="00FE18A8" w:rsidP="001C0040">
            <w:pPr>
              <w:autoSpaceDE w:val="0"/>
              <w:autoSpaceDN w:val="0"/>
              <w:adjustRightInd w:val="0"/>
              <w:jc w:val="center"/>
              <w:rPr>
                <w:rFonts w:ascii="Times New Roman" w:hAnsi="Times New Roman" w:cs="Times New Roman"/>
                <w:sz w:val="24"/>
                <w:szCs w:val="24"/>
              </w:rPr>
            </w:pPr>
            <w:r w:rsidRPr="005A0883">
              <w:rPr>
                <w:rFonts w:ascii="Times New Roman" w:hAnsi="Times New Roman" w:cs="Times New Roman"/>
                <w:sz w:val="24"/>
                <w:szCs w:val="24"/>
              </w:rPr>
              <w:t>2,1774</w:t>
            </w:r>
          </w:p>
        </w:tc>
      </w:tr>
      <w:tr w:rsidR="00FE18A8" w:rsidRPr="005A0883" w:rsidTr="001C0E83">
        <w:trPr>
          <w:trHeight w:val="273"/>
          <w:jc w:val="center"/>
        </w:trPr>
        <w:tc>
          <w:tcPr>
            <w:tcW w:w="1656" w:type="dxa"/>
            <w:shd w:val="clear" w:color="auto" w:fill="auto"/>
            <w:tcMar>
              <w:top w:w="0" w:type="dxa"/>
              <w:left w:w="93" w:type="dxa"/>
              <w:bottom w:w="0" w:type="dxa"/>
              <w:right w:w="93" w:type="dxa"/>
            </w:tcMar>
          </w:tcPr>
          <w:p w:rsidR="00FE18A8" w:rsidRPr="005A0883" w:rsidRDefault="00FE18A8" w:rsidP="001C0040">
            <w:pPr>
              <w:autoSpaceDE w:val="0"/>
              <w:autoSpaceDN w:val="0"/>
              <w:adjustRightInd w:val="0"/>
              <w:jc w:val="center"/>
              <w:rPr>
                <w:rFonts w:ascii="Times New Roman" w:hAnsi="Times New Roman" w:cs="Times New Roman"/>
                <w:b/>
                <w:sz w:val="24"/>
                <w:szCs w:val="24"/>
              </w:rPr>
            </w:pPr>
            <w:r w:rsidRPr="005A0883">
              <w:rPr>
                <w:rFonts w:ascii="Times New Roman" w:hAnsi="Times New Roman" w:cs="Times New Roman"/>
                <w:b/>
                <w:sz w:val="24"/>
                <w:szCs w:val="24"/>
              </w:rPr>
              <w:t>x4</w:t>
            </w:r>
          </w:p>
        </w:tc>
        <w:tc>
          <w:tcPr>
            <w:tcW w:w="1080" w:type="dxa"/>
            <w:shd w:val="clear" w:color="auto" w:fill="auto"/>
            <w:tcMar>
              <w:top w:w="0" w:type="dxa"/>
              <w:left w:w="93" w:type="dxa"/>
              <w:bottom w:w="0" w:type="dxa"/>
              <w:right w:w="93" w:type="dxa"/>
            </w:tcMar>
            <w:vAlign w:val="center"/>
          </w:tcPr>
          <w:p w:rsidR="00FE18A8" w:rsidRPr="005A0883" w:rsidRDefault="00FE18A8" w:rsidP="001C0040">
            <w:pPr>
              <w:autoSpaceDE w:val="0"/>
              <w:autoSpaceDN w:val="0"/>
              <w:adjustRightInd w:val="0"/>
              <w:jc w:val="center"/>
              <w:rPr>
                <w:rFonts w:ascii="Times New Roman" w:hAnsi="Times New Roman" w:cs="Times New Roman"/>
                <w:sz w:val="24"/>
                <w:szCs w:val="24"/>
              </w:rPr>
            </w:pPr>
            <w:r w:rsidRPr="005A0883">
              <w:rPr>
                <w:rFonts w:ascii="Times New Roman" w:hAnsi="Times New Roman" w:cs="Times New Roman"/>
                <w:sz w:val="24"/>
                <w:szCs w:val="24"/>
              </w:rPr>
              <w:t>60</w:t>
            </w:r>
          </w:p>
        </w:tc>
        <w:tc>
          <w:tcPr>
            <w:tcW w:w="1300" w:type="dxa"/>
            <w:shd w:val="clear" w:color="auto" w:fill="auto"/>
            <w:tcMar>
              <w:top w:w="0" w:type="dxa"/>
              <w:left w:w="93" w:type="dxa"/>
              <w:bottom w:w="0" w:type="dxa"/>
              <w:right w:w="93" w:type="dxa"/>
            </w:tcMar>
            <w:vAlign w:val="center"/>
          </w:tcPr>
          <w:p w:rsidR="00FE18A8" w:rsidRPr="005A0883" w:rsidRDefault="00FE18A8" w:rsidP="001C0040">
            <w:pPr>
              <w:autoSpaceDE w:val="0"/>
              <w:autoSpaceDN w:val="0"/>
              <w:adjustRightInd w:val="0"/>
              <w:jc w:val="center"/>
              <w:rPr>
                <w:rFonts w:ascii="Times New Roman" w:hAnsi="Times New Roman" w:cs="Times New Roman"/>
                <w:sz w:val="24"/>
                <w:szCs w:val="24"/>
              </w:rPr>
            </w:pPr>
            <w:r w:rsidRPr="005A0883">
              <w:rPr>
                <w:rFonts w:ascii="Times New Roman" w:hAnsi="Times New Roman" w:cs="Times New Roman"/>
                <w:sz w:val="24"/>
                <w:szCs w:val="24"/>
              </w:rPr>
              <w:t>3,7750</w:t>
            </w:r>
          </w:p>
        </w:tc>
      </w:tr>
      <w:tr w:rsidR="00FE18A8" w:rsidRPr="005A0883" w:rsidTr="001C0E83">
        <w:trPr>
          <w:trHeight w:val="273"/>
          <w:jc w:val="center"/>
        </w:trPr>
        <w:tc>
          <w:tcPr>
            <w:tcW w:w="1656" w:type="dxa"/>
            <w:shd w:val="clear" w:color="auto" w:fill="auto"/>
            <w:tcMar>
              <w:top w:w="0" w:type="dxa"/>
              <w:left w:w="93" w:type="dxa"/>
              <w:bottom w:w="0" w:type="dxa"/>
              <w:right w:w="93" w:type="dxa"/>
            </w:tcMar>
          </w:tcPr>
          <w:p w:rsidR="00FE18A8" w:rsidRPr="005A0883" w:rsidRDefault="00FE18A8" w:rsidP="001C0040">
            <w:pPr>
              <w:autoSpaceDE w:val="0"/>
              <w:autoSpaceDN w:val="0"/>
              <w:adjustRightInd w:val="0"/>
              <w:jc w:val="center"/>
              <w:rPr>
                <w:rFonts w:ascii="Times New Roman" w:hAnsi="Times New Roman" w:cs="Times New Roman"/>
                <w:b/>
                <w:sz w:val="24"/>
                <w:szCs w:val="24"/>
              </w:rPr>
            </w:pPr>
            <w:r w:rsidRPr="005A0883">
              <w:rPr>
                <w:rFonts w:ascii="Times New Roman" w:hAnsi="Times New Roman" w:cs="Times New Roman"/>
                <w:b/>
                <w:sz w:val="24"/>
                <w:szCs w:val="24"/>
              </w:rPr>
              <w:t>x5</w:t>
            </w:r>
          </w:p>
        </w:tc>
        <w:tc>
          <w:tcPr>
            <w:tcW w:w="1080" w:type="dxa"/>
            <w:shd w:val="clear" w:color="auto" w:fill="auto"/>
            <w:tcMar>
              <w:top w:w="0" w:type="dxa"/>
              <w:left w:w="93" w:type="dxa"/>
              <w:bottom w:w="0" w:type="dxa"/>
              <w:right w:w="93" w:type="dxa"/>
            </w:tcMar>
            <w:vAlign w:val="center"/>
          </w:tcPr>
          <w:p w:rsidR="00FE18A8" w:rsidRPr="005A0883" w:rsidRDefault="00FE18A8" w:rsidP="001C0040">
            <w:pPr>
              <w:autoSpaceDE w:val="0"/>
              <w:autoSpaceDN w:val="0"/>
              <w:adjustRightInd w:val="0"/>
              <w:jc w:val="center"/>
              <w:rPr>
                <w:rFonts w:ascii="Times New Roman" w:hAnsi="Times New Roman" w:cs="Times New Roman"/>
                <w:sz w:val="24"/>
                <w:szCs w:val="24"/>
              </w:rPr>
            </w:pPr>
            <w:r w:rsidRPr="005A0883">
              <w:rPr>
                <w:rFonts w:ascii="Times New Roman" w:hAnsi="Times New Roman" w:cs="Times New Roman"/>
                <w:sz w:val="24"/>
                <w:szCs w:val="24"/>
              </w:rPr>
              <w:t>60</w:t>
            </w:r>
          </w:p>
        </w:tc>
        <w:tc>
          <w:tcPr>
            <w:tcW w:w="1300" w:type="dxa"/>
            <w:shd w:val="clear" w:color="auto" w:fill="auto"/>
            <w:tcMar>
              <w:top w:w="0" w:type="dxa"/>
              <w:left w:w="93" w:type="dxa"/>
              <w:bottom w:w="0" w:type="dxa"/>
              <w:right w:w="93" w:type="dxa"/>
            </w:tcMar>
            <w:vAlign w:val="center"/>
          </w:tcPr>
          <w:p w:rsidR="00FE18A8" w:rsidRPr="005A0883" w:rsidRDefault="00FE18A8" w:rsidP="001C0040">
            <w:pPr>
              <w:autoSpaceDE w:val="0"/>
              <w:autoSpaceDN w:val="0"/>
              <w:adjustRightInd w:val="0"/>
              <w:jc w:val="center"/>
              <w:rPr>
                <w:rFonts w:ascii="Times New Roman" w:hAnsi="Times New Roman" w:cs="Times New Roman"/>
                <w:sz w:val="24"/>
                <w:szCs w:val="24"/>
              </w:rPr>
            </w:pPr>
            <w:r w:rsidRPr="005A0883">
              <w:rPr>
                <w:rFonts w:ascii="Times New Roman" w:hAnsi="Times New Roman" w:cs="Times New Roman"/>
                <w:sz w:val="24"/>
                <w:szCs w:val="24"/>
              </w:rPr>
              <w:t>2,3500</w:t>
            </w:r>
          </w:p>
        </w:tc>
      </w:tr>
    </w:tbl>
    <w:p w:rsidR="00EE05BA" w:rsidRDefault="00EE05BA" w:rsidP="00A9403C">
      <w:pPr>
        <w:jc w:val="center"/>
        <w:rPr>
          <w:rFonts w:ascii="Times New Roman" w:hAnsi="Times New Roman" w:cs="Times New Roman"/>
          <w:sz w:val="24"/>
          <w:szCs w:val="24"/>
        </w:rPr>
      </w:pPr>
    </w:p>
    <w:p w:rsidR="00A9403C" w:rsidRPr="00EE05BA" w:rsidRDefault="00DC2694" w:rsidP="00A9403C">
      <w:pPr>
        <w:jc w:val="center"/>
        <w:rPr>
          <w:rFonts w:ascii="Times New Roman" w:hAnsi="Times New Roman" w:cs="Times New Roman"/>
          <w:i/>
        </w:rPr>
      </w:pPr>
      <w:r>
        <w:rPr>
          <w:rFonts w:ascii="Times New Roman" w:hAnsi="Times New Roman" w:cs="Times New Roman"/>
          <w:i/>
        </w:rPr>
        <w:t>x</w:t>
      </w:r>
      <w:r w:rsidR="00FE18A8" w:rsidRPr="00EE05BA">
        <w:rPr>
          <w:rFonts w:ascii="Times New Roman" w:hAnsi="Times New Roman" w:cs="Times New Roman"/>
          <w:i/>
        </w:rPr>
        <w:t>1:Mesleği önemli bulma ve önerme, x2:Mesleki iletişim ve işbirliği, x3:Mesleki bilgi gelişimi,</w:t>
      </w:r>
    </w:p>
    <w:p w:rsidR="00FE18A8" w:rsidRPr="00EE05BA" w:rsidRDefault="00DC2694" w:rsidP="00A9403C">
      <w:pPr>
        <w:jc w:val="center"/>
        <w:rPr>
          <w:rFonts w:ascii="Times New Roman" w:hAnsi="Times New Roman" w:cs="Times New Roman"/>
          <w:i/>
        </w:rPr>
      </w:pPr>
      <w:r>
        <w:rPr>
          <w:rFonts w:ascii="Times New Roman" w:hAnsi="Times New Roman" w:cs="Times New Roman"/>
          <w:i/>
        </w:rPr>
        <w:t>x</w:t>
      </w:r>
      <w:r w:rsidR="00FE18A8" w:rsidRPr="00EE05BA">
        <w:rPr>
          <w:rFonts w:ascii="Times New Roman" w:hAnsi="Times New Roman" w:cs="Times New Roman"/>
          <w:i/>
        </w:rPr>
        <w:t xml:space="preserve">4: </w:t>
      </w:r>
      <w:r w:rsidR="0011316B" w:rsidRPr="00EE05BA">
        <w:rPr>
          <w:rFonts w:ascii="Times New Roman" w:hAnsi="Times New Roman" w:cs="Times New Roman"/>
          <w:i/>
        </w:rPr>
        <w:t>Engeller</w:t>
      </w:r>
      <w:r w:rsidR="00FE18A8" w:rsidRPr="00EE05BA">
        <w:rPr>
          <w:rFonts w:ascii="Times New Roman" w:hAnsi="Times New Roman" w:cs="Times New Roman"/>
          <w:i/>
        </w:rPr>
        <w:t xml:space="preserve"> ve çalışma isteği, x5:Eng</w:t>
      </w:r>
      <w:r w:rsidR="00EB1BFB" w:rsidRPr="00EE05BA">
        <w:rPr>
          <w:rFonts w:ascii="Times New Roman" w:hAnsi="Times New Roman" w:cs="Times New Roman"/>
          <w:i/>
        </w:rPr>
        <w:t>eller</w:t>
      </w:r>
      <w:r w:rsidR="00951027" w:rsidRPr="00EE05BA">
        <w:rPr>
          <w:rFonts w:ascii="Times New Roman" w:hAnsi="Times New Roman" w:cs="Times New Roman"/>
          <w:i/>
        </w:rPr>
        <w:t>e rağmen</w:t>
      </w:r>
      <w:r w:rsidR="0081190A" w:rsidRPr="00EE05BA">
        <w:rPr>
          <w:rFonts w:ascii="Times New Roman" w:hAnsi="Times New Roman" w:cs="Times New Roman"/>
          <w:i/>
        </w:rPr>
        <w:t xml:space="preserve"> </w:t>
      </w:r>
      <w:r w:rsidR="00EB1BFB" w:rsidRPr="00EE05BA">
        <w:rPr>
          <w:rFonts w:ascii="Times New Roman" w:hAnsi="Times New Roman" w:cs="Times New Roman"/>
          <w:i/>
        </w:rPr>
        <w:t>mesleki gelişim</w:t>
      </w:r>
      <w:r>
        <w:rPr>
          <w:rFonts w:ascii="Times New Roman" w:hAnsi="Times New Roman" w:cs="Times New Roman"/>
          <w:i/>
        </w:rPr>
        <w:t>.</w:t>
      </w:r>
    </w:p>
    <w:p w:rsidR="00A9403C" w:rsidRPr="00EE05BA" w:rsidRDefault="00A9403C" w:rsidP="00A9403C">
      <w:pPr>
        <w:jc w:val="center"/>
        <w:rPr>
          <w:rFonts w:ascii="Times New Roman" w:hAnsi="Times New Roman" w:cs="Times New Roman"/>
          <w:i/>
        </w:rPr>
      </w:pPr>
    </w:p>
    <w:p w:rsidR="00B13F65" w:rsidRPr="00EE05BA" w:rsidRDefault="00FE18A8" w:rsidP="00FE18A8">
      <w:pPr>
        <w:ind w:left="1416" w:firstLine="708"/>
        <w:rPr>
          <w:rFonts w:ascii="Times New Roman" w:hAnsi="Times New Roman" w:cs="Times New Roman"/>
          <w:bCs/>
          <w:i/>
          <w:color w:val="000000"/>
        </w:rPr>
      </w:pPr>
      <w:r w:rsidRPr="00EE05BA">
        <w:rPr>
          <w:rFonts w:ascii="Times New Roman" w:hAnsi="Times New Roman" w:cs="Times New Roman"/>
          <w:bCs/>
          <w:i/>
          <w:color w:val="000000"/>
        </w:rPr>
        <w:t>1.Her zaman, 2.Sık sı</w:t>
      </w:r>
      <w:r w:rsidR="00EE05BA">
        <w:rPr>
          <w:rFonts w:ascii="Times New Roman" w:hAnsi="Times New Roman" w:cs="Times New Roman"/>
          <w:bCs/>
          <w:i/>
          <w:color w:val="000000"/>
        </w:rPr>
        <w:t>k, 3.Ara sıra, 4.Nadiren, 5.Hiç</w:t>
      </w:r>
      <w:r w:rsidRPr="00EE05BA">
        <w:rPr>
          <w:rFonts w:ascii="Times New Roman" w:hAnsi="Times New Roman" w:cs="Times New Roman"/>
          <w:bCs/>
          <w:i/>
          <w:color w:val="000000"/>
        </w:rPr>
        <w:t>bir zaman</w:t>
      </w:r>
    </w:p>
    <w:p w:rsidR="00FE18A8" w:rsidRPr="005A0883" w:rsidRDefault="00FE18A8" w:rsidP="00DC7FFC">
      <w:pPr>
        <w:autoSpaceDE w:val="0"/>
        <w:autoSpaceDN w:val="0"/>
        <w:adjustRightInd w:val="0"/>
        <w:rPr>
          <w:rFonts w:ascii="Times New Roman" w:hAnsi="Times New Roman" w:cs="Times New Roman"/>
          <w:b/>
          <w:sz w:val="24"/>
          <w:szCs w:val="24"/>
        </w:rPr>
      </w:pPr>
    </w:p>
    <w:p w:rsidR="00C51383" w:rsidRPr="005A0883" w:rsidRDefault="0011316B" w:rsidP="00DC7FFC">
      <w:pPr>
        <w:autoSpaceDE w:val="0"/>
        <w:autoSpaceDN w:val="0"/>
        <w:adjustRightInd w:val="0"/>
        <w:rPr>
          <w:rFonts w:ascii="Times New Roman" w:hAnsi="Times New Roman" w:cs="Times New Roman"/>
          <w:sz w:val="24"/>
          <w:szCs w:val="24"/>
        </w:rPr>
      </w:pPr>
      <w:r w:rsidRPr="005A0883">
        <w:rPr>
          <w:rFonts w:ascii="Times New Roman" w:hAnsi="Times New Roman" w:cs="Times New Roman"/>
          <w:sz w:val="24"/>
          <w:szCs w:val="24"/>
        </w:rPr>
        <w:t>Araştırma sonuçlarına göre,</w:t>
      </w:r>
      <w:r w:rsidR="00B44F31" w:rsidRPr="005A0883">
        <w:rPr>
          <w:rFonts w:ascii="Times New Roman" w:hAnsi="Times New Roman" w:cs="Times New Roman"/>
          <w:sz w:val="24"/>
          <w:szCs w:val="24"/>
        </w:rPr>
        <w:t xml:space="preserve"> faktör gruplar boyutunda </w:t>
      </w:r>
      <w:r w:rsidRPr="005A0883">
        <w:rPr>
          <w:rFonts w:ascii="Times New Roman" w:hAnsi="Times New Roman" w:cs="Times New Roman"/>
          <w:sz w:val="24"/>
          <w:szCs w:val="24"/>
        </w:rPr>
        <w:t>i</w:t>
      </w:r>
      <w:r w:rsidR="00B44F31" w:rsidRPr="005A0883">
        <w:rPr>
          <w:rFonts w:ascii="Times New Roman" w:hAnsi="Times New Roman" w:cs="Times New Roman"/>
          <w:sz w:val="24"/>
          <w:szCs w:val="24"/>
        </w:rPr>
        <w:t>ş</w:t>
      </w:r>
      <w:r w:rsidRPr="005A0883">
        <w:rPr>
          <w:rFonts w:ascii="Times New Roman" w:hAnsi="Times New Roman" w:cs="Times New Roman"/>
          <w:sz w:val="24"/>
          <w:szCs w:val="24"/>
        </w:rPr>
        <w:t xml:space="preserve"> doyum</w:t>
      </w:r>
      <w:r w:rsidR="00B44F31" w:rsidRPr="005A0883">
        <w:rPr>
          <w:rFonts w:ascii="Times New Roman" w:hAnsi="Times New Roman" w:cs="Times New Roman"/>
          <w:sz w:val="24"/>
          <w:szCs w:val="24"/>
        </w:rPr>
        <w:t>u</w:t>
      </w:r>
      <w:r w:rsidR="002E7284" w:rsidRPr="005A0883">
        <w:rPr>
          <w:rFonts w:ascii="Times New Roman" w:hAnsi="Times New Roman" w:cs="Times New Roman"/>
          <w:sz w:val="24"/>
          <w:szCs w:val="24"/>
        </w:rPr>
        <w:t xml:space="preserve"> ortalamaları </w:t>
      </w:r>
      <w:r w:rsidR="00EE05BA">
        <w:rPr>
          <w:rFonts w:ascii="Times New Roman" w:hAnsi="Times New Roman" w:cs="Times New Roman"/>
          <w:sz w:val="24"/>
          <w:szCs w:val="24"/>
        </w:rPr>
        <w:t>Ç</w:t>
      </w:r>
      <w:r w:rsidR="002E7284" w:rsidRPr="005A0883">
        <w:rPr>
          <w:rFonts w:ascii="Times New Roman" w:hAnsi="Times New Roman" w:cs="Times New Roman"/>
          <w:sz w:val="24"/>
          <w:szCs w:val="24"/>
        </w:rPr>
        <w:t>izelge 3’</w:t>
      </w:r>
      <w:r w:rsidRPr="005A0883">
        <w:rPr>
          <w:rFonts w:ascii="Times New Roman" w:hAnsi="Times New Roman" w:cs="Times New Roman"/>
          <w:sz w:val="24"/>
          <w:szCs w:val="24"/>
        </w:rPr>
        <w:t xml:space="preserve">te gösterilmektedir. Buna göre en fazla mesleki doyum sağlanan faktör grubu </w:t>
      </w:r>
      <w:r w:rsidR="009B674B" w:rsidRPr="005A0883">
        <w:rPr>
          <w:rFonts w:ascii="Times New Roman" w:hAnsi="Times New Roman" w:cs="Times New Roman"/>
          <w:sz w:val="24"/>
          <w:szCs w:val="24"/>
        </w:rPr>
        <w:t>1,69</w:t>
      </w:r>
      <w:r w:rsidRPr="005A0883">
        <w:rPr>
          <w:rFonts w:ascii="Times New Roman" w:hAnsi="Times New Roman" w:cs="Times New Roman"/>
          <w:sz w:val="24"/>
          <w:szCs w:val="24"/>
        </w:rPr>
        <w:t xml:space="preserve"> ortalama ile </w:t>
      </w:r>
      <w:r w:rsidR="009B674B" w:rsidRPr="005A0883">
        <w:rPr>
          <w:rFonts w:ascii="Times New Roman" w:hAnsi="Times New Roman" w:cs="Times New Roman"/>
          <w:sz w:val="24"/>
          <w:szCs w:val="24"/>
        </w:rPr>
        <w:t xml:space="preserve">mesleki iletişim ve işbirliğidir </w:t>
      </w:r>
      <w:r w:rsidRPr="005A0883">
        <w:rPr>
          <w:rFonts w:ascii="Times New Roman" w:hAnsi="Times New Roman" w:cs="Times New Roman"/>
          <w:sz w:val="24"/>
          <w:szCs w:val="24"/>
        </w:rPr>
        <w:t xml:space="preserve">daha sonra </w:t>
      </w:r>
      <w:r w:rsidR="009B674B" w:rsidRPr="005A0883">
        <w:rPr>
          <w:rFonts w:ascii="Times New Roman" w:hAnsi="Times New Roman" w:cs="Times New Roman"/>
          <w:sz w:val="24"/>
          <w:szCs w:val="24"/>
        </w:rPr>
        <w:t>2,17</w:t>
      </w:r>
      <w:r w:rsidRPr="005A0883">
        <w:rPr>
          <w:rFonts w:ascii="Times New Roman" w:hAnsi="Times New Roman" w:cs="Times New Roman"/>
          <w:sz w:val="24"/>
          <w:szCs w:val="24"/>
        </w:rPr>
        <w:t xml:space="preserve"> ortalama ile </w:t>
      </w:r>
      <w:r w:rsidR="009B674B" w:rsidRPr="005A0883">
        <w:rPr>
          <w:rFonts w:ascii="Times New Roman" w:hAnsi="Times New Roman" w:cs="Times New Roman"/>
          <w:sz w:val="24"/>
          <w:szCs w:val="24"/>
        </w:rPr>
        <w:t>mesleki bilgi gelişimi</w:t>
      </w:r>
      <w:r w:rsidRPr="005A0883">
        <w:rPr>
          <w:rFonts w:ascii="Times New Roman" w:hAnsi="Times New Roman" w:cs="Times New Roman"/>
          <w:sz w:val="24"/>
          <w:szCs w:val="24"/>
        </w:rPr>
        <w:t xml:space="preserve">, daha sonra ise 2,35 ile </w:t>
      </w:r>
      <w:r w:rsidR="001804D4" w:rsidRPr="005A0883">
        <w:rPr>
          <w:rFonts w:ascii="Times New Roman" w:hAnsi="Times New Roman" w:cs="Times New Roman"/>
          <w:sz w:val="24"/>
          <w:szCs w:val="24"/>
        </w:rPr>
        <w:t>e</w:t>
      </w:r>
      <w:r w:rsidR="00EB1BFB" w:rsidRPr="005A0883">
        <w:rPr>
          <w:rFonts w:ascii="Times New Roman" w:hAnsi="Times New Roman" w:cs="Times New Roman"/>
          <w:sz w:val="24"/>
          <w:szCs w:val="24"/>
        </w:rPr>
        <w:t>ngeller</w:t>
      </w:r>
      <w:r w:rsidR="00951027" w:rsidRPr="005A0883">
        <w:rPr>
          <w:rFonts w:ascii="Times New Roman" w:hAnsi="Times New Roman" w:cs="Times New Roman"/>
          <w:sz w:val="24"/>
          <w:szCs w:val="24"/>
        </w:rPr>
        <w:t>e rağmen</w:t>
      </w:r>
      <w:r w:rsidR="00357D93" w:rsidRPr="005A0883">
        <w:rPr>
          <w:rFonts w:ascii="Times New Roman" w:hAnsi="Times New Roman" w:cs="Times New Roman"/>
          <w:sz w:val="24"/>
          <w:szCs w:val="24"/>
        </w:rPr>
        <w:t xml:space="preserve"> </w:t>
      </w:r>
      <w:r w:rsidR="00EB1BFB" w:rsidRPr="005A0883">
        <w:rPr>
          <w:rFonts w:ascii="Times New Roman" w:hAnsi="Times New Roman" w:cs="Times New Roman"/>
          <w:sz w:val="24"/>
          <w:szCs w:val="24"/>
        </w:rPr>
        <w:t>mesleki gelişim gelmektedir</w:t>
      </w:r>
      <w:r w:rsidRPr="005A0883">
        <w:rPr>
          <w:rFonts w:ascii="Times New Roman" w:hAnsi="Times New Roman" w:cs="Times New Roman"/>
          <w:sz w:val="24"/>
          <w:szCs w:val="24"/>
        </w:rPr>
        <w:t xml:space="preserve">. En düşük mesleki doyum sağlayan alt faktör grubu ise </w:t>
      </w:r>
      <w:r w:rsidR="009B674B" w:rsidRPr="005A0883">
        <w:rPr>
          <w:rFonts w:ascii="Times New Roman" w:hAnsi="Times New Roman" w:cs="Times New Roman"/>
          <w:sz w:val="24"/>
          <w:szCs w:val="24"/>
        </w:rPr>
        <w:t>3,77</w:t>
      </w:r>
      <w:r w:rsidRPr="005A0883">
        <w:rPr>
          <w:rFonts w:ascii="Times New Roman" w:hAnsi="Times New Roman" w:cs="Times New Roman"/>
          <w:sz w:val="24"/>
          <w:szCs w:val="24"/>
        </w:rPr>
        <w:t xml:space="preserve"> ile </w:t>
      </w:r>
      <w:r w:rsidR="00EB1BFB" w:rsidRPr="005A0883">
        <w:rPr>
          <w:rFonts w:ascii="Times New Roman" w:hAnsi="Times New Roman" w:cs="Times New Roman"/>
          <w:sz w:val="24"/>
          <w:szCs w:val="24"/>
        </w:rPr>
        <w:t>engeller ve</w:t>
      </w:r>
      <w:r w:rsidR="009B674B" w:rsidRPr="005A0883">
        <w:rPr>
          <w:rFonts w:ascii="Times New Roman" w:hAnsi="Times New Roman" w:cs="Times New Roman"/>
          <w:sz w:val="24"/>
          <w:szCs w:val="24"/>
        </w:rPr>
        <w:t xml:space="preserve"> çalışma iste</w:t>
      </w:r>
      <w:r w:rsidR="001804D4" w:rsidRPr="005A0883">
        <w:rPr>
          <w:rFonts w:ascii="Times New Roman" w:hAnsi="Times New Roman" w:cs="Times New Roman"/>
          <w:sz w:val="24"/>
          <w:szCs w:val="24"/>
        </w:rPr>
        <w:t>ği olarak bulunmuştur.</w:t>
      </w:r>
    </w:p>
    <w:p w:rsidR="001C0E83" w:rsidRPr="005A0883" w:rsidRDefault="001C0E83" w:rsidP="00DC7FFC">
      <w:pPr>
        <w:autoSpaceDE w:val="0"/>
        <w:autoSpaceDN w:val="0"/>
        <w:adjustRightInd w:val="0"/>
        <w:rPr>
          <w:rFonts w:ascii="Times New Roman" w:hAnsi="Times New Roman" w:cs="Times New Roman"/>
          <w:sz w:val="24"/>
          <w:szCs w:val="24"/>
        </w:rPr>
      </w:pPr>
    </w:p>
    <w:p w:rsidR="0044116E" w:rsidRPr="005A0883" w:rsidRDefault="0044116E" w:rsidP="00DC7FFC">
      <w:pPr>
        <w:autoSpaceDE w:val="0"/>
        <w:autoSpaceDN w:val="0"/>
        <w:adjustRightInd w:val="0"/>
        <w:rPr>
          <w:rFonts w:ascii="Times New Roman" w:hAnsi="Times New Roman" w:cs="Times New Roman"/>
          <w:b/>
          <w:sz w:val="24"/>
          <w:szCs w:val="24"/>
        </w:rPr>
      </w:pPr>
    </w:p>
    <w:p w:rsidR="0044116E" w:rsidRPr="005A0883" w:rsidRDefault="0044116E" w:rsidP="00DC7FFC">
      <w:pPr>
        <w:autoSpaceDE w:val="0"/>
        <w:autoSpaceDN w:val="0"/>
        <w:adjustRightInd w:val="0"/>
        <w:rPr>
          <w:rFonts w:ascii="Times New Roman" w:hAnsi="Times New Roman" w:cs="Times New Roman"/>
          <w:b/>
          <w:sz w:val="24"/>
          <w:szCs w:val="24"/>
        </w:rPr>
      </w:pPr>
    </w:p>
    <w:p w:rsidR="0044116E" w:rsidRPr="005A0883" w:rsidRDefault="0044116E" w:rsidP="00DC7FFC">
      <w:pPr>
        <w:autoSpaceDE w:val="0"/>
        <w:autoSpaceDN w:val="0"/>
        <w:adjustRightInd w:val="0"/>
        <w:rPr>
          <w:rFonts w:ascii="Times New Roman" w:hAnsi="Times New Roman" w:cs="Times New Roman"/>
          <w:b/>
          <w:sz w:val="24"/>
          <w:szCs w:val="24"/>
        </w:rPr>
      </w:pPr>
    </w:p>
    <w:p w:rsidR="0044116E" w:rsidRPr="005A0883" w:rsidRDefault="0044116E" w:rsidP="00DC7FFC">
      <w:pPr>
        <w:autoSpaceDE w:val="0"/>
        <w:autoSpaceDN w:val="0"/>
        <w:adjustRightInd w:val="0"/>
        <w:rPr>
          <w:rFonts w:ascii="Times New Roman" w:hAnsi="Times New Roman" w:cs="Times New Roman"/>
          <w:b/>
          <w:sz w:val="24"/>
          <w:szCs w:val="24"/>
        </w:rPr>
      </w:pPr>
    </w:p>
    <w:p w:rsidR="0044116E" w:rsidRPr="005A0883" w:rsidRDefault="0044116E" w:rsidP="00DC7FFC">
      <w:pPr>
        <w:autoSpaceDE w:val="0"/>
        <w:autoSpaceDN w:val="0"/>
        <w:adjustRightInd w:val="0"/>
        <w:rPr>
          <w:rFonts w:ascii="Times New Roman" w:hAnsi="Times New Roman" w:cs="Times New Roman"/>
          <w:b/>
          <w:sz w:val="24"/>
          <w:szCs w:val="24"/>
        </w:rPr>
      </w:pPr>
    </w:p>
    <w:p w:rsidR="0044116E" w:rsidRDefault="0044116E" w:rsidP="00DC7FFC">
      <w:pPr>
        <w:autoSpaceDE w:val="0"/>
        <w:autoSpaceDN w:val="0"/>
        <w:adjustRightInd w:val="0"/>
        <w:rPr>
          <w:rFonts w:ascii="Times New Roman" w:hAnsi="Times New Roman" w:cs="Times New Roman"/>
          <w:b/>
          <w:sz w:val="24"/>
          <w:szCs w:val="24"/>
        </w:rPr>
      </w:pPr>
    </w:p>
    <w:p w:rsidR="0007622F" w:rsidRDefault="0007622F" w:rsidP="00DC7FFC">
      <w:pPr>
        <w:autoSpaceDE w:val="0"/>
        <w:autoSpaceDN w:val="0"/>
        <w:adjustRightInd w:val="0"/>
        <w:rPr>
          <w:rFonts w:ascii="Times New Roman" w:hAnsi="Times New Roman" w:cs="Times New Roman"/>
          <w:b/>
          <w:sz w:val="24"/>
          <w:szCs w:val="24"/>
        </w:rPr>
      </w:pPr>
    </w:p>
    <w:p w:rsidR="0007622F" w:rsidRDefault="0007622F" w:rsidP="00DC7FFC">
      <w:pPr>
        <w:autoSpaceDE w:val="0"/>
        <w:autoSpaceDN w:val="0"/>
        <w:adjustRightInd w:val="0"/>
        <w:rPr>
          <w:rFonts w:ascii="Times New Roman" w:hAnsi="Times New Roman" w:cs="Times New Roman"/>
          <w:b/>
          <w:sz w:val="24"/>
          <w:szCs w:val="24"/>
        </w:rPr>
      </w:pPr>
    </w:p>
    <w:p w:rsidR="0007622F" w:rsidRDefault="0007622F" w:rsidP="00DC7FFC">
      <w:pPr>
        <w:autoSpaceDE w:val="0"/>
        <w:autoSpaceDN w:val="0"/>
        <w:adjustRightInd w:val="0"/>
        <w:rPr>
          <w:rFonts w:ascii="Times New Roman" w:hAnsi="Times New Roman" w:cs="Times New Roman"/>
          <w:b/>
          <w:sz w:val="24"/>
          <w:szCs w:val="24"/>
        </w:rPr>
      </w:pPr>
    </w:p>
    <w:p w:rsidR="0007622F" w:rsidRPr="005A0883" w:rsidRDefault="0007622F" w:rsidP="00DC7FFC">
      <w:pPr>
        <w:autoSpaceDE w:val="0"/>
        <w:autoSpaceDN w:val="0"/>
        <w:adjustRightInd w:val="0"/>
        <w:rPr>
          <w:rFonts w:ascii="Times New Roman" w:hAnsi="Times New Roman" w:cs="Times New Roman"/>
          <w:b/>
          <w:sz w:val="24"/>
          <w:szCs w:val="24"/>
        </w:rPr>
      </w:pPr>
    </w:p>
    <w:p w:rsidR="0044116E" w:rsidRPr="005A0883" w:rsidRDefault="0044116E" w:rsidP="00DC7FFC">
      <w:pPr>
        <w:autoSpaceDE w:val="0"/>
        <w:autoSpaceDN w:val="0"/>
        <w:adjustRightInd w:val="0"/>
        <w:rPr>
          <w:rFonts w:ascii="Times New Roman" w:hAnsi="Times New Roman" w:cs="Times New Roman"/>
          <w:b/>
          <w:sz w:val="24"/>
          <w:szCs w:val="24"/>
        </w:rPr>
      </w:pPr>
    </w:p>
    <w:p w:rsidR="0044116E" w:rsidRPr="005A0883" w:rsidRDefault="0044116E" w:rsidP="00DC7FFC">
      <w:pPr>
        <w:autoSpaceDE w:val="0"/>
        <w:autoSpaceDN w:val="0"/>
        <w:adjustRightInd w:val="0"/>
        <w:rPr>
          <w:rFonts w:ascii="Times New Roman" w:hAnsi="Times New Roman" w:cs="Times New Roman"/>
          <w:b/>
          <w:sz w:val="24"/>
          <w:szCs w:val="24"/>
        </w:rPr>
      </w:pPr>
    </w:p>
    <w:p w:rsidR="0044116E" w:rsidRPr="005A0883" w:rsidRDefault="0044116E" w:rsidP="00DC7FFC">
      <w:pPr>
        <w:autoSpaceDE w:val="0"/>
        <w:autoSpaceDN w:val="0"/>
        <w:adjustRightInd w:val="0"/>
        <w:rPr>
          <w:rFonts w:ascii="Times New Roman" w:hAnsi="Times New Roman" w:cs="Times New Roman"/>
          <w:b/>
          <w:sz w:val="24"/>
          <w:szCs w:val="24"/>
        </w:rPr>
      </w:pPr>
    </w:p>
    <w:p w:rsidR="00DC7FFC" w:rsidRPr="005A0883" w:rsidRDefault="004913AE" w:rsidP="00DC7FFC">
      <w:pPr>
        <w:autoSpaceDE w:val="0"/>
        <w:autoSpaceDN w:val="0"/>
        <w:adjustRightInd w:val="0"/>
        <w:rPr>
          <w:rFonts w:ascii="Times New Roman" w:hAnsi="Times New Roman" w:cs="Times New Roman"/>
          <w:sz w:val="24"/>
          <w:szCs w:val="24"/>
        </w:rPr>
      </w:pPr>
      <w:r w:rsidRPr="005A0883">
        <w:rPr>
          <w:rFonts w:ascii="Times New Roman" w:hAnsi="Times New Roman" w:cs="Times New Roman"/>
          <w:b/>
          <w:sz w:val="24"/>
          <w:szCs w:val="24"/>
        </w:rPr>
        <w:t>3</w:t>
      </w:r>
      <w:r w:rsidR="00DC7FFC" w:rsidRPr="005A0883">
        <w:rPr>
          <w:rFonts w:ascii="Times New Roman" w:hAnsi="Times New Roman" w:cs="Times New Roman"/>
          <w:b/>
          <w:sz w:val="24"/>
          <w:szCs w:val="24"/>
        </w:rPr>
        <w:t>.3.3.</w:t>
      </w:r>
      <w:r w:rsidR="00797005">
        <w:rPr>
          <w:rFonts w:ascii="Times New Roman" w:hAnsi="Times New Roman" w:cs="Times New Roman"/>
          <w:b/>
          <w:sz w:val="24"/>
          <w:szCs w:val="24"/>
        </w:rPr>
        <w:t xml:space="preserve"> </w:t>
      </w:r>
      <w:r w:rsidR="000D3450" w:rsidRPr="005A0883">
        <w:rPr>
          <w:rFonts w:ascii="Times New Roman" w:hAnsi="Times New Roman" w:cs="Times New Roman"/>
          <w:b/>
          <w:sz w:val="24"/>
          <w:szCs w:val="24"/>
        </w:rPr>
        <w:t>Hipotez Testleri</w:t>
      </w:r>
    </w:p>
    <w:p w:rsidR="00862066" w:rsidRPr="005A0883" w:rsidRDefault="00862066" w:rsidP="00862066">
      <w:pPr>
        <w:rPr>
          <w:rFonts w:ascii="Times New Roman" w:hAnsi="Times New Roman" w:cs="Times New Roman"/>
          <w:b/>
          <w:bCs/>
          <w:color w:val="000000"/>
          <w:sz w:val="24"/>
          <w:szCs w:val="24"/>
        </w:rPr>
      </w:pPr>
    </w:p>
    <w:p w:rsidR="00862066" w:rsidRPr="005A0883" w:rsidRDefault="00862066" w:rsidP="00862066">
      <w:pPr>
        <w:rPr>
          <w:rFonts w:ascii="Times New Roman" w:hAnsi="Times New Roman" w:cs="Times New Roman"/>
          <w:b/>
          <w:bCs/>
          <w:color w:val="000000"/>
          <w:sz w:val="24"/>
          <w:szCs w:val="24"/>
        </w:rPr>
      </w:pPr>
    </w:p>
    <w:p w:rsidR="000D3450" w:rsidRPr="005A0883" w:rsidRDefault="000D3450" w:rsidP="0070077A">
      <w:pPr>
        <w:jc w:val="center"/>
        <w:rPr>
          <w:rFonts w:ascii="Times New Roman" w:hAnsi="Times New Roman" w:cs="Times New Roman"/>
          <w:b/>
          <w:sz w:val="24"/>
          <w:szCs w:val="24"/>
        </w:rPr>
      </w:pPr>
      <w:r w:rsidRPr="005A0883">
        <w:rPr>
          <w:rFonts w:ascii="Times New Roman" w:hAnsi="Times New Roman" w:cs="Times New Roman"/>
          <w:b/>
          <w:sz w:val="24"/>
          <w:szCs w:val="24"/>
        </w:rPr>
        <w:t xml:space="preserve">Çizelge </w:t>
      </w:r>
      <w:r w:rsidR="00382DCD" w:rsidRPr="005A0883">
        <w:rPr>
          <w:rFonts w:ascii="Times New Roman" w:hAnsi="Times New Roman" w:cs="Times New Roman"/>
          <w:b/>
          <w:sz w:val="24"/>
          <w:szCs w:val="24"/>
        </w:rPr>
        <w:t>4</w:t>
      </w:r>
      <w:r w:rsidR="0070077A" w:rsidRPr="005A0883">
        <w:rPr>
          <w:rFonts w:ascii="Times New Roman" w:hAnsi="Times New Roman" w:cs="Times New Roman"/>
          <w:b/>
          <w:sz w:val="24"/>
          <w:szCs w:val="24"/>
        </w:rPr>
        <w:t xml:space="preserve">. </w:t>
      </w:r>
      <w:r w:rsidR="001C0E83" w:rsidRPr="005A0883">
        <w:rPr>
          <w:rFonts w:ascii="Times New Roman" w:hAnsi="Times New Roman" w:cs="Times New Roman"/>
          <w:b/>
          <w:sz w:val="24"/>
          <w:szCs w:val="24"/>
        </w:rPr>
        <w:t>Cinsiyet ve Alt İş Doyum D</w:t>
      </w:r>
      <w:r w:rsidRPr="005A0883">
        <w:rPr>
          <w:rFonts w:ascii="Times New Roman" w:hAnsi="Times New Roman" w:cs="Times New Roman"/>
          <w:b/>
          <w:sz w:val="24"/>
          <w:szCs w:val="24"/>
        </w:rPr>
        <w:t xml:space="preserve">eğişkenleri </w:t>
      </w:r>
      <w:r w:rsidR="001C0E83" w:rsidRPr="005A0883">
        <w:rPr>
          <w:rFonts w:ascii="Times New Roman" w:hAnsi="Times New Roman" w:cs="Times New Roman"/>
          <w:b/>
          <w:sz w:val="24"/>
          <w:szCs w:val="24"/>
        </w:rPr>
        <w:t>İstatistiki D</w:t>
      </w:r>
      <w:r w:rsidRPr="005A0883">
        <w:rPr>
          <w:rFonts w:ascii="Times New Roman" w:hAnsi="Times New Roman" w:cs="Times New Roman"/>
          <w:b/>
          <w:sz w:val="24"/>
          <w:szCs w:val="24"/>
        </w:rPr>
        <w:t>eğerler</w:t>
      </w:r>
    </w:p>
    <w:p w:rsidR="00C82044" w:rsidRPr="005A0883" w:rsidRDefault="00C82044" w:rsidP="000D3450">
      <w:pPr>
        <w:rPr>
          <w:rFonts w:ascii="Times New Roman" w:hAnsi="Times New Roman" w:cs="Times New Roman"/>
          <w:b/>
          <w:sz w:val="24"/>
          <w:szCs w:val="24"/>
        </w:rPr>
      </w:pPr>
    </w:p>
    <w:tbl>
      <w:tblPr>
        <w:tblW w:w="5120" w:type="dxa"/>
        <w:jc w:val="center"/>
        <w:tblInd w:w="-81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10" w:type="dxa"/>
          <w:right w:w="10" w:type="dxa"/>
        </w:tblCellMar>
        <w:tblLook w:val="0000" w:firstRow="0" w:lastRow="0" w:firstColumn="0" w:lastColumn="0" w:noHBand="0" w:noVBand="0"/>
      </w:tblPr>
      <w:tblGrid>
        <w:gridCol w:w="1151"/>
        <w:gridCol w:w="1539"/>
        <w:gridCol w:w="1080"/>
        <w:gridCol w:w="1350"/>
      </w:tblGrid>
      <w:tr w:rsidR="00C82044" w:rsidRPr="005A0883" w:rsidTr="000448C0">
        <w:trPr>
          <w:trHeight w:val="504"/>
          <w:jc w:val="center"/>
        </w:trPr>
        <w:tc>
          <w:tcPr>
            <w:tcW w:w="1151" w:type="dxa"/>
            <w:shd w:val="clear" w:color="auto" w:fill="auto"/>
            <w:tcMar>
              <w:top w:w="0" w:type="dxa"/>
              <w:left w:w="93" w:type="dxa"/>
              <w:bottom w:w="0" w:type="dxa"/>
              <w:right w:w="93" w:type="dxa"/>
            </w:tcMar>
            <w:vAlign w:val="bottom"/>
          </w:tcPr>
          <w:p w:rsidR="00C82044" w:rsidRPr="005A0883" w:rsidRDefault="00C82044" w:rsidP="00C82044">
            <w:pPr>
              <w:autoSpaceDE w:val="0"/>
              <w:autoSpaceDN w:val="0"/>
              <w:adjustRightInd w:val="0"/>
              <w:jc w:val="center"/>
              <w:rPr>
                <w:rFonts w:ascii="Times New Roman" w:hAnsi="Times New Roman" w:cs="Times New Roman"/>
                <w:b/>
                <w:sz w:val="24"/>
                <w:szCs w:val="24"/>
              </w:rPr>
            </w:pPr>
          </w:p>
        </w:tc>
        <w:tc>
          <w:tcPr>
            <w:tcW w:w="1539" w:type="dxa"/>
            <w:shd w:val="clear" w:color="auto" w:fill="auto"/>
            <w:tcMar>
              <w:top w:w="0" w:type="dxa"/>
              <w:left w:w="93" w:type="dxa"/>
              <w:bottom w:w="0" w:type="dxa"/>
              <w:right w:w="93" w:type="dxa"/>
            </w:tcMar>
            <w:vAlign w:val="bottom"/>
          </w:tcPr>
          <w:p w:rsidR="00C82044" w:rsidRPr="005A0883" w:rsidRDefault="000448C0" w:rsidP="00C82044">
            <w:pPr>
              <w:autoSpaceDE w:val="0"/>
              <w:autoSpaceDN w:val="0"/>
              <w:adjustRightInd w:val="0"/>
              <w:jc w:val="center"/>
              <w:rPr>
                <w:rFonts w:ascii="Times New Roman" w:hAnsi="Times New Roman" w:cs="Times New Roman"/>
                <w:b/>
                <w:sz w:val="24"/>
                <w:szCs w:val="24"/>
              </w:rPr>
            </w:pPr>
            <w:r w:rsidRPr="005A0883">
              <w:rPr>
                <w:rFonts w:ascii="Times New Roman" w:hAnsi="Times New Roman" w:cs="Times New Roman"/>
                <w:b/>
                <w:sz w:val="24"/>
                <w:szCs w:val="24"/>
              </w:rPr>
              <w:t>C</w:t>
            </w:r>
            <w:r w:rsidR="00C82044" w:rsidRPr="005A0883">
              <w:rPr>
                <w:rFonts w:ascii="Times New Roman" w:hAnsi="Times New Roman" w:cs="Times New Roman"/>
                <w:b/>
                <w:sz w:val="24"/>
                <w:szCs w:val="24"/>
              </w:rPr>
              <w:t>insiyetiniz</w:t>
            </w:r>
          </w:p>
        </w:tc>
        <w:tc>
          <w:tcPr>
            <w:tcW w:w="1080" w:type="dxa"/>
            <w:shd w:val="clear" w:color="auto" w:fill="auto"/>
            <w:tcMar>
              <w:top w:w="0" w:type="dxa"/>
              <w:left w:w="93" w:type="dxa"/>
              <w:bottom w:w="0" w:type="dxa"/>
              <w:right w:w="93" w:type="dxa"/>
            </w:tcMar>
            <w:vAlign w:val="bottom"/>
          </w:tcPr>
          <w:p w:rsidR="00C82044" w:rsidRPr="005A0883" w:rsidRDefault="00C82044" w:rsidP="00C82044">
            <w:pPr>
              <w:autoSpaceDE w:val="0"/>
              <w:autoSpaceDN w:val="0"/>
              <w:adjustRightInd w:val="0"/>
              <w:jc w:val="center"/>
              <w:rPr>
                <w:rFonts w:ascii="Times New Roman" w:hAnsi="Times New Roman" w:cs="Times New Roman"/>
                <w:b/>
                <w:sz w:val="24"/>
                <w:szCs w:val="24"/>
              </w:rPr>
            </w:pPr>
            <w:r w:rsidRPr="005A0883">
              <w:rPr>
                <w:rFonts w:ascii="Times New Roman" w:hAnsi="Times New Roman" w:cs="Times New Roman"/>
                <w:b/>
                <w:sz w:val="24"/>
                <w:szCs w:val="24"/>
              </w:rPr>
              <w:t>N</w:t>
            </w:r>
          </w:p>
        </w:tc>
        <w:tc>
          <w:tcPr>
            <w:tcW w:w="1350" w:type="dxa"/>
            <w:shd w:val="clear" w:color="auto" w:fill="auto"/>
            <w:tcMar>
              <w:top w:w="0" w:type="dxa"/>
              <w:left w:w="93" w:type="dxa"/>
              <w:bottom w:w="0" w:type="dxa"/>
              <w:right w:w="93" w:type="dxa"/>
            </w:tcMar>
            <w:vAlign w:val="bottom"/>
          </w:tcPr>
          <w:p w:rsidR="00C82044" w:rsidRPr="005A0883" w:rsidRDefault="00C82044" w:rsidP="00C82044">
            <w:pPr>
              <w:autoSpaceDE w:val="0"/>
              <w:autoSpaceDN w:val="0"/>
              <w:adjustRightInd w:val="0"/>
              <w:jc w:val="center"/>
              <w:rPr>
                <w:rFonts w:ascii="Times New Roman" w:hAnsi="Times New Roman" w:cs="Times New Roman"/>
                <w:b/>
                <w:sz w:val="24"/>
                <w:szCs w:val="24"/>
              </w:rPr>
            </w:pPr>
            <w:r w:rsidRPr="005A0883">
              <w:rPr>
                <w:rFonts w:ascii="Times New Roman" w:hAnsi="Times New Roman" w:cs="Times New Roman"/>
                <w:b/>
                <w:sz w:val="24"/>
                <w:szCs w:val="24"/>
              </w:rPr>
              <w:t>Ortalama</w:t>
            </w:r>
          </w:p>
        </w:tc>
      </w:tr>
      <w:tr w:rsidR="00C82044" w:rsidRPr="005A0883" w:rsidTr="000448C0">
        <w:trPr>
          <w:trHeight w:val="273"/>
          <w:jc w:val="center"/>
        </w:trPr>
        <w:tc>
          <w:tcPr>
            <w:tcW w:w="1151" w:type="dxa"/>
            <w:shd w:val="clear" w:color="auto" w:fill="auto"/>
            <w:tcMar>
              <w:top w:w="0" w:type="dxa"/>
              <w:left w:w="93" w:type="dxa"/>
              <w:bottom w:w="0" w:type="dxa"/>
              <w:right w:w="93" w:type="dxa"/>
            </w:tcMar>
          </w:tcPr>
          <w:p w:rsidR="00C82044" w:rsidRPr="005A0883" w:rsidRDefault="00C82044" w:rsidP="00C82044">
            <w:pPr>
              <w:autoSpaceDE w:val="0"/>
              <w:autoSpaceDN w:val="0"/>
              <w:adjustRightInd w:val="0"/>
              <w:jc w:val="center"/>
              <w:rPr>
                <w:rFonts w:ascii="Times New Roman" w:hAnsi="Times New Roman" w:cs="Times New Roman"/>
                <w:b/>
                <w:sz w:val="24"/>
                <w:szCs w:val="24"/>
              </w:rPr>
            </w:pPr>
            <w:r w:rsidRPr="005A0883">
              <w:rPr>
                <w:rFonts w:ascii="Times New Roman" w:hAnsi="Times New Roman" w:cs="Times New Roman"/>
                <w:b/>
                <w:sz w:val="24"/>
                <w:szCs w:val="24"/>
              </w:rPr>
              <w:t>x1</w:t>
            </w:r>
          </w:p>
        </w:tc>
        <w:tc>
          <w:tcPr>
            <w:tcW w:w="1539" w:type="dxa"/>
            <w:shd w:val="clear" w:color="auto" w:fill="auto"/>
            <w:tcMar>
              <w:top w:w="0" w:type="dxa"/>
              <w:left w:w="93" w:type="dxa"/>
              <w:bottom w:w="0" w:type="dxa"/>
              <w:right w:w="93" w:type="dxa"/>
            </w:tcMar>
          </w:tcPr>
          <w:p w:rsidR="00C82044" w:rsidRPr="005A0883" w:rsidRDefault="00797005" w:rsidP="00C8204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Erkek</w:t>
            </w:r>
          </w:p>
        </w:tc>
        <w:tc>
          <w:tcPr>
            <w:tcW w:w="1080" w:type="dxa"/>
            <w:shd w:val="clear" w:color="auto" w:fill="auto"/>
            <w:tcMar>
              <w:top w:w="0" w:type="dxa"/>
              <w:left w:w="93" w:type="dxa"/>
              <w:bottom w:w="0" w:type="dxa"/>
              <w:right w:w="93" w:type="dxa"/>
            </w:tcMar>
            <w:vAlign w:val="center"/>
          </w:tcPr>
          <w:p w:rsidR="00C82044" w:rsidRPr="005A0883" w:rsidRDefault="00C82044" w:rsidP="00C82044">
            <w:pPr>
              <w:autoSpaceDE w:val="0"/>
              <w:autoSpaceDN w:val="0"/>
              <w:adjustRightInd w:val="0"/>
              <w:jc w:val="center"/>
              <w:rPr>
                <w:rFonts w:ascii="Times New Roman" w:hAnsi="Times New Roman" w:cs="Times New Roman"/>
                <w:sz w:val="24"/>
                <w:szCs w:val="24"/>
              </w:rPr>
            </w:pPr>
            <w:r w:rsidRPr="005A0883">
              <w:rPr>
                <w:rFonts w:ascii="Times New Roman" w:hAnsi="Times New Roman" w:cs="Times New Roman"/>
                <w:sz w:val="24"/>
                <w:szCs w:val="24"/>
              </w:rPr>
              <w:t>51</w:t>
            </w:r>
          </w:p>
        </w:tc>
        <w:tc>
          <w:tcPr>
            <w:tcW w:w="1350" w:type="dxa"/>
            <w:shd w:val="clear" w:color="auto" w:fill="auto"/>
            <w:tcMar>
              <w:top w:w="0" w:type="dxa"/>
              <w:left w:w="93" w:type="dxa"/>
              <w:bottom w:w="0" w:type="dxa"/>
              <w:right w:w="93" w:type="dxa"/>
            </w:tcMar>
            <w:vAlign w:val="center"/>
          </w:tcPr>
          <w:p w:rsidR="00C82044" w:rsidRPr="005A0883" w:rsidRDefault="00C82044" w:rsidP="00C82044">
            <w:pPr>
              <w:autoSpaceDE w:val="0"/>
              <w:autoSpaceDN w:val="0"/>
              <w:adjustRightInd w:val="0"/>
              <w:jc w:val="center"/>
              <w:rPr>
                <w:rFonts w:ascii="Times New Roman" w:hAnsi="Times New Roman" w:cs="Times New Roman"/>
                <w:sz w:val="24"/>
                <w:szCs w:val="24"/>
              </w:rPr>
            </w:pPr>
            <w:r w:rsidRPr="005A0883">
              <w:rPr>
                <w:rFonts w:ascii="Times New Roman" w:hAnsi="Times New Roman" w:cs="Times New Roman"/>
                <w:sz w:val="24"/>
                <w:szCs w:val="24"/>
              </w:rPr>
              <w:t>3,8007</w:t>
            </w:r>
          </w:p>
        </w:tc>
      </w:tr>
      <w:tr w:rsidR="00C82044" w:rsidRPr="005A0883" w:rsidTr="000448C0">
        <w:trPr>
          <w:trHeight w:val="273"/>
          <w:jc w:val="center"/>
        </w:trPr>
        <w:tc>
          <w:tcPr>
            <w:tcW w:w="1151" w:type="dxa"/>
            <w:shd w:val="clear" w:color="auto" w:fill="auto"/>
            <w:tcMar>
              <w:top w:w="0" w:type="dxa"/>
              <w:left w:w="93" w:type="dxa"/>
              <w:bottom w:w="0" w:type="dxa"/>
              <w:right w:w="93" w:type="dxa"/>
            </w:tcMar>
          </w:tcPr>
          <w:p w:rsidR="00C82044" w:rsidRPr="005A0883" w:rsidRDefault="00C82044" w:rsidP="00C82044">
            <w:pPr>
              <w:autoSpaceDE w:val="0"/>
              <w:autoSpaceDN w:val="0"/>
              <w:adjustRightInd w:val="0"/>
              <w:jc w:val="center"/>
              <w:rPr>
                <w:rFonts w:ascii="Times New Roman" w:hAnsi="Times New Roman" w:cs="Times New Roman"/>
                <w:b/>
                <w:sz w:val="24"/>
                <w:szCs w:val="24"/>
              </w:rPr>
            </w:pPr>
          </w:p>
        </w:tc>
        <w:tc>
          <w:tcPr>
            <w:tcW w:w="1539" w:type="dxa"/>
            <w:shd w:val="clear" w:color="auto" w:fill="auto"/>
            <w:tcMar>
              <w:top w:w="0" w:type="dxa"/>
              <w:left w:w="93" w:type="dxa"/>
              <w:bottom w:w="0" w:type="dxa"/>
              <w:right w:w="93" w:type="dxa"/>
            </w:tcMar>
          </w:tcPr>
          <w:p w:rsidR="00C82044" w:rsidRPr="005A0883" w:rsidRDefault="00797005" w:rsidP="00C8204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Kadın</w:t>
            </w:r>
          </w:p>
        </w:tc>
        <w:tc>
          <w:tcPr>
            <w:tcW w:w="1080" w:type="dxa"/>
            <w:shd w:val="clear" w:color="auto" w:fill="auto"/>
            <w:tcMar>
              <w:top w:w="0" w:type="dxa"/>
              <w:left w:w="93" w:type="dxa"/>
              <w:bottom w:w="0" w:type="dxa"/>
              <w:right w:w="93" w:type="dxa"/>
            </w:tcMar>
            <w:vAlign w:val="center"/>
          </w:tcPr>
          <w:p w:rsidR="00C82044" w:rsidRPr="005A0883" w:rsidRDefault="00C82044" w:rsidP="00C82044">
            <w:pPr>
              <w:autoSpaceDE w:val="0"/>
              <w:autoSpaceDN w:val="0"/>
              <w:adjustRightInd w:val="0"/>
              <w:jc w:val="center"/>
              <w:rPr>
                <w:rFonts w:ascii="Times New Roman" w:hAnsi="Times New Roman" w:cs="Times New Roman"/>
                <w:sz w:val="24"/>
                <w:szCs w:val="24"/>
              </w:rPr>
            </w:pPr>
            <w:r w:rsidRPr="005A0883">
              <w:rPr>
                <w:rFonts w:ascii="Times New Roman" w:hAnsi="Times New Roman" w:cs="Times New Roman"/>
                <w:sz w:val="24"/>
                <w:szCs w:val="24"/>
              </w:rPr>
              <w:t>4</w:t>
            </w:r>
          </w:p>
        </w:tc>
        <w:tc>
          <w:tcPr>
            <w:tcW w:w="1350" w:type="dxa"/>
            <w:shd w:val="clear" w:color="auto" w:fill="auto"/>
            <w:tcMar>
              <w:top w:w="0" w:type="dxa"/>
              <w:left w:w="93" w:type="dxa"/>
              <w:bottom w:w="0" w:type="dxa"/>
              <w:right w:w="93" w:type="dxa"/>
            </w:tcMar>
            <w:vAlign w:val="center"/>
          </w:tcPr>
          <w:p w:rsidR="00C82044" w:rsidRPr="005A0883" w:rsidRDefault="00C82044" w:rsidP="00C82044">
            <w:pPr>
              <w:autoSpaceDE w:val="0"/>
              <w:autoSpaceDN w:val="0"/>
              <w:adjustRightInd w:val="0"/>
              <w:jc w:val="center"/>
              <w:rPr>
                <w:rFonts w:ascii="Times New Roman" w:hAnsi="Times New Roman" w:cs="Times New Roman"/>
                <w:sz w:val="24"/>
                <w:szCs w:val="24"/>
              </w:rPr>
            </w:pPr>
            <w:r w:rsidRPr="005A0883">
              <w:rPr>
                <w:rFonts w:ascii="Times New Roman" w:hAnsi="Times New Roman" w:cs="Times New Roman"/>
                <w:sz w:val="24"/>
                <w:szCs w:val="24"/>
              </w:rPr>
              <w:t>2,4583</w:t>
            </w:r>
          </w:p>
        </w:tc>
      </w:tr>
      <w:tr w:rsidR="00C82044" w:rsidRPr="005A0883" w:rsidTr="000448C0">
        <w:trPr>
          <w:trHeight w:val="273"/>
          <w:jc w:val="center"/>
        </w:trPr>
        <w:tc>
          <w:tcPr>
            <w:tcW w:w="1151" w:type="dxa"/>
            <w:shd w:val="clear" w:color="auto" w:fill="auto"/>
            <w:tcMar>
              <w:top w:w="0" w:type="dxa"/>
              <w:left w:w="93" w:type="dxa"/>
              <w:bottom w:w="0" w:type="dxa"/>
              <w:right w:w="93" w:type="dxa"/>
            </w:tcMar>
          </w:tcPr>
          <w:p w:rsidR="00C82044" w:rsidRPr="005A0883" w:rsidRDefault="00C82044" w:rsidP="00C82044">
            <w:pPr>
              <w:autoSpaceDE w:val="0"/>
              <w:autoSpaceDN w:val="0"/>
              <w:adjustRightInd w:val="0"/>
              <w:jc w:val="center"/>
              <w:rPr>
                <w:rFonts w:ascii="Times New Roman" w:hAnsi="Times New Roman" w:cs="Times New Roman"/>
                <w:b/>
                <w:sz w:val="24"/>
                <w:szCs w:val="24"/>
              </w:rPr>
            </w:pPr>
            <w:r w:rsidRPr="005A0883">
              <w:rPr>
                <w:rFonts w:ascii="Times New Roman" w:hAnsi="Times New Roman" w:cs="Times New Roman"/>
                <w:b/>
                <w:sz w:val="24"/>
                <w:szCs w:val="24"/>
              </w:rPr>
              <w:t>x2</w:t>
            </w:r>
          </w:p>
        </w:tc>
        <w:tc>
          <w:tcPr>
            <w:tcW w:w="1539" w:type="dxa"/>
            <w:shd w:val="clear" w:color="auto" w:fill="auto"/>
            <w:tcMar>
              <w:top w:w="0" w:type="dxa"/>
              <w:left w:w="93" w:type="dxa"/>
              <w:bottom w:w="0" w:type="dxa"/>
              <w:right w:w="93" w:type="dxa"/>
            </w:tcMar>
          </w:tcPr>
          <w:p w:rsidR="00C82044" w:rsidRPr="005A0883" w:rsidRDefault="00797005" w:rsidP="00C8204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Erkek</w:t>
            </w:r>
          </w:p>
        </w:tc>
        <w:tc>
          <w:tcPr>
            <w:tcW w:w="1080" w:type="dxa"/>
            <w:shd w:val="clear" w:color="auto" w:fill="auto"/>
            <w:tcMar>
              <w:top w:w="0" w:type="dxa"/>
              <w:left w:w="93" w:type="dxa"/>
              <w:bottom w:w="0" w:type="dxa"/>
              <w:right w:w="93" w:type="dxa"/>
            </w:tcMar>
            <w:vAlign w:val="center"/>
          </w:tcPr>
          <w:p w:rsidR="00C82044" w:rsidRPr="005A0883" w:rsidRDefault="00C82044" w:rsidP="00C82044">
            <w:pPr>
              <w:autoSpaceDE w:val="0"/>
              <w:autoSpaceDN w:val="0"/>
              <w:adjustRightInd w:val="0"/>
              <w:jc w:val="center"/>
              <w:rPr>
                <w:rFonts w:ascii="Times New Roman" w:hAnsi="Times New Roman" w:cs="Times New Roman"/>
                <w:sz w:val="24"/>
                <w:szCs w:val="24"/>
              </w:rPr>
            </w:pPr>
            <w:r w:rsidRPr="005A0883">
              <w:rPr>
                <w:rFonts w:ascii="Times New Roman" w:hAnsi="Times New Roman" w:cs="Times New Roman"/>
                <w:sz w:val="24"/>
                <w:szCs w:val="24"/>
              </w:rPr>
              <w:t>52</w:t>
            </w:r>
          </w:p>
        </w:tc>
        <w:tc>
          <w:tcPr>
            <w:tcW w:w="1350" w:type="dxa"/>
            <w:shd w:val="clear" w:color="auto" w:fill="auto"/>
            <w:tcMar>
              <w:top w:w="0" w:type="dxa"/>
              <w:left w:w="93" w:type="dxa"/>
              <w:bottom w:w="0" w:type="dxa"/>
              <w:right w:w="93" w:type="dxa"/>
            </w:tcMar>
            <w:vAlign w:val="center"/>
          </w:tcPr>
          <w:p w:rsidR="00C82044" w:rsidRPr="005A0883" w:rsidRDefault="00C82044" w:rsidP="00C82044">
            <w:pPr>
              <w:autoSpaceDE w:val="0"/>
              <w:autoSpaceDN w:val="0"/>
              <w:adjustRightInd w:val="0"/>
              <w:jc w:val="center"/>
              <w:rPr>
                <w:rFonts w:ascii="Times New Roman" w:hAnsi="Times New Roman" w:cs="Times New Roman"/>
                <w:sz w:val="24"/>
                <w:szCs w:val="24"/>
              </w:rPr>
            </w:pPr>
            <w:r w:rsidRPr="005A0883">
              <w:rPr>
                <w:rFonts w:ascii="Times New Roman" w:hAnsi="Times New Roman" w:cs="Times New Roman"/>
                <w:sz w:val="24"/>
                <w:szCs w:val="24"/>
              </w:rPr>
              <w:t>1,6987</w:t>
            </w:r>
          </w:p>
        </w:tc>
      </w:tr>
      <w:tr w:rsidR="00C82044" w:rsidRPr="005A0883" w:rsidTr="000448C0">
        <w:trPr>
          <w:trHeight w:val="273"/>
          <w:jc w:val="center"/>
        </w:trPr>
        <w:tc>
          <w:tcPr>
            <w:tcW w:w="1151" w:type="dxa"/>
            <w:shd w:val="clear" w:color="auto" w:fill="auto"/>
            <w:tcMar>
              <w:top w:w="0" w:type="dxa"/>
              <w:left w:w="93" w:type="dxa"/>
              <w:bottom w:w="0" w:type="dxa"/>
              <w:right w:w="93" w:type="dxa"/>
            </w:tcMar>
          </w:tcPr>
          <w:p w:rsidR="00C82044" w:rsidRPr="005A0883" w:rsidRDefault="00C82044" w:rsidP="00C82044">
            <w:pPr>
              <w:autoSpaceDE w:val="0"/>
              <w:autoSpaceDN w:val="0"/>
              <w:adjustRightInd w:val="0"/>
              <w:jc w:val="center"/>
              <w:rPr>
                <w:rFonts w:ascii="Times New Roman" w:hAnsi="Times New Roman" w:cs="Times New Roman"/>
                <w:b/>
                <w:sz w:val="24"/>
                <w:szCs w:val="24"/>
              </w:rPr>
            </w:pPr>
          </w:p>
        </w:tc>
        <w:tc>
          <w:tcPr>
            <w:tcW w:w="1539" w:type="dxa"/>
            <w:shd w:val="clear" w:color="auto" w:fill="auto"/>
            <w:tcMar>
              <w:top w:w="0" w:type="dxa"/>
              <w:left w:w="93" w:type="dxa"/>
              <w:bottom w:w="0" w:type="dxa"/>
              <w:right w:w="93" w:type="dxa"/>
            </w:tcMar>
          </w:tcPr>
          <w:p w:rsidR="00C82044" w:rsidRPr="005A0883" w:rsidRDefault="00797005" w:rsidP="00C8204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Kadın</w:t>
            </w:r>
          </w:p>
        </w:tc>
        <w:tc>
          <w:tcPr>
            <w:tcW w:w="1080" w:type="dxa"/>
            <w:shd w:val="clear" w:color="auto" w:fill="auto"/>
            <w:tcMar>
              <w:top w:w="0" w:type="dxa"/>
              <w:left w:w="93" w:type="dxa"/>
              <w:bottom w:w="0" w:type="dxa"/>
              <w:right w:w="93" w:type="dxa"/>
            </w:tcMar>
            <w:vAlign w:val="center"/>
          </w:tcPr>
          <w:p w:rsidR="00C82044" w:rsidRPr="005A0883" w:rsidRDefault="00C82044" w:rsidP="00C82044">
            <w:pPr>
              <w:autoSpaceDE w:val="0"/>
              <w:autoSpaceDN w:val="0"/>
              <w:adjustRightInd w:val="0"/>
              <w:jc w:val="center"/>
              <w:rPr>
                <w:rFonts w:ascii="Times New Roman" w:hAnsi="Times New Roman" w:cs="Times New Roman"/>
                <w:sz w:val="24"/>
                <w:szCs w:val="24"/>
              </w:rPr>
            </w:pPr>
            <w:r w:rsidRPr="005A0883">
              <w:rPr>
                <w:rFonts w:ascii="Times New Roman" w:hAnsi="Times New Roman" w:cs="Times New Roman"/>
                <w:sz w:val="24"/>
                <w:szCs w:val="24"/>
              </w:rPr>
              <w:t>4</w:t>
            </w:r>
          </w:p>
        </w:tc>
        <w:tc>
          <w:tcPr>
            <w:tcW w:w="1350" w:type="dxa"/>
            <w:shd w:val="clear" w:color="auto" w:fill="auto"/>
            <w:tcMar>
              <w:top w:w="0" w:type="dxa"/>
              <w:left w:w="93" w:type="dxa"/>
              <w:bottom w:w="0" w:type="dxa"/>
              <w:right w:w="93" w:type="dxa"/>
            </w:tcMar>
            <w:vAlign w:val="center"/>
          </w:tcPr>
          <w:p w:rsidR="00C82044" w:rsidRPr="005A0883" w:rsidRDefault="00C82044" w:rsidP="00C82044">
            <w:pPr>
              <w:autoSpaceDE w:val="0"/>
              <w:autoSpaceDN w:val="0"/>
              <w:adjustRightInd w:val="0"/>
              <w:jc w:val="center"/>
              <w:rPr>
                <w:rFonts w:ascii="Times New Roman" w:hAnsi="Times New Roman" w:cs="Times New Roman"/>
                <w:sz w:val="24"/>
                <w:szCs w:val="24"/>
              </w:rPr>
            </w:pPr>
            <w:r w:rsidRPr="005A0883">
              <w:rPr>
                <w:rFonts w:ascii="Times New Roman" w:hAnsi="Times New Roman" w:cs="Times New Roman"/>
                <w:sz w:val="24"/>
                <w:szCs w:val="24"/>
              </w:rPr>
              <w:t>1,3333</w:t>
            </w:r>
          </w:p>
        </w:tc>
      </w:tr>
      <w:tr w:rsidR="00C82044" w:rsidRPr="005A0883" w:rsidTr="000448C0">
        <w:trPr>
          <w:trHeight w:val="273"/>
          <w:jc w:val="center"/>
        </w:trPr>
        <w:tc>
          <w:tcPr>
            <w:tcW w:w="1151" w:type="dxa"/>
            <w:shd w:val="clear" w:color="auto" w:fill="auto"/>
            <w:tcMar>
              <w:top w:w="0" w:type="dxa"/>
              <w:left w:w="93" w:type="dxa"/>
              <w:bottom w:w="0" w:type="dxa"/>
              <w:right w:w="93" w:type="dxa"/>
            </w:tcMar>
          </w:tcPr>
          <w:p w:rsidR="00C82044" w:rsidRPr="005A0883" w:rsidRDefault="00C82044" w:rsidP="00C82044">
            <w:pPr>
              <w:autoSpaceDE w:val="0"/>
              <w:autoSpaceDN w:val="0"/>
              <w:adjustRightInd w:val="0"/>
              <w:jc w:val="center"/>
              <w:rPr>
                <w:rFonts w:ascii="Times New Roman" w:hAnsi="Times New Roman" w:cs="Times New Roman"/>
                <w:b/>
                <w:sz w:val="24"/>
                <w:szCs w:val="24"/>
              </w:rPr>
            </w:pPr>
            <w:r w:rsidRPr="005A0883">
              <w:rPr>
                <w:rFonts w:ascii="Times New Roman" w:hAnsi="Times New Roman" w:cs="Times New Roman"/>
                <w:b/>
                <w:sz w:val="24"/>
                <w:szCs w:val="24"/>
              </w:rPr>
              <w:t>x3</w:t>
            </w:r>
          </w:p>
        </w:tc>
        <w:tc>
          <w:tcPr>
            <w:tcW w:w="1539" w:type="dxa"/>
            <w:shd w:val="clear" w:color="auto" w:fill="auto"/>
            <w:tcMar>
              <w:top w:w="0" w:type="dxa"/>
              <w:left w:w="93" w:type="dxa"/>
              <w:bottom w:w="0" w:type="dxa"/>
              <w:right w:w="93" w:type="dxa"/>
            </w:tcMar>
          </w:tcPr>
          <w:p w:rsidR="00C82044" w:rsidRPr="005A0883" w:rsidRDefault="00797005" w:rsidP="00C8204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Erkek</w:t>
            </w:r>
          </w:p>
        </w:tc>
        <w:tc>
          <w:tcPr>
            <w:tcW w:w="1080" w:type="dxa"/>
            <w:shd w:val="clear" w:color="auto" w:fill="auto"/>
            <w:tcMar>
              <w:top w:w="0" w:type="dxa"/>
              <w:left w:w="93" w:type="dxa"/>
              <w:bottom w:w="0" w:type="dxa"/>
              <w:right w:w="93" w:type="dxa"/>
            </w:tcMar>
            <w:vAlign w:val="center"/>
          </w:tcPr>
          <w:p w:rsidR="00C82044" w:rsidRPr="005A0883" w:rsidRDefault="00C82044" w:rsidP="00C82044">
            <w:pPr>
              <w:autoSpaceDE w:val="0"/>
              <w:autoSpaceDN w:val="0"/>
              <w:adjustRightInd w:val="0"/>
              <w:jc w:val="center"/>
              <w:rPr>
                <w:rFonts w:ascii="Times New Roman" w:hAnsi="Times New Roman" w:cs="Times New Roman"/>
                <w:sz w:val="24"/>
                <w:szCs w:val="24"/>
              </w:rPr>
            </w:pPr>
            <w:r w:rsidRPr="005A0883">
              <w:rPr>
                <w:rFonts w:ascii="Times New Roman" w:hAnsi="Times New Roman" w:cs="Times New Roman"/>
                <w:sz w:val="24"/>
                <w:szCs w:val="24"/>
              </w:rPr>
              <w:t>55</w:t>
            </w:r>
          </w:p>
        </w:tc>
        <w:tc>
          <w:tcPr>
            <w:tcW w:w="1350" w:type="dxa"/>
            <w:shd w:val="clear" w:color="auto" w:fill="auto"/>
            <w:tcMar>
              <w:top w:w="0" w:type="dxa"/>
              <w:left w:w="93" w:type="dxa"/>
              <w:bottom w:w="0" w:type="dxa"/>
              <w:right w:w="93" w:type="dxa"/>
            </w:tcMar>
            <w:vAlign w:val="center"/>
          </w:tcPr>
          <w:p w:rsidR="00C82044" w:rsidRPr="005A0883" w:rsidRDefault="00C82044" w:rsidP="00C82044">
            <w:pPr>
              <w:autoSpaceDE w:val="0"/>
              <w:autoSpaceDN w:val="0"/>
              <w:adjustRightInd w:val="0"/>
              <w:jc w:val="center"/>
              <w:rPr>
                <w:rFonts w:ascii="Times New Roman" w:hAnsi="Times New Roman" w:cs="Times New Roman"/>
                <w:sz w:val="24"/>
                <w:szCs w:val="24"/>
              </w:rPr>
            </w:pPr>
            <w:r w:rsidRPr="005A0883">
              <w:rPr>
                <w:rFonts w:ascii="Times New Roman" w:hAnsi="Times New Roman" w:cs="Times New Roman"/>
                <w:sz w:val="24"/>
                <w:szCs w:val="24"/>
              </w:rPr>
              <w:t>2,2273</w:t>
            </w:r>
          </w:p>
        </w:tc>
      </w:tr>
      <w:tr w:rsidR="00C82044" w:rsidRPr="005A0883" w:rsidTr="000448C0">
        <w:trPr>
          <w:trHeight w:val="273"/>
          <w:jc w:val="center"/>
        </w:trPr>
        <w:tc>
          <w:tcPr>
            <w:tcW w:w="1151" w:type="dxa"/>
            <w:shd w:val="clear" w:color="auto" w:fill="auto"/>
            <w:tcMar>
              <w:top w:w="0" w:type="dxa"/>
              <w:left w:w="93" w:type="dxa"/>
              <w:bottom w:w="0" w:type="dxa"/>
              <w:right w:w="93" w:type="dxa"/>
            </w:tcMar>
          </w:tcPr>
          <w:p w:rsidR="00C82044" w:rsidRPr="005A0883" w:rsidRDefault="00C82044" w:rsidP="00C82044">
            <w:pPr>
              <w:autoSpaceDE w:val="0"/>
              <w:autoSpaceDN w:val="0"/>
              <w:adjustRightInd w:val="0"/>
              <w:jc w:val="center"/>
              <w:rPr>
                <w:rFonts w:ascii="Times New Roman" w:hAnsi="Times New Roman" w:cs="Times New Roman"/>
                <w:b/>
                <w:sz w:val="24"/>
                <w:szCs w:val="24"/>
              </w:rPr>
            </w:pPr>
          </w:p>
        </w:tc>
        <w:tc>
          <w:tcPr>
            <w:tcW w:w="1539" w:type="dxa"/>
            <w:shd w:val="clear" w:color="auto" w:fill="auto"/>
            <w:tcMar>
              <w:top w:w="0" w:type="dxa"/>
              <w:left w:w="93" w:type="dxa"/>
              <w:bottom w:w="0" w:type="dxa"/>
              <w:right w:w="93" w:type="dxa"/>
            </w:tcMar>
          </w:tcPr>
          <w:p w:rsidR="00C82044" w:rsidRPr="005A0883" w:rsidRDefault="00797005" w:rsidP="00797005">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Kadın</w:t>
            </w:r>
          </w:p>
        </w:tc>
        <w:tc>
          <w:tcPr>
            <w:tcW w:w="1080" w:type="dxa"/>
            <w:shd w:val="clear" w:color="auto" w:fill="auto"/>
            <w:tcMar>
              <w:top w:w="0" w:type="dxa"/>
              <w:left w:w="93" w:type="dxa"/>
              <w:bottom w:w="0" w:type="dxa"/>
              <w:right w:w="93" w:type="dxa"/>
            </w:tcMar>
            <w:vAlign w:val="center"/>
          </w:tcPr>
          <w:p w:rsidR="00C82044" w:rsidRPr="005A0883" w:rsidRDefault="00C82044" w:rsidP="00C82044">
            <w:pPr>
              <w:autoSpaceDE w:val="0"/>
              <w:autoSpaceDN w:val="0"/>
              <w:adjustRightInd w:val="0"/>
              <w:jc w:val="center"/>
              <w:rPr>
                <w:rFonts w:ascii="Times New Roman" w:hAnsi="Times New Roman" w:cs="Times New Roman"/>
                <w:sz w:val="24"/>
                <w:szCs w:val="24"/>
              </w:rPr>
            </w:pPr>
            <w:r w:rsidRPr="005A0883">
              <w:rPr>
                <w:rFonts w:ascii="Times New Roman" w:hAnsi="Times New Roman" w:cs="Times New Roman"/>
                <w:sz w:val="24"/>
                <w:szCs w:val="24"/>
              </w:rPr>
              <w:t>4</w:t>
            </w:r>
          </w:p>
        </w:tc>
        <w:tc>
          <w:tcPr>
            <w:tcW w:w="1350" w:type="dxa"/>
            <w:shd w:val="clear" w:color="auto" w:fill="auto"/>
            <w:tcMar>
              <w:top w:w="0" w:type="dxa"/>
              <w:left w:w="93" w:type="dxa"/>
              <w:bottom w:w="0" w:type="dxa"/>
              <w:right w:w="93" w:type="dxa"/>
            </w:tcMar>
            <w:vAlign w:val="center"/>
          </w:tcPr>
          <w:p w:rsidR="00C82044" w:rsidRPr="005A0883" w:rsidRDefault="00C82044" w:rsidP="00C82044">
            <w:pPr>
              <w:autoSpaceDE w:val="0"/>
              <w:autoSpaceDN w:val="0"/>
              <w:adjustRightInd w:val="0"/>
              <w:jc w:val="center"/>
              <w:rPr>
                <w:rFonts w:ascii="Times New Roman" w:hAnsi="Times New Roman" w:cs="Times New Roman"/>
                <w:sz w:val="24"/>
                <w:szCs w:val="24"/>
              </w:rPr>
            </w:pPr>
            <w:r w:rsidRPr="005A0883">
              <w:rPr>
                <w:rFonts w:ascii="Times New Roman" w:hAnsi="Times New Roman" w:cs="Times New Roman"/>
                <w:sz w:val="24"/>
                <w:szCs w:val="24"/>
              </w:rPr>
              <w:t>1,7500</w:t>
            </w:r>
          </w:p>
        </w:tc>
      </w:tr>
      <w:tr w:rsidR="00C82044" w:rsidRPr="005A0883" w:rsidTr="000448C0">
        <w:trPr>
          <w:trHeight w:val="273"/>
          <w:jc w:val="center"/>
        </w:trPr>
        <w:tc>
          <w:tcPr>
            <w:tcW w:w="1151" w:type="dxa"/>
            <w:shd w:val="clear" w:color="auto" w:fill="auto"/>
            <w:tcMar>
              <w:top w:w="0" w:type="dxa"/>
              <w:left w:w="93" w:type="dxa"/>
              <w:bottom w:w="0" w:type="dxa"/>
              <w:right w:w="93" w:type="dxa"/>
            </w:tcMar>
          </w:tcPr>
          <w:p w:rsidR="00C82044" w:rsidRPr="005A0883" w:rsidRDefault="00C82044" w:rsidP="00C82044">
            <w:pPr>
              <w:autoSpaceDE w:val="0"/>
              <w:autoSpaceDN w:val="0"/>
              <w:adjustRightInd w:val="0"/>
              <w:jc w:val="center"/>
              <w:rPr>
                <w:rFonts w:ascii="Times New Roman" w:hAnsi="Times New Roman" w:cs="Times New Roman"/>
                <w:b/>
                <w:sz w:val="24"/>
                <w:szCs w:val="24"/>
              </w:rPr>
            </w:pPr>
            <w:r w:rsidRPr="005A0883">
              <w:rPr>
                <w:rFonts w:ascii="Times New Roman" w:hAnsi="Times New Roman" w:cs="Times New Roman"/>
                <w:b/>
                <w:sz w:val="24"/>
                <w:szCs w:val="24"/>
              </w:rPr>
              <w:t>x4</w:t>
            </w:r>
          </w:p>
        </w:tc>
        <w:tc>
          <w:tcPr>
            <w:tcW w:w="1539" w:type="dxa"/>
            <w:shd w:val="clear" w:color="auto" w:fill="auto"/>
            <w:tcMar>
              <w:top w:w="0" w:type="dxa"/>
              <w:left w:w="93" w:type="dxa"/>
              <w:bottom w:w="0" w:type="dxa"/>
              <w:right w:w="93" w:type="dxa"/>
            </w:tcMar>
          </w:tcPr>
          <w:p w:rsidR="00C82044" w:rsidRPr="005A0883" w:rsidRDefault="00797005" w:rsidP="00C8204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Erkek</w:t>
            </w:r>
          </w:p>
        </w:tc>
        <w:tc>
          <w:tcPr>
            <w:tcW w:w="1080" w:type="dxa"/>
            <w:shd w:val="clear" w:color="auto" w:fill="auto"/>
            <w:tcMar>
              <w:top w:w="0" w:type="dxa"/>
              <w:left w:w="93" w:type="dxa"/>
              <w:bottom w:w="0" w:type="dxa"/>
              <w:right w:w="93" w:type="dxa"/>
            </w:tcMar>
            <w:vAlign w:val="center"/>
          </w:tcPr>
          <w:p w:rsidR="00C82044" w:rsidRPr="005A0883" w:rsidRDefault="00C82044" w:rsidP="00C82044">
            <w:pPr>
              <w:autoSpaceDE w:val="0"/>
              <w:autoSpaceDN w:val="0"/>
              <w:adjustRightInd w:val="0"/>
              <w:jc w:val="center"/>
              <w:rPr>
                <w:rFonts w:ascii="Times New Roman" w:hAnsi="Times New Roman" w:cs="Times New Roman"/>
                <w:sz w:val="24"/>
                <w:szCs w:val="24"/>
              </w:rPr>
            </w:pPr>
            <w:r w:rsidRPr="005A0883">
              <w:rPr>
                <w:rFonts w:ascii="Times New Roman" w:hAnsi="Times New Roman" w:cs="Times New Roman"/>
                <w:sz w:val="24"/>
                <w:szCs w:val="24"/>
              </w:rPr>
              <w:t>54</w:t>
            </w:r>
          </w:p>
        </w:tc>
        <w:tc>
          <w:tcPr>
            <w:tcW w:w="1350" w:type="dxa"/>
            <w:shd w:val="clear" w:color="auto" w:fill="auto"/>
            <w:tcMar>
              <w:top w:w="0" w:type="dxa"/>
              <w:left w:w="93" w:type="dxa"/>
              <w:bottom w:w="0" w:type="dxa"/>
              <w:right w:w="93" w:type="dxa"/>
            </w:tcMar>
            <w:vAlign w:val="center"/>
          </w:tcPr>
          <w:p w:rsidR="00C82044" w:rsidRPr="005A0883" w:rsidRDefault="00C82044" w:rsidP="00C82044">
            <w:pPr>
              <w:autoSpaceDE w:val="0"/>
              <w:autoSpaceDN w:val="0"/>
              <w:adjustRightInd w:val="0"/>
              <w:jc w:val="center"/>
              <w:rPr>
                <w:rFonts w:ascii="Times New Roman" w:hAnsi="Times New Roman" w:cs="Times New Roman"/>
                <w:sz w:val="24"/>
                <w:szCs w:val="24"/>
              </w:rPr>
            </w:pPr>
            <w:r w:rsidRPr="005A0883">
              <w:rPr>
                <w:rFonts w:ascii="Times New Roman" w:hAnsi="Times New Roman" w:cs="Times New Roman"/>
                <w:sz w:val="24"/>
                <w:szCs w:val="24"/>
              </w:rPr>
              <w:t>3,8704</w:t>
            </w:r>
          </w:p>
        </w:tc>
      </w:tr>
      <w:tr w:rsidR="00C82044" w:rsidRPr="005A0883" w:rsidTr="000448C0">
        <w:trPr>
          <w:trHeight w:val="273"/>
          <w:jc w:val="center"/>
        </w:trPr>
        <w:tc>
          <w:tcPr>
            <w:tcW w:w="1151" w:type="dxa"/>
            <w:shd w:val="clear" w:color="auto" w:fill="auto"/>
            <w:tcMar>
              <w:top w:w="0" w:type="dxa"/>
              <w:left w:w="93" w:type="dxa"/>
              <w:bottom w:w="0" w:type="dxa"/>
              <w:right w:w="93" w:type="dxa"/>
            </w:tcMar>
          </w:tcPr>
          <w:p w:rsidR="00C82044" w:rsidRPr="005A0883" w:rsidRDefault="00C82044" w:rsidP="00C82044">
            <w:pPr>
              <w:autoSpaceDE w:val="0"/>
              <w:autoSpaceDN w:val="0"/>
              <w:adjustRightInd w:val="0"/>
              <w:jc w:val="center"/>
              <w:rPr>
                <w:rFonts w:ascii="Times New Roman" w:hAnsi="Times New Roman" w:cs="Times New Roman"/>
                <w:b/>
                <w:sz w:val="24"/>
                <w:szCs w:val="24"/>
              </w:rPr>
            </w:pPr>
          </w:p>
        </w:tc>
        <w:tc>
          <w:tcPr>
            <w:tcW w:w="1539" w:type="dxa"/>
            <w:shd w:val="clear" w:color="auto" w:fill="auto"/>
            <w:tcMar>
              <w:top w:w="0" w:type="dxa"/>
              <w:left w:w="93" w:type="dxa"/>
              <w:bottom w:w="0" w:type="dxa"/>
              <w:right w:w="93" w:type="dxa"/>
            </w:tcMar>
          </w:tcPr>
          <w:p w:rsidR="00C82044" w:rsidRPr="005A0883" w:rsidRDefault="00797005" w:rsidP="00C8204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Kadın</w:t>
            </w:r>
          </w:p>
        </w:tc>
        <w:tc>
          <w:tcPr>
            <w:tcW w:w="1080" w:type="dxa"/>
            <w:shd w:val="clear" w:color="auto" w:fill="auto"/>
            <w:tcMar>
              <w:top w:w="0" w:type="dxa"/>
              <w:left w:w="93" w:type="dxa"/>
              <w:bottom w:w="0" w:type="dxa"/>
              <w:right w:w="93" w:type="dxa"/>
            </w:tcMar>
            <w:vAlign w:val="center"/>
          </w:tcPr>
          <w:p w:rsidR="00C82044" w:rsidRPr="005A0883" w:rsidRDefault="00C82044" w:rsidP="00C82044">
            <w:pPr>
              <w:autoSpaceDE w:val="0"/>
              <w:autoSpaceDN w:val="0"/>
              <w:adjustRightInd w:val="0"/>
              <w:jc w:val="center"/>
              <w:rPr>
                <w:rFonts w:ascii="Times New Roman" w:hAnsi="Times New Roman" w:cs="Times New Roman"/>
                <w:sz w:val="24"/>
                <w:szCs w:val="24"/>
              </w:rPr>
            </w:pPr>
            <w:r w:rsidRPr="005A0883">
              <w:rPr>
                <w:rFonts w:ascii="Times New Roman" w:hAnsi="Times New Roman" w:cs="Times New Roman"/>
                <w:sz w:val="24"/>
                <w:szCs w:val="24"/>
              </w:rPr>
              <w:t>3</w:t>
            </w:r>
          </w:p>
        </w:tc>
        <w:tc>
          <w:tcPr>
            <w:tcW w:w="1350" w:type="dxa"/>
            <w:shd w:val="clear" w:color="auto" w:fill="auto"/>
            <w:tcMar>
              <w:top w:w="0" w:type="dxa"/>
              <w:left w:w="93" w:type="dxa"/>
              <w:bottom w:w="0" w:type="dxa"/>
              <w:right w:w="93" w:type="dxa"/>
            </w:tcMar>
            <w:vAlign w:val="center"/>
          </w:tcPr>
          <w:p w:rsidR="00C82044" w:rsidRPr="005A0883" w:rsidRDefault="00C82044" w:rsidP="00C82044">
            <w:pPr>
              <w:autoSpaceDE w:val="0"/>
              <w:autoSpaceDN w:val="0"/>
              <w:adjustRightInd w:val="0"/>
              <w:jc w:val="center"/>
              <w:rPr>
                <w:rFonts w:ascii="Times New Roman" w:hAnsi="Times New Roman" w:cs="Times New Roman"/>
                <w:sz w:val="24"/>
                <w:szCs w:val="24"/>
              </w:rPr>
            </w:pPr>
            <w:r w:rsidRPr="005A0883">
              <w:rPr>
                <w:rFonts w:ascii="Times New Roman" w:hAnsi="Times New Roman" w:cs="Times New Roman"/>
                <w:sz w:val="24"/>
                <w:szCs w:val="24"/>
              </w:rPr>
              <w:t>3,6667</w:t>
            </w:r>
          </w:p>
        </w:tc>
      </w:tr>
      <w:tr w:rsidR="00C82044" w:rsidRPr="005A0883" w:rsidTr="000448C0">
        <w:trPr>
          <w:trHeight w:val="273"/>
          <w:jc w:val="center"/>
        </w:trPr>
        <w:tc>
          <w:tcPr>
            <w:tcW w:w="1151" w:type="dxa"/>
            <w:shd w:val="clear" w:color="auto" w:fill="auto"/>
            <w:tcMar>
              <w:top w:w="0" w:type="dxa"/>
              <w:left w:w="93" w:type="dxa"/>
              <w:bottom w:w="0" w:type="dxa"/>
              <w:right w:w="93" w:type="dxa"/>
            </w:tcMar>
          </w:tcPr>
          <w:p w:rsidR="00C82044" w:rsidRPr="005A0883" w:rsidRDefault="00C82044" w:rsidP="00C82044">
            <w:pPr>
              <w:autoSpaceDE w:val="0"/>
              <w:autoSpaceDN w:val="0"/>
              <w:adjustRightInd w:val="0"/>
              <w:jc w:val="center"/>
              <w:rPr>
                <w:rFonts w:ascii="Times New Roman" w:hAnsi="Times New Roman" w:cs="Times New Roman"/>
                <w:b/>
                <w:sz w:val="24"/>
                <w:szCs w:val="24"/>
              </w:rPr>
            </w:pPr>
            <w:r w:rsidRPr="005A0883">
              <w:rPr>
                <w:rFonts w:ascii="Times New Roman" w:hAnsi="Times New Roman" w:cs="Times New Roman"/>
                <w:b/>
                <w:sz w:val="24"/>
                <w:szCs w:val="24"/>
              </w:rPr>
              <w:t>x5</w:t>
            </w:r>
          </w:p>
        </w:tc>
        <w:tc>
          <w:tcPr>
            <w:tcW w:w="1539" w:type="dxa"/>
            <w:shd w:val="clear" w:color="auto" w:fill="auto"/>
            <w:tcMar>
              <w:top w:w="0" w:type="dxa"/>
              <w:left w:w="93" w:type="dxa"/>
              <w:bottom w:w="0" w:type="dxa"/>
              <w:right w:w="93" w:type="dxa"/>
            </w:tcMar>
          </w:tcPr>
          <w:p w:rsidR="00C82044" w:rsidRPr="005A0883" w:rsidRDefault="00797005" w:rsidP="00C8204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Erkek</w:t>
            </w:r>
          </w:p>
        </w:tc>
        <w:tc>
          <w:tcPr>
            <w:tcW w:w="1080" w:type="dxa"/>
            <w:shd w:val="clear" w:color="auto" w:fill="auto"/>
            <w:tcMar>
              <w:top w:w="0" w:type="dxa"/>
              <w:left w:w="93" w:type="dxa"/>
              <w:bottom w:w="0" w:type="dxa"/>
              <w:right w:w="93" w:type="dxa"/>
            </w:tcMar>
            <w:vAlign w:val="center"/>
          </w:tcPr>
          <w:p w:rsidR="00C82044" w:rsidRPr="005A0883" w:rsidRDefault="00C82044" w:rsidP="00C82044">
            <w:pPr>
              <w:autoSpaceDE w:val="0"/>
              <w:autoSpaceDN w:val="0"/>
              <w:adjustRightInd w:val="0"/>
              <w:jc w:val="center"/>
              <w:rPr>
                <w:rFonts w:ascii="Times New Roman" w:hAnsi="Times New Roman" w:cs="Times New Roman"/>
                <w:sz w:val="24"/>
                <w:szCs w:val="24"/>
              </w:rPr>
            </w:pPr>
            <w:r w:rsidRPr="005A0883">
              <w:rPr>
                <w:rFonts w:ascii="Times New Roman" w:hAnsi="Times New Roman" w:cs="Times New Roman"/>
                <w:sz w:val="24"/>
                <w:szCs w:val="24"/>
              </w:rPr>
              <w:t>53</w:t>
            </w:r>
          </w:p>
        </w:tc>
        <w:tc>
          <w:tcPr>
            <w:tcW w:w="1350" w:type="dxa"/>
            <w:shd w:val="clear" w:color="auto" w:fill="auto"/>
            <w:tcMar>
              <w:top w:w="0" w:type="dxa"/>
              <w:left w:w="93" w:type="dxa"/>
              <w:bottom w:w="0" w:type="dxa"/>
              <w:right w:w="93" w:type="dxa"/>
            </w:tcMar>
            <w:vAlign w:val="center"/>
          </w:tcPr>
          <w:p w:rsidR="00C82044" w:rsidRPr="005A0883" w:rsidRDefault="00C82044" w:rsidP="00C82044">
            <w:pPr>
              <w:autoSpaceDE w:val="0"/>
              <w:autoSpaceDN w:val="0"/>
              <w:adjustRightInd w:val="0"/>
              <w:jc w:val="center"/>
              <w:rPr>
                <w:rFonts w:ascii="Times New Roman" w:hAnsi="Times New Roman" w:cs="Times New Roman"/>
                <w:sz w:val="24"/>
                <w:szCs w:val="24"/>
              </w:rPr>
            </w:pPr>
            <w:r w:rsidRPr="005A0883">
              <w:rPr>
                <w:rFonts w:ascii="Times New Roman" w:hAnsi="Times New Roman" w:cs="Times New Roman"/>
                <w:sz w:val="24"/>
                <w:szCs w:val="24"/>
              </w:rPr>
              <w:t>2,3679</w:t>
            </w:r>
          </w:p>
        </w:tc>
      </w:tr>
      <w:tr w:rsidR="00C82044" w:rsidRPr="005A0883" w:rsidTr="000448C0">
        <w:trPr>
          <w:trHeight w:val="273"/>
          <w:jc w:val="center"/>
        </w:trPr>
        <w:tc>
          <w:tcPr>
            <w:tcW w:w="1151" w:type="dxa"/>
            <w:shd w:val="clear" w:color="auto" w:fill="auto"/>
            <w:tcMar>
              <w:top w:w="0" w:type="dxa"/>
              <w:left w:w="93" w:type="dxa"/>
              <w:bottom w:w="0" w:type="dxa"/>
              <w:right w:w="93" w:type="dxa"/>
            </w:tcMar>
          </w:tcPr>
          <w:p w:rsidR="00C82044" w:rsidRPr="005A0883" w:rsidRDefault="00C82044" w:rsidP="00C82044">
            <w:pPr>
              <w:autoSpaceDE w:val="0"/>
              <w:autoSpaceDN w:val="0"/>
              <w:adjustRightInd w:val="0"/>
              <w:jc w:val="center"/>
              <w:rPr>
                <w:rFonts w:ascii="Times New Roman" w:hAnsi="Times New Roman" w:cs="Times New Roman"/>
                <w:b/>
                <w:sz w:val="24"/>
                <w:szCs w:val="24"/>
              </w:rPr>
            </w:pPr>
          </w:p>
        </w:tc>
        <w:tc>
          <w:tcPr>
            <w:tcW w:w="1539" w:type="dxa"/>
            <w:shd w:val="clear" w:color="auto" w:fill="auto"/>
            <w:tcMar>
              <w:top w:w="0" w:type="dxa"/>
              <w:left w:w="93" w:type="dxa"/>
              <w:bottom w:w="0" w:type="dxa"/>
              <w:right w:w="93" w:type="dxa"/>
            </w:tcMar>
          </w:tcPr>
          <w:p w:rsidR="00C82044" w:rsidRPr="005A0883" w:rsidRDefault="00797005" w:rsidP="00C8204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Kadın</w:t>
            </w:r>
          </w:p>
        </w:tc>
        <w:tc>
          <w:tcPr>
            <w:tcW w:w="1080" w:type="dxa"/>
            <w:shd w:val="clear" w:color="auto" w:fill="auto"/>
            <w:tcMar>
              <w:top w:w="0" w:type="dxa"/>
              <w:left w:w="93" w:type="dxa"/>
              <w:bottom w:w="0" w:type="dxa"/>
              <w:right w:w="93" w:type="dxa"/>
            </w:tcMar>
            <w:vAlign w:val="center"/>
          </w:tcPr>
          <w:p w:rsidR="00C82044" w:rsidRPr="005A0883" w:rsidRDefault="00C82044" w:rsidP="00C82044">
            <w:pPr>
              <w:autoSpaceDE w:val="0"/>
              <w:autoSpaceDN w:val="0"/>
              <w:adjustRightInd w:val="0"/>
              <w:jc w:val="center"/>
              <w:rPr>
                <w:rFonts w:ascii="Times New Roman" w:hAnsi="Times New Roman" w:cs="Times New Roman"/>
                <w:sz w:val="24"/>
                <w:szCs w:val="24"/>
              </w:rPr>
            </w:pPr>
            <w:r w:rsidRPr="005A0883">
              <w:rPr>
                <w:rFonts w:ascii="Times New Roman" w:hAnsi="Times New Roman" w:cs="Times New Roman"/>
                <w:sz w:val="24"/>
                <w:szCs w:val="24"/>
              </w:rPr>
              <w:t>4</w:t>
            </w:r>
          </w:p>
        </w:tc>
        <w:tc>
          <w:tcPr>
            <w:tcW w:w="1350" w:type="dxa"/>
            <w:shd w:val="clear" w:color="auto" w:fill="auto"/>
            <w:tcMar>
              <w:top w:w="0" w:type="dxa"/>
              <w:left w:w="93" w:type="dxa"/>
              <w:bottom w:w="0" w:type="dxa"/>
              <w:right w:w="93" w:type="dxa"/>
            </w:tcMar>
            <w:vAlign w:val="center"/>
          </w:tcPr>
          <w:p w:rsidR="00C82044" w:rsidRPr="005A0883" w:rsidRDefault="00C82044" w:rsidP="00C82044">
            <w:pPr>
              <w:autoSpaceDE w:val="0"/>
              <w:autoSpaceDN w:val="0"/>
              <w:adjustRightInd w:val="0"/>
              <w:jc w:val="center"/>
              <w:rPr>
                <w:rFonts w:ascii="Times New Roman" w:hAnsi="Times New Roman" w:cs="Times New Roman"/>
                <w:sz w:val="24"/>
                <w:szCs w:val="24"/>
              </w:rPr>
            </w:pPr>
            <w:r w:rsidRPr="005A0883">
              <w:rPr>
                <w:rFonts w:ascii="Times New Roman" w:hAnsi="Times New Roman" w:cs="Times New Roman"/>
                <w:sz w:val="24"/>
                <w:szCs w:val="24"/>
              </w:rPr>
              <w:t>2,0000</w:t>
            </w:r>
          </w:p>
        </w:tc>
      </w:tr>
    </w:tbl>
    <w:p w:rsidR="008A27ED" w:rsidRPr="00797005" w:rsidRDefault="00DC2694" w:rsidP="008A27ED">
      <w:pPr>
        <w:jc w:val="center"/>
        <w:rPr>
          <w:rFonts w:ascii="Times New Roman" w:hAnsi="Times New Roman" w:cs="Times New Roman"/>
          <w:i/>
        </w:rPr>
      </w:pPr>
      <w:r>
        <w:rPr>
          <w:rFonts w:ascii="Times New Roman" w:hAnsi="Times New Roman" w:cs="Times New Roman"/>
          <w:i/>
        </w:rPr>
        <w:t>x</w:t>
      </w:r>
      <w:r w:rsidR="00C82044" w:rsidRPr="00797005">
        <w:rPr>
          <w:rFonts w:ascii="Times New Roman" w:hAnsi="Times New Roman" w:cs="Times New Roman"/>
          <w:i/>
        </w:rPr>
        <w:t>1:Mesleği önemli bulma ve önerme, x2:Mesleki iletişim ve işbirliği, x3:Mesleki bilgi gelişimi,</w:t>
      </w:r>
    </w:p>
    <w:p w:rsidR="001B7945" w:rsidRPr="00797005" w:rsidRDefault="00DC2694" w:rsidP="008A27ED">
      <w:pPr>
        <w:jc w:val="center"/>
        <w:rPr>
          <w:rFonts w:ascii="Times New Roman" w:hAnsi="Times New Roman" w:cs="Times New Roman"/>
          <w:i/>
        </w:rPr>
      </w:pPr>
      <w:r>
        <w:rPr>
          <w:rFonts w:ascii="Times New Roman" w:hAnsi="Times New Roman" w:cs="Times New Roman"/>
          <w:i/>
        </w:rPr>
        <w:t>x</w:t>
      </w:r>
      <w:r w:rsidR="00C82044" w:rsidRPr="00797005">
        <w:rPr>
          <w:rFonts w:ascii="Times New Roman" w:hAnsi="Times New Roman" w:cs="Times New Roman"/>
          <w:i/>
        </w:rPr>
        <w:t>4: Engeller ve çalışma isteği, x5:</w:t>
      </w:r>
      <w:r w:rsidR="00951027" w:rsidRPr="00797005">
        <w:rPr>
          <w:rFonts w:ascii="Times New Roman" w:hAnsi="Times New Roman" w:cs="Times New Roman"/>
          <w:i/>
        </w:rPr>
        <w:t>Engellere rağmen mesleki gelişim</w:t>
      </w:r>
      <w:r>
        <w:rPr>
          <w:rFonts w:ascii="Times New Roman" w:hAnsi="Times New Roman" w:cs="Times New Roman"/>
          <w:i/>
        </w:rPr>
        <w:t>.</w:t>
      </w:r>
    </w:p>
    <w:p w:rsidR="00F53982" w:rsidRPr="005A0883" w:rsidRDefault="00F53982" w:rsidP="008A27ED">
      <w:pPr>
        <w:jc w:val="center"/>
        <w:rPr>
          <w:rFonts w:ascii="Times New Roman" w:hAnsi="Times New Roman" w:cs="Times New Roman"/>
          <w:sz w:val="24"/>
          <w:szCs w:val="24"/>
        </w:rPr>
      </w:pPr>
    </w:p>
    <w:p w:rsidR="000D3450" w:rsidRPr="005A0883" w:rsidRDefault="000D3450" w:rsidP="00BE6ABD">
      <w:pPr>
        <w:tabs>
          <w:tab w:val="center" w:pos="6422"/>
        </w:tabs>
        <w:autoSpaceDE w:val="0"/>
        <w:autoSpaceDN w:val="0"/>
        <w:adjustRightInd w:val="0"/>
        <w:jc w:val="center"/>
        <w:rPr>
          <w:rFonts w:ascii="Times New Roman" w:hAnsi="Times New Roman" w:cs="Times New Roman"/>
          <w:b/>
          <w:bCs/>
          <w:color w:val="000000"/>
          <w:sz w:val="24"/>
          <w:szCs w:val="24"/>
        </w:rPr>
      </w:pPr>
      <w:r w:rsidRPr="005A0883">
        <w:rPr>
          <w:rFonts w:ascii="Times New Roman" w:hAnsi="Times New Roman" w:cs="Times New Roman"/>
          <w:b/>
          <w:sz w:val="24"/>
          <w:szCs w:val="24"/>
        </w:rPr>
        <w:t xml:space="preserve">Çizelge </w:t>
      </w:r>
      <w:r w:rsidR="00382DCD" w:rsidRPr="005A0883">
        <w:rPr>
          <w:rFonts w:ascii="Times New Roman" w:hAnsi="Times New Roman" w:cs="Times New Roman"/>
          <w:b/>
          <w:sz w:val="24"/>
          <w:szCs w:val="24"/>
        </w:rPr>
        <w:t>5</w:t>
      </w:r>
      <w:r w:rsidRPr="005A0883">
        <w:rPr>
          <w:rFonts w:ascii="Times New Roman" w:hAnsi="Times New Roman" w:cs="Times New Roman"/>
          <w:b/>
          <w:sz w:val="24"/>
          <w:szCs w:val="24"/>
        </w:rPr>
        <w:t xml:space="preserve">. </w:t>
      </w:r>
      <w:r w:rsidR="00DD1289" w:rsidRPr="005A0883">
        <w:rPr>
          <w:rFonts w:ascii="Times New Roman" w:hAnsi="Times New Roman" w:cs="Times New Roman"/>
          <w:b/>
          <w:sz w:val="24"/>
          <w:szCs w:val="24"/>
        </w:rPr>
        <w:t>Cinsiyet ve Alt İş D</w:t>
      </w:r>
      <w:r w:rsidRPr="005A0883">
        <w:rPr>
          <w:rFonts w:ascii="Times New Roman" w:hAnsi="Times New Roman" w:cs="Times New Roman"/>
          <w:b/>
          <w:sz w:val="24"/>
          <w:szCs w:val="24"/>
        </w:rPr>
        <w:t>oyum</w:t>
      </w:r>
      <w:r w:rsidR="00DD1289" w:rsidRPr="005A0883">
        <w:rPr>
          <w:rFonts w:ascii="Times New Roman" w:hAnsi="Times New Roman" w:cs="Times New Roman"/>
          <w:b/>
          <w:sz w:val="24"/>
          <w:szCs w:val="24"/>
        </w:rPr>
        <w:t xml:space="preserve"> Değişkenleri Bağımsız T T</w:t>
      </w:r>
      <w:r w:rsidRPr="005A0883">
        <w:rPr>
          <w:rFonts w:ascii="Times New Roman" w:hAnsi="Times New Roman" w:cs="Times New Roman"/>
          <w:b/>
          <w:sz w:val="24"/>
          <w:szCs w:val="24"/>
        </w:rPr>
        <w:t>esti</w:t>
      </w:r>
    </w:p>
    <w:p w:rsidR="001B7945" w:rsidRPr="005A0883" w:rsidRDefault="001B7945" w:rsidP="001B7945">
      <w:pPr>
        <w:tabs>
          <w:tab w:val="center" w:pos="6422"/>
        </w:tabs>
        <w:autoSpaceDE w:val="0"/>
        <w:autoSpaceDN w:val="0"/>
        <w:adjustRightInd w:val="0"/>
        <w:rPr>
          <w:rFonts w:ascii="Times New Roman" w:hAnsi="Times New Roman" w:cs="Times New Roman"/>
          <w:b/>
          <w:bCs/>
          <w:color w:val="000000"/>
          <w:sz w:val="24"/>
          <w:szCs w:val="24"/>
        </w:rPr>
      </w:pPr>
    </w:p>
    <w:tbl>
      <w:tblPr>
        <w:tblW w:w="4248" w:type="dxa"/>
        <w:jc w:val="center"/>
        <w:tblInd w:w="9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93" w:type="dxa"/>
          <w:right w:w="93" w:type="dxa"/>
        </w:tblCellMar>
        <w:tblLook w:val="0000" w:firstRow="0" w:lastRow="0" w:firstColumn="0" w:lastColumn="0" w:noHBand="0" w:noVBand="0"/>
      </w:tblPr>
      <w:tblGrid>
        <w:gridCol w:w="720"/>
        <w:gridCol w:w="1080"/>
        <w:gridCol w:w="1080"/>
        <w:gridCol w:w="1368"/>
      </w:tblGrid>
      <w:tr w:rsidR="001B7945" w:rsidRPr="005A0883" w:rsidTr="00BB2ACC">
        <w:trPr>
          <w:trHeight w:val="504"/>
          <w:jc w:val="center"/>
        </w:trPr>
        <w:tc>
          <w:tcPr>
            <w:tcW w:w="720" w:type="dxa"/>
            <w:shd w:val="clear" w:color="000000" w:fill="FFFFFF"/>
            <w:vAlign w:val="bottom"/>
          </w:tcPr>
          <w:p w:rsidR="001B7945" w:rsidRPr="005A0883" w:rsidRDefault="001B7945" w:rsidP="00C82044">
            <w:pPr>
              <w:autoSpaceDE w:val="0"/>
              <w:autoSpaceDN w:val="0"/>
              <w:adjustRightInd w:val="0"/>
              <w:jc w:val="center"/>
              <w:rPr>
                <w:rFonts w:ascii="Times New Roman" w:hAnsi="Times New Roman" w:cs="Times New Roman"/>
                <w:b/>
                <w:sz w:val="24"/>
                <w:szCs w:val="24"/>
              </w:rPr>
            </w:pPr>
          </w:p>
        </w:tc>
        <w:tc>
          <w:tcPr>
            <w:tcW w:w="1080" w:type="dxa"/>
            <w:shd w:val="clear" w:color="000000" w:fill="FFFFFF"/>
            <w:vAlign w:val="bottom"/>
          </w:tcPr>
          <w:p w:rsidR="001B7945" w:rsidRPr="005A0883" w:rsidRDefault="001B7945" w:rsidP="00C82044">
            <w:pPr>
              <w:autoSpaceDE w:val="0"/>
              <w:autoSpaceDN w:val="0"/>
              <w:adjustRightInd w:val="0"/>
              <w:jc w:val="center"/>
              <w:rPr>
                <w:rFonts w:ascii="Times New Roman" w:hAnsi="Times New Roman" w:cs="Times New Roman"/>
                <w:b/>
                <w:sz w:val="24"/>
                <w:szCs w:val="24"/>
              </w:rPr>
            </w:pPr>
            <w:r w:rsidRPr="005A0883">
              <w:rPr>
                <w:rFonts w:ascii="Times New Roman" w:hAnsi="Times New Roman" w:cs="Times New Roman"/>
                <w:b/>
                <w:sz w:val="24"/>
                <w:szCs w:val="24"/>
              </w:rPr>
              <w:t>t</w:t>
            </w:r>
          </w:p>
        </w:tc>
        <w:tc>
          <w:tcPr>
            <w:tcW w:w="1080" w:type="dxa"/>
            <w:shd w:val="clear" w:color="000000" w:fill="FFFFFF"/>
            <w:vAlign w:val="bottom"/>
          </w:tcPr>
          <w:p w:rsidR="001B7945" w:rsidRPr="005A0883" w:rsidRDefault="001B7945" w:rsidP="00C82044">
            <w:pPr>
              <w:autoSpaceDE w:val="0"/>
              <w:autoSpaceDN w:val="0"/>
              <w:adjustRightInd w:val="0"/>
              <w:jc w:val="center"/>
              <w:rPr>
                <w:rFonts w:ascii="Times New Roman" w:hAnsi="Times New Roman" w:cs="Times New Roman"/>
                <w:b/>
                <w:sz w:val="24"/>
                <w:szCs w:val="24"/>
              </w:rPr>
            </w:pPr>
            <w:r w:rsidRPr="005A0883">
              <w:rPr>
                <w:rFonts w:ascii="Times New Roman" w:hAnsi="Times New Roman" w:cs="Times New Roman"/>
                <w:b/>
                <w:sz w:val="24"/>
                <w:szCs w:val="24"/>
              </w:rPr>
              <w:t>df</w:t>
            </w:r>
          </w:p>
        </w:tc>
        <w:tc>
          <w:tcPr>
            <w:tcW w:w="1368" w:type="dxa"/>
            <w:shd w:val="clear" w:color="000000" w:fill="FFFFFF"/>
            <w:vAlign w:val="bottom"/>
          </w:tcPr>
          <w:p w:rsidR="001B7945" w:rsidRPr="005A0883" w:rsidRDefault="000D3450" w:rsidP="00C82044">
            <w:pPr>
              <w:autoSpaceDE w:val="0"/>
              <w:autoSpaceDN w:val="0"/>
              <w:adjustRightInd w:val="0"/>
              <w:jc w:val="center"/>
              <w:rPr>
                <w:rFonts w:ascii="Times New Roman" w:hAnsi="Times New Roman" w:cs="Times New Roman"/>
                <w:b/>
                <w:sz w:val="24"/>
                <w:szCs w:val="24"/>
              </w:rPr>
            </w:pPr>
            <w:r w:rsidRPr="005A0883">
              <w:rPr>
                <w:rFonts w:ascii="Times New Roman" w:hAnsi="Times New Roman" w:cs="Times New Roman"/>
                <w:b/>
                <w:sz w:val="24"/>
                <w:szCs w:val="24"/>
              </w:rPr>
              <w:t>p</w:t>
            </w:r>
          </w:p>
        </w:tc>
      </w:tr>
      <w:tr w:rsidR="00C82044" w:rsidRPr="005A0883" w:rsidTr="00BB2ACC">
        <w:trPr>
          <w:trHeight w:val="504"/>
          <w:jc w:val="center"/>
        </w:trPr>
        <w:tc>
          <w:tcPr>
            <w:tcW w:w="720" w:type="dxa"/>
            <w:shd w:val="clear" w:color="000000" w:fill="FFFFFF"/>
          </w:tcPr>
          <w:p w:rsidR="00C82044" w:rsidRPr="005A0883" w:rsidRDefault="00C82044" w:rsidP="00C82044">
            <w:pPr>
              <w:autoSpaceDE w:val="0"/>
              <w:autoSpaceDN w:val="0"/>
              <w:adjustRightInd w:val="0"/>
              <w:jc w:val="center"/>
              <w:rPr>
                <w:rFonts w:ascii="Times New Roman" w:hAnsi="Times New Roman" w:cs="Times New Roman"/>
                <w:b/>
                <w:sz w:val="24"/>
                <w:szCs w:val="24"/>
              </w:rPr>
            </w:pPr>
            <w:r w:rsidRPr="005A0883">
              <w:rPr>
                <w:rFonts w:ascii="Times New Roman" w:hAnsi="Times New Roman" w:cs="Times New Roman"/>
                <w:b/>
                <w:sz w:val="24"/>
                <w:szCs w:val="24"/>
              </w:rPr>
              <w:t>x1</w:t>
            </w:r>
          </w:p>
        </w:tc>
        <w:tc>
          <w:tcPr>
            <w:tcW w:w="1080" w:type="dxa"/>
            <w:shd w:val="clear" w:color="000000" w:fill="FFFFFF"/>
          </w:tcPr>
          <w:p w:rsidR="00C82044" w:rsidRPr="005A0883" w:rsidRDefault="00C82044" w:rsidP="00C82044">
            <w:pPr>
              <w:pStyle w:val="Standard"/>
              <w:autoSpaceDE w:val="0"/>
              <w:jc w:val="center"/>
              <w:rPr>
                <w:rFonts w:eastAsiaTheme="minorHAnsi" w:cs="Times New Roman"/>
                <w:kern w:val="0"/>
                <w:lang w:eastAsia="en-US" w:bidi="ar-SA"/>
              </w:rPr>
            </w:pPr>
            <w:r w:rsidRPr="005A0883">
              <w:rPr>
                <w:rFonts w:eastAsiaTheme="minorHAnsi" w:cs="Times New Roman"/>
                <w:kern w:val="0"/>
                <w:lang w:eastAsia="en-US" w:bidi="ar-SA"/>
              </w:rPr>
              <w:t>3,155</w:t>
            </w:r>
          </w:p>
        </w:tc>
        <w:tc>
          <w:tcPr>
            <w:tcW w:w="1080" w:type="dxa"/>
            <w:shd w:val="clear" w:color="000000" w:fill="FFFFFF"/>
          </w:tcPr>
          <w:p w:rsidR="00C82044" w:rsidRPr="005A0883" w:rsidRDefault="00C82044" w:rsidP="00C82044">
            <w:pPr>
              <w:pStyle w:val="Standard"/>
              <w:autoSpaceDE w:val="0"/>
              <w:jc w:val="center"/>
              <w:rPr>
                <w:rFonts w:eastAsiaTheme="minorHAnsi" w:cs="Times New Roman"/>
                <w:kern w:val="0"/>
                <w:lang w:eastAsia="en-US" w:bidi="ar-SA"/>
              </w:rPr>
            </w:pPr>
            <w:r w:rsidRPr="005A0883">
              <w:rPr>
                <w:rFonts w:eastAsiaTheme="minorHAnsi" w:cs="Times New Roman"/>
                <w:kern w:val="0"/>
                <w:lang w:eastAsia="en-US" w:bidi="ar-SA"/>
              </w:rPr>
              <w:t>3,155</w:t>
            </w:r>
          </w:p>
        </w:tc>
        <w:tc>
          <w:tcPr>
            <w:tcW w:w="1368" w:type="dxa"/>
            <w:shd w:val="clear" w:color="000000" w:fill="FFFFFF"/>
          </w:tcPr>
          <w:p w:rsidR="00C82044" w:rsidRPr="005A0883" w:rsidRDefault="00C82044" w:rsidP="00C82044">
            <w:pPr>
              <w:jc w:val="center"/>
              <w:rPr>
                <w:rFonts w:ascii="Times New Roman" w:hAnsi="Times New Roman" w:cs="Times New Roman"/>
                <w:sz w:val="24"/>
                <w:szCs w:val="24"/>
              </w:rPr>
            </w:pPr>
            <w:r w:rsidRPr="005A0883">
              <w:rPr>
                <w:rFonts w:ascii="Times New Roman" w:hAnsi="Times New Roman" w:cs="Times New Roman"/>
                <w:sz w:val="24"/>
                <w:szCs w:val="24"/>
              </w:rPr>
              <w:t>,003</w:t>
            </w:r>
          </w:p>
        </w:tc>
      </w:tr>
      <w:tr w:rsidR="00C82044" w:rsidRPr="005A0883" w:rsidTr="00BB2ACC">
        <w:trPr>
          <w:trHeight w:val="504"/>
          <w:jc w:val="center"/>
        </w:trPr>
        <w:tc>
          <w:tcPr>
            <w:tcW w:w="720" w:type="dxa"/>
            <w:shd w:val="clear" w:color="000000" w:fill="FFFFFF"/>
          </w:tcPr>
          <w:p w:rsidR="00C82044" w:rsidRPr="005A0883" w:rsidRDefault="00C82044" w:rsidP="00C82044">
            <w:pPr>
              <w:autoSpaceDE w:val="0"/>
              <w:autoSpaceDN w:val="0"/>
              <w:adjustRightInd w:val="0"/>
              <w:jc w:val="center"/>
              <w:rPr>
                <w:rFonts w:ascii="Times New Roman" w:hAnsi="Times New Roman" w:cs="Times New Roman"/>
                <w:b/>
                <w:sz w:val="24"/>
                <w:szCs w:val="24"/>
              </w:rPr>
            </w:pPr>
            <w:r w:rsidRPr="005A0883">
              <w:rPr>
                <w:rFonts w:ascii="Times New Roman" w:hAnsi="Times New Roman" w:cs="Times New Roman"/>
                <w:b/>
                <w:sz w:val="24"/>
                <w:szCs w:val="24"/>
              </w:rPr>
              <w:t>x2</w:t>
            </w:r>
          </w:p>
        </w:tc>
        <w:tc>
          <w:tcPr>
            <w:tcW w:w="1080" w:type="dxa"/>
            <w:shd w:val="clear" w:color="000000" w:fill="FFFFFF"/>
          </w:tcPr>
          <w:p w:rsidR="00C82044" w:rsidRPr="005A0883" w:rsidRDefault="00C82044" w:rsidP="00C82044">
            <w:pPr>
              <w:pStyle w:val="SonnotMetni"/>
              <w:autoSpaceDE w:val="0"/>
              <w:jc w:val="center"/>
              <w:rPr>
                <w:rFonts w:ascii="Times New Roman" w:hAnsi="Times New Roman" w:cs="Times New Roman"/>
                <w:sz w:val="24"/>
                <w:szCs w:val="24"/>
              </w:rPr>
            </w:pPr>
            <w:r w:rsidRPr="005A0883">
              <w:rPr>
                <w:rFonts w:ascii="Times New Roman" w:hAnsi="Times New Roman" w:cs="Times New Roman"/>
                <w:sz w:val="24"/>
                <w:szCs w:val="24"/>
              </w:rPr>
              <w:t>53</w:t>
            </w:r>
          </w:p>
        </w:tc>
        <w:tc>
          <w:tcPr>
            <w:tcW w:w="1080" w:type="dxa"/>
            <w:shd w:val="clear" w:color="000000" w:fill="FFFFFF"/>
          </w:tcPr>
          <w:p w:rsidR="00C82044" w:rsidRPr="005A0883" w:rsidRDefault="00C82044" w:rsidP="00C82044">
            <w:pPr>
              <w:pStyle w:val="Standard"/>
              <w:autoSpaceDE w:val="0"/>
              <w:jc w:val="center"/>
              <w:rPr>
                <w:rFonts w:eastAsiaTheme="minorHAnsi" w:cs="Times New Roman"/>
                <w:kern w:val="0"/>
                <w:lang w:eastAsia="en-US" w:bidi="ar-SA"/>
              </w:rPr>
            </w:pPr>
            <w:r w:rsidRPr="005A0883">
              <w:rPr>
                <w:rFonts w:eastAsiaTheme="minorHAnsi" w:cs="Times New Roman"/>
                <w:kern w:val="0"/>
                <w:lang w:eastAsia="en-US" w:bidi="ar-SA"/>
              </w:rPr>
              <w:t>53</w:t>
            </w:r>
          </w:p>
        </w:tc>
        <w:tc>
          <w:tcPr>
            <w:tcW w:w="1368" w:type="dxa"/>
            <w:shd w:val="clear" w:color="000000" w:fill="FFFFFF"/>
          </w:tcPr>
          <w:p w:rsidR="00C82044" w:rsidRPr="005A0883" w:rsidRDefault="00C82044" w:rsidP="00C82044">
            <w:pPr>
              <w:jc w:val="center"/>
              <w:rPr>
                <w:rFonts w:ascii="Times New Roman" w:hAnsi="Times New Roman" w:cs="Times New Roman"/>
                <w:sz w:val="24"/>
                <w:szCs w:val="24"/>
              </w:rPr>
            </w:pPr>
            <w:r w:rsidRPr="005A0883">
              <w:rPr>
                <w:rFonts w:ascii="Times New Roman" w:hAnsi="Times New Roman" w:cs="Times New Roman"/>
                <w:sz w:val="24"/>
                <w:szCs w:val="24"/>
              </w:rPr>
              <w:t>,441</w:t>
            </w:r>
          </w:p>
        </w:tc>
      </w:tr>
      <w:tr w:rsidR="00C82044" w:rsidRPr="005A0883" w:rsidTr="00BB2ACC">
        <w:trPr>
          <w:trHeight w:val="504"/>
          <w:jc w:val="center"/>
        </w:trPr>
        <w:tc>
          <w:tcPr>
            <w:tcW w:w="720" w:type="dxa"/>
            <w:shd w:val="clear" w:color="000000" w:fill="FFFFFF"/>
          </w:tcPr>
          <w:p w:rsidR="00C82044" w:rsidRPr="005A0883" w:rsidRDefault="00C82044" w:rsidP="00C82044">
            <w:pPr>
              <w:autoSpaceDE w:val="0"/>
              <w:autoSpaceDN w:val="0"/>
              <w:adjustRightInd w:val="0"/>
              <w:jc w:val="center"/>
              <w:rPr>
                <w:rFonts w:ascii="Times New Roman" w:hAnsi="Times New Roman" w:cs="Times New Roman"/>
                <w:b/>
                <w:sz w:val="24"/>
                <w:szCs w:val="24"/>
              </w:rPr>
            </w:pPr>
            <w:r w:rsidRPr="005A0883">
              <w:rPr>
                <w:rFonts w:ascii="Times New Roman" w:hAnsi="Times New Roman" w:cs="Times New Roman"/>
                <w:b/>
                <w:sz w:val="24"/>
                <w:szCs w:val="24"/>
              </w:rPr>
              <w:t>x3</w:t>
            </w:r>
          </w:p>
        </w:tc>
        <w:tc>
          <w:tcPr>
            <w:tcW w:w="1080" w:type="dxa"/>
            <w:shd w:val="clear" w:color="000000" w:fill="FFFFFF"/>
          </w:tcPr>
          <w:p w:rsidR="00C82044" w:rsidRPr="005A0883" w:rsidRDefault="00C82044" w:rsidP="00C82044">
            <w:pPr>
              <w:pStyle w:val="SonnotMetni"/>
              <w:autoSpaceDE w:val="0"/>
              <w:jc w:val="center"/>
              <w:rPr>
                <w:rFonts w:ascii="Times New Roman" w:hAnsi="Times New Roman" w:cs="Times New Roman"/>
                <w:sz w:val="24"/>
                <w:szCs w:val="24"/>
              </w:rPr>
            </w:pPr>
            <w:r w:rsidRPr="005A0883">
              <w:rPr>
                <w:rFonts w:ascii="Times New Roman" w:hAnsi="Times New Roman" w:cs="Times New Roman"/>
                <w:sz w:val="24"/>
                <w:szCs w:val="24"/>
              </w:rPr>
              <w:t>,776</w:t>
            </w:r>
          </w:p>
        </w:tc>
        <w:tc>
          <w:tcPr>
            <w:tcW w:w="1080" w:type="dxa"/>
            <w:shd w:val="clear" w:color="000000" w:fill="FFFFFF"/>
          </w:tcPr>
          <w:p w:rsidR="00C82044" w:rsidRPr="005A0883" w:rsidRDefault="00C82044" w:rsidP="00C82044">
            <w:pPr>
              <w:pStyle w:val="Standard"/>
              <w:autoSpaceDE w:val="0"/>
              <w:jc w:val="center"/>
              <w:rPr>
                <w:rFonts w:eastAsiaTheme="minorHAnsi" w:cs="Times New Roman"/>
                <w:kern w:val="0"/>
                <w:lang w:eastAsia="en-US" w:bidi="ar-SA"/>
              </w:rPr>
            </w:pPr>
            <w:r w:rsidRPr="005A0883">
              <w:rPr>
                <w:rFonts w:eastAsiaTheme="minorHAnsi" w:cs="Times New Roman"/>
                <w:kern w:val="0"/>
                <w:lang w:eastAsia="en-US" w:bidi="ar-SA"/>
              </w:rPr>
              <w:t>,776</w:t>
            </w:r>
          </w:p>
        </w:tc>
        <w:tc>
          <w:tcPr>
            <w:tcW w:w="1368" w:type="dxa"/>
            <w:shd w:val="clear" w:color="000000" w:fill="FFFFFF"/>
          </w:tcPr>
          <w:p w:rsidR="00C82044" w:rsidRPr="005A0883" w:rsidRDefault="00C82044" w:rsidP="00C82044">
            <w:pPr>
              <w:jc w:val="center"/>
              <w:rPr>
                <w:rFonts w:ascii="Times New Roman" w:hAnsi="Times New Roman" w:cs="Times New Roman"/>
                <w:sz w:val="24"/>
                <w:szCs w:val="24"/>
              </w:rPr>
            </w:pPr>
            <w:r w:rsidRPr="005A0883">
              <w:rPr>
                <w:rFonts w:ascii="Times New Roman" w:hAnsi="Times New Roman" w:cs="Times New Roman"/>
                <w:sz w:val="24"/>
                <w:szCs w:val="24"/>
              </w:rPr>
              <w:t>,418</w:t>
            </w:r>
          </w:p>
        </w:tc>
      </w:tr>
      <w:tr w:rsidR="00C82044" w:rsidRPr="005A0883" w:rsidTr="00BB2ACC">
        <w:trPr>
          <w:trHeight w:val="504"/>
          <w:jc w:val="center"/>
        </w:trPr>
        <w:tc>
          <w:tcPr>
            <w:tcW w:w="720" w:type="dxa"/>
            <w:shd w:val="clear" w:color="000000" w:fill="FFFFFF"/>
          </w:tcPr>
          <w:p w:rsidR="00C82044" w:rsidRPr="005A0883" w:rsidRDefault="00C82044" w:rsidP="00C82044">
            <w:pPr>
              <w:autoSpaceDE w:val="0"/>
              <w:autoSpaceDN w:val="0"/>
              <w:adjustRightInd w:val="0"/>
              <w:jc w:val="center"/>
              <w:rPr>
                <w:rFonts w:ascii="Times New Roman" w:hAnsi="Times New Roman" w:cs="Times New Roman"/>
                <w:b/>
                <w:sz w:val="24"/>
                <w:szCs w:val="24"/>
              </w:rPr>
            </w:pPr>
            <w:r w:rsidRPr="005A0883">
              <w:rPr>
                <w:rFonts w:ascii="Times New Roman" w:hAnsi="Times New Roman" w:cs="Times New Roman"/>
                <w:b/>
                <w:sz w:val="24"/>
                <w:szCs w:val="24"/>
              </w:rPr>
              <w:t>x4</w:t>
            </w:r>
          </w:p>
        </w:tc>
        <w:tc>
          <w:tcPr>
            <w:tcW w:w="1080" w:type="dxa"/>
            <w:shd w:val="clear" w:color="000000" w:fill="FFFFFF"/>
          </w:tcPr>
          <w:p w:rsidR="00C82044" w:rsidRPr="005A0883" w:rsidRDefault="00C82044" w:rsidP="00C82044">
            <w:pPr>
              <w:pStyle w:val="SonnotMetni"/>
              <w:autoSpaceDE w:val="0"/>
              <w:jc w:val="center"/>
              <w:rPr>
                <w:rFonts w:ascii="Times New Roman" w:hAnsi="Times New Roman" w:cs="Times New Roman"/>
                <w:sz w:val="24"/>
                <w:szCs w:val="24"/>
              </w:rPr>
            </w:pPr>
            <w:r w:rsidRPr="005A0883">
              <w:rPr>
                <w:rFonts w:ascii="Times New Roman" w:hAnsi="Times New Roman" w:cs="Times New Roman"/>
                <w:sz w:val="24"/>
                <w:szCs w:val="24"/>
              </w:rPr>
              <w:t>54</w:t>
            </w:r>
          </w:p>
        </w:tc>
        <w:tc>
          <w:tcPr>
            <w:tcW w:w="1080" w:type="dxa"/>
            <w:shd w:val="clear" w:color="000000" w:fill="FFFFFF"/>
          </w:tcPr>
          <w:p w:rsidR="00C82044" w:rsidRPr="005A0883" w:rsidRDefault="00C82044" w:rsidP="00C82044">
            <w:pPr>
              <w:pStyle w:val="Standard"/>
              <w:autoSpaceDE w:val="0"/>
              <w:jc w:val="center"/>
              <w:rPr>
                <w:rFonts w:eastAsiaTheme="minorHAnsi" w:cs="Times New Roman"/>
                <w:kern w:val="0"/>
                <w:lang w:eastAsia="en-US" w:bidi="ar-SA"/>
              </w:rPr>
            </w:pPr>
            <w:r w:rsidRPr="005A0883">
              <w:rPr>
                <w:rFonts w:eastAsiaTheme="minorHAnsi" w:cs="Times New Roman"/>
                <w:kern w:val="0"/>
                <w:lang w:eastAsia="en-US" w:bidi="ar-SA"/>
              </w:rPr>
              <w:t>54</w:t>
            </w:r>
          </w:p>
        </w:tc>
        <w:tc>
          <w:tcPr>
            <w:tcW w:w="1368" w:type="dxa"/>
            <w:shd w:val="clear" w:color="000000" w:fill="FFFFFF"/>
          </w:tcPr>
          <w:p w:rsidR="00C82044" w:rsidRPr="005A0883" w:rsidRDefault="00C82044" w:rsidP="00C82044">
            <w:pPr>
              <w:jc w:val="center"/>
              <w:rPr>
                <w:rFonts w:ascii="Times New Roman" w:hAnsi="Times New Roman" w:cs="Times New Roman"/>
                <w:sz w:val="24"/>
                <w:szCs w:val="24"/>
              </w:rPr>
            </w:pPr>
            <w:r w:rsidRPr="005A0883">
              <w:rPr>
                <w:rFonts w:ascii="Times New Roman" w:hAnsi="Times New Roman" w:cs="Times New Roman"/>
                <w:sz w:val="24"/>
                <w:szCs w:val="24"/>
              </w:rPr>
              <w:t>,688</w:t>
            </w:r>
          </w:p>
        </w:tc>
      </w:tr>
      <w:tr w:rsidR="00C82044" w:rsidRPr="005A0883" w:rsidTr="00BB2ACC">
        <w:trPr>
          <w:trHeight w:val="504"/>
          <w:jc w:val="center"/>
        </w:trPr>
        <w:tc>
          <w:tcPr>
            <w:tcW w:w="720" w:type="dxa"/>
            <w:shd w:val="clear" w:color="000000" w:fill="FFFFFF"/>
          </w:tcPr>
          <w:p w:rsidR="00C82044" w:rsidRPr="005A0883" w:rsidRDefault="00C82044" w:rsidP="00C82044">
            <w:pPr>
              <w:autoSpaceDE w:val="0"/>
              <w:autoSpaceDN w:val="0"/>
              <w:adjustRightInd w:val="0"/>
              <w:jc w:val="center"/>
              <w:rPr>
                <w:rFonts w:ascii="Times New Roman" w:hAnsi="Times New Roman" w:cs="Times New Roman"/>
                <w:b/>
                <w:sz w:val="24"/>
                <w:szCs w:val="24"/>
              </w:rPr>
            </w:pPr>
            <w:r w:rsidRPr="005A0883">
              <w:rPr>
                <w:rFonts w:ascii="Times New Roman" w:hAnsi="Times New Roman" w:cs="Times New Roman"/>
                <w:b/>
                <w:sz w:val="24"/>
                <w:szCs w:val="24"/>
              </w:rPr>
              <w:t>x5</w:t>
            </w:r>
          </w:p>
        </w:tc>
        <w:tc>
          <w:tcPr>
            <w:tcW w:w="1080" w:type="dxa"/>
            <w:shd w:val="clear" w:color="000000" w:fill="FFFFFF"/>
          </w:tcPr>
          <w:p w:rsidR="00C82044" w:rsidRPr="005A0883" w:rsidRDefault="00C82044" w:rsidP="00C82044">
            <w:pPr>
              <w:pStyle w:val="SonnotMetni"/>
              <w:autoSpaceDE w:val="0"/>
              <w:jc w:val="center"/>
              <w:rPr>
                <w:rFonts w:ascii="Times New Roman" w:hAnsi="Times New Roman" w:cs="Times New Roman"/>
                <w:sz w:val="24"/>
                <w:szCs w:val="24"/>
              </w:rPr>
            </w:pPr>
            <w:r w:rsidRPr="005A0883">
              <w:rPr>
                <w:rFonts w:ascii="Times New Roman" w:hAnsi="Times New Roman" w:cs="Times New Roman"/>
                <w:sz w:val="24"/>
                <w:szCs w:val="24"/>
              </w:rPr>
              <w:t>,816</w:t>
            </w:r>
          </w:p>
        </w:tc>
        <w:tc>
          <w:tcPr>
            <w:tcW w:w="1080" w:type="dxa"/>
            <w:shd w:val="clear" w:color="000000" w:fill="FFFFFF"/>
          </w:tcPr>
          <w:p w:rsidR="00C82044" w:rsidRPr="005A0883" w:rsidRDefault="00C82044" w:rsidP="00C82044">
            <w:pPr>
              <w:pStyle w:val="Standard"/>
              <w:autoSpaceDE w:val="0"/>
              <w:jc w:val="center"/>
              <w:rPr>
                <w:rFonts w:eastAsiaTheme="minorHAnsi" w:cs="Times New Roman"/>
                <w:kern w:val="0"/>
                <w:lang w:eastAsia="en-US" w:bidi="ar-SA"/>
              </w:rPr>
            </w:pPr>
            <w:r w:rsidRPr="005A0883">
              <w:rPr>
                <w:rFonts w:eastAsiaTheme="minorHAnsi" w:cs="Times New Roman"/>
                <w:kern w:val="0"/>
                <w:lang w:eastAsia="en-US" w:bidi="ar-SA"/>
              </w:rPr>
              <w:t>,816</w:t>
            </w:r>
          </w:p>
        </w:tc>
        <w:tc>
          <w:tcPr>
            <w:tcW w:w="1368" w:type="dxa"/>
            <w:shd w:val="clear" w:color="000000" w:fill="FFFFFF"/>
          </w:tcPr>
          <w:p w:rsidR="00C82044" w:rsidRPr="005A0883" w:rsidRDefault="00C82044" w:rsidP="00C82044">
            <w:pPr>
              <w:jc w:val="center"/>
              <w:rPr>
                <w:rFonts w:ascii="Times New Roman" w:hAnsi="Times New Roman" w:cs="Times New Roman"/>
                <w:sz w:val="24"/>
                <w:szCs w:val="24"/>
              </w:rPr>
            </w:pPr>
            <w:r w:rsidRPr="005A0883">
              <w:rPr>
                <w:rFonts w:ascii="Times New Roman" w:hAnsi="Times New Roman" w:cs="Times New Roman"/>
                <w:sz w:val="24"/>
                <w:szCs w:val="24"/>
              </w:rPr>
              <w:t>,367</w:t>
            </w:r>
          </w:p>
        </w:tc>
      </w:tr>
    </w:tbl>
    <w:p w:rsidR="008A27ED" w:rsidRPr="00797005" w:rsidRDefault="00DC2694" w:rsidP="008A27ED">
      <w:pPr>
        <w:jc w:val="center"/>
        <w:rPr>
          <w:rFonts w:ascii="Times New Roman" w:hAnsi="Times New Roman" w:cs="Times New Roman"/>
          <w:i/>
        </w:rPr>
      </w:pPr>
      <w:r>
        <w:rPr>
          <w:rFonts w:ascii="Times New Roman" w:hAnsi="Times New Roman" w:cs="Times New Roman"/>
          <w:i/>
        </w:rPr>
        <w:t>x</w:t>
      </w:r>
      <w:r w:rsidR="00C82044" w:rsidRPr="00797005">
        <w:rPr>
          <w:rFonts w:ascii="Times New Roman" w:hAnsi="Times New Roman" w:cs="Times New Roman"/>
          <w:i/>
        </w:rPr>
        <w:t>1:Mesleği önemli bulma ve önerme, x2:Mesleki iletişim ve işbirliği, x3:Mesleki bilgi gelişimi,</w:t>
      </w:r>
    </w:p>
    <w:p w:rsidR="00C82044" w:rsidRPr="00797005" w:rsidRDefault="00DC2694" w:rsidP="008A27ED">
      <w:pPr>
        <w:jc w:val="center"/>
        <w:rPr>
          <w:rFonts w:ascii="Times New Roman" w:hAnsi="Times New Roman" w:cs="Times New Roman"/>
          <w:i/>
        </w:rPr>
      </w:pPr>
      <w:r>
        <w:rPr>
          <w:rFonts w:ascii="Times New Roman" w:hAnsi="Times New Roman" w:cs="Times New Roman"/>
          <w:i/>
        </w:rPr>
        <w:t>x</w:t>
      </w:r>
      <w:r w:rsidR="00C82044" w:rsidRPr="00797005">
        <w:rPr>
          <w:rFonts w:ascii="Times New Roman" w:hAnsi="Times New Roman" w:cs="Times New Roman"/>
          <w:i/>
        </w:rPr>
        <w:t>4: Engeller</w:t>
      </w:r>
      <w:r w:rsidR="003350EF" w:rsidRPr="00797005">
        <w:rPr>
          <w:rFonts w:ascii="Times New Roman" w:hAnsi="Times New Roman" w:cs="Times New Roman"/>
          <w:i/>
        </w:rPr>
        <w:t xml:space="preserve"> ve çalışma isteği, x5:</w:t>
      </w:r>
      <w:r w:rsidR="00951027" w:rsidRPr="00797005">
        <w:rPr>
          <w:rFonts w:ascii="Times New Roman" w:hAnsi="Times New Roman" w:cs="Times New Roman"/>
          <w:i/>
        </w:rPr>
        <w:t>Engellere rağmen mesleki gelişim</w:t>
      </w:r>
      <w:r>
        <w:rPr>
          <w:rFonts w:ascii="Times New Roman" w:hAnsi="Times New Roman" w:cs="Times New Roman"/>
          <w:i/>
        </w:rPr>
        <w:t>.</w:t>
      </w:r>
    </w:p>
    <w:p w:rsidR="00FC763A" w:rsidRPr="005A0883" w:rsidRDefault="00FC763A" w:rsidP="001B7945">
      <w:pPr>
        <w:rPr>
          <w:rFonts w:ascii="Times New Roman" w:hAnsi="Times New Roman" w:cs="Times New Roman"/>
          <w:sz w:val="24"/>
          <w:szCs w:val="24"/>
        </w:rPr>
      </w:pPr>
    </w:p>
    <w:p w:rsidR="00FC763A" w:rsidRPr="005A0883" w:rsidRDefault="009F5AFA" w:rsidP="001B7945">
      <w:pPr>
        <w:rPr>
          <w:rFonts w:ascii="Times New Roman" w:hAnsi="Times New Roman" w:cs="Times New Roman"/>
          <w:sz w:val="24"/>
          <w:szCs w:val="24"/>
        </w:rPr>
      </w:pPr>
      <w:r w:rsidRPr="005A0883">
        <w:rPr>
          <w:rFonts w:ascii="Times New Roman" w:hAnsi="Times New Roman" w:cs="Times New Roman"/>
          <w:sz w:val="24"/>
          <w:szCs w:val="24"/>
        </w:rPr>
        <w:t>Araştırma sonuçlarına gör</w:t>
      </w:r>
      <w:r w:rsidR="00C82044" w:rsidRPr="005A0883">
        <w:rPr>
          <w:rFonts w:ascii="Times New Roman" w:hAnsi="Times New Roman" w:cs="Times New Roman"/>
          <w:sz w:val="24"/>
          <w:szCs w:val="24"/>
        </w:rPr>
        <w:t>e, cinsiyet alt değiş</w:t>
      </w:r>
      <w:r w:rsidR="008A27ED" w:rsidRPr="005A0883">
        <w:rPr>
          <w:rFonts w:ascii="Times New Roman" w:hAnsi="Times New Roman" w:cs="Times New Roman"/>
          <w:sz w:val="24"/>
          <w:szCs w:val="24"/>
        </w:rPr>
        <w:t>keni sadece mesleği önemli bulma</w:t>
      </w:r>
      <w:r w:rsidR="00C82044" w:rsidRPr="005A0883">
        <w:rPr>
          <w:rFonts w:ascii="Times New Roman" w:hAnsi="Times New Roman" w:cs="Times New Roman"/>
          <w:sz w:val="24"/>
          <w:szCs w:val="24"/>
        </w:rPr>
        <w:t xml:space="preserve"> ve önerme faktör alt grubunda anlamlı farklılık göstermektedir</w:t>
      </w:r>
      <w:r w:rsidR="00DC2694">
        <w:rPr>
          <w:rFonts w:ascii="Times New Roman" w:hAnsi="Times New Roman" w:cs="Times New Roman"/>
          <w:sz w:val="24"/>
          <w:szCs w:val="24"/>
        </w:rPr>
        <w:t xml:space="preserve"> </w:t>
      </w:r>
      <w:r w:rsidR="00C82044" w:rsidRPr="005A0883">
        <w:rPr>
          <w:rFonts w:ascii="Times New Roman" w:hAnsi="Times New Roman" w:cs="Times New Roman"/>
          <w:sz w:val="24"/>
          <w:szCs w:val="24"/>
        </w:rPr>
        <w:t>(p&lt;</w:t>
      </w:r>
      <w:r w:rsidRPr="005A0883">
        <w:rPr>
          <w:rFonts w:ascii="Times New Roman" w:hAnsi="Times New Roman" w:cs="Times New Roman"/>
          <w:sz w:val="24"/>
          <w:szCs w:val="24"/>
        </w:rPr>
        <w:t xml:space="preserve">0,05). </w:t>
      </w:r>
      <w:r w:rsidR="00C82044" w:rsidRPr="005A0883">
        <w:rPr>
          <w:rFonts w:ascii="Times New Roman" w:hAnsi="Times New Roman" w:cs="Times New Roman"/>
          <w:sz w:val="24"/>
          <w:szCs w:val="24"/>
        </w:rPr>
        <w:t>Buna göre erkeklerin</w:t>
      </w:r>
      <w:r w:rsidR="00DA1552" w:rsidRPr="005A0883">
        <w:rPr>
          <w:rFonts w:ascii="Times New Roman" w:hAnsi="Times New Roman" w:cs="Times New Roman"/>
          <w:sz w:val="24"/>
          <w:szCs w:val="24"/>
        </w:rPr>
        <w:t xml:space="preserve"> bu alt faktör grubundaki </w:t>
      </w:r>
      <w:r w:rsidR="00C82044" w:rsidRPr="005A0883">
        <w:rPr>
          <w:rFonts w:ascii="Times New Roman" w:hAnsi="Times New Roman" w:cs="Times New Roman"/>
          <w:sz w:val="24"/>
          <w:szCs w:val="24"/>
        </w:rPr>
        <w:t>i</w:t>
      </w:r>
      <w:r w:rsidR="00DA1552" w:rsidRPr="005A0883">
        <w:rPr>
          <w:rFonts w:ascii="Times New Roman" w:hAnsi="Times New Roman" w:cs="Times New Roman"/>
          <w:sz w:val="24"/>
          <w:szCs w:val="24"/>
        </w:rPr>
        <w:t>ş</w:t>
      </w:r>
      <w:r w:rsidR="00C82044" w:rsidRPr="005A0883">
        <w:rPr>
          <w:rFonts w:ascii="Times New Roman" w:hAnsi="Times New Roman" w:cs="Times New Roman"/>
          <w:sz w:val="24"/>
          <w:szCs w:val="24"/>
        </w:rPr>
        <w:t xml:space="preserve"> doyumu </w:t>
      </w:r>
      <w:r w:rsidR="00797005">
        <w:rPr>
          <w:rFonts w:ascii="Times New Roman" w:hAnsi="Times New Roman" w:cs="Times New Roman"/>
          <w:sz w:val="24"/>
          <w:szCs w:val="24"/>
        </w:rPr>
        <w:t>kadınlara</w:t>
      </w:r>
      <w:r w:rsidR="00C82044" w:rsidRPr="005A0883">
        <w:rPr>
          <w:rFonts w:ascii="Times New Roman" w:hAnsi="Times New Roman" w:cs="Times New Roman"/>
          <w:sz w:val="24"/>
          <w:szCs w:val="24"/>
        </w:rPr>
        <w:t xml:space="preserve"> göre daha </w:t>
      </w:r>
      <w:r w:rsidR="00CA62AA" w:rsidRPr="005A0883">
        <w:rPr>
          <w:rFonts w:ascii="Times New Roman" w:hAnsi="Times New Roman" w:cs="Times New Roman"/>
          <w:sz w:val="24"/>
          <w:szCs w:val="24"/>
        </w:rPr>
        <w:t>düşüktür</w:t>
      </w:r>
      <w:r w:rsidR="00C82044" w:rsidRPr="005A0883">
        <w:rPr>
          <w:rFonts w:ascii="Times New Roman" w:hAnsi="Times New Roman" w:cs="Times New Roman"/>
          <w:sz w:val="24"/>
          <w:szCs w:val="24"/>
        </w:rPr>
        <w:t>. Bunun dışında anlamlı farklılık olmasa da diğer faktör gruplarının cinsiyet değişkeni ile farklılıkları</w:t>
      </w:r>
      <w:r w:rsidRPr="005A0883">
        <w:rPr>
          <w:rFonts w:ascii="Times New Roman" w:hAnsi="Times New Roman" w:cs="Times New Roman"/>
          <w:sz w:val="24"/>
          <w:szCs w:val="24"/>
        </w:rPr>
        <w:t xml:space="preserve"> istatistiki değerler açısından incelendiğinde anlamlı olmamakla birlikte, </w:t>
      </w:r>
      <w:r w:rsidR="00C82044" w:rsidRPr="005A0883">
        <w:rPr>
          <w:rFonts w:ascii="Times New Roman" w:hAnsi="Times New Roman" w:cs="Times New Roman"/>
          <w:sz w:val="24"/>
          <w:szCs w:val="24"/>
        </w:rPr>
        <w:t>erkeklerin tüm</w:t>
      </w:r>
      <w:r w:rsidR="00E50DF1" w:rsidRPr="005A0883">
        <w:rPr>
          <w:rFonts w:ascii="Times New Roman" w:hAnsi="Times New Roman" w:cs="Times New Roman"/>
          <w:sz w:val="24"/>
          <w:szCs w:val="24"/>
        </w:rPr>
        <w:t xml:space="preserve"> alt faktör gruplarındaki </w:t>
      </w:r>
      <w:r w:rsidR="00C82044" w:rsidRPr="005A0883">
        <w:rPr>
          <w:rFonts w:ascii="Times New Roman" w:hAnsi="Times New Roman" w:cs="Times New Roman"/>
          <w:sz w:val="24"/>
          <w:szCs w:val="24"/>
        </w:rPr>
        <w:lastRenderedPageBreak/>
        <w:t>i</w:t>
      </w:r>
      <w:r w:rsidR="00E50DF1" w:rsidRPr="005A0883">
        <w:rPr>
          <w:rFonts w:ascii="Times New Roman" w:hAnsi="Times New Roman" w:cs="Times New Roman"/>
          <w:sz w:val="24"/>
          <w:szCs w:val="24"/>
        </w:rPr>
        <w:t>ş</w:t>
      </w:r>
      <w:r w:rsidR="00C82044" w:rsidRPr="005A0883">
        <w:rPr>
          <w:rFonts w:ascii="Times New Roman" w:hAnsi="Times New Roman" w:cs="Times New Roman"/>
          <w:sz w:val="24"/>
          <w:szCs w:val="24"/>
        </w:rPr>
        <w:t xml:space="preserve"> doyum ortalamaları </w:t>
      </w:r>
      <w:r w:rsidR="00B94A38">
        <w:rPr>
          <w:rFonts w:ascii="Times New Roman" w:hAnsi="Times New Roman" w:cs="Times New Roman"/>
          <w:sz w:val="24"/>
          <w:szCs w:val="24"/>
        </w:rPr>
        <w:t>kadınlara</w:t>
      </w:r>
      <w:r w:rsidR="00C82044" w:rsidRPr="005A0883">
        <w:rPr>
          <w:rFonts w:ascii="Times New Roman" w:hAnsi="Times New Roman" w:cs="Times New Roman"/>
          <w:sz w:val="24"/>
          <w:szCs w:val="24"/>
        </w:rPr>
        <w:t xml:space="preserve"> göre daha </w:t>
      </w:r>
      <w:r w:rsidR="00CA62AA" w:rsidRPr="005A0883">
        <w:rPr>
          <w:rFonts w:ascii="Times New Roman" w:hAnsi="Times New Roman" w:cs="Times New Roman"/>
          <w:sz w:val="24"/>
          <w:szCs w:val="24"/>
        </w:rPr>
        <w:t>düşük</w:t>
      </w:r>
      <w:r w:rsidR="00C82044" w:rsidRPr="005A0883">
        <w:rPr>
          <w:rFonts w:ascii="Times New Roman" w:hAnsi="Times New Roman" w:cs="Times New Roman"/>
          <w:sz w:val="24"/>
          <w:szCs w:val="24"/>
        </w:rPr>
        <w:t xml:space="preserve"> çıkmıştır.</w:t>
      </w:r>
      <w:r w:rsidR="001A4EBD" w:rsidRPr="005A0883">
        <w:rPr>
          <w:rFonts w:ascii="Times New Roman" w:hAnsi="Times New Roman" w:cs="Times New Roman"/>
          <w:sz w:val="24"/>
          <w:szCs w:val="24"/>
        </w:rPr>
        <w:t xml:space="preserve"> Buna göre H1 hipotezi kısmen kabul edilmiştir.</w:t>
      </w:r>
    </w:p>
    <w:p w:rsidR="0044116E" w:rsidRPr="005A0883" w:rsidRDefault="0044116E" w:rsidP="00BB2ACC">
      <w:pPr>
        <w:jc w:val="center"/>
        <w:rPr>
          <w:rFonts w:ascii="Times New Roman" w:hAnsi="Times New Roman" w:cs="Times New Roman"/>
          <w:b/>
          <w:sz w:val="24"/>
          <w:szCs w:val="24"/>
        </w:rPr>
      </w:pPr>
    </w:p>
    <w:p w:rsidR="00F53982" w:rsidRPr="005A0883" w:rsidRDefault="00F53982" w:rsidP="00BB2ACC">
      <w:pPr>
        <w:jc w:val="center"/>
        <w:rPr>
          <w:rFonts w:ascii="Times New Roman" w:hAnsi="Times New Roman" w:cs="Times New Roman"/>
          <w:b/>
          <w:sz w:val="24"/>
          <w:szCs w:val="24"/>
        </w:rPr>
      </w:pPr>
    </w:p>
    <w:p w:rsidR="003A1017" w:rsidRPr="005A0883" w:rsidRDefault="009F5AFA" w:rsidP="00BB2ACC">
      <w:pPr>
        <w:jc w:val="center"/>
        <w:rPr>
          <w:rFonts w:ascii="Times New Roman" w:hAnsi="Times New Roman" w:cs="Times New Roman"/>
          <w:b/>
          <w:sz w:val="24"/>
          <w:szCs w:val="24"/>
        </w:rPr>
      </w:pPr>
      <w:r w:rsidRPr="005A0883">
        <w:rPr>
          <w:rFonts w:ascii="Times New Roman" w:hAnsi="Times New Roman" w:cs="Times New Roman"/>
          <w:b/>
          <w:sz w:val="24"/>
          <w:szCs w:val="24"/>
        </w:rPr>
        <w:t xml:space="preserve">Çizelge </w:t>
      </w:r>
      <w:r w:rsidR="00382DCD" w:rsidRPr="005A0883">
        <w:rPr>
          <w:rFonts w:ascii="Times New Roman" w:hAnsi="Times New Roman" w:cs="Times New Roman"/>
          <w:b/>
          <w:sz w:val="24"/>
          <w:szCs w:val="24"/>
        </w:rPr>
        <w:t>6</w:t>
      </w:r>
      <w:r w:rsidRPr="005A0883">
        <w:rPr>
          <w:rFonts w:ascii="Times New Roman" w:hAnsi="Times New Roman" w:cs="Times New Roman"/>
          <w:b/>
          <w:sz w:val="24"/>
          <w:szCs w:val="24"/>
        </w:rPr>
        <w:t xml:space="preserve">. </w:t>
      </w:r>
      <w:r w:rsidR="003A1017" w:rsidRPr="005A0883">
        <w:rPr>
          <w:rFonts w:ascii="Times New Roman" w:hAnsi="Times New Roman" w:cs="Times New Roman"/>
          <w:b/>
          <w:sz w:val="24"/>
          <w:szCs w:val="24"/>
        </w:rPr>
        <w:t>Yaş Alt G</w:t>
      </w:r>
      <w:r w:rsidR="008C76E9" w:rsidRPr="005A0883">
        <w:rPr>
          <w:rFonts w:ascii="Times New Roman" w:hAnsi="Times New Roman" w:cs="Times New Roman"/>
          <w:b/>
          <w:sz w:val="24"/>
          <w:szCs w:val="24"/>
        </w:rPr>
        <w:t>rupları</w:t>
      </w:r>
      <w:r w:rsidR="003A1017" w:rsidRPr="005A0883">
        <w:rPr>
          <w:rFonts w:ascii="Times New Roman" w:hAnsi="Times New Roman" w:cs="Times New Roman"/>
          <w:b/>
          <w:sz w:val="24"/>
          <w:szCs w:val="24"/>
        </w:rPr>
        <w:t xml:space="preserve"> ve Alt İş D</w:t>
      </w:r>
      <w:r w:rsidRPr="005A0883">
        <w:rPr>
          <w:rFonts w:ascii="Times New Roman" w:hAnsi="Times New Roman" w:cs="Times New Roman"/>
          <w:b/>
          <w:sz w:val="24"/>
          <w:szCs w:val="24"/>
        </w:rPr>
        <w:t>oyum</w:t>
      </w:r>
      <w:r w:rsidR="003A1017" w:rsidRPr="005A0883">
        <w:rPr>
          <w:rFonts w:ascii="Times New Roman" w:hAnsi="Times New Roman" w:cs="Times New Roman"/>
          <w:b/>
          <w:sz w:val="24"/>
          <w:szCs w:val="24"/>
        </w:rPr>
        <w:t xml:space="preserve"> D</w:t>
      </w:r>
      <w:r w:rsidRPr="005A0883">
        <w:rPr>
          <w:rFonts w:ascii="Times New Roman" w:hAnsi="Times New Roman" w:cs="Times New Roman"/>
          <w:b/>
          <w:sz w:val="24"/>
          <w:szCs w:val="24"/>
        </w:rPr>
        <w:t xml:space="preserve">eğişkenleri </w:t>
      </w:r>
    </w:p>
    <w:p w:rsidR="009F5AFA" w:rsidRPr="005A0883" w:rsidRDefault="003A1017" w:rsidP="00BB2ACC">
      <w:pPr>
        <w:jc w:val="center"/>
        <w:rPr>
          <w:rFonts w:ascii="Times New Roman" w:hAnsi="Times New Roman" w:cs="Times New Roman"/>
          <w:b/>
          <w:sz w:val="24"/>
          <w:szCs w:val="24"/>
        </w:rPr>
      </w:pPr>
      <w:r w:rsidRPr="005A0883">
        <w:rPr>
          <w:rFonts w:ascii="Times New Roman" w:hAnsi="Times New Roman" w:cs="Times New Roman"/>
          <w:b/>
          <w:sz w:val="24"/>
          <w:szCs w:val="24"/>
        </w:rPr>
        <w:t>İstatistiki D</w:t>
      </w:r>
      <w:r w:rsidR="009F5AFA" w:rsidRPr="005A0883">
        <w:rPr>
          <w:rFonts w:ascii="Times New Roman" w:hAnsi="Times New Roman" w:cs="Times New Roman"/>
          <w:b/>
          <w:sz w:val="24"/>
          <w:szCs w:val="24"/>
        </w:rPr>
        <w:t>eğerler</w:t>
      </w:r>
    </w:p>
    <w:p w:rsidR="001B7945" w:rsidRPr="005A0883" w:rsidRDefault="001B7945" w:rsidP="001B7945">
      <w:pPr>
        <w:tabs>
          <w:tab w:val="center" w:pos="5644"/>
        </w:tabs>
        <w:autoSpaceDE w:val="0"/>
        <w:autoSpaceDN w:val="0"/>
        <w:adjustRightInd w:val="0"/>
        <w:rPr>
          <w:rFonts w:ascii="Times New Roman" w:hAnsi="Times New Roman" w:cs="Times New Roman"/>
          <w:b/>
          <w:bCs/>
          <w:color w:val="000000"/>
          <w:sz w:val="24"/>
          <w:szCs w:val="24"/>
        </w:rPr>
      </w:pPr>
    </w:p>
    <w:tbl>
      <w:tblPr>
        <w:tblW w:w="4238" w:type="dxa"/>
        <w:jc w:val="center"/>
        <w:tblInd w:w="-21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10" w:type="dxa"/>
          <w:right w:w="10" w:type="dxa"/>
        </w:tblCellMar>
        <w:tblLook w:val="0000" w:firstRow="0" w:lastRow="0" w:firstColumn="0" w:lastColumn="0" w:noHBand="0" w:noVBand="0"/>
      </w:tblPr>
      <w:tblGrid>
        <w:gridCol w:w="845"/>
        <w:gridCol w:w="919"/>
        <w:gridCol w:w="1080"/>
        <w:gridCol w:w="1394"/>
      </w:tblGrid>
      <w:tr w:rsidR="00C82044" w:rsidRPr="005A0883" w:rsidTr="00C71665">
        <w:trPr>
          <w:trHeight w:val="388"/>
          <w:jc w:val="center"/>
        </w:trPr>
        <w:tc>
          <w:tcPr>
            <w:tcW w:w="845" w:type="dxa"/>
            <w:shd w:val="clear" w:color="auto" w:fill="auto"/>
            <w:tcMar>
              <w:top w:w="0" w:type="dxa"/>
              <w:left w:w="93" w:type="dxa"/>
              <w:bottom w:w="0" w:type="dxa"/>
              <w:right w:w="93" w:type="dxa"/>
            </w:tcMar>
            <w:vAlign w:val="bottom"/>
          </w:tcPr>
          <w:p w:rsidR="00C82044" w:rsidRPr="005A0883" w:rsidRDefault="00C82044" w:rsidP="00C82044">
            <w:pPr>
              <w:autoSpaceDE w:val="0"/>
              <w:autoSpaceDN w:val="0"/>
              <w:adjustRightInd w:val="0"/>
              <w:jc w:val="center"/>
              <w:rPr>
                <w:rFonts w:ascii="Times New Roman" w:hAnsi="Times New Roman" w:cs="Times New Roman"/>
                <w:b/>
                <w:sz w:val="24"/>
                <w:szCs w:val="24"/>
              </w:rPr>
            </w:pPr>
          </w:p>
        </w:tc>
        <w:tc>
          <w:tcPr>
            <w:tcW w:w="919" w:type="dxa"/>
            <w:shd w:val="clear" w:color="auto" w:fill="auto"/>
            <w:tcMar>
              <w:top w:w="0" w:type="dxa"/>
              <w:left w:w="93" w:type="dxa"/>
              <w:bottom w:w="0" w:type="dxa"/>
              <w:right w:w="93" w:type="dxa"/>
            </w:tcMar>
            <w:vAlign w:val="bottom"/>
          </w:tcPr>
          <w:p w:rsidR="00C82044" w:rsidRPr="005A0883" w:rsidRDefault="00C82044" w:rsidP="00C82044">
            <w:pPr>
              <w:autoSpaceDE w:val="0"/>
              <w:autoSpaceDN w:val="0"/>
              <w:adjustRightInd w:val="0"/>
              <w:jc w:val="center"/>
              <w:rPr>
                <w:rFonts w:ascii="Times New Roman" w:hAnsi="Times New Roman" w:cs="Times New Roman"/>
                <w:b/>
                <w:sz w:val="24"/>
                <w:szCs w:val="24"/>
              </w:rPr>
            </w:pPr>
          </w:p>
        </w:tc>
        <w:tc>
          <w:tcPr>
            <w:tcW w:w="1080" w:type="dxa"/>
            <w:shd w:val="clear" w:color="auto" w:fill="auto"/>
            <w:tcMar>
              <w:top w:w="0" w:type="dxa"/>
              <w:left w:w="93" w:type="dxa"/>
              <w:bottom w:w="0" w:type="dxa"/>
              <w:right w:w="93" w:type="dxa"/>
            </w:tcMar>
            <w:vAlign w:val="bottom"/>
          </w:tcPr>
          <w:p w:rsidR="00C82044" w:rsidRPr="005A0883" w:rsidRDefault="00C82044" w:rsidP="00C82044">
            <w:pPr>
              <w:autoSpaceDE w:val="0"/>
              <w:autoSpaceDN w:val="0"/>
              <w:adjustRightInd w:val="0"/>
              <w:jc w:val="center"/>
              <w:rPr>
                <w:rFonts w:ascii="Times New Roman" w:hAnsi="Times New Roman" w:cs="Times New Roman"/>
                <w:b/>
                <w:sz w:val="24"/>
                <w:szCs w:val="24"/>
              </w:rPr>
            </w:pPr>
            <w:r w:rsidRPr="005A0883">
              <w:rPr>
                <w:rFonts w:ascii="Times New Roman" w:hAnsi="Times New Roman" w:cs="Times New Roman"/>
                <w:b/>
                <w:sz w:val="24"/>
                <w:szCs w:val="24"/>
              </w:rPr>
              <w:t>N</w:t>
            </w:r>
          </w:p>
        </w:tc>
        <w:tc>
          <w:tcPr>
            <w:tcW w:w="1394" w:type="dxa"/>
            <w:shd w:val="clear" w:color="auto" w:fill="auto"/>
            <w:tcMar>
              <w:top w:w="0" w:type="dxa"/>
              <w:left w:w="93" w:type="dxa"/>
              <w:bottom w:w="0" w:type="dxa"/>
              <w:right w:w="93" w:type="dxa"/>
            </w:tcMar>
            <w:vAlign w:val="bottom"/>
          </w:tcPr>
          <w:p w:rsidR="00C82044" w:rsidRPr="005A0883" w:rsidRDefault="00C82044" w:rsidP="00C82044">
            <w:pPr>
              <w:autoSpaceDE w:val="0"/>
              <w:autoSpaceDN w:val="0"/>
              <w:adjustRightInd w:val="0"/>
              <w:jc w:val="center"/>
              <w:rPr>
                <w:rFonts w:ascii="Times New Roman" w:hAnsi="Times New Roman" w:cs="Times New Roman"/>
                <w:b/>
                <w:sz w:val="24"/>
                <w:szCs w:val="24"/>
              </w:rPr>
            </w:pPr>
            <w:r w:rsidRPr="005A0883">
              <w:rPr>
                <w:rFonts w:ascii="Times New Roman" w:hAnsi="Times New Roman" w:cs="Times New Roman"/>
                <w:b/>
                <w:sz w:val="24"/>
                <w:szCs w:val="24"/>
              </w:rPr>
              <w:t>Ortalama</w:t>
            </w:r>
          </w:p>
        </w:tc>
      </w:tr>
      <w:tr w:rsidR="00795E28" w:rsidRPr="005A0883" w:rsidTr="00C71665">
        <w:trPr>
          <w:trHeight w:val="273"/>
          <w:jc w:val="center"/>
        </w:trPr>
        <w:tc>
          <w:tcPr>
            <w:tcW w:w="845" w:type="dxa"/>
            <w:vMerge w:val="restart"/>
            <w:shd w:val="clear" w:color="auto" w:fill="auto"/>
            <w:tcMar>
              <w:top w:w="0" w:type="dxa"/>
              <w:left w:w="93" w:type="dxa"/>
              <w:bottom w:w="0" w:type="dxa"/>
              <w:right w:w="93" w:type="dxa"/>
            </w:tcMar>
          </w:tcPr>
          <w:p w:rsidR="00795E28" w:rsidRPr="005A0883" w:rsidRDefault="00795E28" w:rsidP="00C82044">
            <w:pPr>
              <w:autoSpaceDE w:val="0"/>
              <w:autoSpaceDN w:val="0"/>
              <w:adjustRightInd w:val="0"/>
              <w:jc w:val="center"/>
              <w:rPr>
                <w:rFonts w:ascii="Times New Roman" w:hAnsi="Times New Roman" w:cs="Times New Roman"/>
                <w:b/>
                <w:sz w:val="24"/>
                <w:szCs w:val="24"/>
              </w:rPr>
            </w:pPr>
            <w:r w:rsidRPr="005A0883">
              <w:rPr>
                <w:rFonts w:ascii="Times New Roman" w:hAnsi="Times New Roman" w:cs="Times New Roman"/>
                <w:b/>
                <w:sz w:val="24"/>
                <w:szCs w:val="24"/>
              </w:rPr>
              <w:t>x1</w:t>
            </w:r>
          </w:p>
          <w:p w:rsidR="00795E28" w:rsidRPr="005A0883" w:rsidRDefault="00795E28" w:rsidP="00C82044">
            <w:pPr>
              <w:autoSpaceDE w:val="0"/>
              <w:autoSpaceDN w:val="0"/>
              <w:adjustRightInd w:val="0"/>
              <w:jc w:val="center"/>
              <w:rPr>
                <w:rFonts w:ascii="Times New Roman" w:hAnsi="Times New Roman" w:cs="Times New Roman"/>
                <w:b/>
                <w:sz w:val="24"/>
                <w:szCs w:val="24"/>
              </w:rPr>
            </w:pPr>
          </w:p>
          <w:p w:rsidR="00795E28" w:rsidRPr="005A0883" w:rsidRDefault="00795E28" w:rsidP="00C82044">
            <w:pPr>
              <w:autoSpaceDE w:val="0"/>
              <w:autoSpaceDN w:val="0"/>
              <w:adjustRightInd w:val="0"/>
              <w:jc w:val="center"/>
              <w:rPr>
                <w:rFonts w:ascii="Times New Roman" w:hAnsi="Times New Roman" w:cs="Times New Roman"/>
                <w:b/>
                <w:sz w:val="24"/>
                <w:szCs w:val="24"/>
              </w:rPr>
            </w:pPr>
          </w:p>
          <w:p w:rsidR="00795E28" w:rsidRPr="005A0883" w:rsidRDefault="00795E28" w:rsidP="00C82044">
            <w:pPr>
              <w:autoSpaceDE w:val="0"/>
              <w:autoSpaceDN w:val="0"/>
              <w:adjustRightInd w:val="0"/>
              <w:jc w:val="center"/>
              <w:rPr>
                <w:rFonts w:ascii="Times New Roman" w:hAnsi="Times New Roman" w:cs="Times New Roman"/>
                <w:b/>
                <w:sz w:val="24"/>
                <w:szCs w:val="24"/>
              </w:rPr>
            </w:pPr>
          </w:p>
        </w:tc>
        <w:tc>
          <w:tcPr>
            <w:tcW w:w="919" w:type="dxa"/>
            <w:shd w:val="clear" w:color="auto" w:fill="auto"/>
            <w:tcMar>
              <w:top w:w="0" w:type="dxa"/>
              <w:left w:w="93" w:type="dxa"/>
              <w:bottom w:w="0" w:type="dxa"/>
              <w:right w:w="93" w:type="dxa"/>
            </w:tcMar>
          </w:tcPr>
          <w:p w:rsidR="00795E28" w:rsidRPr="005A0883" w:rsidRDefault="00795E28" w:rsidP="00C82044">
            <w:pPr>
              <w:autoSpaceDE w:val="0"/>
              <w:autoSpaceDN w:val="0"/>
              <w:adjustRightInd w:val="0"/>
              <w:jc w:val="center"/>
              <w:rPr>
                <w:rFonts w:ascii="Times New Roman" w:hAnsi="Times New Roman" w:cs="Times New Roman"/>
                <w:sz w:val="24"/>
                <w:szCs w:val="24"/>
              </w:rPr>
            </w:pPr>
            <w:r w:rsidRPr="005A0883">
              <w:rPr>
                <w:rFonts w:ascii="Times New Roman" w:hAnsi="Times New Roman" w:cs="Times New Roman"/>
                <w:sz w:val="24"/>
                <w:szCs w:val="24"/>
              </w:rPr>
              <w:t>34-41</w:t>
            </w:r>
          </w:p>
        </w:tc>
        <w:tc>
          <w:tcPr>
            <w:tcW w:w="1080" w:type="dxa"/>
            <w:shd w:val="clear" w:color="auto" w:fill="auto"/>
            <w:tcMar>
              <w:top w:w="0" w:type="dxa"/>
              <w:left w:w="93" w:type="dxa"/>
              <w:bottom w:w="0" w:type="dxa"/>
              <w:right w:w="93" w:type="dxa"/>
            </w:tcMar>
            <w:vAlign w:val="center"/>
          </w:tcPr>
          <w:p w:rsidR="00795E28" w:rsidRPr="005A0883" w:rsidRDefault="00795E28" w:rsidP="00C82044">
            <w:pPr>
              <w:autoSpaceDE w:val="0"/>
              <w:autoSpaceDN w:val="0"/>
              <w:adjustRightInd w:val="0"/>
              <w:jc w:val="center"/>
              <w:rPr>
                <w:rFonts w:ascii="Times New Roman" w:hAnsi="Times New Roman" w:cs="Times New Roman"/>
                <w:sz w:val="24"/>
                <w:szCs w:val="24"/>
              </w:rPr>
            </w:pPr>
            <w:r w:rsidRPr="005A0883">
              <w:rPr>
                <w:rFonts w:ascii="Times New Roman" w:hAnsi="Times New Roman" w:cs="Times New Roman"/>
                <w:sz w:val="24"/>
                <w:szCs w:val="24"/>
              </w:rPr>
              <w:t>12</w:t>
            </w:r>
          </w:p>
        </w:tc>
        <w:tc>
          <w:tcPr>
            <w:tcW w:w="1394" w:type="dxa"/>
            <w:shd w:val="clear" w:color="auto" w:fill="auto"/>
            <w:tcMar>
              <w:top w:w="0" w:type="dxa"/>
              <w:left w:w="93" w:type="dxa"/>
              <w:bottom w:w="0" w:type="dxa"/>
              <w:right w:w="93" w:type="dxa"/>
            </w:tcMar>
            <w:vAlign w:val="center"/>
          </w:tcPr>
          <w:p w:rsidR="00795E28" w:rsidRPr="005A0883" w:rsidRDefault="00795E28" w:rsidP="00C82044">
            <w:pPr>
              <w:autoSpaceDE w:val="0"/>
              <w:autoSpaceDN w:val="0"/>
              <w:adjustRightInd w:val="0"/>
              <w:jc w:val="center"/>
              <w:rPr>
                <w:rFonts w:ascii="Times New Roman" w:hAnsi="Times New Roman" w:cs="Times New Roman"/>
                <w:sz w:val="24"/>
                <w:szCs w:val="24"/>
              </w:rPr>
            </w:pPr>
            <w:r w:rsidRPr="005A0883">
              <w:rPr>
                <w:rFonts w:ascii="Times New Roman" w:hAnsi="Times New Roman" w:cs="Times New Roman"/>
                <w:sz w:val="24"/>
                <w:szCs w:val="24"/>
              </w:rPr>
              <w:t>4,3333</w:t>
            </w:r>
          </w:p>
        </w:tc>
      </w:tr>
      <w:tr w:rsidR="00795E28" w:rsidRPr="005A0883" w:rsidTr="00C71665">
        <w:trPr>
          <w:trHeight w:val="273"/>
          <w:jc w:val="center"/>
        </w:trPr>
        <w:tc>
          <w:tcPr>
            <w:tcW w:w="845" w:type="dxa"/>
            <w:vMerge/>
            <w:shd w:val="clear" w:color="auto" w:fill="auto"/>
            <w:tcMar>
              <w:top w:w="0" w:type="dxa"/>
              <w:left w:w="93" w:type="dxa"/>
              <w:bottom w:w="0" w:type="dxa"/>
              <w:right w:w="93" w:type="dxa"/>
            </w:tcMar>
          </w:tcPr>
          <w:p w:rsidR="00795E28" w:rsidRPr="005A0883" w:rsidRDefault="00795E28" w:rsidP="00C82044">
            <w:pPr>
              <w:autoSpaceDE w:val="0"/>
              <w:autoSpaceDN w:val="0"/>
              <w:adjustRightInd w:val="0"/>
              <w:jc w:val="center"/>
              <w:rPr>
                <w:rFonts w:ascii="Times New Roman" w:hAnsi="Times New Roman" w:cs="Times New Roman"/>
                <w:b/>
                <w:sz w:val="24"/>
                <w:szCs w:val="24"/>
              </w:rPr>
            </w:pPr>
          </w:p>
        </w:tc>
        <w:tc>
          <w:tcPr>
            <w:tcW w:w="919" w:type="dxa"/>
            <w:shd w:val="clear" w:color="auto" w:fill="auto"/>
            <w:tcMar>
              <w:top w:w="0" w:type="dxa"/>
              <w:left w:w="93" w:type="dxa"/>
              <w:bottom w:w="0" w:type="dxa"/>
              <w:right w:w="93" w:type="dxa"/>
            </w:tcMar>
          </w:tcPr>
          <w:p w:rsidR="00795E28" w:rsidRPr="005A0883" w:rsidRDefault="00795E28" w:rsidP="00C82044">
            <w:pPr>
              <w:autoSpaceDE w:val="0"/>
              <w:autoSpaceDN w:val="0"/>
              <w:adjustRightInd w:val="0"/>
              <w:jc w:val="center"/>
              <w:rPr>
                <w:rFonts w:ascii="Times New Roman" w:hAnsi="Times New Roman" w:cs="Times New Roman"/>
                <w:sz w:val="24"/>
                <w:szCs w:val="24"/>
              </w:rPr>
            </w:pPr>
            <w:r w:rsidRPr="005A0883">
              <w:rPr>
                <w:rFonts w:ascii="Times New Roman" w:hAnsi="Times New Roman" w:cs="Times New Roman"/>
                <w:sz w:val="24"/>
                <w:szCs w:val="24"/>
              </w:rPr>
              <w:t>42-49</w:t>
            </w:r>
          </w:p>
        </w:tc>
        <w:tc>
          <w:tcPr>
            <w:tcW w:w="1080" w:type="dxa"/>
            <w:shd w:val="clear" w:color="auto" w:fill="auto"/>
            <w:tcMar>
              <w:top w:w="0" w:type="dxa"/>
              <w:left w:w="93" w:type="dxa"/>
              <w:bottom w:w="0" w:type="dxa"/>
              <w:right w:w="93" w:type="dxa"/>
            </w:tcMar>
            <w:vAlign w:val="center"/>
          </w:tcPr>
          <w:p w:rsidR="00795E28" w:rsidRPr="005A0883" w:rsidRDefault="00795E28" w:rsidP="00C82044">
            <w:pPr>
              <w:autoSpaceDE w:val="0"/>
              <w:autoSpaceDN w:val="0"/>
              <w:adjustRightInd w:val="0"/>
              <w:jc w:val="center"/>
              <w:rPr>
                <w:rFonts w:ascii="Times New Roman" w:hAnsi="Times New Roman" w:cs="Times New Roman"/>
                <w:sz w:val="24"/>
                <w:szCs w:val="24"/>
              </w:rPr>
            </w:pPr>
            <w:r w:rsidRPr="005A0883">
              <w:rPr>
                <w:rFonts w:ascii="Times New Roman" w:hAnsi="Times New Roman" w:cs="Times New Roman"/>
                <w:sz w:val="24"/>
                <w:szCs w:val="24"/>
              </w:rPr>
              <w:t>36</w:t>
            </w:r>
          </w:p>
        </w:tc>
        <w:tc>
          <w:tcPr>
            <w:tcW w:w="1394" w:type="dxa"/>
            <w:shd w:val="clear" w:color="auto" w:fill="auto"/>
            <w:tcMar>
              <w:top w:w="0" w:type="dxa"/>
              <w:left w:w="93" w:type="dxa"/>
              <w:bottom w:w="0" w:type="dxa"/>
              <w:right w:w="93" w:type="dxa"/>
            </w:tcMar>
            <w:vAlign w:val="center"/>
          </w:tcPr>
          <w:p w:rsidR="00795E28" w:rsidRPr="005A0883" w:rsidRDefault="00795E28" w:rsidP="00C82044">
            <w:pPr>
              <w:autoSpaceDE w:val="0"/>
              <w:autoSpaceDN w:val="0"/>
              <w:adjustRightInd w:val="0"/>
              <w:jc w:val="center"/>
              <w:rPr>
                <w:rFonts w:ascii="Times New Roman" w:hAnsi="Times New Roman" w:cs="Times New Roman"/>
                <w:sz w:val="24"/>
                <w:szCs w:val="24"/>
              </w:rPr>
            </w:pPr>
            <w:r w:rsidRPr="005A0883">
              <w:rPr>
                <w:rFonts w:ascii="Times New Roman" w:hAnsi="Times New Roman" w:cs="Times New Roman"/>
                <w:sz w:val="24"/>
                <w:szCs w:val="24"/>
              </w:rPr>
              <w:t>3,6481</w:t>
            </w:r>
          </w:p>
        </w:tc>
      </w:tr>
      <w:tr w:rsidR="00795E28" w:rsidRPr="005A0883" w:rsidTr="00C71665">
        <w:trPr>
          <w:trHeight w:val="273"/>
          <w:jc w:val="center"/>
        </w:trPr>
        <w:tc>
          <w:tcPr>
            <w:tcW w:w="845" w:type="dxa"/>
            <w:vMerge/>
            <w:shd w:val="clear" w:color="auto" w:fill="auto"/>
            <w:tcMar>
              <w:top w:w="0" w:type="dxa"/>
              <w:left w:w="93" w:type="dxa"/>
              <w:bottom w:w="0" w:type="dxa"/>
              <w:right w:w="93" w:type="dxa"/>
            </w:tcMar>
          </w:tcPr>
          <w:p w:rsidR="00795E28" w:rsidRPr="005A0883" w:rsidRDefault="00795E28" w:rsidP="00C82044">
            <w:pPr>
              <w:autoSpaceDE w:val="0"/>
              <w:autoSpaceDN w:val="0"/>
              <w:adjustRightInd w:val="0"/>
              <w:jc w:val="center"/>
              <w:rPr>
                <w:rFonts w:ascii="Times New Roman" w:hAnsi="Times New Roman" w:cs="Times New Roman"/>
                <w:b/>
                <w:sz w:val="24"/>
                <w:szCs w:val="24"/>
              </w:rPr>
            </w:pPr>
          </w:p>
        </w:tc>
        <w:tc>
          <w:tcPr>
            <w:tcW w:w="919" w:type="dxa"/>
            <w:shd w:val="clear" w:color="auto" w:fill="auto"/>
            <w:tcMar>
              <w:top w:w="0" w:type="dxa"/>
              <w:left w:w="93" w:type="dxa"/>
              <w:bottom w:w="0" w:type="dxa"/>
              <w:right w:w="93" w:type="dxa"/>
            </w:tcMar>
          </w:tcPr>
          <w:p w:rsidR="00795E28" w:rsidRPr="005A0883" w:rsidRDefault="00795E28" w:rsidP="00C82044">
            <w:pPr>
              <w:autoSpaceDE w:val="0"/>
              <w:autoSpaceDN w:val="0"/>
              <w:adjustRightInd w:val="0"/>
              <w:jc w:val="center"/>
              <w:rPr>
                <w:rFonts w:ascii="Times New Roman" w:hAnsi="Times New Roman" w:cs="Times New Roman"/>
                <w:sz w:val="24"/>
                <w:szCs w:val="24"/>
              </w:rPr>
            </w:pPr>
            <w:r w:rsidRPr="005A0883">
              <w:rPr>
                <w:rFonts w:ascii="Times New Roman" w:hAnsi="Times New Roman" w:cs="Times New Roman"/>
                <w:sz w:val="24"/>
                <w:szCs w:val="24"/>
              </w:rPr>
              <w:t>50+</w:t>
            </w:r>
          </w:p>
        </w:tc>
        <w:tc>
          <w:tcPr>
            <w:tcW w:w="1080" w:type="dxa"/>
            <w:shd w:val="clear" w:color="auto" w:fill="auto"/>
            <w:tcMar>
              <w:top w:w="0" w:type="dxa"/>
              <w:left w:w="93" w:type="dxa"/>
              <w:bottom w:w="0" w:type="dxa"/>
              <w:right w:w="93" w:type="dxa"/>
            </w:tcMar>
            <w:vAlign w:val="center"/>
          </w:tcPr>
          <w:p w:rsidR="00795E28" w:rsidRPr="005A0883" w:rsidRDefault="00795E28" w:rsidP="00C82044">
            <w:pPr>
              <w:autoSpaceDE w:val="0"/>
              <w:autoSpaceDN w:val="0"/>
              <w:adjustRightInd w:val="0"/>
              <w:jc w:val="center"/>
              <w:rPr>
                <w:rFonts w:ascii="Times New Roman" w:hAnsi="Times New Roman" w:cs="Times New Roman"/>
                <w:sz w:val="24"/>
                <w:szCs w:val="24"/>
              </w:rPr>
            </w:pPr>
            <w:r w:rsidRPr="005A0883">
              <w:rPr>
                <w:rFonts w:ascii="Times New Roman" w:hAnsi="Times New Roman" w:cs="Times New Roman"/>
                <w:sz w:val="24"/>
                <w:szCs w:val="24"/>
              </w:rPr>
              <w:t>10</w:t>
            </w:r>
          </w:p>
        </w:tc>
        <w:tc>
          <w:tcPr>
            <w:tcW w:w="1394" w:type="dxa"/>
            <w:shd w:val="clear" w:color="auto" w:fill="auto"/>
            <w:tcMar>
              <w:top w:w="0" w:type="dxa"/>
              <w:left w:w="93" w:type="dxa"/>
              <w:bottom w:w="0" w:type="dxa"/>
              <w:right w:w="93" w:type="dxa"/>
            </w:tcMar>
            <w:vAlign w:val="center"/>
          </w:tcPr>
          <w:p w:rsidR="00795E28" w:rsidRPr="005A0883" w:rsidRDefault="00795E28" w:rsidP="00C82044">
            <w:pPr>
              <w:autoSpaceDE w:val="0"/>
              <w:autoSpaceDN w:val="0"/>
              <w:adjustRightInd w:val="0"/>
              <w:jc w:val="center"/>
              <w:rPr>
                <w:rFonts w:ascii="Times New Roman" w:hAnsi="Times New Roman" w:cs="Times New Roman"/>
                <w:sz w:val="24"/>
                <w:szCs w:val="24"/>
              </w:rPr>
            </w:pPr>
            <w:r w:rsidRPr="005A0883">
              <w:rPr>
                <w:rFonts w:ascii="Times New Roman" w:hAnsi="Times New Roman" w:cs="Times New Roman"/>
                <w:sz w:val="24"/>
                <w:szCs w:val="24"/>
              </w:rPr>
              <w:t>3,4167</w:t>
            </w:r>
          </w:p>
        </w:tc>
      </w:tr>
      <w:tr w:rsidR="00795E28" w:rsidRPr="005A0883" w:rsidTr="00C71665">
        <w:trPr>
          <w:trHeight w:val="273"/>
          <w:jc w:val="center"/>
        </w:trPr>
        <w:tc>
          <w:tcPr>
            <w:tcW w:w="845" w:type="dxa"/>
            <w:vMerge/>
            <w:shd w:val="clear" w:color="auto" w:fill="auto"/>
            <w:tcMar>
              <w:top w:w="0" w:type="dxa"/>
              <w:left w:w="93" w:type="dxa"/>
              <w:bottom w:w="0" w:type="dxa"/>
              <w:right w:w="93" w:type="dxa"/>
            </w:tcMar>
          </w:tcPr>
          <w:p w:rsidR="00795E28" w:rsidRPr="005A0883" w:rsidRDefault="00795E28" w:rsidP="00C82044">
            <w:pPr>
              <w:autoSpaceDE w:val="0"/>
              <w:autoSpaceDN w:val="0"/>
              <w:adjustRightInd w:val="0"/>
              <w:jc w:val="center"/>
              <w:rPr>
                <w:rFonts w:ascii="Times New Roman" w:hAnsi="Times New Roman" w:cs="Times New Roman"/>
                <w:b/>
                <w:sz w:val="24"/>
                <w:szCs w:val="24"/>
              </w:rPr>
            </w:pPr>
          </w:p>
        </w:tc>
        <w:tc>
          <w:tcPr>
            <w:tcW w:w="919" w:type="dxa"/>
            <w:shd w:val="clear" w:color="auto" w:fill="auto"/>
            <w:tcMar>
              <w:top w:w="0" w:type="dxa"/>
              <w:left w:w="93" w:type="dxa"/>
              <w:bottom w:w="0" w:type="dxa"/>
              <w:right w:w="93" w:type="dxa"/>
            </w:tcMar>
          </w:tcPr>
          <w:p w:rsidR="00795E28" w:rsidRPr="005A0883" w:rsidRDefault="00795E28" w:rsidP="00C82044">
            <w:pPr>
              <w:autoSpaceDE w:val="0"/>
              <w:autoSpaceDN w:val="0"/>
              <w:adjustRightInd w:val="0"/>
              <w:jc w:val="center"/>
              <w:rPr>
                <w:rFonts w:ascii="Times New Roman" w:hAnsi="Times New Roman" w:cs="Times New Roman"/>
                <w:sz w:val="24"/>
                <w:szCs w:val="24"/>
              </w:rPr>
            </w:pPr>
            <w:r w:rsidRPr="005A0883">
              <w:rPr>
                <w:rFonts w:ascii="Times New Roman" w:hAnsi="Times New Roman" w:cs="Times New Roman"/>
                <w:sz w:val="24"/>
                <w:szCs w:val="24"/>
              </w:rPr>
              <w:t>Total</w:t>
            </w:r>
          </w:p>
        </w:tc>
        <w:tc>
          <w:tcPr>
            <w:tcW w:w="1080" w:type="dxa"/>
            <w:shd w:val="clear" w:color="auto" w:fill="auto"/>
            <w:tcMar>
              <w:top w:w="0" w:type="dxa"/>
              <w:left w:w="93" w:type="dxa"/>
              <w:bottom w:w="0" w:type="dxa"/>
              <w:right w:w="93" w:type="dxa"/>
            </w:tcMar>
            <w:vAlign w:val="center"/>
          </w:tcPr>
          <w:p w:rsidR="00795E28" w:rsidRPr="005A0883" w:rsidRDefault="00795E28" w:rsidP="00C82044">
            <w:pPr>
              <w:autoSpaceDE w:val="0"/>
              <w:autoSpaceDN w:val="0"/>
              <w:adjustRightInd w:val="0"/>
              <w:jc w:val="center"/>
              <w:rPr>
                <w:rFonts w:ascii="Times New Roman" w:hAnsi="Times New Roman" w:cs="Times New Roman"/>
                <w:sz w:val="24"/>
                <w:szCs w:val="24"/>
              </w:rPr>
            </w:pPr>
            <w:r w:rsidRPr="005A0883">
              <w:rPr>
                <w:rFonts w:ascii="Times New Roman" w:hAnsi="Times New Roman" w:cs="Times New Roman"/>
                <w:sz w:val="24"/>
                <w:szCs w:val="24"/>
              </w:rPr>
              <w:t>58</w:t>
            </w:r>
          </w:p>
        </w:tc>
        <w:tc>
          <w:tcPr>
            <w:tcW w:w="1394" w:type="dxa"/>
            <w:shd w:val="clear" w:color="auto" w:fill="auto"/>
            <w:tcMar>
              <w:top w:w="0" w:type="dxa"/>
              <w:left w:w="93" w:type="dxa"/>
              <w:bottom w:w="0" w:type="dxa"/>
              <w:right w:w="93" w:type="dxa"/>
            </w:tcMar>
            <w:vAlign w:val="center"/>
          </w:tcPr>
          <w:p w:rsidR="00795E28" w:rsidRPr="005A0883" w:rsidRDefault="00795E28" w:rsidP="00C82044">
            <w:pPr>
              <w:autoSpaceDE w:val="0"/>
              <w:autoSpaceDN w:val="0"/>
              <w:adjustRightInd w:val="0"/>
              <w:jc w:val="center"/>
              <w:rPr>
                <w:rFonts w:ascii="Times New Roman" w:hAnsi="Times New Roman" w:cs="Times New Roman"/>
                <w:sz w:val="24"/>
                <w:szCs w:val="24"/>
              </w:rPr>
            </w:pPr>
            <w:r w:rsidRPr="005A0883">
              <w:rPr>
                <w:rFonts w:ascii="Times New Roman" w:hAnsi="Times New Roman" w:cs="Times New Roman"/>
                <w:sz w:val="24"/>
                <w:szCs w:val="24"/>
              </w:rPr>
              <w:t>3,7500</w:t>
            </w:r>
          </w:p>
        </w:tc>
      </w:tr>
      <w:tr w:rsidR="00795E28" w:rsidRPr="005A0883" w:rsidTr="00C71665">
        <w:trPr>
          <w:trHeight w:val="273"/>
          <w:jc w:val="center"/>
        </w:trPr>
        <w:tc>
          <w:tcPr>
            <w:tcW w:w="845" w:type="dxa"/>
            <w:vMerge w:val="restart"/>
            <w:shd w:val="clear" w:color="auto" w:fill="auto"/>
            <w:tcMar>
              <w:top w:w="0" w:type="dxa"/>
              <w:left w:w="93" w:type="dxa"/>
              <w:bottom w:w="0" w:type="dxa"/>
              <w:right w:w="93" w:type="dxa"/>
            </w:tcMar>
          </w:tcPr>
          <w:p w:rsidR="00795E28" w:rsidRPr="005A0883" w:rsidRDefault="00795E28" w:rsidP="00C82044">
            <w:pPr>
              <w:autoSpaceDE w:val="0"/>
              <w:autoSpaceDN w:val="0"/>
              <w:adjustRightInd w:val="0"/>
              <w:jc w:val="center"/>
              <w:rPr>
                <w:rFonts w:ascii="Times New Roman" w:hAnsi="Times New Roman" w:cs="Times New Roman"/>
                <w:b/>
                <w:sz w:val="24"/>
                <w:szCs w:val="24"/>
              </w:rPr>
            </w:pPr>
            <w:r w:rsidRPr="005A0883">
              <w:rPr>
                <w:rFonts w:ascii="Times New Roman" w:hAnsi="Times New Roman" w:cs="Times New Roman"/>
                <w:b/>
                <w:sz w:val="24"/>
                <w:szCs w:val="24"/>
              </w:rPr>
              <w:t>x2</w:t>
            </w:r>
          </w:p>
          <w:p w:rsidR="00795E28" w:rsidRPr="005A0883" w:rsidRDefault="00795E28" w:rsidP="00C82044">
            <w:pPr>
              <w:autoSpaceDE w:val="0"/>
              <w:autoSpaceDN w:val="0"/>
              <w:adjustRightInd w:val="0"/>
              <w:jc w:val="center"/>
              <w:rPr>
                <w:rFonts w:ascii="Times New Roman" w:hAnsi="Times New Roman" w:cs="Times New Roman"/>
                <w:b/>
                <w:sz w:val="24"/>
                <w:szCs w:val="24"/>
              </w:rPr>
            </w:pPr>
          </w:p>
          <w:p w:rsidR="00795E28" w:rsidRPr="005A0883" w:rsidRDefault="00795E28" w:rsidP="00C82044">
            <w:pPr>
              <w:autoSpaceDE w:val="0"/>
              <w:autoSpaceDN w:val="0"/>
              <w:adjustRightInd w:val="0"/>
              <w:jc w:val="center"/>
              <w:rPr>
                <w:rFonts w:ascii="Times New Roman" w:hAnsi="Times New Roman" w:cs="Times New Roman"/>
                <w:b/>
                <w:sz w:val="24"/>
                <w:szCs w:val="24"/>
              </w:rPr>
            </w:pPr>
          </w:p>
          <w:p w:rsidR="00795E28" w:rsidRPr="005A0883" w:rsidRDefault="00795E28" w:rsidP="00C82044">
            <w:pPr>
              <w:autoSpaceDE w:val="0"/>
              <w:autoSpaceDN w:val="0"/>
              <w:adjustRightInd w:val="0"/>
              <w:jc w:val="center"/>
              <w:rPr>
                <w:rFonts w:ascii="Times New Roman" w:hAnsi="Times New Roman" w:cs="Times New Roman"/>
                <w:b/>
                <w:sz w:val="24"/>
                <w:szCs w:val="24"/>
              </w:rPr>
            </w:pPr>
          </w:p>
        </w:tc>
        <w:tc>
          <w:tcPr>
            <w:tcW w:w="919" w:type="dxa"/>
            <w:shd w:val="clear" w:color="auto" w:fill="auto"/>
            <w:tcMar>
              <w:top w:w="0" w:type="dxa"/>
              <w:left w:w="93" w:type="dxa"/>
              <w:bottom w:w="0" w:type="dxa"/>
              <w:right w:w="93" w:type="dxa"/>
            </w:tcMar>
          </w:tcPr>
          <w:p w:rsidR="00795E28" w:rsidRPr="005A0883" w:rsidRDefault="00795E28" w:rsidP="00C82044">
            <w:pPr>
              <w:autoSpaceDE w:val="0"/>
              <w:autoSpaceDN w:val="0"/>
              <w:adjustRightInd w:val="0"/>
              <w:jc w:val="center"/>
              <w:rPr>
                <w:rFonts w:ascii="Times New Roman" w:hAnsi="Times New Roman" w:cs="Times New Roman"/>
                <w:sz w:val="24"/>
                <w:szCs w:val="24"/>
              </w:rPr>
            </w:pPr>
            <w:r w:rsidRPr="005A0883">
              <w:rPr>
                <w:rFonts w:ascii="Times New Roman" w:hAnsi="Times New Roman" w:cs="Times New Roman"/>
                <w:sz w:val="24"/>
                <w:szCs w:val="24"/>
              </w:rPr>
              <w:t>34-41</w:t>
            </w:r>
          </w:p>
        </w:tc>
        <w:tc>
          <w:tcPr>
            <w:tcW w:w="1080" w:type="dxa"/>
            <w:shd w:val="clear" w:color="auto" w:fill="auto"/>
            <w:tcMar>
              <w:top w:w="0" w:type="dxa"/>
              <w:left w:w="93" w:type="dxa"/>
              <w:bottom w:w="0" w:type="dxa"/>
              <w:right w:w="93" w:type="dxa"/>
            </w:tcMar>
            <w:vAlign w:val="center"/>
          </w:tcPr>
          <w:p w:rsidR="00795E28" w:rsidRPr="005A0883" w:rsidRDefault="00795E28" w:rsidP="00C82044">
            <w:pPr>
              <w:autoSpaceDE w:val="0"/>
              <w:autoSpaceDN w:val="0"/>
              <w:adjustRightInd w:val="0"/>
              <w:jc w:val="center"/>
              <w:rPr>
                <w:rFonts w:ascii="Times New Roman" w:hAnsi="Times New Roman" w:cs="Times New Roman"/>
                <w:sz w:val="24"/>
                <w:szCs w:val="24"/>
              </w:rPr>
            </w:pPr>
            <w:r w:rsidRPr="005A0883">
              <w:rPr>
                <w:rFonts w:ascii="Times New Roman" w:hAnsi="Times New Roman" w:cs="Times New Roman"/>
                <w:sz w:val="24"/>
                <w:szCs w:val="24"/>
              </w:rPr>
              <w:t>10</w:t>
            </w:r>
          </w:p>
        </w:tc>
        <w:tc>
          <w:tcPr>
            <w:tcW w:w="1394" w:type="dxa"/>
            <w:shd w:val="clear" w:color="auto" w:fill="auto"/>
            <w:tcMar>
              <w:top w:w="0" w:type="dxa"/>
              <w:left w:w="93" w:type="dxa"/>
              <w:bottom w:w="0" w:type="dxa"/>
              <w:right w:w="93" w:type="dxa"/>
            </w:tcMar>
            <w:vAlign w:val="center"/>
          </w:tcPr>
          <w:p w:rsidR="00795E28" w:rsidRPr="005A0883" w:rsidRDefault="00795E28" w:rsidP="00C82044">
            <w:pPr>
              <w:autoSpaceDE w:val="0"/>
              <w:autoSpaceDN w:val="0"/>
              <w:adjustRightInd w:val="0"/>
              <w:jc w:val="center"/>
              <w:rPr>
                <w:rFonts w:ascii="Times New Roman" w:hAnsi="Times New Roman" w:cs="Times New Roman"/>
                <w:sz w:val="24"/>
                <w:szCs w:val="24"/>
              </w:rPr>
            </w:pPr>
            <w:r w:rsidRPr="005A0883">
              <w:rPr>
                <w:rFonts w:ascii="Times New Roman" w:hAnsi="Times New Roman" w:cs="Times New Roman"/>
                <w:sz w:val="24"/>
                <w:szCs w:val="24"/>
              </w:rPr>
              <w:t>1,7000</w:t>
            </w:r>
          </w:p>
        </w:tc>
      </w:tr>
      <w:tr w:rsidR="00795E28" w:rsidRPr="005A0883" w:rsidTr="00C71665">
        <w:trPr>
          <w:trHeight w:val="273"/>
          <w:jc w:val="center"/>
        </w:trPr>
        <w:tc>
          <w:tcPr>
            <w:tcW w:w="845" w:type="dxa"/>
            <w:vMerge/>
            <w:shd w:val="clear" w:color="auto" w:fill="auto"/>
            <w:tcMar>
              <w:top w:w="0" w:type="dxa"/>
              <w:left w:w="93" w:type="dxa"/>
              <w:bottom w:w="0" w:type="dxa"/>
              <w:right w:w="93" w:type="dxa"/>
            </w:tcMar>
          </w:tcPr>
          <w:p w:rsidR="00795E28" w:rsidRPr="005A0883" w:rsidRDefault="00795E28" w:rsidP="00C82044">
            <w:pPr>
              <w:autoSpaceDE w:val="0"/>
              <w:autoSpaceDN w:val="0"/>
              <w:adjustRightInd w:val="0"/>
              <w:jc w:val="center"/>
              <w:rPr>
                <w:rFonts w:ascii="Times New Roman" w:hAnsi="Times New Roman" w:cs="Times New Roman"/>
                <w:b/>
                <w:sz w:val="24"/>
                <w:szCs w:val="24"/>
              </w:rPr>
            </w:pPr>
          </w:p>
        </w:tc>
        <w:tc>
          <w:tcPr>
            <w:tcW w:w="919" w:type="dxa"/>
            <w:shd w:val="clear" w:color="auto" w:fill="auto"/>
            <w:tcMar>
              <w:top w:w="0" w:type="dxa"/>
              <w:left w:w="93" w:type="dxa"/>
              <w:bottom w:w="0" w:type="dxa"/>
              <w:right w:w="93" w:type="dxa"/>
            </w:tcMar>
          </w:tcPr>
          <w:p w:rsidR="00795E28" w:rsidRPr="005A0883" w:rsidRDefault="00795E28" w:rsidP="00C82044">
            <w:pPr>
              <w:autoSpaceDE w:val="0"/>
              <w:autoSpaceDN w:val="0"/>
              <w:adjustRightInd w:val="0"/>
              <w:jc w:val="center"/>
              <w:rPr>
                <w:rFonts w:ascii="Times New Roman" w:hAnsi="Times New Roman" w:cs="Times New Roman"/>
                <w:sz w:val="24"/>
                <w:szCs w:val="24"/>
              </w:rPr>
            </w:pPr>
            <w:r w:rsidRPr="005A0883">
              <w:rPr>
                <w:rFonts w:ascii="Times New Roman" w:hAnsi="Times New Roman" w:cs="Times New Roman"/>
                <w:sz w:val="24"/>
                <w:szCs w:val="24"/>
              </w:rPr>
              <w:t>42-49</w:t>
            </w:r>
          </w:p>
        </w:tc>
        <w:tc>
          <w:tcPr>
            <w:tcW w:w="1080" w:type="dxa"/>
            <w:shd w:val="clear" w:color="auto" w:fill="auto"/>
            <w:tcMar>
              <w:top w:w="0" w:type="dxa"/>
              <w:left w:w="93" w:type="dxa"/>
              <w:bottom w:w="0" w:type="dxa"/>
              <w:right w:w="93" w:type="dxa"/>
            </w:tcMar>
            <w:vAlign w:val="center"/>
          </w:tcPr>
          <w:p w:rsidR="00795E28" w:rsidRPr="005A0883" w:rsidRDefault="00795E28" w:rsidP="00C82044">
            <w:pPr>
              <w:autoSpaceDE w:val="0"/>
              <w:autoSpaceDN w:val="0"/>
              <w:adjustRightInd w:val="0"/>
              <w:jc w:val="center"/>
              <w:rPr>
                <w:rFonts w:ascii="Times New Roman" w:hAnsi="Times New Roman" w:cs="Times New Roman"/>
                <w:sz w:val="24"/>
                <w:szCs w:val="24"/>
              </w:rPr>
            </w:pPr>
            <w:r w:rsidRPr="005A0883">
              <w:rPr>
                <w:rFonts w:ascii="Times New Roman" w:hAnsi="Times New Roman" w:cs="Times New Roman"/>
                <w:sz w:val="24"/>
                <w:szCs w:val="24"/>
              </w:rPr>
              <w:t>37</w:t>
            </w:r>
          </w:p>
        </w:tc>
        <w:tc>
          <w:tcPr>
            <w:tcW w:w="1394" w:type="dxa"/>
            <w:shd w:val="clear" w:color="auto" w:fill="auto"/>
            <w:tcMar>
              <w:top w:w="0" w:type="dxa"/>
              <w:left w:w="93" w:type="dxa"/>
              <w:bottom w:w="0" w:type="dxa"/>
              <w:right w:w="93" w:type="dxa"/>
            </w:tcMar>
            <w:vAlign w:val="center"/>
          </w:tcPr>
          <w:p w:rsidR="00795E28" w:rsidRPr="005A0883" w:rsidRDefault="00795E28" w:rsidP="00C82044">
            <w:pPr>
              <w:autoSpaceDE w:val="0"/>
              <w:autoSpaceDN w:val="0"/>
              <w:adjustRightInd w:val="0"/>
              <w:jc w:val="center"/>
              <w:rPr>
                <w:rFonts w:ascii="Times New Roman" w:hAnsi="Times New Roman" w:cs="Times New Roman"/>
                <w:sz w:val="24"/>
                <w:szCs w:val="24"/>
              </w:rPr>
            </w:pPr>
            <w:r w:rsidRPr="005A0883">
              <w:rPr>
                <w:rFonts w:ascii="Times New Roman" w:hAnsi="Times New Roman" w:cs="Times New Roman"/>
                <w:sz w:val="24"/>
                <w:szCs w:val="24"/>
              </w:rPr>
              <w:t>1,7477</w:t>
            </w:r>
          </w:p>
        </w:tc>
      </w:tr>
      <w:tr w:rsidR="00795E28" w:rsidRPr="005A0883" w:rsidTr="00C71665">
        <w:trPr>
          <w:trHeight w:val="273"/>
          <w:jc w:val="center"/>
        </w:trPr>
        <w:tc>
          <w:tcPr>
            <w:tcW w:w="845" w:type="dxa"/>
            <w:vMerge/>
            <w:shd w:val="clear" w:color="auto" w:fill="auto"/>
            <w:tcMar>
              <w:top w:w="0" w:type="dxa"/>
              <w:left w:w="93" w:type="dxa"/>
              <w:bottom w:w="0" w:type="dxa"/>
              <w:right w:w="93" w:type="dxa"/>
            </w:tcMar>
          </w:tcPr>
          <w:p w:rsidR="00795E28" w:rsidRPr="005A0883" w:rsidRDefault="00795E28" w:rsidP="00C82044">
            <w:pPr>
              <w:autoSpaceDE w:val="0"/>
              <w:autoSpaceDN w:val="0"/>
              <w:adjustRightInd w:val="0"/>
              <w:jc w:val="center"/>
              <w:rPr>
                <w:rFonts w:ascii="Times New Roman" w:hAnsi="Times New Roman" w:cs="Times New Roman"/>
                <w:b/>
                <w:sz w:val="24"/>
                <w:szCs w:val="24"/>
              </w:rPr>
            </w:pPr>
          </w:p>
        </w:tc>
        <w:tc>
          <w:tcPr>
            <w:tcW w:w="919" w:type="dxa"/>
            <w:shd w:val="clear" w:color="auto" w:fill="auto"/>
            <w:tcMar>
              <w:top w:w="0" w:type="dxa"/>
              <w:left w:w="93" w:type="dxa"/>
              <w:bottom w:w="0" w:type="dxa"/>
              <w:right w:w="93" w:type="dxa"/>
            </w:tcMar>
          </w:tcPr>
          <w:p w:rsidR="00795E28" w:rsidRPr="005A0883" w:rsidRDefault="00795E28" w:rsidP="00C82044">
            <w:pPr>
              <w:autoSpaceDE w:val="0"/>
              <w:autoSpaceDN w:val="0"/>
              <w:adjustRightInd w:val="0"/>
              <w:jc w:val="center"/>
              <w:rPr>
                <w:rFonts w:ascii="Times New Roman" w:hAnsi="Times New Roman" w:cs="Times New Roman"/>
                <w:sz w:val="24"/>
                <w:szCs w:val="24"/>
              </w:rPr>
            </w:pPr>
            <w:r w:rsidRPr="005A0883">
              <w:rPr>
                <w:rFonts w:ascii="Times New Roman" w:hAnsi="Times New Roman" w:cs="Times New Roman"/>
                <w:sz w:val="24"/>
                <w:szCs w:val="24"/>
              </w:rPr>
              <w:t>50+</w:t>
            </w:r>
          </w:p>
        </w:tc>
        <w:tc>
          <w:tcPr>
            <w:tcW w:w="1080" w:type="dxa"/>
            <w:shd w:val="clear" w:color="auto" w:fill="auto"/>
            <w:tcMar>
              <w:top w:w="0" w:type="dxa"/>
              <w:left w:w="93" w:type="dxa"/>
              <w:bottom w:w="0" w:type="dxa"/>
              <w:right w:w="93" w:type="dxa"/>
            </w:tcMar>
            <w:vAlign w:val="center"/>
          </w:tcPr>
          <w:p w:rsidR="00795E28" w:rsidRPr="005A0883" w:rsidRDefault="00795E28" w:rsidP="00C82044">
            <w:pPr>
              <w:autoSpaceDE w:val="0"/>
              <w:autoSpaceDN w:val="0"/>
              <w:adjustRightInd w:val="0"/>
              <w:jc w:val="center"/>
              <w:rPr>
                <w:rFonts w:ascii="Times New Roman" w:hAnsi="Times New Roman" w:cs="Times New Roman"/>
                <w:sz w:val="24"/>
                <w:szCs w:val="24"/>
              </w:rPr>
            </w:pPr>
            <w:r w:rsidRPr="005A0883">
              <w:rPr>
                <w:rFonts w:ascii="Times New Roman" w:hAnsi="Times New Roman" w:cs="Times New Roman"/>
                <w:sz w:val="24"/>
                <w:szCs w:val="24"/>
              </w:rPr>
              <w:t>12</w:t>
            </w:r>
          </w:p>
        </w:tc>
        <w:tc>
          <w:tcPr>
            <w:tcW w:w="1394" w:type="dxa"/>
            <w:shd w:val="clear" w:color="auto" w:fill="auto"/>
            <w:tcMar>
              <w:top w:w="0" w:type="dxa"/>
              <w:left w:w="93" w:type="dxa"/>
              <w:bottom w:w="0" w:type="dxa"/>
              <w:right w:w="93" w:type="dxa"/>
            </w:tcMar>
            <w:vAlign w:val="center"/>
          </w:tcPr>
          <w:p w:rsidR="00795E28" w:rsidRPr="005A0883" w:rsidRDefault="00795E28" w:rsidP="00C82044">
            <w:pPr>
              <w:autoSpaceDE w:val="0"/>
              <w:autoSpaceDN w:val="0"/>
              <w:adjustRightInd w:val="0"/>
              <w:jc w:val="center"/>
              <w:rPr>
                <w:rFonts w:ascii="Times New Roman" w:hAnsi="Times New Roman" w:cs="Times New Roman"/>
                <w:sz w:val="24"/>
                <w:szCs w:val="24"/>
              </w:rPr>
            </w:pPr>
            <w:r w:rsidRPr="005A0883">
              <w:rPr>
                <w:rFonts w:ascii="Times New Roman" w:hAnsi="Times New Roman" w:cs="Times New Roman"/>
                <w:sz w:val="24"/>
                <w:szCs w:val="24"/>
              </w:rPr>
              <w:t>1,5278</w:t>
            </w:r>
          </w:p>
        </w:tc>
      </w:tr>
      <w:tr w:rsidR="00795E28" w:rsidRPr="005A0883" w:rsidTr="00C71665">
        <w:trPr>
          <w:trHeight w:val="273"/>
          <w:jc w:val="center"/>
        </w:trPr>
        <w:tc>
          <w:tcPr>
            <w:tcW w:w="845" w:type="dxa"/>
            <w:vMerge/>
            <w:shd w:val="clear" w:color="auto" w:fill="auto"/>
            <w:tcMar>
              <w:top w:w="0" w:type="dxa"/>
              <w:left w:w="93" w:type="dxa"/>
              <w:bottom w:w="0" w:type="dxa"/>
              <w:right w:w="93" w:type="dxa"/>
            </w:tcMar>
          </w:tcPr>
          <w:p w:rsidR="00795E28" w:rsidRPr="005A0883" w:rsidRDefault="00795E28" w:rsidP="00C82044">
            <w:pPr>
              <w:autoSpaceDE w:val="0"/>
              <w:autoSpaceDN w:val="0"/>
              <w:adjustRightInd w:val="0"/>
              <w:jc w:val="center"/>
              <w:rPr>
                <w:rFonts w:ascii="Times New Roman" w:hAnsi="Times New Roman" w:cs="Times New Roman"/>
                <w:b/>
                <w:sz w:val="24"/>
                <w:szCs w:val="24"/>
              </w:rPr>
            </w:pPr>
          </w:p>
        </w:tc>
        <w:tc>
          <w:tcPr>
            <w:tcW w:w="919" w:type="dxa"/>
            <w:shd w:val="clear" w:color="auto" w:fill="auto"/>
            <w:tcMar>
              <w:top w:w="0" w:type="dxa"/>
              <w:left w:w="93" w:type="dxa"/>
              <w:bottom w:w="0" w:type="dxa"/>
              <w:right w:w="93" w:type="dxa"/>
            </w:tcMar>
          </w:tcPr>
          <w:p w:rsidR="00795E28" w:rsidRPr="005A0883" w:rsidRDefault="00795E28" w:rsidP="00C82044">
            <w:pPr>
              <w:autoSpaceDE w:val="0"/>
              <w:autoSpaceDN w:val="0"/>
              <w:adjustRightInd w:val="0"/>
              <w:jc w:val="center"/>
              <w:rPr>
                <w:rFonts w:ascii="Times New Roman" w:hAnsi="Times New Roman" w:cs="Times New Roman"/>
                <w:sz w:val="24"/>
                <w:szCs w:val="24"/>
              </w:rPr>
            </w:pPr>
            <w:r w:rsidRPr="005A0883">
              <w:rPr>
                <w:rFonts w:ascii="Times New Roman" w:hAnsi="Times New Roman" w:cs="Times New Roman"/>
                <w:sz w:val="24"/>
                <w:szCs w:val="24"/>
              </w:rPr>
              <w:t>Total</w:t>
            </w:r>
          </w:p>
        </w:tc>
        <w:tc>
          <w:tcPr>
            <w:tcW w:w="1080" w:type="dxa"/>
            <w:shd w:val="clear" w:color="auto" w:fill="auto"/>
            <w:tcMar>
              <w:top w:w="0" w:type="dxa"/>
              <w:left w:w="93" w:type="dxa"/>
              <w:bottom w:w="0" w:type="dxa"/>
              <w:right w:w="93" w:type="dxa"/>
            </w:tcMar>
            <w:vAlign w:val="center"/>
          </w:tcPr>
          <w:p w:rsidR="00795E28" w:rsidRPr="005A0883" w:rsidRDefault="00795E28" w:rsidP="00C82044">
            <w:pPr>
              <w:autoSpaceDE w:val="0"/>
              <w:autoSpaceDN w:val="0"/>
              <w:adjustRightInd w:val="0"/>
              <w:jc w:val="center"/>
              <w:rPr>
                <w:rFonts w:ascii="Times New Roman" w:hAnsi="Times New Roman" w:cs="Times New Roman"/>
                <w:sz w:val="24"/>
                <w:szCs w:val="24"/>
              </w:rPr>
            </w:pPr>
            <w:r w:rsidRPr="005A0883">
              <w:rPr>
                <w:rFonts w:ascii="Times New Roman" w:hAnsi="Times New Roman" w:cs="Times New Roman"/>
                <w:sz w:val="24"/>
                <w:szCs w:val="24"/>
              </w:rPr>
              <w:t>59</w:t>
            </w:r>
          </w:p>
        </w:tc>
        <w:tc>
          <w:tcPr>
            <w:tcW w:w="1394" w:type="dxa"/>
            <w:shd w:val="clear" w:color="auto" w:fill="auto"/>
            <w:tcMar>
              <w:top w:w="0" w:type="dxa"/>
              <w:left w:w="93" w:type="dxa"/>
              <w:bottom w:w="0" w:type="dxa"/>
              <w:right w:w="93" w:type="dxa"/>
            </w:tcMar>
            <w:vAlign w:val="center"/>
          </w:tcPr>
          <w:p w:rsidR="00795E28" w:rsidRPr="005A0883" w:rsidRDefault="00795E28" w:rsidP="00C82044">
            <w:pPr>
              <w:autoSpaceDE w:val="0"/>
              <w:autoSpaceDN w:val="0"/>
              <w:adjustRightInd w:val="0"/>
              <w:jc w:val="center"/>
              <w:rPr>
                <w:rFonts w:ascii="Times New Roman" w:hAnsi="Times New Roman" w:cs="Times New Roman"/>
                <w:sz w:val="24"/>
                <w:szCs w:val="24"/>
              </w:rPr>
            </w:pPr>
            <w:r w:rsidRPr="005A0883">
              <w:rPr>
                <w:rFonts w:ascii="Times New Roman" w:hAnsi="Times New Roman" w:cs="Times New Roman"/>
                <w:sz w:val="24"/>
                <w:szCs w:val="24"/>
              </w:rPr>
              <w:t>1,6949</w:t>
            </w:r>
          </w:p>
        </w:tc>
      </w:tr>
      <w:tr w:rsidR="00795E28" w:rsidRPr="005A0883" w:rsidTr="00C71665">
        <w:trPr>
          <w:trHeight w:val="273"/>
          <w:jc w:val="center"/>
        </w:trPr>
        <w:tc>
          <w:tcPr>
            <w:tcW w:w="845" w:type="dxa"/>
            <w:vMerge w:val="restart"/>
            <w:shd w:val="clear" w:color="auto" w:fill="auto"/>
            <w:tcMar>
              <w:top w:w="0" w:type="dxa"/>
              <w:left w:w="93" w:type="dxa"/>
              <w:bottom w:w="0" w:type="dxa"/>
              <w:right w:w="93" w:type="dxa"/>
            </w:tcMar>
          </w:tcPr>
          <w:p w:rsidR="00795E28" w:rsidRPr="005A0883" w:rsidRDefault="00795E28" w:rsidP="00C82044">
            <w:pPr>
              <w:autoSpaceDE w:val="0"/>
              <w:autoSpaceDN w:val="0"/>
              <w:adjustRightInd w:val="0"/>
              <w:jc w:val="center"/>
              <w:rPr>
                <w:rFonts w:ascii="Times New Roman" w:hAnsi="Times New Roman" w:cs="Times New Roman"/>
                <w:b/>
                <w:sz w:val="24"/>
                <w:szCs w:val="24"/>
              </w:rPr>
            </w:pPr>
            <w:r w:rsidRPr="005A0883">
              <w:rPr>
                <w:rFonts w:ascii="Times New Roman" w:hAnsi="Times New Roman" w:cs="Times New Roman"/>
                <w:b/>
                <w:sz w:val="24"/>
                <w:szCs w:val="24"/>
              </w:rPr>
              <w:t>x3</w:t>
            </w:r>
          </w:p>
          <w:p w:rsidR="00795E28" w:rsidRPr="005A0883" w:rsidRDefault="00795E28" w:rsidP="00C82044">
            <w:pPr>
              <w:autoSpaceDE w:val="0"/>
              <w:autoSpaceDN w:val="0"/>
              <w:adjustRightInd w:val="0"/>
              <w:jc w:val="center"/>
              <w:rPr>
                <w:rFonts w:ascii="Times New Roman" w:hAnsi="Times New Roman" w:cs="Times New Roman"/>
                <w:b/>
                <w:sz w:val="24"/>
                <w:szCs w:val="24"/>
              </w:rPr>
            </w:pPr>
          </w:p>
          <w:p w:rsidR="00795E28" w:rsidRPr="005A0883" w:rsidRDefault="00795E28" w:rsidP="00C82044">
            <w:pPr>
              <w:autoSpaceDE w:val="0"/>
              <w:autoSpaceDN w:val="0"/>
              <w:adjustRightInd w:val="0"/>
              <w:jc w:val="center"/>
              <w:rPr>
                <w:rFonts w:ascii="Times New Roman" w:hAnsi="Times New Roman" w:cs="Times New Roman"/>
                <w:b/>
                <w:sz w:val="24"/>
                <w:szCs w:val="24"/>
              </w:rPr>
            </w:pPr>
          </w:p>
          <w:p w:rsidR="00795E28" w:rsidRPr="005A0883" w:rsidRDefault="00795E28" w:rsidP="00C82044">
            <w:pPr>
              <w:autoSpaceDE w:val="0"/>
              <w:autoSpaceDN w:val="0"/>
              <w:adjustRightInd w:val="0"/>
              <w:jc w:val="center"/>
              <w:rPr>
                <w:rFonts w:ascii="Times New Roman" w:hAnsi="Times New Roman" w:cs="Times New Roman"/>
                <w:b/>
                <w:sz w:val="24"/>
                <w:szCs w:val="24"/>
              </w:rPr>
            </w:pPr>
          </w:p>
        </w:tc>
        <w:tc>
          <w:tcPr>
            <w:tcW w:w="919" w:type="dxa"/>
            <w:shd w:val="clear" w:color="auto" w:fill="auto"/>
            <w:tcMar>
              <w:top w:w="0" w:type="dxa"/>
              <w:left w:w="93" w:type="dxa"/>
              <w:bottom w:w="0" w:type="dxa"/>
              <w:right w:w="93" w:type="dxa"/>
            </w:tcMar>
          </w:tcPr>
          <w:p w:rsidR="00795E28" w:rsidRPr="005A0883" w:rsidRDefault="00795E28" w:rsidP="00C82044">
            <w:pPr>
              <w:autoSpaceDE w:val="0"/>
              <w:autoSpaceDN w:val="0"/>
              <w:adjustRightInd w:val="0"/>
              <w:jc w:val="center"/>
              <w:rPr>
                <w:rFonts w:ascii="Times New Roman" w:hAnsi="Times New Roman" w:cs="Times New Roman"/>
                <w:sz w:val="24"/>
                <w:szCs w:val="24"/>
              </w:rPr>
            </w:pPr>
            <w:r w:rsidRPr="005A0883">
              <w:rPr>
                <w:rFonts w:ascii="Times New Roman" w:hAnsi="Times New Roman" w:cs="Times New Roman"/>
                <w:sz w:val="24"/>
                <w:szCs w:val="24"/>
              </w:rPr>
              <w:t>34-41</w:t>
            </w:r>
          </w:p>
        </w:tc>
        <w:tc>
          <w:tcPr>
            <w:tcW w:w="1080" w:type="dxa"/>
            <w:shd w:val="clear" w:color="auto" w:fill="auto"/>
            <w:tcMar>
              <w:top w:w="0" w:type="dxa"/>
              <w:left w:w="93" w:type="dxa"/>
              <w:bottom w:w="0" w:type="dxa"/>
              <w:right w:w="93" w:type="dxa"/>
            </w:tcMar>
            <w:vAlign w:val="center"/>
          </w:tcPr>
          <w:p w:rsidR="00795E28" w:rsidRPr="005A0883" w:rsidRDefault="00795E28" w:rsidP="00C82044">
            <w:pPr>
              <w:autoSpaceDE w:val="0"/>
              <w:autoSpaceDN w:val="0"/>
              <w:adjustRightInd w:val="0"/>
              <w:jc w:val="center"/>
              <w:rPr>
                <w:rFonts w:ascii="Times New Roman" w:hAnsi="Times New Roman" w:cs="Times New Roman"/>
                <w:sz w:val="24"/>
                <w:szCs w:val="24"/>
              </w:rPr>
            </w:pPr>
            <w:r w:rsidRPr="005A0883">
              <w:rPr>
                <w:rFonts w:ascii="Times New Roman" w:hAnsi="Times New Roman" w:cs="Times New Roman"/>
                <w:sz w:val="24"/>
                <w:szCs w:val="24"/>
              </w:rPr>
              <w:t>12</w:t>
            </w:r>
          </w:p>
        </w:tc>
        <w:tc>
          <w:tcPr>
            <w:tcW w:w="1394" w:type="dxa"/>
            <w:shd w:val="clear" w:color="auto" w:fill="auto"/>
            <w:tcMar>
              <w:top w:w="0" w:type="dxa"/>
              <w:left w:w="93" w:type="dxa"/>
              <w:bottom w:w="0" w:type="dxa"/>
              <w:right w:w="93" w:type="dxa"/>
            </w:tcMar>
            <w:vAlign w:val="center"/>
          </w:tcPr>
          <w:p w:rsidR="00795E28" w:rsidRPr="005A0883" w:rsidRDefault="00795E28" w:rsidP="00C82044">
            <w:pPr>
              <w:autoSpaceDE w:val="0"/>
              <w:autoSpaceDN w:val="0"/>
              <w:adjustRightInd w:val="0"/>
              <w:jc w:val="center"/>
              <w:rPr>
                <w:rFonts w:ascii="Times New Roman" w:hAnsi="Times New Roman" w:cs="Times New Roman"/>
                <w:sz w:val="24"/>
                <w:szCs w:val="24"/>
              </w:rPr>
            </w:pPr>
            <w:r w:rsidRPr="005A0883">
              <w:rPr>
                <w:rFonts w:ascii="Times New Roman" w:hAnsi="Times New Roman" w:cs="Times New Roman"/>
                <w:sz w:val="24"/>
                <w:szCs w:val="24"/>
              </w:rPr>
              <w:t>1,8750</w:t>
            </w:r>
          </w:p>
        </w:tc>
      </w:tr>
      <w:tr w:rsidR="00795E28" w:rsidRPr="005A0883" w:rsidTr="00C71665">
        <w:trPr>
          <w:trHeight w:val="273"/>
          <w:jc w:val="center"/>
        </w:trPr>
        <w:tc>
          <w:tcPr>
            <w:tcW w:w="845" w:type="dxa"/>
            <w:vMerge/>
            <w:shd w:val="clear" w:color="auto" w:fill="auto"/>
            <w:tcMar>
              <w:top w:w="0" w:type="dxa"/>
              <w:left w:w="93" w:type="dxa"/>
              <w:bottom w:w="0" w:type="dxa"/>
              <w:right w:w="93" w:type="dxa"/>
            </w:tcMar>
          </w:tcPr>
          <w:p w:rsidR="00795E28" w:rsidRPr="005A0883" w:rsidRDefault="00795E28" w:rsidP="00C82044">
            <w:pPr>
              <w:autoSpaceDE w:val="0"/>
              <w:autoSpaceDN w:val="0"/>
              <w:adjustRightInd w:val="0"/>
              <w:jc w:val="center"/>
              <w:rPr>
                <w:rFonts w:ascii="Times New Roman" w:hAnsi="Times New Roman" w:cs="Times New Roman"/>
                <w:b/>
                <w:sz w:val="24"/>
                <w:szCs w:val="24"/>
              </w:rPr>
            </w:pPr>
          </w:p>
        </w:tc>
        <w:tc>
          <w:tcPr>
            <w:tcW w:w="919" w:type="dxa"/>
            <w:shd w:val="clear" w:color="auto" w:fill="auto"/>
            <w:tcMar>
              <w:top w:w="0" w:type="dxa"/>
              <w:left w:w="93" w:type="dxa"/>
              <w:bottom w:w="0" w:type="dxa"/>
              <w:right w:w="93" w:type="dxa"/>
            </w:tcMar>
          </w:tcPr>
          <w:p w:rsidR="00795E28" w:rsidRPr="005A0883" w:rsidRDefault="00795E28" w:rsidP="00C82044">
            <w:pPr>
              <w:autoSpaceDE w:val="0"/>
              <w:autoSpaceDN w:val="0"/>
              <w:adjustRightInd w:val="0"/>
              <w:jc w:val="center"/>
              <w:rPr>
                <w:rFonts w:ascii="Times New Roman" w:hAnsi="Times New Roman" w:cs="Times New Roman"/>
                <w:sz w:val="24"/>
                <w:szCs w:val="24"/>
              </w:rPr>
            </w:pPr>
            <w:r w:rsidRPr="005A0883">
              <w:rPr>
                <w:rFonts w:ascii="Times New Roman" w:hAnsi="Times New Roman" w:cs="Times New Roman"/>
                <w:sz w:val="24"/>
                <w:szCs w:val="24"/>
              </w:rPr>
              <w:t>42-49</w:t>
            </w:r>
          </w:p>
        </w:tc>
        <w:tc>
          <w:tcPr>
            <w:tcW w:w="1080" w:type="dxa"/>
            <w:shd w:val="clear" w:color="auto" w:fill="auto"/>
            <w:tcMar>
              <w:top w:w="0" w:type="dxa"/>
              <w:left w:w="93" w:type="dxa"/>
              <w:bottom w:w="0" w:type="dxa"/>
              <w:right w:w="93" w:type="dxa"/>
            </w:tcMar>
            <w:vAlign w:val="center"/>
          </w:tcPr>
          <w:p w:rsidR="00795E28" w:rsidRPr="005A0883" w:rsidRDefault="00795E28" w:rsidP="00C82044">
            <w:pPr>
              <w:autoSpaceDE w:val="0"/>
              <w:autoSpaceDN w:val="0"/>
              <w:adjustRightInd w:val="0"/>
              <w:jc w:val="center"/>
              <w:rPr>
                <w:rFonts w:ascii="Times New Roman" w:hAnsi="Times New Roman" w:cs="Times New Roman"/>
                <w:sz w:val="24"/>
                <w:szCs w:val="24"/>
              </w:rPr>
            </w:pPr>
            <w:r w:rsidRPr="005A0883">
              <w:rPr>
                <w:rFonts w:ascii="Times New Roman" w:hAnsi="Times New Roman" w:cs="Times New Roman"/>
                <w:sz w:val="24"/>
                <w:szCs w:val="24"/>
              </w:rPr>
              <w:t>38</w:t>
            </w:r>
          </w:p>
        </w:tc>
        <w:tc>
          <w:tcPr>
            <w:tcW w:w="1394" w:type="dxa"/>
            <w:shd w:val="clear" w:color="auto" w:fill="auto"/>
            <w:tcMar>
              <w:top w:w="0" w:type="dxa"/>
              <w:left w:w="93" w:type="dxa"/>
              <w:bottom w:w="0" w:type="dxa"/>
              <w:right w:w="93" w:type="dxa"/>
            </w:tcMar>
            <w:vAlign w:val="center"/>
          </w:tcPr>
          <w:p w:rsidR="00795E28" w:rsidRPr="005A0883" w:rsidRDefault="00795E28" w:rsidP="00C82044">
            <w:pPr>
              <w:autoSpaceDE w:val="0"/>
              <w:autoSpaceDN w:val="0"/>
              <w:adjustRightInd w:val="0"/>
              <w:jc w:val="center"/>
              <w:rPr>
                <w:rFonts w:ascii="Times New Roman" w:hAnsi="Times New Roman" w:cs="Times New Roman"/>
                <w:sz w:val="24"/>
                <w:szCs w:val="24"/>
              </w:rPr>
            </w:pPr>
            <w:r w:rsidRPr="005A0883">
              <w:rPr>
                <w:rFonts w:ascii="Times New Roman" w:hAnsi="Times New Roman" w:cs="Times New Roman"/>
                <w:sz w:val="24"/>
                <w:szCs w:val="24"/>
              </w:rPr>
              <w:t>2,2632</w:t>
            </w:r>
          </w:p>
        </w:tc>
      </w:tr>
      <w:tr w:rsidR="00795E28" w:rsidRPr="005A0883" w:rsidTr="00C71665">
        <w:trPr>
          <w:trHeight w:val="273"/>
          <w:jc w:val="center"/>
        </w:trPr>
        <w:tc>
          <w:tcPr>
            <w:tcW w:w="845" w:type="dxa"/>
            <w:vMerge/>
            <w:shd w:val="clear" w:color="auto" w:fill="auto"/>
            <w:tcMar>
              <w:top w:w="0" w:type="dxa"/>
              <w:left w:w="93" w:type="dxa"/>
              <w:bottom w:w="0" w:type="dxa"/>
              <w:right w:w="93" w:type="dxa"/>
            </w:tcMar>
          </w:tcPr>
          <w:p w:rsidR="00795E28" w:rsidRPr="005A0883" w:rsidRDefault="00795E28" w:rsidP="00C82044">
            <w:pPr>
              <w:autoSpaceDE w:val="0"/>
              <w:autoSpaceDN w:val="0"/>
              <w:adjustRightInd w:val="0"/>
              <w:jc w:val="center"/>
              <w:rPr>
                <w:rFonts w:ascii="Times New Roman" w:hAnsi="Times New Roman" w:cs="Times New Roman"/>
                <w:b/>
                <w:sz w:val="24"/>
                <w:szCs w:val="24"/>
              </w:rPr>
            </w:pPr>
          </w:p>
        </w:tc>
        <w:tc>
          <w:tcPr>
            <w:tcW w:w="919" w:type="dxa"/>
            <w:shd w:val="clear" w:color="auto" w:fill="auto"/>
            <w:tcMar>
              <w:top w:w="0" w:type="dxa"/>
              <w:left w:w="93" w:type="dxa"/>
              <w:bottom w:w="0" w:type="dxa"/>
              <w:right w:w="93" w:type="dxa"/>
            </w:tcMar>
          </w:tcPr>
          <w:p w:rsidR="00795E28" w:rsidRPr="005A0883" w:rsidRDefault="00795E28" w:rsidP="00C82044">
            <w:pPr>
              <w:autoSpaceDE w:val="0"/>
              <w:autoSpaceDN w:val="0"/>
              <w:adjustRightInd w:val="0"/>
              <w:jc w:val="center"/>
              <w:rPr>
                <w:rFonts w:ascii="Times New Roman" w:hAnsi="Times New Roman" w:cs="Times New Roman"/>
                <w:sz w:val="24"/>
                <w:szCs w:val="24"/>
              </w:rPr>
            </w:pPr>
            <w:r w:rsidRPr="005A0883">
              <w:rPr>
                <w:rFonts w:ascii="Times New Roman" w:hAnsi="Times New Roman" w:cs="Times New Roman"/>
                <w:sz w:val="24"/>
                <w:szCs w:val="24"/>
              </w:rPr>
              <w:t>50+</w:t>
            </w:r>
          </w:p>
        </w:tc>
        <w:tc>
          <w:tcPr>
            <w:tcW w:w="1080" w:type="dxa"/>
            <w:shd w:val="clear" w:color="auto" w:fill="auto"/>
            <w:tcMar>
              <w:top w:w="0" w:type="dxa"/>
              <w:left w:w="93" w:type="dxa"/>
              <w:bottom w:w="0" w:type="dxa"/>
              <w:right w:w="93" w:type="dxa"/>
            </w:tcMar>
            <w:vAlign w:val="center"/>
          </w:tcPr>
          <w:p w:rsidR="00795E28" w:rsidRPr="005A0883" w:rsidRDefault="00795E28" w:rsidP="00C82044">
            <w:pPr>
              <w:autoSpaceDE w:val="0"/>
              <w:autoSpaceDN w:val="0"/>
              <w:adjustRightInd w:val="0"/>
              <w:jc w:val="center"/>
              <w:rPr>
                <w:rFonts w:ascii="Times New Roman" w:hAnsi="Times New Roman" w:cs="Times New Roman"/>
                <w:sz w:val="24"/>
                <w:szCs w:val="24"/>
              </w:rPr>
            </w:pPr>
            <w:r w:rsidRPr="005A0883">
              <w:rPr>
                <w:rFonts w:ascii="Times New Roman" w:hAnsi="Times New Roman" w:cs="Times New Roman"/>
                <w:sz w:val="24"/>
                <w:szCs w:val="24"/>
              </w:rPr>
              <w:t>12</w:t>
            </w:r>
          </w:p>
        </w:tc>
        <w:tc>
          <w:tcPr>
            <w:tcW w:w="1394" w:type="dxa"/>
            <w:shd w:val="clear" w:color="auto" w:fill="auto"/>
            <w:tcMar>
              <w:top w:w="0" w:type="dxa"/>
              <w:left w:w="93" w:type="dxa"/>
              <w:bottom w:w="0" w:type="dxa"/>
              <w:right w:w="93" w:type="dxa"/>
            </w:tcMar>
            <w:vAlign w:val="center"/>
          </w:tcPr>
          <w:p w:rsidR="00795E28" w:rsidRPr="005A0883" w:rsidRDefault="00795E28" w:rsidP="00C82044">
            <w:pPr>
              <w:autoSpaceDE w:val="0"/>
              <w:autoSpaceDN w:val="0"/>
              <w:adjustRightInd w:val="0"/>
              <w:jc w:val="center"/>
              <w:rPr>
                <w:rFonts w:ascii="Times New Roman" w:hAnsi="Times New Roman" w:cs="Times New Roman"/>
                <w:sz w:val="24"/>
                <w:szCs w:val="24"/>
              </w:rPr>
            </w:pPr>
            <w:r w:rsidRPr="005A0883">
              <w:rPr>
                <w:rFonts w:ascii="Times New Roman" w:hAnsi="Times New Roman" w:cs="Times New Roman"/>
                <w:sz w:val="24"/>
                <w:szCs w:val="24"/>
              </w:rPr>
              <w:t>2,2083</w:t>
            </w:r>
          </w:p>
        </w:tc>
      </w:tr>
      <w:tr w:rsidR="00795E28" w:rsidRPr="005A0883" w:rsidTr="00C71665">
        <w:trPr>
          <w:trHeight w:val="273"/>
          <w:jc w:val="center"/>
        </w:trPr>
        <w:tc>
          <w:tcPr>
            <w:tcW w:w="845" w:type="dxa"/>
            <w:vMerge/>
            <w:shd w:val="clear" w:color="auto" w:fill="auto"/>
            <w:tcMar>
              <w:top w:w="0" w:type="dxa"/>
              <w:left w:w="93" w:type="dxa"/>
              <w:bottom w:w="0" w:type="dxa"/>
              <w:right w:w="93" w:type="dxa"/>
            </w:tcMar>
          </w:tcPr>
          <w:p w:rsidR="00795E28" w:rsidRPr="005A0883" w:rsidRDefault="00795E28" w:rsidP="00C82044">
            <w:pPr>
              <w:autoSpaceDE w:val="0"/>
              <w:autoSpaceDN w:val="0"/>
              <w:adjustRightInd w:val="0"/>
              <w:jc w:val="center"/>
              <w:rPr>
                <w:rFonts w:ascii="Times New Roman" w:hAnsi="Times New Roman" w:cs="Times New Roman"/>
                <w:b/>
                <w:sz w:val="24"/>
                <w:szCs w:val="24"/>
              </w:rPr>
            </w:pPr>
          </w:p>
        </w:tc>
        <w:tc>
          <w:tcPr>
            <w:tcW w:w="919" w:type="dxa"/>
            <w:shd w:val="clear" w:color="auto" w:fill="auto"/>
            <w:tcMar>
              <w:top w:w="0" w:type="dxa"/>
              <w:left w:w="93" w:type="dxa"/>
              <w:bottom w:w="0" w:type="dxa"/>
              <w:right w:w="93" w:type="dxa"/>
            </w:tcMar>
          </w:tcPr>
          <w:p w:rsidR="00795E28" w:rsidRPr="005A0883" w:rsidRDefault="00795E28" w:rsidP="00C82044">
            <w:pPr>
              <w:autoSpaceDE w:val="0"/>
              <w:autoSpaceDN w:val="0"/>
              <w:adjustRightInd w:val="0"/>
              <w:jc w:val="center"/>
              <w:rPr>
                <w:rFonts w:ascii="Times New Roman" w:hAnsi="Times New Roman" w:cs="Times New Roman"/>
                <w:sz w:val="24"/>
                <w:szCs w:val="24"/>
              </w:rPr>
            </w:pPr>
            <w:r w:rsidRPr="005A0883">
              <w:rPr>
                <w:rFonts w:ascii="Times New Roman" w:hAnsi="Times New Roman" w:cs="Times New Roman"/>
                <w:sz w:val="24"/>
                <w:szCs w:val="24"/>
              </w:rPr>
              <w:t>Total</w:t>
            </w:r>
          </w:p>
        </w:tc>
        <w:tc>
          <w:tcPr>
            <w:tcW w:w="1080" w:type="dxa"/>
            <w:shd w:val="clear" w:color="auto" w:fill="auto"/>
            <w:tcMar>
              <w:top w:w="0" w:type="dxa"/>
              <w:left w:w="93" w:type="dxa"/>
              <w:bottom w:w="0" w:type="dxa"/>
              <w:right w:w="93" w:type="dxa"/>
            </w:tcMar>
            <w:vAlign w:val="center"/>
          </w:tcPr>
          <w:p w:rsidR="00795E28" w:rsidRPr="005A0883" w:rsidRDefault="00795E28" w:rsidP="00C82044">
            <w:pPr>
              <w:autoSpaceDE w:val="0"/>
              <w:autoSpaceDN w:val="0"/>
              <w:adjustRightInd w:val="0"/>
              <w:jc w:val="center"/>
              <w:rPr>
                <w:rFonts w:ascii="Times New Roman" w:hAnsi="Times New Roman" w:cs="Times New Roman"/>
                <w:sz w:val="24"/>
                <w:szCs w:val="24"/>
              </w:rPr>
            </w:pPr>
            <w:r w:rsidRPr="005A0883">
              <w:rPr>
                <w:rFonts w:ascii="Times New Roman" w:hAnsi="Times New Roman" w:cs="Times New Roman"/>
                <w:sz w:val="24"/>
                <w:szCs w:val="24"/>
              </w:rPr>
              <w:t>62</w:t>
            </w:r>
          </w:p>
        </w:tc>
        <w:tc>
          <w:tcPr>
            <w:tcW w:w="1394" w:type="dxa"/>
            <w:shd w:val="clear" w:color="auto" w:fill="auto"/>
            <w:tcMar>
              <w:top w:w="0" w:type="dxa"/>
              <w:left w:w="93" w:type="dxa"/>
              <w:bottom w:w="0" w:type="dxa"/>
              <w:right w:w="93" w:type="dxa"/>
            </w:tcMar>
            <w:vAlign w:val="center"/>
          </w:tcPr>
          <w:p w:rsidR="00795E28" w:rsidRPr="005A0883" w:rsidRDefault="00795E28" w:rsidP="00C82044">
            <w:pPr>
              <w:autoSpaceDE w:val="0"/>
              <w:autoSpaceDN w:val="0"/>
              <w:adjustRightInd w:val="0"/>
              <w:jc w:val="center"/>
              <w:rPr>
                <w:rFonts w:ascii="Times New Roman" w:hAnsi="Times New Roman" w:cs="Times New Roman"/>
                <w:sz w:val="24"/>
                <w:szCs w:val="24"/>
              </w:rPr>
            </w:pPr>
            <w:r w:rsidRPr="005A0883">
              <w:rPr>
                <w:rFonts w:ascii="Times New Roman" w:hAnsi="Times New Roman" w:cs="Times New Roman"/>
                <w:sz w:val="24"/>
                <w:szCs w:val="24"/>
              </w:rPr>
              <w:t>2,1774</w:t>
            </w:r>
          </w:p>
        </w:tc>
      </w:tr>
      <w:tr w:rsidR="00795E28" w:rsidRPr="005A0883" w:rsidTr="00C71665">
        <w:trPr>
          <w:trHeight w:val="273"/>
          <w:jc w:val="center"/>
        </w:trPr>
        <w:tc>
          <w:tcPr>
            <w:tcW w:w="845" w:type="dxa"/>
            <w:vMerge w:val="restart"/>
            <w:shd w:val="clear" w:color="auto" w:fill="auto"/>
            <w:tcMar>
              <w:top w:w="0" w:type="dxa"/>
              <w:left w:w="93" w:type="dxa"/>
              <w:bottom w:w="0" w:type="dxa"/>
              <w:right w:w="93" w:type="dxa"/>
            </w:tcMar>
          </w:tcPr>
          <w:p w:rsidR="00795E28" w:rsidRPr="005A0883" w:rsidRDefault="00795E28" w:rsidP="00C82044">
            <w:pPr>
              <w:autoSpaceDE w:val="0"/>
              <w:autoSpaceDN w:val="0"/>
              <w:adjustRightInd w:val="0"/>
              <w:jc w:val="center"/>
              <w:rPr>
                <w:rFonts w:ascii="Times New Roman" w:hAnsi="Times New Roman" w:cs="Times New Roman"/>
                <w:b/>
                <w:sz w:val="24"/>
                <w:szCs w:val="24"/>
              </w:rPr>
            </w:pPr>
            <w:r w:rsidRPr="005A0883">
              <w:rPr>
                <w:rFonts w:ascii="Times New Roman" w:hAnsi="Times New Roman" w:cs="Times New Roman"/>
                <w:b/>
                <w:sz w:val="24"/>
                <w:szCs w:val="24"/>
              </w:rPr>
              <w:t>x4</w:t>
            </w:r>
          </w:p>
          <w:p w:rsidR="00795E28" w:rsidRPr="005A0883" w:rsidRDefault="00795E28" w:rsidP="00C82044">
            <w:pPr>
              <w:autoSpaceDE w:val="0"/>
              <w:autoSpaceDN w:val="0"/>
              <w:adjustRightInd w:val="0"/>
              <w:jc w:val="center"/>
              <w:rPr>
                <w:rFonts w:ascii="Times New Roman" w:hAnsi="Times New Roman" w:cs="Times New Roman"/>
                <w:b/>
                <w:sz w:val="24"/>
                <w:szCs w:val="24"/>
              </w:rPr>
            </w:pPr>
          </w:p>
          <w:p w:rsidR="00795E28" w:rsidRPr="005A0883" w:rsidRDefault="00795E28" w:rsidP="00C82044">
            <w:pPr>
              <w:autoSpaceDE w:val="0"/>
              <w:autoSpaceDN w:val="0"/>
              <w:adjustRightInd w:val="0"/>
              <w:jc w:val="center"/>
              <w:rPr>
                <w:rFonts w:ascii="Times New Roman" w:hAnsi="Times New Roman" w:cs="Times New Roman"/>
                <w:b/>
                <w:sz w:val="24"/>
                <w:szCs w:val="24"/>
              </w:rPr>
            </w:pPr>
          </w:p>
          <w:p w:rsidR="00795E28" w:rsidRPr="005A0883" w:rsidRDefault="00795E28" w:rsidP="00C82044">
            <w:pPr>
              <w:autoSpaceDE w:val="0"/>
              <w:autoSpaceDN w:val="0"/>
              <w:adjustRightInd w:val="0"/>
              <w:jc w:val="center"/>
              <w:rPr>
                <w:rFonts w:ascii="Times New Roman" w:hAnsi="Times New Roman" w:cs="Times New Roman"/>
                <w:b/>
                <w:sz w:val="24"/>
                <w:szCs w:val="24"/>
              </w:rPr>
            </w:pPr>
          </w:p>
        </w:tc>
        <w:tc>
          <w:tcPr>
            <w:tcW w:w="919" w:type="dxa"/>
            <w:shd w:val="clear" w:color="auto" w:fill="auto"/>
            <w:tcMar>
              <w:top w:w="0" w:type="dxa"/>
              <w:left w:w="93" w:type="dxa"/>
              <w:bottom w:w="0" w:type="dxa"/>
              <w:right w:w="93" w:type="dxa"/>
            </w:tcMar>
          </w:tcPr>
          <w:p w:rsidR="00795E28" w:rsidRPr="005A0883" w:rsidRDefault="00795E28" w:rsidP="00C82044">
            <w:pPr>
              <w:autoSpaceDE w:val="0"/>
              <w:autoSpaceDN w:val="0"/>
              <w:adjustRightInd w:val="0"/>
              <w:jc w:val="center"/>
              <w:rPr>
                <w:rFonts w:ascii="Times New Roman" w:hAnsi="Times New Roman" w:cs="Times New Roman"/>
                <w:sz w:val="24"/>
                <w:szCs w:val="24"/>
              </w:rPr>
            </w:pPr>
            <w:r w:rsidRPr="005A0883">
              <w:rPr>
                <w:rFonts w:ascii="Times New Roman" w:hAnsi="Times New Roman" w:cs="Times New Roman"/>
                <w:sz w:val="24"/>
                <w:szCs w:val="24"/>
              </w:rPr>
              <w:t>34-41</w:t>
            </w:r>
          </w:p>
        </w:tc>
        <w:tc>
          <w:tcPr>
            <w:tcW w:w="1080" w:type="dxa"/>
            <w:shd w:val="clear" w:color="auto" w:fill="auto"/>
            <w:tcMar>
              <w:top w:w="0" w:type="dxa"/>
              <w:left w:w="93" w:type="dxa"/>
              <w:bottom w:w="0" w:type="dxa"/>
              <w:right w:w="93" w:type="dxa"/>
            </w:tcMar>
            <w:vAlign w:val="center"/>
          </w:tcPr>
          <w:p w:rsidR="00795E28" w:rsidRPr="005A0883" w:rsidRDefault="00795E28" w:rsidP="00C82044">
            <w:pPr>
              <w:autoSpaceDE w:val="0"/>
              <w:autoSpaceDN w:val="0"/>
              <w:adjustRightInd w:val="0"/>
              <w:jc w:val="center"/>
              <w:rPr>
                <w:rFonts w:ascii="Times New Roman" w:hAnsi="Times New Roman" w:cs="Times New Roman"/>
                <w:sz w:val="24"/>
                <w:szCs w:val="24"/>
              </w:rPr>
            </w:pPr>
            <w:r w:rsidRPr="005A0883">
              <w:rPr>
                <w:rFonts w:ascii="Times New Roman" w:hAnsi="Times New Roman" w:cs="Times New Roman"/>
                <w:sz w:val="24"/>
                <w:szCs w:val="24"/>
              </w:rPr>
              <w:t>11</w:t>
            </w:r>
          </w:p>
        </w:tc>
        <w:tc>
          <w:tcPr>
            <w:tcW w:w="1394" w:type="dxa"/>
            <w:shd w:val="clear" w:color="auto" w:fill="auto"/>
            <w:tcMar>
              <w:top w:w="0" w:type="dxa"/>
              <w:left w:w="93" w:type="dxa"/>
              <w:bottom w:w="0" w:type="dxa"/>
              <w:right w:w="93" w:type="dxa"/>
            </w:tcMar>
            <w:vAlign w:val="center"/>
          </w:tcPr>
          <w:p w:rsidR="00795E28" w:rsidRPr="005A0883" w:rsidRDefault="00795E28" w:rsidP="00C82044">
            <w:pPr>
              <w:autoSpaceDE w:val="0"/>
              <w:autoSpaceDN w:val="0"/>
              <w:adjustRightInd w:val="0"/>
              <w:jc w:val="center"/>
              <w:rPr>
                <w:rFonts w:ascii="Times New Roman" w:hAnsi="Times New Roman" w:cs="Times New Roman"/>
                <w:sz w:val="24"/>
                <w:szCs w:val="24"/>
              </w:rPr>
            </w:pPr>
            <w:r w:rsidRPr="005A0883">
              <w:rPr>
                <w:rFonts w:ascii="Times New Roman" w:hAnsi="Times New Roman" w:cs="Times New Roman"/>
                <w:sz w:val="24"/>
                <w:szCs w:val="24"/>
              </w:rPr>
              <w:t>4,0000</w:t>
            </w:r>
          </w:p>
        </w:tc>
      </w:tr>
      <w:tr w:rsidR="00795E28" w:rsidRPr="005A0883" w:rsidTr="00C71665">
        <w:trPr>
          <w:trHeight w:val="273"/>
          <w:jc w:val="center"/>
        </w:trPr>
        <w:tc>
          <w:tcPr>
            <w:tcW w:w="845" w:type="dxa"/>
            <w:vMerge/>
            <w:shd w:val="clear" w:color="auto" w:fill="auto"/>
            <w:tcMar>
              <w:top w:w="0" w:type="dxa"/>
              <w:left w:w="93" w:type="dxa"/>
              <w:bottom w:w="0" w:type="dxa"/>
              <w:right w:w="93" w:type="dxa"/>
            </w:tcMar>
          </w:tcPr>
          <w:p w:rsidR="00795E28" w:rsidRPr="005A0883" w:rsidRDefault="00795E28" w:rsidP="00C82044">
            <w:pPr>
              <w:autoSpaceDE w:val="0"/>
              <w:autoSpaceDN w:val="0"/>
              <w:adjustRightInd w:val="0"/>
              <w:jc w:val="center"/>
              <w:rPr>
                <w:rFonts w:ascii="Times New Roman" w:hAnsi="Times New Roman" w:cs="Times New Roman"/>
                <w:b/>
                <w:sz w:val="24"/>
                <w:szCs w:val="24"/>
              </w:rPr>
            </w:pPr>
          </w:p>
        </w:tc>
        <w:tc>
          <w:tcPr>
            <w:tcW w:w="919" w:type="dxa"/>
            <w:shd w:val="clear" w:color="auto" w:fill="auto"/>
            <w:tcMar>
              <w:top w:w="0" w:type="dxa"/>
              <w:left w:w="93" w:type="dxa"/>
              <w:bottom w:w="0" w:type="dxa"/>
              <w:right w:w="93" w:type="dxa"/>
            </w:tcMar>
          </w:tcPr>
          <w:p w:rsidR="00795E28" w:rsidRPr="005A0883" w:rsidRDefault="00795E28" w:rsidP="00C82044">
            <w:pPr>
              <w:autoSpaceDE w:val="0"/>
              <w:autoSpaceDN w:val="0"/>
              <w:adjustRightInd w:val="0"/>
              <w:jc w:val="center"/>
              <w:rPr>
                <w:rFonts w:ascii="Times New Roman" w:hAnsi="Times New Roman" w:cs="Times New Roman"/>
                <w:sz w:val="24"/>
                <w:szCs w:val="24"/>
              </w:rPr>
            </w:pPr>
            <w:r w:rsidRPr="005A0883">
              <w:rPr>
                <w:rFonts w:ascii="Times New Roman" w:hAnsi="Times New Roman" w:cs="Times New Roman"/>
                <w:sz w:val="24"/>
                <w:szCs w:val="24"/>
              </w:rPr>
              <w:t>42-49</w:t>
            </w:r>
          </w:p>
        </w:tc>
        <w:tc>
          <w:tcPr>
            <w:tcW w:w="1080" w:type="dxa"/>
            <w:shd w:val="clear" w:color="auto" w:fill="auto"/>
            <w:tcMar>
              <w:top w:w="0" w:type="dxa"/>
              <w:left w:w="93" w:type="dxa"/>
              <w:bottom w:w="0" w:type="dxa"/>
              <w:right w:w="93" w:type="dxa"/>
            </w:tcMar>
            <w:vAlign w:val="center"/>
          </w:tcPr>
          <w:p w:rsidR="00795E28" w:rsidRPr="005A0883" w:rsidRDefault="00795E28" w:rsidP="00C82044">
            <w:pPr>
              <w:autoSpaceDE w:val="0"/>
              <w:autoSpaceDN w:val="0"/>
              <w:adjustRightInd w:val="0"/>
              <w:jc w:val="center"/>
              <w:rPr>
                <w:rFonts w:ascii="Times New Roman" w:hAnsi="Times New Roman" w:cs="Times New Roman"/>
                <w:sz w:val="24"/>
                <w:szCs w:val="24"/>
              </w:rPr>
            </w:pPr>
            <w:r w:rsidRPr="005A0883">
              <w:rPr>
                <w:rFonts w:ascii="Times New Roman" w:hAnsi="Times New Roman" w:cs="Times New Roman"/>
                <w:sz w:val="24"/>
                <w:szCs w:val="24"/>
              </w:rPr>
              <w:t>37</w:t>
            </w:r>
          </w:p>
        </w:tc>
        <w:tc>
          <w:tcPr>
            <w:tcW w:w="1394" w:type="dxa"/>
            <w:shd w:val="clear" w:color="auto" w:fill="auto"/>
            <w:tcMar>
              <w:top w:w="0" w:type="dxa"/>
              <w:left w:w="93" w:type="dxa"/>
              <w:bottom w:w="0" w:type="dxa"/>
              <w:right w:w="93" w:type="dxa"/>
            </w:tcMar>
            <w:vAlign w:val="center"/>
          </w:tcPr>
          <w:p w:rsidR="00795E28" w:rsidRPr="005A0883" w:rsidRDefault="00795E28" w:rsidP="00C82044">
            <w:pPr>
              <w:autoSpaceDE w:val="0"/>
              <w:autoSpaceDN w:val="0"/>
              <w:adjustRightInd w:val="0"/>
              <w:jc w:val="center"/>
              <w:rPr>
                <w:rFonts w:ascii="Times New Roman" w:hAnsi="Times New Roman" w:cs="Times New Roman"/>
                <w:sz w:val="24"/>
                <w:szCs w:val="24"/>
              </w:rPr>
            </w:pPr>
            <w:r w:rsidRPr="005A0883">
              <w:rPr>
                <w:rFonts w:ascii="Times New Roman" w:hAnsi="Times New Roman" w:cs="Times New Roman"/>
                <w:sz w:val="24"/>
                <w:szCs w:val="24"/>
              </w:rPr>
              <w:t>3,7838</w:t>
            </w:r>
          </w:p>
        </w:tc>
      </w:tr>
      <w:tr w:rsidR="00795E28" w:rsidRPr="005A0883" w:rsidTr="00C71665">
        <w:trPr>
          <w:trHeight w:val="273"/>
          <w:jc w:val="center"/>
        </w:trPr>
        <w:tc>
          <w:tcPr>
            <w:tcW w:w="845" w:type="dxa"/>
            <w:vMerge/>
            <w:shd w:val="clear" w:color="auto" w:fill="auto"/>
            <w:tcMar>
              <w:top w:w="0" w:type="dxa"/>
              <w:left w:w="93" w:type="dxa"/>
              <w:bottom w:w="0" w:type="dxa"/>
              <w:right w:w="93" w:type="dxa"/>
            </w:tcMar>
          </w:tcPr>
          <w:p w:rsidR="00795E28" w:rsidRPr="005A0883" w:rsidRDefault="00795E28" w:rsidP="00C82044">
            <w:pPr>
              <w:autoSpaceDE w:val="0"/>
              <w:autoSpaceDN w:val="0"/>
              <w:adjustRightInd w:val="0"/>
              <w:jc w:val="center"/>
              <w:rPr>
                <w:rFonts w:ascii="Times New Roman" w:hAnsi="Times New Roman" w:cs="Times New Roman"/>
                <w:b/>
                <w:sz w:val="24"/>
                <w:szCs w:val="24"/>
              </w:rPr>
            </w:pPr>
          </w:p>
        </w:tc>
        <w:tc>
          <w:tcPr>
            <w:tcW w:w="919" w:type="dxa"/>
            <w:shd w:val="clear" w:color="auto" w:fill="auto"/>
            <w:tcMar>
              <w:top w:w="0" w:type="dxa"/>
              <w:left w:w="93" w:type="dxa"/>
              <w:bottom w:w="0" w:type="dxa"/>
              <w:right w:w="93" w:type="dxa"/>
            </w:tcMar>
          </w:tcPr>
          <w:p w:rsidR="00795E28" w:rsidRPr="005A0883" w:rsidRDefault="00795E28" w:rsidP="00C82044">
            <w:pPr>
              <w:autoSpaceDE w:val="0"/>
              <w:autoSpaceDN w:val="0"/>
              <w:adjustRightInd w:val="0"/>
              <w:jc w:val="center"/>
              <w:rPr>
                <w:rFonts w:ascii="Times New Roman" w:hAnsi="Times New Roman" w:cs="Times New Roman"/>
                <w:sz w:val="24"/>
                <w:szCs w:val="24"/>
              </w:rPr>
            </w:pPr>
            <w:r w:rsidRPr="005A0883">
              <w:rPr>
                <w:rFonts w:ascii="Times New Roman" w:hAnsi="Times New Roman" w:cs="Times New Roman"/>
                <w:sz w:val="24"/>
                <w:szCs w:val="24"/>
              </w:rPr>
              <w:t>50+</w:t>
            </w:r>
          </w:p>
        </w:tc>
        <w:tc>
          <w:tcPr>
            <w:tcW w:w="1080" w:type="dxa"/>
            <w:shd w:val="clear" w:color="auto" w:fill="auto"/>
            <w:tcMar>
              <w:top w:w="0" w:type="dxa"/>
              <w:left w:w="93" w:type="dxa"/>
              <w:bottom w:w="0" w:type="dxa"/>
              <w:right w:w="93" w:type="dxa"/>
            </w:tcMar>
            <w:vAlign w:val="center"/>
          </w:tcPr>
          <w:p w:rsidR="00795E28" w:rsidRPr="005A0883" w:rsidRDefault="00795E28" w:rsidP="00C82044">
            <w:pPr>
              <w:autoSpaceDE w:val="0"/>
              <w:autoSpaceDN w:val="0"/>
              <w:adjustRightInd w:val="0"/>
              <w:jc w:val="center"/>
              <w:rPr>
                <w:rFonts w:ascii="Times New Roman" w:hAnsi="Times New Roman" w:cs="Times New Roman"/>
                <w:sz w:val="24"/>
                <w:szCs w:val="24"/>
              </w:rPr>
            </w:pPr>
            <w:r w:rsidRPr="005A0883">
              <w:rPr>
                <w:rFonts w:ascii="Times New Roman" w:hAnsi="Times New Roman" w:cs="Times New Roman"/>
                <w:sz w:val="24"/>
                <w:szCs w:val="24"/>
              </w:rPr>
              <w:t>12</w:t>
            </w:r>
          </w:p>
        </w:tc>
        <w:tc>
          <w:tcPr>
            <w:tcW w:w="1394" w:type="dxa"/>
            <w:shd w:val="clear" w:color="auto" w:fill="auto"/>
            <w:tcMar>
              <w:top w:w="0" w:type="dxa"/>
              <w:left w:w="93" w:type="dxa"/>
              <w:bottom w:w="0" w:type="dxa"/>
              <w:right w:w="93" w:type="dxa"/>
            </w:tcMar>
            <w:vAlign w:val="center"/>
          </w:tcPr>
          <w:p w:rsidR="00795E28" w:rsidRPr="005A0883" w:rsidRDefault="00795E28" w:rsidP="00C82044">
            <w:pPr>
              <w:autoSpaceDE w:val="0"/>
              <w:autoSpaceDN w:val="0"/>
              <w:adjustRightInd w:val="0"/>
              <w:jc w:val="center"/>
              <w:rPr>
                <w:rFonts w:ascii="Times New Roman" w:hAnsi="Times New Roman" w:cs="Times New Roman"/>
                <w:sz w:val="24"/>
                <w:szCs w:val="24"/>
              </w:rPr>
            </w:pPr>
            <w:r w:rsidRPr="005A0883">
              <w:rPr>
                <w:rFonts w:ascii="Times New Roman" w:hAnsi="Times New Roman" w:cs="Times New Roman"/>
                <w:sz w:val="24"/>
                <w:szCs w:val="24"/>
              </w:rPr>
              <w:t>3,5417</w:t>
            </w:r>
          </w:p>
        </w:tc>
      </w:tr>
      <w:tr w:rsidR="00795E28" w:rsidRPr="005A0883" w:rsidTr="00C71665">
        <w:trPr>
          <w:trHeight w:val="273"/>
          <w:jc w:val="center"/>
        </w:trPr>
        <w:tc>
          <w:tcPr>
            <w:tcW w:w="845" w:type="dxa"/>
            <w:vMerge/>
            <w:shd w:val="clear" w:color="auto" w:fill="auto"/>
            <w:tcMar>
              <w:top w:w="0" w:type="dxa"/>
              <w:left w:w="93" w:type="dxa"/>
              <w:bottom w:w="0" w:type="dxa"/>
              <w:right w:w="93" w:type="dxa"/>
            </w:tcMar>
          </w:tcPr>
          <w:p w:rsidR="00795E28" w:rsidRPr="005A0883" w:rsidRDefault="00795E28" w:rsidP="00C82044">
            <w:pPr>
              <w:autoSpaceDE w:val="0"/>
              <w:autoSpaceDN w:val="0"/>
              <w:adjustRightInd w:val="0"/>
              <w:jc w:val="center"/>
              <w:rPr>
                <w:rFonts w:ascii="Times New Roman" w:hAnsi="Times New Roman" w:cs="Times New Roman"/>
                <w:b/>
                <w:sz w:val="24"/>
                <w:szCs w:val="24"/>
              </w:rPr>
            </w:pPr>
          </w:p>
        </w:tc>
        <w:tc>
          <w:tcPr>
            <w:tcW w:w="919" w:type="dxa"/>
            <w:shd w:val="clear" w:color="auto" w:fill="auto"/>
            <w:tcMar>
              <w:top w:w="0" w:type="dxa"/>
              <w:left w:w="93" w:type="dxa"/>
              <w:bottom w:w="0" w:type="dxa"/>
              <w:right w:w="93" w:type="dxa"/>
            </w:tcMar>
          </w:tcPr>
          <w:p w:rsidR="00795E28" w:rsidRPr="005A0883" w:rsidRDefault="00795E28" w:rsidP="00C82044">
            <w:pPr>
              <w:autoSpaceDE w:val="0"/>
              <w:autoSpaceDN w:val="0"/>
              <w:adjustRightInd w:val="0"/>
              <w:jc w:val="center"/>
              <w:rPr>
                <w:rFonts w:ascii="Times New Roman" w:hAnsi="Times New Roman" w:cs="Times New Roman"/>
                <w:sz w:val="24"/>
                <w:szCs w:val="24"/>
              </w:rPr>
            </w:pPr>
            <w:r w:rsidRPr="005A0883">
              <w:rPr>
                <w:rFonts w:ascii="Times New Roman" w:hAnsi="Times New Roman" w:cs="Times New Roman"/>
                <w:sz w:val="24"/>
                <w:szCs w:val="24"/>
              </w:rPr>
              <w:t>Total</w:t>
            </w:r>
          </w:p>
        </w:tc>
        <w:tc>
          <w:tcPr>
            <w:tcW w:w="1080" w:type="dxa"/>
            <w:shd w:val="clear" w:color="auto" w:fill="auto"/>
            <w:tcMar>
              <w:top w:w="0" w:type="dxa"/>
              <w:left w:w="93" w:type="dxa"/>
              <w:bottom w:w="0" w:type="dxa"/>
              <w:right w:w="93" w:type="dxa"/>
            </w:tcMar>
            <w:vAlign w:val="center"/>
          </w:tcPr>
          <w:p w:rsidR="00795E28" w:rsidRPr="005A0883" w:rsidRDefault="00795E28" w:rsidP="00C82044">
            <w:pPr>
              <w:autoSpaceDE w:val="0"/>
              <w:autoSpaceDN w:val="0"/>
              <w:adjustRightInd w:val="0"/>
              <w:jc w:val="center"/>
              <w:rPr>
                <w:rFonts w:ascii="Times New Roman" w:hAnsi="Times New Roman" w:cs="Times New Roman"/>
                <w:sz w:val="24"/>
                <w:szCs w:val="24"/>
              </w:rPr>
            </w:pPr>
            <w:r w:rsidRPr="005A0883">
              <w:rPr>
                <w:rFonts w:ascii="Times New Roman" w:hAnsi="Times New Roman" w:cs="Times New Roman"/>
                <w:sz w:val="24"/>
                <w:szCs w:val="24"/>
              </w:rPr>
              <w:t>60</w:t>
            </w:r>
          </w:p>
        </w:tc>
        <w:tc>
          <w:tcPr>
            <w:tcW w:w="1394" w:type="dxa"/>
            <w:shd w:val="clear" w:color="auto" w:fill="auto"/>
            <w:tcMar>
              <w:top w:w="0" w:type="dxa"/>
              <w:left w:w="93" w:type="dxa"/>
              <w:bottom w:w="0" w:type="dxa"/>
              <w:right w:w="93" w:type="dxa"/>
            </w:tcMar>
            <w:vAlign w:val="center"/>
          </w:tcPr>
          <w:p w:rsidR="00795E28" w:rsidRPr="005A0883" w:rsidRDefault="00795E28" w:rsidP="00C82044">
            <w:pPr>
              <w:autoSpaceDE w:val="0"/>
              <w:autoSpaceDN w:val="0"/>
              <w:adjustRightInd w:val="0"/>
              <w:jc w:val="center"/>
              <w:rPr>
                <w:rFonts w:ascii="Times New Roman" w:hAnsi="Times New Roman" w:cs="Times New Roman"/>
                <w:sz w:val="24"/>
                <w:szCs w:val="24"/>
              </w:rPr>
            </w:pPr>
            <w:r w:rsidRPr="005A0883">
              <w:rPr>
                <w:rFonts w:ascii="Times New Roman" w:hAnsi="Times New Roman" w:cs="Times New Roman"/>
                <w:sz w:val="24"/>
                <w:szCs w:val="24"/>
              </w:rPr>
              <w:t>3,7750</w:t>
            </w:r>
          </w:p>
        </w:tc>
      </w:tr>
      <w:tr w:rsidR="00795E28" w:rsidRPr="005A0883" w:rsidTr="00C71665">
        <w:trPr>
          <w:trHeight w:val="273"/>
          <w:jc w:val="center"/>
        </w:trPr>
        <w:tc>
          <w:tcPr>
            <w:tcW w:w="845" w:type="dxa"/>
            <w:vMerge w:val="restart"/>
            <w:shd w:val="clear" w:color="auto" w:fill="auto"/>
            <w:tcMar>
              <w:top w:w="0" w:type="dxa"/>
              <w:left w:w="93" w:type="dxa"/>
              <w:bottom w:w="0" w:type="dxa"/>
              <w:right w:w="93" w:type="dxa"/>
            </w:tcMar>
          </w:tcPr>
          <w:p w:rsidR="00795E28" w:rsidRPr="005A0883" w:rsidRDefault="00795E28" w:rsidP="00C82044">
            <w:pPr>
              <w:autoSpaceDE w:val="0"/>
              <w:autoSpaceDN w:val="0"/>
              <w:adjustRightInd w:val="0"/>
              <w:jc w:val="center"/>
              <w:rPr>
                <w:rFonts w:ascii="Times New Roman" w:hAnsi="Times New Roman" w:cs="Times New Roman"/>
                <w:b/>
                <w:sz w:val="24"/>
                <w:szCs w:val="24"/>
              </w:rPr>
            </w:pPr>
            <w:r w:rsidRPr="005A0883">
              <w:rPr>
                <w:rFonts w:ascii="Times New Roman" w:hAnsi="Times New Roman" w:cs="Times New Roman"/>
                <w:b/>
                <w:sz w:val="24"/>
                <w:szCs w:val="24"/>
              </w:rPr>
              <w:t>x5</w:t>
            </w:r>
          </w:p>
          <w:p w:rsidR="00795E28" w:rsidRPr="005A0883" w:rsidRDefault="00795E28" w:rsidP="00C82044">
            <w:pPr>
              <w:autoSpaceDE w:val="0"/>
              <w:autoSpaceDN w:val="0"/>
              <w:adjustRightInd w:val="0"/>
              <w:jc w:val="center"/>
              <w:rPr>
                <w:rFonts w:ascii="Times New Roman" w:hAnsi="Times New Roman" w:cs="Times New Roman"/>
                <w:b/>
                <w:sz w:val="24"/>
                <w:szCs w:val="24"/>
              </w:rPr>
            </w:pPr>
          </w:p>
          <w:p w:rsidR="00795E28" w:rsidRPr="005A0883" w:rsidRDefault="00795E28" w:rsidP="00121D06">
            <w:pPr>
              <w:pStyle w:val="Standard"/>
              <w:autoSpaceDE w:val="0"/>
              <w:rPr>
                <w:rFonts w:eastAsia="$F$" w:cs="Times New Roman"/>
                <w:b/>
                <w:color w:val="000000"/>
              </w:rPr>
            </w:pPr>
          </w:p>
          <w:p w:rsidR="00795E28" w:rsidRPr="005A0883" w:rsidRDefault="00795E28" w:rsidP="00121D06">
            <w:pPr>
              <w:pStyle w:val="Standard"/>
              <w:autoSpaceDE w:val="0"/>
              <w:rPr>
                <w:rFonts w:eastAsiaTheme="minorHAnsi" w:cs="Times New Roman"/>
                <w:b/>
              </w:rPr>
            </w:pPr>
          </w:p>
        </w:tc>
        <w:tc>
          <w:tcPr>
            <w:tcW w:w="919" w:type="dxa"/>
            <w:shd w:val="clear" w:color="auto" w:fill="auto"/>
            <w:tcMar>
              <w:top w:w="0" w:type="dxa"/>
              <w:left w:w="93" w:type="dxa"/>
              <w:bottom w:w="0" w:type="dxa"/>
              <w:right w:w="93" w:type="dxa"/>
            </w:tcMar>
          </w:tcPr>
          <w:p w:rsidR="00795E28" w:rsidRPr="005A0883" w:rsidRDefault="00795E28" w:rsidP="00C82044">
            <w:pPr>
              <w:autoSpaceDE w:val="0"/>
              <w:autoSpaceDN w:val="0"/>
              <w:adjustRightInd w:val="0"/>
              <w:jc w:val="center"/>
              <w:rPr>
                <w:rFonts w:ascii="Times New Roman" w:hAnsi="Times New Roman" w:cs="Times New Roman"/>
                <w:sz w:val="24"/>
                <w:szCs w:val="24"/>
              </w:rPr>
            </w:pPr>
            <w:r w:rsidRPr="005A0883">
              <w:rPr>
                <w:rFonts w:ascii="Times New Roman" w:hAnsi="Times New Roman" w:cs="Times New Roman"/>
                <w:sz w:val="24"/>
                <w:szCs w:val="24"/>
              </w:rPr>
              <w:t>34-41</w:t>
            </w:r>
          </w:p>
        </w:tc>
        <w:tc>
          <w:tcPr>
            <w:tcW w:w="1080" w:type="dxa"/>
            <w:shd w:val="clear" w:color="auto" w:fill="auto"/>
            <w:tcMar>
              <w:top w:w="0" w:type="dxa"/>
              <w:left w:w="93" w:type="dxa"/>
              <w:bottom w:w="0" w:type="dxa"/>
              <w:right w:w="93" w:type="dxa"/>
            </w:tcMar>
            <w:vAlign w:val="center"/>
          </w:tcPr>
          <w:p w:rsidR="00795E28" w:rsidRPr="005A0883" w:rsidRDefault="00795E28" w:rsidP="00C82044">
            <w:pPr>
              <w:autoSpaceDE w:val="0"/>
              <w:autoSpaceDN w:val="0"/>
              <w:adjustRightInd w:val="0"/>
              <w:jc w:val="center"/>
              <w:rPr>
                <w:rFonts w:ascii="Times New Roman" w:hAnsi="Times New Roman" w:cs="Times New Roman"/>
                <w:sz w:val="24"/>
                <w:szCs w:val="24"/>
              </w:rPr>
            </w:pPr>
            <w:r w:rsidRPr="005A0883">
              <w:rPr>
                <w:rFonts w:ascii="Times New Roman" w:hAnsi="Times New Roman" w:cs="Times New Roman"/>
                <w:sz w:val="24"/>
                <w:szCs w:val="24"/>
              </w:rPr>
              <w:t>11</w:t>
            </w:r>
          </w:p>
        </w:tc>
        <w:tc>
          <w:tcPr>
            <w:tcW w:w="1394" w:type="dxa"/>
            <w:shd w:val="clear" w:color="auto" w:fill="auto"/>
            <w:tcMar>
              <w:top w:w="0" w:type="dxa"/>
              <w:left w:w="93" w:type="dxa"/>
              <w:bottom w:w="0" w:type="dxa"/>
              <w:right w:w="93" w:type="dxa"/>
            </w:tcMar>
            <w:vAlign w:val="center"/>
          </w:tcPr>
          <w:p w:rsidR="00795E28" w:rsidRPr="005A0883" w:rsidRDefault="00795E28" w:rsidP="00C82044">
            <w:pPr>
              <w:autoSpaceDE w:val="0"/>
              <w:autoSpaceDN w:val="0"/>
              <w:adjustRightInd w:val="0"/>
              <w:jc w:val="center"/>
              <w:rPr>
                <w:rFonts w:ascii="Times New Roman" w:hAnsi="Times New Roman" w:cs="Times New Roman"/>
                <w:sz w:val="24"/>
                <w:szCs w:val="24"/>
              </w:rPr>
            </w:pPr>
            <w:r w:rsidRPr="005A0883">
              <w:rPr>
                <w:rFonts w:ascii="Times New Roman" w:hAnsi="Times New Roman" w:cs="Times New Roman"/>
                <w:sz w:val="24"/>
                <w:szCs w:val="24"/>
              </w:rPr>
              <w:t>2,7273</w:t>
            </w:r>
          </w:p>
        </w:tc>
      </w:tr>
      <w:tr w:rsidR="00795E28" w:rsidRPr="005A0883" w:rsidTr="00C71665">
        <w:trPr>
          <w:trHeight w:val="273"/>
          <w:jc w:val="center"/>
        </w:trPr>
        <w:tc>
          <w:tcPr>
            <w:tcW w:w="845" w:type="dxa"/>
            <w:vMerge/>
            <w:shd w:val="clear" w:color="auto" w:fill="auto"/>
            <w:tcMar>
              <w:top w:w="0" w:type="dxa"/>
              <w:left w:w="93" w:type="dxa"/>
              <w:bottom w:w="0" w:type="dxa"/>
              <w:right w:w="93" w:type="dxa"/>
            </w:tcMar>
          </w:tcPr>
          <w:p w:rsidR="00795E28" w:rsidRPr="005A0883" w:rsidRDefault="00795E28" w:rsidP="00121D06">
            <w:pPr>
              <w:pStyle w:val="Standard"/>
              <w:autoSpaceDE w:val="0"/>
              <w:rPr>
                <w:rFonts w:eastAsiaTheme="minorHAnsi" w:cs="Times New Roman"/>
              </w:rPr>
            </w:pPr>
          </w:p>
        </w:tc>
        <w:tc>
          <w:tcPr>
            <w:tcW w:w="919" w:type="dxa"/>
            <w:shd w:val="clear" w:color="auto" w:fill="auto"/>
            <w:tcMar>
              <w:top w:w="0" w:type="dxa"/>
              <w:left w:w="93" w:type="dxa"/>
              <w:bottom w:w="0" w:type="dxa"/>
              <w:right w:w="93" w:type="dxa"/>
            </w:tcMar>
          </w:tcPr>
          <w:p w:rsidR="00795E28" w:rsidRPr="005A0883" w:rsidRDefault="00795E28" w:rsidP="00C82044">
            <w:pPr>
              <w:autoSpaceDE w:val="0"/>
              <w:autoSpaceDN w:val="0"/>
              <w:adjustRightInd w:val="0"/>
              <w:jc w:val="center"/>
              <w:rPr>
                <w:rFonts w:ascii="Times New Roman" w:hAnsi="Times New Roman" w:cs="Times New Roman"/>
                <w:sz w:val="24"/>
                <w:szCs w:val="24"/>
              </w:rPr>
            </w:pPr>
            <w:r w:rsidRPr="005A0883">
              <w:rPr>
                <w:rFonts w:ascii="Times New Roman" w:hAnsi="Times New Roman" w:cs="Times New Roman"/>
                <w:sz w:val="24"/>
                <w:szCs w:val="24"/>
              </w:rPr>
              <w:t>42-49</w:t>
            </w:r>
          </w:p>
        </w:tc>
        <w:tc>
          <w:tcPr>
            <w:tcW w:w="1080" w:type="dxa"/>
            <w:shd w:val="clear" w:color="auto" w:fill="auto"/>
            <w:tcMar>
              <w:top w:w="0" w:type="dxa"/>
              <w:left w:w="93" w:type="dxa"/>
              <w:bottom w:w="0" w:type="dxa"/>
              <w:right w:w="93" w:type="dxa"/>
            </w:tcMar>
            <w:vAlign w:val="center"/>
          </w:tcPr>
          <w:p w:rsidR="00795E28" w:rsidRPr="005A0883" w:rsidRDefault="00795E28" w:rsidP="00C82044">
            <w:pPr>
              <w:autoSpaceDE w:val="0"/>
              <w:autoSpaceDN w:val="0"/>
              <w:adjustRightInd w:val="0"/>
              <w:jc w:val="center"/>
              <w:rPr>
                <w:rFonts w:ascii="Times New Roman" w:hAnsi="Times New Roman" w:cs="Times New Roman"/>
                <w:sz w:val="24"/>
                <w:szCs w:val="24"/>
              </w:rPr>
            </w:pPr>
            <w:r w:rsidRPr="005A0883">
              <w:rPr>
                <w:rFonts w:ascii="Times New Roman" w:hAnsi="Times New Roman" w:cs="Times New Roman"/>
                <w:sz w:val="24"/>
                <w:szCs w:val="24"/>
              </w:rPr>
              <w:t>37</w:t>
            </w:r>
          </w:p>
        </w:tc>
        <w:tc>
          <w:tcPr>
            <w:tcW w:w="1394" w:type="dxa"/>
            <w:shd w:val="clear" w:color="auto" w:fill="auto"/>
            <w:tcMar>
              <w:top w:w="0" w:type="dxa"/>
              <w:left w:w="93" w:type="dxa"/>
              <w:bottom w:w="0" w:type="dxa"/>
              <w:right w:w="93" w:type="dxa"/>
            </w:tcMar>
            <w:vAlign w:val="center"/>
          </w:tcPr>
          <w:p w:rsidR="00795E28" w:rsidRPr="005A0883" w:rsidRDefault="00795E28" w:rsidP="00C82044">
            <w:pPr>
              <w:autoSpaceDE w:val="0"/>
              <w:autoSpaceDN w:val="0"/>
              <w:adjustRightInd w:val="0"/>
              <w:jc w:val="center"/>
              <w:rPr>
                <w:rFonts w:ascii="Times New Roman" w:hAnsi="Times New Roman" w:cs="Times New Roman"/>
                <w:sz w:val="24"/>
                <w:szCs w:val="24"/>
              </w:rPr>
            </w:pPr>
            <w:r w:rsidRPr="005A0883">
              <w:rPr>
                <w:rFonts w:ascii="Times New Roman" w:hAnsi="Times New Roman" w:cs="Times New Roman"/>
                <w:sz w:val="24"/>
                <w:szCs w:val="24"/>
              </w:rPr>
              <w:t>2,4324</w:t>
            </w:r>
          </w:p>
        </w:tc>
      </w:tr>
      <w:tr w:rsidR="00795E28" w:rsidRPr="005A0883" w:rsidTr="00C71665">
        <w:trPr>
          <w:trHeight w:val="273"/>
          <w:jc w:val="center"/>
        </w:trPr>
        <w:tc>
          <w:tcPr>
            <w:tcW w:w="845" w:type="dxa"/>
            <w:vMerge/>
            <w:shd w:val="clear" w:color="auto" w:fill="auto"/>
            <w:tcMar>
              <w:top w:w="0" w:type="dxa"/>
              <w:left w:w="93" w:type="dxa"/>
              <w:bottom w:w="0" w:type="dxa"/>
              <w:right w:w="93" w:type="dxa"/>
            </w:tcMar>
          </w:tcPr>
          <w:p w:rsidR="00795E28" w:rsidRPr="005A0883" w:rsidRDefault="00795E28" w:rsidP="00121D06">
            <w:pPr>
              <w:pStyle w:val="Standard"/>
              <w:autoSpaceDE w:val="0"/>
              <w:rPr>
                <w:rFonts w:eastAsia="$F$" w:cs="Times New Roman"/>
                <w:color w:val="000000"/>
              </w:rPr>
            </w:pPr>
          </w:p>
        </w:tc>
        <w:tc>
          <w:tcPr>
            <w:tcW w:w="919" w:type="dxa"/>
            <w:shd w:val="clear" w:color="auto" w:fill="auto"/>
            <w:tcMar>
              <w:top w:w="0" w:type="dxa"/>
              <w:left w:w="93" w:type="dxa"/>
              <w:bottom w:w="0" w:type="dxa"/>
              <w:right w:w="93" w:type="dxa"/>
            </w:tcMar>
          </w:tcPr>
          <w:p w:rsidR="00795E28" w:rsidRPr="005A0883" w:rsidRDefault="00795E28" w:rsidP="00186FB1">
            <w:pPr>
              <w:autoSpaceDE w:val="0"/>
              <w:autoSpaceDN w:val="0"/>
              <w:adjustRightInd w:val="0"/>
              <w:jc w:val="center"/>
              <w:rPr>
                <w:rFonts w:ascii="Times New Roman" w:hAnsi="Times New Roman" w:cs="Times New Roman"/>
                <w:sz w:val="24"/>
                <w:szCs w:val="24"/>
              </w:rPr>
            </w:pPr>
            <w:r w:rsidRPr="005A0883">
              <w:rPr>
                <w:rFonts w:ascii="Times New Roman" w:hAnsi="Times New Roman" w:cs="Times New Roman"/>
                <w:sz w:val="24"/>
                <w:szCs w:val="24"/>
              </w:rPr>
              <w:t>50+</w:t>
            </w:r>
          </w:p>
        </w:tc>
        <w:tc>
          <w:tcPr>
            <w:tcW w:w="1080" w:type="dxa"/>
            <w:shd w:val="clear" w:color="auto" w:fill="auto"/>
            <w:tcMar>
              <w:top w:w="0" w:type="dxa"/>
              <w:left w:w="93" w:type="dxa"/>
              <w:bottom w:w="0" w:type="dxa"/>
              <w:right w:w="93" w:type="dxa"/>
            </w:tcMar>
            <w:vAlign w:val="center"/>
          </w:tcPr>
          <w:p w:rsidR="00795E28" w:rsidRPr="005A0883" w:rsidRDefault="00795E28" w:rsidP="00186FB1">
            <w:pPr>
              <w:autoSpaceDE w:val="0"/>
              <w:autoSpaceDN w:val="0"/>
              <w:adjustRightInd w:val="0"/>
              <w:jc w:val="center"/>
              <w:rPr>
                <w:rFonts w:ascii="Times New Roman" w:hAnsi="Times New Roman" w:cs="Times New Roman"/>
                <w:sz w:val="24"/>
                <w:szCs w:val="24"/>
              </w:rPr>
            </w:pPr>
            <w:r w:rsidRPr="005A0883">
              <w:rPr>
                <w:rFonts w:ascii="Times New Roman" w:hAnsi="Times New Roman" w:cs="Times New Roman"/>
                <w:sz w:val="24"/>
                <w:szCs w:val="24"/>
              </w:rPr>
              <w:t>12</w:t>
            </w:r>
          </w:p>
        </w:tc>
        <w:tc>
          <w:tcPr>
            <w:tcW w:w="1394" w:type="dxa"/>
            <w:shd w:val="clear" w:color="auto" w:fill="auto"/>
            <w:tcMar>
              <w:top w:w="0" w:type="dxa"/>
              <w:left w:w="93" w:type="dxa"/>
              <w:bottom w:w="0" w:type="dxa"/>
              <w:right w:w="93" w:type="dxa"/>
            </w:tcMar>
            <w:vAlign w:val="center"/>
          </w:tcPr>
          <w:p w:rsidR="00795E28" w:rsidRPr="005A0883" w:rsidRDefault="00795E28" w:rsidP="00186FB1">
            <w:pPr>
              <w:autoSpaceDE w:val="0"/>
              <w:autoSpaceDN w:val="0"/>
              <w:adjustRightInd w:val="0"/>
              <w:jc w:val="center"/>
              <w:rPr>
                <w:rFonts w:ascii="Times New Roman" w:hAnsi="Times New Roman" w:cs="Times New Roman"/>
                <w:sz w:val="24"/>
                <w:szCs w:val="24"/>
              </w:rPr>
            </w:pPr>
            <w:r w:rsidRPr="005A0883">
              <w:rPr>
                <w:rFonts w:ascii="Times New Roman" w:hAnsi="Times New Roman" w:cs="Times New Roman"/>
                <w:sz w:val="24"/>
                <w:szCs w:val="24"/>
              </w:rPr>
              <w:t>1,7500</w:t>
            </w:r>
          </w:p>
        </w:tc>
      </w:tr>
      <w:tr w:rsidR="00795E28" w:rsidRPr="005A0883" w:rsidTr="00C71665">
        <w:trPr>
          <w:trHeight w:val="273"/>
          <w:jc w:val="center"/>
        </w:trPr>
        <w:tc>
          <w:tcPr>
            <w:tcW w:w="845" w:type="dxa"/>
            <w:vMerge/>
            <w:shd w:val="clear" w:color="auto" w:fill="auto"/>
            <w:tcMar>
              <w:top w:w="0" w:type="dxa"/>
              <w:left w:w="93" w:type="dxa"/>
              <w:bottom w:w="0" w:type="dxa"/>
              <w:right w:w="93" w:type="dxa"/>
            </w:tcMar>
          </w:tcPr>
          <w:p w:rsidR="00795E28" w:rsidRPr="005A0883" w:rsidRDefault="00795E28" w:rsidP="00121D06">
            <w:pPr>
              <w:pStyle w:val="Standard"/>
              <w:autoSpaceDE w:val="0"/>
              <w:rPr>
                <w:rFonts w:eastAsia="$F$" w:cs="Times New Roman"/>
                <w:color w:val="000000"/>
              </w:rPr>
            </w:pPr>
          </w:p>
        </w:tc>
        <w:tc>
          <w:tcPr>
            <w:tcW w:w="919" w:type="dxa"/>
            <w:shd w:val="clear" w:color="auto" w:fill="auto"/>
            <w:tcMar>
              <w:top w:w="0" w:type="dxa"/>
              <w:left w:w="93" w:type="dxa"/>
              <w:bottom w:w="0" w:type="dxa"/>
              <w:right w:w="93" w:type="dxa"/>
            </w:tcMar>
          </w:tcPr>
          <w:p w:rsidR="00795E28" w:rsidRPr="005A0883" w:rsidRDefault="00795E28" w:rsidP="00186FB1">
            <w:pPr>
              <w:autoSpaceDE w:val="0"/>
              <w:autoSpaceDN w:val="0"/>
              <w:adjustRightInd w:val="0"/>
              <w:jc w:val="center"/>
              <w:rPr>
                <w:rFonts w:ascii="Times New Roman" w:hAnsi="Times New Roman" w:cs="Times New Roman"/>
                <w:sz w:val="24"/>
                <w:szCs w:val="24"/>
              </w:rPr>
            </w:pPr>
            <w:r w:rsidRPr="005A0883">
              <w:rPr>
                <w:rFonts w:ascii="Times New Roman" w:hAnsi="Times New Roman" w:cs="Times New Roman"/>
                <w:sz w:val="24"/>
                <w:szCs w:val="24"/>
              </w:rPr>
              <w:t>Total</w:t>
            </w:r>
          </w:p>
        </w:tc>
        <w:tc>
          <w:tcPr>
            <w:tcW w:w="1080" w:type="dxa"/>
            <w:shd w:val="clear" w:color="auto" w:fill="auto"/>
            <w:tcMar>
              <w:top w:w="0" w:type="dxa"/>
              <w:left w:w="93" w:type="dxa"/>
              <w:bottom w:w="0" w:type="dxa"/>
              <w:right w:w="93" w:type="dxa"/>
            </w:tcMar>
            <w:vAlign w:val="center"/>
          </w:tcPr>
          <w:p w:rsidR="00795E28" w:rsidRPr="005A0883" w:rsidRDefault="00795E28" w:rsidP="00186FB1">
            <w:pPr>
              <w:autoSpaceDE w:val="0"/>
              <w:autoSpaceDN w:val="0"/>
              <w:adjustRightInd w:val="0"/>
              <w:jc w:val="center"/>
              <w:rPr>
                <w:rFonts w:ascii="Times New Roman" w:hAnsi="Times New Roman" w:cs="Times New Roman"/>
                <w:sz w:val="24"/>
                <w:szCs w:val="24"/>
              </w:rPr>
            </w:pPr>
            <w:r w:rsidRPr="005A0883">
              <w:rPr>
                <w:rFonts w:ascii="Times New Roman" w:hAnsi="Times New Roman" w:cs="Times New Roman"/>
                <w:sz w:val="24"/>
                <w:szCs w:val="24"/>
              </w:rPr>
              <w:t>60</w:t>
            </w:r>
          </w:p>
        </w:tc>
        <w:tc>
          <w:tcPr>
            <w:tcW w:w="1394" w:type="dxa"/>
            <w:shd w:val="clear" w:color="auto" w:fill="auto"/>
            <w:tcMar>
              <w:top w:w="0" w:type="dxa"/>
              <w:left w:w="93" w:type="dxa"/>
              <w:bottom w:w="0" w:type="dxa"/>
              <w:right w:w="93" w:type="dxa"/>
            </w:tcMar>
            <w:vAlign w:val="center"/>
          </w:tcPr>
          <w:p w:rsidR="00795E28" w:rsidRPr="005A0883" w:rsidRDefault="00795E28" w:rsidP="00186FB1">
            <w:pPr>
              <w:autoSpaceDE w:val="0"/>
              <w:autoSpaceDN w:val="0"/>
              <w:adjustRightInd w:val="0"/>
              <w:jc w:val="center"/>
              <w:rPr>
                <w:rFonts w:ascii="Times New Roman" w:hAnsi="Times New Roman" w:cs="Times New Roman"/>
                <w:sz w:val="24"/>
                <w:szCs w:val="24"/>
              </w:rPr>
            </w:pPr>
            <w:r w:rsidRPr="005A0883">
              <w:rPr>
                <w:rFonts w:ascii="Times New Roman" w:hAnsi="Times New Roman" w:cs="Times New Roman"/>
                <w:sz w:val="24"/>
                <w:szCs w:val="24"/>
              </w:rPr>
              <w:t>2,3500</w:t>
            </w:r>
          </w:p>
        </w:tc>
      </w:tr>
    </w:tbl>
    <w:p w:rsidR="00D358C4" w:rsidRPr="00C111ED" w:rsidRDefault="00C87D81" w:rsidP="00D358C4">
      <w:pPr>
        <w:jc w:val="center"/>
        <w:rPr>
          <w:rFonts w:ascii="Times New Roman" w:hAnsi="Times New Roman" w:cs="Times New Roman"/>
          <w:i/>
        </w:rPr>
      </w:pPr>
      <w:r>
        <w:rPr>
          <w:rFonts w:ascii="Times New Roman" w:hAnsi="Times New Roman" w:cs="Times New Roman"/>
          <w:i/>
        </w:rPr>
        <w:t>x</w:t>
      </w:r>
      <w:r w:rsidR="00C82044" w:rsidRPr="00C111ED">
        <w:rPr>
          <w:rFonts w:ascii="Times New Roman" w:hAnsi="Times New Roman" w:cs="Times New Roman"/>
          <w:i/>
        </w:rPr>
        <w:t>1:Mesleği önemli bulma ve önerme, x2:Mesleki iletişim ve işbirliği, x3:Mesleki bilgi gelişimi,</w:t>
      </w:r>
    </w:p>
    <w:p w:rsidR="00C82044" w:rsidRPr="00C111ED" w:rsidRDefault="00C87D81" w:rsidP="00D358C4">
      <w:pPr>
        <w:jc w:val="center"/>
        <w:rPr>
          <w:rFonts w:ascii="Times New Roman" w:hAnsi="Times New Roman" w:cs="Times New Roman"/>
          <w:i/>
        </w:rPr>
      </w:pPr>
      <w:r>
        <w:rPr>
          <w:rFonts w:ascii="Times New Roman" w:hAnsi="Times New Roman" w:cs="Times New Roman"/>
          <w:i/>
        </w:rPr>
        <w:t>x</w:t>
      </w:r>
      <w:r w:rsidR="00C82044" w:rsidRPr="00C111ED">
        <w:rPr>
          <w:rFonts w:ascii="Times New Roman" w:hAnsi="Times New Roman" w:cs="Times New Roman"/>
          <w:i/>
        </w:rPr>
        <w:t>4: Engeller ve çalışma isteği, x5:</w:t>
      </w:r>
      <w:r w:rsidR="00951027" w:rsidRPr="00C111ED">
        <w:rPr>
          <w:rFonts w:ascii="Times New Roman" w:hAnsi="Times New Roman" w:cs="Times New Roman"/>
          <w:i/>
        </w:rPr>
        <w:t>Engellere rağmen mesleki gelişim</w:t>
      </w:r>
      <w:r>
        <w:rPr>
          <w:rFonts w:ascii="Times New Roman" w:hAnsi="Times New Roman" w:cs="Times New Roman"/>
          <w:i/>
        </w:rPr>
        <w:t>.</w:t>
      </w:r>
    </w:p>
    <w:p w:rsidR="001B7945" w:rsidRPr="005A0883" w:rsidRDefault="001B7945" w:rsidP="001B7945">
      <w:pPr>
        <w:autoSpaceDE w:val="0"/>
        <w:autoSpaceDN w:val="0"/>
        <w:adjustRightInd w:val="0"/>
        <w:rPr>
          <w:rFonts w:ascii="Times New Roman" w:hAnsi="Times New Roman" w:cs="Times New Roman"/>
          <w:sz w:val="24"/>
          <w:szCs w:val="24"/>
        </w:rPr>
      </w:pPr>
    </w:p>
    <w:p w:rsidR="009E0DE8" w:rsidRPr="005A0883" w:rsidRDefault="008C76E9" w:rsidP="00D358C4">
      <w:pPr>
        <w:jc w:val="center"/>
        <w:rPr>
          <w:rFonts w:ascii="Times New Roman" w:hAnsi="Times New Roman" w:cs="Times New Roman"/>
          <w:b/>
          <w:sz w:val="24"/>
          <w:szCs w:val="24"/>
        </w:rPr>
      </w:pPr>
      <w:r w:rsidRPr="005A0883">
        <w:rPr>
          <w:rFonts w:ascii="Times New Roman" w:hAnsi="Times New Roman" w:cs="Times New Roman"/>
          <w:b/>
          <w:sz w:val="24"/>
          <w:szCs w:val="24"/>
        </w:rPr>
        <w:t xml:space="preserve">Çizelge </w:t>
      </w:r>
      <w:r w:rsidR="00382DCD" w:rsidRPr="005A0883">
        <w:rPr>
          <w:rFonts w:ascii="Times New Roman" w:hAnsi="Times New Roman" w:cs="Times New Roman"/>
          <w:b/>
          <w:sz w:val="24"/>
          <w:szCs w:val="24"/>
        </w:rPr>
        <w:t>7</w:t>
      </w:r>
      <w:r w:rsidRPr="005A0883">
        <w:rPr>
          <w:rFonts w:ascii="Times New Roman" w:hAnsi="Times New Roman" w:cs="Times New Roman"/>
          <w:b/>
          <w:sz w:val="24"/>
          <w:szCs w:val="24"/>
        </w:rPr>
        <w:t xml:space="preserve">. </w:t>
      </w:r>
      <w:r w:rsidR="00E74B2C" w:rsidRPr="005A0883">
        <w:rPr>
          <w:rFonts w:ascii="Times New Roman" w:hAnsi="Times New Roman" w:cs="Times New Roman"/>
          <w:b/>
          <w:sz w:val="24"/>
          <w:szCs w:val="24"/>
        </w:rPr>
        <w:t>Yaş Alt G</w:t>
      </w:r>
      <w:r w:rsidRPr="005A0883">
        <w:rPr>
          <w:rFonts w:ascii="Times New Roman" w:hAnsi="Times New Roman" w:cs="Times New Roman"/>
          <w:b/>
          <w:sz w:val="24"/>
          <w:szCs w:val="24"/>
        </w:rPr>
        <w:t>rupları</w:t>
      </w:r>
      <w:r w:rsidR="00E74B2C" w:rsidRPr="005A0883">
        <w:rPr>
          <w:rFonts w:ascii="Times New Roman" w:hAnsi="Times New Roman" w:cs="Times New Roman"/>
          <w:b/>
          <w:sz w:val="24"/>
          <w:szCs w:val="24"/>
        </w:rPr>
        <w:t xml:space="preserve"> ve Alt İş D</w:t>
      </w:r>
      <w:r w:rsidRPr="005A0883">
        <w:rPr>
          <w:rFonts w:ascii="Times New Roman" w:hAnsi="Times New Roman" w:cs="Times New Roman"/>
          <w:b/>
          <w:sz w:val="24"/>
          <w:szCs w:val="24"/>
        </w:rPr>
        <w:t>oyum</w:t>
      </w:r>
      <w:r w:rsidR="00E74B2C" w:rsidRPr="005A0883">
        <w:rPr>
          <w:rFonts w:ascii="Times New Roman" w:hAnsi="Times New Roman" w:cs="Times New Roman"/>
          <w:b/>
          <w:sz w:val="24"/>
          <w:szCs w:val="24"/>
        </w:rPr>
        <w:t>u D</w:t>
      </w:r>
      <w:r w:rsidRPr="005A0883">
        <w:rPr>
          <w:rFonts w:ascii="Times New Roman" w:hAnsi="Times New Roman" w:cs="Times New Roman"/>
          <w:b/>
          <w:sz w:val="24"/>
          <w:szCs w:val="24"/>
        </w:rPr>
        <w:t xml:space="preserve">eğişkenleri </w:t>
      </w:r>
      <w:r w:rsidR="00E74B2C" w:rsidRPr="005A0883">
        <w:rPr>
          <w:rFonts w:ascii="Times New Roman" w:hAnsi="Times New Roman" w:cs="Times New Roman"/>
          <w:b/>
          <w:sz w:val="24"/>
          <w:szCs w:val="24"/>
        </w:rPr>
        <w:t>Tek Y</w:t>
      </w:r>
      <w:r w:rsidR="00A96E2A" w:rsidRPr="005A0883">
        <w:rPr>
          <w:rFonts w:ascii="Times New Roman" w:hAnsi="Times New Roman" w:cs="Times New Roman"/>
          <w:b/>
          <w:sz w:val="24"/>
          <w:szCs w:val="24"/>
        </w:rPr>
        <w:t xml:space="preserve">önlü </w:t>
      </w:r>
    </w:p>
    <w:p w:rsidR="008C76E9" w:rsidRPr="005A0883" w:rsidRDefault="00E74B2C" w:rsidP="00D358C4">
      <w:pPr>
        <w:jc w:val="center"/>
        <w:rPr>
          <w:rFonts w:ascii="Times New Roman" w:hAnsi="Times New Roman" w:cs="Times New Roman"/>
          <w:b/>
          <w:sz w:val="24"/>
          <w:szCs w:val="24"/>
        </w:rPr>
      </w:pPr>
      <w:r w:rsidRPr="005A0883">
        <w:rPr>
          <w:rFonts w:ascii="Times New Roman" w:hAnsi="Times New Roman" w:cs="Times New Roman"/>
          <w:b/>
          <w:sz w:val="24"/>
          <w:szCs w:val="24"/>
        </w:rPr>
        <w:t>Varyans Analizi T</w:t>
      </w:r>
      <w:r w:rsidR="00234E61" w:rsidRPr="005A0883">
        <w:rPr>
          <w:rFonts w:ascii="Times New Roman" w:hAnsi="Times New Roman" w:cs="Times New Roman"/>
          <w:b/>
          <w:sz w:val="24"/>
          <w:szCs w:val="24"/>
        </w:rPr>
        <w:t>esti</w:t>
      </w:r>
    </w:p>
    <w:p w:rsidR="008C76E9" w:rsidRPr="005A0883" w:rsidRDefault="008C76E9" w:rsidP="008C76E9">
      <w:pPr>
        <w:tabs>
          <w:tab w:val="center" w:pos="5644"/>
        </w:tabs>
        <w:autoSpaceDE w:val="0"/>
        <w:autoSpaceDN w:val="0"/>
        <w:adjustRightInd w:val="0"/>
        <w:rPr>
          <w:rFonts w:ascii="Times New Roman" w:hAnsi="Times New Roman" w:cs="Times New Roman"/>
          <w:b/>
          <w:bCs/>
          <w:color w:val="000000"/>
          <w:sz w:val="24"/>
          <w:szCs w:val="24"/>
        </w:rPr>
      </w:pPr>
    </w:p>
    <w:tbl>
      <w:tblPr>
        <w:tblW w:w="0" w:type="auto"/>
        <w:jc w:val="center"/>
        <w:tblInd w:w="9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93" w:type="dxa"/>
          <w:right w:w="93" w:type="dxa"/>
        </w:tblCellMar>
        <w:tblLook w:val="0000" w:firstRow="0" w:lastRow="0" w:firstColumn="0" w:lastColumn="0" w:noHBand="0" w:noVBand="0"/>
      </w:tblPr>
      <w:tblGrid>
        <w:gridCol w:w="720"/>
        <w:gridCol w:w="1656"/>
        <w:gridCol w:w="1080"/>
        <w:gridCol w:w="1080"/>
      </w:tblGrid>
      <w:tr w:rsidR="001B7945" w:rsidRPr="005A0883" w:rsidTr="00E74B2C">
        <w:trPr>
          <w:trHeight w:val="504"/>
          <w:jc w:val="center"/>
        </w:trPr>
        <w:tc>
          <w:tcPr>
            <w:tcW w:w="720" w:type="dxa"/>
            <w:shd w:val="clear" w:color="000000" w:fill="FFFFFF"/>
            <w:vAlign w:val="bottom"/>
          </w:tcPr>
          <w:p w:rsidR="001B7945" w:rsidRPr="005A0883" w:rsidRDefault="001B7945" w:rsidP="00795E28">
            <w:pPr>
              <w:autoSpaceDE w:val="0"/>
              <w:autoSpaceDN w:val="0"/>
              <w:adjustRightInd w:val="0"/>
              <w:jc w:val="center"/>
              <w:rPr>
                <w:rFonts w:ascii="Times New Roman" w:hAnsi="Times New Roman" w:cs="Times New Roman"/>
                <w:b/>
                <w:sz w:val="24"/>
                <w:szCs w:val="24"/>
              </w:rPr>
            </w:pPr>
          </w:p>
        </w:tc>
        <w:tc>
          <w:tcPr>
            <w:tcW w:w="1656" w:type="dxa"/>
            <w:shd w:val="clear" w:color="000000" w:fill="FFFFFF"/>
            <w:vAlign w:val="bottom"/>
          </w:tcPr>
          <w:p w:rsidR="001B7945" w:rsidRPr="005A0883" w:rsidRDefault="001B7945" w:rsidP="00795E28">
            <w:pPr>
              <w:autoSpaceDE w:val="0"/>
              <w:autoSpaceDN w:val="0"/>
              <w:adjustRightInd w:val="0"/>
              <w:jc w:val="center"/>
              <w:rPr>
                <w:rFonts w:ascii="Times New Roman" w:hAnsi="Times New Roman" w:cs="Times New Roman"/>
                <w:b/>
                <w:sz w:val="24"/>
                <w:szCs w:val="24"/>
              </w:rPr>
            </w:pPr>
          </w:p>
        </w:tc>
        <w:tc>
          <w:tcPr>
            <w:tcW w:w="1080" w:type="dxa"/>
            <w:shd w:val="clear" w:color="000000" w:fill="FFFFFF"/>
            <w:vAlign w:val="bottom"/>
          </w:tcPr>
          <w:p w:rsidR="001B7945" w:rsidRPr="005A0883" w:rsidRDefault="00064950" w:rsidP="00795E28">
            <w:pPr>
              <w:autoSpaceDE w:val="0"/>
              <w:autoSpaceDN w:val="0"/>
              <w:adjustRightInd w:val="0"/>
              <w:jc w:val="center"/>
              <w:rPr>
                <w:rFonts w:ascii="Times New Roman" w:hAnsi="Times New Roman" w:cs="Times New Roman"/>
                <w:b/>
                <w:sz w:val="24"/>
                <w:szCs w:val="24"/>
              </w:rPr>
            </w:pPr>
            <w:r w:rsidRPr="005A0883">
              <w:rPr>
                <w:rFonts w:ascii="Times New Roman" w:hAnsi="Times New Roman" w:cs="Times New Roman"/>
                <w:b/>
                <w:sz w:val="24"/>
                <w:szCs w:val="24"/>
              </w:rPr>
              <w:t>F</w:t>
            </w:r>
          </w:p>
        </w:tc>
        <w:tc>
          <w:tcPr>
            <w:tcW w:w="1080" w:type="dxa"/>
            <w:shd w:val="clear" w:color="000000" w:fill="FFFFFF"/>
            <w:vAlign w:val="bottom"/>
          </w:tcPr>
          <w:p w:rsidR="001B7945" w:rsidRPr="005A0883" w:rsidRDefault="00134142" w:rsidP="00795E28">
            <w:pPr>
              <w:autoSpaceDE w:val="0"/>
              <w:autoSpaceDN w:val="0"/>
              <w:adjustRightInd w:val="0"/>
              <w:jc w:val="center"/>
              <w:rPr>
                <w:rFonts w:ascii="Times New Roman" w:hAnsi="Times New Roman" w:cs="Times New Roman"/>
                <w:b/>
                <w:sz w:val="24"/>
                <w:szCs w:val="24"/>
              </w:rPr>
            </w:pPr>
            <w:r w:rsidRPr="005A0883">
              <w:rPr>
                <w:rFonts w:ascii="Times New Roman" w:hAnsi="Times New Roman" w:cs="Times New Roman"/>
                <w:b/>
                <w:sz w:val="24"/>
                <w:szCs w:val="24"/>
              </w:rPr>
              <w:t>p</w:t>
            </w:r>
          </w:p>
        </w:tc>
      </w:tr>
      <w:tr w:rsidR="00795E28" w:rsidRPr="005A0883" w:rsidTr="00E74B2C">
        <w:trPr>
          <w:trHeight w:val="273"/>
          <w:jc w:val="center"/>
        </w:trPr>
        <w:tc>
          <w:tcPr>
            <w:tcW w:w="720" w:type="dxa"/>
            <w:shd w:val="clear" w:color="000000" w:fill="FFFFFF"/>
          </w:tcPr>
          <w:p w:rsidR="00795E28" w:rsidRPr="005A0883" w:rsidRDefault="00795E28" w:rsidP="00795E28">
            <w:pPr>
              <w:autoSpaceDE w:val="0"/>
              <w:autoSpaceDN w:val="0"/>
              <w:adjustRightInd w:val="0"/>
              <w:jc w:val="center"/>
              <w:rPr>
                <w:rFonts w:ascii="Times New Roman" w:hAnsi="Times New Roman" w:cs="Times New Roman"/>
                <w:b/>
                <w:sz w:val="24"/>
                <w:szCs w:val="24"/>
              </w:rPr>
            </w:pPr>
            <w:r w:rsidRPr="005A0883">
              <w:rPr>
                <w:rFonts w:ascii="Times New Roman" w:hAnsi="Times New Roman" w:cs="Times New Roman"/>
                <w:b/>
                <w:sz w:val="24"/>
                <w:szCs w:val="24"/>
              </w:rPr>
              <w:t>x1</w:t>
            </w:r>
          </w:p>
        </w:tc>
        <w:tc>
          <w:tcPr>
            <w:tcW w:w="1656" w:type="dxa"/>
            <w:shd w:val="clear" w:color="000000" w:fill="FFFFFF"/>
          </w:tcPr>
          <w:p w:rsidR="00795E28" w:rsidRPr="005A0883" w:rsidRDefault="00795E28" w:rsidP="00795E28">
            <w:pPr>
              <w:autoSpaceDE w:val="0"/>
              <w:autoSpaceDN w:val="0"/>
              <w:adjustRightInd w:val="0"/>
              <w:jc w:val="center"/>
              <w:rPr>
                <w:rFonts w:ascii="Times New Roman" w:hAnsi="Times New Roman" w:cs="Times New Roman"/>
                <w:sz w:val="24"/>
                <w:szCs w:val="24"/>
              </w:rPr>
            </w:pPr>
            <w:r w:rsidRPr="005A0883">
              <w:rPr>
                <w:rFonts w:ascii="Times New Roman" w:hAnsi="Times New Roman" w:cs="Times New Roman"/>
                <w:sz w:val="24"/>
                <w:szCs w:val="24"/>
              </w:rPr>
              <w:t>Gruplar arası</w:t>
            </w:r>
          </w:p>
        </w:tc>
        <w:tc>
          <w:tcPr>
            <w:tcW w:w="1080" w:type="dxa"/>
            <w:shd w:val="clear" w:color="000000" w:fill="FFFFFF"/>
          </w:tcPr>
          <w:p w:rsidR="00795E28" w:rsidRPr="005A0883" w:rsidRDefault="00795E28" w:rsidP="00795E28">
            <w:pPr>
              <w:jc w:val="center"/>
              <w:rPr>
                <w:rFonts w:ascii="Times New Roman" w:hAnsi="Times New Roman" w:cs="Times New Roman"/>
                <w:sz w:val="24"/>
                <w:szCs w:val="24"/>
              </w:rPr>
            </w:pPr>
            <w:r w:rsidRPr="005A0883">
              <w:rPr>
                <w:rFonts w:ascii="Times New Roman" w:hAnsi="Times New Roman" w:cs="Times New Roman"/>
                <w:sz w:val="24"/>
                <w:szCs w:val="24"/>
              </w:rPr>
              <w:t>3,865</w:t>
            </w:r>
          </w:p>
        </w:tc>
        <w:tc>
          <w:tcPr>
            <w:tcW w:w="1080" w:type="dxa"/>
            <w:shd w:val="clear" w:color="000000" w:fill="FFFFFF"/>
          </w:tcPr>
          <w:p w:rsidR="00795E28" w:rsidRPr="005A0883" w:rsidRDefault="00795E28" w:rsidP="00795E28">
            <w:pPr>
              <w:jc w:val="center"/>
              <w:rPr>
                <w:rFonts w:ascii="Times New Roman" w:hAnsi="Times New Roman" w:cs="Times New Roman"/>
                <w:sz w:val="24"/>
                <w:szCs w:val="24"/>
              </w:rPr>
            </w:pPr>
            <w:r w:rsidRPr="005A0883">
              <w:rPr>
                <w:rFonts w:ascii="Times New Roman" w:hAnsi="Times New Roman" w:cs="Times New Roman"/>
                <w:sz w:val="24"/>
                <w:szCs w:val="24"/>
              </w:rPr>
              <w:t>,027</w:t>
            </w:r>
          </w:p>
        </w:tc>
      </w:tr>
      <w:tr w:rsidR="00795E28" w:rsidRPr="005A0883" w:rsidTr="00E74B2C">
        <w:trPr>
          <w:trHeight w:val="273"/>
          <w:jc w:val="center"/>
        </w:trPr>
        <w:tc>
          <w:tcPr>
            <w:tcW w:w="720" w:type="dxa"/>
            <w:shd w:val="clear" w:color="000000" w:fill="FFFFFF"/>
          </w:tcPr>
          <w:p w:rsidR="00795E28" w:rsidRPr="005A0883" w:rsidRDefault="00795E28" w:rsidP="00795E28">
            <w:pPr>
              <w:autoSpaceDE w:val="0"/>
              <w:autoSpaceDN w:val="0"/>
              <w:adjustRightInd w:val="0"/>
              <w:jc w:val="center"/>
              <w:rPr>
                <w:rFonts w:ascii="Times New Roman" w:hAnsi="Times New Roman" w:cs="Times New Roman"/>
                <w:b/>
                <w:sz w:val="24"/>
                <w:szCs w:val="24"/>
              </w:rPr>
            </w:pPr>
            <w:r w:rsidRPr="005A0883">
              <w:rPr>
                <w:rFonts w:ascii="Times New Roman" w:hAnsi="Times New Roman" w:cs="Times New Roman"/>
                <w:b/>
                <w:sz w:val="24"/>
                <w:szCs w:val="24"/>
              </w:rPr>
              <w:t>x2</w:t>
            </w:r>
          </w:p>
        </w:tc>
        <w:tc>
          <w:tcPr>
            <w:tcW w:w="1656" w:type="dxa"/>
            <w:shd w:val="clear" w:color="000000" w:fill="FFFFFF"/>
          </w:tcPr>
          <w:p w:rsidR="00795E28" w:rsidRPr="005A0883" w:rsidRDefault="00795E28" w:rsidP="00795E28">
            <w:pPr>
              <w:jc w:val="center"/>
              <w:rPr>
                <w:rFonts w:ascii="Times New Roman" w:hAnsi="Times New Roman" w:cs="Times New Roman"/>
                <w:sz w:val="24"/>
                <w:szCs w:val="24"/>
              </w:rPr>
            </w:pPr>
            <w:r w:rsidRPr="005A0883">
              <w:rPr>
                <w:rFonts w:ascii="Times New Roman" w:hAnsi="Times New Roman" w:cs="Times New Roman"/>
                <w:sz w:val="24"/>
                <w:szCs w:val="24"/>
              </w:rPr>
              <w:t>Gruplar arası</w:t>
            </w:r>
          </w:p>
        </w:tc>
        <w:tc>
          <w:tcPr>
            <w:tcW w:w="1080" w:type="dxa"/>
            <w:shd w:val="clear" w:color="000000" w:fill="FFFFFF"/>
          </w:tcPr>
          <w:p w:rsidR="00795E28" w:rsidRPr="005A0883" w:rsidRDefault="00795E28" w:rsidP="00795E28">
            <w:pPr>
              <w:jc w:val="center"/>
              <w:rPr>
                <w:rFonts w:ascii="Times New Roman" w:hAnsi="Times New Roman" w:cs="Times New Roman"/>
                <w:sz w:val="24"/>
                <w:szCs w:val="24"/>
              </w:rPr>
            </w:pPr>
            <w:r w:rsidRPr="005A0883">
              <w:rPr>
                <w:rFonts w:ascii="Times New Roman" w:hAnsi="Times New Roman" w:cs="Times New Roman"/>
                <w:sz w:val="24"/>
                <w:szCs w:val="24"/>
              </w:rPr>
              <w:t>,267</w:t>
            </w:r>
          </w:p>
        </w:tc>
        <w:tc>
          <w:tcPr>
            <w:tcW w:w="1080" w:type="dxa"/>
            <w:shd w:val="clear" w:color="000000" w:fill="FFFFFF"/>
          </w:tcPr>
          <w:p w:rsidR="00795E28" w:rsidRPr="005A0883" w:rsidRDefault="00795E28" w:rsidP="00795E28">
            <w:pPr>
              <w:jc w:val="center"/>
              <w:rPr>
                <w:rFonts w:ascii="Times New Roman" w:hAnsi="Times New Roman" w:cs="Times New Roman"/>
                <w:sz w:val="24"/>
                <w:szCs w:val="24"/>
              </w:rPr>
            </w:pPr>
            <w:r w:rsidRPr="005A0883">
              <w:rPr>
                <w:rFonts w:ascii="Times New Roman" w:hAnsi="Times New Roman" w:cs="Times New Roman"/>
                <w:sz w:val="24"/>
                <w:szCs w:val="24"/>
              </w:rPr>
              <w:t>,767</w:t>
            </w:r>
          </w:p>
        </w:tc>
      </w:tr>
      <w:tr w:rsidR="00795E28" w:rsidRPr="005A0883" w:rsidTr="00E74B2C">
        <w:trPr>
          <w:trHeight w:val="273"/>
          <w:jc w:val="center"/>
        </w:trPr>
        <w:tc>
          <w:tcPr>
            <w:tcW w:w="720" w:type="dxa"/>
            <w:shd w:val="clear" w:color="000000" w:fill="FFFFFF"/>
          </w:tcPr>
          <w:p w:rsidR="00795E28" w:rsidRPr="005A0883" w:rsidRDefault="00795E28" w:rsidP="00795E28">
            <w:pPr>
              <w:autoSpaceDE w:val="0"/>
              <w:autoSpaceDN w:val="0"/>
              <w:adjustRightInd w:val="0"/>
              <w:jc w:val="center"/>
              <w:rPr>
                <w:rFonts w:ascii="Times New Roman" w:hAnsi="Times New Roman" w:cs="Times New Roman"/>
                <w:b/>
                <w:sz w:val="24"/>
                <w:szCs w:val="24"/>
              </w:rPr>
            </w:pPr>
            <w:r w:rsidRPr="005A0883">
              <w:rPr>
                <w:rFonts w:ascii="Times New Roman" w:hAnsi="Times New Roman" w:cs="Times New Roman"/>
                <w:b/>
                <w:sz w:val="24"/>
                <w:szCs w:val="24"/>
              </w:rPr>
              <w:t>x3</w:t>
            </w:r>
          </w:p>
        </w:tc>
        <w:tc>
          <w:tcPr>
            <w:tcW w:w="1656" w:type="dxa"/>
            <w:shd w:val="clear" w:color="000000" w:fill="FFFFFF"/>
          </w:tcPr>
          <w:p w:rsidR="00795E28" w:rsidRPr="005A0883" w:rsidRDefault="00795E28" w:rsidP="00795E28">
            <w:pPr>
              <w:jc w:val="center"/>
              <w:rPr>
                <w:rFonts w:ascii="Times New Roman" w:hAnsi="Times New Roman" w:cs="Times New Roman"/>
                <w:sz w:val="24"/>
                <w:szCs w:val="24"/>
              </w:rPr>
            </w:pPr>
            <w:r w:rsidRPr="005A0883">
              <w:rPr>
                <w:rFonts w:ascii="Times New Roman" w:hAnsi="Times New Roman" w:cs="Times New Roman"/>
                <w:sz w:val="24"/>
                <w:szCs w:val="24"/>
              </w:rPr>
              <w:t>Gruplar arası</w:t>
            </w:r>
          </w:p>
        </w:tc>
        <w:tc>
          <w:tcPr>
            <w:tcW w:w="1080" w:type="dxa"/>
            <w:shd w:val="clear" w:color="000000" w:fill="FFFFFF"/>
          </w:tcPr>
          <w:p w:rsidR="00795E28" w:rsidRPr="005A0883" w:rsidRDefault="00795E28" w:rsidP="00795E28">
            <w:pPr>
              <w:jc w:val="center"/>
              <w:rPr>
                <w:rFonts w:ascii="Times New Roman" w:hAnsi="Times New Roman" w:cs="Times New Roman"/>
                <w:sz w:val="24"/>
                <w:szCs w:val="24"/>
              </w:rPr>
            </w:pPr>
            <w:r w:rsidRPr="005A0883">
              <w:rPr>
                <w:rFonts w:ascii="Times New Roman" w:hAnsi="Times New Roman" w:cs="Times New Roman"/>
                <w:sz w:val="24"/>
                <w:szCs w:val="24"/>
              </w:rPr>
              <w:t>,698</w:t>
            </w:r>
          </w:p>
        </w:tc>
        <w:tc>
          <w:tcPr>
            <w:tcW w:w="1080" w:type="dxa"/>
            <w:shd w:val="clear" w:color="000000" w:fill="FFFFFF"/>
          </w:tcPr>
          <w:p w:rsidR="00795E28" w:rsidRPr="005A0883" w:rsidRDefault="00795E28" w:rsidP="00795E28">
            <w:pPr>
              <w:jc w:val="center"/>
              <w:rPr>
                <w:rFonts w:ascii="Times New Roman" w:hAnsi="Times New Roman" w:cs="Times New Roman"/>
                <w:sz w:val="24"/>
                <w:szCs w:val="24"/>
              </w:rPr>
            </w:pPr>
            <w:r w:rsidRPr="005A0883">
              <w:rPr>
                <w:rFonts w:ascii="Times New Roman" w:hAnsi="Times New Roman" w:cs="Times New Roman"/>
                <w:sz w:val="24"/>
                <w:szCs w:val="24"/>
              </w:rPr>
              <w:t>,502</w:t>
            </w:r>
          </w:p>
        </w:tc>
      </w:tr>
      <w:tr w:rsidR="00795E28" w:rsidRPr="005A0883" w:rsidTr="00E74B2C">
        <w:trPr>
          <w:trHeight w:val="273"/>
          <w:jc w:val="center"/>
        </w:trPr>
        <w:tc>
          <w:tcPr>
            <w:tcW w:w="720" w:type="dxa"/>
            <w:shd w:val="clear" w:color="000000" w:fill="FFFFFF"/>
          </w:tcPr>
          <w:p w:rsidR="00795E28" w:rsidRPr="005A0883" w:rsidRDefault="00795E28" w:rsidP="00795E28">
            <w:pPr>
              <w:autoSpaceDE w:val="0"/>
              <w:autoSpaceDN w:val="0"/>
              <w:adjustRightInd w:val="0"/>
              <w:jc w:val="center"/>
              <w:rPr>
                <w:rFonts w:ascii="Times New Roman" w:hAnsi="Times New Roman" w:cs="Times New Roman"/>
                <w:b/>
                <w:sz w:val="24"/>
                <w:szCs w:val="24"/>
              </w:rPr>
            </w:pPr>
            <w:r w:rsidRPr="005A0883">
              <w:rPr>
                <w:rFonts w:ascii="Times New Roman" w:hAnsi="Times New Roman" w:cs="Times New Roman"/>
                <w:b/>
                <w:sz w:val="24"/>
                <w:szCs w:val="24"/>
              </w:rPr>
              <w:t>x4</w:t>
            </w:r>
          </w:p>
        </w:tc>
        <w:tc>
          <w:tcPr>
            <w:tcW w:w="1656" w:type="dxa"/>
            <w:shd w:val="clear" w:color="000000" w:fill="FFFFFF"/>
          </w:tcPr>
          <w:p w:rsidR="00795E28" w:rsidRPr="005A0883" w:rsidRDefault="00795E28" w:rsidP="00795E28">
            <w:pPr>
              <w:jc w:val="center"/>
              <w:rPr>
                <w:rFonts w:ascii="Times New Roman" w:hAnsi="Times New Roman" w:cs="Times New Roman"/>
                <w:sz w:val="24"/>
                <w:szCs w:val="24"/>
              </w:rPr>
            </w:pPr>
            <w:r w:rsidRPr="005A0883">
              <w:rPr>
                <w:rFonts w:ascii="Times New Roman" w:hAnsi="Times New Roman" w:cs="Times New Roman"/>
                <w:sz w:val="24"/>
                <w:szCs w:val="24"/>
              </w:rPr>
              <w:t>Gruplar arası</w:t>
            </w:r>
          </w:p>
        </w:tc>
        <w:tc>
          <w:tcPr>
            <w:tcW w:w="1080" w:type="dxa"/>
            <w:shd w:val="clear" w:color="000000" w:fill="FFFFFF"/>
          </w:tcPr>
          <w:p w:rsidR="00795E28" w:rsidRPr="005A0883" w:rsidRDefault="00795E28" w:rsidP="00795E28">
            <w:pPr>
              <w:jc w:val="center"/>
              <w:rPr>
                <w:rFonts w:ascii="Times New Roman" w:hAnsi="Times New Roman" w:cs="Times New Roman"/>
                <w:sz w:val="24"/>
                <w:szCs w:val="24"/>
              </w:rPr>
            </w:pPr>
            <w:r w:rsidRPr="005A0883">
              <w:rPr>
                <w:rFonts w:ascii="Times New Roman" w:hAnsi="Times New Roman" w:cs="Times New Roman"/>
                <w:sz w:val="24"/>
                <w:szCs w:val="24"/>
              </w:rPr>
              <w:t>,720</w:t>
            </w:r>
          </w:p>
        </w:tc>
        <w:tc>
          <w:tcPr>
            <w:tcW w:w="1080" w:type="dxa"/>
            <w:shd w:val="clear" w:color="000000" w:fill="FFFFFF"/>
          </w:tcPr>
          <w:p w:rsidR="00795E28" w:rsidRPr="005A0883" w:rsidRDefault="00795E28" w:rsidP="00795E28">
            <w:pPr>
              <w:jc w:val="center"/>
              <w:rPr>
                <w:rFonts w:ascii="Times New Roman" w:hAnsi="Times New Roman" w:cs="Times New Roman"/>
                <w:sz w:val="24"/>
                <w:szCs w:val="24"/>
              </w:rPr>
            </w:pPr>
            <w:r w:rsidRPr="005A0883">
              <w:rPr>
                <w:rFonts w:ascii="Times New Roman" w:hAnsi="Times New Roman" w:cs="Times New Roman"/>
                <w:sz w:val="24"/>
                <w:szCs w:val="24"/>
              </w:rPr>
              <w:t>,491</w:t>
            </w:r>
          </w:p>
        </w:tc>
      </w:tr>
      <w:tr w:rsidR="00795E28" w:rsidRPr="005A0883" w:rsidTr="00E74B2C">
        <w:trPr>
          <w:trHeight w:val="361"/>
          <w:jc w:val="center"/>
        </w:trPr>
        <w:tc>
          <w:tcPr>
            <w:tcW w:w="720" w:type="dxa"/>
            <w:shd w:val="clear" w:color="000000" w:fill="FFFFFF"/>
          </w:tcPr>
          <w:p w:rsidR="00795E28" w:rsidRPr="005A0883" w:rsidRDefault="00795E28" w:rsidP="00795E28">
            <w:pPr>
              <w:autoSpaceDE w:val="0"/>
              <w:autoSpaceDN w:val="0"/>
              <w:adjustRightInd w:val="0"/>
              <w:jc w:val="center"/>
              <w:rPr>
                <w:rFonts w:ascii="Times New Roman" w:hAnsi="Times New Roman" w:cs="Times New Roman"/>
                <w:b/>
                <w:sz w:val="24"/>
                <w:szCs w:val="24"/>
              </w:rPr>
            </w:pPr>
            <w:r w:rsidRPr="005A0883">
              <w:rPr>
                <w:rFonts w:ascii="Times New Roman" w:hAnsi="Times New Roman" w:cs="Times New Roman"/>
                <w:b/>
                <w:sz w:val="24"/>
                <w:szCs w:val="24"/>
              </w:rPr>
              <w:t>x5</w:t>
            </w:r>
          </w:p>
        </w:tc>
        <w:tc>
          <w:tcPr>
            <w:tcW w:w="1656" w:type="dxa"/>
            <w:shd w:val="clear" w:color="000000" w:fill="FFFFFF"/>
          </w:tcPr>
          <w:p w:rsidR="00795E28" w:rsidRPr="005A0883" w:rsidRDefault="00795E28" w:rsidP="00795E28">
            <w:pPr>
              <w:jc w:val="center"/>
              <w:rPr>
                <w:rFonts w:ascii="Times New Roman" w:hAnsi="Times New Roman" w:cs="Times New Roman"/>
                <w:sz w:val="24"/>
                <w:szCs w:val="24"/>
              </w:rPr>
            </w:pPr>
            <w:r w:rsidRPr="005A0883">
              <w:rPr>
                <w:rFonts w:ascii="Times New Roman" w:hAnsi="Times New Roman" w:cs="Times New Roman"/>
                <w:sz w:val="24"/>
                <w:szCs w:val="24"/>
              </w:rPr>
              <w:t>Gruplar arası</w:t>
            </w:r>
          </w:p>
        </w:tc>
        <w:tc>
          <w:tcPr>
            <w:tcW w:w="1080" w:type="dxa"/>
            <w:shd w:val="clear" w:color="000000" w:fill="FFFFFF"/>
          </w:tcPr>
          <w:p w:rsidR="00795E28" w:rsidRPr="005A0883" w:rsidRDefault="00795E28" w:rsidP="00795E28">
            <w:pPr>
              <w:jc w:val="center"/>
              <w:rPr>
                <w:rFonts w:ascii="Times New Roman" w:hAnsi="Times New Roman" w:cs="Times New Roman"/>
                <w:sz w:val="24"/>
                <w:szCs w:val="24"/>
              </w:rPr>
            </w:pPr>
            <w:r w:rsidRPr="005A0883">
              <w:rPr>
                <w:rFonts w:ascii="Times New Roman" w:hAnsi="Times New Roman" w:cs="Times New Roman"/>
                <w:sz w:val="24"/>
                <w:szCs w:val="24"/>
              </w:rPr>
              <w:t>4,427</w:t>
            </w:r>
          </w:p>
        </w:tc>
        <w:tc>
          <w:tcPr>
            <w:tcW w:w="1080" w:type="dxa"/>
            <w:shd w:val="clear" w:color="000000" w:fill="FFFFFF"/>
          </w:tcPr>
          <w:p w:rsidR="00795E28" w:rsidRPr="005A0883" w:rsidRDefault="00795E28" w:rsidP="00795E28">
            <w:pPr>
              <w:jc w:val="center"/>
              <w:rPr>
                <w:rFonts w:ascii="Times New Roman" w:hAnsi="Times New Roman" w:cs="Times New Roman"/>
                <w:sz w:val="24"/>
                <w:szCs w:val="24"/>
              </w:rPr>
            </w:pPr>
            <w:r w:rsidRPr="005A0883">
              <w:rPr>
                <w:rFonts w:ascii="Times New Roman" w:hAnsi="Times New Roman" w:cs="Times New Roman"/>
                <w:sz w:val="24"/>
                <w:szCs w:val="24"/>
              </w:rPr>
              <w:t>,016</w:t>
            </w:r>
          </w:p>
        </w:tc>
      </w:tr>
    </w:tbl>
    <w:p w:rsidR="00D358C4" w:rsidRPr="00C111ED" w:rsidRDefault="00C87D81" w:rsidP="00D358C4">
      <w:pPr>
        <w:jc w:val="center"/>
        <w:rPr>
          <w:rFonts w:ascii="Times New Roman" w:hAnsi="Times New Roman" w:cs="Times New Roman"/>
          <w:i/>
        </w:rPr>
      </w:pPr>
      <w:r>
        <w:rPr>
          <w:rFonts w:ascii="Times New Roman" w:hAnsi="Times New Roman" w:cs="Times New Roman"/>
          <w:i/>
        </w:rPr>
        <w:lastRenderedPageBreak/>
        <w:t>x</w:t>
      </w:r>
      <w:r w:rsidR="00795E28" w:rsidRPr="00C111ED">
        <w:rPr>
          <w:rFonts w:ascii="Times New Roman" w:hAnsi="Times New Roman" w:cs="Times New Roman"/>
          <w:i/>
        </w:rPr>
        <w:t>1:Mesleği önemli bulma ve önerme, x2:Mesleki iletişim ve işbirliği, x3:Mesleki bilgi gelişimi,</w:t>
      </w:r>
    </w:p>
    <w:p w:rsidR="00795E28" w:rsidRPr="005A0883" w:rsidRDefault="00C87D81" w:rsidP="00D358C4">
      <w:pPr>
        <w:jc w:val="center"/>
        <w:rPr>
          <w:rFonts w:ascii="Times New Roman" w:hAnsi="Times New Roman" w:cs="Times New Roman"/>
          <w:sz w:val="24"/>
          <w:szCs w:val="24"/>
        </w:rPr>
      </w:pPr>
      <w:r>
        <w:rPr>
          <w:rFonts w:ascii="Times New Roman" w:hAnsi="Times New Roman" w:cs="Times New Roman"/>
          <w:i/>
        </w:rPr>
        <w:t>x</w:t>
      </w:r>
      <w:r w:rsidR="00795E28" w:rsidRPr="00C111ED">
        <w:rPr>
          <w:rFonts w:ascii="Times New Roman" w:hAnsi="Times New Roman" w:cs="Times New Roman"/>
          <w:i/>
        </w:rPr>
        <w:t>4: Engeller ve çalışma isteği, x5:</w:t>
      </w:r>
      <w:r w:rsidR="00951027" w:rsidRPr="00C111ED">
        <w:rPr>
          <w:rFonts w:ascii="Times New Roman" w:hAnsi="Times New Roman" w:cs="Times New Roman"/>
          <w:i/>
        </w:rPr>
        <w:t>Engellere rağmen mesleki gelişim</w:t>
      </w:r>
      <w:r>
        <w:rPr>
          <w:rFonts w:ascii="Times New Roman" w:hAnsi="Times New Roman" w:cs="Times New Roman"/>
          <w:i/>
        </w:rPr>
        <w:t>.</w:t>
      </w:r>
    </w:p>
    <w:p w:rsidR="001B7945" w:rsidRPr="005A0883" w:rsidRDefault="001B7945" w:rsidP="001B7945">
      <w:pPr>
        <w:autoSpaceDE w:val="0"/>
        <w:autoSpaceDN w:val="0"/>
        <w:adjustRightInd w:val="0"/>
        <w:rPr>
          <w:rFonts w:ascii="Times New Roman" w:hAnsi="Times New Roman" w:cs="Times New Roman"/>
          <w:color w:val="000000"/>
          <w:sz w:val="24"/>
          <w:szCs w:val="24"/>
        </w:rPr>
      </w:pPr>
    </w:p>
    <w:p w:rsidR="00795E28" w:rsidRPr="005A0883" w:rsidRDefault="00134142" w:rsidP="001B7945">
      <w:pPr>
        <w:rPr>
          <w:rFonts w:ascii="Times New Roman" w:hAnsi="Times New Roman" w:cs="Times New Roman"/>
          <w:sz w:val="24"/>
          <w:szCs w:val="24"/>
        </w:rPr>
      </w:pPr>
      <w:r w:rsidRPr="005A0883">
        <w:rPr>
          <w:rFonts w:ascii="Times New Roman" w:hAnsi="Times New Roman" w:cs="Times New Roman"/>
          <w:sz w:val="24"/>
          <w:szCs w:val="24"/>
        </w:rPr>
        <w:t xml:space="preserve">Araştırma sonuçlarına göre, </w:t>
      </w:r>
      <w:r w:rsidR="00795E28" w:rsidRPr="005A0883">
        <w:rPr>
          <w:rFonts w:ascii="Times New Roman" w:hAnsi="Times New Roman" w:cs="Times New Roman"/>
          <w:sz w:val="24"/>
          <w:szCs w:val="24"/>
        </w:rPr>
        <w:t>i</w:t>
      </w:r>
      <w:r w:rsidR="008058B3" w:rsidRPr="005A0883">
        <w:rPr>
          <w:rFonts w:ascii="Times New Roman" w:hAnsi="Times New Roman" w:cs="Times New Roman"/>
          <w:sz w:val="24"/>
          <w:szCs w:val="24"/>
        </w:rPr>
        <w:t>ş</w:t>
      </w:r>
      <w:r w:rsidR="00795E28" w:rsidRPr="005A0883">
        <w:rPr>
          <w:rFonts w:ascii="Times New Roman" w:hAnsi="Times New Roman" w:cs="Times New Roman"/>
          <w:sz w:val="24"/>
          <w:szCs w:val="24"/>
        </w:rPr>
        <w:t xml:space="preserve"> doyum faktör alt gruplarından m</w:t>
      </w:r>
      <w:r w:rsidR="00DB037C" w:rsidRPr="005A0883">
        <w:rPr>
          <w:rFonts w:ascii="Times New Roman" w:hAnsi="Times New Roman" w:cs="Times New Roman"/>
          <w:sz w:val="24"/>
          <w:szCs w:val="24"/>
        </w:rPr>
        <w:t xml:space="preserve">esleği önemli bulma ve </w:t>
      </w:r>
      <w:r w:rsidR="00982874" w:rsidRPr="005A0883">
        <w:rPr>
          <w:rFonts w:ascii="Times New Roman" w:hAnsi="Times New Roman" w:cs="Times New Roman"/>
          <w:sz w:val="24"/>
          <w:szCs w:val="24"/>
        </w:rPr>
        <w:t>e</w:t>
      </w:r>
      <w:r w:rsidR="00951027" w:rsidRPr="005A0883">
        <w:rPr>
          <w:rFonts w:ascii="Times New Roman" w:hAnsi="Times New Roman" w:cs="Times New Roman"/>
          <w:sz w:val="24"/>
          <w:szCs w:val="24"/>
        </w:rPr>
        <w:t>ngellere rağmen mesleki gelişim</w:t>
      </w:r>
      <w:r w:rsidR="0081190A" w:rsidRPr="005A0883">
        <w:rPr>
          <w:rFonts w:ascii="Times New Roman" w:hAnsi="Times New Roman" w:cs="Times New Roman"/>
          <w:sz w:val="24"/>
          <w:szCs w:val="24"/>
        </w:rPr>
        <w:t xml:space="preserve"> </w:t>
      </w:r>
      <w:r w:rsidR="00795E28" w:rsidRPr="005A0883">
        <w:rPr>
          <w:rFonts w:ascii="Times New Roman" w:hAnsi="Times New Roman" w:cs="Times New Roman"/>
          <w:sz w:val="24"/>
          <w:szCs w:val="24"/>
        </w:rPr>
        <w:t xml:space="preserve">değişkenleri yaş alt gruplarında anlamlı </w:t>
      </w:r>
      <w:r w:rsidR="00C111ED">
        <w:rPr>
          <w:rFonts w:ascii="Times New Roman" w:hAnsi="Times New Roman" w:cs="Times New Roman"/>
          <w:sz w:val="24"/>
          <w:szCs w:val="24"/>
        </w:rPr>
        <w:t>farklılık göstermiştir</w:t>
      </w:r>
      <w:r w:rsidR="00795E28" w:rsidRPr="005A0883">
        <w:rPr>
          <w:rFonts w:ascii="Times New Roman" w:hAnsi="Times New Roman" w:cs="Times New Roman"/>
          <w:sz w:val="24"/>
          <w:szCs w:val="24"/>
        </w:rPr>
        <w:t xml:space="preserve"> (p&lt;</w:t>
      </w:r>
      <w:r w:rsidRPr="005A0883">
        <w:rPr>
          <w:rFonts w:ascii="Times New Roman" w:hAnsi="Times New Roman" w:cs="Times New Roman"/>
          <w:sz w:val="24"/>
          <w:szCs w:val="24"/>
        </w:rPr>
        <w:t xml:space="preserve">0,05). </w:t>
      </w:r>
      <w:r w:rsidR="00795E28" w:rsidRPr="005A0883">
        <w:rPr>
          <w:rFonts w:ascii="Times New Roman" w:hAnsi="Times New Roman" w:cs="Times New Roman"/>
          <w:sz w:val="24"/>
          <w:szCs w:val="24"/>
        </w:rPr>
        <w:t>Farklılığın hangi alt yaş değişkenlerinde olduğu</w:t>
      </w:r>
      <w:r w:rsidR="00C111ED">
        <w:rPr>
          <w:rFonts w:ascii="Times New Roman" w:hAnsi="Times New Roman" w:cs="Times New Roman"/>
          <w:sz w:val="24"/>
          <w:szCs w:val="24"/>
        </w:rPr>
        <w:t>na</w:t>
      </w:r>
      <w:r w:rsidR="00795E28" w:rsidRPr="005A0883">
        <w:rPr>
          <w:rFonts w:ascii="Times New Roman" w:hAnsi="Times New Roman" w:cs="Times New Roman"/>
          <w:sz w:val="24"/>
          <w:szCs w:val="24"/>
        </w:rPr>
        <w:t xml:space="preserve"> çoklu karşılaştırma ile bakılmıştır buna göre yaş arttıkça mesleği önemli bul</w:t>
      </w:r>
      <w:r w:rsidR="009B452F" w:rsidRPr="005A0883">
        <w:rPr>
          <w:rFonts w:ascii="Times New Roman" w:hAnsi="Times New Roman" w:cs="Times New Roman"/>
          <w:sz w:val="24"/>
          <w:szCs w:val="24"/>
        </w:rPr>
        <w:t xml:space="preserve">ma ve önerme ile </w:t>
      </w:r>
      <w:r w:rsidR="00982874" w:rsidRPr="005A0883">
        <w:rPr>
          <w:rFonts w:ascii="Times New Roman" w:hAnsi="Times New Roman" w:cs="Times New Roman"/>
          <w:sz w:val="24"/>
          <w:szCs w:val="24"/>
        </w:rPr>
        <w:t>engellere rağmen mesleki gelişim</w:t>
      </w:r>
      <w:r w:rsidR="009B452F" w:rsidRPr="005A0883">
        <w:rPr>
          <w:rFonts w:ascii="Times New Roman" w:hAnsi="Times New Roman" w:cs="Times New Roman"/>
          <w:sz w:val="24"/>
          <w:szCs w:val="24"/>
        </w:rPr>
        <w:t xml:space="preserve"> doyumu </w:t>
      </w:r>
      <w:r w:rsidR="009B674B" w:rsidRPr="005A0883">
        <w:rPr>
          <w:rFonts w:ascii="Times New Roman" w:hAnsi="Times New Roman" w:cs="Times New Roman"/>
          <w:sz w:val="24"/>
          <w:szCs w:val="24"/>
        </w:rPr>
        <w:t>artmıştır</w:t>
      </w:r>
      <w:r w:rsidR="00795E28" w:rsidRPr="005A0883">
        <w:rPr>
          <w:rFonts w:ascii="Times New Roman" w:hAnsi="Times New Roman" w:cs="Times New Roman"/>
          <w:sz w:val="24"/>
          <w:szCs w:val="24"/>
        </w:rPr>
        <w:t xml:space="preserve"> ve bu yukarıdaki istatistiki değer tablosunda da görülmektedir.</w:t>
      </w:r>
      <w:r w:rsidR="00A67043" w:rsidRPr="005A0883">
        <w:rPr>
          <w:rFonts w:ascii="Times New Roman" w:hAnsi="Times New Roman" w:cs="Times New Roman"/>
          <w:sz w:val="24"/>
          <w:szCs w:val="24"/>
        </w:rPr>
        <w:t xml:space="preserve"> Anlamlı olmamakla birlikte ileri yaşlarda mesleki </w:t>
      </w:r>
      <w:r w:rsidR="009B452F" w:rsidRPr="005A0883">
        <w:rPr>
          <w:rFonts w:ascii="Times New Roman" w:hAnsi="Times New Roman" w:cs="Times New Roman"/>
          <w:sz w:val="24"/>
          <w:szCs w:val="24"/>
        </w:rPr>
        <w:t xml:space="preserve">iletişim ve işbirliği, engeller ve </w:t>
      </w:r>
      <w:r w:rsidR="00A67043" w:rsidRPr="005A0883">
        <w:rPr>
          <w:rFonts w:ascii="Times New Roman" w:hAnsi="Times New Roman" w:cs="Times New Roman"/>
          <w:sz w:val="24"/>
          <w:szCs w:val="24"/>
        </w:rPr>
        <w:t>çalışma isteğine ilişkin doyum a</w:t>
      </w:r>
      <w:r w:rsidR="009B674B" w:rsidRPr="005A0883">
        <w:rPr>
          <w:rFonts w:ascii="Times New Roman" w:hAnsi="Times New Roman" w:cs="Times New Roman"/>
          <w:sz w:val="24"/>
          <w:szCs w:val="24"/>
        </w:rPr>
        <w:t>rtmaktadır</w:t>
      </w:r>
      <w:r w:rsidR="00A67043" w:rsidRPr="005A0883">
        <w:rPr>
          <w:rFonts w:ascii="Times New Roman" w:hAnsi="Times New Roman" w:cs="Times New Roman"/>
          <w:sz w:val="24"/>
          <w:szCs w:val="24"/>
        </w:rPr>
        <w:t xml:space="preserve">. </w:t>
      </w:r>
      <w:r w:rsidR="004506B5" w:rsidRPr="005A0883">
        <w:rPr>
          <w:rFonts w:ascii="Times New Roman" w:hAnsi="Times New Roman" w:cs="Times New Roman"/>
          <w:sz w:val="24"/>
          <w:szCs w:val="24"/>
        </w:rPr>
        <w:t>Buna göre H2 kısmen kabul edilmiştir.</w:t>
      </w:r>
    </w:p>
    <w:p w:rsidR="00134142" w:rsidRPr="005A0883" w:rsidRDefault="00134142" w:rsidP="001B7945">
      <w:pPr>
        <w:rPr>
          <w:rFonts w:ascii="Times New Roman" w:hAnsi="Times New Roman" w:cs="Times New Roman"/>
          <w:sz w:val="24"/>
          <w:szCs w:val="24"/>
        </w:rPr>
      </w:pPr>
    </w:p>
    <w:p w:rsidR="001B7945" w:rsidRPr="005A0883" w:rsidRDefault="00674668" w:rsidP="00D358C4">
      <w:pPr>
        <w:tabs>
          <w:tab w:val="center" w:pos="5860"/>
        </w:tabs>
        <w:autoSpaceDE w:val="0"/>
        <w:autoSpaceDN w:val="0"/>
        <w:adjustRightInd w:val="0"/>
        <w:jc w:val="center"/>
        <w:rPr>
          <w:rFonts w:ascii="Times New Roman" w:hAnsi="Times New Roman" w:cs="Times New Roman"/>
          <w:b/>
          <w:sz w:val="24"/>
          <w:szCs w:val="24"/>
        </w:rPr>
      </w:pPr>
      <w:r w:rsidRPr="005A0883">
        <w:rPr>
          <w:rFonts w:ascii="Times New Roman" w:hAnsi="Times New Roman" w:cs="Times New Roman"/>
          <w:b/>
          <w:sz w:val="24"/>
          <w:szCs w:val="24"/>
        </w:rPr>
        <w:t xml:space="preserve">Çizelge </w:t>
      </w:r>
      <w:r w:rsidR="00382DCD" w:rsidRPr="005A0883">
        <w:rPr>
          <w:rFonts w:ascii="Times New Roman" w:hAnsi="Times New Roman" w:cs="Times New Roman"/>
          <w:b/>
          <w:sz w:val="24"/>
          <w:szCs w:val="24"/>
        </w:rPr>
        <w:t>8</w:t>
      </w:r>
      <w:r w:rsidRPr="005A0883">
        <w:rPr>
          <w:rFonts w:ascii="Times New Roman" w:hAnsi="Times New Roman" w:cs="Times New Roman"/>
          <w:b/>
          <w:sz w:val="24"/>
          <w:szCs w:val="24"/>
        </w:rPr>
        <w:t>. G</w:t>
      </w:r>
      <w:r w:rsidR="001969FF" w:rsidRPr="005A0883">
        <w:rPr>
          <w:rFonts w:ascii="Times New Roman" w:hAnsi="Times New Roman" w:cs="Times New Roman"/>
          <w:b/>
          <w:sz w:val="24"/>
          <w:szCs w:val="24"/>
        </w:rPr>
        <w:t>elir Alt G</w:t>
      </w:r>
      <w:r w:rsidRPr="005A0883">
        <w:rPr>
          <w:rFonts w:ascii="Times New Roman" w:hAnsi="Times New Roman" w:cs="Times New Roman"/>
          <w:b/>
          <w:sz w:val="24"/>
          <w:szCs w:val="24"/>
        </w:rPr>
        <w:t>rupları</w:t>
      </w:r>
      <w:r w:rsidR="001969FF" w:rsidRPr="005A0883">
        <w:rPr>
          <w:rFonts w:ascii="Times New Roman" w:hAnsi="Times New Roman" w:cs="Times New Roman"/>
          <w:b/>
          <w:sz w:val="24"/>
          <w:szCs w:val="24"/>
        </w:rPr>
        <w:t xml:space="preserve"> ve Alt İş D</w:t>
      </w:r>
      <w:r w:rsidRPr="005A0883">
        <w:rPr>
          <w:rFonts w:ascii="Times New Roman" w:hAnsi="Times New Roman" w:cs="Times New Roman"/>
          <w:b/>
          <w:sz w:val="24"/>
          <w:szCs w:val="24"/>
        </w:rPr>
        <w:t>oyum</w:t>
      </w:r>
      <w:r w:rsidR="001969FF" w:rsidRPr="005A0883">
        <w:rPr>
          <w:rFonts w:ascii="Times New Roman" w:hAnsi="Times New Roman" w:cs="Times New Roman"/>
          <w:b/>
          <w:sz w:val="24"/>
          <w:szCs w:val="24"/>
        </w:rPr>
        <w:t xml:space="preserve"> D</w:t>
      </w:r>
      <w:r w:rsidRPr="005A0883">
        <w:rPr>
          <w:rFonts w:ascii="Times New Roman" w:hAnsi="Times New Roman" w:cs="Times New Roman"/>
          <w:b/>
          <w:sz w:val="24"/>
          <w:szCs w:val="24"/>
        </w:rPr>
        <w:t xml:space="preserve">eğişkenleri </w:t>
      </w:r>
      <w:r w:rsidR="001969FF" w:rsidRPr="005A0883">
        <w:rPr>
          <w:rFonts w:ascii="Times New Roman" w:hAnsi="Times New Roman" w:cs="Times New Roman"/>
          <w:b/>
          <w:sz w:val="24"/>
          <w:szCs w:val="24"/>
        </w:rPr>
        <w:t>İstatistiki D</w:t>
      </w:r>
      <w:r w:rsidRPr="005A0883">
        <w:rPr>
          <w:rFonts w:ascii="Times New Roman" w:hAnsi="Times New Roman" w:cs="Times New Roman"/>
          <w:b/>
          <w:sz w:val="24"/>
          <w:szCs w:val="24"/>
        </w:rPr>
        <w:t>eğerler</w:t>
      </w:r>
    </w:p>
    <w:p w:rsidR="00D358C4" w:rsidRPr="005A0883" w:rsidRDefault="00D358C4" w:rsidP="00D358C4">
      <w:pPr>
        <w:tabs>
          <w:tab w:val="center" w:pos="5860"/>
        </w:tabs>
        <w:autoSpaceDE w:val="0"/>
        <w:autoSpaceDN w:val="0"/>
        <w:adjustRightInd w:val="0"/>
        <w:jc w:val="center"/>
        <w:rPr>
          <w:rFonts w:ascii="Times New Roman" w:hAnsi="Times New Roman" w:cs="Times New Roman"/>
          <w:b/>
          <w:bCs/>
          <w:color w:val="000000"/>
          <w:sz w:val="24"/>
          <w:szCs w:val="24"/>
        </w:rPr>
      </w:pPr>
    </w:p>
    <w:tbl>
      <w:tblPr>
        <w:tblW w:w="0" w:type="auto"/>
        <w:jc w:val="center"/>
        <w:tblInd w:w="-170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93" w:type="dxa"/>
          <w:right w:w="93" w:type="dxa"/>
        </w:tblCellMar>
        <w:tblLook w:val="0000" w:firstRow="0" w:lastRow="0" w:firstColumn="0" w:lastColumn="0" w:noHBand="0" w:noVBand="0"/>
      </w:tblPr>
      <w:tblGrid>
        <w:gridCol w:w="803"/>
        <w:gridCol w:w="2893"/>
        <w:gridCol w:w="1080"/>
        <w:gridCol w:w="1080"/>
      </w:tblGrid>
      <w:tr w:rsidR="001B7945" w:rsidRPr="005A0883" w:rsidTr="001969FF">
        <w:trPr>
          <w:trHeight w:val="388"/>
          <w:jc w:val="center"/>
        </w:trPr>
        <w:tc>
          <w:tcPr>
            <w:tcW w:w="803" w:type="dxa"/>
            <w:shd w:val="clear" w:color="000000" w:fill="FFFFFF"/>
            <w:vAlign w:val="bottom"/>
          </w:tcPr>
          <w:p w:rsidR="001B7945" w:rsidRPr="005A0883" w:rsidRDefault="001B7945" w:rsidP="009E0DE8">
            <w:pPr>
              <w:autoSpaceDE w:val="0"/>
              <w:autoSpaceDN w:val="0"/>
              <w:adjustRightInd w:val="0"/>
              <w:jc w:val="center"/>
              <w:rPr>
                <w:rFonts w:ascii="Times New Roman" w:hAnsi="Times New Roman" w:cs="Times New Roman"/>
                <w:b/>
                <w:sz w:val="24"/>
                <w:szCs w:val="24"/>
              </w:rPr>
            </w:pPr>
          </w:p>
        </w:tc>
        <w:tc>
          <w:tcPr>
            <w:tcW w:w="2893" w:type="dxa"/>
            <w:shd w:val="clear" w:color="000000" w:fill="FFFFFF"/>
            <w:vAlign w:val="bottom"/>
          </w:tcPr>
          <w:p w:rsidR="001B7945" w:rsidRPr="005A0883" w:rsidRDefault="001B7945" w:rsidP="009E0DE8">
            <w:pPr>
              <w:autoSpaceDE w:val="0"/>
              <w:autoSpaceDN w:val="0"/>
              <w:adjustRightInd w:val="0"/>
              <w:jc w:val="center"/>
              <w:rPr>
                <w:rFonts w:ascii="Times New Roman" w:hAnsi="Times New Roman" w:cs="Times New Roman"/>
                <w:b/>
                <w:sz w:val="24"/>
                <w:szCs w:val="24"/>
              </w:rPr>
            </w:pPr>
          </w:p>
        </w:tc>
        <w:tc>
          <w:tcPr>
            <w:tcW w:w="1080" w:type="dxa"/>
            <w:shd w:val="clear" w:color="000000" w:fill="FFFFFF"/>
            <w:vAlign w:val="bottom"/>
          </w:tcPr>
          <w:p w:rsidR="001B7945" w:rsidRPr="005A0883" w:rsidRDefault="001B7945" w:rsidP="009E0DE8">
            <w:pPr>
              <w:autoSpaceDE w:val="0"/>
              <w:autoSpaceDN w:val="0"/>
              <w:adjustRightInd w:val="0"/>
              <w:jc w:val="center"/>
              <w:rPr>
                <w:rFonts w:ascii="Times New Roman" w:hAnsi="Times New Roman" w:cs="Times New Roman"/>
                <w:b/>
                <w:sz w:val="24"/>
                <w:szCs w:val="24"/>
              </w:rPr>
            </w:pPr>
            <w:r w:rsidRPr="005A0883">
              <w:rPr>
                <w:rFonts w:ascii="Times New Roman" w:hAnsi="Times New Roman" w:cs="Times New Roman"/>
                <w:b/>
                <w:sz w:val="24"/>
                <w:szCs w:val="24"/>
              </w:rPr>
              <w:t>N</w:t>
            </w:r>
          </w:p>
        </w:tc>
        <w:tc>
          <w:tcPr>
            <w:tcW w:w="1080" w:type="dxa"/>
            <w:shd w:val="clear" w:color="000000" w:fill="FFFFFF"/>
            <w:vAlign w:val="bottom"/>
          </w:tcPr>
          <w:p w:rsidR="001B7945" w:rsidRPr="005A0883" w:rsidRDefault="00674668" w:rsidP="009E0DE8">
            <w:pPr>
              <w:autoSpaceDE w:val="0"/>
              <w:autoSpaceDN w:val="0"/>
              <w:adjustRightInd w:val="0"/>
              <w:jc w:val="center"/>
              <w:rPr>
                <w:rFonts w:ascii="Times New Roman" w:hAnsi="Times New Roman" w:cs="Times New Roman"/>
                <w:b/>
                <w:sz w:val="24"/>
                <w:szCs w:val="24"/>
              </w:rPr>
            </w:pPr>
            <w:r w:rsidRPr="005A0883">
              <w:rPr>
                <w:rFonts w:ascii="Times New Roman" w:hAnsi="Times New Roman" w:cs="Times New Roman"/>
                <w:b/>
                <w:sz w:val="24"/>
                <w:szCs w:val="24"/>
              </w:rPr>
              <w:t>Ort</w:t>
            </w:r>
            <w:r w:rsidR="00C0508A">
              <w:rPr>
                <w:rFonts w:ascii="Times New Roman" w:hAnsi="Times New Roman" w:cs="Times New Roman"/>
                <w:b/>
                <w:sz w:val="24"/>
                <w:szCs w:val="24"/>
              </w:rPr>
              <w:t>.</w:t>
            </w:r>
          </w:p>
        </w:tc>
      </w:tr>
      <w:tr w:rsidR="007F6AF0" w:rsidRPr="005A0883" w:rsidTr="001969FF">
        <w:trPr>
          <w:trHeight w:val="273"/>
          <w:jc w:val="center"/>
        </w:trPr>
        <w:tc>
          <w:tcPr>
            <w:tcW w:w="803" w:type="dxa"/>
            <w:shd w:val="clear" w:color="000000" w:fill="FFFFFF"/>
          </w:tcPr>
          <w:p w:rsidR="007F6AF0" w:rsidRPr="005A0883" w:rsidRDefault="007F6AF0" w:rsidP="009E0DE8">
            <w:pPr>
              <w:autoSpaceDE w:val="0"/>
              <w:autoSpaceDN w:val="0"/>
              <w:adjustRightInd w:val="0"/>
              <w:jc w:val="center"/>
              <w:rPr>
                <w:rFonts w:ascii="Times New Roman" w:hAnsi="Times New Roman" w:cs="Times New Roman"/>
                <w:b/>
                <w:sz w:val="24"/>
                <w:szCs w:val="24"/>
              </w:rPr>
            </w:pPr>
            <w:r w:rsidRPr="005A0883">
              <w:rPr>
                <w:rFonts w:ascii="Times New Roman" w:hAnsi="Times New Roman" w:cs="Times New Roman"/>
                <w:b/>
                <w:sz w:val="24"/>
                <w:szCs w:val="24"/>
              </w:rPr>
              <w:t>x1</w:t>
            </w:r>
          </w:p>
        </w:tc>
        <w:tc>
          <w:tcPr>
            <w:tcW w:w="2893" w:type="dxa"/>
            <w:shd w:val="clear" w:color="000000" w:fill="FFFFFF"/>
          </w:tcPr>
          <w:p w:rsidR="007F6AF0" w:rsidRPr="005A0883" w:rsidRDefault="007F6AF0" w:rsidP="009E0DE8">
            <w:pPr>
              <w:autoSpaceDE w:val="0"/>
              <w:autoSpaceDN w:val="0"/>
              <w:adjustRightInd w:val="0"/>
              <w:jc w:val="center"/>
              <w:rPr>
                <w:rFonts w:ascii="Times New Roman" w:hAnsi="Times New Roman" w:cs="Times New Roman"/>
                <w:sz w:val="24"/>
                <w:szCs w:val="24"/>
              </w:rPr>
            </w:pPr>
            <w:r w:rsidRPr="005A0883">
              <w:rPr>
                <w:rFonts w:ascii="Times New Roman" w:hAnsi="Times New Roman" w:cs="Times New Roman"/>
                <w:sz w:val="24"/>
                <w:szCs w:val="24"/>
              </w:rPr>
              <w:t>750-1500</w:t>
            </w:r>
          </w:p>
        </w:tc>
        <w:tc>
          <w:tcPr>
            <w:tcW w:w="1080" w:type="dxa"/>
            <w:shd w:val="clear" w:color="000000" w:fill="FFFFFF"/>
            <w:vAlign w:val="center"/>
          </w:tcPr>
          <w:p w:rsidR="007F6AF0" w:rsidRPr="005A0883" w:rsidRDefault="007F6AF0" w:rsidP="009E0DE8">
            <w:pPr>
              <w:autoSpaceDE w:val="0"/>
              <w:autoSpaceDN w:val="0"/>
              <w:adjustRightInd w:val="0"/>
              <w:jc w:val="center"/>
              <w:rPr>
                <w:rFonts w:ascii="Times New Roman" w:hAnsi="Times New Roman" w:cs="Times New Roman"/>
                <w:sz w:val="24"/>
                <w:szCs w:val="24"/>
              </w:rPr>
            </w:pPr>
            <w:r w:rsidRPr="005A0883">
              <w:rPr>
                <w:rFonts w:ascii="Times New Roman" w:hAnsi="Times New Roman" w:cs="Times New Roman"/>
                <w:sz w:val="24"/>
                <w:szCs w:val="24"/>
              </w:rPr>
              <w:t>6</w:t>
            </w:r>
          </w:p>
        </w:tc>
        <w:tc>
          <w:tcPr>
            <w:tcW w:w="1080" w:type="dxa"/>
            <w:shd w:val="clear" w:color="000000" w:fill="FFFFFF"/>
            <w:vAlign w:val="center"/>
          </w:tcPr>
          <w:p w:rsidR="007F6AF0" w:rsidRPr="005A0883" w:rsidRDefault="007F6AF0" w:rsidP="009E0DE8">
            <w:pPr>
              <w:autoSpaceDE w:val="0"/>
              <w:autoSpaceDN w:val="0"/>
              <w:adjustRightInd w:val="0"/>
              <w:jc w:val="center"/>
              <w:rPr>
                <w:rFonts w:ascii="Times New Roman" w:hAnsi="Times New Roman" w:cs="Times New Roman"/>
                <w:sz w:val="24"/>
                <w:szCs w:val="24"/>
              </w:rPr>
            </w:pPr>
            <w:r w:rsidRPr="005A0883">
              <w:rPr>
                <w:rFonts w:ascii="Times New Roman" w:hAnsi="Times New Roman" w:cs="Times New Roman"/>
                <w:sz w:val="24"/>
                <w:szCs w:val="24"/>
              </w:rPr>
              <w:t>3,8056</w:t>
            </w:r>
          </w:p>
        </w:tc>
      </w:tr>
      <w:tr w:rsidR="007F6AF0" w:rsidRPr="005A0883" w:rsidTr="001969FF">
        <w:trPr>
          <w:trHeight w:val="273"/>
          <w:jc w:val="center"/>
        </w:trPr>
        <w:tc>
          <w:tcPr>
            <w:tcW w:w="803" w:type="dxa"/>
            <w:shd w:val="clear" w:color="000000" w:fill="FFFFFF"/>
          </w:tcPr>
          <w:p w:rsidR="007F6AF0" w:rsidRPr="005A0883" w:rsidRDefault="007F6AF0" w:rsidP="009E0DE8">
            <w:pPr>
              <w:autoSpaceDE w:val="0"/>
              <w:autoSpaceDN w:val="0"/>
              <w:adjustRightInd w:val="0"/>
              <w:jc w:val="center"/>
              <w:rPr>
                <w:rFonts w:ascii="Times New Roman" w:hAnsi="Times New Roman" w:cs="Times New Roman"/>
                <w:b/>
                <w:sz w:val="24"/>
                <w:szCs w:val="24"/>
              </w:rPr>
            </w:pPr>
          </w:p>
        </w:tc>
        <w:tc>
          <w:tcPr>
            <w:tcW w:w="2893" w:type="dxa"/>
            <w:shd w:val="clear" w:color="000000" w:fill="FFFFFF"/>
          </w:tcPr>
          <w:p w:rsidR="007F6AF0" w:rsidRPr="005A0883" w:rsidRDefault="007F6AF0" w:rsidP="009E0DE8">
            <w:pPr>
              <w:autoSpaceDE w:val="0"/>
              <w:autoSpaceDN w:val="0"/>
              <w:adjustRightInd w:val="0"/>
              <w:jc w:val="center"/>
              <w:rPr>
                <w:rFonts w:ascii="Times New Roman" w:hAnsi="Times New Roman" w:cs="Times New Roman"/>
                <w:sz w:val="24"/>
                <w:szCs w:val="24"/>
              </w:rPr>
            </w:pPr>
            <w:r w:rsidRPr="005A0883">
              <w:rPr>
                <w:rFonts w:ascii="Times New Roman" w:hAnsi="Times New Roman" w:cs="Times New Roman"/>
                <w:sz w:val="24"/>
                <w:szCs w:val="24"/>
              </w:rPr>
              <w:t>1501-2250</w:t>
            </w:r>
          </w:p>
        </w:tc>
        <w:tc>
          <w:tcPr>
            <w:tcW w:w="1080" w:type="dxa"/>
            <w:shd w:val="clear" w:color="000000" w:fill="FFFFFF"/>
            <w:vAlign w:val="center"/>
          </w:tcPr>
          <w:p w:rsidR="007F6AF0" w:rsidRPr="005A0883" w:rsidRDefault="007F6AF0" w:rsidP="009E0DE8">
            <w:pPr>
              <w:autoSpaceDE w:val="0"/>
              <w:autoSpaceDN w:val="0"/>
              <w:adjustRightInd w:val="0"/>
              <w:jc w:val="center"/>
              <w:rPr>
                <w:rFonts w:ascii="Times New Roman" w:hAnsi="Times New Roman" w:cs="Times New Roman"/>
                <w:sz w:val="24"/>
                <w:szCs w:val="24"/>
              </w:rPr>
            </w:pPr>
            <w:r w:rsidRPr="005A0883">
              <w:rPr>
                <w:rFonts w:ascii="Times New Roman" w:hAnsi="Times New Roman" w:cs="Times New Roman"/>
                <w:sz w:val="24"/>
                <w:szCs w:val="24"/>
              </w:rPr>
              <w:t>45</w:t>
            </w:r>
          </w:p>
        </w:tc>
        <w:tc>
          <w:tcPr>
            <w:tcW w:w="1080" w:type="dxa"/>
            <w:shd w:val="clear" w:color="000000" w:fill="FFFFFF"/>
            <w:vAlign w:val="center"/>
          </w:tcPr>
          <w:p w:rsidR="007F6AF0" w:rsidRPr="005A0883" w:rsidRDefault="007F6AF0" w:rsidP="009E0DE8">
            <w:pPr>
              <w:autoSpaceDE w:val="0"/>
              <w:autoSpaceDN w:val="0"/>
              <w:adjustRightInd w:val="0"/>
              <w:jc w:val="center"/>
              <w:rPr>
                <w:rFonts w:ascii="Times New Roman" w:hAnsi="Times New Roman" w:cs="Times New Roman"/>
                <w:sz w:val="24"/>
                <w:szCs w:val="24"/>
              </w:rPr>
            </w:pPr>
            <w:r w:rsidRPr="005A0883">
              <w:rPr>
                <w:rFonts w:ascii="Times New Roman" w:hAnsi="Times New Roman" w:cs="Times New Roman"/>
                <w:sz w:val="24"/>
                <w:szCs w:val="24"/>
              </w:rPr>
              <w:t>3,8037</w:t>
            </w:r>
          </w:p>
        </w:tc>
      </w:tr>
      <w:tr w:rsidR="007F6AF0" w:rsidRPr="005A0883" w:rsidTr="001969FF">
        <w:trPr>
          <w:trHeight w:val="273"/>
          <w:jc w:val="center"/>
        </w:trPr>
        <w:tc>
          <w:tcPr>
            <w:tcW w:w="803" w:type="dxa"/>
            <w:shd w:val="clear" w:color="000000" w:fill="FFFFFF"/>
          </w:tcPr>
          <w:p w:rsidR="007F6AF0" w:rsidRPr="005A0883" w:rsidRDefault="007F6AF0" w:rsidP="009E0DE8">
            <w:pPr>
              <w:autoSpaceDE w:val="0"/>
              <w:autoSpaceDN w:val="0"/>
              <w:adjustRightInd w:val="0"/>
              <w:jc w:val="center"/>
              <w:rPr>
                <w:rFonts w:ascii="Times New Roman" w:hAnsi="Times New Roman" w:cs="Times New Roman"/>
                <w:b/>
                <w:sz w:val="24"/>
                <w:szCs w:val="24"/>
              </w:rPr>
            </w:pPr>
          </w:p>
        </w:tc>
        <w:tc>
          <w:tcPr>
            <w:tcW w:w="2893" w:type="dxa"/>
            <w:shd w:val="clear" w:color="000000" w:fill="FFFFFF"/>
          </w:tcPr>
          <w:p w:rsidR="007F6AF0" w:rsidRPr="005A0883" w:rsidRDefault="007F6AF0" w:rsidP="009E0DE8">
            <w:pPr>
              <w:autoSpaceDE w:val="0"/>
              <w:autoSpaceDN w:val="0"/>
              <w:adjustRightInd w:val="0"/>
              <w:jc w:val="center"/>
              <w:rPr>
                <w:rFonts w:ascii="Times New Roman" w:hAnsi="Times New Roman" w:cs="Times New Roman"/>
                <w:sz w:val="24"/>
                <w:szCs w:val="24"/>
              </w:rPr>
            </w:pPr>
            <w:r w:rsidRPr="005A0883">
              <w:rPr>
                <w:rFonts w:ascii="Times New Roman" w:hAnsi="Times New Roman" w:cs="Times New Roman"/>
                <w:sz w:val="24"/>
                <w:szCs w:val="24"/>
              </w:rPr>
              <w:t>2251-3000</w:t>
            </w:r>
          </w:p>
        </w:tc>
        <w:tc>
          <w:tcPr>
            <w:tcW w:w="1080" w:type="dxa"/>
            <w:shd w:val="clear" w:color="000000" w:fill="FFFFFF"/>
            <w:vAlign w:val="center"/>
          </w:tcPr>
          <w:p w:rsidR="007F6AF0" w:rsidRPr="005A0883" w:rsidRDefault="007F6AF0" w:rsidP="009E0DE8">
            <w:pPr>
              <w:autoSpaceDE w:val="0"/>
              <w:autoSpaceDN w:val="0"/>
              <w:adjustRightInd w:val="0"/>
              <w:jc w:val="center"/>
              <w:rPr>
                <w:rFonts w:ascii="Times New Roman" w:hAnsi="Times New Roman" w:cs="Times New Roman"/>
                <w:sz w:val="24"/>
                <w:szCs w:val="24"/>
              </w:rPr>
            </w:pPr>
            <w:r w:rsidRPr="005A0883">
              <w:rPr>
                <w:rFonts w:ascii="Times New Roman" w:hAnsi="Times New Roman" w:cs="Times New Roman"/>
                <w:sz w:val="24"/>
                <w:szCs w:val="24"/>
              </w:rPr>
              <w:t>6</w:t>
            </w:r>
          </w:p>
        </w:tc>
        <w:tc>
          <w:tcPr>
            <w:tcW w:w="1080" w:type="dxa"/>
            <w:shd w:val="clear" w:color="000000" w:fill="FFFFFF"/>
            <w:vAlign w:val="center"/>
          </w:tcPr>
          <w:p w:rsidR="007F6AF0" w:rsidRPr="005A0883" w:rsidRDefault="007F6AF0" w:rsidP="009E0DE8">
            <w:pPr>
              <w:autoSpaceDE w:val="0"/>
              <w:autoSpaceDN w:val="0"/>
              <w:adjustRightInd w:val="0"/>
              <w:jc w:val="center"/>
              <w:rPr>
                <w:rFonts w:ascii="Times New Roman" w:hAnsi="Times New Roman" w:cs="Times New Roman"/>
                <w:sz w:val="24"/>
                <w:szCs w:val="24"/>
              </w:rPr>
            </w:pPr>
            <w:r w:rsidRPr="005A0883">
              <w:rPr>
                <w:rFonts w:ascii="Times New Roman" w:hAnsi="Times New Roman" w:cs="Times New Roman"/>
                <w:sz w:val="24"/>
                <w:szCs w:val="24"/>
              </w:rPr>
              <w:t>3,3333</w:t>
            </w:r>
          </w:p>
        </w:tc>
      </w:tr>
      <w:tr w:rsidR="007F6AF0" w:rsidRPr="005A0883" w:rsidTr="001969FF">
        <w:trPr>
          <w:trHeight w:val="273"/>
          <w:jc w:val="center"/>
        </w:trPr>
        <w:tc>
          <w:tcPr>
            <w:tcW w:w="803" w:type="dxa"/>
            <w:shd w:val="clear" w:color="000000" w:fill="FFFFFF"/>
          </w:tcPr>
          <w:p w:rsidR="007F6AF0" w:rsidRPr="005A0883" w:rsidRDefault="007F6AF0" w:rsidP="009E0DE8">
            <w:pPr>
              <w:autoSpaceDE w:val="0"/>
              <w:autoSpaceDN w:val="0"/>
              <w:adjustRightInd w:val="0"/>
              <w:jc w:val="center"/>
              <w:rPr>
                <w:rFonts w:ascii="Times New Roman" w:hAnsi="Times New Roman" w:cs="Times New Roman"/>
                <w:b/>
                <w:sz w:val="24"/>
                <w:szCs w:val="24"/>
              </w:rPr>
            </w:pPr>
          </w:p>
        </w:tc>
        <w:tc>
          <w:tcPr>
            <w:tcW w:w="2893" w:type="dxa"/>
            <w:shd w:val="clear" w:color="000000" w:fill="FFFFFF"/>
          </w:tcPr>
          <w:p w:rsidR="007F6AF0" w:rsidRPr="005A0883" w:rsidRDefault="007F6AF0" w:rsidP="009E0DE8">
            <w:pPr>
              <w:autoSpaceDE w:val="0"/>
              <w:autoSpaceDN w:val="0"/>
              <w:adjustRightInd w:val="0"/>
              <w:jc w:val="center"/>
              <w:rPr>
                <w:rFonts w:ascii="Times New Roman" w:hAnsi="Times New Roman" w:cs="Times New Roman"/>
                <w:sz w:val="24"/>
                <w:szCs w:val="24"/>
              </w:rPr>
            </w:pPr>
            <w:r w:rsidRPr="005A0883">
              <w:rPr>
                <w:rFonts w:ascii="Times New Roman" w:hAnsi="Times New Roman" w:cs="Times New Roman"/>
                <w:sz w:val="24"/>
                <w:szCs w:val="24"/>
              </w:rPr>
              <w:t>Toplam</w:t>
            </w:r>
          </w:p>
        </w:tc>
        <w:tc>
          <w:tcPr>
            <w:tcW w:w="1080" w:type="dxa"/>
            <w:shd w:val="clear" w:color="000000" w:fill="FFFFFF"/>
            <w:vAlign w:val="center"/>
          </w:tcPr>
          <w:p w:rsidR="007F6AF0" w:rsidRPr="005A0883" w:rsidRDefault="007F6AF0" w:rsidP="009E0DE8">
            <w:pPr>
              <w:autoSpaceDE w:val="0"/>
              <w:autoSpaceDN w:val="0"/>
              <w:adjustRightInd w:val="0"/>
              <w:jc w:val="center"/>
              <w:rPr>
                <w:rFonts w:ascii="Times New Roman" w:hAnsi="Times New Roman" w:cs="Times New Roman"/>
                <w:sz w:val="24"/>
                <w:szCs w:val="24"/>
              </w:rPr>
            </w:pPr>
            <w:r w:rsidRPr="005A0883">
              <w:rPr>
                <w:rFonts w:ascii="Times New Roman" w:hAnsi="Times New Roman" w:cs="Times New Roman"/>
                <w:sz w:val="24"/>
                <w:szCs w:val="24"/>
              </w:rPr>
              <w:t>57</w:t>
            </w:r>
          </w:p>
        </w:tc>
        <w:tc>
          <w:tcPr>
            <w:tcW w:w="1080" w:type="dxa"/>
            <w:shd w:val="clear" w:color="000000" w:fill="FFFFFF"/>
            <w:vAlign w:val="center"/>
          </w:tcPr>
          <w:p w:rsidR="007F6AF0" w:rsidRPr="005A0883" w:rsidRDefault="007F6AF0" w:rsidP="009E0DE8">
            <w:pPr>
              <w:autoSpaceDE w:val="0"/>
              <w:autoSpaceDN w:val="0"/>
              <w:adjustRightInd w:val="0"/>
              <w:jc w:val="center"/>
              <w:rPr>
                <w:rFonts w:ascii="Times New Roman" w:hAnsi="Times New Roman" w:cs="Times New Roman"/>
                <w:sz w:val="24"/>
                <w:szCs w:val="24"/>
              </w:rPr>
            </w:pPr>
            <w:r w:rsidRPr="005A0883">
              <w:rPr>
                <w:rFonts w:ascii="Times New Roman" w:hAnsi="Times New Roman" w:cs="Times New Roman"/>
                <w:sz w:val="24"/>
                <w:szCs w:val="24"/>
              </w:rPr>
              <w:t>3,7544</w:t>
            </w:r>
          </w:p>
        </w:tc>
      </w:tr>
      <w:tr w:rsidR="007F6AF0" w:rsidRPr="005A0883" w:rsidTr="001969FF">
        <w:trPr>
          <w:trHeight w:val="273"/>
          <w:jc w:val="center"/>
        </w:trPr>
        <w:tc>
          <w:tcPr>
            <w:tcW w:w="803" w:type="dxa"/>
            <w:shd w:val="clear" w:color="000000" w:fill="FFFFFF"/>
          </w:tcPr>
          <w:p w:rsidR="007F6AF0" w:rsidRPr="005A0883" w:rsidRDefault="007F6AF0" w:rsidP="009E0DE8">
            <w:pPr>
              <w:autoSpaceDE w:val="0"/>
              <w:autoSpaceDN w:val="0"/>
              <w:adjustRightInd w:val="0"/>
              <w:jc w:val="center"/>
              <w:rPr>
                <w:rFonts w:ascii="Times New Roman" w:hAnsi="Times New Roman" w:cs="Times New Roman"/>
                <w:b/>
                <w:sz w:val="24"/>
                <w:szCs w:val="24"/>
              </w:rPr>
            </w:pPr>
            <w:r w:rsidRPr="005A0883">
              <w:rPr>
                <w:rFonts w:ascii="Times New Roman" w:hAnsi="Times New Roman" w:cs="Times New Roman"/>
                <w:b/>
                <w:sz w:val="24"/>
                <w:szCs w:val="24"/>
              </w:rPr>
              <w:t>x2</w:t>
            </w:r>
          </w:p>
        </w:tc>
        <w:tc>
          <w:tcPr>
            <w:tcW w:w="2893" w:type="dxa"/>
            <w:shd w:val="clear" w:color="000000" w:fill="FFFFFF"/>
          </w:tcPr>
          <w:p w:rsidR="007F6AF0" w:rsidRPr="005A0883" w:rsidRDefault="007F6AF0" w:rsidP="009E0DE8">
            <w:pPr>
              <w:autoSpaceDE w:val="0"/>
              <w:autoSpaceDN w:val="0"/>
              <w:adjustRightInd w:val="0"/>
              <w:jc w:val="center"/>
              <w:rPr>
                <w:rFonts w:ascii="Times New Roman" w:hAnsi="Times New Roman" w:cs="Times New Roman"/>
                <w:sz w:val="24"/>
                <w:szCs w:val="24"/>
              </w:rPr>
            </w:pPr>
            <w:r w:rsidRPr="005A0883">
              <w:rPr>
                <w:rFonts w:ascii="Times New Roman" w:hAnsi="Times New Roman" w:cs="Times New Roman"/>
                <w:sz w:val="24"/>
                <w:szCs w:val="24"/>
              </w:rPr>
              <w:t>750-1500</w:t>
            </w:r>
          </w:p>
        </w:tc>
        <w:tc>
          <w:tcPr>
            <w:tcW w:w="1080" w:type="dxa"/>
            <w:shd w:val="clear" w:color="000000" w:fill="FFFFFF"/>
            <w:vAlign w:val="center"/>
          </w:tcPr>
          <w:p w:rsidR="007F6AF0" w:rsidRPr="005A0883" w:rsidRDefault="007F6AF0" w:rsidP="009E0DE8">
            <w:pPr>
              <w:autoSpaceDE w:val="0"/>
              <w:autoSpaceDN w:val="0"/>
              <w:adjustRightInd w:val="0"/>
              <w:jc w:val="center"/>
              <w:rPr>
                <w:rFonts w:ascii="Times New Roman" w:hAnsi="Times New Roman" w:cs="Times New Roman"/>
                <w:sz w:val="24"/>
                <w:szCs w:val="24"/>
              </w:rPr>
            </w:pPr>
            <w:r w:rsidRPr="005A0883">
              <w:rPr>
                <w:rFonts w:ascii="Times New Roman" w:hAnsi="Times New Roman" w:cs="Times New Roman"/>
                <w:sz w:val="24"/>
                <w:szCs w:val="24"/>
              </w:rPr>
              <w:t>6</w:t>
            </w:r>
          </w:p>
        </w:tc>
        <w:tc>
          <w:tcPr>
            <w:tcW w:w="1080" w:type="dxa"/>
            <w:shd w:val="clear" w:color="000000" w:fill="FFFFFF"/>
            <w:vAlign w:val="center"/>
          </w:tcPr>
          <w:p w:rsidR="007F6AF0" w:rsidRPr="005A0883" w:rsidRDefault="007F6AF0" w:rsidP="009E0DE8">
            <w:pPr>
              <w:autoSpaceDE w:val="0"/>
              <w:autoSpaceDN w:val="0"/>
              <w:adjustRightInd w:val="0"/>
              <w:jc w:val="center"/>
              <w:rPr>
                <w:rFonts w:ascii="Times New Roman" w:hAnsi="Times New Roman" w:cs="Times New Roman"/>
                <w:sz w:val="24"/>
                <w:szCs w:val="24"/>
              </w:rPr>
            </w:pPr>
            <w:r w:rsidRPr="005A0883">
              <w:rPr>
                <w:rFonts w:ascii="Times New Roman" w:hAnsi="Times New Roman" w:cs="Times New Roman"/>
                <w:sz w:val="24"/>
                <w:szCs w:val="24"/>
              </w:rPr>
              <w:t>2,3333</w:t>
            </w:r>
          </w:p>
        </w:tc>
      </w:tr>
      <w:tr w:rsidR="007F6AF0" w:rsidRPr="005A0883" w:rsidTr="001969FF">
        <w:trPr>
          <w:trHeight w:val="273"/>
          <w:jc w:val="center"/>
        </w:trPr>
        <w:tc>
          <w:tcPr>
            <w:tcW w:w="803" w:type="dxa"/>
            <w:shd w:val="clear" w:color="000000" w:fill="FFFFFF"/>
          </w:tcPr>
          <w:p w:rsidR="007F6AF0" w:rsidRPr="005A0883" w:rsidRDefault="007F6AF0" w:rsidP="009E0DE8">
            <w:pPr>
              <w:autoSpaceDE w:val="0"/>
              <w:autoSpaceDN w:val="0"/>
              <w:adjustRightInd w:val="0"/>
              <w:jc w:val="center"/>
              <w:rPr>
                <w:rFonts w:ascii="Times New Roman" w:hAnsi="Times New Roman" w:cs="Times New Roman"/>
                <w:b/>
                <w:sz w:val="24"/>
                <w:szCs w:val="24"/>
              </w:rPr>
            </w:pPr>
          </w:p>
        </w:tc>
        <w:tc>
          <w:tcPr>
            <w:tcW w:w="2893" w:type="dxa"/>
            <w:shd w:val="clear" w:color="000000" w:fill="FFFFFF"/>
          </w:tcPr>
          <w:p w:rsidR="007F6AF0" w:rsidRPr="005A0883" w:rsidRDefault="007F6AF0" w:rsidP="009E0DE8">
            <w:pPr>
              <w:autoSpaceDE w:val="0"/>
              <w:autoSpaceDN w:val="0"/>
              <w:adjustRightInd w:val="0"/>
              <w:jc w:val="center"/>
              <w:rPr>
                <w:rFonts w:ascii="Times New Roman" w:hAnsi="Times New Roman" w:cs="Times New Roman"/>
                <w:sz w:val="24"/>
                <w:szCs w:val="24"/>
              </w:rPr>
            </w:pPr>
            <w:r w:rsidRPr="005A0883">
              <w:rPr>
                <w:rFonts w:ascii="Times New Roman" w:hAnsi="Times New Roman" w:cs="Times New Roman"/>
                <w:sz w:val="24"/>
                <w:szCs w:val="24"/>
              </w:rPr>
              <w:t>1501-2250</w:t>
            </w:r>
          </w:p>
        </w:tc>
        <w:tc>
          <w:tcPr>
            <w:tcW w:w="1080" w:type="dxa"/>
            <w:shd w:val="clear" w:color="000000" w:fill="FFFFFF"/>
            <w:vAlign w:val="center"/>
          </w:tcPr>
          <w:p w:rsidR="007F6AF0" w:rsidRPr="005A0883" w:rsidRDefault="007F6AF0" w:rsidP="009E0DE8">
            <w:pPr>
              <w:autoSpaceDE w:val="0"/>
              <w:autoSpaceDN w:val="0"/>
              <w:adjustRightInd w:val="0"/>
              <w:jc w:val="center"/>
              <w:rPr>
                <w:rFonts w:ascii="Times New Roman" w:hAnsi="Times New Roman" w:cs="Times New Roman"/>
                <w:sz w:val="24"/>
                <w:szCs w:val="24"/>
              </w:rPr>
            </w:pPr>
            <w:r w:rsidRPr="005A0883">
              <w:rPr>
                <w:rFonts w:ascii="Times New Roman" w:hAnsi="Times New Roman" w:cs="Times New Roman"/>
                <w:sz w:val="24"/>
                <w:szCs w:val="24"/>
              </w:rPr>
              <w:t>45</w:t>
            </w:r>
          </w:p>
        </w:tc>
        <w:tc>
          <w:tcPr>
            <w:tcW w:w="1080" w:type="dxa"/>
            <w:shd w:val="clear" w:color="000000" w:fill="FFFFFF"/>
            <w:vAlign w:val="center"/>
          </w:tcPr>
          <w:p w:rsidR="007F6AF0" w:rsidRPr="005A0883" w:rsidRDefault="007F6AF0" w:rsidP="009E0DE8">
            <w:pPr>
              <w:autoSpaceDE w:val="0"/>
              <w:autoSpaceDN w:val="0"/>
              <w:adjustRightInd w:val="0"/>
              <w:jc w:val="center"/>
              <w:rPr>
                <w:rFonts w:ascii="Times New Roman" w:hAnsi="Times New Roman" w:cs="Times New Roman"/>
                <w:sz w:val="24"/>
                <w:szCs w:val="24"/>
              </w:rPr>
            </w:pPr>
            <w:r w:rsidRPr="005A0883">
              <w:rPr>
                <w:rFonts w:ascii="Times New Roman" w:hAnsi="Times New Roman" w:cs="Times New Roman"/>
                <w:sz w:val="24"/>
                <w:szCs w:val="24"/>
              </w:rPr>
              <w:t>1,6519</w:t>
            </w:r>
          </w:p>
        </w:tc>
      </w:tr>
      <w:tr w:rsidR="007F6AF0" w:rsidRPr="005A0883" w:rsidTr="001969FF">
        <w:trPr>
          <w:trHeight w:val="273"/>
          <w:jc w:val="center"/>
        </w:trPr>
        <w:tc>
          <w:tcPr>
            <w:tcW w:w="803" w:type="dxa"/>
            <w:shd w:val="clear" w:color="000000" w:fill="FFFFFF"/>
          </w:tcPr>
          <w:p w:rsidR="007F6AF0" w:rsidRPr="005A0883" w:rsidRDefault="007F6AF0" w:rsidP="009E0DE8">
            <w:pPr>
              <w:autoSpaceDE w:val="0"/>
              <w:autoSpaceDN w:val="0"/>
              <w:adjustRightInd w:val="0"/>
              <w:jc w:val="center"/>
              <w:rPr>
                <w:rFonts w:ascii="Times New Roman" w:hAnsi="Times New Roman" w:cs="Times New Roman"/>
                <w:b/>
                <w:sz w:val="24"/>
                <w:szCs w:val="24"/>
              </w:rPr>
            </w:pPr>
          </w:p>
        </w:tc>
        <w:tc>
          <w:tcPr>
            <w:tcW w:w="2893" w:type="dxa"/>
            <w:shd w:val="clear" w:color="000000" w:fill="FFFFFF"/>
          </w:tcPr>
          <w:p w:rsidR="007F6AF0" w:rsidRPr="005A0883" w:rsidRDefault="007F6AF0" w:rsidP="009E0DE8">
            <w:pPr>
              <w:autoSpaceDE w:val="0"/>
              <w:autoSpaceDN w:val="0"/>
              <w:adjustRightInd w:val="0"/>
              <w:jc w:val="center"/>
              <w:rPr>
                <w:rFonts w:ascii="Times New Roman" w:hAnsi="Times New Roman" w:cs="Times New Roman"/>
                <w:sz w:val="24"/>
                <w:szCs w:val="24"/>
              </w:rPr>
            </w:pPr>
            <w:r w:rsidRPr="005A0883">
              <w:rPr>
                <w:rFonts w:ascii="Times New Roman" w:hAnsi="Times New Roman" w:cs="Times New Roman"/>
                <w:sz w:val="24"/>
                <w:szCs w:val="24"/>
              </w:rPr>
              <w:t>2251-3000</w:t>
            </w:r>
          </w:p>
        </w:tc>
        <w:tc>
          <w:tcPr>
            <w:tcW w:w="1080" w:type="dxa"/>
            <w:shd w:val="clear" w:color="000000" w:fill="FFFFFF"/>
            <w:vAlign w:val="center"/>
          </w:tcPr>
          <w:p w:rsidR="007F6AF0" w:rsidRPr="005A0883" w:rsidRDefault="007F6AF0" w:rsidP="009E0DE8">
            <w:pPr>
              <w:autoSpaceDE w:val="0"/>
              <w:autoSpaceDN w:val="0"/>
              <w:adjustRightInd w:val="0"/>
              <w:jc w:val="center"/>
              <w:rPr>
                <w:rFonts w:ascii="Times New Roman" w:hAnsi="Times New Roman" w:cs="Times New Roman"/>
                <w:sz w:val="24"/>
                <w:szCs w:val="24"/>
              </w:rPr>
            </w:pPr>
            <w:r w:rsidRPr="005A0883">
              <w:rPr>
                <w:rFonts w:ascii="Times New Roman" w:hAnsi="Times New Roman" w:cs="Times New Roman"/>
                <w:sz w:val="24"/>
                <w:szCs w:val="24"/>
              </w:rPr>
              <w:t>7</w:t>
            </w:r>
          </w:p>
        </w:tc>
        <w:tc>
          <w:tcPr>
            <w:tcW w:w="1080" w:type="dxa"/>
            <w:shd w:val="clear" w:color="000000" w:fill="FFFFFF"/>
            <w:vAlign w:val="center"/>
          </w:tcPr>
          <w:p w:rsidR="007F6AF0" w:rsidRPr="005A0883" w:rsidRDefault="007F6AF0" w:rsidP="009E0DE8">
            <w:pPr>
              <w:autoSpaceDE w:val="0"/>
              <w:autoSpaceDN w:val="0"/>
              <w:adjustRightInd w:val="0"/>
              <w:jc w:val="center"/>
              <w:rPr>
                <w:rFonts w:ascii="Times New Roman" w:hAnsi="Times New Roman" w:cs="Times New Roman"/>
                <w:sz w:val="24"/>
                <w:szCs w:val="24"/>
              </w:rPr>
            </w:pPr>
            <w:r w:rsidRPr="005A0883">
              <w:rPr>
                <w:rFonts w:ascii="Times New Roman" w:hAnsi="Times New Roman" w:cs="Times New Roman"/>
                <w:sz w:val="24"/>
                <w:szCs w:val="24"/>
              </w:rPr>
              <w:t>1,4762</w:t>
            </w:r>
          </w:p>
        </w:tc>
      </w:tr>
      <w:tr w:rsidR="007F6AF0" w:rsidRPr="005A0883" w:rsidTr="001969FF">
        <w:trPr>
          <w:trHeight w:val="273"/>
          <w:jc w:val="center"/>
        </w:trPr>
        <w:tc>
          <w:tcPr>
            <w:tcW w:w="803" w:type="dxa"/>
            <w:shd w:val="clear" w:color="000000" w:fill="FFFFFF"/>
          </w:tcPr>
          <w:p w:rsidR="007F6AF0" w:rsidRPr="005A0883" w:rsidRDefault="007F6AF0" w:rsidP="009E0DE8">
            <w:pPr>
              <w:autoSpaceDE w:val="0"/>
              <w:autoSpaceDN w:val="0"/>
              <w:adjustRightInd w:val="0"/>
              <w:jc w:val="center"/>
              <w:rPr>
                <w:rFonts w:ascii="Times New Roman" w:hAnsi="Times New Roman" w:cs="Times New Roman"/>
                <w:b/>
                <w:sz w:val="24"/>
                <w:szCs w:val="24"/>
              </w:rPr>
            </w:pPr>
          </w:p>
        </w:tc>
        <w:tc>
          <w:tcPr>
            <w:tcW w:w="2893" w:type="dxa"/>
            <w:shd w:val="clear" w:color="000000" w:fill="FFFFFF"/>
          </w:tcPr>
          <w:p w:rsidR="007F6AF0" w:rsidRPr="005A0883" w:rsidRDefault="007F6AF0" w:rsidP="009E0DE8">
            <w:pPr>
              <w:autoSpaceDE w:val="0"/>
              <w:autoSpaceDN w:val="0"/>
              <w:adjustRightInd w:val="0"/>
              <w:jc w:val="center"/>
              <w:rPr>
                <w:rFonts w:ascii="Times New Roman" w:hAnsi="Times New Roman" w:cs="Times New Roman"/>
                <w:sz w:val="24"/>
                <w:szCs w:val="24"/>
              </w:rPr>
            </w:pPr>
            <w:r w:rsidRPr="005A0883">
              <w:rPr>
                <w:rFonts w:ascii="Times New Roman" w:hAnsi="Times New Roman" w:cs="Times New Roman"/>
                <w:sz w:val="24"/>
                <w:szCs w:val="24"/>
              </w:rPr>
              <w:t>Toplam</w:t>
            </w:r>
          </w:p>
        </w:tc>
        <w:tc>
          <w:tcPr>
            <w:tcW w:w="1080" w:type="dxa"/>
            <w:shd w:val="clear" w:color="000000" w:fill="FFFFFF"/>
            <w:vAlign w:val="center"/>
          </w:tcPr>
          <w:p w:rsidR="007F6AF0" w:rsidRPr="005A0883" w:rsidRDefault="007F6AF0" w:rsidP="009E0DE8">
            <w:pPr>
              <w:autoSpaceDE w:val="0"/>
              <w:autoSpaceDN w:val="0"/>
              <w:adjustRightInd w:val="0"/>
              <w:jc w:val="center"/>
              <w:rPr>
                <w:rFonts w:ascii="Times New Roman" w:hAnsi="Times New Roman" w:cs="Times New Roman"/>
                <w:sz w:val="24"/>
                <w:szCs w:val="24"/>
              </w:rPr>
            </w:pPr>
            <w:r w:rsidRPr="005A0883">
              <w:rPr>
                <w:rFonts w:ascii="Times New Roman" w:hAnsi="Times New Roman" w:cs="Times New Roman"/>
                <w:sz w:val="24"/>
                <w:szCs w:val="24"/>
              </w:rPr>
              <w:t>58</w:t>
            </w:r>
          </w:p>
        </w:tc>
        <w:tc>
          <w:tcPr>
            <w:tcW w:w="1080" w:type="dxa"/>
            <w:shd w:val="clear" w:color="000000" w:fill="FFFFFF"/>
            <w:vAlign w:val="center"/>
          </w:tcPr>
          <w:p w:rsidR="007F6AF0" w:rsidRPr="005A0883" w:rsidRDefault="007F6AF0" w:rsidP="009E0DE8">
            <w:pPr>
              <w:autoSpaceDE w:val="0"/>
              <w:autoSpaceDN w:val="0"/>
              <w:adjustRightInd w:val="0"/>
              <w:jc w:val="center"/>
              <w:rPr>
                <w:rFonts w:ascii="Times New Roman" w:hAnsi="Times New Roman" w:cs="Times New Roman"/>
                <w:sz w:val="24"/>
                <w:szCs w:val="24"/>
              </w:rPr>
            </w:pPr>
            <w:r w:rsidRPr="005A0883">
              <w:rPr>
                <w:rFonts w:ascii="Times New Roman" w:hAnsi="Times New Roman" w:cs="Times New Roman"/>
                <w:sz w:val="24"/>
                <w:szCs w:val="24"/>
              </w:rPr>
              <w:t>1,7011</w:t>
            </w:r>
          </w:p>
        </w:tc>
      </w:tr>
      <w:tr w:rsidR="007F6AF0" w:rsidRPr="005A0883" w:rsidTr="001969FF">
        <w:trPr>
          <w:trHeight w:val="273"/>
          <w:jc w:val="center"/>
        </w:trPr>
        <w:tc>
          <w:tcPr>
            <w:tcW w:w="803" w:type="dxa"/>
            <w:shd w:val="clear" w:color="000000" w:fill="FFFFFF"/>
          </w:tcPr>
          <w:p w:rsidR="007F6AF0" w:rsidRPr="005A0883" w:rsidRDefault="007F6AF0" w:rsidP="009E0DE8">
            <w:pPr>
              <w:autoSpaceDE w:val="0"/>
              <w:autoSpaceDN w:val="0"/>
              <w:adjustRightInd w:val="0"/>
              <w:jc w:val="center"/>
              <w:rPr>
                <w:rFonts w:ascii="Times New Roman" w:hAnsi="Times New Roman" w:cs="Times New Roman"/>
                <w:b/>
                <w:sz w:val="24"/>
                <w:szCs w:val="24"/>
              </w:rPr>
            </w:pPr>
            <w:r w:rsidRPr="005A0883">
              <w:rPr>
                <w:rFonts w:ascii="Times New Roman" w:hAnsi="Times New Roman" w:cs="Times New Roman"/>
                <w:b/>
                <w:sz w:val="24"/>
                <w:szCs w:val="24"/>
              </w:rPr>
              <w:t>x3</w:t>
            </w:r>
          </w:p>
        </w:tc>
        <w:tc>
          <w:tcPr>
            <w:tcW w:w="2893" w:type="dxa"/>
            <w:shd w:val="clear" w:color="000000" w:fill="FFFFFF"/>
          </w:tcPr>
          <w:p w:rsidR="007F6AF0" w:rsidRPr="005A0883" w:rsidRDefault="007F6AF0" w:rsidP="009E0DE8">
            <w:pPr>
              <w:autoSpaceDE w:val="0"/>
              <w:autoSpaceDN w:val="0"/>
              <w:adjustRightInd w:val="0"/>
              <w:jc w:val="center"/>
              <w:rPr>
                <w:rFonts w:ascii="Times New Roman" w:hAnsi="Times New Roman" w:cs="Times New Roman"/>
                <w:sz w:val="24"/>
                <w:szCs w:val="24"/>
              </w:rPr>
            </w:pPr>
            <w:r w:rsidRPr="005A0883">
              <w:rPr>
                <w:rFonts w:ascii="Times New Roman" w:hAnsi="Times New Roman" w:cs="Times New Roman"/>
                <w:sz w:val="24"/>
                <w:szCs w:val="24"/>
              </w:rPr>
              <w:t>750-1500</w:t>
            </w:r>
          </w:p>
        </w:tc>
        <w:tc>
          <w:tcPr>
            <w:tcW w:w="1080" w:type="dxa"/>
            <w:shd w:val="clear" w:color="000000" w:fill="FFFFFF"/>
            <w:vAlign w:val="center"/>
          </w:tcPr>
          <w:p w:rsidR="007F6AF0" w:rsidRPr="005A0883" w:rsidRDefault="007F6AF0" w:rsidP="009E0DE8">
            <w:pPr>
              <w:autoSpaceDE w:val="0"/>
              <w:autoSpaceDN w:val="0"/>
              <w:adjustRightInd w:val="0"/>
              <w:jc w:val="center"/>
              <w:rPr>
                <w:rFonts w:ascii="Times New Roman" w:hAnsi="Times New Roman" w:cs="Times New Roman"/>
                <w:sz w:val="24"/>
                <w:szCs w:val="24"/>
              </w:rPr>
            </w:pPr>
            <w:r w:rsidRPr="005A0883">
              <w:rPr>
                <w:rFonts w:ascii="Times New Roman" w:hAnsi="Times New Roman" w:cs="Times New Roman"/>
                <w:sz w:val="24"/>
                <w:szCs w:val="24"/>
              </w:rPr>
              <w:t>7</w:t>
            </w:r>
          </w:p>
        </w:tc>
        <w:tc>
          <w:tcPr>
            <w:tcW w:w="1080" w:type="dxa"/>
            <w:shd w:val="clear" w:color="000000" w:fill="FFFFFF"/>
            <w:vAlign w:val="center"/>
          </w:tcPr>
          <w:p w:rsidR="007F6AF0" w:rsidRPr="005A0883" w:rsidRDefault="007F6AF0" w:rsidP="009E0DE8">
            <w:pPr>
              <w:autoSpaceDE w:val="0"/>
              <w:autoSpaceDN w:val="0"/>
              <w:adjustRightInd w:val="0"/>
              <w:jc w:val="center"/>
              <w:rPr>
                <w:rFonts w:ascii="Times New Roman" w:hAnsi="Times New Roman" w:cs="Times New Roman"/>
                <w:sz w:val="24"/>
                <w:szCs w:val="24"/>
              </w:rPr>
            </w:pPr>
            <w:r w:rsidRPr="005A0883">
              <w:rPr>
                <w:rFonts w:ascii="Times New Roman" w:hAnsi="Times New Roman" w:cs="Times New Roman"/>
                <w:sz w:val="24"/>
                <w:szCs w:val="24"/>
              </w:rPr>
              <w:t>2,6429</w:t>
            </w:r>
          </w:p>
        </w:tc>
      </w:tr>
      <w:tr w:rsidR="007F6AF0" w:rsidRPr="005A0883" w:rsidTr="001969FF">
        <w:trPr>
          <w:trHeight w:val="273"/>
          <w:jc w:val="center"/>
        </w:trPr>
        <w:tc>
          <w:tcPr>
            <w:tcW w:w="803" w:type="dxa"/>
            <w:shd w:val="clear" w:color="000000" w:fill="FFFFFF"/>
          </w:tcPr>
          <w:p w:rsidR="007F6AF0" w:rsidRPr="005A0883" w:rsidRDefault="007F6AF0" w:rsidP="009E0DE8">
            <w:pPr>
              <w:autoSpaceDE w:val="0"/>
              <w:autoSpaceDN w:val="0"/>
              <w:adjustRightInd w:val="0"/>
              <w:jc w:val="center"/>
              <w:rPr>
                <w:rFonts w:ascii="Times New Roman" w:hAnsi="Times New Roman" w:cs="Times New Roman"/>
                <w:b/>
                <w:sz w:val="24"/>
                <w:szCs w:val="24"/>
              </w:rPr>
            </w:pPr>
          </w:p>
        </w:tc>
        <w:tc>
          <w:tcPr>
            <w:tcW w:w="2893" w:type="dxa"/>
            <w:shd w:val="clear" w:color="000000" w:fill="FFFFFF"/>
          </w:tcPr>
          <w:p w:rsidR="007F6AF0" w:rsidRPr="005A0883" w:rsidRDefault="007F6AF0" w:rsidP="009E0DE8">
            <w:pPr>
              <w:autoSpaceDE w:val="0"/>
              <w:autoSpaceDN w:val="0"/>
              <w:adjustRightInd w:val="0"/>
              <w:jc w:val="center"/>
              <w:rPr>
                <w:rFonts w:ascii="Times New Roman" w:hAnsi="Times New Roman" w:cs="Times New Roman"/>
                <w:sz w:val="24"/>
                <w:szCs w:val="24"/>
              </w:rPr>
            </w:pPr>
            <w:r w:rsidRPr="005A0883">
              <w:rPr>
                <w:rFonts w:ascii="Times New Roman" w:hAnsi="Times New Roman" w:cs="Times New Roman"/>
                <w:sz w:val="24"/>
                <w:szCs w:val="24"/>
              </w:rPr>
              <w:t>1501-2250</w:t>
            </w:r>
          </w:p>
        </w:tc>
        <w:tc>
          <w:tcPr>
            <w:tcW w:w="1080" w:type="dxa"/>
            <w:shd w:val="clear" w:color="000000" w:fill="FFFFFF"/>
            <w:vAlign w:val="center"/>
          </w:tcPr>
          <w:p w:rsidR="007F6AF0" w:rsidRPr="005A0883" w:rsidRDefault="007F6AF0" w:rsidP="009E0DE8">
            <w:pPr>
              <w:autoSpaceDE w:val="0"/>
              <w:autoSpaceDN w:val="0"/>
              <w:adjustRightInd w:val="0"/>
              <w:jc w:val="center"/>
              <w:rPr>
                <w:rFonts w:ascii="Times New Roman" w:hAnsi="Times New Roman" w:cs="Times New Roman"/>
                <w:sz w:val="24"/>
                <w:szCs w:val="24"/>
              </w:rPr>
            </w:pPr>
            <w:r w:rsidRPr="005A0883">
              <w:rPr>
                <w:rFonts w:ascii="Times New Roman" w:hAnsi="Times New Roman" w:cs="Times New Roman"/>
                <w:sz w:val="24"/>
                <w:szCs w:val="24"/>
              </w:rPr>
              <w:t>47</w:t>
            </w:r>
          </w:p>
        </w:tc>
        <w:tc>
          <w:tcPr>
            <w:tcW w:w="1080" w:type="dxa"/>
            <w:shd w:val="clear" w:color="000000" w:fill="FFFFFF"/>
            <w:vAlign w:val="center"/>
          </w:tcPr>
          <w:p w:rsidR="007F6AF0" w:rsidRPr="005A0883" w:rsidRDefault="007F6AF0" w:rsidP="009E0DE8">
            <w:pPr>
              <w:autoSpaceDE w:val="0"/>
              <w:autoSpaceDN w:val="0"/>
              <w:adjustRightInd w:val="0"/>
              <w:jc w:val="center"/>
              <w:rPr>
                <w:rFonts w:ascii="Times New Roman" w:hAnsi="Times New Roman" w:cs="Times New Roman"/>
                <w:sz w:val="24"/>
                <w:szCs w:val="24"/>
              </w:rPr>
            </w:pPr>
            <w:r w:rsidRPr="005A0883">
              <w:rPr>
                <w:rFonts w:ascii="Times New Roman" w:hAnsi="Times New Roman" w:cs="Times New Roman"/>
                <w:sz w:val="24"/>
                <w:szCs w:val="24"/>
              </w:rPr>
              <w:t>2,1596</w:t>
            </w:r>
          </w:p>
        </w:tc>
      </w:tr>
      <w:tr w:rsidR="007F6AF0" w:rsidRPr="005A0883" w:rsidTr="001969FF">
        <w:trPr>
          <w:trHeight w:val="273"/>
          <w:jc w:val="center"/>
        </w:trPr>
        <w:tc>
          <w:tcPr>
            <w:tcW w:w="803" w:type="dxa"/>
            <w:shd w:val="clear" w:color="000000" w:fill="FFFFFF"/>
          </w:tcPr>
          <w:p w:rsidR="007F6AF0" w:rsidRPr="005A0883" w:rsidRDefault="007F6AF0" w:rsidP="009E0DE8">
            <w:pPr>
              <w:autoSpaceDE w:val="0"/>
              <w:autoSpaceDN w:val="0"/>
              <w:adjustRightInd w:val="0"/>
              <w:jc w:val="center"/>
              <w:rPr>
                <w:rFonts w:ascii="Times New Roman" w:hAnsi="Times New Roman" w:cs="Times New Roman"/>
                <w:b/>
                <w:sz w:val="24"/>
                <w:szCs w:val="24"/>
              </w:rPr>
            </w:pPr>
          </w:p>
        </w:tc>
        <w:tc>
          <w:tcPr>
            <w:tcW w:w="2893" w:type="dxa"/>
            <w:shd w:val="clear" w:color="000000" w:fill="FFFFFF"/>
          </w:tcPr>
          <w:p w:rsidR="007F6AF0" w:rsidRPr="005A0883" w:rsidRDefault="007F6AF0" w:rsidP="009E0DE8">
            <w:pPr>
              <w:autoSpaceDE w:val="0"/>
              <w:autoSpaceDN w:val="0"/>
              <w:adjustRightInd w:val="0"/>
              <w:jc w:val="center"/>
              <w:rPr>
                <w:rFonts w:ascii="Times New Roman" w:hAnsi="Times New Roman" w:cs="Times New Roman"/>
                <w:sz w:val="24"/>
                <w:szCs w:val="24"/>
              </w:rPr>
            </w:pPr>
            <w:r w:rsidRPr="005A0883">
              <w:rPr>
                <w:rFonts w:ascii="Times New Roman" w:hAnsi="Times New Roman" w:cs="Times New Roman"/>
                <w:sz w:val="24"/>
                <w:szCs w:val="24"/>
              </w:rPr>
              <w:t>2251-3000</w:t>
            </w:r>
          </w:p>
        </w:tc>
        <w:tc>
          <w:tcPr>
            <w:tcW w:w="1080" w:type="dxa"/>
            <w:shd w:val="clear" w:color="000000" w:fill="FFFFFF"/>
            <w:vAlign w:val="center"/>
          </w:tcPr>
          <w:p w:rsidR="007F6AF0" w:rsidRPr="005A0883" w:rsidRDefault="007F6AF0" w:rsidP="009E0DE8">
            <w:pPr>
              <w:autoSpaceDE w:val="0"/>
              <w:autoSpaceDN w:val="0"/>
              <w:adjustRightInd w:val="0"/>
              <w:jc w:val="center"/>
              <w:rPr>
                <w:rFonts w:ascii="Times New Roman" w:hAnsi="Times New Roman" w:cs="Times New Roman"/>
                <w:sz w:val="24"/>
                <w:szCs w:val="24"/>
              </w:rPr>
            </w:pPr>
            <w:r w:rsidRPr="005A0883">
              <w:rPr>
                <w:rFonts w:ascii="Times New Roman" w:hAnsi="Times New Roman" w:cs="Times New Roman"/>
                <w:sz w:val="24"/>
                <w:szCs w:val="24"/>
              </w:rPr>
              <w:t>7</w:t>
            </w:r>
          </w:p>
        </w:tc>
        <w:tc>
          <w:tcPr>
            <w:tcW w:w="1080" w:type="dxa"/>
            <w:shd w:val="clear" w:color="000000" w:fill="FFFFFF"/>
            <w:vAlign w:val="center"/>
          </w:tcPr>
          <w:p w:rsidR="007F6AF0" w:rsidRPr="005A0883" w:rsidRDefault="007F6AF0" w:rsidP="009E0DE8">
            <w:pPr>
              <w:autoSpaceDE w:val="0"/>
              <w:autoSpaceDN w:val="0"/>
              <w:adjustRightInd w:val="0"/>
              <w:jc w:val="center"/>
              <w:rPr>
                <w:rFonts w:ascii="Times New Roman" w:hAnsi="Times New Roman" w:cs="Times New Roman"/>
                <w:sz w:val="24"/>
                <w:szCs w:val="24"/>
              </w:rPr>
            </w:pPr>
            <w:r w:rsidRPr="005A0883">
              <w:rPr>
                <w:rFonts w:ascii="Times New Roman" w:hAnsi="Times New Roman" w:cs="Times New Roman"/>
                <w:sz w:val="24"/>
                <w:szCs w:val="24"/>
              </w:rPr>
              <w:t>2,0000</w:t>
            </w:r>
          </w:p>
        </w:tc>
      </w:tr>
      <w:tr w:rsidR="007F6AF0" w:rsidRPr="005A0883" w:rsidTr="001969FF">
        <w:trPr>
          <w:trHeight w:val="273"/>
          <w:jc w:val="center"/>
        </w:trPr>
        <w:tc>
          <w:tcPr>
            <w:tcW w:w="803" w:type="dxa"/>
            <w:shd w:val="clear" w:color="000000" w:fill="FFFFFF"/>
          </w:tcPr>
          <w:p w:rsidR="007F6AF0" w:rsidRPr="005A0883" w:rsidRDefault="007F6AF0" w:rsidP="009E0DE8">
            <w:pPr>
              <w:autoSpaceDE w:val="0"/>
              <w:autoSpaceDN w:val="0"/>
              <w:adjustRightInd w:val="0"/>
              <w:jc w:val="center"/>
              <w:rPr>
                <w:rFonts w:ascii="Times New Roman" w:hAnsi="Times New Roman" w:cs="Times New Roman"/>
                <w:b/>
                <w:sz w:val="24"/>
                <w:szCs w:val="24"/>
              </w:rPr>
            </w:pPr>
          </w:p>
        </w:tc>
        <w:tc>
          <w:tcPr>
            <w:tcW w:w="2893" w:type="dxa"/>
            <w:shd w:val="clear" w:color="000000" w:fill="FFFFFF"/>
          </w:tcPr>
          <w:p w:rsidR="007F6AF0" w:rsidRPr="005A0883" w:rsidRDefault="007F6AF0" w:rsidP="009E0DE8">
            <w:pPr>
              <w:autoSpaceDE w:val="0"/>
              <w:autoSpaceDN w:val="0"/>
              <w:adjustRightInd w:val="0"/>
              <w:jc w:val="center"/>
              <w:rPr>
                <w:rFonts w:ascii="Times New Roman" w:hAnsi="Times New Roman" w:cs="Times New Roman"/>
                <w:sz w:val="24"/>
                <w:szCs w:val="24"/>
              </w:rPr>
            </w:pPr>
            <w:r w:rsidRPr="005A0883">
              <w:rPr>
                <w:rFonts w:ascii="Times New Roman" w:hAnsi="Times New Roman" w:cs="Times New Roman"/>
                <w:sz w:val="24"/>
                <w:szCs w:val="24"/>
              </w:rPr>
              <w:t>Toplam</w:t>
            </w:r>
          </w:p>
        </w:tc>
        <w:tc>
          <w:tcPr>
            <w:tcW w:w="1080" w:type="dxa"/>
            <w:shd w:val="clear" w:color="000000" w:fill="FFFFFF"/>
            <w:vAlign w:val="center"/>
          </w:tcPr>
          <w:p w:rsidR="007F6AF0" w:rsidRPr="005A0883" w:rsidRDefault="007F6AF0" w:rsidP="009E0DE8">
            <w:pPr>
              <w:autoSpaceDE w:val="0"/>
              <w:autoSpaceDN w:val="0"/>
              <w:adjustRightInd w:val="0"/>
              <w:jc w:val="center"/>
              <w:rPr>
                <w:rFonts w:ascii="Times New Roman" w:hAnsi="Times New Roman" w:cs="Times New Roman"/>
                <w:sz w:val="24"/>
                <w:szCs w:val="24"/>
              </w:rPr>
            </w:pPr>
            <w:r w:rsidRPr="005A0883">
              <w:rPr>
                <w:rFonts w:ascii="Times New Roman" w:hAnsi="Times New Roman" w:cs="Times New Roman"/>
                <w:sz w:val="24"/>
                <w:szCs w:val="24"/>
              </w:rPr>
              <w:t>61</w:t>
            </w:r>
          </w:p>
        </w:tc>
        <w:tc>
          <w:tcPr>
            <w:tcW w:w="1080" w:type="dxa"/>
            <w:shd w:val="clear" w:color="000000" w:fill="FFFFFF"/>
            <w:vAlign w:val="center"/>
          </w:tcPr>
          <w:p w:rsidR="007F6AF0" w:rsidRPr="005A0883" w:rsidRDefault="007F6AF0" w:rsidP="009E0DE8">
            <w:pPr>
              <w:autoSpaceDE w:val="0"/>
              <w:autoSpaceDN w:val="0"/>
              <w:adjustRightInd w:val="0"/>
              <w:jc w:val="center"/>
              <w:rPr>
                <w:rFonts w:ascii="Times New Roman" w:hAnsi="Times New Roman" w:cs="Times New Roman"/>
                <w:sz w:val="24"/>
                <w:szCs w:val="24"/>
              </w:rPr>
            </w:pPr>
            <w:r w:rsidRPr="005A0883">
              <w:rPr>
                <w:rFonts w:ascii="Times New Roman" w:hAnsi="Times New Roman" w:cs="Times New Roman"/>
                <w:sz w:val="24"/>
                <w:szCs w:val="24"/>
              </w:rPr>
              <w:t>2,1967</w:t>
            </w:r>
          </w:p>
        </w:tc>
      </w:tr>
      <w:tr w:rsidR="007F6AF0" w:rsidRPr="005A0883" w:rsidTr="001969FF">
        <w:trPr>
          <w:trHeight w:val="273"/>
          <w:jc w:val="center"/>
        </w:trPr>
        <w:tc>
          <w:tcPr>
            <w:tcW w:w="803" w:type="dxa"/>
            <w:shd w:val="clear" w:color="000000" w:fill="FFFFFF"/>
          </w:tcPr>
          <w:p w:rsidR="007F6AF0" w:rsidRPr="005A0883" w:rsidRDefault="007F6AF0" w:rsidP="009E0DE8">
            <w:pPr>
              <w:autoSpaceDE w:val="0"/>
              <w:autoSpaceDN w:val="0"/>
              <w:adjustRightInd w:val="0"/>
              <w:jc w:val="center"/>
              <w:rPr>
                <w:rFonts w:ascii="Times New Roman" w:hAnsi="Times New Roman" w:cs="Times New Roman"/>
                <w:b/>
                <w:sz w:val="24"/>
                <w:szCs w:val="24"/>
              </w:rPr>
            </w:pPr>
            <w:r w:rsidRPr="005A0883">
              <w:rPr>
                <w:rFonts w:ascii="Times New Roman" w:hAnsi="Times New Roman" w:cs="Times New Roman"/>
                <w:b/>
                <w:sz w:val="24"/>
                <w:szCs w:val="24"/>
              </w:rPr>
              <w:t>x4</w:t>
            </w:r>
          </w:p>
        </w:tc>
        <w:tc>
          <w:tcPr>
            <w:tcW w:w="2893" w:type="dxa"/>
            <w:shd w:val="clear" w:color="000000" w:fill="FFFFFF"/>
          </w:tcPr>
          <w:p w:rsidR="007F6AF0" w:rsidRPr="005A0883" w:rsidRDefault="007F6AF0" w:rsidP="009E0DE8">
            <w:pPr>
              <w:autoSpaceDE w:val="0"/>
              <w:autoSpaceDN w:val="0"/>
              <w:adjustRightInd w:val="0"/>
              <w:jc w:val="center"/>
              <w:rPr>
                <w:rFonts w:ascii="Times New Roman" w:hAnsi="Times New Roman" w:cs="Times New Roman"/>
                <w:sz w:val="24"/>
                <w:szCs w:val="24"/>
              </w:rPr>
            </w:pPr>
            <w:r w:rsidRPr="005A0883">
              <w:rPr>
                <w:rFonts w:ascii="Times New Roman" w:hAnsi="Times New Roman" w:cs="Times New Roman"/>
                <w:sz w:val="24"/>
                <w:szCs w:val="24"/>
              </w:rPr>
              <w:t>750-1500</w:t>
            </w:r>
          </w:p>
        </w:tc>
        <w:tc>
          <w:tcPr>
            <w:tcW w:w="1080" w:type="dxa"/>
            <w:shd w:val="clear" w:color="000000" w:fill="FFFFFF"/>
            <w:vAlign w:val="center"/>
          </w:tcPr>
          <w:p w:rsidR="007F6AF0" w:rsidRPr="005A0883" w:rsidRDefault="007F6AF0" w:rsidP="009E0DE8">
            <w:pPr>
              <w:autoSpaceDE w:val="0"/>
              <w:autoSpaceDN w:val="0"/>
              <w:adjustRightInd w:val="0"/>
              <w:jc w:val="center"/>
              <w:rPr>
                <w:rFonts w:ascii="Times New Roman" w:hAnsi="Times New Roman" w:cs="Times New Roman"/>
                <w:sz w:val="24"/>
                <w:szCs w:val="24"/>
              </w:rPr>
            </w:pPr>
            <w:r w:rsidRPr="005A0883">
              <w:rPr>
                <w:rFonts w:ascii="Times New Roman" w:hAnsi="Times New Roman" w:cs="Times New Roman"/>
                <w:sz w:val="24"/>
                <w:szCs w:val="24"/>
              </w:rPr>
              <w:t>6</w:t>
            </w:r>
          </w:p>
        </w:tc>
        <w:tc>
          <w:tcPr>
            <w:tcW w:w="1080" w:type="dxa"/>
            <w:shd w:val="clear" w:color="000000" w:fill="FFFFFF"/>
            <w:vAlign w:val="center"/>
          </w:tcPr>
          <w:p w:rsidR="007F6AF0" w:rsidRPr="005A0883" w:rsidRDefault="007F6AF0" w:rsidP="009E0DE8">
            <w:pPr>
              <w:autoSpaceDE w:val="0"/>
              <w:autoSpaceDN w:val="0"/>
              <w:adjustRightInd w:val="0"/>
              <w:jc w:val="center"/>
              <w:rPr>
                <w:rFonts w:ascii="Times New Roman" w:hAnsi="Times New Roman" w:cs="Times New Roman"/>
                <w:sz w:val="24"/>
                <w:szCs w:val="24"/>
              </w:rPr>
            </w:pPr>
            <w:r w:rsidRPr="005A0883">
              <w:rPr>
                <w:rFonts w:ascii="Times New Roman" w:hAnsi="Times New Roman" w:cs="Times New Roman"/>
                <w:sz w:val="24"/>
                <w:szCs w:val="24"/>
              </w:rPr>
              <w:t>3,5000</w:t>
            </w:r>
          </w:p>
        </w:tc>
      </w:tr>
      <w:tr w:rsidR="007F6AF0" w:rsidRPr="005A0883" w:rsidTr="001969FF">
        <w:trPr>
          <w:trHeight w:val="273"/>
          <w:jc w:val="center"/>
        </w:trPr>
        <w:tc>
          <w:tcPr>
            <w:tcW w:w="803" w:type="dxa"/>
            <w:shd w:val="clear" w:color="000000" w:fill="FFFFFF"/>
          </w:tcPr>
          <w:p w:rsidR="007F6AF0" w:rsidRPr="005A0883" w:rsidRDefault="007F6AF0" w:rsidP="009E0DE8">
            <w:pPr>
              <w:autoSpaceDE w:val="0"/>
              <w:autoSpaceDN w:val="0"/>
              <w:adjustRightInd w:val="0"/>
              <w:jc w:val="center"/>
              <w:rPr>
                <w:rFonts w:ascii="Times New Roman" w:hAnsi="Times New Roman" w:cs="Times New Roman"/>
                <w:b/>
                <w:sz w:val="24"/>
                <w:szCs w:val="24"/>
              </w:rPr>
            </w:pPr>
          </w:p>
        </w:tc>
        <w:tc>
          <w:tcPr>
            <w:tcW w:w="2893" w:type="dxa"/>
            <w:shd w:val="clear" w:color="000000" w:fill="FFFFFF"/>
          </w:tcPr>
          <w:p w:rsidR="007F6AF0" w:rsidRPr="005A0883" w:rsidRDefault="007F6AF0" w:rsidP="009E0DE8">
            <w:pPr>
              <w:autoSpaceDE w:val="0"/>
              <w:autoSpaceDN w:val="0"/>
              <w:adjustRightInd w:val="0"/>
              <w:jc w:val="center"/>
              <w:rPr>
                <w:rFonts w:ascii="Times New Roman" w:hAnsi="Times New Roman" w:cs="Times New Roman"/>
                <w:sz w:val="24"/>
                <w:szCs w:val="24"/>
              </w:rPr>
            </w:pPr>
            <w:r w:rsidRPr="005A0883">
              <w:rPr>
                <w:rFonts w:ascii="Times New Roman" w:hAnsi="Times New Roman" w:cs="Times New Roman"/>
                <w:sz w:val="24"/>
                <w:szCs w:val="24"/>
              </w:rPr>
              <w:t>1501-2250</w:t>
            </w:r>
          </w:p>
        </w:tc>
        <w:tc>
          <w:tcPr>
            <w:tcW w:w="1080" w:type="dxa"/>
            <w:shd w:val="clear" w:color="000000" w:fill="FFFFFF"/>
            <w:vAlign w:val="center"/>
          </w:tcPr>
          <w:p w:rsidR="007F6AF0" w:rsidRPr="005A0883" w:rsidRDefault="007F6AF0" w:rsidP="009E0DE8">
            <w:pPr>
              <w:autoSpaceDE w:val="0"/>
              <w:autoSpaceDN w:val="0"/>
              <w:adjustRightInd w:val="0"/>
              <w:jc w:val="center"/>
              <w:rPr>
                <w:rFonts w:ascii="Times New Roman" w:hAnsi="Times New Roman" w:cs="Times New Roman"/>
                <w:sz w:val="24"/>
                <w:szCs w:val="24"/>
              </w:rPr>
            </w:pPr>
            <w:r w:rsidRPr="005A0883">
              <w:rPr>
                <w:rFonts w:ascii="Times New Roman" w:hAnsi="Times New Roman" w:cs="Times New Roman"/>
                <w:sz w:val="24"/>
                <w:szCs w:val="24"/>
              </w:rPr>
              <w:t>46</w:t>
            </w:r>
          </w:p>
        </w:tc>
        <w:tc>
          <w:tcPr>
            <w:tcW w:w="1080" w:type="dxa"/>
            <w:shd w:val="clear" w:color="000000" w:fill="FFFFFF"/>
            <w:vAlign w:val="center"/>
          </w:tcPr>
          <w:p w:rsidR="007F6AF0" w:rsidRPr="005A0883" w:rsidRDefault="007F6AF0" w:rsidP="009E0DE8">
            <w:pPr>
              <w:autoSpaceDE w:val="0"/>
              <w:autoSpaceDN w:val="0"/>
              <w:adjustRightInd w:val="0"/>
              <w:jc w:val="center"/>
              <w:rPr>
                <w:rFonts w:ascii="Times New Roman" w:hAnsi="Times New Roman" w:cs="Times New Roman"/>
                <w:sz w:val="24"/>
                <w:szCs w:val="24"/>
              </w:rPr>
            </w:pPr>
            <w:r w:rsidRPr="005A0883">
              <w:rPr>
                <w:rFonts w:ascii="Times New Roman" w:hAnsi="Times New Roman" w:cs="Times New Roman"/>
                <w:sz w:val="24"/>
                <w:szCs w:val="24"/>
              </w:rPr>
              <w:t>3,8261</w:t>
            </w:r>
          </w:p>
        </w:tc>
      </w:tr>
      <w:tr w:rsidR="007F6AF0" w:rsidRPr="005A0883" w:rsidTr="001969FF">
        <w:trPr>
          <w:trHeight w:val="273"/>
          <w:jc w:val="center"/>
        </w:trPr>
        <w:tc>
          <w:tcPr>
            <w:tcW w:w="803" w:type="dxa"/>
            <w:shd w:val="clear" w:color="000000" w:fill="FFFFFF"/>
          </w:tcPr>
          <w:p w:rsidR="007F6AF0" w:rsidRPr="005A0883" w:rsidRDefault="007F6AF0" w:rsidP="009E0DE8">
            <w:pPr>
              <w:autoSpaceDE w:val="0"/>
              <w:autoSpaceDN w:val="0"/>
              <w:adjustRightInd w:val="0"/>
              <w:jc w:val="center"/>
              <w:rPr>
                <w:rFonts w:ascii="Times New Roman" w:hAnsi="Times New Roman" w:cs="Times New Roman"/>
                <w:b/>
                <w:sz w:val="24"/>
                <w:szCs w:val="24"/>
              </w:rPr>
            </w:pPr>
          </w:p>
        </w:tc>
        <w:tc>
          <w:tcPr>
            <w:tcW w:w="2893" w:type="dxa"/>
            <w:shd w:val="clear" w:color="000000" w:fill="FFFFFF"/>
          </w:tcPr>
          <w:p w:rsidR="007F6AF0" w:rsidRPr="005A0883" w:rsidRDefault="007F6AF0" w:rsidP="009E0DE8">
            <w:pPr>
              <w:autoSpaceDE w:val="0"/>
              <w:autoSpaceDN w:val="0"/>
              <w:adjustRightInd w:val="0"/>
              <w:jc w:val="center"/>
              <w:rPr>
                <w:rFonts w:ascii="Times New Roman" w:hAnsi="Times New Roman" w:cs="Times New Roman"/>
                <w:sz w:val="24"/>
                <w:szCs w:val="24"/>
              </w:rPr>
            </w:pPr>
            <w:r w:rsidRPr="005A0883">
              <w:rPr>
                <w:rFonts w:ascii="Times New Roman" w:hAnsi="Times New Roman" w:cs="Times New Roman"/>
                <w:sz w:val="24"/>
                <w:szCs w:val="24"/>
              </w:rPr>
              <w:t>2251-3000</w:t>
            </w:r>
          </w:p>
        </w:tc>
        <w:tc>
          <w:tcPr>
            <w:tcW w:w="1080" w:type="dxa"/>
            <w:shd w:val="clear" w:color="000000" w:fill="FFFFFF"/>
            <w:vAlign w:val="center"/>
          </w:tcPr>
          <w:p w:rsidR="007F6AF0" w:rsidRPr="005A0883" w:rsidRDefault="007F6AF0" w:rsidP="009E0DE8">
            <w:pPr>
              <w:autoSpaceDE w:val="0"/>
              <w:autoSpaceDN w:val="0"/>
              <w:adjustRightInd w:val="0"/>
              <w:jc w:val="center"/>
              <w:rPr>
                <w:rFonts w:ascii="Times New Roman" w:hAnsi="Times New Roman" w:cs="Times New Roman"/>
                <w:sz w:val="24"/>
                <w:szCs w:val="24"/>
              </w:rPr>
            </w:pPr>
            <w:r w:rsidRPr="005A0883">
              <w:rPr>
                <w:rFonts w:ascii="Times New Roman" w:hAnsi="Times New Roman" w:cs="Times New Roman"/>
                <w:sz w:val="24"/>
                <w:szCs w:val="24"/>
              </w:rPr>
              <w:t>7</w:t>
            </w:r>
          </w:p>
        </w:tc>
        <w:tc>
          <w:tcPr>
            <w:tcW w:w="1080" w:type="dxa"/>
            <w:shd w:val="clear" w:color="000000" w:fill="FFFFFF"/>
            <w:vAlign w:val="center"/>
          </w:tcPr>
          <w:p w:rsidR="007F6AF0" w:rsidRPr="005A0883" w:rsidRDefault="007F6AF0" w:rsidP="009E0DE8">
            <w:pPr>
              <w:autoSpaceDE w:val="0"/>
              <w:autoSpaceDN w:val="0"/>
              <w:adjustRightInd w:val="0"/>
              <w:jc w:val="center"/>
              <w:rPr>
                <w:rFonts w:ascii="Times New Roman" w:hAnsi="Times New Roman" w:cs="Times New Roman"/>
                <w:sz w:val="24"/>
                <w:szCs w:val="24"/>
              </w:rPr>
            </w:pPr>
            <w:r w:rsidRPr="005A0883">
              <w:rPr>
                <w:rFonts w:ascii="Times New Roman" w:hAnsi="Times New Roman" w:cs="Times New Roman"/>
                <w:sz w:val="24"/>
                <w:szCs w:val="24"/>
              </w:rPr>
              <w:t>3,6429</w:t>
            </w:r>
          </w:p>
        </w:tc>
      </w:tr>
      <w:tr w:rsidR="007F6AF0" w:rsidRPr="005A0883" w:rsidTr="001969FF">
        <w:trPr>
          <w:trHeight w:val="273"/>
          <w:jc w:val="center"/>
        </w:trPr>
        <w:tc>
          <w:tcPr>
            <w:tcW w:w="803" w:type="dxa"/>
            <w:shd w:val="clear" w:color="000000" w:fill="FFFFFF"/>
          </w:tcPr>
          <w:p w:rsidR="007F6AF0" w:rsidRPr="005A0883" w:rsidRDefault="007F6AF0" w:rsidP="009E0DE8">
            <w:pPr>
              <w:autoSpaceDE w:val="0"/>
              <w:autoSpaceDN w:val="0"/>
              <w:adjustRightInd w:val="0"/>
              <w:jc w:val="center"/>
              <w:rPr>
                <w:rFonts w:ascii="Times New Roman" w:hAnsi="Times New Roman" w:cs="Times New Roman"/>
                <w:b/>
                <w:sz w:val="24"/>
                <w:szCs w:val="24"/>
              </w:rPr>
            </w:pPr>
          </w:p>
        </w:tc>
        <w:tc>
          <w:tcPr>
            <w:tcW w:w="2893" w:type="dxa"/>
            <w:shd w:val="clear" w:color="000000" w:fill="FFFFFF"/>
          </w:tcPr>
          <w:p w:rsidR="007F6AF0" w:rsidRPr="005A0883" w:rsidRDefault="007F6AF0" w:rsidP="009E0DE8">
            <w:pPr>
              <w:autoSpaceDE w:val="0"/>
              <w:autoSpaceDN w:val="0"/>
              <w:adjustRightInd w:val="0"/>
              <w:jc w:val="center"/>
              <w:rPr>
                <w:rFonts w:ascii="Times New Roman" w:hAnsi="Times New Roman" w:cs="Times New Roman"/>
                <w:sz w:val="24"/>
                <w:szCs w:val="24"/>
              </w:rPr>
            </w:pPr>
            <w:r w:rsidRPr="005A0883">
              <w:rPr>
                <w:rFonts w:ascii="Times New Roman" w:hAnsi="Times New Roman" w:cs="Times New Roman"/>
                <w:sz w:val="24"/>
                <w:szCs w:val="24"/>
              </w:rPr>
              <w:t>Toplam</w:t>
            </w:r>
          </w:p>
        </w:tc>
        <w:tc>
          <w:tcPr>
            <w:tcW w:w="1080" w:type="dxa"/>
            <w:shd w:val="clear" w:color="000000" w:fill="FFFFFF"/>
            <w:vAlign w:val="center"/>
          </w:tcPr>
          <w:p w:rsidR="007F6AF0" w:rsidRPr="005A0883" w:rsidRDefault="007F6AF0" w:rsidP="009E0DE8">
            <w:pPr>
              <w:autoSpaceDE w:val="0"/>
              <w:autoSpaceDN w:val="0"/>
              <w:adjustRightInd w:val="0"/>
              <w:jc w:val="center"/>
              <w:rPr>
                <w:rFonts w:ascii="Times New Roman" w:hAnsi="Times New Roman" w:cs="Times New Roman"/>
                <w:sz w:val="24"/>
                <w:szCs w:val="24"/>
              </w:rPr>
            </w:pPr>
            <w:r w:rsidRPr="005A0883">
              <w:rPr>
                <w:rFonts w:ascii="Times New Roman" w:hAnsi="Times New Roman" w:cs="Times New Roman"/>
                <w:sz w:val="24"/>
                <w:szCs w:val="24"/>
              </w:rPr>
              <w:t>59</w:t>
            </w:r>
          </w:p>
        </w:tc>
        <w:tc>
          <w:tcPr>
            <w:tcW w:w="1080" w:type="dxa"/>
            <w:shd w:val="clear" w:color="000000" w:fill="FFFFFF"/>
            <w:vAlign w:val="center"/>
          </w:tcPr>
          <w:p w:rsidR="007F6AF0" w:rsidRPr="005A0883" w:rsidRDefault="007F6AF0" w:rsidP="009E0DE8">
            <w:pPr>
              <w:autoSpaceDE w:val="0"/>
              <w:autoSpaceDN w:val="0"/>
              <w:adjustRightInd w:val="0"/>
              <w:jc w:val="center"/>
              <w:rPr>
                <w:rFonts w:ascii="Times New Roman" w:hAnsi="Times New Roman" w:cs="Times New Roman"/>
                <w:sz w:val="24"/>
                <w:szCs w:val="24"/>
              </w:rPr>
            </w:pPr>
            <w:r w:rsidRPr="005A0883">
              <w:rPr>
                <w:rFonts w:ascii="Times New Roman" w:hAnsi="Times New Roman" w:cs="Times New Roman"/>
                <w:sz w:val="24"/>
                <w:szCs w:val="24"/>
              </w:rPr>
              <w:t>3,7712</w:t>
            </w:r>
          </w:p>
        </w:tc>
      </w:tr>
      <w:tr w:rsidR="007F6AF0" w:rsidRPr="005A0883" w:rsidTr="001969FF">
        <w:trPr>
          <w:trHeight w:val="273"/>
          <w:jc w:val="center"/>
        </w:trPr>
        <w:tc>
          <w:tcPr>
            <w:tcW w:w="803" w:type="dxa"/>
            <w:shd w:val="clear" w:color="000000" w:fill="FFFFFF"/>
          </w:tcPr>
          <w:p w:rsidR="007F6AF0" w:rsidRPr="005A0883" w:rsidRDefault="007F6AF0" w:rsidP="009E0DE8">
            <w:pPr>
              <w:autoSpaceDE w:val="0"/>
              <w:autoSpaceDN w:val="0"/>
              <w:adjustRightInd w:val="0"/>
              <w:jc w:val="center"/>
              <w:rPr>
                <w:rFonts w:ascii="Times New Roman" w:hAnsi="Times New Roman" w:cs="Times New Roman"/>
                <w:b/>
                <w:sz w:val="24"/>
                <w:szCs w:val="24"/>
              </w:rPr>
            </w:pPr>
            <w:r w:rsidRPr="005A0883">
              <w:rPr>
                <w:rFonts w:ascii="Times New Roman" w:hAnsi="Times New Roman" w:cs="Times New Roman"/>
                <w:b/>
                <w:sz w:val="24"/>
                <w:szCs w:val="24"/>
              </w:rPr>
              <w:t>x5</w:t>
            </w:r>
          </w:p>
        </w:tc>
        <w:tc>
          <w:tcPr>
            <w:tcW w:w="2893" w:type="dxa"/>
            <w:shd w:val="clear" w:color="000000" w:fill="FFFFFF"/>
          </w:tcPr>
          <w:p w:rsidR="007F6AF0" w:rsidRPr="005A0883" w:rsidRDefault="007F6AF0" w:rsidP="009E0DE8">
            <w:pPr>
              <w:autoSpaceDE w:val="0"/>
              <w:autoSpaceDN w:val="0"/>
              <w:adjustRightInd w:val="0"/>
              <w:jc w:val="center"/>
              <w:rPr>
                <w:rFonts w:ascii="Times New Roman" w:hAnsi="Times New Roman" w:cs="Times New Roman"/>
                <w:sz w:val="24"/>
                <w:szCs w:val="24"/>
              </w:rPr>
            </w:pPr>
            <w:r w:rsidRPr="005A0883">
              <w:rPr>
                <w:rFonts w:ascii="Times New Roman" w:hAnsi="Times New Roman" w:cs="Times New Roman"/>
                <w:sz w:val="24"/>
                <w:szCs w:val="24"/>
              </w:rPr>
              <w:t>750-1500</w:t>
            </w:r>
          </w:p>
        </w:tc>
        <w:tc>
          <w:tcPr>
            <w:tcW w:w="1080" w:type="dxa"/>
            <w:shd w:val="clear" w:color="000000" w:fill="FFFFFF"/>
            <w:vAlign w:val="center"/>
          </w:tcPr>
          <w:p w:rsidR="007F6AF0" w:rsidRPr="005A0883" w:rsidRDefault="007F6AF0" w:rsidP="009E0DE8">
            <w:pPr>
              <w:autoSpaceDE w:val="0"/>
              <w:autoSpaceDN w:val="0"/>
              <w:adjustRightInd w:val="0"/>
              <w:jc w:val="center"/>
              <w:rPr>
                <w:rFonts w:ascii="Times New Roman" w:hAnsi="Times New Roman" w:cs="Times New Roman"/>
                <w:sz w:val="24"/>
                <w:szCs w:val="24"/>
              </w:rPr>
            </w:pPr>
            <w:r w:rsidRPr="005A0883">
              <w:rPr>
                <w:rFonts w:ascii="Times New Roman" w:hAnsi="Times New Roman" w:cs="Times New Roman"/>
                <w:sz w:val="24"/>
                <w:szCs w:val="24"/>
              </w:rPr>
              <w:t>7</w:t>
            </w:r>
          </w:p>
        </w:tc>
        <w:tc>
          <w:tcPr>
            <w:tcW w:w="1080" w:type="dxa"/>
            <w:shd w:val="clear" w:color="000000" w:fill="FFFFFF"/>
            <w:vAlign w:val="center"/>
          </w:tcPr>
          <w:p w:rsidR="007F6AF0" w:rsidRPr="005A0883" w:rsidRDefault="007F6AF0" w:rsidP="009E0DE8">
            <w:pPr>
              <w:autoSpaceDE w:val="0"/>
              <w:autoSpaceDN w:val="0"/>
              <w:adjustRightInd w:val="0"/>
              <w:jc w:val="center"/>
              <w:rPr>
                <w:rFonts w:ascii="Times New Roman" w:hAnsi="Times New Roman" w:cs="Times New Roman"/>
                <w:sz w:val="24"/>
                <w:szCs w:val="24"/>
              </w:rPr>
            </w:pPr>
            <w:r w:rsidRPr="005A0883">
              <w:rPr>
                <w:rFonts w:ascii="Times New Roman" w:hAnsi="Times New Roman" w:cs="Times New Roman"/>
                <w:sz w:val="24"/>
                <w:szCs w:val="24"/>
              </w:rPr>
              <w:t>2,3571</w:t>
            </w:r>
          </w:p>
        </w:tc>
      </w:tr>
      <w:tr w:rsidR="007F6AF0" w:rsidRPr="005A0883" w:rsidTr="001969FF">
        <w:trPr>
          <w:trHeight w:val="273"/>
          <w:jc w:val="center"/>
        </w:trPr>
        <w:tc>
          <w:tcPr>
            <w:tcW w:w="803" w:type="dxa"/>
            <w:shd w:val="clear" w:color="000000" w:fill="FFFFFF"/>
          </w:tcPr>
          <w:p w:rsidR="007F6AF0" w:rsidRPr="005A0883" w:rsidRDefault="007F6AF0" w:rsidP="009E0DE8">
            <w:pPr>
              <w:autoSpaceDE w:val="0"/>
              <w:autoSpaceDN w:val="0"/>
              <w:adjustRightInd w:val="0"/>
              <w:jc w:val="center"/>
              <w:rPr>
                <w:rFonts w:ascii="Times New Roman" w:hAnsi="Times New Roman" w:cs="Times New Roman"/>
                <w:b/>
                <w:sz w:val="24"/>
                <w:szCs w:val="24"/>
              </w:rPr>
            </w:pPr>
          </w:p>
        </w:tc>
        <w:tc>
          <w:tcPr>
            <w:tcW w:w="2893" w:type="dxa"/>
            <w:shd w:val="clear" w:color="000000" w:fill="FFFFFF"/>
          </w:tcPr>
          <w:p w:rsidR="007F6AF0" w:rsidRPr="005A0883" w:rsidRDefault="007F6AF0" w:rsidP="009E0DE8">
            <w:pPr>
              <w:autoSpaceDE w:val="0"/>
              <w:autoSpaceDN w:val="0"/>
              <w:adjustRightInd w:val="0"/>
              <w:jc w:val="center"/>
              <w:rPr>
                <w:rFonts w:ascii="Times New Roman" w:hAnsi="Times New Roman" w:cs="Times New Roman"/>
                <w:sz w:val="24"/>
                <w:szCs w:val="24"/>
              </w:rPr>
            </w:pPr>
            <w:r w:rsidRPr="005A0883">
              <w:rPr>
                <w:rFonts w:ascii="Times New Roman" w:hAnsi="Times New Roman" w:cs="Times New Roman"/>
                <w:sz w:val="24"/>
                <w:szCs w:val="24"/>
              </w:rPr>
              <w:t>1501-2250</w:t>
            </w:r>
          </w:p>
        </w:tc>
        <w:tc>
          <w:tcPr>
            <w:tcW w:w="1080" w:type="dxa"/>
            <w:shd w:val="clear" w:color="000000" w:fill="FFFFFF"/>
            <w:vAlign w:val="center"/>
          </w:tcPr>
          <w:p w:rsidR="007F6AF0" w:rsidRPr="005A0883" w:rsidRDefault="007F6AF0" w:rsidP="009E0DE8">
            <w:pPr>
              <w:autoSpaceDE w:val="0"/>
              <w:autoSpaceDN w:val="0"/>
              <w:adjustRightInd w:val="0"/>
              <w:jc w:val="center"/>
              <w:rPr>
                <w:rFonts w:ascii="Times New Roman" w:hAnsi="Times New Roman" w:cs="Times New Roman"/>
                <w:sz w:val="24"/>
                <w:szCs w:val="24"/>
              </w:rPr>
            </w:pPr>
            <w:r w:rsidRPr="005A0883">
              <w:rPr>
                <w:rFonts w:ascii="Times New Roman" w:hAnsi="Times New Roman" w:cs="Times New Roman"/>
                <w:sz w:val="24"/>
                <w:szCs w:val="24"/>
              </w:rPr>
              <w:t>45</w:t>
            </w:r>
          </w:p>
        </w:tc>
        <w:tc>
          <w:tcPr>
            <w:tcW w:w="1080" w:type="dxa"/>
            <w:shd w:val="clear" w:color="000000" w:fill="FFFFFF"/>
            <w:vAlign w:val="center"/>
          </w:tcPr>
          <w:p w:rsidR="007F6AF0" w:rsidRPr="005A0883" w:rsidRDefault="007F6AF0" w:rsidP="009E0DE8">
            <w:pPr>
              <w:autoSpaceDE w:val="0"/>
              <w:autoSpaceDN w:val="0"/>
              <w:adjustRightInd w:val="0"/>
              <w:jc w:val="center"/>
              <w:rPr>
                <w:rFonts w:ascii="Times New Roman" w:hAnsi="Times New Roman" w:cs="Times New Roman"/>
                <w:sz w:val="24"/>
                <w:szCs w:val="24"/>
              </w:rPr>
            </w:pPr>
            <w:r w:rsidRPr="005A0883">
              <w:rPr>
                <w:rFonts w:ascii="Times New Roman" w:hAnsi="Times New Roman" w:cs="Times New Roman"/>
                <w:sz w:val="24"/>
                <w:szCs w:val="24"/>
              </w:rPr>
              <w:t>2,3778</w:t>
            </w:r>
          </w:p>
        </w:tc>
      </w:tr>
      <w:tr w:rsidR="007F6AF0" w:rsidRPr="005A0883" w:rsidTr="001969FF">
        <w:trPr>
          <w:trHeight w:val="273"/>
          <w:jc w:val="center"/>
        </w:trPr>
        <w:tc>
          <w:tcPr>
            <w:tcW w:w="803" w:type="dxa"/>
            <w:shd w:val="clear" w:color="000000" w:fill="FFFFFF"/>
          </w:tcPr>
          <w:p w:rsidR="007F6AF0" w:rsidRPr="005A0883" w:rsidRDefault="007F6AF0" w:rsidP="009E0DE8">
            <w:pPr>
              <w:autoSpaceDE w:val="0"/>
              <w:autoSpaceDN w:val="0"/>
              <w:adjustRightInd w:val="0"/>
              <w:jc w:val="center"/>
              <w:rPr>
                <w:rFonts w:ascii="Times New Roman" w:hAnsi="Times New Roman" w:cs="Times New Roman"/>
                <w:b/>
                <w:sz w:val="24"/>
                <w:szCs w:val="24"/>
              </w:rPr>
            </w:pPr>
          </w:p>
        </w:tc>
        <w:tc>
          <w:tcPr>
            <w:tcW w:w="2893" w:type="dxa"/>
            <w:shd w:val="clear" w:color="000000" w:fill="FFFFFF"/>
          </w:tcPr>
          <w:p w:rsidR="007F6AF0" w:rsidRPr="005A0883" w:rsidRDefault="007F6AF0" w:rsidP="009E0DE8">
            <w:pPr>
              <w:autoSpaceDE w:val="0"/>
              <w:autoSpaceDN w:val="0"/>
              <w:adjustRightInd w:val="0"/>
              <w:jc w:val="center"/>
              <w:rPr>
                <w:rFonts w:ascii="Times New Roman" w:hAnsi="Times New Roman" w:cs="Times New Roman"/>
                <w:sz w:val="24"/>
                <w:szCs w:val="24"/>
              </w:rPr>
            </w:pPr>
            <w:r w:rsidRPr="005A0883">
              <w:rPr>
                <w:rFonts w:ascii="Times New Roman" w:hAnsi="Times New Roman" w:cs="Times New Roman"/>
                <w:sz w:val="24"/>
                <w:szCs w:val="24"/>
              </w:rPr>
              <w:t>2251-3000</w:t>
            </w:r>
          </w:p>
        </w:tc>
        <w:tc>
          <w:tcPr>
            <w:tcW w:w="1080" w:type="dxa"/>
            <w:shd w:val="clear" w:color="000000" w:fill="FFFFFF"/>
            <w:vAlign w:val="center"/>
          </w:tcPr>
          <w:p w:rsidR="007F6AF0" w:rsidRPr="005A0883" w:rsidRDefault="007F6AF0" w:rsidP="009E0DE8">
            <w:pPr>
              <w:autoSpaceDE w:val="0"/>
              <w:autoSpaceDN w:val="0"/>
              <w:adjustRightInd w:val="0"/>
              <w:jc w:val="center"/>
              <w:rPr>
                <w:rFonts w:ascii="Times New Roman" w:hAnsi="Times New Roman" w:cs="Times New Roman"/>
                <w:sz w:val="24"/>
                <w:szCs w:val="24"/>
              </w:rPr>
            </w:pPr>
            <w:r w:rsidRPr="005A0883">
              <w:rPr>
                <w:rFonts w:ascii="Times New Roman" w:hAnsi="Times New Roman" w:cs="Times New Roman"/>
                <w:sz w:val="24"/>
                <w:szCs w:val="24"/>
              </w:rPr>
              <w:t>7</w:t>
            </w:r>
          </w:p>
        </w:tc>
        <w:tc>
          <w:tcPr>
            <w:tcW w:w="1080" w:type="dxa"/>
            <w:shd w:val="clear" w:color="000000" w:fill="FFFFFF"/>
            <w:vAlign w:val="center"/>
          </w:tcPr>
          <w:p w:rsidR="007F6AF0" w:rsidRPr="005A0883" w:rsidRDefault="007F6AF0" w:rsidP="009E0DE8">
            <w:pPr>
              <w:autoSpaceDE w:val="0"/>
              <w:autoSpaceDN w:val="0"/>
              <w:adjustRightInd w:val="0"/>
              <w:jc w:val="center"/>
              <w:rPr>
                <w:rFonts w:ascii="Times New Roman" w:hAnsi="Times New Roman" w:cs="Times New Roman"/>
                <w:sz w:val="24"/>
                <w:szCs w:val="24"/>
              </w:rPr>
            </w:pPr>
            <w:r w:rsidRPr="005A0883">
              <w:rPr>
                <w:rFonts w:ascii="Times New Roman" w:hAnsi="Times New Roman" w:cs="Times New Roman"/>
                <w:sz w:val="24"/>
                <w:szCs w:val="24"/>
              </w:rPr>
              <w:t>1,9286</w:t>
            </w:r>
          </w:p>
        </w:tc>
      </w:tr>
      <w:tr w:rsidR="007F6AF0" w:rsidRPr="005A0883" w:rsidTr="001969FF">
        <w:trPr>
          <w:trHeight w:val="273"/>
          <w:jc w:val="center"/>
        </w:trPr>
        <w:tc>
          <w:tcPr>
            <w:tcW w:w="803" w:type="dxa"/>
            <w:shd w:val="clear" w:color="000000" w:fill="FFFFFF"/>
          </w:tcPr>
          <w:p w:rsidR="007F6AF0" w:rsidRPr="005A0883" w:rsidRDefault="007F6AF0" w:rsidP="009E0DE8">
            <w:pPr>
              <w:autoSpaceDE w:val="0"/>
              <w:autoSpaceDN w:val="0"/>
              <w:adjustRightInd w:val="0"/>
              <w:jc w:val="center"/>
              <w:rPr>
                <w:rFonts w:ascii="Times New Roman" w:hAnsi="Times New Roman" w:cs="Times New Roman"/>
                <w:b/>
                <w:sz w:val="24"/>
                <w:szCs w:val="24"/>
              </w:rPr>
            </w:pPr>
          </w:p>
        </w:tc>
        <w:tc>
          <w:tcPr>
            <w:tcW w:w="2893" w:type="dxa"/>
            <w:shd w:val="clear" w:color="000000" w:fill="FFFFFF"/>
          </w:tcPr>
          <w:p w:rsidR="007F6AF0" w:rsidRPr="005A0883" w:rsidRDefault="007F6AF0" w:rsidP="009E0DE8">
            <w:pPr>
              <w:autoSpaceDE w:val="0"/>
              <w:autoSpaceDN w:val="0"/>
              <w:adjustRightInd w:val="0"/>
              <w:jc w:val="center"/>
              <w:rPr>
                <w:rFonts w:ascii="Times New Roman" w:hAnsi="Times New Roman" w:cs="Times New Roman"/>
                <w:sz w:val="24"/>
                <w:szCs w:val="24"/>
              </w:rPr>
            </w:pPr>
            <w:r w:rsidRPr="005A0883">
              <w:rPr>
                <w:rFonts w:ascii="Times New Roman" w:hAnsi="Times New Roman" w:cs="Times New Roman"/>
                <w:sz w:val="24"/>
                <w:szCs w:val="24"/>
              </w:rPr>
              <w:t>Toplam</w:t>
            </w:r>
          </w:p>
        </w:tc>
        <w:tc>
          <w:tcPr>
            <w:tcW w:w="1080" w:type="dxa"/>
            <w:shd w:val="clear" w:color="000000" w:fill="FFFFFF"/>
            <w:vAlign w:val="center"/>
          </w:tcPr>
          <w:p w:rsidR="007F6AF0" w:rsidRPr="005A0883" w:rsidRDefault="007F6AF0" w:rsidP="009E0DE8">
            <w:pPr>
              <w:autoSpaceDE w:val="0"/>
              <w:autoSpaceDN w:val="0"/>
              <w:adjustRightInd w:val="0"/>
              <w:jc w:val="center"/>
              <w:rPr>
                <w:rFonts w:ascii="Times New Roman" w:hAnsi="Times New Roman" w:cs="Times New Roman"/>
                <w:sz w:val="24"/>
                <w:szCs w:val="24"/>
              </w:rPr>
            </w:pPr>
            <w:r w:rsidRPr="005A0883">
              <w:rPr>
                <w:rFonts w:ascii="Times New Roman" w:hAnsi="Times New Roman" w:cs="Times New Roman"/>
                <w:sz w:val="24"/>
                <w:szCs w:val="24"/>
              </w:rPr>
              <w:t>59</w:t>
            </w:r>
          </w:p>
        </w:tc>
        <w:tc>
          <w:tcPr>
            <w:tcW w:w="1080" w:type="dxa"/>
            <w:shd w:val="clear" w:color="000000" w:fill="FFFFFF"/>
            <w:vAlign w:val="center"/>
          </w:tcPr>
          <w:p w:rsidR="007F6AF0" w:rsidRPr="005A0883" w:rsidRDefault="007F6AF0" w:rsidP="009E0DE8">
            <w:pPr>
              <w:autoSpaceDE w:val="0"/>
              <w:autoSpaceDN w:val="0"/>
              <w:adjustRightInd w:val="0"/>
              <w:jc w:val="center"/>
              <w:rPr>
                <w:rFonts w:ascii="Times New Roman" w:hAnsi="Times New Roman" w:cs="Times New Roman"/>
                <w:sz w:val="24"/>
                <w:szCs w:val="24"/>
              </w:rPr>
            </w:pPr>
            <w:r w:rsidRPr="005A0883">
              <w:rPr>
                <w:rFonts w:ascii="Times New Roman" w:hAnsi="Times New Roman" w:cs="Times New Roman"/>
                <w:sz w:val="24"/>
                <w:szCs w:val="24"/>
              </w:rPr>
              <w:t>2,3220</w:t>
            </w:r>
          </w:p>
        </w:tc>
      </w:tr>
    </w:tbl>
    <w:p w:rsidR="00D358C4" w:rsidRPr="00C111ED" w:rsidRDefault="003220FE" w:rsidP="00D358C4">
      <w:pPr>
        <w:jc w:val="center"/>
        <w:rPr>
          <w:rFonts w:ascii="Times New Roman" w:hAnsi="Times New Roman" w:cs="Times New Roman"/>
          <w:i/>
        </w:rPr>
      </w:pPr>
      <w:r>
        <w:rPr>
          <w:rFonts w:ascii="Times New Roman" w:hAnsi="Times New Roman" w:cs="Times New Roman"/>
          <w:i/>
        </w:rPr>
        <w:t>x</w:t>
      </w:r>
      <w:r w:rsidR="00BA4C19" w:rsidRPr="00C111ED">
        <w:rPr>
          <w:rFonts w:ascii="Times New Roman" w:hAnsi="Times New Roman" w:cs="Times New Roman"/>
          <w:i/>
        </w:rPr>
        <w:t>1:Mesleği önemli bulma ve önerme, x2:Mesleki iletişim ve işbirliği, x3:Mesleki bilgi gelişimi,</w:t>
      </w:r>
    </w:p>
    <w:p w:rsidR="00BA4C19" w:rsidRPr="00C111ED" w:rsidRDefault="003220FE" w:rsidP="00D358C4">
      <w:pPr>
        <w:jc w:val="center"/>
        <w:rPr>
          <w:rFonts w:ascii="Times New Roman" w:hAnsi="Times New Roman" w:cs="Times New Roman"/>
          <w:i/>
        </w:rPr>
      </w:pPr>
      <w:r>
        <w:rPr>
          <w:rFonts w:ascii="Times New Roman" w:hAnsi="Times New Roman" w:cs="Times New Roman"/>
          <w:i/>
        </w:rPr>
        <w:t>x</w:t>
      </w:r>
      <w:r w:rsidR="00BA4C19" w:rsidRPr="00C111ED">
        <w:rPr>
          <w:rFonts w:ascii="Times New Roman" w:hAnsi="Times New Roman" w:cs="Times New Roman"/>
          <w:i/>
        </w:rPr>
        <w:t>4: Engeller ve çalışma isteği, x5:</w:t>
      </w:r>
      <w:r w:rsidR="003A05A9" w:rsidRPr="00C111ED">
        <w:rPr>
          <w:rFonts w:ascii="Times New Roman" w:hAnsi="Times New Roman" w:cs="Times New Roman"/>
          <w:i/>
        </w:rPr>
        <w:t>Engellere rağmen mesleki gelişim</w:t>
      </w:r>
      <w:r>
        <w:rPr>
          <w:rFonts w:ascii="Times New Roman" w:hAnsi="Times New Roman" w:cs="Times New Roman"/>
          <w:i/>
        </w:rPr>
        <w:t>.</w:t>
      </w:r>
    </w:p>
    <w:p w:rsidR="00D358C4" w:rsidRPr="005A0883" w:rsidRDefault="00D358C4" w:rsidP="00D358C4">
      <w:pPr>
        <w:jc w:val="center"/>
        <w:rPr>
          <w:rFonts w:ascii="Times New Roman" w:hAnsi="Times New Roman" w:cs="Times New Roman"/>
          <w:sz w:val="24"/>
          <w:szCs w:val="24"/>
        </w:rPr>
      </w:pPr>
    </w:p>
    <w:p w:rsidR="00C111ED" w:rsidRDefault="00C111ED" w:rsidP="00D358C4">
      <w:pPr>
        <w:jc w:val="center"/>
        <w:rPr>
          <w:rFonts w:ascii="Times New Roman" w:hAnsi="Times New Roman" w:cs="Times New Roman"/>
          <w:b/>
          <w:sz w:val="24"/>
          <w:szCs w:val="24"/>
        </w:rPr>
      </w:pPr>
    </w:p>
    <w:p w:rsidR="00C111ED" w:rsidRDefault="00C111ED" w:rsidP="00D358C4">
      <w:pPr>
        <w:jc w:val="center"/>
        <w:rPr>
          <w:rFonts w:ascii="Times New Roman" w:hAnsi="Times New Roman" w:cs="Times New Roman"/>
          <w:b/>
          <w:sz w:val="24"/>
          <w:szCs w:val="24"/>
        </w:rPr>
      </w:pPr>
    </w:p>
    <w:p w:rsidR="00C111ED" w:rsidRDefault="00C111ED" w:rsidP="00D358C4">
      <w:pPr>
        <w:jc w:val="center"/>
        <w:rPr>
          <w:rFonts w:ascii="Times New Roman" w:hAnsi="Times New Roman" w:cs="Times New Roman"/>
          <w:b/>
          <w:sz w:val="24"/>
          <w:szCs w:val="24"/>
        </w:rPr>
      </w:pPr>
    </w:p>
    <w:p w:rsidR="0007622F" w:rsidRDefault="0007622F" w:rsidP="00D358C4">
      <w:pPr>
        <w:jc w:val="center"/>
        <w:rPr>
          <w:rFonts w:ascii="Times New Roman" w:hAnsi="Times New Roman" w:cs="Times New Roman"/>
          <w:b/>
          <w:sz w:val="24"/>
          <w:szCs w:val="24"/>
        </w:rPr>
      </w:pPr>
    </w:p>
    <w:p w:rsidR="0007622F" w:rsidRDefault="0007622F" w:rsidP="00D358C4">
      <w:pPr>
        <w:jc w:val="center"/>
        <w:rPr>
          <w:rFonts w:ascii="Times New Roman" w:hAnsi="Times New Roman" w:cs="Times New Roman"/>
          <w:b/>
          <w:sz w:val="24"/>
          <w:szCs w:val="24"/>
        </w:rPr>
      </w:pPr>
    </w:p>
    <w:p w:rsidR="0007622F" w:rsidRDefault="0007622F" w:rsidP="00D358C4">
      <w:pPr>
        <w:jc w:val="center"/>
        <w:rPr>
          <w:rFonts w:ascii="Times New Roman" w:hAnsi="Times New Roman" w:cs="Times New Roman"/>
          <w:b/>
          <w:sz w:val="24"/>
          <w:szCs w:val="24"/>
        </w:rPr>
      </w:pPr>
    </w:p>
    <w:p w:rsidR="0007622F" w:rsidRDefault="0007622F" w:rsidP="00D358C4">
      <w:pPr>
        <w:jc w:val="center"/>
        <w:rPr>
          <w:rFonts w:ascii="Times New Roman" w:hAnsi="Times New Roman" w:cs="Times New Roman"/>
          <w:b/>
          <w:sz w:val="24"/>
          <w:szCs w:val="24"/>
        </w:rPr>
      </w:pPr>
    </w:p>
    <w:p w:rsidR="0007622F" w:rsidRDefault="0007622F" w:rsidP="00D358C4">
      <w:pPr>
        <w:jc w:val="center"/>
        <w:rPr>
          <w:rFonts w:ascii="Times New Roman" w:hAnsi="Times New Roman" w:cs="Times New Roman"/>
          <w:b/>
          <w:sz w:val="24"/>
          <w:szCs w:val="24"/>
        </w:rPr>
      </w:pPr>
    </w:p>
    <w:p w:rsidR="009E0DE8" w:rsidRPr="005A0883" w:rsidRDefault="00FC4763" w:rsidP="00D358C4">
      <w:pPr>
        <w:jc w:val="center"/>
        <w:rPr>
          <w:rFonts w:ascii="Times New Roman" w:hAnsi="Times New Roman" w:cs="Times New Roman"/>
          <w:b/>
          <w:sz w:val="24"/>
          <w:szCs w:val="24"/>
        </w:rPr>
      </w:pPr>
      <w:r w:rsidRPr="005A0883">
        <w:rPr>
          <w:rFonts w:ascii="Times New Roman" w:hAnsi="Times New Roman" w:cs="Times New Roman"/>
          <w:b/>
          <w:sz w:val="24"/>
          <w:szCs w:val="24"/>
        </w:rPr>
        <w:t xml:space="preserve">Çizelge </w:t>
      </w:r>
      <w:r w:rsidR="00382DCD" w:rsidRPr="005A0883">
        <w:rPr>
          <w:rFonts w:ascii="Times New Roman" w:hAnsi="Times New Roman" w:cs="Times New Roman"/>
          <w:b/>
          <w:sz w:val="24"/>
          <w:szCs w:val="24"/>
        </w:rPr>
        <w:t>9</w:t>
      </w:r>
      <w:r w:rsidRPr="005A0883">
        <w:rPr>
          <w:rFonts w:ascii="Times New Roman" w:hAnsi="Times New Roman" w:cs="Times New Roman"/>
          <w:b/>
          <w:sz w:val="24"/>
          <w:szCs w:val="24"/>
        </w:rPr>
        <w:t xml:space="preserve">. </w:t>
      </w:r>
      <w:r w:rsidR="008D5CAB" w:rsidRPr="005A0883">
        <w:rPr>
          <w:rFonts w:ascii="Times New Roman" w:hAnsi="Times New Roman" w:cs="Times New Roman"/>
          <w:b/>
          <w:sz w:val="24"/>
          <w:szCs w:val="24"/>
        </w:rPr>
        <w:t>Gelir</w:t>
      </w:r>
      <w:r w:rsidR="001969FF" w:rsidRPr="005A0883">
        <w:rPr>
          <w:rFonts w:ascii="Times New Roman" w:hAnsi="Times New Roman" w:cs="Times New Roman"/>
          <w:b/>
          <w:sz w:val="24"/>
          <w:szCs w:val="24"/>
        </w:rPr>
        <w:t xml:space="preserve"> Alt G</w:t>
      </w:r>
      <w:r w:rsidRPr="005A0883">
        <w:rPr>
          <w:rFonts w:ascii="Times New Roman" w:hAnsi="Times New Roman" w:cs="Times New Roman"/>
          <w:b/>
          <w:sz w:val="24"/>
          <w:szCs w:val="24"/>
        </w:rPr>
        <w:t>rupları</w:t>
      </w:r>
      <w:r w:rsidR="001969FF" w:rsidRPr="005A0883">
        <w:rPr>
          <w:rFonts w:ascii="Times New Roman" w:hAnsi="Times New Roman" w:cs="Times New Roman"/>
          <w:b/>
          <w:sz w:val="24"/>
          <w:szCs w:val="24"/>
        </w:rPr>
        <w:t xml:space="preserve"> ve Alt Mesleki Doyum D</w:t>
      </w:r>
      <w:r w:rsidRPr="005A0883">
        <w:rPr>
          <w:rFonts w:ascii="Times New Roman" w:hAnsi="Times New Roman" w:cs="Times New Roman"/>
          <w:b/>
          <w:sz w:val="24"/>
          <w:szCs w:val="24"/>
        </w:rPr>
        <w:t xml:space="preserve">eğişkenleri </w:t>
      </w:r>
      <w:r w:rsidR="001969FF" w:rsidRPr="005A0883">
        <w:rPr>
          <w:rFonts w:ascii="Times New Roman" w:hAnsi="Times New Roman" w:cs="Times New Roman"/>
          <w:b/>
          <w:sz w:val="24"/>
          <w:szCs w:val="24"/>
        </w:rPr>
        <w:t>Tek Y</w:t>
      </w:r>
      <w:r w:rsidR="00331361" w:rsidRPr="005A0883">
        <w:rPr>
          <w:rFonts w:ascii="Times New Roman" w:hAnsi="Times New Roman" w:cs="Times New Roman"/>
          <w:b/>
          <w:sz w:val="24"/>
          <w:szCs w:val="24"/>
        </w:rPr>
        <w:t xml:space="preserve">önlü </w:t>
      </w:r>
    </w:p>
    <w:p w:rsidR="00FC4763" w:rsidRPr="005A0883" w:rsidRDefault="001969FF" w:rsidP="00D358C4">
      <w:pPr>
        <w:jc w:val="center"/>
        <w:rPr>
          <w:rFonts w:ascii="Times New Roman" w:hAnsi="Times New Roman" w:cs="Times New Roman"/>
          <w:b/>
          <w:sz w:val="24"/>
          <w:szCs w:val="24"/>
        </w:rPr>
      </w:pPr>
      <w:r w:rsidRPr="005A0883">
        <w:rPr>
          <w:rFonts w:ascii="Times New Roman" w:hAnsi="Times New Roman" w:cs="Times New Roman"/>
          <w:b/>
          <w:sz w:val="24"/>
          <w:szCs w:val="24"/>
        </w:rPr>
        <w:t>Varyans A</w:t>
      </w:r>
      <w:r w:rsidR="00FC4763" w:rsidRPr="005A0883">
        <w:rPr>
          <w:rFonts w:ascii="Times New Roman" w:hAnsi="Times New Roman" w:cs="Times New Roman"/>
          <w:b/>
          <w:sz w:val="24"/>
          <w:szCs w:val="24"/>
        </w:rPr>
        <w:t xml:space="preserve">nalizi </w:t>
      </w:r>
      <w:r w:rsidRPr="005A0883">
        <w:rPr>
          <w:rFonts w:ascii="Times New Roman" w:hAnsi="Times New Roman" w:cs="Times New Roman"/>
          <w:b/>
          <w:sz w:val="24"/>
          <w:szCs w:val="24"/>
        </w:rPr>
        <w:t>T</w:t>
      </w:r>
      <w:r w:rsidR="00FC4763" w:rsidRPr="005A0883">
        <w:rPr>
          <w:rFonts w:ascii="Times New Roman" w:hAnsi="Times New Roman" w:cs="Times New Roman"/>
          <w:b/>
          <w:sz w:val="24"/>
          <w:szCs w:val="24"/>
        </w:rPr>
        <w:t>esti</w:t>
      </w:r>
    </w:p>
    <w:p w:rsidR="00D358C4" w:rsidRPr="005A0883" w:rsidRDefault="00D358C4" w:rsidP="00D358C4">
      <w:pPr>
        <w:jc w:val="center"/>
        <w:rPr>
          <w:rFonts w:ascii="Times New Roman" w:hAnsi="Times New Roman" w:cs="Times New Roman"/>
          <w:b/>
          <w:sz w:val="24"/>
          <w:szCs w:val="24"/>
        </w:rPr>
      </w:pPr>
    </w:p>
    <w:tbl>
      <w:tblPr>
        <w:tblW w:w="0" w:type="auto"/>
        <w:jc w:val="center"/>
        <w:tblInd w:w="-614"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93" w:type="dxa"/>
          <w:right w:w="93" w:type="dxa"/>
        </w:tblCellMar>
        <w:tblLook w:val="0000" w:firstRow="0" w:lastRow="0" w:firstColumn="0" w:lastColumn="0" w:noHBand="0" w:noVBand="0"/>
      </w:tblPr>
      <w:tblGrid>
        <w:gridCol w:w="1064"/>
        <w:gridCol w:w="2019"/>
        <w:gridCol w:w="1080"/>
        <w:gridCol w:w="1080"/>
      </w:tblGrid>
      <w:tr w:rsidR="001B7945" w:rsidRPr="005A0883" w:rsidTr="001969FF">
        <w:trPr>
          <w:trHeight w:val="504"/>
          <w:jc w:val="center"/>
        </w:trPr>
        <w:tc>
          <w:tcPr>
            <w:tcW w:w="1064" w:type="dxa"/>
            <w:shd w:val="clear" w:color="000000" w:fill="FFFFFF"/>
            <w:vAlign w:val="bottom"/>
          </w:tcPr>
          <w:p w:rsidR="001B7945" w:rsidRPr="005A0883" w:rsidRDefault="001B7945" w:rsidP="00404410">
            <w:pPr>
              <w:autoSpaceDE w:val="0"/>
              <w:autoSpaceDN w:val="0"/>
              <w:adjustRightInd w:val="0"/>
              <w:jc w:val="center"/>
              <w:rPr>
                <w:rFonts w:ascii="Times New Roman" w:hAnsi="Times New Roman" w:cs="Times New Roman"/>
                <w:b/>
                <w:sz w:val="24"/>
                <w:szCs w:val="24"/>
              </w:rPr>
            </w:pPr>
          </w:p>
        </w:tc>
        <w:tc>
          <w:tcPr>
            <w:tcW w:w="2019" w:type="dxa"/>
            <w:shd w:val="clear" w:color="000000" w:fill="FFFFFF"/>
            <w:vAlign w:val="bottom"/>
          </w:tcPr>
          <w:p w:rsidR="001B7945" w:rsidRPr="005A0883" w:rsidRDefault="001B7945" w:rsidP="00404410">
            <w:pPr>
              <w:autoSpaceDE w:val="0"/>
              <w:autoSpaceDN w:val="0"/>
              <w:adjustRightInd w:val="0"/>
              <w:jc w:val="center"/>
              <w:rPr>
                <w:rFonts w:ascii="Times New Roman" w:hAnsi="Times New Roman" w:cs="Times New Roman"/>
                <w:b/>
                <w:sz w:val="24"/>
                <w:szCs w:val="24"/>
              </w:rPr>
            </w:pPr>
          </w:p>
        </w:tc>
        <w:tc>
          <w:tcPr>
            <w:tcW w:w="1080" w:type="dxa"/>
            <w:shd w:val="clear" w:color="000000" w:fill="FFFFFF"/>
            <w:vAlign w:val="bottom"/>
          </w:tcPr>
          <w:p w:rsidR="001B7945" w:rsidRPr="005A0883" w:rsidRDefault="00064950" w:rsidP="00404410">
            <w:pPr>
              <w:autoSpaceDE w:val="0"/>
              <w:autoSpaceDN w:val="0"/>
              <w:adjustRightInd w:val="0"/>
              <w:jc w:val="center"/>
              <w:rPr>
                <w:rFonts w:ascii="Times New Roman" w:hAnsi="Times New Roman" w:cs="Times New Roman"/>
                <w:b/>
                <w:sz w:val="24"/>
                <w:szCs w:val="24"/>
              </w:rPr>
            </w:pPr>
            <w:r w:rsidRPr="005A0883">
              <w:rPr>
                <w:rFonts w:ascii="Times New Roman" w:hAnsi="Times New Roman" w:cs="Times New Roman"/>
                <w:b/>
                <w:sz w:val="24"/>
                <w:szCs w:val="24"/>
              </w:rPr>
              <w:t>F</w:t>
            </w:r>
          </w:p>
        </w:tc>
        <w:tc>
          <w:tcPr>
            <w:tcW w:w="1080" w:type="dxa"/>
            <w:shd w:val="clear" w:color="000000" w:fill="FFFFFF"/>
            <w:vAlign w:val="bottom"/>
          </w:tcPr>
          <w:p w:rsidR="001B7945" w:rsidRPr="005A0883" w:rsidRDefault="00FC4763" w:rsidP="00404410">
            <w:pPr>
              <w:autoSpaceDE w:val="0"/>
              <w:autoSpaceDN w:val="0"/>
              <w:adjustRightInd w:val="0"/>
              <w:jc w:val="center"/>
              <w:rPr>
                <w:rFonts w:ascii="Times New Roman" w:hAnsi="Times New Roman" w:cs="Times New Roman"/>
                <w:b/>
                <w:sz w:val="24"/>
                <w:szCs w:val="24"/>
              </w:rPr>
            </w:pPr>
            <w:r w:rsidRPr="005A0883">
              <w:rPr>
                <w:rFonts w:ascii="Times New Roman" w:hAnsi="Times New Roman" w:cs="Times New Roman"/>
                <w:b/>
                <w:sz w:val="24"/>
                <w:szCs w:val="24"/>
              </w:rPr>
              <w:t>p</w:t>
            </w:r>
          </w:p>
        </w:tc>
      </w:tr>
      <w:tr w:rsidR="00576CE5" w:rsidRPr="005A0883" w:rsidTr="001969FF">
        <w:trPr>
          <w:trHeight w:val="273"/>
          <w:jc w:val="center"/>
        </w:trPr>
        <w:tc>
          <w:tcPr>
            <w:tcW w:w="1064" w:type="dxa"/>
            <w:shd w:val="clear" w:color="000000" w:fill="FFFFFF"/>
          </w:tcPr>
          <w:p w:rsidR="00576CE5" w:rsidRPr="005A0883" w:rsidRDefault="00576CE5" w:rsidP="00404410">
            <w:pPr>
              <w:autoSpaceDE w:val="0"/>
              <w:autoSpaceDN w:val="0"/>
              <w:adjustRightInd w:val="0"/>
              <w:jc w:val="center"/>
              <w:rPr>
                <w:rFonts w:ascii="Times New Roman" w:hAnsi="Times New Roman" w:cs="Times New Roman"/>
                <w:b/>
                <w:sz w:val="24"/>
                <w:szCs w:val="24"/>
              </w:rPr>
            </w:pPr>
            <w:r w:rsidRPr="005A0883">
              <w:rPr>
                <w:rFonts w:ascii="Times New Roman" w:hAnsi="Times New Roman" w:cs="Times New Roman"/>
                <w:b/>
                <w:sz w:val="24"/>
                <w:szCs w:val="24"/>
              </w:rPr>
              <w:t>x1</w:t>
            </w:r>
          </w:p>
        </w:tc>
        <w:tc>
          <w:tcPr>
            <w:tcW w:w="2019" w:type="dxa"/>
            <w:shd w:val="clear" w:color="000000" w:fill="FFFFFF"/>
          </w:tcPr>
          <w:p w:rsidR="00576CE5" w:rsidRPr="005A0883" w:rsidRDefault="00576CE5" w:rsidP="00404410">
            <w:pPr>
              <w:autoSpaceDE w:val="0"/>
              <w:autoSpaceDN w:val="0"/>
              <w:adjustRightInd w:val="0"/>
              <w:jc w:val="center"/>
              <w:rPr>
                <w:rFonts w:ascii="Times New Roman" w:hAnsi="Times New Roman" w:cs="Times New Roman"/>
                <w:sz w:val="24"/>
                <w:szCs w:val="24"/>
              </w:rPr>
            </w:pPr>
            <w:r w:rsidRPr="005A0883">
              <w:rPr>
                <w:rFonts w:ascii="Times New Roman" w:hAnsi="Times New Roman" w:cs="Times New Roman"/>
                <w:sz w:val="24"/>
                <w:szCs w:val="24"/>
              </w:rPr>
              <w:t>Gruplar arası</w:t>
            </w:r>
          </w:p>
        </w:tc>
        <w:tc>
          <w:tcPr>
            <w:tcW w:w="1080" w:type="dxa"/>
            <w:shd w:val="clear" w:color="000000" w:fill="FFFFFF"/>
            <w:vAlign w:val="center"/>
          </w:tcPr>
          <w:p w:rsidR="00576CE5" w:rsidRPr="005A0883" w:rsidRDefault="00576CE5" w:rsidP="00404410">
            <w:pPr>
              <w:pStyle w:val="Standard"/>
              <w:autoSpaceDE w:val="0"/>
              <w:jc w:val="center"/>
              <w:rPr>
                <w:rFonts w:eastAsia="$F$" w:cs="Times New Roman"/>
                <w:color w:val="000000"/>
              </w:rPr>
            </w:pPr>
            <w:r w:rsidRPr="005A0883">
              <w:rPr>
                <w:rFonts w:eastAsia="$F$" w:cs="Times New Roman"/>
                <w:color w:val="000000"/>
              </w:rPr>
              <w:t>,731</w:t>
            </w:r>
          </w:p>
        </w:tc>
        <w:tc>
          <w:tcPr>
            <w:tcW w:w="1080" w:type="dxa"/>
            <w:shd w:val="clear" w:color="000000" w:fill="FFFFFF"/>
            <w:vAlign w:val="center"/>
          </w:tcPr>
          <w:p w:rsidR="00576CE5" w:rsidRPr="005A0883" w:rsidRDefault="00576CE5" w:rsidP="00404410">
            <w:pPr>
              <w:pStyle w:val="Standard"/>
              <w:autoSpaceDE w:val="0"/>
              <w:jc w:val="center"/>
              <w:rPr>
                <w:rFonts w:eastAsia="$F$" w:cs="Times New Roman"/>
                <w:color w:val="000000"/>
              </w:rPr>
            </w:pPr>
            <w:r w:rsidRPr="005A0883">
              <w:rPr>
                <w:rFonts w:eastAsia="$F$" w:cs="Times New Roman"/>
                <w:color w:val="000000"/>
              </w:rPr>
              <w:t>,486</w:t>
            </w:r>
          </w:p>
        </w:tc>
      </w:tr>
      <w:tr w:rsidR="00576CE5" w:rsidRPr="005A0883" w:rsidTr="001969FF">
        <w:trPr>
          <w:trHeight w:val="273"/>
          <w:jc w:val="center"/>
        </w:trPr>
        <w:tc>
          <w:tcPr>
            <w:tcW w:w="1064" w:type="dxa"/>
            <w:shd w:val="clear" w:color="000000" w:fill="FFFFFF"/>
          </w:tcPr>
          <w:p w:rsidR="00576CE5" w:rsidRPr="005A0883" w:rsidRDefault="00576CE5" w:rsidP="00404410">
            <w:pPr>
              <w:autoSpaceDE w:val="0"/>
              <w:autoSpaceDN w:val="0"/>
              <w:adjustRightInd w:val="0"/>
              <w:jc w:val="center"/>
              <w:rPr>
                <w:rFonts w:ascii="Times New Roman" w:hAnsi="Times New Roman" w:cs="Times New Roman"/>
                <w:b/>
                <w:sz w:val="24"/>
                <w:szCs w:val="24"/>
              </w:rPr>
            </w:pPr>
            <w:r w:rsidRPr="005A0883">
              <w:rPr>
                <w:rFonts w:ascii="Times New Roman" w:hAnsi="Times New Roman" w:cs="Times New Roman"/>
                <w:b/>
                <w:sz w:val="24"/>
                <w:szCs w:val="24"/>
              </w:rPr>
              <w:t>x2</w:t>
            </w:r>
          </w:p>
        </w:tc>
        <w:tc>
          <w:tcPr>
            <w:tcW w:w="2019" w:type="dxa"/>
            <w:shd w:val="clear" w:color="000000" w:fill="FFFFFF"/>
          </w:tcPr>
          <w:p w:rsidR="00576CE5" w:rsidRPr="005A0883" w:rsidRDefault="00576CE5" w:rsidP="00404410">
            <w:pPr>
              <w:jc w:val="center"/>
              <w:rPr>
                <w:rFonts w:ascii="Times New Roman" w:hAnsi="Times New Roman" w:cs="Times New Roman"/>
                <w:sz w:val="24"/>
                <w:szCs w:val="24"/>
              </w:rPr>
            </w:pPr>
            <w:r w:rsidRPr="005A0883">
              <w:rPr>
                <w:rFonts w:ascii="Times New Roman" w:hAnsi="Times New Roman" w:cs="Times New Roman"/>
                <w:sz w:val="24"/>
                <w:szCs w:val="24"/>
              </w:rPr>
              <w:t>Gruplar arası</w:t>
            </w:r>
          </w:p>
        </w:tc>
        <w:tc>
          <w:tcPr>
            <w:tcW w:w="1080" w:type="dxa"/>
            <w:shd w:val="clear" w:color="000000" w:fill="FFFFFF"/>
            <w:vAlign w:val="center"/>
          </w:tcPr>
          <w:p w:rsidR="00576CE5" w:rsidRPr="005A0883" w:rsidRDefault="00576CE5" w:rsidP="00404410">
            <w:pPr>
              <w:pStyle w:val="Standard"/>
              <w:autoSpaceDE w:val="0"/>
              <w:jc w:val="center"/>
              <w:rPr>
                <w:rFonts w:eastAsia="$F$" w:cs="Times New Roman"/>
                <w:color w:val="000000"/>
              </w:rPr>
            </w:pPr>
            <w:r w:rsidRPr="005A0883">
              <w:rPr>
                <w:rFonts w:eastAsia="$F$" w:cs="Times New Roman"/>
                <w:color w:val="000000"/>
              </w:rPr>
              <w:t>1,808</w:t>
            </w:r>
          </w:p>
        </w:tc>
        <w:tc>
          <w:tcPr>
            <w:tcW w:w="1080" w:type="dxa"/>
            <w:shd w:val="clear" w:color="000000" w:fill="FFFFFF"/>
            <w:vAlign w:val="center"/>
          </w:tcPr>
          <w:p w:rsidR="00576CE5" w:rsidRPr="005A0883" w:rsidRDefault="00576CE5" w:rsidP="00404410">
            <w:pPr>
              <w:pStyle w:val="Standard"/>
              <w:autoSpaceDE w:val="0"/>
              <w:jc w:val="center"/>
              <w:rPr>
                <w:rFonts w:eastAsia="$F$" w:cs="Times New Roman"/>
                <w:color w:val="000000"/>
              </w:rPr>
            </w:pPr>
            <w:r w:rsidRPr="005A0883">
              <w:rPr>
                <w:rFonts w:eastAsia="$F$" w:cs="Times New Roman"/>
                <w:color w:val="000000"/>
              </w:rPr>
              <w:t>,174</w:t>
            </w:r>
          </w:p>
        </w:tc>
      </w:tr>
      <w:tr w:rsidR="00576CE5" w:rsidRPr="005A0883" w:rsidTr="001969FF">
        <w:trPr>
          <w:trHeight w:val="273"/>
          <w:jc w:val="center"/>
        </w:trPr>
        <w:tc>
          <w:tcPr>
            <w:tcW w:w="1064" w:type="dxa"/>
            <w:shd w:val="clear" w:color="000000" w:fill="FFFFFF"/>
          </w:tcPr>
          <w:p w:rsidR="00576CE5" w:rsidRPr="005A0883" w:rsidRDefault="00576CE5" w:rsidP="00404410">
            <w:pPr>
              <w:autoSpaceDE w:val="0"/>
              <w:autoSpaceDN w:val="0"/>
              <w:adjustRightInd w:val="0"/>
              <w:jc w:val="center"/>
              <w:rPr>
                <w:rFonts w:ascii="Times New Roman" w:hAnsi="Times New Roman" w:cs="Times New Roman"/>
                <w:b/>
                <w:sz w:val="24"/>
                <w:szCs w:val="24"/>
              </w:rPr>
            </w:pPr>
            <w:r w:rsidRPr="005A0883">
              <w:rPr>
                <w:rFonts w:ascii="Times New Roman" w:hAnsi="Times New Roman" w:cs="Times New Roman"/>
                <w:b/>
                <w:sz w:val="24"/>
                <w:szCs w:val="24"/>
              </w:rPr>
              <w:t>x3</w:t>
            </w:r>
          </w:p>
        </w:tc>
        <w:tc>
          <w:tcPr>
            <w:tcW w:w="2019" w:type="dxa"/>
            <w:shd w:val="clear" w:color="000000" w:fill="FFFFFF"/>
          </w:tcPr>
          <w:p w:rsidR="00576CE5" w:rsidRPr="005A0883" w:rsidRDefault="00576CE5" w:rsidP="00404410">
            <w:pPr>
              <w:jc w:val="center"/>
              <w:rPr>
                <w:rFonts w:ascii="Times New Roman" w:hAnsi="Times New Roman" w:cs="Times New Roman"/>
                <w:sz w:val="24"/>
                <w:szCs w:val="24"/>
              </w:rPr>
            </w:pPr>
            <w:r w:rsidRPr="005A0883">
              <w:rPr>
                <w:rFonts w:ascii="Times New Roman" w:hAnsi="Times New Roman" w:cs="Times New Roman"/>
                <w:sz w:val="24"/>
                <w:szCs w:val="24"/>
              </w:rPr>
              <w:t>Gruplar arası</w:t>
            </w:r>
          </w:p>
        </w:tc>
        <w:tc>
          <w:tcPr>
            <w:tcW w:w="1080" w:type="dxa"/>
            <w:shd w:val="clear" w:color="000000" w:fill="FFFFFF"/>
            <w:vAlign w:val="center"/>
          </w:tcPr>
          <w:p w:rsidR="00576CE5" w:rsidRPr="005A0883" w:rsidRDefault="00576CE5" w:rsidP="00404410">
            <w:pPr>
              <w:pStyle w:val="Standard"/>
              <w:autoSpaceDE w:val="0"/>
              <w:jc w:val="center"/>
              <w:rPr>
                <w:rFonts w:eastAsia="$F$" w:cs="Times New Roman"/>
                <w:color w:val="000000"/>
              </w:rPr>
            </w:pPr>
            <w:r w:rsidRPr="005A0883">
              <w:rPr>
                <w:rFonts w:eastAsia="$F$" w:cs="Times New Roman"/>
                <w:color w:val="000000"/>
              </w:rPr>
              <w:t>,881</w:t>
            </w:r>
          </w:p>
        </w:tc>
        <w:tc>
          <w:tcPr>
            <w:tcW w:w="1080" w:type="dxa"/>
            <w:shd w:val="clear" w:color="000000" w:fill="FFFFFF"/>
            <w:vAlign w:val="center"/>
          </w:tcPr>
          <w:p w:rsidR="00576CE5" w:rsidRPr="005A0883" w:rsidRDefault="00576CE5" w:rsidP="00404410">
            <w:pPr>
              <w:pStyle w:val="Standard"/>
              <w:autoSpaceDE w:val="0"/>
              <w:jc w:val="center"/>
              <w:rPr>
                <w:rFonts w:eastAsia="$F$" w:cs="Times New Roman"/>
                <w:color w:val="000000"/>
              </w:rPr>
            </w:pPr>
            <w:r w:rsidRPr="005A0883">
              <w:rPr>
                <w:rFonts w:eastAsia="$F$" w:cs="Times New Roman"/>
                <w:color w:val="000000"/>
              </w:rPr>
              <w:t>,420</w:t>
            </w:r>
          </w:p>
        </w:tc>
      </w:tr>
      <w:tr w:rsidR="00576CE5" w:rsidRPr="005A0883" w:rsidTr="001969FF">
        <w:trPr>
          <w:trHeight w:val="273"/>
          <w:jc w:val="center"/>
        </w:trPr>
        <w:tc>
          <w:tcPr>
            <w:tcW w:w="1064" w:type="dxa"/>
            <w:shd w:val="clear" w:color="000000" w:fill="FFFFFF"/>
          </w:tcPr>
          <w:p w:rsidR="00576CE5" w:rsidRPr="005A0883" w:rsidRDefault="00576CE5" w:rsidP="00404410">
            <w:pPr>
              <w:autoSpaceDE w:val="0"/>
              <w:autoSpaceDN w:val="0"/>
              <w:adjustRightInd w:val="0"/>
              <w:jc w:val="center"/>
              <w:rPr>
                <w:rFonts w:ascii="Times New Roman" w:hAnsi="Times New Roman" w:cs="Times New Roman"/>
                <w:b/>
                <w:sz w:val="24"/>
                <w:szCs w:val="24"/>
              </w:rPr>
            </w:pPr>
            <w:r w:rsidRPr="005A0883">
              <w:rPr>
                <w:rFonts w:ascii="Times New Roman" w:hAnsi="Times New Roman" w:cs="Times New Roman"/>
                <w:b/>
                <w:sz w:val="24"/>
                <w:szCs w:val="24"/>
              </w:rPr>
              <w:t>x4</w:t>
            </w:r>
          </w:p>
        </w:tc>
        <w:tc>
          <w:tcPr>
            <w:tcW w:w="2019" w:type="dxa"/>
            <w:shd w:val="clear" w:color="000000" w:fill="FFFFFF"/>
          </w:tcPr>
          <w:p w:rsidR="00576CE5" w:rsidRPr="005A0883" w:rsidRDefault="00576CE5" w:rsidP="00404410">
            <w:pPr>
              <w:autoSpaceDE w:val="0"/>
              <w:autoSpaceDN w:val="0"/>
              <w:adjustRightInd w:val="0"/>
              <w:jc w:val="center"/>
              <w:rPr>
                <w:rFonts w:ascii="Times New Roman" w:hAnsi="Times New Roman" w:cs="Times New Roman"/>
                <w:sz w:val="24"/>
                <w:szCs w:val="24"/>
              </w:rPr>
            </w:pPr>
            <w:r w:rsidRPr="005A0883">
              <w:rPr>
                <w:rFonts w:ascii="Times New Roman" w:hAnsi="Times New Roman" w:cs="Times New Roman"/>
                <w:sz w:val="24"/>
                <w:szCs w:val="24"/>
              </w:rPr>
              <w:t>Gruplar arası</w:t>
            </w:r>
          </w:p>
        </w:tc>
        <w:tc>
          <w:tcPr>
            <w:tcW w:w="1080" w:type="dxa"/>
            <w:shd w:val="clear" w:color="000000" w:fill="FFFFFF"/>
            <w:vAlign w:val="center"/>
          </w:tcPr>
          <w:p w:rsidR="00576CE5" w:rsidRPr="005A0883" w:rsidRDefault="00576CE5" w:rsidP="00404410">
            <w:pPr>
              <w:pStyle w:val="Standard"/>
              <w:autoSpaceDE w:val="0"/>
              <w:jc w:val="center"/>
              <w:rPr>
                <w:rFonts w:eastAsia="$F$" w:cs="Times New Roman"/>
                <w:color w:val="000000"/>
              </w:rPr>
            </w:pPr>
            <w:r w:rsidRPr="005A0883">
              <w:rPr>
                <w:rFonts w:eastAsia="$F$" w:cs="Times New Roman"/>
                <w:color w:val="000000"/>
              </w:rPr>
              <w:t>,402</w:t>
            </w:r>
          </w:p>
        </w:tc>
        <w:tc>
          <w:tcPr>
            <w:tcW w:w="1080" w:type="dxa"/>
            <w:shd w:val="clear" w:color="000000" w:fill="FFFFFF"/>
            <w:vAlign w:val="center"/>
          </w:tcPr>
          <w:p w:rsidR="00576CE5" w:rsidRPr="005A0883" w:rsidRDefault="00576CE5" w:rsidP="00404410">
            <w:pPr>
              <w:pStyle w:val="Standard"/>
              <w:autoSpaceDE w:val="0"/>
              <w:jc w:val="center"/>
              <w:rPr>
                <w:rFonts w:eastAsia="$F$" w:cs="Times New Roman"/>
                <w:color w:val="000000"/>
              </w:rPr>
            </w:pPr>
            <w:r w:rsidRPr="005A0883">
              <w:rPr>
                <w:rFonts w:eastAsia="$F$" w:cs="Times New Roman"/>
                <w:color w:val="000000"/>
              </w:rPr>
              <w:t>,671</w:t>
            </w:r>
          </w:p>
        </w:tc>
      </w:tr>
      <w:tr w:rsidR="00576CE5" w:rsidRPr="005A0883" w:rsidTr="001969FF">
        <w:trPr>
          <w:trHeight w:val="273"/>
          <w:jc w:val="center"/>
        </w:trPr>
        <w:tc>
          <w:tcPr>
            <w:tcW w:w="1064" w:type="dxa"/>
            <w:shd w:val="clear" w:color="000000" w:fill="FFFFFF"/>
          </w:tcPr>
          <w:p w:rsidR="00576CE5" w:rsidRPr="005A0883" w:rsidRDefault="00576CE5" w:rsidP="00404410">
            <w:pPr>
              <w:autoSpaceDE w:val="0"/>
              <w:autoSpaceDN w:val="0"/>
              <w:adjustRightInd w:val="0"/>
              <w:jc w:val="center"/>
              <w:rPr>
                <w:rFonts w:ascii="Times New Roman" w:hAnsi="Times New Roman" w:cs="Times New Roman"/>
                <w:b/>
                <w:sz w:val="24"/>
                <w:szCs w:val="24"/>
              </w:rPr>
            </w:pPr>
            <w:r w:rsidRPr="005A0883">
              <w:rPr>
                <w:rFonts w:ascii="Times New Roman" w:hAnsi="Times New Roman" w:cs="Times New Roman"/>
                <w:b/>
                <w:sz w:val="24"/>
                <w:szCs w:val="24"/>
              </w:rPr>
              <w:t>x5</w:t>
            </w:r>
          </w:p>
        </w:tc>
        <w:tc>
          <w:tcPr>
            <w:tcW w:w="2019" w:type="dxa"/>
            <w:shd w:val="clear" w:color="000000" w:fill="FFFFFF"/>
          </w:tcPr>
          <w:p w:rsidR="00576CE5" w:rsidRPr="005A0883" w:rsidRDefault="00576CE5" w:rsidP="00404410">
            <w:pPr>
              <w:jc w:val="center"/>
              <w:rPr>
                <w:rFonts w:ascii="Times New Roman" w:hAnsi="Times New Roman" w:cs="Times New Roman"/>
                <w:sz w:val="24"/>
                <w:szCs w:val="24"/>
              </w:rPr>
            </w:pPr>
            <w:r w:rsidRPr="005A0883">
              <w:rPr>
                <w:rFonts w:ascii="Times New Roman" w:hAnsi="Times New Roman" w:cs="Times New Roman"/>
                <w:sz w:val="24"/>
                <w:szCs w:val="24"/>
              </w:rPr>
              <w:t>Gruplar arası</w:t>
            </w:r>
          </w:p>
        </w:tc>
        <w:tc>
          <w:tcPr>
            <w:tcW w:w="1080" w:type="dxa"/>
            <w:shd w:val="clear" w:color="000000" w:fill="FFFFFF"/>
            <w:vAlign w:val="center"/>
          </w:tcPr>
          <w:p w:rsidR="00576CE5" w:rsidRPr="005A0883" w:rsidRDefault="00576CE5" w:rsidP="00404410">
            <w:pPr>
              <w:pStyle w:val="Standard"/>
              <w:autoSpaceDE w:val="0"/>
              <w:jc w:val="center"/>
              <w:rPr>
                <w:rFonts w:eastAsia="$F$" w:cs="Times New Roman"/>
                <w:color w:val="000000"/>
              </w:rPr>
            </w:pPr>
            <w:r w:rsidRPr="005A0883">
              <w:rPr>
                <w:rFonts w:eastAsia="$F$" w:cs="Times New Roman"/>
                <w:color w:val="000000"/>
              </w:rPr>
              <w:t>,828</w:t>
            </w:r>
          </w:p>
        </w:tc>
        <w:tc>
          <w:tcPr>
            <w:tcW w:w="1080" w:type="dxa"/>
            <w:shd w:val="clear" w:color="000000" w:fill="FFFFFF"/>
            <w:vAlign w:val="center"/>
          </w:tcPr>
          <w:p w:rsidR="00576CE5" w:rsidRPr="005A0883" w:rsidRDefault="00576CE5" w:rsidP="00404410">
            <w:pPr>
              <w:pStyle w:val="Standard"/>
              <w:autoSpaceDE w:val="0"/>
              <w:jc w:val="center"/>
              <w:rPr>
                <w:rFonts w:eastAsia="$F$" w:cs="Times New Roman"/>
                <w:color w:val="000000"/>
              </w:rPr>
            </w:pPr>
            <w:r w:rsidRPr="005A0883">
              <w:rPr>
                <w:rFonts w:eastAsia="$F$" w:cs="Times New Roman"/>
                <w:color w:val="000000"/>
              </w:rPr>
              <w:t>,442</w:t>
            </w:r>
          </w:p>
        </w:tc>
      </w:tr>
    </w:tbl>
    <w:p w:rsidR="00D358C4" w:rsidRPr="00C111ED" w:rsidRDefault="003220FE" w:rsidP="00D358C4">
      <w:pPr>
        <w:jc w:val="center"/>
        <w:rPr>
          <w:rFonts w:ascii="Times New Roman" w:hAnsi="Times New Roman" w:cs="Times New Roman"/>
          <w:i/>
        </w:rPr>
      </w:pPr>
      <w:r>
        <w:rPr>
          <w:rFonts w:ascii="Times New Roman" w:hAnsi="Times New Roman" w:cs="Times New Roman"/>
          <w:i/>
        </w:rPr>
        <w:t>x</w:t>
      </w:r>
      <w:r w:rsidR="00BA4C19" w:rsidRPr="00C111ED">
        <w:rPr>
          <w:rFonts w:ascii="Times New Roman" w:hAnsi="Times New Roman" w:cs="Times New Roman"/>
          <w:i/>
        </w:rPr>
        <w:t>1:Mesleği önemli bulma ve önerme, x2:Mesleki iletişim ve işbirliği, x3:Mesleki bilgi gelişimi,</w:t>
      </w:r>
    </w:p>
    <w:p w:rsidR="00BA4C19" w:rsidRPr="00C111ED" w:rsidRDefault="003220FE" w:rsidP="00D358C4">
      <w:pPr>
        <w:jc w:val="center"/>
        <w:rPr>
          <w:rFonts w:ascii="Times New Roman" w:hAnsi="Times New Roman" w:cs="Times New Roman"/>
          <w:i/>
        </w:rPr>
      </w:pPr>
      <w:r>
        <w:rPr>
          <w:rFonts w:ascii="Times New Roman" w:hAnsi="Times New Roman" w:cs="Times New Roman"/>
          <w:i/>
        </w:rPr>
        <w:t>x</w:t>
      </w:r>
      <w:r w:rsidR="00BA4C19" w:rsidRPr="00C111ED">
        <w:rPr>
          <w:rFonts w:ascii="Times New Roman" w:hAnsi="Times New Roman" w:cs="Times New Roman"/>
          <w:i/>
        </w:rPr>
        <w:t>4: Engeller ve çalışma isteği, x5:</w:t>
      </w:r>
      <w:r w:rsidR="003A05A9" w:rsidRPr="00C111ED">
        <w:rPr>
          <w:rFonts w:ascii="Times New Roman" w:hAnsi="Times New Roman" w:cs="Times New Roman"/>
          <w:i/>
        </w:rPr>
        <w:t>Engellere rağmen mesleki gelişim</w:t>
      </w:r>
      <w:r>
        <w:rPr>
          <w:rFonts w:ascii="Times New Roman" w:hAnsi="Times New Roman" w:cs="Times New Roman"/>
          <w:i/>
        </w:rPr>
        <w:t>.</w:t>
      </w:r>
    </w:p>
    <w:p w:rsidR="001B7945" w:rsidRPr="00C111ED" w:rsidRDefault="001B7945" w:rsidP="001B7945">
      <w:pPr>
        <w:rPr>
          <w:rFonts w:ascii="Times New Roman" w:hAnsi="Times New Roman" w:cs="Times New Roman"/>
          <w:i/>
        </w:rPr>
      </w:pPr>
    </w:p>
    <w:p w:rsidR="001B7945" w:rsidRPr="005A0883" w:rsidRDefault="008D5CAB" w:rsidP="001B7945">
      <w:pPr>
        <w:rPr>
          <w:rFonts w:ascii="Times New Roman" w:hAnsi="Times New Roman" w:cs="Times New Roman"/>
          <w:color w:val="000000" w:themeColor="text1"/>
          <w:sz w:val="24"/>
          <w:szCs w:val="24"/>
        </w:rPr>
      </w:pPr>
      <w:r w:rsidRPr="005A0883">
        <w:rPr>
          <w:rFonts w:ascii="Times New Roman" w:hAnsi="Times New Roman" w:cs="Times New Roman"/>
          <w:sz w:val="24"/>
          <w:szCs w:val="24"/>
        </w:rPr>
        <w:t xml:space="preserve">Araştırma sonuçlarına göre, </w:t>
      </w:r>
      <w:r w:rsidR="00BA4C19" w:rsidRPr="005A0883">
        <w:rPr>
          <w:rFonts w:ascii="Times New Roman" w:hAnsi="Times New Roman" w:cs="Times New Roman"/>
          <w:sz w:val="24"/>
          <w:szCs w:val="24"/>
        </w:rPr>
        <w:t>gelir değişkeni hiçbir faktör alt gruplarında anlamlı farklılık göstermemiştir (p&gt;</w:t>
      </w:r>
      <w:r w:rsidRPr="005A0883">
        <w:rPr>
          <w:rFonts w:ascii="Times New Roman" w:hAnsi="Times New Roman" w:cs="Times New Roman"/>
          <w:sz w:val="24"/>
          <w:szCs w:val="24"/>
        </w:rPr>
        <w:t xml:space="preserve">0,05). </w:t>
      </w:r>
      <w:r w:rsidR="00BA4C19" w:rsidRPr="005A0883">
        <w:rPr>
          <w:rFonts w:ascii="Times New Roman" w:hAnsi="Times New Roman" w:cs="Times New Roman"/>
          <w:color w:val="000000" w:themeColor="text1"/>
          <w:sz w:val="24"/>
          <w:szCs w:val="24"/>
        </w:rPr>
        <w:t>Anlamlı olmamakla birlikte gelir düzeyi düşük olan çalışanlarda neredeyse tüm alt faktör gruplarına ilişkin doyum daha yüksek ortalamalara sahiptir</w:t>
      </w:r>
      <w:r w:rsidR="009B674B" w:rsidRPr="005A0883">
        <w:rPr>
          <w:rFonts w:ascii="Times New Roman" w:hAnsi="Times New Roman" w:cs="Times New Roman"/>
          <w:color w:val="000000" w:themeColor="text1"/>
          <w:sz w:val="24"/>
          <w:szCs w:val="24"/>
        </w:rPr>
        <w:t xml:space="preserve"> yani </w:t>
      </w:r>
      <w:r w:rsidR="008A3116" w:rsidRPr="005A0883">
        <w:rPr>
          <w:rFonts w:ascii="Times New Roman" w:hAnsi="Times New Roman" w:cs="Times New Roman"/>
          <w:color w:val="000000" w:themeColor="text1"/>
          <w:sz w:val="24"/>
          <w:szCs w:val="24"/>
        </w:rPr>
        <w:t xml:space="preserve">ortalamanın yüksek olması </w:t>
      </w:r>
      <w:r w:rsidR="009B674B" w:rsidRPr="005A0883">
        <w:rPr>
          <w:rFonts w:ascii="Times New Roman" w:hAnsi="Times New Roman" w:cs="Times New Roman"/>
          <w:color w:val="000000" w:themeColor="text1"/>
          <w:sz w:val="24"/>
          <w:szCs w:val="24"/>
        </w:rPr>
        <w:t>i</w:t>
      </w:r>
      <w:r w:rsidR="008A3116" w:rsidRPr="005A0883">
        <w:rPr>
          <w:rFonts w:ascii="Times New Roman" w:hAnsi="Times New Roman" w:cs="Times New Roman"/>
          <w:color w:val="000000" w:themeColor="text1"/>
          <w:sz w:val="24"/>
          <w:szCs w:val="24"/>
        </w:rPr>
        <w:t>ş</w:t>
      </w:r>
      <w:r w:rsidR="009B674B" w:rsidRPr="005A0883">
        <w:rPr>
          <w:rFonts w:ascii="Times New Roman" w:hAnsi="Times New Roman" w:cs="Times New Roman"/>
          <w:color w:val="000000" w:themeColor="text1"/>
          <w:sz w:val="24"/>
          <w:szCs w:val="24"/>
        </w:rPr>
        <w:t xml:space="preserve"> doyumun</w:t>
      </w:r>
      <w:r w:rsidR="008A3116" w:rsidRPr="005A0883">
        <w:rPr>
          <w:rFonts w:ascii="Times New Roman" w:hAnsi="Times New Roman" w:cs="Times New Roman"/>
          <w:color w:val="000000" w:themeColor="text1"/>
          <w:sz w:val="24"/>
          <w:szCs w:val="24"/>
        </w:rPr>
        <w:t>un</w:t>
      </w:r>
      <w:r w:rsidR="009B674B" w:rsidRPr="005A0883">
        <w:rPr>
          <w:rFonts w:ascii="Times New Roman" w:hAnsi="Times New Roman" w:cs="Times New Roman"/>
          <w:color w:val="000000" w:themeColor="text1"/>
          <w:sz w:val="24"/>
          <w:szCs w:val="24"/>
        </w:rPr>
        <w:t xml:space="preserve"> az olması demektir</w:t>
      </w:r>
      <w:r w:rsidR="00BA4C19" w:rsidRPr="005A0883">
        <w:rPr>
          <w:rFonts w:ascii="Times New Roman" w:hAnsi="Times New Roman" w:cs="Times New Roman"/>
          <w:color w:val="000000" w:themeColor="text1"/>
          <w:sz w:val="24"/>
          <w:szCs w:val="24"/>
        </w:rPr>
        <w:t xml:space="preserve">. </w:t>
      </w:r>
      <w:r w:rsidR="009B674B" w:rsidRPr="005A0883">
        <w:rPr>
          <w:rFonts w:ascii="Times New Roman" w:hAnsi="Times New Roman" w:cs="Times New Roman"/>
          <w:color w:val="000000" w:themeColor="text1"/>
          <w:sz w:val="24"/>
          <w:szCs w:val="24"/>
        </w:rPr>
        <w:t>Buna göre, g</w:t>
      </w:r>
      <w:r w:rsidR="00BA4C19" w:rsidRPr="005A0883">
        <w:rPr>
          <w:rFonts w:ascii="Times New Roman" w:hAnsi="Times New Roman" w:cs="Times New Roman"/>
          <w:color w:val="000000" w:themeColor="text1"/>
          <w:sz w:val="24"/>
          <w:szCs w:val="24"/>
        </w:rPr>
        <w:t>elir düzeyi arttıkça anlamlı olmamakla birl</w:t>
      </w:r>
      <w:r w:rsidR="008A3116" w:rsidRPr="005A0883">
        <w:rPr>
          <w:rFonts w:ascii="Times New Roman" w:hAnsi="Times New Roman" w:cs="Times New Roman"/>
          <w:color w:val="000000" w:themeColor="text1"/>
          <w:sz w:val="24"/>
          <w:szCs w:val="24"/>
        </w:rPr>
        <w:t xml:space="preserve">ikte </w:t>
      </w:r>
      <w:r w:rsidR="00BA4C19" w:rsidRPr="005A0883">
        <w:rPr>
          <w:rFonts w:ascii="Times New Roman" w:hAnsi="Times New Roman" w:cs="Times New Roman"/>
          <w:color w:val="000000" w:themeColor="text1"/>
          <w:sz w:val="24"/>
          <w:szCs w:val="24"/>
        </w:rPr>
        <w:t>i</w:t>
      </w:r>
      <w:r w:rsidR="008A3116" w:rsidRPr="005A0883">
        <w:rPr>
          <w:rFonts w:ascii="Times New Roman" w:hAnsi="Times New Roman" w:cs="Times New Roman"/>
          <w:color w:val="000000" w:themeColor="text1"/>
          <w:sz w:val="24"/>
          <w:szCs w:val="24"/>
        </w:rPr>
        <w:t>ş</w:t>
      </w:r>
      <w:r w:rsidR="00BA4C19" w:rsidRPr="005A0883">
        <w:rPr>
          <w:rFonts w:ascii="Times New Roman" w:hAnsi="Times New Roman" w:cs="Times New Roman"/>
          <w:color w:val="000000" w:themeColor="text1"/>
          <w:sz w:val="24"/>
          <w:szCs w:val="24"/>
        </w:rPr>
        <w:t xml:space="preserve"> doyum</w:t>
      </w:r>
      <w:r w:rsidR="008A3116" w:rsidRPr="005A0883">
        <w:rPr>
          <w:rFonts w:ascii="Times New Roman" w:hAnsi="Times New Roman" w:cs="Times New Roman"/>
          <w:color w:val="000000" w:themeColor="text1"/>
          <w:sz w:val="24"/>
          <w:szCs w:val="24"/>
        </w:rPr>
        <w:t>u</w:t>
      </w:r>
      <w:r w:rsidR="00BA4C19" w:rsidRPr="005A0883">
        <w:rPr>
          <w:rFonts w:ascii="Times New Roman" w:hAnsi="Times New Roman" w:cs="Times New Roman"/>
          <w:color w:val="000000" w:themeColor="text1"/>
          <w:sz w:val="24"/>
          <w:szCs w:val="24"/>
        </w:rPr>
        <w:t xml:space="preserve"> alt boyutlarıyla genel olarak </w:t>
      </w:r>
      <w:r w:rsidR="009B674B" w:rsidRPr="005A0883">
        <w:rPr>
          <w:rFonts w:ascii="Times New Roman" w:hAnsi="Times New Roman" w:cs="Times New Roman"/>
          <w:color w:val="000000" w:themeColor="text1"/>
          <w:sz w:val="24"/>
          <w:szCs w:val="24"/>
        </w:rPr>
        <w:t>artmaktadır</w:t>
      </w:r>
      <w:r w:rsidR="00BA4C19" w:rsidRPr="005A0883">
        <w:rPr>
          <w:rFonts w:ascii="Times New Roman" w:hAnsi="Times New Roman" w:cs="Times New Roman"/>
          <w:color w:val="000000" w:themeColor="text1"/>
          <w:sz w:val="24"/>
          <w:szCs w:val="24"/>
        </w:rPr>
        <w:t>.</w:t>
      </w:r>
      <w:r w:rsidR="00396FF3" w:rsidRPr="005A0883">
        <w:rPr>
          <w:rFonts w:ascii="Times New Roman" w:hAnsi="Times New Roman" w:cs="Times New Roman"/>
          <w:color w:val="000000" w:themeColor="text1"/>
          <w:sz w:val="24"/>
          <w:szCs w:val="24"/>
        </w:rPr>
        <w:t xml:space="preserve"> Buna göre H3 redd</w:t>
      </w:r>
      <w:r w:rsidR="00660FB9" w:rsidRPr="005A0883">
        <w:rPr>
          <w:rFonts w:ascii="Times New Roman" w:hAnsi="Times New Roman" w:cs="Times New Roman"/>
          <w:color w:val="000000" w:themeColor="text1"/>
          <w:sz w:val="24"/>
          <w:szCs w:val="24"/>
        </w:rPr>
        <w:t>edilmiştir.</w:t>
      </w:r>
    </w:p>
    <w:p w:rsidR="0044116E" w:rsidRPr="005A0883" w:rsidRDefault="001B7945" w:rsidP="0044116E">
      <w:pPr>
        <w:autoSpaceDE w:val="0"/>
        <w:autoSpaceDN w:val="0"/>
        <w:adjustRightInd w:val="0"/>
        <w:rPr>
          <w:rFonts w:ascii="Times New Roman" w:hAnsi="Times New Roman" w:cs="Times New Roman"/>
          <w:sz w:val="24"/>
          <w:szCs w:val="24"/>
        </w:rPr>
      </w:pPr>
      <w:r w:rsidRPr="005A0883">
        <w:rPr>
          <w:rFonts w:ascii="Times New Roman" w:hAnsi="Times New Roman" w:cs="Times New Roman"/>
          <w:b/>
          <w:bCs/>
          <w:color w:val="000000"/>
          <w:sz w:val="24"/>
          <w:szCs w:val="24"/>
        </w:rPr>
        <w:tab/>
      </w:r>
    </w:p>
    <w:p w:rsidR="009005FF" w:rsidRPr="005A0883" w:rsidRDefault="009005FF" w:rsidP="00FE43A7">
      <w:pPr>
        <w:tabs>
          <w:tab w:val="center" w:pos="5860"/>
        </w:tabs>
        <w:autoSpaceDE w:val="0"/>
        <w:autoSpaceDN w:val="0"/>
        <w:adjustRightInd w:val="0"/>
        <w:jc w:val="center"/>
        <w:rPr>
          <w:rFonts w:ascii="Times New Roman" w:hAnsi="Times New Roman" w:cs="Times New Roman"/>
          <w:b/>
          <w:bCs/>
          <w:color w:val="000000"/>
          <w:sz w:val="24"/>
          <w:szCs w:val="24"/>
        </w:rPr>
      </w:pPr>
      <w:r w:rsidRPr="005A0883">
        <w:rPr>
          <w:rFonts w:ascii="Times New Roman" w:hAnsi="Times New Roman" w:cs="Times New Roman"/>
          <w:b/>
          <w:sz w:val="24"/>
          <w:szCs w:val="24"/>
        </w:rPr>
        <w:t xml:space="preserve">Çizelge </w:t>
      </w:r>
      <w:r w:rsidR="00382DCD" w:rsidRPr="005A0883">
        <w:rPr>
          <w:rFonts w:ascii="Times New Roman" w:hAnsi="Times New Roman" w:cs="Times New Roman"/>
          <w:b/>
          <w:sz w:val="24"/>
          <w:szCs w:val="24"/>
        </w:rPr>
        <w:t>10</w:t>
      </w:r>
      <w:r w:rsidRPr="005A0883">
        <w:rPr>
          <w:rFonts w:ascii="Times New Roman" w:hAnsi="Times New Roman" w:cs="Times New Roman"/>
          <w:b/>
          <w:sz w:val="24"/>
          <w:szCs w:val="24"/>
        </w:rPr>
        <w:t xml:space="preserve">. </w:t>
      </w:r>
      <w:r w:rsidR="00743F3A" w:rsidRPr="005A0883">
        <w:rPr>
          <w:rFonts w:ascii="Times New Roman" w:hAnsi="Times New Roman" w:cs="Times New Roman"/>
          <w:b/>
          <w:sz w:val="24"/>
          <w:szCs w:val="24"/>
        </w:rPr>
        <w:t>Eğitim Alt G</w:t>
      </w:r>
      <w:r w:rsidRPr="005A0883">
        <w:rPr>
          <w:rFonts w:ascii="Times New Roman" w:hAnsi="Times New Roman" w:cs="Times New Roman"/>
          <w:b/>
          <w:sz w:val="24"/>
          <w:szCs w:val="24"/>
        </w:rPr>
        <w:t>rupları</w:t>
      </w:r>
      <w:r w:rsidR="00752C19" w:rsidRPr="005A0883">
        <w:rPr>
          <w:rFonts w:ascii="Times New Roman" w:hAnsi="Times New Roman" w:cs="Times New Roman"/>
          <w:b/>
          <w:sz w:val="24"/>
          <w:szCs w:val="24"/>
        </w:rPr>
        <w:t xml:space="preserve"> ve Alt İş D</w:t>
      </w:r>
      <w:r w:rsidRPr="005A0883">
        <w:rPr>
          <w:rFonts w:ascii="Times New Roman" w:hAnsi="Times New Roman" w:cs="Times New Roman"/>
          <w:b/>
          <w:sz w:val="24"/>
          <w:szCs w:val="24"/>
        </w:rPr>
        <w:t>oyum</w:t>
      </w:r>
      <w:r w:rsidR="00752C19" w:rsidRPr="005A0883">
        <w:rPr>
          <w:rFonts w:ascii="Times New Roman" w:hAnsi="Times New Roman" w:cs="Times New Roman"/>
          <w:b/>
          <w:sz w:val="24"/>
          <w:szCs w:val="24"/>
        </w:rPr>
        <w:t xml:space="preserve"> D</w:t>
      </w:r>
      <w:r w:rsidRPr="005A0883">
        <w:rPr>
          <w:rFonts w:ascii="Times New Roman" w:hAnsi="Times New Roman" w:cs="Times New Roman"/>
          <w:b/>
          <w:sz w:val="24"/>
          <w:szCs w:val="24"/>
        </w:rPr>
        <w:t xml:space="preserve">eğişkenleri </w:t>
      </w:r>
      <w:r w:rsidR="00752C19" w:rsidRPr="005A0883">
        <w:rPr>
          <w:rFonts w:ascii="Times New Roman" w:hAnsi="Times New Roman" w:cs="Times New Roman"/>
          <w:b/>
          <w:sz w:val="24"/>
          <w:szCs w:val="24"/>
        </w:rPr>
        <w:t>İstatistiki D</w:t>
      </w:r>
      <w:r w:rsidRPr="005A0883">
        <w:rPr>
          <w:rFonts w:ascii="Times New Roman" w:hAnsi="Times New Roman" w:cs="Times New Roman"/>
          <w:b/>
          <w:sz w:val="24"/>
          <w:szCs w:val="24"/>
        </w:rPr>
        <w:t>eğerler</w:t>
      </w:r>
    </w:p>
    <w:p w:rsidR="001B7945" w:rsidRPr="005A0883" w:rsidRDefault="001B7945" w:rsidP="001B7945">
      <w:pPr>
        <w:tabs>
          <w:tab w:val="center" w:pos="5760"/>
        </w:tabs>
        <w:autoSpaceDE w:val="0"/>
        <w:autoSpaceDN w:val="0"/>
        <w:adjustRightInd w:val="0"/>
        <w:rPr>
          <w:rFonts w:ascii="Times New Roman" w:hAnsi="Times New Roman" w:cs="Times New Roman"/>
          <w:b/>
          <w:bCs/>
          <w:color w:val="000000"/>
          <w:sz w:val="24"/>
          <w:szCs w:val="24"/>
        </w:rPr>
      </w:pPr>
    </w:p>
    <w:tbl>
      <w:tblPr>
        <w:tblW w:w="0" w:type="auto"/>
        <w:jc w:val="center"/>
        <w:tblInd w:w="-122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93" w:type="dxa"/>
          <w:right w:w="93" w:type="dxa"/>
        </w:tblCellMar>
        <w:tblLook w:val="0000" w:firstRow="0" w:lastRow="0" w:firstColumn="0" w:lastColumn="0" w:noHBand="0" w:noVBand="0"/>
      </w:tblPr>
      <w:tblGrid>
        <w:gridCol w:w="1465"/>
        <w:gridCol w:w="1570"/>
        <w:gridCol w:w="1080"/>
        <w:gridCol w:w="1080"/>
      </w:tblGrid>
      <w:tr w:rsidR="001B7945" w:rsidRPr="005A0883" w:rsidTr="00752C19">
        <w:trPr>
          <w:trHeight w:val="388"/>
          <w:jc w:val="center"/>
        </w:trPr>
        <w:tc>
          <w:tcPr>
            <w:tcW w:w="1465" w:type="dxa"/>
            <w:shd w:val="clear" w:color="000000" w:fill="FFFFFF"/>
            <w:vAlign w:val="bottom"/>
          </w:tcPr>
          <w:p w:rsidR="001B7945" w:rsidRPr="005A0883" w:rsidRDefault="001B7945" w:rsidP="000936A9">
            <w:pPr>
              <w:autoSpaceDE w:val="0"/>
              <w:autoSpaceDN w:val="0"/>
              <w:adjustRightInd w:val="0"/>
              <w:jc w:val="center"/>
              <w:rPr>
                <w:rFonts w:ascii="Times New Roman" w:hAnsi="Times New Roman" w:cs="Times New Roman"/>
                <w:b/>
                <w:color w:val="000000"/>
                <w:sz w:val="24"/>
                <w:szCs w:val="24"/>
              </w:rPr>
            </w:pPr>
          </w:p>
        </w:tc>
        <w:tc>
          <w:tcPr>
            <w:tcW w:w="1570" w:type="dxa"/>
            <w:shd w:val="clear" w:color="000000" w:fill="FFFFFF"/>
            <w:vAlign w:val="bottom"/>
          </w:tcPr>
          <w:p w:rsidR="001B7945" w:rsidRPr="005A0883" w:rsidRDefault="001B7945" w:rsidP="000936A9">
            <w:pPr>
              <w:autoSpaceDE w:val="0"/>
              <w:autoSpaceDN w:val="0"/>
              <w:adjustRightInd w:val="0"/>
              <w:jc w:val="center"/>
              <w:rPr>
                <w:rFonts w:ascii="Times New Roman" w:hAnsi="Times New Roman" w:cs="Times New Roman"/>
                <w:b/>
                <w:color w:val="000000"/>
                <w:sz w:val="24"/>
                <w:szCs w:val="24"/>
              </w:rPr>
            </w:pPr>
          </w:p>
        </w:tc>
        <w:tc>
          <w:tcPr>
            <w:tcW w:w="1080" w:type="dxa"/>
            <w:shd w:val="clear" w:color="000000" w:fill="FFFFFF"/>
            <w:vAlign w:val="bottom"/>
          </w:tcPr>
          <w:p w:rsidR="001B7945" w:rsidRPr="005A0883" w:rsidRDefault="001B7945" w:rsidP="000936A9">
            <w:pPr>
              <w:autoSpaceDE w:val="0"/>
              <w:autoSpaceDN w:val="0"/>
              <w:adjustRightInd w:val="0"/>
              <w:jc w:val="center"/>
              <w:rPr>
                <w:rFonts w:ascii="Times New Roman" w:hAnsi="Times New Roman" w:cs="Times New Roman"/>
                <w:b/>
                <w:sz w:val="24"/>
                <w:szCs w:val="24"/>
              </w:rPr>
            </w:pPr>
            <w:r w:rsidRPr="005A0883">
              <w:rPr>
                <w:rFonts w:ascii="Times New Roman" w:hAnsi="Times New Roman" w:cs="Times New Roman"/>
                <w:b/>
                <w:sz w:val="24"/>
                <w:szCs w:val="24"/>
              </w:rPr>
              <w:t>N</w:t>
            </w:r>
          </w:p>
        </w:tc>
        <w:tc>
          <w:tcPr>
            <w:tcW w:w="1080" w:type="dxa"/>
            <w:shd w:val="clear" w:color="000000" w:fill="FFFFFF"/>
            <w:vAlign w:val="bottom"/>
          </w:tcPr>
          <w:p w:rsidR="001B7945" w:rsidRPr="005A0883" w:rsidRDefault="009005FF" w:rsidP="000936A9">
            <w:pPr>
              <w:autoSpaceDE w:val="0"/>
              <w:autoSpaceDN w:val="0"/>
              <w:adjustRightInd w:val="0"/>
              <w:jc w:val="center"/>
              <w:rPr>
                <w:rFonts w:ascii="Times New Roman" w:hAnsi="Times New Roman" w:cs="Times New Roman"/>
                <w:b/>
                <w:sz w:val="24"/>
                <w:szCs w:val="24"/>
              </w:rPr>
            </w:pPr>
            <w:r w:rsidRPr="005A0883">
              <w:rPr>
                <w:rFonts w:ascii="Times New Roman" w:hAnsi="Times New Roman" w:cs="Times New Roman"/>
                <w:b/>
                <w:sz w:val="24"/>
                <w:szCs w:val="24"/>
              </w:rPr>
              <w:t>Ort</w:t>
            </w:r>
            <w:r w:rsidR="00C0508A">
              <w:rPr>
                <w:rFonts w:ascii="Times New Roman" w:hAnsi="Times New Roman" w:cs="Times New Roman"/>
                <w:b/>
                <w:sz w:val="24"/>
                <w:szCs w:val="24"/>
              </w:rPr>
              <w:t>.</w:t>
            </w:r>
          </w:p>
        </w:tc>
      </w:tr>
      <w:tr w:rsidR="00897945" w:rsidRPr="005A0883" w:rsidTr="00752C19">
        <w:trPr>
          <w:trHeight w:val="273"/>
          <w:jc w:val="center"/>
        </w:trPr>
        <w:tc>
          <w:tcPr>
            <w:tcW w:w="1465" w:type="dxa"/>
            <w:shd w:val="clear" w:color="000000" w:fill="FFFFFF"/>
          </w:tcPr>
          <w:p w:rsidR="00897945" w:rsidRPr="005A0883" w:rsidRDefault="00897945" w:rsidP="000936A9">
            <w:pPr>
              <w:autoSpaceDE w:val="0"/>
              <w:autoSpaceDN w:val="0"/>
              <w:adjustRightInd w:val="0"/>
              <w:jc w:val="center"/>
              <w:rPr>
                <w:rFonts w:ascii="Times New Roman" w:hAnsi="Times New Roman" w:cs="Times New Roman"/>
                <w:b/>
                <w:sz w:val="24"/>
                <w:szCs w:val="24"/>
              </w:rPr>
            </w:pPr>
            <w:r w:rsidRPr="005A0883">
              <w:rPr>
                <w:rFonts w:ascii="Times New Roman" w:hAnsi="Times New Roman" w:cs="Times New Roman"/>
                <w:b/>
                <w:sz w:val="24"/>
                <w:szCs w:val="24"/>
              </w:rPr>
              <w:t>x1</w:t>
            </w:r>
          </w:p>
        </w:tc>
        <w:tc>
          <w:tcPr>
            <w:tcW w:w="1570" w:type="dxa"/>
            <w:shd w:val="clear" w:color="000000" w:fill="FFFFFF"/>
          </w:tcPr>
          <w:p w:rsidR="00897945" w:rsidRPr="005A0883" w:rsidRDefault="00D73A2B" w:rsidP="000936A9">
            <w:pPr>
              <w:autoSpaceDE w:val="0"/>
              <w:autoSpaceDN w:val="0"/>
              <w:adjustRightInd w:val="0"/>
              <w:jc w:val="center"/>
              <w:rPr>
                <w:rFonts w:ascii="Times New Roman" w:hAnsi="Times New Roman" w:cs="Times New Roman"/>
                <w:sz w:val="24"/>
                <w:szCs w:val="24"/>
              </w:rPr>
            </w:pPr>
            <w:r w:rsidRPr="005A0883">
              <w:rPr>
                <w:rFonts w:ascii="Times New Roman" w:hAnsi="Times New Roman" w:cs="Times New Roman"/>
                <w:sz w:val="24"/>
                <w:szCs w:val="24"/>
              </w:rPr>
              <w:t>Ortaokul</w:t>
            </w:r>
          </w:p>
        </w:tc>
        <w:tc>
          <w:tcPr>
            <w:tcW w:w="1080" w:type="dxa"/>
            <w:shd w:val="clear" w:color="000000" w:fill="FFFFFF"/>
            <w:vAlign w:val="center"/>
          </w:tcPr>
          <w:p w:rsidR="00897945" w:rsidRPr="005A0883" w:rsidRDefault="00897945" w:rsidP="000936A9">
            <w:pPr>
              <w:autoSpaceDE w:val="0"/>
              <w:autoSpaceDN w:val="0"/>
              <w:adjustRightInd w:val="0"/>
              <w:jc w:val="center"/>
              <w:rPr>
                <w:rFonts w:ascii="Times New Roman" w:hAnsi="Times New Roman" w:cs="Times New Roman"/>
                <w:sz w:val="24"/>
                <w:szCs w:val="24"/>
              </w:rPr>
            </w:pPr>
            <w:r w:rsidRPr="005A0883">
              <w:rPr>
                <w:rFonts w:ascii="Times New Roman" w:hAnsi="Times New Roman" w:cs="Times New Roman"/>
                <w:sz w:val="24"/>
                <w:szCs w:val="24"/>
              </w:rPr>
              <w:t>6</w:t>
            </w:r>
          </w:p>
        </w:tc>
        <w:tc>
          <w:tcPr>
            <w:tcW w:w="1080" w:type="dxa"/>
            <w:shd w:val="clear" w:color="000000" w:fill="FFFFFF"/>
            <w:vAlign w:val="center"/>
          </w:tcPr>
          <w:p w:rsidR="00897945" w:rsidRPr="005A0883" w:rsidRDefault="00897945" w:rsidP="000936A9">
            <w:pPr>
              <w:autoSpaceDE w:val="0"/>
              <w:autoSpaceDN w:val="0"/>
              <w:adjustRightInd w:val="0"/>
              <w:jc w:val="center"/>
              <w:rPr>
                <w:rFonts w:ascii="Times New Roman" w:hAnsi="Times New Roman" w:cs="Times New Roman"/>
                <w:sz w:val="24"/>
                <w:szCs w:val="24"/>
              </w:rPr>
            </w:pPr>
            <w:r w:rsidRPr="005A0883">
              <w:rPr>
                <w:rFonts w:ascii="Times New Roman" w:hAnsi="Times New Roman" w:cs="Times New Roman"/>
                <w:sz w:val="24"/>
                <w:szCs w:val="24"/>
              </w:rPr>
              <w:t>3,6111</w:t>
            </w:r>
          </w:p>
        </w:tc>
      </w:tr>
      <w:tr w:rsidR="00897945" w:rsidRPr="005A0883" w:rsidTr="00752C19">
        <w:trPr>
          <w:trHeight w:val="273"/>
          <w:jc w:val="center"/>
        </w:trPr>
        <w:tc>
          <w:tcPr>
            <w:tcW w:w="1465" w:type="dxa"/>
            <w:shd w:val="clear" w:color="000000" w:fill="FFFFFF"/>
          </w:tcPr>
          <w:p w:rsidR="00897945" w:rsidRPr="005A0883" w:rsidRDefault="00897945" w:rsidP="000936A9">
            <w:pPr>
              <w:autoSpaceDE w:val="0"/>
              <w:autoSpaceDN w:val="0"/>
              <w:adjustRightInd w:val="0"/>
              <w:jc w:val="center"/>
              <w:rPr>
                <w:rFonts w:ascii="Times New Roman" w:hAnsi="Times New Roman" w:cs="Times New Roman"/>
                <w:b/>
                <w:sz w:val="24"/>
                <w:szCs w:val="24"/>
              </w:rPr>
            </w:pPr>
          </w:p>
        </w:tc>
        <w:tc>
          <w:tcPr>
            <w:tcW w:w="1570" w:type="dxa"/>
            <w:shd w:val="clear" w:color="000000" w:fill="FFFFFF"/>
          </w:tcPr>
          <w:p w:rsidR="00897945" w:rsidRPr="005A0883" w:rsidRDefault="00D73A2B" w:rsidP="000936A9">
            <w:pPr>
              <w:autoSpaceDE w:val="0"/>
              <w:autoSpaceDN w:val="0"/>
              <w:adjustRightInd w:val="0"/>
              <w:jc w:val="center"/>
              <w:rPr>
                <w:rFonts w:ascii="Times New Roman" w:hAnsi="Times New Roman" w:cs="Times New Roman"/>
                <w:sz w:val="24"/>
                <w:szCs w:val="24"/>
              </w:rPr>
            </w:pPr>
            <w:r w:rsidRPr="005A0883">
              <w:rPr>
                <w:rFonts w:ascii="Times New Roman" w:hAnsi="Times New Roman" w:cs="Times New Roman"/>
                <w:sz w:val="24"/>
                <w:szCs w:val="24"/>
              </w:rPr>
              <w:t>Lise</w:t>
            </w:r>
          </w:p>
        </w:tc>
        <w:tc>
          <w:tcPr>
            <w:tcW w:w="1080" w:type="dxa"/>
            <w:shd w:val="clear" w:color="000000" w:fill="FFFFFF"/>
            <w:vAlign w:val="center"/>
          </w:tcPr>
          <w:p w:rsidR="00897945" w:rsidRPr="005A0883" w:rsidRDefault="00897945" w:rsidP="000936A9">
            <w:pPr>
              <w:autoSpaceDE w:val="0"/>
              <w:autoSpaceDN w:val="0"/>
              <w:adjustRightInd w:val="0"/>
              <w:jc w:val="center"/>
              <w:rPr>
                <w:rFonts w:ascii="Times New Roman" w:hAnsi="Times New Roman" w:cs="Times New Roman"/>
                <w:sz w:val="24"/>
                <w:szCs w:val="24"/>
              </w:rPr>
            </w:pPr>
            <w:r w:rsidRPr="005A0883">
              <w:rPr>
                <w:rFonts w:ascii="Times New Roman" w:hAnsi="Times New Roman" w:cs="Times New Roman"/>
                <w:sz w:val="24"/>
                <w:szCs w:val="24"/>
              </w:rPr>
              <w:t>45</w:t>
            </w:r>
          </w:p>
        </w:tc>
        <w:tc>
          <w:tcPr>
            <w:tcW w:w="1080" w:type="dxa"/>
            <w:shd w:val="clear" w:color="000000" w:fill="FFFFFF"/>
            <w:vAlign w:val="center"/>
          </w:tcPr>
          <w:p w:rsidR="00897945" w:rsidRPr="005A0883" w:rsidRDefault="00897945" w:rsidP="000936A9">
            <w:pPr>
              <w:autoSpaceDE w:val="0"/>
              <w:autoSpaceDN w:val="0"/>
              <w:adjustRightInd w:val="0"/>
              <w:jc w:val="center"/>
              <w:rPr>
                <w:rFonts w:ascii="Times New Roman" w:hAnsi="Times New Roman" w:cs="Times New Roman"/>
                <w:sz w:val="24"/>
                <w:szCs w:val="24"/>
              </w:rPr>
            </w:pPr>
            <w:r w:rsidRPr="005A0883">
              <w:rPr>
                <w:rFonts w:ascii="Times New Roman" w:hAnsi="Times New Roman" w:cs="Times New Roman"/>
                <w:sz w:val="24"/>
                <w:szCs w:val="24"/>
              </w:rPr>
              <w:t>3,8593</w:t>
            </w:r>
          </w:p>
        </w:tc>
      </w:tr>
      <w:tr w:rsidR="00897945" w:rsidRPr="005A0883" w:rsidTr="00752C19">
        <w:trPr>
          <w:trHeight w:val="273"/>
          <w:jc w:val="center"/>
        </w:trPr>
        <w:tc>
          <w:tcPr>
            <w:tcW w:w="1465" w:type="dxa"/>
            <w:shd w:val="clear" w:color="000000" w:fill="FFFFFF"/>
          </w:tcPr>
          <w:p w:rsidR="00897945" w:rsidRPr="005A0883" w:rsidRDefault="00897945" w:rsidP="000936A9">
            <w:pPr>
              <w:autoSpaceDE w:val="0"/>
              <w:autoSpaceDN w:val="0"/>
              <w:adjustRightInd w:val="0"/>
              <w:jc w:val="center"/>
              <w:rPr>
                <w:rFonts w:ascii="Times New Roman" w:hAnsi="Times New Roman" w:cs="Times New Roman"/>
                <w:b/>
                <w:sz w:val="24"/>
                <w:szCs w:val="24"/>
              </w:rPr>
            </w:pPr>
          </w:p>
        </w:tc>
        <w:tc>
          <w:tcPr>
            <w:tcW w:w="1570" w:type="dxa"/>
            <w:shd w:val="clear" w:color="000000" w:fill="FFFFFF"/>
          </w:tcPr>
          <w:p w:rsidR="00897945" w:rsidRPr="005A0883" w:rsidRDefault="00D73A2B" w:rsidP="000936A9">
            <w:pPr>
              <w:autoSpaceDE w:val="0"/>
              <w:autoSpaceDN w:val="0"/>
              <w:adjustRightInd w:val="0"/>
              <w:jc w:val="center"/>
              <w:rPr>
                <w:rFonts w:ascii="Times New Roman" w:hAnsi="Times New Roman" w:cs="Times New Roman"/>
                <w:sz w:val="24"/>
                <w:szCs w:val="24"/>
              </w:rPr>
            </w:pPr>
            <w:r w:rsidRPr="005A0883">
              <w:rPr>
                <w:rFonts w:ascii="Times New Roman" w:hAnsi="Times New Roman" w:cs="Times New Roman"/>
                <w:sz w:val="24"/>
                <w:szCs w:val="24"/>
              </w:rPr>
              <w:t>Önlisans</w:t>
            </w:r>
          </w:p>
        </w:tc>
        <w:tc>
          <w:tcPr>
            <w:tcW w:w="1080" w:type="dxa"/>
            <w:shd w:val="clear" w:color="000000" w:fill="FFFFFF"/>
            <w:vAlign w:val="center"/>
          </w:tcPr>
          <w:p w:rsidR="00897945" w:rsidRPr="005A0883" w:rsidRDefault="00897945" w:rsidP="000936A9">
            <w:pPr>
              <w:autoSpaceDE w:val="0"/>
              <w:autoSpaceDN w:val="0"/>
              <w:adjustRightInd w:val="0"/>
              <w:jc w:val="center"/>
              <w:rPr>
                <w:rFonts w:ascii="Times New Roman" w:hAnsi="Times New Roman" w:cs="Times New Roman"/>
                <w:sz w:val="24"/>
                <w:szCs w:val="24"/>
              </w:rPr>
            </w:pPr>
            <w:r w:rsidRPr="005A0883">
              <w:rPr>
                <w:rFonts w:ascii="Times New Roman" w:hAnsi="Times New Roman" w:cs="Times New Roman"/>
                <w:sz w:val="24"/>
                <w:szCs w:val="24"/>
              </w:rPr>
              <w:t>7</w:t>
            </w:r>
          </w:p>
        </w:tc>
        <w:tc>
          <w:tcPr>
            <w:tcW w:w="1080" w:type="dxa"/>
            <w:shd w:val="clear" w:color="000000" w:fill="FFFFFF"/>
            <w:vAlign w:val="center"/>
          </w:tcPr>
          <w:p w:rsidR="00897945" w:rsidRPr="005A0883" w:rsidRDefault="00897945" w:rsidP="000936A9">
            <w:pPr>
              <w:autoSpaceDE w:val="0"/>
              <w:autoSpaceDN w:val="0"/>
              <w:adjustRightInd w:val="0"/>
              <w:jc w:val="center"/>
              <w:rPr>
                <w:rFonts w:ascii="Times New Roman" w:hAnsi="Times New Roman" w:cs="Times New Roman"/>
                <w:sz w:val="24"/>
                <w:szCs w:val="24"/>
              </w:rPr>
            </w:pPr>
            <w:r w:rsidRPr="005A0883">
              <w:rPr>
                <w:rFonts w:ascii="Times New Roman" w:hAnsi="Times New Roman" w:cs="Times New Roman"/>
                <w:sz w:val="24"/>
                <w:szCs w:val="24"/>
              </w:rPr>
              <w:t>3,1667</w:t>
            </w:r>
          </w:p>
        </w:tc>
      </w:tr>
      <w:tr w:rsidR="00897945" w:rsidRPr="005A0883" w:rsidTr="00752C19">
        <w:trPr>
          <w:trHeight w:val="273"/>
          <w:jc w:val="center"/>
        </w:trPr>
        <w:tc>
          <w:tcPr>
            <w:tcW w:w="1465" w:type="dxa"/>
            <w:shd w:val="clear" w:color="000000" w:fill="FFFFFF"/>
          </w:tcPr>
          <w:p w:rsidR="00897945" w:rsidRPr="005A0883" w:rsidRDefault="00897945" w:rsidP="000936A9">
            <w:pPr>
              <w:autoSpaceDE w:val="0"/>
              <w:autoSpaceDN w:val="0"/>
              <w:adjustRightInd w:val="0"/>
              <w:jc w:val="center"/>
              <w:rPr>
                <w:rFonts w:ascii="Times New Roman" w:hAnsi="Times New Roman" w:cs="Times New Roman"/>
                <w:b/>
                <w:sz w:val="24"/>
                <w:szCs w:val="24"/>
              </w:rPr>
            </w:pPr>
          </w:p>
        </w:tc>
        <w:tc>
          <w:tcPr>
            <w:tcW w:w="1570" w:type="dxa"/>
            <w:shd w:val="clear" w:color="000000" w:fill="FFFFFF"/>
          </w:tcPr>
          <w:p w:rsidR="00897945" w:rsidRPr="005A0883" w:rsidRDefault="00897945" w:rsidP="000936A9">
            <w:pPr>
              <w:autoSpaceDE w:val="0"/>
              <w:autoSpaceDN w:val="0"/>
              <w:adjustRightInd w:val="0"/>
              <w:jc w:val="center"/>
              <w:rPr>
                <w:rFonts w:ascii="Times New Roman" w:hAnsi="Times New Roman" w:cs="Times New Roman"/>
                <w:sz w:val="24"/>
                <w:szCs w:val="24"/>
              </w:rPr>
            </w:pPr>
            <w:r w:rsidRPr="005A0883">
              <w:rPr>
                <w:rFonts w:ascii="Times New Roman" w:hAnsi="Times New Roman" w:cs="Times New Roman"/>
                <w:sz w:val="24"/>
                <w:szCs w:val="24"/>
              </w:rPr>
              <w:t>Toplam</w:t>
            </w:r>
          </w:p>
        </w:tc>
        <w:tc>
          <w:tcPr>
            <w:tcW w:w="1080" w:type="dxa"/>
            <w:shd w:val="clear" w:color="000000" w:fill="FFFFFF"/>
            <w:vAlign w:val="center"/>
          </w:tcPr>
          <w:p w:rsidR="00897945" w:rsidRPr="005A0883" w:rsidRDefault="00897945" w:rsidP="000936A9">
            <w:pPr>
              <w:autoSpaceDE w:val="0"/>
              <w:autoSpaceDN w:val="0"/>
              <w:adjustRightInd w:val="0"/>
              <w:jc w:val="center"/>
              <w:rPr>
                <w:rFonts w:ascii="Times New Roman" w:hAnsi="Times New Roman" w:cs="Times New Roman"/>
                <w:sz w:val="24"/>
                <w:szCs w:val="24"/>
              </w:rPr>
            </w:pPr>
            <w:r w:rsidRPr="005A0883">
              <w:rPr>
                <w:rFonts w:ascii="Times New Roman" w:hAnsi="Times New Roman" w:cs="Times New Roman"/>
                <w:sz w:val="24"/>
                <w:szCs w:val="24"/>
              </w:rPr>
              <w:t>58</w:t>
            </w:r>
          </w:p>
        </w:tc>
        <w:tc>
          <w:tcPr>
            <w:tcW w:w="1080" w:type="dxa"/>
            <w:shd w:val="clear" w:color="000000" w:fill="FFFFFF"/>
            <w:vAlign w:val="center"/>
          </w:tcPr>
          <w:p w:rsidR="00897945" w:rsidRPr="005A0883" w:rsidRDefault="00897945" w:rsidP="000936A9">
            <w:pPr>
              <w:autoSpaceDE w:val="0"/>
              <w:autoSpaceDN w:val="0"/>
              <w:adjustRightInd w:val="0"/>
              <w:jc w:val="center"/>
              <w:rPr>
                <w:rFonts w:ascii="Times New Roman" w:hAnsi="Times New Roman" w:cs="Times New Roman"/>
                <w:sz w:val="24"/>
                <w:szCs w:val="24"/>
              </w:rPr>
            </w:pPr>
            <w:r w:rsidRPr="005A0883">
              <w:rPr>
                <w:rFonts w:ascii="Times New Roman" w:hAnsi="Times New Roman" w:cs="Times New Roman"/>
                <w:sz w:val="24"/>
                <w:szCs w:val="24"/>
              </w:rPr>
              <w:t>3,7500</w:t>
            </w:r>
          </w:p>
        </w:tc>
      </w:tr>
      <w:tr w:rsidR="00897945" w:rsidRPr="005A0883" w:rsidTr="00752C19">
        <w:trPr>
          <w:trHeight w:val="273"/>
          <w:jc w:val="center"/>
        </w:trPr>
        <w:tc>
          <w:tcPr>
            <w:tcW w:w="1465" w:type="dxa"/>
            <w:shd w:val="clear" w:color="000000" w:fill="FFFFFF"/>
          </w:tcPr>
          <w:p w:rsidR="00897945" w:rsidRPr="005A0883" w:rsidRDefault="00897945" w:rsidP="000936A9">
            <w:pPr>
              <w:autoSpaceDE w:val="0"/>
              <w:autoSpaceDN w:val="0"/>
              <w:adjustRightInd w:val="0"/>
              <w:jc w:val="center"/>
              <w:rPr>
                <w:rFonts w:ascii="Times New Roman" w:hAnsi="Times New Roman" w:cs="Times New Roman"/>
                <w:b/>
                <w:sz w:val="24"/>
                <w:szCs w:val="24"/>
              </w:rPr>
            </w:pPr>
            <w:r w:rsidRPr="005A0883">
              <w:rPr>
                <w:rFonts w:ascii="Times New Roman" w:hAnsi="Times New Roman" w:cs="Times New Roman"/>
                <w:b/>
                <w:sz w:val="24"/>
                <w:szCs w:val="24"/>
              </w:rPr>
              <w:t>x2</w:t>
            </w:r>
          </w:p>
        </w:tc>
        <w:tc>
          <w:tcPr>
            <w:tcW w:w="1570" w:type="dxa"/>
            <w:shd w:val="clear" w:color="000000" w:fill="FFFFFF"/>
          </w:tcPr>
          <w:p w:rsidR="00897945" w:rsidRPr="005A0883" w:rsidRDefault="00D73A2B" w:rsidP="000936A9">
            <w:pPr>
              <w:autoSpaceDE w:val="0"/>
              <w:autoSpaceDN w:val="0"/>
              <w:adjustRightInd w:val="0"/>
              <w:jc w:val="center"/>
              <w:rPr>
                <w:rFonts w:ascii="Times New Roman" w:hAnsi="Times New Roman" w:cs="Times New Roman"/>
                <w:sz w:val="24"/>
                <w:szCs w:val="24"/>
              </w:rPr>
            </w:pPr>
            <w:r w:rsidRPr="005A0883">
              <w:rPr>
                <w:rFonts w:ascii="Times New Roman" w:hAnsi="Times New Roman" w:cs="Times New Roman"/>
                <w:sz w:val="24"/>
                <w:szCs w:val="24"/>
              </w:rPr>
              <w:t>Ortaokul</w:t>
            </w:r>
          </w:p>
        </w:tc>
        <w:tc>
          <w:tcPr>
            <w:tcW w:w="1080" w:type="dxa"/>
            <w:shd w:val="clear" w:color="000000" w:fill="FFFFFF"/>
            <w:vAlign w:val="center"/>
          </w:tcPr>
          <w:p w:rsidR="00897945" w:rsidRPr="005A0883" w:rsidRDefault="00897945" w:rsidP="000936A9">
            <w:pPr>
              <w:autoSpaceDE w:val="0"/>
              <w:autoSpaceDN w:val="0"/>
              <w:adjustRightInd w:val="0"/>
              <w:jc w:val="center"/>
              <w:rPr>
                <w:rFonts w:ascii="Times New Roman" w:hAnsi="Times New Roman" w:cs="Times New Roman"/>
                <w:sz w:val="24"/>
                <w:szCs w:val="24"/>
              </w:rPr>
            </w:pPr>
            <w:r w:rsidRPr="005A0883">
              <w:rPr>
                <w:rFonts w:ascii="Times New Roman" w:hAnsi="Times New Roman" w:cs="Times New Roman"/>
                <w:sz w:val="24"/>
                <w:szCs w:val="24"/>
              </w:rPr>
              <w:t>5</w:t>
            </w:r>
          </w:p>
        </w:tc>
        <w:tc>
          <w:tcPr>
            <w:tcW w:w="1080" w:type="dxa"/>
            <w:shd w:val="clear" w:color="000000" w:fill="FFFFFF"/>
            <w:vAlign w:val="center"/>
          </w:tcPr>
          <w:p w:rsidR="00897945" w:rsidRPr="005A0883" w:rsidRDefault="00897945" w:rsidP="000936A9">
            <w:pPr>
              <w:autoSpaceDE w:val="0"/>
              <w:autoSpaceDN w:val="0"/>
              <w:adjustRightInd w:val="0"/>
              <w:jc w:val="center"/>
              <w:rPr>
                <w:rFonts w:ascii="Times New Roman" w:hAnsi="Times New Roman" w:cs="Times New Roman"/>
                <w:sz w:val="24"/>
                <w:szCs w:val="24"/>
              </w:rPr>
            </w:pPr>
            <w:r w:rsidRPr="005A0883">
              <w:rPr>
                <w:rFonts w:ascii="Times New Roman" w:hAnsi="Times New Roman" w:cs="Times New Roman"/>
                <w:sz w:val="24"/>
                <w:szCs w:val="24"/>
              </w:rPr>
              <w:t>1,4667</w:t>
            </w:r>
          </w:p>
        </w:tc>
      </w:tr>
      <w:tr w:rsidR="00897945" w:rsidRPr="005A0883" w:rsidTr="00752C19">
        <w:trPr>
          <w:trHeight w:val="273"/>
          <w:jc w:val="center"/>
        </w:trPr>
        <w:tc>
          <w:tcPr>
            <w:tcW w:w="1465" w:type="dxa"/>
            <w:shd w:val="clear" w:color="000000" w:fill="FFFFFF"/>
          </w:tcPr>
          <w:p w:rsidR="00897945" w:rsidRPr="005A0883" w:rsidRDefault="00897945" w:rsidP="000936A9">
            <w:pPr>
              <w:autoSpaceDE w:val="0"/>
              <w:autoSpaceDN w:val="0"/>
              <w:adjustRightInd w:val="0"/>
              <w:jc w:val="center"/>
              <w:rPr>
                <w:rFonts w:ascii="Times New Roman" w:hAnsi="Times New Roman" w:cs="Times New Roman"/>
                <w:b/>
                <w:sz w:val="24"/>
                <w:szCs w:val="24"/>
              </w:rPr>
            </w:pPr>
          </w:p>
        </w:tc>
        <w:tc>
          <w:tcPr>
            <w:tcW w:w="1570" w:type="dxa"/>
            <w:shd w:val="clear" w:color="000000" w:fill="FFFFFF"/>
          </w:tcPr>
          <w:p w:rsidR="00897945" w:rsidRPr="005A0883" w:rsidRDefault="00D73A2B" w:rsidP="000936A9">
            <w:pPr>
              <w:autoSpaceDE w:val="0"/>
              <w:autoSpaceDN w:val="0"/>
              <w:adjustRightInd w:val="0"/>
              <w:jc w:val="center"/>
              <w:rPr>
                <w:rFonts w:ascii="Times New Roman" w:hAnsi="Times New Roman" w:cs="Times New Roman"/>
                <w:sz w:val="24"/>
                <w:szCs w:val="24"/>
              </w:rPr>
            </w:pPr>
            <w:r w:rsidRPr="005A0883">
              <w:rPr>
                <w:rFonts w:ascii="Times New Roman" w:hAnsi="Times New Roman" w:cs="Times New Roman"/>
                <w:sz w:val="24"/>
                <w:szCs w:val="24"/>
              </w:rPr>
              <w:t>Lise</w:t>
            </w:r>
          </w:p>
        </w:tc>
        <w:tc>
          <w:tcPr>
            <w:tcW w:w="1080" w:type="dxa"/>
            <w:shd w:val="clear" w:color="000000" w:fill="FFFFFF"/>
            <w:vAlign w:val="center"/>
          </w:tcPr>
          <w:p w:rsidR="00897945" w:rsidRPr="005A0883" w:rsidRDefault="00897945" w:rsidP="000936A9">
            <w:pPr>
              <w:autoSpaceDE w:val="0"/>
              <w:autoSpaceDN w:val="0"/>
              <w:adjustRightInd w:val="0"/>
              <w:jc w:val="center"/>
              <w:rPr>
                <w:rFonts w:ascii="Times New Roman" w:hAnsi="Times New Roman" w:cs="Times New Roman"/>
                <w:sz w:val="24"/>
                <w:szCs w:val="24"/>
              </w:rPr>
            </w:pPr>
            <w:r w:rsidRPr="005A0883">
              <w:rPr>
                <w:rFonts w:ascii="Times New Roman" w:hAnsi="Times New Roman" w:cs="Times New Roman"/>
                <w:sz w:val="24"/>
                <w:szCs w:val="24"/>
              </w:rPr>
              <w:t>47</w:t>
            </w:r>
          </w:p>
        </w:tc>
        <w:tc>
          <w:tcPr>
            <w:tcW w:w="1080" w:type="dxa"/>
            <w:shd w:val="clear" w:color="000000" w:fill="FFFFFF"/>
            <w:vAlign w:val="center"/>
          </w:tcPr>
          <w:p w:rsidR="00897945" w:rsidRPr="005A0883" w:rsidRDefault="00897945" w:rsidP="000936A9">
            <w:pPr>
              <w:autoSpaceDE w:val="0"/>
              <w:autoSpaceDN w:val="0"/>
              <w:adjustRightInd w:val="0"/>
              <w:jc w:val="center"/>
              <w:rPr>
                <w:rFonts w:ascii="Times New Roman" w:hAnsi="Times New Roman" w:cs="Times New Roman"/>
                <w:sz w:val="24"/>
                <w:szCs w:val="24"/>
              </w:rPr>
            </w:pPr>
            <w:r w:rsidRPr="005A0883">
              <w:rPr>
                <w:rFonts w:ascii="Times New Roman" w:hAnsi="Times New Roman" w:cs="Times New Roman"/>
                <w:sz w:val="24"/>
                <w:szCs w:val="24"/>
              </w:rPr>
              <w:t>1,7943</w:t>
            </w:r>
          </w:p>
        </w:tc>
      </w:tr>
      <w:tr w:rsidR="00897945" w:rsidRPr="005A0883" w:rsidTr="00752C19">
        <w:trPr>
          <w:trHeight w:val="273"/>
          <w:jc w:val="center"/>
        </w:trPr>
        <w:tc>
          <w:tcPr>
            <w:tcW w:w="1465" w:type="dxa"/>
            <w:shd w:val="clear" w:color="000000" w:fill="FFFFFF"/>
          </w:tcPr>
          <w:p w:rsidR="00897945" w:rsidRPr="005A0883" w:rsidRDefault="00897945" w:rsidP="000936A9">
            <w:pPr>
              <w:autoSpaceDE w:val="0"/>
              <w:autoSpaceDN w:val="0"/>
              <w:adjustRightInd w:val="0"/>
              <w:jc w:val="center"/>
              <w:rPr>
                <w:rFonts w:ascii="Times New Roman" w:hAnsi="Times New Roman" w:cs="Times New Roman"/>
                <w:b/>
                <w:sz w:val="24"/>
                <w:szCs w:val="24"/>
              </w:rPr>
            </w:pPr>
          </w:p>
        </w:tc>
        <w:tc>
          <w:tcPr>
            <w:tcW w:w="1570" w:type="dxa"/>
            <w:shd w:val="clear" w:color="000000" w:fill="FFFFFF"/>
          </w:tcPr>
          <w:p w:rsidR="00897945" w:rsidRPr="005A0883" w:rsidRDefault="00D73A2B" w:rsidP="000936A9">
            <w:pPr>
              <w:autoSpaceDE w:val="0"/>
              <w:autoSpaceDN w:val="0"/>
              <w:adjustRightInd w:val="0"/>
              <w:jc w:val="center"/>
              <w:rPr>
                <w:rFonts w:ascii="Times New Roman" w:hAnsi="Times New Roman" w:cs="Times New Roman"/>
                <w:sz w:val="24"/>
                <w:szCs w:val="24"/>
              </w:rPr>
            </w:pPr>
            <w:r w:rsidRPr="005A0883">
              <w:rPr>
                <w:rFonts w:ascii="Times New Roman" w:hAnsi="Times New Roman" w:cs="Times New Roman"/>
                <w:sz w:val="24"/>
                <w:szCs w:val="24"/>
              </w:rPr>
              <w:t>Önlisans</w:t>
            </w:r>
          </w:p>
        </w:tc>
        <w:tc>
          <w:tcPr>
            <w:tcW w:w="1080" w:type="dxa"/>
            <w:shd w:val="clear" w:color="000000" w:fill="FFFFFF"/>
            <w:vAlign w:val="center"/>
          </w:tcPr>
          <w:p w:rsidR="00897945" w:rsidRPr="005A0883" w:rsidRDefault="00897945" w:rsidP="000936A9">
            <w:pPr>
              <w:autoSpaceDE w:val="0"/>
              <w:autoSpaceDN w:val="0"/>
              <w:adjustRightInd w:val="0"/>
              <w:jc w:val="center"/>
              <w:rPr>
                <w:rFonts w:ascii="Times New Roman" w:hAnsi="Times New Roman" w:cs="Times New Roman"/>
                <w:sz w:val="24"/>
                <w:szCs w:val="24"/>
              </w:rPr>
            </w:pPr>
            <w:r w:rsidRPr="005A0883">
              <w:rPr>
                <w:rFonts w:ascii="Times New Roman" w:hAnsi="Times New Roman" w:cs="Times New Roman"/>
                <w:sz w:val="24"/>
                <w:szCs w:val="24"/>
              </w:rPr>
              <w:t>7</w:t>
            </w:r>
          </w:p>
        </w:tc>
        <w:tc>
          <w:tcPr>
            <w:tcW w:w="1080" w:type="dxa"/>
            <w:shd w:val="clear" w:color="000000" w:fill="FFFFFF"/>
            <w:vAlign w:val="center"/>
          </w:tcPr>
          <w:p w:rsidR="00897945" w:rsidRPr="005A0883" w:rsidRDefault="00897945" w:rsidP="000936A9">
            <w:pPr>
              <w:autoSpaceDE w:val="0"/>
              <w:autoSpaceDN w:val="0"/>
              <w:adjustRightInd w:val="0"/>
              <w:jc w:val="center"/>
              <w:rPr>
                <w:rFonts w:ascii="Times New Roman" w:hAnsi="Times New Roman" w:cs="Times New Roman"/>
                <w:sz w:val="24"/>
                <w:szCs w:val="24"/>
              </w:rPr>
            </w:pPr>
            <w:r w:rsidRPr="005A0883">
              <w:rPr>
                <w:rFonts w:ascii="Times New Roman" w:hAnsi="Times New Roman" w:cs="Times New Roman"/>
                <w:sz w:val="24"/>
                <w:szCs w:val="24"/>
              </w:rPr>
              <w:t>1,1905</w:t>
            </w:r>
          </w:p>
        </w:tc>
      </w:tr>
      <w:tr w:rsidR="00897945" w:rsidRPr="005A0883" w:rsidTr="00752C19">
        <w:trPr>
          <w:trHeight w:val="273"/>
          <w:jc w:val="center"/>
        </w:trPr>
        <w:tc>
          <w:tcPr>
            <w:tcW w:w="1465" w:type="dxa"/>
            <w:shd w:val="clear" w:color="000000" w:fill="FFFFFF"/>
          </w:tcPr>
          <w:p w:rsidR="00897945" w:rsidRPr="005A0883" w:rsidRDefault="00897945" w:rsidP="000936A9">
            <w:pPr>
              <w:autoSpaceDE w:val="0"/>
              <w:autoSpaceDN w:val="0"/>
              <w:adjustRightInd w:val="0"/>
              <w:jc w:val="center"/>
              <w:rPr>
                <w:rFonts w:ascii="Times New Roman" w:hAnsi="Times New Roman" w:cs="Times New Roman"/>
                <w:b/>
                <w:sz w:val="24"/>
                <w:szCs w:val="24"/>
              </w:rPr>
            </w:pPr>
          </w:p>
        </w:tc>
        <w:tc>
          <w:tcPr>
            <w:tcW w:w="1570" w:type="dxa"/>
            <w:shd w:val="clear" w:color="000000" w:fill="FFFFFF"/>
          </w:tcPr>
          <w:p w:rsidR="00897945" w:rsidRPr="005A0883" w:rsidRDefault="00897945" w:rsidP="000936A9">
            <w:pPr>
              <w:autoSpaceDE w:val="0"/>
              <w:autoSpaceDN w:val="0"/>
              <w:adjustRightInd w:val="0"/>
              <w:jc w:val="center"/>
              <w:rPr>
                <w:rFonts w:ascii="Times New Roman" w:hAnsi="Times New Roman" w:cs="Times New Roman"/>
                <w:sz w:val="24"/>
                <w:szCs w:val="24"/>
              </w:rPr>
            </w:pPr>
            <w:r w:rsidRPr="005A0883">
              <w:rPr>
                <w:rFonts w:ascii="Times New Roman" w:hAnsi="Times New Roman" w:cs="Times New Roman"/>
                <w:sz w:val="24"/>
                <w:szCs w:val="24"/>
              </w:rPr>
              <w:t>Toplam</w:t>
            </w:r>
          </w:p>
        </w:tc>
        <w:tc>
          <w:tcPr>
            <w:tcW w:w="1080" w:type="dxa"/>
            <w:shd w:val="clear" w:color="000000" w:fill="FFFFFF"/>
            <w:vAlign w:val="center"/>
          </w:tcPr>
          <w:p w:rsidR="00897945" w:rsidRPr="005A0883" w:rsidRDefault="00897945" w:rsidP="000936A9">
            <w:pPr>
              <w:autoSpaceDE w:val="0"/>
              <w:autoSpaceDN w:val="0"/>
              <w:adjustRightInd w:val="0"/>
              <w:jc w:val="center"/>
              <w:rPr>
                <w:rFonts w:ascii="Times New Roman" w:hAnsi="Times New Roman" w:cs="Times New Roman"/>
                <w:sz w:val="24"/>
                <w:szCs w:val="24"/>
              </w:rPr>
            </w:pPr>
            <w:r w:rsidRPr="005A0883">
              <w:rPr>
                <w:rFonts w:ascii="Times New Roman" w:hAnsi="Times New Roman" w:cs="Times New Roman"/>
                <w:sz w:val="24"/>
                <w:szCs w:val="24"/>
              </w:rPr>
              <w:t>59</w:t>
            </w:r>
          </w:p>
        </w:tc>
        <w:tc>
          <w:tcPr>
            <w:tcW w:w="1080" w:type="dxa"/>
            <w:shd w:val="clear" w:color="000000" w:fill="FFFFFF"/>
            <w:vAlign w:val="center"/>
          </w:tcPr>
          <w:p w:rsidR="00897945" w:rsidRPr="005A0883" w:rsidRDefault="00897945" w:rsidP="000936A9">
            <w:pPr>
              <w:autoSpaceDE w:val="0"/>
              <w:autoSpaceDN w:val="0"/>
              <w:adjustRightInd w:val="0"/>
              <w:jc w:val="center"/>
              <w:rPr>
                <w:rFonts w:ascii="Times New Roman" w:hAnsi="Times New Roman" w:cs="Times New Roman"/>
                <w:sz w:val="24"/>
                <w:szCs w:val="24"/>
              </w:rPr>
            </w:pPr>
            <w:r w:rsidRPr="005A0883">
              <w:rPr>
                <w:rFonts w:ascii="Times New Roman" w:hAnsi="Times New Roman" w:cs="Times New Roman"/>
                <w:sz w:val="24"/>
                <w:szCs w:val="24"/>
              </w:rPr>
              <w:t>1,6949</w:t>
            </w:r>
          </w:p>
        </w:tc>
      </w:tr>
      <w:tr w:rsidR="00897945" w:rsidRPr="005A0883" w:rsidTr="00752C19">
        <w:trPr>
          <w:trHeight w:val="273"/>
          <w:jc w:val="center"/>
        </w:trPr>
        <w:tc>
          <w:tcPr>
            <w:tcW w:w="1465" w:type="dxa"/>
            <w:shd w:val="clear" w:color="000000" w:fill="FFFFFF"/>
          </w:tcPr>
          <w:p w:rsidR="00897945" w:rsidRPr="005A0883" w:rsidRDefault="00897945" w:rsidP="000936A9">
            <w:pPr>
              <w:autoSpaceDE w:val="0"/>
              <w:autoSpaceDN w:val="0"/>
              <w:adjustRightInd w:val="0"/>
              <w:jc w:val="center"/>
              <w:rPr>
                <w:rFonts w:ascii="Times New Roman" w:hAnsi="Times New Roman" w:cs="Times New Roman"/>
                <w:b/>
                <w:sz w:val="24"/>
                <w:szCs w:val="24"/>
              </w:rPr>
            </w:pPr>
            <w:r w:rsidRPr="005A0883">
              <w:rPr>
                <w:rFonts w:ascii="Times New Roman" w:hAnsi="Times New Roman" w:cs="Times New Roman"/>
                <w:b/>
                <w:sz w:val="24"/>
                <w:szCs w:val="24"/>
              </w:rPr>
              <w:t>x3</w:t>
            </w:r>
          </w:p>
        </w:tc>
        <w:tc>
          <w:tcPr>
            <w:tcW w:w="1570" w:type="dxa"/>
            <w:shd w:val="clear" w:color="000000" w:fill="FFFFFF"/>
          </w:tcPr>
          <w:p w:rsidR="00897945" w:rsidRPr="005A0883" w:rsidRDefault="00D73A2B" w:rsidP="000936A9">
            <w:pPr>
              <w:autoSpaceDE w:val="0"/>
              <w:autoSpaceDN w:val="0"/>
              <w:adjustRightInd w:val="0"/>
              <w:jc w:val="center"/>
              <w:rPr>
                <w:rFonts w:ascii="Times New Roman" w:hAnsi="Times New Roman" w:cs="Times New Roman"/>
                <w:sz w:val="24"/>
                <w:szCs w:val="24"/>
              </w:rPr>
            </w:pPr>
            <w:r w:rsidRPr="005A0883">
              <w:rPr>
                <w:rFonts w:ascii="Times New Roman" w:hAnsi="Times New Roman" w:cs="Times New Roman"/>
                <w:sz w:val="24"/>
                <w:szCs w:val="24"/>
              </w:rPr>
              <w:t>Ortaokul</w:t>
            </w:r>
          </w:p>
        </w:tc>
        <w:tc>
          <w:tcPr>
            <w:tcW w:w="1080" w:type="dxa"/>
            <w:shd w:val="clear" w:color="000000" w:fill="FFFFFF"/>
            <w:vAlign w:val="center"/>
          </w:tcPr>
          <w:p w:rsidR="00897945" w:rsidRPr="005A0883" w:rsidRDefault="00897945" w:rsidP="000936A9">
            <w:pPr>
              <w:autoSpaceDE w:val="0"/>
              <w:autoSpaceDN w:val="0"/>
              <w:adjustRightInd w:val="0"/>
              <w:jc w:val="center"/>
              <w:rPr>
                <w:rFonts w:ascii="Times New Roman" w:hAnsi="Times New Roman" w:cs="Times New Roman"/>
                <w:sz w:val="24"/>
                <w:szCs w:val="24"/>
              </w:rPr>
            </w:pPr>
            <w:r w:rsidRPr="005A0883">
              <w:rPr>
                <w:rFonts w:ascii="Times New Roman" w:hAnsi="Times New Roman" w:cs="Times New Roman"/>
                <w:sz w:val="24"/>
                <w:szCs w:val="24"/>
              </w:rPr>
              <w:t>6</w:t>
            </w:r>
          </w:p>
        </w:tc>
        <w:tc>
          <w:tcPr>
            <w:tcW w:w="1080" w:type="dxa"/>
            <w:shd w:val="clear" w:color="000000" w:fill="FFFFFF"/>
            <w:vAlign w:val="center"/>
          </w:tcPr>
          <w:p w:rsidR="00897945" w:rsidRPr="005A0883" w:rsidRDefault="00897945" w:rsidP="000936A9">
            <w:pPr>
              <w:autoSpaceDE w:val="0"/>
              <w:autoSpaceDN w:val="0"/>
              <w:adjustRightInd w:val="0"/>
              <w:jc w:val="center"/>
              <w:rPr>
                <w:rFonts w:ascii="Times New Roman" w:hAnsi="Times New Roman" w:cs="Times New Roman"/>
                <w:sz w:val="24"/>
                <w:szCs w:val="24"/>
              </w:rPr>
            </w:pPr>
            <w:r w:rsidRPr="005A0883">
              <w:rPr>
                <w:rFonts w:ascii="Times New Roman" w:hAnsi="Times New Roman" w:cs="Times New Roman"/>
                <w:sz w:val="24"/>
                <w:szCs w:val="24"/>
              </w:rPr>
              <w:t>2,4167</w:t>
            </w:r>
          </w:p>
        </w:tc>
      </w:tr>
      <w:tr w:rsidR="00897945" w:rsidRPr="005A0883" w:rsidTr="00752C19">
        <w:trPr>
          <w:trHeight w:val="273"/>
          <w:jc w:val="center"/>
        </w:trPr>
        <w:tc>
          <w:tcPr>
            <w:tcW w:w="1465" w:type="dxa"/>
            <w:shd w:val="clear" w:color="000000" w:fill="FFFFFF"/>
          </w:tcPr>
          <w:p w:rsidR="00897945" w:rsidRPr="005A0883" w:rsidRDefault="00897945" w:rsidP="000936A9">
            <w:pPr>
              <w:autoSpaceDE w:val="0"/>
              <w:autoSpaceDN w:val="0"/>
              <w:adjustRightInd w:val="0"/>
              <w:jc w:val="center"/>
              <w:rPr>
                <w:rFonts w:ascii="Times New Roman" w:hAnsi="Times New Roman" w:cs="Times New Roman"/>
                <w:b/>
                <w:sz w:val="24"/>
                <w:szCs w:val="24"/>
              </w:rPr>
            </w:pPr>
          </w:p>
        </w:tc>
        <w:tc>
          <w:tcPr>
            <w:tcW w:w="1570" w:type="dxa"/>
            <w:shd w:val="clear" w:color="000000" w:fill="FFFFFF"/>
          </w:tcPr>
          <w:p w:rsidR="00897945" w:rsidRPr="005A0883" w:rsidRDefault="00D73A2B" w:rsidP="000936A9">
            <w:pPr>
              <w:autoSpaceDE w:val="0"/>
              <w:autoSpaceDN w:val="0"/>
              <w:adjustRightInd w:val="0"/>
              <w:jc w:val="center"/>
              <w:rPr>
                <w:rFonts w:ascii="Times New Roman" w:hAnsi="Times New Roman" w:cs="Times New Roman"/>
                <w:sz w:val="24"/>
                <w:szCs w:val="24"/>
              </w:rPr>
            </w:pPr>
            <w:r w:rsidRPr="005A0883">
              <w:rPr>
                <w:rFonts w:ascii="Times New Roman" w:hAnsi="Times New Roman" w:cs="Times New Roman"/>
                <w:sz w:val="24"/>
                <w:szCs w:val="24"/>
              </w:rPr>
              <w:t>Lise</w:t>
            </w:r>
          </w:p>
        </w:tc>
        <w:tc>
          <w:tcPr>
            <w:tcW w:w="1080" w:type="dxa"/>
            <w:shd w:val="clear" w:color="000000" w:fill="FFFFFF"/>
            <w:vAlign w:val="center"/>
          </w:tcPr>
          <w:p w:rsidR="00897945" w:rsidRPr="005A0883" w:rsidRDefault="00897945" w:rsidP="000936A9">
            <w:pPr>
              <w:autoSpaceDE w:val="0"/>
              <w:autoSpaceDN w:val="0"/>
              <w:adjustRightInd w:val="0"/>
              <w:jc w:val="center"/>
              <w:rPr>
                <w:rFonts w:ascii="Times New Roman" w:hAnsi="Times New Roman" w:cs="Times New Roman"/>
                <w:sz w:val="24"/>
                <w:szCs w:val="24"/>
              </w:rPr>
            </w:pPr>
            <w:r w:rsidRPr="005A0883">
              <w:rPr>
                <w:rFonts w:ascii="Times New Roman" w:hAnsi="Times New Roman" w:cs="Times New Roman"/>
                <w:sz w:val="24"/>
                <w:szCs w:val="24"/>
              </w:rPr>
              <w:t>49</w:t>
            </w:r>
          </w:p>
        </w:tc>
        <w:tc>
          <w:tcPr>
            <w:tcW w:w="1080" w:type="dxa"/>
            <w:shd w:val="clear" w:color="000000" w:fill="FFFFFF"/>
            <w:vAlign w:val="center"/>
          </w:tcPr>
          <w:p w:rsidR="00897945" w:rsidRPr="005A0883" w:rsidRDefault="00897945" w:rsidP="000936A9">
            <w:pPr>
              <w:autoSpaceDE w:val="0"/>
              <w:autoSpaceDN w:val="0"/>
              <w:adjustRightInd w:val="0"/>
              <w:jc w:val="center"/>
              <w:rPr>
                <w:rFonts w:ascii="Times New Roman" w:hAnsi="Times New Roman" w:cs="Times New Roman"/>
                <w:sz w:val="24"/>
                <w:szCs w:val="24"/>
              </w:rPr>
            </w:pPr>
            <w:r w:rsidRPr="005A0883">
              <w:rPr>
                <w:rFonts w:ascii="Times New Roman" w:hAnsi="Times New Roman" w:cs="Times New Roman"/>
                <w:sz w:val="24"/>
                <w:szCs w:val="24"/>
              </w:rPr>
              <w:t>2,1735</w:t>
            </w:r>
          </w:p>
        </w:tc>
      </w:tr>
      <w:tr w:rsidR="00897945" w:rsidRPr="005A0883" w:rsidTr="00752C19">
        <w:trPr>
          <w:trHeight w:val="273"/>
          <w:jc w:val="center"/>
        </w:trPr>
        <w:tc>
          <w:tcPr>
            <w:tcW w:w="1465" w:type="dxa"/>
            <w:shd w:val="clear" w:color="000000" w:fill="FFFFFF"/>
          </w:tcPr>
          <w:p w:rsidR="00897945" w:rsidRPr="005A0883" w:rsidRDefault="00897945" w:rsidP="000936A9">
            <w:pPr>
              <w:autoSpaceDE w:val="0"/>
              <w:autoSpaceDN w:val="0"/>
              <w:adjustRightInd w:val="0"/>
              <w:jc w:val="center"/>
              <w:rPr>
                <w:rFonts w:ascii="Times New Roman" w:hAnsi="Times New Roman" w:cs="Times New Roman"/>
                <w:b/>
                <w:sz w:val="24"/>
                <w:szCs w:val="24"/>
              </w:rPr>
            </w:pPr>
          </w:p>
        </w:tc>
        <w:tc>
          <w:tcPr>
            <w:tcW w:w="1570" w:type="dxa"/>
            <w:shd w:val="clear" w:color="000000" w:fill="FFFFFF"/>
          </w:tcPr>
          <w:p w:rsidR="00897945" w:rsidRPr="005A0883" w:rsidRDefault="00D73A2B" w:rsidP="000936A9">
            <w:pPr>
              <w:autoSpaceDE w:val="0"/>
              <w:autoSpaceDN w:val="0"/>
              <w:adjustRightInd w:val="0"/>
              <w:jc w:val="center"/>
              <w:rPr>
                <w:rFonts w:ascii="Times New Roman" w:hAnsi="Times New Roman" w:cs="Times New Roman"/>
                <w:sz w:val="24"/>
                <w:szCs w:val="24"/>
              </w:rPr>
            </w:pPr>
            <w:r w:rsidRPr="005A0883">
              <w:rPr>
                <w:rFonts w:ascii="Times New Roman" w:hAnsi="Times New Roman" w:cs="Times New Roman"/>
                <w:sz w:val="24"/>
                <w:szCs w:val="24"/>
              </w:rPr>
              <w:t>Önlisans</w:t>
            </w:r>
          </w:p>
        </w:tc>
        <w:tc>
          <w:tcPr>
            <w:tcW w:w="1080" w:type="dxa"/>
            <w:shd w:val="clear" w:color="000000" w:fill="FFFFFF"/>
            <w:vAlign w:val="center"/>
          </w:tcPr>
          <w:p w:rsidR="00897945" w:rsidRPr="005A0883" w:rsidRDefault="00897945" w:rsidP="000936A9">
            <w:pPr>
              <w:autoSpaceDE w:val="0"/>
              <w:autoSpaceDN w:val="0"/>
              <w:adjustRightInd w:val="0"/>
              <w:jc w:val="center"/>
              <w:rPr>
                <w:rFonts w:ascii="Times New Roman" w:hAnsi="Times New Roman" w:cs="Times New Roman"/>
                <w:sz w:val="24"/>
                <w:szCs w:val="24"/>
              </w:rPr>
            </w:pPr>
            <w:r w:rsidRPr="005A0883">
              <w:rPr>
                <w:rFonts w:ascii="Times New Roman" w:hAnsi="Times New Roman" w:cs="Times New Roman"/>
                <w:sz w:val="24"/>
                <w:szCs w:val="24"/>
              </w:rPr>
              <w:t>7</w:t>
            </w:r>
          </w:p>
        </w:tc>
        <w:tc>
          <w:tcPr>
            <w:tcW w:w="1080" w:type="dxa"/>
            <w:shd w:val="clear" w:color="000000" w:fill="FFFFFF"/>
            <w:vAlign w:val="center"/>
          </w:tcPr>
          <w:p w:rsidR="00897945" w:rsidRPr="005A0883" w:rsidRDefault="00897945" w:rsidP="000936A9">
            <w:pPr>
              <w:autoSpaceDE w:val="0"/>
              <w:autoSpaceDN w:val="0"/>
              <w:adjustRightInd w:val="0"/>
              <w:jc w:val="center"/>
              <w:rPr>
                <w:rFonts w:ascii="Times New Roman" w:hAnsi="Times New Roman" w:cs="Times New Roman"/>
                <w:sz w:val="24"/>
                <w:szCs w:val="24"/>
              </w:rPr>
            </w:pPr>
            <w:r w:rsidRPr="005A0883">
              <w:rPr>
                <w:rFonts w:ascii="Times New Roman" w:hAnsi="Times New Roman" w:cs="Times New Roman"/>
                <w:sz w:val="24"/>
                <w:szCs w:val="24"/>
              </w:rPr>
              <w:t>2,0000</w:t>
            </w:r>
          </w:p>
        </w:tc>
      </w:tr>
      <w:tr w:rsidR="00897945" w:rsidRPr="005A0883" w:rsidTr="00752C19">
        <w:trPr>
          <w:trHeight w:val="273"/>
          <w:jc w:val="center"/>
        </w:trPr>
        <w:tc>
          <w:tcPr>
            <w:tcW w:w="1465" w:type="dxa"/>
            <w:shd w:val="clear" w:color="000000" w:fill="FFFFFF"/>
          </w:tcPr>
          <w:p w:rsidR="00897945" w:rsidRPr="005A0883" w:rsidRDefault="00897945" w:rsidP="000936A9">
            <w:pPr>
              <w:autoSpaceDE w:val="0"/>
              <w:autoSpaceDN w:val="0"/>
              <w:adjustRightInd w:val="0"/>
              <w:jc w:val="center"/>
              <w:rPr>
                <w:rFonts w:ascii="Times New Roman" w:hAnsi="Times New Roman" w:cs="Times New Roman"/>
                <w:b/>
                <w:sz w:val="24"/>
                <w:szCs w:val="24"/>
              </w:rPr>
            </w:pPr>
          </w:p>
        </w:tc>
        <w:tc>
          <w:tcPr>
            <w:tcW w:w="1570" w:type="dxa"/>
            <w:shd w:val="clear" w:color="000000" w:fill="FFFFFF"/>
          </w:tcPr>
          <w:p w:rsidR="00897945" w:rsidRPr="005A0883" w:rsidRDefault="00897945" w:rsidP="000936A9">
            <w:pPr>
              <w:autoSpaceDE w:val="0"/>
              <w:autoSpaceDN w:val="0"/>
              <w:adjustRightInd w:val="0"/>
              <w:jc w:val="center"/>
              <w:rPr>
                <w:rFonts w:ascii="Times New Roman" w:hAnsi="Times New Roman" w:cs="Times New Roman"/>
                <w:sz w:val="24"/>
                <w:szCs w:val="24"/>
              </w:rPr>
            </w:pPr>
            <w:r w:rsidRPr="005A0883">
              <w:rPr>
                <w:rFonts w:ascii="Times New Roman" w:hAnsi="Times New Roman" w:cs="Times New Roman"/>
                <w:sz w:val="24"/>
                <w:szCs w:val="24"/>
              </w:rPr>
              <w:t>Toplam</w:t>
            </w:r>
          </w:p>
        </w:tc>
        <w:tc>
          <w:tcPr>
            <w:tcW w:w="1080" w:type="dxa"/>
            <w:shd w:val="clear" w:color="000000" w:fill="FFFFFF"/>
            <w:vAlign w:val="center"/>
          </w:tcPr>
          <w:p w:rsidR="00897945" w:rsidRPr="005A0883" w:rsidRDefault="00897945" w:rsidP="000936A9">
            <w:pPr>
              <w:autoSpaceDE w:val="0"/>
              <w:autoSpaceDN w:val="0"/>
              <w:adjustRightInd w:val="0"/>
              <w:jc w:val="center"/>
              <w:rPr>
                <w:rFonts w:ascii="Times New Roman" w:hAnsi="Times New Roman" w:cs="Times New Roman"/>
                <w:sz w:val="24"/>
                <w:szCs w:val="24"/>
              </w:rPr>
            </w:pPr>
            <w:r w:rsidRPr="005A0883">
              <w:rPr>
                <w:rFonts w:ascii="Times New Roman" w:hAnsi="Times New Roman" w:cs="Times New Roman"/>
                <w:sz w:val="24"/>
                <w:szCs w:val="24"/>
              </w:rPr>
              <w:t>62</w:t>
            </w:r>
          </w:p>
        </w:tc>
        <w:tc>
          <w:tcPr>
            <w:tcW w:w="1080" w:type="dxa"/>
            <w:shd w:val="clear" w:color="000000" w:fill="FFFFFF"/>
            <w:vAlign w:val="center"/>
          </w:tcPr>
          <w:p w:rsidR="00897945" w:rsidRPr="005A0883" w:rsidRDefault="00897945" w:rsidP="000936A9">
            <w:pPr>
              <w:autoSpaceDE w:val="0"/>
              <w:autoSpaceDN w:val="0"/>
              <w:adjustRightInd w:val="0"/>
              <w:jc w:val="center"/>
              <w:rPr>
                <w:rFonts w:ascii="Times New Roman" w:hAnsi="Times New Roman" w:cs="Times New Roman"/>
                <w:sz w:val="24"/>
                <w:szCs w:val="24"/>
              </w:rPr>
            </w:pPr>
            <w:r w:rsidRPr="005A0883">
              <w:rPr>
                <w:rFonts w:ascii="Times New Roman" w:hAnsi="Times New Roman" w:cs="Times New Roman"/>
                <w:sz w:val="24"/>
                <w:szCs w:val="24"/>
              </w:rPr>
              <w:t>2,1774</w:t>
            </w:r>
          </w:p>
        </w:tc>
      </w:tr>
      <w:tr w:rsidR="00897945" w:rsidRPr="005A0883" w:rsidTr="00752C19">
        <w:trPr>
          <w:trHeight w:val="273"/>
          <w:jc w:val="center"/>
        </w:trPr>
        <w:tc>
          <w:tcPr>
            <w:tcW w:w="1465" w:type="dxa"/>
            <w:shd w:val="clear" w:color="000000" w:fill="FFFFFF"/>
          </w:tcPr>
          <w:p w:rsidR="00897945" w:rsidRPr="005A0883" w:rsidRDefault="00897945" w:rsidP="000936A9">
            <w:pPr>
              <w:autoSpaceDE w:val="0"/>
              <w:autoSpaceDN w:val="0"/>
              <w:adjustRightInd w:val="0"/>
              <w:jc w:val="center"/>
              <w:rPr>
                <w:rFonts w:ascii="Times New Roman" w:hAnsi="Times New Roman" w:cs="Times New Roman"/>
                <w:b/>
                <w:sz w:val="24"/>
                <w:szCs w:val="24"/>
              </w:rPr>
            </w:pPr>
            <w:r w:rsidRPr="005A0883">
              <w:rPr>
                <w:rFonts w:ascii="Times New Roman" w:hAnsi="Times New Roman" w:cs="Times New Roman"/>
                <w:b/>
                <w:sz w:val="24"/>
                <w:szCs w:val="24"/>
              </w:rPr>
              <w:t>x4</w:t>
            </w:r>
          </w:p>
        </w:tc>
        <w:tc>
          <w:tcPr>
            <w:tcW w:w="1570" w:type="dxa"/>
            <w:shd w:val="clear" w:color="000000" w:fill="FFFFFF"/>
          </w:tcPr>
          <w:p w:rsidR="00897945" w:rsidRPr="005A0883" w:rsidRDefault="00D73A2B" w:rsidP="000936A9">
            <w:pPr>
              <w:autoSpaceDE w:val="0"/>
              <w:autoSpaceDN w:val="0"/>
              <w:adjustRightInd w:val="0"/>
              <w:jc w:val="center"/>
              <w:rPr>
                <w:rFonts w:ascii="Times New Roman" w:hAnsi="Times New Roman" w:cs="Times New Roman"/>
                <w:sz w:val="24"/>
                <w:szCs w:val="24"/>
              </w:rPr>
            </w:pPr>
            <w:r w:rsidRPr="005A0883">
              <w:rPr>
                <w:rFonts w:ascii="Times New Roman" w:hAnsi="Times New Roman" w:cs="Times New Roman"/>
                <w:sz w:val="24"/>
                <w:szCs w:val="24"/>
              </w:rPr>
              <w:t>Ortaokul</w:t>
            </w:r>
          </w:p>
        </w:tc>
        <w:tc>
          <w:tcPr>
            <w:tcW w:w="1080" w:type="dxa"/>
            <w:shd w:val="clear" w:color="000000" w:fill="FFFFFF"/>
            <w:vAlign w:val="center"/>
          </w:tcPr>
          <w:p w:rsidR="00897945" w:rsidRPr="005A0883" w:rsidRDefault="00897945" w:rsidP="000936A9">
            <w:pPr>
              <w:autoSpaceDE w:val="0"/>
              <w:autoSpaceDN w:val="0"/>
              <w:adjustRightInd w:val="0"/>
              <w:jc w:val="center"/>
              <w:rPr>
                <w:rFonts w:ascii="Times New Roman" w:hAnsi="Times New Roman" w:cs="Times New Roman"/>
                <w:sz w:val="24"/>
                <w:szCs w:val="24"/>
              </w:rPr>
            </w:pPr>
            <w:r w:rsidRPr="005A0883">
              <w:rPr>
                <w:rFonts w:ascii="Times New Roman" w:hAnsi="Times New Roman" w:cs="Times New Roman"/>
                <w:sz w:val="24"/>
                <w:szCs w:val="24"/>
              </w:rPr>
              <w:t>6</w:t>
            </w:r>
          </w:p>
        </w:tc>
        <w:tc>
          <w:tcPr>
            <w:tcW w:w="1080" w:type="dxa"/>
            <w:shd w:val="clear" w:color="000000" w:fill="FFFFFF"/>
            <w:vAlign w:val="center"/>
          </w:tcPr>
          <w:p w:rsidR="00897945" w:rsidRPr="005A0883" w:rsidRDefault="00897945" w:rsidP="000936A9">
            <w:pPr>
              <w:autoSpaceDE w:val="0"/>
              <w:autoSpaceDN w:val="0"/>
              <w:adjustRightInd w:val="0"/>
              <w:jc w:val="center"/>
              <w:rPr>
                <w:rFonts w:ascii="Times New Roman" w:hAnsi="Times New Roman" w:cs="Times New Roman"/>
                <w:sz w:val="24"/>
                <w:szCs w:val="24"/>
              </w:rPr>
            </w:pPr>
            <w:r w:rsidRPr="005A0883">
              <w:rPr>
                <w:rFonts w:ascii="Times New Roman" w:hAnsi="Times New Roman" w:cs="Times New Roman"/>
                <w:sz w:val="24"/>
                <w:szCs w:val="24"/>
              </w:rPr>
              <w:t>3,6667</w:t>
            </w:r>
          </w:p>
        </w:tc>
      </w:tr>
      <w:tr w:rsidR="00897945" w:rsidRPr="005A0883" w:rsidTr="00752C19">
        <w:trPr>
          <w:trHeight w:val="273"/>
          <w:jc w:val="center"/>
        </w:trPr>
        <w:tc>
          <w:tcPr>
            <w:tcW w:w="1465" w:type="dxa"/>
            <w:shd w:val="clear" w:color="000000" w:fill="FFFFFF"/>
          </w:tcPr>
          <w:p w:rsidR="00897945" w:rsidRPr="005A0883" w:rsidRDefault="00897945" w:rsidP="000936A9">
            <w:pPr>
              <w:autoSpaceDE w:val="0"/>
              <w:autoSpaceDN w:val="0"/>
              <w:adjustRightInd w:val="0"/>
              <w:jc w:val="center"/>
              <w:rPr>
                <w:rFonts w:ascii="Times New Roman" w:hAnsi="Times New Roman" w:cs="Times New Roman"/>
                <w:b/>
                <w:sz w:val="24"/>
                <w:szCs w:val="24"/>
              </w:rPr>
            </w:pPr>
          </w:p>
        </w:tc>
        <w:tc>
          <w:tcPr>
            <w:tcW w:w="1570" w:type="dxa"/>
            <w:shd w:val="clear" w:color="000000" w:fill="FFFFFF"/>
          </w:tcPr>
          <w:p w:rsidR="00897945" w:rsidRPr="005A0883" w:rsidRDefault="00D73A2B" w:rsidP="000936A9">
            <w:pPr>
              <w:autoSpaceDE w:val="0"/>
              <w:autoSpaceDN w:val="0"/>
              <w:adjustRightInd w:val="0"/>
              <w:jc w:val="center"/>
              <w:rPr>
                <w:rFonts w:ascii="Times New Roman" w:hAnsi="Times New Roman" w:cs="Times New Roman"/>
                <w:sz w:val="24"/>
                <w:szCs w:val="24"/>
              </w:rPr>
            </w:pPr>
            <w:r w:rsidRPr="005A0883">
              <w:rPr>
                <w:rFonts w:ascii="Times New Roman" w:hAnsi="Times New Roman" w:cs="Times New Roman"/>
                <w:sz w:val="24"/>
                <w:szCs w:val="24"/>
              </w:rPr>
              <w:t>Lise</w:t>
            </w:r>
          </w:p>
        </w:tc>
        <w:tc>
          <w:tcPr>
            <w:tcW w:w="1080" w:type="dxa"/>
            <w:shd w:val="clear" w:color="000000" w:fill="FFFFFF"/>
            <w:vAlign w:val="center"/>
          </w:tcPr>
          <w:p w:rsidR="00897945" w:rsidRPr="005A0883" w:rsidRDefault="00897945" w:rsidP="000936A9">
            <w:pPr>
              <w:autoSpaceDE w:val="0"/>
              <w:autoSpaceDN w:val="0"/>
              <w:adjustRightInd w:val="0"/>
              <w:jc w:val="center"/>
              <w:rPr>
                <w:rFonts w:ascii="Times New Roman" w:hAnsi="Times New Roman" w:cs="Times New Roman"/>
                <w:sz w:val="24"/>
                <w:szCs w:val="24"/>
              </w:rPr>
            </w:pPr>
            <w:r w:rsidRPr="005A0883">
              <w:rPr>
                <w:rFonts w:ascii="Times New Roman" w:hAnsi="Times New Roman" w:cs="Times New Roman"/>
                <w:sz w:val="24"/>
                <w:szCs w:val="24"/>
              </w:rPr>
              <w:t>48</w:t>
            </w:r>
          </w:p>
        </w:tc>
        <w:tc>
          <w:tcPr>
            <w:tcW w:w="1080" w:type="dxa"/>
            <w:shd w:val="clear" w:color="000000" w:fill="FFFFFF"/>
            <w:vAlign w:val="center"/>
          </w:tcPr>
          <w:p w:rsidR="00897945" w:rsidRPr="005A0883" w:rsidRDefault="00897945" w:rsidP="000936A9">
            <w:pPr>
              <w:autoSpaceDE w:val="0"/>
              <w:autoSpaceDN w:val="0"/>
              <w:adjustRightInd w:val="0"/>
              <w:jc w:val="center"/>
              <w:rPr>
                <w:rFonts w:ascii="Times New Roman" w:hAnsi="Times New Roman" w:cs="Times New Roman"/>
                <w:sz w:val="24"/>
                <w:szCs w:val="24"/>
              </w:rPr>
            </w:pPr>
            <w:r w:rsidRPr="005A0883">
              <w:rPr>
                <w:rFonts w:ascii="Times New Roman" w:hAnsi="Times New Roman" w:cs="Times New Roman"/>
                <w:sz w:val="24"/>
                <w:szCs w:val="24"/>
              </w:rPr>
              <w:t>3,8438</w:t>
            </w:r>
          </w:p>
        </w:tc>
      </w:tr>
      <w:tr w:rsidR="00897945" w:rsidRPr="005A0883" w:rsidTr="00752C19">
        <w:trPr>
          <w:trHeight w:val="273"/>
          <w:jc w:val="center"/>
        </w:trPr>
        <w:tc>
          <w:tcPr>
            <w:tcW w:w="1465" w:type="dxa"/>
            <w:shd w:val="clear" w:color="000000" w:fill="FFFFFF"/>
          </w:tcPr>
          <w:p w:rsidR="00897945" w:rsidRPr="005A0883" w:rsidRDefault="00897945" w:rsidP="000936A9">
            <w:pPr>
              <w:autoSpaceDE w:val="0"/>
              <w:autoSpaceDN w:val="0"/>
              <w:adjustRightInd w:val="0"/>
              <w:jc w:val="center"/>
              <w:rPr>
                <w:rFonts w:ascii="Times New Roman" w:hAnsi="Times New Roman" w:cs="Times New Roman"/>
                <w:b/>
                <w:sz w:val="24"/>
                <w:szCs w:val="24"/>
              </w:rPr>
            </w:pPr>
          </w:p>
        </w:tc>
        <w:tc>
          <w:tcPr>
            <w:tcW w:w="1570" w:type="dxa"/>
            <w:shd w:val="clear" w:color="000000" w:fill="FFFFFF"/>
          </w:tcPr>
          <w:p w:rsidR="00897945" w:rsidRPr="005A0883" w:rsidRDefault="00D73A2B" w:rsidP="000936A9">
            <w:pPr>
              <w:autoSpaceDE w:val="0"/>
              <w:autoSpaceDN w:val="0"/>
              <w:adjustRightInd w:val="0"/>
              <w:jc w:val="center"/>
              <w:rPr>
                <w:rFonts w:ascii="Times New Roman" w:hAnsi="Times New Roman" w:cs="Times New Roman"/>
                <w:sz w:val="24"/>
                <w:szCs w:val="24"/>
              </w:rPr>
            </w:pPr>
            <w:r w:rsidRPr="005A0883">
              <w:rPr>
                <w:rFonts w:ascii="Times New Roman" w:hAnsi="Times New Roman" w:cs="Times New Roman"/>
                <w:sz w:val="24"/>
                <w:szCs w:val="24"/>
              </w:rPr>
              <w:t>Önlisans</w:t>
            </w:r>
          </w:p>
        </w:tc>
        <w:tc>
          <w:tcPr>
            <w:tcW w:w="1080" w:type="dxa"/>
            <w:shd w:val="clear" w:color="000000" w:fill="FFFFFF"/>
            <w:vAlign w:val="center"/>
          </w:tcPr>
          <w:p w:rsidR="00897945" w:rsidRPr="005A0883" w:rsidRDefault="00897945" w:rsidP="000936A9">
            <w:pPr>
              <w:autoSpaceDE w:val="0"/>
              <w:autoSpaceDN w:val="0"/>
              <w:adjustRightInd w:val="0"/>
              <w:jc w:val="center"/>
              <w:rPr>
                <w:rFonts w:ascii="Times New Roman" w:hAnsi="Times New Roman" w:cs="Times New Roman"/>
                <w:sz w:val="24"/>
                <w:szCs w:val="24"/>
              </w:rPr>
            </w:pPr>
            <w:r w:rsidRPr="005A0883">
              <w:rPr>
                <w:rFonts w:ascii="Times New Roman" w:hAnsi="Times New Roman" w:cs="Times New Roman"/>
                <w:sz w:val="24"/>
                <w:szCs w:val="24"/>
              </w:rPr>
              <w:t>6</w:t>
            </w:r>
          </w:p>
        </w:tc>
        <w:tc>
          <w:tcPr>
            <w:tcW w:w="1080" w:type="dxa"/>
            <w:shd w:val="clear" w:color="000000" w:fill="FFFFFF"/>
            <w:vAlign w:val="center"/>
          </w:tcPr>
          <w:p w:rsidR="00897945" w:rsidRPr="005A0883" w:rsidRDefault="00897945" w:rsidP="000936A9">
            <w:pPr>
              <w:autoSpaceDE w:val="0"/>
              <w:autoSpaceDN w:val="0"/>
              <w:adjustRightInd w:val="0"/>
              <w:jc w:val="center"/>
              <w:rPr>
                <w:rFonts w:ascii="Times New Roman" w:hAnsi="Times New Roman" w:cs="Times New Roman"/>
                <w:sz w:val="24"/>
                <w:szCs w:val="24"/>
              </w:rPr>
            </w:pPr>
            <w:r w:rsidRPr="005A0883">
              <w:rPr>
                <w:rFonts w:ascii="Times New Roman" w:hAnsi="Times New Roman" w:cs="Times New Roman"/>
                <w:sz w:val="24"/>
                <w:szCs w:val="24"/>
              </w:rPr>
              <w:t>3,3333</w:t>
            </w:r>
          </w:p>
        </w:tc>
      </w:tr>
      <w:tr w:rsidR="00897945" w:rsidRPr="005A0883" w:rsidTr="00752C19">
        <w:trPr>
          <w:trHeight w:val="273"/>
          <w:jc w:val="center"/>
        </w:trPr>
        <w:tc>
          <w:tcPr>
            <w:tcW w:w="1465" w:type="dxa"/>
            <w:shd w:val="clear" w:color="000000" w:fill="FFFFFF"/>
          </w:tcPr>
          <w:p w:rsidR="00897945" w:rsidRPr="005A0883" w:rsidRDefault="00897945" w:rsidP="000936A9">
            <w:pPr>
              <w:autoSpaceDE w:val="0"/>
              <w:autoSpaceDN w:val="0"/>
              <w:adjustRightInd w:val="0"/>
              <w:jc w:val="center"/>
              <w:rPr>
                <w:rFonts w:ascii="Times New Roman" w:hAnsi="Times New Roman" w:cs="Times New Roman"/>
                <w:b/>
                <w:sz w:val="24"/>
                <w:szCs w:val="24"/>
              </w:rPr>
            </w:pPr>
          </w:p>
        </w:tc>
        <w:tc>
          <w:tcPr>
            <w:tcW w:w="1570" w:type="dxa"/>
            <w:shd w:val="clear" w:color="000000" w:fill="FFFFFF"/>
          </w:tcPr>
          <w:p w:rsidR="00897945" w:rsidRPr="005A0883" w:rsidRDefault="00897945" w:rsidP="000936A9">
            <w:pPr>
              <w:autoSpaceDE w:val="0"/>
              <w:autoSpaceDN w:val="0"/>
              <w:adjustRightInd w:val="0"/>
              <w:jc w:val="center"/>
              <w:rPr>
                <w:rFonts w:ascii="Times New Roman" w:hAnsi="Times New Roman" w:cs="Times New Roman"/>
                <w:sz w:val="24"/>
                <w:szCs w:val="24"/>
              </w:rPr>
            </w:pPr>
            <w:r w:rsidRPr="005A0883">
              <w:rPr>
                <w:rFonts w:ascii="Times New Roman" w:hAnsi="Times New Roman" w:cs="Times New Roman"/>
                <w:sz w:val="24"/>
                <w:szCs w:val="24"/>
              </w:rPr>
              <w:t>Toplam</w:t>
            </w:r>
          </w:p>
        </w:tc>
        <w:tc>
          <w:tcPr>
            <w:tcW w:w="1080" w:type="dxa"/>
            <w:shd w:val="clear" w:color="000000" w:fill="FFFFFF"/>
            <w:vAlign w:val="center"/>
          </w:tcPr>
          <w:p w:rsidR="00897945" w:rsidRPr="005A0883" w:rsidRDefault="00897945" w:rsidP="000936A9">
            <w:pPr>
              <w:autoSpaceDE w:val="0"/>
              <w:autoSpaceDN w:val="0"/>
              <w:adjustRightInd w:val="0"/>
              <w:jc w:val="center"/>
              <w:rPr>
                <w:rFonts w:ascii="Times New Roman" w:hAnsi="Times New Roman" w:cs="Times New Roman"/>
                <w:sz w:val="24"/>
                <w:szCs w:val="24"/>
              </w:rPr>
            </w:pPr>
            <w:r w:rsidRPr="005A0883">
              <w:rPr>
                <w:rFonts w:ascii="Times New Roman" w:hAnsi="Times New Roman" w:cs="Times New Roman"/>
                <w:sz w:val="24"/>
                <w:szCs w:val="24"/>
              </w:rPr>
              <w:t>60</w:t>
            </w:r>
          </w:p>
        </w:tc>
        <w:tc>
          <w:tcPr>
            <w:tcW w:w="1080" w:type="dxa"/>
            <w:shd w:val="clear" w:color="000000" w:fill="FFFFFF"/>
            <w:vAlign w:val="center"/>
          </w:tcPr>
          <w:p w:rsidR="00897945" w:rsidRPr="005A0883" w:rsidRDefault="00897945" w:rsidP="000936A9">
            <w:pPr>
              <w:autoSpaceDE w:val="0"/>
              <w:autoSpaceDN w:val="0"/>
              <w:adjustRightInd w:val="0"/>
              <w:jc w:val="center"/>
              <w:rPr>
                <w:rFonts w:ascii="Times New Roman" w:hAnsi="Times New Roman" w:cs="Times New Roman"/>
                <w:sz w:val="24"/>
                <w:szCs w:val="24"/>
              </w:rPr>
            </w:pPr>
            <w:r w:rsidRPr="005A0883">
              <w:rPr>
                <w:rFonts w:ascii="Times New Roman" w:hAnsi="Times New Roman" w:cs="Times New Roman"/>
                <w:sz w:val="24"/>
                <w:szCs w:val="24"/>
              </w:rPr>
              <w:t>3,7750</w:t>
            </w:r>
          </w:p>
        </w:tc>
      </w:tr>
      <w:tr w:rsidR="00897945" w:rsidRPr="005A0883" w:rsidTr="00752C19">
        <w:trPr>
          <w:trHeight w:val="273"/>
          <w:jc w:val="center"/>
        </w:trPr>
        <w:tc>
          <w:tcPr>
            <w:tcW w:w="1465" w:type="dxa"/>
            <w:shd w:val="clear" w:color="000000" w:fill="FFFFFF"/>
          </w:tcPr>
          <w:p w:rsidR="00897945" w:rsidRPr="005A0883" w:rsidRDefault="00897945" w:rsidP="000936A9">
            <w:pPr>
              <w:autoSpaceDE w:val="0"/>
              <w:autoSpaceDN w:val="0"/>
              <w:adjustRightInd w:val="0"/>
              <w:jc w:val="center"/>
              <w:rPr>
                <w:rFonts w:ascii="Times New Roman" w:hAnsi="Times New Roman" w:cs="Times New Roman"/>
                <w:b/>
                <w:sz w:val="24"/>
                <w:szCs w:val="24"/>
              </w:rPr>
            </w:pPr>
            <w:r w:rsidRPr="005A0883">
              <w:rPr>
                <w:rFonts w:ascii="Times New Roman" w:hAnsi="Times New Roman" w:cs="Times New Roman"/>
                <w:b/>
                <w:sz w:val="24"/>
                <w:szCs w:val="24"/>
              </w:rPr>
              <w:lastRenderedPageBreak/>
              <w:t>x5</w:t>
            </w:r>
          </w:p>
        </w:tc>
        <w:tc>
          <w:tcPr>
            <w:tcW w:w="1570" w:type="dxa"/>
            <w:shd w:val="clear" w:color="000000" w:fill="FFFFFF"/>
          </w:tcPr>
          <w:p w:rsidR="00897945" w:rsidRPr="005A0883" w:rsidRDefault="00D73A2B" w:rsidP="000936A9">
            <w:pPr>
              <w:autoSpaceDE w:val="0"/>
              <w:autoSpaceDN w:val="0"/>
              <w:adjustRightInd w:val="0"/>
              <w:jc w:val="center"/>
              <w:rPr>
                <w:rFonts w:ascii="Times New Roman" w:hAnsi="Times New Roman" w:cs="Times New Roman"/>
                <w:sz w:val="24"/>
                <w:szCs w:val="24"/>
              </w:rPr>
            </w:pPr>
            <w:r w:rsidRPr="005A0883">
              <w:rPr>
                <w:rFonts w:ascii="Times New Roman" w:hAnsi="Times New Roman" w:cs="Times New Roman"/>
                <w:sz w:val="24"/>
                <w:szCs w:val="24"/>
              </w:rPr>
              <w:t>Ortaokul</w:t>
            </w:r>
          </w:p>
        </w:tc>
        <w:tc>
          <w:tcPr>
            <w:tcW w:w="1080" w:type="dxa"/>
            <w:shd w:val="clear" w:color="000000" w:fill="FFFFFF"/>
            <w:vAlign w:val="center"/>
          </w:tcPr>
          <w:p w:rsidR="00897945" w:rsidRPr="005A0883" w:rsidRDefault="00897945" w:rsidP="000936A9">
            <w:pPr>
              <w:autoSpaceDE w:val="0"/>
              <w:autoSpaceDN w:val="0"/>
              <w:adjustRightInd w:val="0"/>
              <w:jc w:val="center"/>
              <w:rPr>
                <w:rFonts w:ascii="Times New Roman" w:hAnsi="Times New Roman" w:cs="Times New Roman"/>
                <w:sz w:val="24"/>
                <w:szCs w:val="24"/>
              </w:rPr>
            </w:pPr>
            <w:r w:rsidRPr="005A0883">
              <w:rPr>
                <w:rFonts w:ascii="Times New Roman" w:hAnsi="Times New Roman" w:cs="Times New Roman"/>
                <w:sz w:val="24"/>
                <w:szCs w:val="24"/>
              </w:rPr>
              <w:t>6</w:t>
            </w:r>
          </w:p>
        </w:tc>
        <w:tc>
          <w:tcPr>
            <w:tcW w:w="1080" w:type="dxa"/>
            <w:shd w:val="clear" w:color="000000" w:fill="FFFFFF"/>
            <w:vAlign w:val="center"/>
          </w:tcPr>
          <w:p w:rsidR="00897945" w:rsidRPr="005A0883" w:rsidRDefault="00897945" w:rsidP="000936A9">
            <w:pPr>
              <w:autoSpaceDE w:val="0"/>
              <w:autoSpaceDN w:val="0"/>
              <w:adjustRightInd w:val="0"/>
              <w:jc w:val="center"/>
              <w:rPr>
                <w:rFonts w:ascii="Times New Roman" w:hAnsi="Times New Roman" w:cs="Times New Roman"/>
                <w:sz w:val="24"/>
                <w:szCs w:val="24"/>
              </w:rPr>
            </w:pPr>
            <w:r w:rsidRPr="005A0883">
              <w:rPr>
                <w:rFonts w:ascii="Times New Roman" w:hAnsi="Times New Roman" w:cs="Times New Roman"/>
                <w:sz w:val="24"/>
                <w:szCs w:val="24"/>
              </w:rPr>
              <w:t>2,0833</w:t>
            </w:r>
          </w:p>
        </w:tc>
      </w:tr>
      <w:tr w:rsidR="00897945" w:rsidRPr="005A0883" w:rsidTr="00752C19">
        <w:trPr>
          <w:trHeight w:val="273"/>
          <w:jc w:val="center"/>
        </w:trPr>
        <w:tc>
          <w:tcPr>
            <w:tcW w:w="1465" w:type="dxa"/>
            <w:shd w:val="clear" w:color="000000" w:fill="FFFFFF"/>
          </w:tcPr>
          <w:p w:rsidR="00897945" w:rsidRPr="005A0883" w:rsidRDefault="00897945" w:rsidP="000936A9">
            <w:pPr>
              <w:autoSpaceDE w:val="0"/>
              <w:autoSpaceDN w:val="0"/>
              <w:adjustRightInd w:val="0"/>
              <w:jc w:val="center"/>
              <w:rPr>
                <w:rFonts w:ascii="Times New Roman" w:hAnsi="Times New Roman" w:cs="Times New Roman"/>
                <w:b/>
                <w:sz w:val="24"/>
                <w:szCs w:val="24"/>
              </w:rPr>
            </w:pPr>
          </w:p>
        </w:tc>
        <w:tc>
          <w:tcPr>
            <w:tcW w:w="1570" w:type="dxa"/>
            <w:shd w:val="clear" w:color="000000" w:fill="FFFFFF"/>
          </w:tcPr>
          <w:p w:rsidR="00897945" w:rsidRPr="005A0883" w:rsidRDefault="00D73A2B" w:rsidP="000936A9">
            <w:pPr>
              <w:autoSpaceDE w:val="0"/>
              <w:autoSpaceDN w:val="0"/>
              <w:adjustRightInd w:val="0"/>
              <w:jc w:val="center"/>
              <w:rPr>
                <w:rFonts w:ascii="Times New Roman" w:hAnsi="Times New Roman" w:cs="Times New Roman"/>
                <w:sz w:val="24"/>
                <w:szCs w:val="24"/>
              </w:rPr>
            </w:pPr>
            <w:r w:rsidRPr="005A0883">
              <w:rPr>
                <w:rFonts w:ascii="Times New Roman" w:hAnsi="Times New Roman" w:cs="Times New Roman"/>
                <w:sz w:val="24"/>
                <w:szCs w:val="24"/>
              </w:rPr>
              <w:t>Lise</w:t>
            </w:r>
          </w:p>
        </w:tc>
        <w:tc>
          <w:tcPr>
            <w:tcW w:w="1080" w:type="dxa"/>
            <w:shd w:val="clear" w:color="000000" w:fill="FFFFFF"/>
            <w:vAlign w:val="center"/>
          </w:tcPr>
          <w:p w:rsidR="00897945" w:rsidRPr="005A0883" w:rsidRDefault="00897945" w:rsidP="000936A9">
            <w:pPr>
              <w:autoSpaceDE w:val="0"/>
              <w:autoSpaceDN w:val="0"/>
              <w:adjustRightInd w:val="0"/>
              <w:jc w:val="center"/>
              <w:rPr>
                <w:rFonts w:ascii="Times New Roman" w:hAnsi="Times New Roman" w:cs="Times New Roman"/>
                <w:sz w:val="24"/>
                <w:szCs w:val="24"/>
              </w:rPr>
            </w:pPr>
            <w:r w:rsidRPr="005A0883">
              <w:rPr>
                <w:rFonts w:ascii="Times New Roman" w:hAnsi="Times New Roman" w:cs="Times New Roman"/>
                <w:sz w:val="24"/>
                <w:szCs w:val="24"/>
              </w:rPr>
              <w:t>48</w:t>
            </w:r>
          </w:p>
        </w:tc>
        <w:tc>
          <w:tcPr>
            <w:tcW w:w="1080" w:type="dxa"/>
            <w:shd w:val="clear" w:color="000000" w:fill="FFFFFF"/>
            <w:vAlign w:val="center"/>
          </w:tcPr>
          <w:p w:rsidR="00897945" w:rsidRPr="005A0883" w:rsidRDefault="00897945" w:rsidP="000936A9">
            <w:pPr>
              <w:autoSpaceDE w:val="0"/>
              <w:autoSpaceDN w:val="0"/>
              <w:adjustRightInd w:val="0"/>
              <w:jc w:val="center"/>
              <w:rPr>
                <w:rFonts w:ascii="Times New Roman" w:hAnsi="Times New Roman" w:cs="Times New Roman"/>
                <w:sz w:val="24"/>
                <w:szCs w:val="24"/>
              </w:rPr>
            </w:pPr>
            <w:r w:rsidRPr="005A0883">
              <w:rPr>
                <w:rFonts w:ascii="Times New Roman" w:hAnsi="Times New Roman" w:cs="Times New Roman"/>
                <w:sz w:val="24"/>
                <w:szCs w:val="24"/>
              </w:rPr>
              <w:t>2,3958</w:t>
            </w:r>
          </w:p>
        </w:tc>
      </w:tr>
      <w:tr w:rsidR="00897945" w:rsidRPr="005A0883" w:rsidTr="00752C19">
        <w:trPr>
          <w:trHeight w:val="273"/>
          <w:jc w:val="center"/>
        </w:trPr>
        <w:tc>
          <w:tcPr>
            <w:tcW w:w="1465" w:type="dxa"/>
            <w:shd w:val="clear" w:color="000000" w:fill="FFFFFF"/>
          </w:tcPr>
          <w:p w:rsidR="00897945" w:rsidRPr="005A0883" w:rsidRDefault="00897945" w:rsidP="000936A9">
            <w:pPr>
              <w:autoSpaceDE w:val="0"/>
              <w:autoSpaceDN w:val="0"/>
              <w:adjustRightInd w:val="0"/>
              <w:jc w:val="center"/>
              <w:rPr>
                <w:rFonts w:ascii="Times New Roman" w:hAnsi="Times New Roman" w:cs="Times New Roman"/>
                <w:b/>
                <w:sz w:val="24"/>
                <w:szCs w:val="24"/>
              </w:rPr>
            </w:pPr>
          </w:p>
        </w:tc>
        <w:tc>
          <w:tcPr>
            <w:tcW w:w="1570" w:type="dxa"/>
            <w:shd w:val="clear" w:color="000000" w:fill="FFFFFF"/>
          </w:tcPr>
          <w:p w:rsidR="00897945" w:rsidRPr="005A0883" w:rsidRDefault="00D73A2B" w:rsidP="000936A9">
            <w:pPr>
              <w:autoSpaceDE w:val="0"/>
              <w:autoSpaceDN w:val="0"/>
              <w:adjustRightInd w:val="0"/>
              <w:jc w:val="center"/>
              <w:rPr>
                <w:rFonts w:ascii="Times New Roman" w:hAnsi="Times New Roman" w:cs="Times New Roman"/>
                <w:sz w:val="24"/>
                <w:szCs w:val="24"/>
              </w:rPr>
            </w:pPr>
            <w:r w:rsidRPr="005A0883">
              <w:rPr>
                <w:rFonts w:ascii="Times New Roman" w:hAnsi="Times New Roman" w:cs="Times New Roman"/>
                <w:sz w:val="24"/>
                <w:szCs w:val="24"/>
              </w:rPr>
              <w:t>Ö</w:t>
            </w:r>
            <w:r w:rsidR="00897945" w:rsidRPr="005A0883">
              <w:rPr>
                <w:rFonts w:ascii="Times New Roman" w:hAnsi="Times New Roman" w:cs="Times New Roman"/>
                <w:sz w:val="24"/>
                <w:szCs w:val="24"/>
              </w:rPr>
              <w:t>nlisans</w:t>
            </w:r>
          </w:p>
        </w:tc>
        <w:tc>
          <w:tcPr>
            <w:tcW w:w="1080" w:type="dxa"/>
            <w:shd w:val="clear" w:color="000000" w:fill="FFFFFF"/>
            <w:vAlign w:val="center"/>
          </w:tcPr>
          <w:p w:rsidR="00897945" w:rsidRPr="005A0883" w:rsidRDefault="00897945" w:rsidP="000936A9">
            <w:pPr>
              <w:autoSpaceDE w:val="0"/>
              <w:autoSpaceDN w:val="0"/>
              <w:adjustRightInd w:val="0"/>
              <w:jc w:val="center"/>
              <w:rPr>
                <w:rFonts w:ascii="Times New Roman" w:hAnsi="Times New Roman" w:cs="Times New Roman"/>
                <w:sz w:val="24"/>
                <w:szCs w:val="24"/>
              </w:rPr>
            </w:pPr>
            <w:r w:rsidRPr="005A0883">
              <w:rPr>
                <w:rFonts w:ascii="Times New Roman" w:hAnsi="Times New Roman" w:cs="Times New Roman"/>
                <w:sz w:val="24"/>
                <w:szCs w:val="24"/>
              </w:rPr>
              <w:t>6</w:t>
            </w:r>
          </w:p>
        </w:tc>
        <w:tc>
          <w:tcPr>
            <w:tcW w:w="1080" w:type="dxa"/>
            <w:shd w:val="clear" w:color="000000" w:fill="FFFFFF"/>
            <w:vAlign w:val="center"/>
          </w:tcPr>
          <w:p w:rsidR="00897945" w:rsidRPr="005A0883" w:rsidRDefault="00897945" w:rsidP="000936A9">
            <w:pPr>
              <w:autoSpaceDE w:val="0"/>
              <w:autoSpaceDN w:val="0"/>
              <w:adjustRightInd w:val="0"/>
              <w:jc w:val="center"/>
              <w:rPr>
                <w:rFonts w:ascii="Times New Roman" w:hAnsi="Times New Roman" w:cs="Times New Roman"/>
                <w:sz w:val="24"/>
                <w:szCs w:val="24"/>
              </w:rPr>
            </w:pPr>
            <w:r w:rsidRPr="005A0883">
              <w:rPr>
                <w:rFonts w:ascii="Times New Roman" w:hAnsi="Times New Roman" w:cs="Times New Roman"/>
                <w:sz w:val="24"/>
                <w:szCs w:val="24"/>
              </w:rPr>
              <w:t>2,2500</w:t>
            </w:r>
          </w:p>
        </w:tc>
      </w:tr>
      <w:tr w:rsidR="00897945" w:rsidRPr="005A0883" w:rsidTr="00752C19">
        <w:trPr>
          <w:trHeight w:val="273"/>
          <w:jc w:val="center"/>
        </w:trPr>
        <w:tc>
          <w:tcPr>
            <w:tcW w:w="1465" w:type="dxa"/>
            <w:shd w:val="clear" w:color="000000" w:fill="FFFFFF"/>
          </w:tcPr>
          <w:p w:rsidR="00897945" w:rsidRPr="005A0883" w:rsidRDefault="00897945" w:rsidP="000936A9">
            <w:pPr>
              <w:autoSpaceDE w:val="0"/>
              <w:autoSpaceDN w:val="0"/>
              <w:adjustRightInd w:val="0"/>
              <w:jc w:val="center"/>
              <w:rPr>
                <w:rFonts w:ascii="Times New Roman" w:hAnsi="Times New Roman" w:cs="Times New Roman"/>
                <w:b/>
                <w:sz w:val="24"/>
                <w:szCs w:val="24"/>
              </w:rPr>
            </w:pPr>
          </w:p>
        </w:tc>
        <w:tc>
          <w:tcPr>
            <w:tcW w:w="1570" w:type="dxa"/>
            <w:shd w:val="clear" w:color="000000" w:fill="FFFFFF"/>
          </w:tcPr>
          <w:p w:rsidR="00897945" w:rsidRPr="005A0883" w:rsidRDefault="00897945" w:rsidP="000936A9">
            <w:pPr>
              <w:autoSpaceDE w:val="0"/>
              <w:autoSpaceDN w:val="0"/>
              <w:adjustRightInd w:val="0"/>
              <w:jc w:val="center"/>
              <w:rPr>
                <w:rFonts w:ascii="Times New Roman" w:hAnsi="Times New Roman" w:cs="Times New Roman"/>
                <w:sz w:val="24"/>
                <w:szCs w:val="24"/>
              </w:rPr>
            </w:pPr>
            <w:r w:rsidRPr="005A0883">
              <w:rPr>
                <w:rFonts w:ascii="Times New Roman" w:hAnsi="Times New Roman" w:cs="Times New Roman"/>
                <w:sz w:val="24"/>
                <w:szCs w:val="24"/>
              </w:rPr>
              <w:t>Toplam</w:t>
            </w:r>
          </w:p>
        </w:tc>
        <w:tc>
          <w:tcPr>
            <w:tcW w:w="1080" w:type="dxa"/>
            <w:shd w:val="clear" w:color="000000" w:fill="FFFFFF"/>
            <w:vAlign w:val="center"/>
          </w:tcPr>
          <w:p w:rsidR="00897945" w:rsidRPr="005A0883" w:rsidRDefault="00897945" w:rsidP="000936A9">
            <w:pPr>
              <w:autoSpaceDE w:val="0"/>
              <w:autoSpaceDN w:val="0"/>
              <w:adjustRightInd w:val="0"/>
              <w:jc w:val="center"/>
              <w:rPr>
                <w:rFonts w:ascii="Times New Roman" w:hAnsi="Times New Roman" w:cs="Times New Roman"/>
                <w:sz w:val="24"/>
                <w:szCs w:val="24"/>
              </w:rPr>
            </w:pPr>
            <w:r w:rsidRPr="005A0883">
              <w:rPr>
                <w:rFonts w:ascii="Times New Roman" w:hAnsi="Times New Roman" w:cs="Times New Roman"/>
                <w:sz w:val="24"/>
                <w:szCs w:val="24"/>
              </w:rPr>
              <w:t>60</w:t>
            </w:r>
          </w:p>
        </w:tc>
        <w:tc>
          <w:tcPr>
            <w:tcW w:w="1080" w:type="dxa"/>
            <w:shd w:val="clear" w:color="000000" w:fill="FFFFFF"/>
            <w:vAlign w:val="center"/>
          </w:tcPr>
          <w:p w:rsidR="00897945" w:rsidRPr="005A0883" w:rsidRDefault="00897945" w:rsidP="000936A9">
            <w:pPr>
              <w:autoSpaceDE w:val="0"/>
              <w:autoSpaceDN w:val="0"/>
              <w:adjustRightInd w:val="0"/>
              <w:jc w:val="center"/>
              <w:rPr>
                <w:rFonts w:ascii="Times New Roman" w:hAnsi="Times New Roman" w:cs="Times New Roman"/>
                <w:sz w:val="24"/>
                <w:szCs w:val="24"/>
              </w:rPr>
            </w:pPr>
            <w:r w:rsidRPr="005A0883">
              <w:rPr>
                <w:rFonts w:ascii="Times New Roman" w:hAnsi="Times New Roman" w:cs="Times New Roman"/>
                <w:sz w:val="24"/>
                <w:szCs w:val="24"/>
              </w:rPr>
              <w:t>2,3500</w:t>
            </w:r>
          </w:p>
        </w:tc>
      </w:tr>
    </w:tbl>
    <w:p w:rsidR="00D358C4" w:rsidRPr="00D73A2B" w:rsidRDefault="003220FE" w:rsidP="00D358C4">
      <w:pPr>
        <w:jc w:val="center"/>
        <w:rPr>
          <w:rFonts w:ascii="Times New Roman" w:hAnsi="Times New Roman" w:cs="Times New Roman"/>
          <w:i/>
        </w:rPr>
      </w:pPr>
      <w:r>
        <w:rPr>
          <w:rFonts w:ascii="Times New Roman" w:hAnsi="Times New Roman" w:cs="Times New Roman"/>
          <w:i/>
        </w:rPr>
        <w:t>x</w:t>
      </w:r>
      <w:r w:rsidR="00897945" w:rsidRPr="00D73A2B">
        <w:rPr>
          <w:rFonts w:ascii="Times New Roman" w:hAnsi="Times New Roman" w:cs="Times New Roman"/>
          <w:i/>
        </w:rPr>
        <w:t>1:Mesleği önemli bulma ve önerme, x2:Mesleki iletişim ve işbirliği, x3:Mesleki bilgi gelişimi,</w:t>
      </w:r>
    </w:p>
    <w:p w:rsidR="00640A17" w:rsidRPr="00D73A2B" w:rsidRDefault="003220FE" w:rsidP="0044116E">
      <w:pPr>
        <w:jc w:val="center"/>
        <w:rPr>
          <w:rFonts w:ascii="Times New Roman" w:hAnsi="Times New Roman" w:cs="Times New Roman"/>
          <w:i/>
        </w:rPr>
      </w:pPr>
      <w:r>
        <w:rPr>
          <w:rFonts w:ascii="Times New Roman" w:hAnsi="Times New Roman" w:cs="Times New Roman"/>
          <w:i/>
        </w:rPr>
        <w:t>x</w:t>
      </w:r>
      <w:r w:rsidR="00897945" w:rsidRPr="00D73A2B">
        <w:rPr>
          <w:rFonts w:ascii="Times New Roman" w:hAnsi="Times New Roman" w:cs="Times New Roman"/>
          <w:i/>
        </w:rPr>
        <w:t>4: Engeller ve çalışma isteği, x5:</w:t>
      </w:r>
      <w:r w:rsidR="006D797E" w:rsidRPr="00D73A2B">
        <w:rPr>
          <w:rFonts w:ascii="Times New Roman" w:hAnsi="Times New Roman" w:cs="Times New Roman"/>
          <w:i/>
        </w:rPr>
        <w:t>Engellere rağmen mesleki gelişim</w:t>
      </w:r>
      <w:r>
        <w:rPr>
          <w:rFonts w:ascii="Times New Roman" w:hAnsi="Times New Roman" w:cs="Times New Roman"/>
          <w:i/>
        </w:rPr>
        <w:t>.</w:t>
      </w:r>
    </w:p>
    <w:p w:rsidR="001B7945" w:rsidRPr="00D73A2B" w:rsidRDefault="001B7945" w:rsidP="001B7945">
      <w:pPr>
        <w:autoSpaceDE w:val="0"/>
        <w:autoSpaceDN w:val="0"/>
        <w:adjustRightInd w:val="0"/>
        <w:rPr>
          <w:rFonts w:ascii="Times New Roman" w:hAnsi="Times New Roman" w:cs="Times New Roman"/>
          <w:i/>
          <w:color w:val="000000"/>
        </w:rPr>
      </w:pPr>
    </w:p>
    <w:p w:rsidR="0044116E" w:rsidRPr="005A0883" w:rsidRDefault="0044116E" w:rsidP="001B7945">
      <w:pPr>
        <w:autoSpaceDE w:val="0"/>
        <w:autoSpaceDN w:val="0"/>
        <w:adjustRightInd w:val="0"/>
        <w:rPr>
          <w:rFonts w:ascii="Times New Roman" w:hAnsi="Times New Roman" w:cs="Times New Roman"/>
          <w:color w:val="000000"/>
          <w:sz w:val="24"/>
          <w:szCs w:val="24"/>
        </w:rPr>
      </w:pPr>
    </w:p>
    <w:p w:rsidR="0049608A" w:rsidRPr="005A0883" w:rsidRDefault="00897945" w:rsidP="00AD2944">
      <w:pPr>
        <w:jc w:val="center"/>
        <w:rPr>
          <w:rFonts w:ascii="Times New Roman" w:hAnsi="Times New Roman" w:cs="Times New Roman"/>
          <w:b/>
          <w:sz w:val="24"/>
          <w:szCs w:val="24"/>
        </w:rPr>
      </w:pPr>
      <w:r w:rsidRPr="005A0883">
        <w:rPr>
          <w:rFonts w:ascii="Times New Roman" w:hAnsi="Times New Roman" w:cs="Times New Roman"/>
          <w:b/>
          <w:sz w:val="24"/>
          <w:szCs w:val="24"/>
        </w:rPr>
        <w:t>Çizelge 1</w:t>
      </w:r>
      <w:r w:rsidR="00382DCD" w:rsidRPr="005A0883">
        <w:rPr>
          <w:rFonts w:ascii="Times New Roman" w:hAnsi="Times New Roman" w:cs="Times New Roman"/>
          <w:b/>
          <w:sz w:val="24"/>
          <w:szCs w:val="24"/>
        </w:rPr>
        <w:t>1</w:t>
      </w:r>
      <w:r w:rsidR="00B337D0" w:rsidRPr="005A0883">
        <w:rPr>
          <w:rFonts w:ascii="Times New Roman" w:hAnsi="Times New Roman" w:cs="Times New Roman"/>
          <w:b/>
          <w:sz w:val="24"/>
          <w:szCs w:val="24"/>
        </w:rPr>
        <w:t xml:space="preserve">. </w:t>
      </w:r>
      <w:r w:rsidR="00752C19" w:rsidRPr="005A0883">
        <w:rPr>
          <w:rFonts w:ascii="Times New Roman" w:hAnsi="Times New Roman" w:cs="Times New Roman"/>
          <w:b/>
          <w:sz w:val="24"/>
          <w:szCs w:val="24"/>
        </w:rPr>
        <w:t>Eğitim Alt G</w:t>
      </w:r>
      <w:r w:rsidR="00B337D0" w:rsidRPr="005A0883">
        <w:rPr>
          <w:rFonts w:ascii="Times New Roman" w:hAnsi="Times New Roman" w:cs="Times New Roman"/>
          <w:b/>
          <w:sz w:val="24"/>
          <w:szCs w:val="24"/>
        </w:rPr>
        <w:t>rupları</w:t>
      </w:r>
      <w:r w:rsidR="00752C19" w:rsidRPr="005A0883">
        <w:rPr>
          <w:rFonts w:ascii="Times New Roman" w:hAnsi="Times New Roman" w:cs="Times New Roman"/>
          <w:b/>
          <w:sz w:val="24"/>
          <w:szCs w:val="24"/>
        </w:rPr>
        <w:t xml:space="preserve"> ve Alt İş Doyum D</w:t>
      </w:r>
      <w:r w:rsidR="00B337D0" w:rsidRPr="005A0883">
        <w:rPr>
          <w:rFonts w:ascii="Times New Roman" w:hAnsi="Times New Roman" w:cs="Times New Roman"/>
          <w:b/>
          <w:sz w:val="24"/>
          <w:szCs w:val="24"/>
        </w:rPr>
        <w:t xml:space="preserve">eğişkenleri </w:t>
      </w:r>
      <w:r w:rsidR="00752C19" w:rsidRPr="005A0883">
        <w:rPr>
          <w:rFonts w:ascii="Times New Roman" w:hAnsi="Times New Roman" w:cs="Times New Roman"/>
          <w:b/>
          <w:sz w:val="24"/>
          <w:szCs w:val="24"/>
        </w:rPr>
        <w:t>T</w:t>
      </w:r>
      <w:r w:rsidR="00B337D0" w:rsidRPr="005A0883">
        <w:rPr>
          <w:rFonts w:ascii="Times New Roman" w:hAnsi="Times New Roman" w:cs="Times New Roman"/>
          <w:b/>
          <w:sz w:val="24"/>
          <w:szCs w:val="24"/>
        </w:rPr>
        <w:t xml:space="preserve">ek </w:t>
      </w:r>
      <w:r w:rsidR="00752C19" w:rsidRPr="005A0883">
        <w:rPr>
          <w:rFonts w:ascii="Times New Roman" w:hAnsi="Times New Roman" w:cs="Times New Roman"/>
          <w:b/>
          <w:sz w:val="24"/>
          <w:szCs w:val="24"/>
        </w:rPr>
        <w:t>Y</w:t>
      </w:r>
      <w:r w:rsidR="00AD2944" w:rsidRPr="005A0883">
        <w:rPr>
          <w:rFonts w:ascii="Times New Roman" w:hAnsi="Times New Roman" w:cs="Times New Roman"/>
          <w:b/>
          <w:sz w:val="24"/>
          <w:szCs w:val="24"/>
        </w:rPr>
        <w:t xml:space="preserve">önlü </w:t>
      </w:r>
    </w:p>
    <w:p w:rsidR="00B337D0" w:rsidRPr="005A0883" w:rsidRDefault="00752C19" w:rsidP="00AD2944">
      <w:pPr>
        <w:jc w:val="center"/>
        <w:rPr>
          <w:rFonts w:ascii="Times New Roman" w:hAnsi="Times New Roman" w:cs="Times New Roman"/>
          <w:b/>
          <w:sz w:val="24"/>
          <w:szCs w:val="24"/>
        </w:rPr>
      </w:pPr>
      <w:r w:rsidRPr="005A0883">
        <w:rPr>
          <w:rFonts w:ascii="Times New Roman" w:hAnsi="Times New Roman" w:cs="Times New Roman"/>
          <w:b/>
          <w:sz w:val="24"/>
          <w:szCs w:val="24"/>
        </w:rPr>
        <w:t>Varyans Analizi T</w:t>
      </w:r>
      <w:r w:rsidR="00B337D0" w:rsidRPr="005A0883">
        <w:rPr>
          <w:rFonts w:ascii="Times New Roman" w:hAnsi="Times New Roman" w:cs="Times New Roman"/>
          <w:b/>
          <w:sz w:val="24"/>
          <w:szCs w:val="24"/>
        </w:rPr>
        <w:t>esti</w:t>
      </w:r>
    </w:p>
    <w:p w:rsidR="001B7945" w:rsidRPr="005A0883" w:rsidRDefault="001B7945" w:rsidP="001B7945">
      <w:pPr>
        <w:tabs>
          <w:tab w:val="center" w:pos="4176"/>
        </w:tabs>
        <w:autoSpaceDE w:val="0"/>
        <w:autoSpaceDN w:val="0"/>
        <w:adjustRightInd w:val="0"/>
        <w:rPr>
          <w:rFonts w:ascii="Times New Roman" w:hAnsi="Times New Roman" w:cs="Times New Roman"/>
          <w:b/>
          <w:bCs/>
          <w:color w:val="000000"/>
          <w:sz w:val="24"/>
          <w:szCs w:val="24"/>
        </w:rPr>
      </w:pPr>
    </w:p>
    <w:tbl>
      <w:tblPr>
        <w:tblW w:w="0" w:type="auto"/>
        <w:jc w:val="center"/>
        <w:tblInd w:w="-89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93" w:type="dxa"/>
          <w:right w:w="93" w:type="dxa"/>
        </w:tblCellMar>
        <w:tblLook w:val="0000" w:firstRow="0" w:lastRow="0" w:firstColumn="0" w:lastColumn="0" w:noHBand="0" w:noVBand="0"/>
      </w:tblPr>
      <w:tblGrid>
        <w:gridCol w:w="1711"/>
        <w:gridCol w:w="1656"/>
        <w:gridCol w:w="1080"/>
        <w:gridCol w:w="1080"/>
      </w:tblGrid>
      <w:tr w:rsidR="001B7945" w:rsidRPr="005A0883" w:rsidTr="00752C19">
        <w:trPr>
          <w:trHeight w:val="504"/>
          <w:jc w:val="center"/>
        </w:trPr>
        <w:tc>
          <w:tcPr>
            <w:tcW w:w="1711" w:type="dxa"/>
            <w:shd w:val="clear" w:color="000000" w:fill="FFFFFF"/>
            <w:vAlign w:val="bottom"/>
          </w:tcPr>
          <w:p w:rsidR="001B7945" w:rsidRPr="005A0883" w:rsidRDefault="001B7945" w:rsidP="000A243F">
            <w:pPr>
              <w:autoSpaceDE w:val="0"/>
              <w:autoSpaceDN w:val="0"/>
              <w:adjustRightInd w:val="0"/>
              <w:rPr>
                <w:rFonts w:ascii="Times New Roman" w:hAnsi="Times New Roman" w:cs="Times New Roman"/>
                <w:b/>
                <w:color w:val="000000"/>
                <w:sz w:val="24"/>
                <w:szCs w:val="24"/>
              </w:rPr>
            </w:pPr>
          </w:p>
        </w:tc>
        <w:tc>
          <w:tcPr>
            <w:tcW w:w="1656" w:type="dxa"/>
            <w:shd w:val="clear" w:color="000000" w:fill="FFFFFF"/>
            <w:vAlign w:val="bottom"/>
          </w:tcPr>
          <w:p w:rsidR="001B7945" w:rsidRPr="005A0883" w:rsidRDefault="001B7945" w:rsidP="000A243F">
            <w:pPr>
              <w:autoSpaceDE w:val="0"/>
              <w:autoSpaceDN w:val="0"/>
              <w:adjustRightInd w:val="0"/>
              <w:rPr>
                <w:rFonts w:ascii="Times New Roman" w:hAnsi="Times New Roman" w:cs="Times New Roman"/>
                <w:b/>
                <w:sz w:val="24"/>
                <w:szCs w:val="24"/>
              </w:rPr>
            </w:pPr>
          </w:p>
        </w:tc>
        <w:tc>
          <w:tcPr>
            <w:tcW w:w="1080" w:type="dxa"/>
            <w:shd w:val="clear" w:color="000000" w:fill="FFFFFF"/>
            <w:vAlign w:val="bottom"/>
          </w:tcPr>
          <w:p w:rsidR="001B7945" w:rsidRPr="005A0883" w:rsidRDefault="008F57E4" w:rsidP="000A243F">
            <w:pPr>
              <w:autoSpaceDE w:val="0"/>
              <w:autoSpaceDN w:val="0"/>
              <w:adjustRightInd w:val="0"/>
              <w:jc w:val="center"/>
              <w:rPr>
                <w:rFonts w:ascii="Times New Roman" w:hAnsi="Times New Roman" w:cs="Times New Roman"/>
                <w:b/>
                <w:sz w:val="24"/>
                <w:szCs w:val="24"/>
              </w:rPr>
            </w:pPr>
            <w:r w:rsidRPr="005A0883">
              <w:rPr>
                <w:rFonts w:ascii="Times New Roman" w:hAnsi="Times New Roman" w:cs="Times New Roman"/>
                <w:b/>
                <w:sz w:val="24"/>
                <w:szCs w:val="24"/>
              </w:rPr>
              <w:t>f</w:t>
            </w:r>
          </w:p>
        </w:tc>
        <w:tc>
          <w:tcPr>
            <w:tcW w:w="1080" w:type="dxa"/>
            <w:shd w:val="clear" w:color="000000" w:fill="FFFFFF"/>
            <w:vAlign w:val="bottom"/>
          </w:tcPr>
          <w:p w:rsidR="001B7945" w:rsidRPr="005A0883" w:rsidRDefault="00B337D0" w:rsidP="000A243F">
            <w:pPr>
              <w:autoSpaceDE w:val="0"/>
              <w:autoSpaceDN w:val="0"/>
              <w:adjustRightInd w:val="0"/>
              <w:jc w:val="center"/>
              <w:rPr>
                <w:rFonts w:ascii="Times New Roman" w:hAnsi="Times New Roman" w:cs="Times New Roman"/>
                <w:b/>
                <w:sz w:val="24"/>
                <w:szCs w:val="24"/>
              </w:rPr>
            </w:pPr>
            <w:r w:rsidRPr="005A0883">
              <w:rPr>
                <w:rFonts w:ascii="Times New Roman" w:hAnsi="Times New Roman" w:cs="Times New Roman"/>
                <w:b/>
                <w:sz w:val="24"/>
                <w:szCs w:val="24"/>
              </w:rPr>
              <w:t>p</w:t>
            </w:r>
          </w:p>
        </w:tc>
      </w:tr>
      <w:tr w:rsidR="00576CE5" w:rsidRPr="005A0883" w:rsidTr="00752C19">
        <w:trPr>
          <w:trHeight w:val="273"/>
          <w:jc w:val="center"/>
        </w:trPr>
        <w:tc>
          <w:tcPr>
            <w:tcW w:w="1711" w:type="dxa"/>
            <w:shd w:val="clear" w:color="000000" w:fill="FFFFFF"/>
          </w:tcPr>
          <w:p w:rsidR="00576CE5" w:rsidRPr="005A0883" w:rsidRDefault="00576CE5" w:rsidP="00752C19">
            <w:pPr>
              <w:autoSpaceDE w:val="0"/>
              <w:autoSpaceDN w:val="0"/>
              <w:adjustRightInd w:val="0"/>
              <w:jc w:val="center"/>
              <w:rPr>
                <w:rFonts w:ascii="Times New Roman" w:hAnsi="Times New Roman" w:cs="Times New Roman"/>
                <w:b/>
                <w:sz w:val="24"/>
                <w:szCs w:val="24"/>
              </w:rPr>
            </w:pPr>
            <w:r w:rsidRPr="005A0883">
              <w:rPr>
                <w:rFonts w:ascii="Times New Roman" w:hAnsi="Times New Roman" w:cs="Times New Roman"/>
                <w:b/>
                <w:sz w:val="24"/>
                <w:szCs w:val="24"/>
              </w:rPr>
              <w:t>x1</w:t>
            </w:r>
          </w:p>
        </w:tc>
        <w:tc>
          <w:tcPr>
            <w:tcW w:w="1656" w:type="dxa"/>
            <w:shd w:val="clear" w:color="000000" w:fill="FFFFFF"/>
          </w:tcPr>
          <w:p w:rsidR="00576CE5" w:rsidRPr="005A0883" w:rsidRDefault="00576CE5" w:rsidP="00752C19">
            <w:pPr>
              <w:jc w:val="center"/>
              <w:rPr>
                <w:rFonts w:ascii="Times New Roman" w:hAnsi="Times New Roman" w:cs="Times New Roman"/>
                <w:sz w:val="24"/>
                <w:szCs w:val="24"/>
              </w:rPr>
            </w:pPr>
            <w:r w:rsidRPr="005A0883">
              <w:rPr>
                <w:rFonts w:ascii="Times New Roman" w:hAnsi="Times New Roman" w:cs="Times New Roman"/>
                <w:sz w:val="24"/>
                <w:szCs w:val="24"/>
              </w:rPr>
              <w:t>Gruplar arası</w:t>
            </w:r>
          </w:p>
        </w:tc>
        <w:tc>
          <w:tcPr>
            <w:tcW w:w="1080" w:type="dxa"/>
            <w:shd w:val="clear" w:color="000000" w:fill="FFFFFF"/>
            <w:vAlign w:val="center"/>
          </w:tcPr>
          <w:p w:rsidR="00576CE5" w:rsidRPr="005A0883" w:rsidRDefault="00576CE5" w:rsidP="00752C19">
            <w:pPr>
              <w:pStyle w:val="Standard"/>
              <w:autoSpaceDE w:val="0"/>
              <w:jc w:val="center"/>
              <w:rPr>
                <w:rFonts w:eastAsia="$F$" w:cs="Times New Roman"/>
                <w:color w:val="000000"/>
              </w:rPr>
            </w:pPr>
            <w:r w:rsidRPr="005A0883">
              <w:rPr>
                <w:rFonts w:eastAsia="$F$" w:cs="Times New Roman"/>
                <w:color w:val="000000"/>
              </w:rPr>
              <w:t>1,980</w:t>
            </w:r>
          </w:p>
        </w:tc>
        <w:tc>
          <w:tcPr>
            <w:tcW w:w="1080" w:type="dxa"/>
            <w:shd w:val="clear" w:color="000000" w:fill="FFFFFF"/>
            <w:vAlign w:val="center"/>
          </w:tcPr>
          <w:p w:rsidR="00576CE5" w:rsidRPr="005A0883" w:rsidRDefault="00576CE5" w:rsidP="00752C19">
            <w:pPr>
              <w:pStyle w:val="Standard"/>
              <w:autoSpaceDE w:val="0"/>
              <w:jc w:val="center"/>
              <w:rPr>
                <w:rFonts w:eastAsia="$F$" w:cs="Times New Roman"/>
                <w:color w:val="000000"/>
              </w:rPr>
            </w:pPr>
            <w:r w:rsidRPr="005A0883">
              <w:rPr>
                <w:rFonts w:eastAsia="$F$" w:cs="Times New Roman"/>
                <w:color w:val="000000"/>
              </w:rPr>
              <w:t>,148</w:t>
            </w:r>
          </w:p>
        </w:tc>
      </w:tr>
      <w:tr w:rsidR="00576CE5" w:rsidRPr="005A0883" w:rsidTr="00752C19">
        <w:trPr>
          <w:trHeight w:val="273"/>
          <w:jc w:val="center"/>
        </w:trPr>
        <w:tc>
          <w:tcPr>
            <w:tcW w:w="1711" w:type="dxa"/>
            <w:shd w:val="clear" w:color="000000" w:fill="FFFFFF"/>
          </w:tcPr>
          <w:p w:rsidR="00576CE5" w:rsidRPr="005A0883" w:rsidRDefault="00576CE5" w:rsidP="00752C19">
            <w:pPr>
              <w:autoSpaceDE w:val="0"/>
              <w:autoSpaceDN w:val="0"/>
              <w:adjustRightInd w:val="0"/>
              <w:jc w:val="center"/>
              <w:rPr>
                <w:rFonts w:ascii="Times New Roman" w:hAnsi="Times New Roman" w:cs="Times New Roman"/>
                <w:b/>
                <w:sz w:val="24"/>
                <w:szCs w:val="24"/>
              </w:rPr>
            </w:pPr>
            <w:r w:rsidRPr="005A0883">
              <w:rPr>
                <w:rFonts w:ascii="Times New Roman" w:hAnsi="Times New Roman" w:cs="Times New Roman"/>
                <w:b/>
                <w:sz w:val="24"/>
                <w:szCs w:val="24"/>
              </w:rPr>
              <w:t>x2</w:t>
            </w:r>
          </w:p>
        </w:tc>
        <w:tc>
          <w:tcPr>
            <w:tcW w:w="1656" w:type="dxa"/>
            <w:shd w:val="clear" w:color="000000" w:fill="FFFFFF"/>
          </w:tcPr>
          <w:p w:rsidR="00576CE5" w:rsidRPr="005A0883" w:rsidRDefault="00576CE5" w:rsidP="00752C19">
            <w:pPr>
              <w:jc w:val="center"/>
              <w:rPr>
                <w:rFonts w:ascii="Times New Roman" w:hAnsi="Times New Roman" w:cs="Times New Roman"/>
                <w:sz w:val="24"/>
                <w:szCs w:val="24"/>
              </w:rPr>
            </w:pPr>
            <w:r w:rsidRPr="005A0883">
              <w:rPr>
                <w:rFonts w:ascii="Times New Roman" w:hAnsi="Times New Roman" w:cs="Times New Roman"/>
                <w:sz w:val="24"/>
                <w:szCs w:val="24"/>
              </w:rPr>
              <w:t>Gruplar arası</w:t>
            </w:r>
          </w:p>
        </w:tc>
        <w:tc>
          <w:tcPr>
            <w:tcW w:w="1080" w:type="dxa"/>
            <w:shd w:val="clear" w:color="000000" w:fill="FFFFFF"/>
            <w:vAlign w:val="center"/>
          </w:tcPr>
          <w:p w:rsidR="00576CE5" w:rsidRPr="005A0883" w:rsidRDefault="00576CE5" w:rsidP="00752C19">
            <w:pPr>
              <w:pStyle w:val="Standard"/>
              <w:autoSpaceDE w:val="0"/>
              <w:jc w:val="center"/>
              <w:rPr>
                <w:rFonts w:eastAsia="$F$" w:cs="Times New Roman"/>
                <w:color w:val="000000"/>
              </w:rPr>
            </w:pPr>
            <w:r w:rsidRPr="005A0883">
              <w:rPr>
                <w:rFonts w:eastAsia="$F$" w:cs="Times New Roman"/>
                <w:color w:val="000000"/>
              </w:rPr>
              <w:t>1,595</w:t>
            </w:r>
          </w:p>
        </w:tc>
        <w:tc>
          <w:tcPr>
            <w:tcW w:w="1080" w:type="dxa"/>
            <w:shd w:val="clear" w:color="000000" w:fill="FFFFFF"/>
            <w:vAlign w:val="center"/>
          </w:tcPr>
          <w:p w:rsidR="00576CE5" w:rsidRPr="005A0883" w:rsidRDefault="00576CE5" w:rsidP="00752C19">
            <w:pPr>
              <w:pStyle w:val="Standard"/>
              <w:autoSpaceDE w:val="0"/>
              <w:jc w:val="center"/>
              <w:rPr>
                <w:rFonts w:eastAsia="$F$" w:cs="Times New Roman"/>
                <w:color w:val="000000"/>
              </w:rPr>
            </w:pPr>
            <w:r w:rsidRPr="005A0883">
              <w:rPr>
                <w:rFonts w:eastAsia="$F$" w:cs="Times New Roman"/>
                <w:color w:val="000000"/>
              </w:rPr>
              <w:t>,212</w:t>
            </w:r>
          </w:p>
        </w:tc>
      </w:tr>
      <w:tr w:rsidR="00576CE5" w:rsidRPr="005A0883" w:rsidTr="00752C19">
        <w:trPr>
          <w:trHeight w:val="273"/>
          <w:jc w:val="center"/>
        </w:trPr>
        <w:tc>
          <w:tcPr>
            <w:tcW w:w="1711" w:type="dxa"/>
            <w:shd w:val="clear" w:color="000000" w:fill="FFFFFF"/>
          </w:tcPr>
          <w:p w:rsidR="00576CE5" w:rsidRPr="005A0883" w:rsidRDefault="00576CE5" w:rsidP="00752C19">
            <w:pPr>
              <w:autoSpaceDE w:val="0"/>
              <w:autoSpaceDN w:val="0"/>
              <w:adjustRightInd w:val="0"/>
              <w:jc w:val="center"/>
              <w:rPr>
                <w:rFonts w:ascii="Times New Roman" w:hAnsi="Times New Roman" w:cs="Times New Roman"/>
                <w:b/>
                <w:sz w:val="24"/>
                <w:szCs w:val="24"/>
              </w:rPr>
            </w:pPr>
            <w:r w:rsidRPr="005A0883">
              <w:rPr>
                <w:rFonts w:ascii="Times New Roman" w:hAnsi="Times New Roman" w:cs="Times New Roman"/>
                <w:b/>
                <w:sz w:val="24"/>
                <w:szCs w:val="24"/>
              </w:rPr>
              <w:t>x3</w:t>
            </w:r>
          </w:p>
        </w:tc>
        <w:tc>
          <w:tcPr>
            <w:tcW w:w="1656" w:type="dxa"/>
            <w:shd w:val="clear" w:color="000000" w:fill="FFFFFF"/>
          </w:tcPr>
          <w:p w:rsidR="00576CE5" w:rsidRPr="005A0883" w:rsidRDefault="00576CE5" w:rsidP="00752C19">
            <w:pPr>
              <w:jc w:val="center"/>
              <w:rPr>
                <w:rFonts w:ascii="Times New Roman" w:hAnsi="Times New Roman" w:cs="Times New Roman"/>
                <w:sz w:val="24"/>
                <w:szCs w:val="24"/>
              </w:rPr>
            </w:pPr>
            <w:r w:rsidRPr="005A0883">
              <w:rPr>
                <w:rFonts w:ascii="Times New Roman" w:hAnsi="Times New Roman" w:cs="Times New Roman"/>
                <w:sz w:val="24"/>
                <w:szCs w:val="24"/>
              </w:rPr>
              <w:t>Gruplar arası</w:t>
            </w:r>
          </w:p>
        </w:tc>
        <w:tc>
          <w:tcPr>
            <w:tcW w:w="1080" w:type="dxa"/>
            <w:shd w:val="clear" w:color="000000" w:fill="FFFFFF"/>
            <w:vAlign w:val="center"/>
          </w:tcPr>
          <w:p w:rsidR="00576CE5" w:rsidRPr="005A0883" w:rsidRDefault="00576CE5" w:rsidP="00752C19">
            <w:pPr>
              <w:pStyle w:val="Standard"/>
              <w:autoSpaceDE w:val="0"/>
              <w:jc w:val="center"/>
              <w:rPr>
                <w:rFonts w:eastAsia="$F$" w:cs="Times New Roman"/>
                <w:color w:val="000000"/>
              </w:rPr>
            </w:pPr>
            <w:r w:rsidRPr="005A0883">
              <w:rPr>
                <w:rFonts w:eastAsia="$F$" w:cs="Times New Roman"/>
                <w:color w:val="000000"/>
              </w:rPr>
              <w:t>,280</w:t>
            </w:r>
          </w:p>
        </w:tc>
        <w:tc>
          <w:tcPr>
            <w:tcW w:w="1080" w:type="dxa"/>
            <w:shd w:val="clear" w:color="000000" w:fill="FFFFFF"/>
            <w:vAlign w:val="center"/>
          </w:tcPr>
          <w:p w:rsidR="00576CE5" w:rsidRPr="005A0883" w:rsidRDefault="00576CE5" w:rsidP="00752C19">
            <w:pPr>
              <w:pStyle w:val="Standard"/>
              <w:autoSpaceDE w:val="0"/>
              <w:jc w:val="center"/>
              <w:rPr>
                <w:rFonts w:eastAsia="$F$" w:cs="Times New Roman"/>
                <w:color w:val="000000"/>
              </w:rPr>
            </w:pPr>
            <w:r w:rsidRPr="005A0883">
              <w:rPr>
                <w:rFonts w:eastAsia="$F$" w:cs="Times New Roman"/>
                <w:color w:val="000000"/>
              </w:rPr>
              <w:t>,757</w:t>
            </w:r>
          </w:p>
        </w:tc>
      </w:tr>
      <w:tr w:rsidR="00576CE5" w:rsidRPr="005A0883" w:rsidTr="00752C19">
        <w:trPr>
          <w:trHeight w:val="273"/>
          <w:jc w:val="center"/>
        </w:trPr>
        <w:tc>
          <w:tcPr>
            <w:tcW w:w="1711" w:type="dxa"/>
            <w:shd w:val="clear" w:color="000000" w:fill="FFFFFF"/>
          </w:tcPr>
          <w:p w:rsidR="00576CE5" w:rsidRPr="005A0883" w:rsidRDefault="00576CE5" w:rsidP="00752C19">
            <w:pPr>
              <w:autoSpaceDE w:val="0"/>
              <w:autoSpaceDN w:val="0"/>
              <w:adjustRightInd w:val="0"/>
              <w:jc w:val="center"/>
              <w:rPr>
                <w:rFonts w:ascii="Times New Roman" w:hAnsi="Times New Roman" w:cs="Times New Roman"/>
                <w:b/>
                <w:sz w:val="24"/>
                <w:szCs w:val="24"/>
              </w:rPr>
            </w:pPr>
            <w:r w:rsidRPr="005A0883">
              <w:rPr>
                <w:rFonts w:ascii="Times New Roman" w:hAnsi="Times New Roman" w:cs="Times New Roman"/>
                <w:b/>
                <w:sz w:val="24"/>
                <w:szCs w:val="24"/>
              </w:rPr>
              <w:t>x4</w:t>
            </w:r>
          </w:p>
        </w:tc>
        <w:tc>
          <w:tcPr>
            <w:tcW w:w="1656" w:type="dxa"/>
            <w:shd w:val="clear" w:color="000000" w:fill="FFFFFF"/>
          </w:tcPr>
          <w:p w:rsidR="00576CE5" w:rsidRPr="005A0883" w:rsidRDefault="00576CE5" w:rsidP="00752C19">
            <w:pPr>
              <w:jc w:val="center"/>
              <w:rPr>
                <w:rFonts w:ascii="Times New Roman" w:hAnsi="Times New Roman" w:cs="Times New Roman"/>
                <w:sz w:val="24"/>
                <w:szCs w:val="24"/>
              </w:rPr>
            </w:pPr>
            <w:r w:rsidRPr="005A0883">
              <w:rPr>
                <w:rFonts w:ascii="Times New Roman" w:hAnsi="Times New Roman" w:cs="Times New Roman"/>
                <w:sz w:val="24"/>
                <w:szCs w:val="24"/>
              </w:rPr>
              <w:t>Gruplar arası</w:t>
            </w:r>
          </w:p>
        </w:tc>
        <w:tc>
          <w:tcPr>
            <w:tcW w:w="1080" w:type="dxa"/>
            <w:shd w:val="clear" w:color="000000" w:fill="FFFFFF"/>
            <w:vAlign w:val="center"/>
          </w:tcPr>
          <w:p w:rsidR="00576CE5" w:rsidRPr="005A0883" w:rsidRDefault="00576CE5" w:rsidP="00752C19">
            <w:pPr>
              <w:pStyle w:val="Standard"/>
              <w:autoSpaceDE w:val="0"/>
              <w:jc w:val="center"/>
              <w:rPr>
                <w:rFonts w:eastAsia="$F$" w:cs="Times New Roman"/>
                <w:color w:val="000000"/>
              </w:rPr>
            </w:pPr>
            <w:r w:rsidRPr="005A0883">
              <w:rPr>
                <w:rFonts w:eastAsia="$F$" w:cs="Times New Roman"/>
                <w:color w:val="000000"/>
              </w:rPr>
              <w:t>,876</w:t>
            </w:r>
          </w:p>
        </w:tc>
        <w:tc>
          <w:tcPr>
            <w:tcW w:w="1080" w:type="dxa"/>
            <w:shd w:val="clear" w:color="000000" w:fill="FFFFFF"/>
            <w:vAlign w:val="center"/>
          </w:tcPr>
          <w:p w:rsidR="00576CE5" w:rsidRPr="005A0883" w:rsidRDefault="00576CE5" w:rsidP="00752C19">
            <w:pPr>
              <w:pStyle w:val="Standard"/>
              <w:autoSpaceDE w:val="0"/>
              <w:jc w:val="center"/>
              <w:rPr>
                <w:rFonts w:eastAsia="$F$" w:cs="Times New Roman"/>
                <w:color w:val="000000"/>
              </w:rPr>
            </w:pPr>
            <w:r w:rsidRPr="005A0883">
              <w:rPr>
                <w:rFonts w:eastAsia="$F$" w:cs="Times New Roman"/>
                <w:color w:val="000000"/>
              </w:rPr>
              <w:t>,422</w:t>
            </w:r>
          </w:p>
        </w:tc>
      </w:tr>
      <w:tr w:rsidR="00576CE5" w:rsidRPr="005A0883" w:rsidTr="00752C19">
        <w:trPr>
          <w:trHeight w:val="273"/>
          <w:jc w:val="center"/>
        </w:trPr>
        <w:tc>
          <w:tcPr>
            <w:tcW w:w="1711" w:type="dxa"/>
            <w:shd w:val="clear" w:color="000000" w:fill="FFFFFF"/>
          </w:tcPr>
          <w:p w:rsidR="00576CE5" w:rsidRPr="005A0883" w:rsidRDefault="00576CE5" w:rsidP="00752C19">
            <w:pPr>
              <w:autoSpaceDE w:val="0"/>
              <w:autoSpaceDN w:val="0"/>
              <w:adjustRightInd w:val="0"/>
              <w:jc w:val="center"/>
              <w:rPr>
                <w:rFonts w:ascii="Times New Roman" w:hAnsi="Times New Roman" w:cs="Times New Roman"/>
                <w:b/>
                <w:sz w:val="24"/>
                <w:szCs w:val="24"/>
              </w:rPr>
            </w:pPr>
            <w:r w:rsidRPr="005A0883">
              <w:rPr>
                <w:rFonts w:ascii="Times New Roman" w:hAnsi="Times New Roman" w:cs="Times New Roman"/>
                <w:b/>
                <w:sz w:val="24"/>
                <w:szCs w:val="24"/>
              </w:rPr>
              <w:t>x5</w:t>
            </w:r>
          </w:p>
        </w:tc>
        <w:tc>
          <w:tcPr>
            <w:tcW w:w="1656" w:type="dxa"/>
            <w:shd w:val="clear" w:color="000000" w:fill="FFFFFF"/>
          </w:tcPr>
          <w:p w:rsidR="00576CE5" w:rsidRPr="005A0883" w:rsidRDefault="00576CE5" w:rsidP="00752C19">
            <w:pPr>
              <w:jc w:val="center"/>
              <w:rPr>
                <w:rFonts w:ascii="Times New Roman" w:hAnsi="Times New Roman" w:cs="Times New Roman"/>
                <w:sz w:val="24"/>
                <w:szCs w:val="24"/>
              </w:rPr>
            </w:pPr>
            <w:r w:rsidRPr="005A0883">
              <w:rPr>
                <w:rFonts w:ascii="Times New Roman" w:hAnsi="Times New Roman" w:cs="Times New Roman"/>
                <w:sz w:val="24"/>
                <w:szCs w:val="24"/>
              </w:rPr>
              <w:t>Gruplar arası</w:t>
            </w:r>
          </w:p>
        </w:tc>
        <w:tc>
          <w:tcPr>
            <w:tcW w:w="1080" w:type="dxa"/>
            <w:shd w:val="clear" w:color="000000" w:fill="FFFFFF"/>
            <w:vAlign w:val="center"/>
          </w:tcPr>
          <w:p w:rsidR="00576CE5" w:rsidRPr="005A0883" w:rsidRDefault="00576CE5" w:rsidP="00752C19">
            <w:pPr>
              <w:pStyle w:val="Standard"/>
              <w:autoSpaceDE w:val="0"/>
              <w:jc w:val="center"/>
              <w:rPr>
                <w:rFonts w:eastAsia="$F$" w:cs="Times New Roman"/>
                <w:color w:val="000000"/>
              </w:rPr>
            </w:pPr>
            <w:r w:rsidRPr="005A0883">
              <w:rPr>
                <w:rFonts w:eastAsia="$F$" w:cs="Times New Roman"/>
                <w:color w:val="000000"/>
              </w:rPr>
              <w:t>,372</w:t>
            </w:r>
          </w:p>
        </w:tc>
        <w:tc>
          <w:tcPr>
            <w:tcW w:w="1080" w:type="dxa"/>
            <w:shd w:val="clear" w:color="000000" w:fill="FFFFFF"/>
            <w:vAlign w:val="center"/>
          </w:tcPr>
          <w:p w:rsidR="00576CE5" w:rsidRPr="005A0883" w:rsidRDefault="00576CE5" w:rsidP="00752C19">
            <w:pPr>
              <w:pStyle w:val="Standard"/>
              <w:autoSpaceDE w:val="0"/>
              <w:jc w:val="center"/>
              <w:rPr>
                <w:rFonts w:eastAsia="$F$" w:cs="Times New Roman"/>
                <w:color w:val="000000"/>
              </w:rPr>
            </w:pPr>
            <w:r w:rsidRPr="005A0883">
              <w:rPr>
                <w:rFonts w:eastAsia="$F$" w:cs="Times New Roman"/>
                <w:color w:val="000000"/>
              </w:rPr>
              <w:t>,691</w:t>
            </w:r>
          </w:p>
        </w:tc>
      </w:tr>
    </w:tbl>
    <w:p w:rsidR="00D358C4" w:rsidRPr="0082574D" w:rsidRDefault="003220FE" w:rsidP="00D358C4">
      <w:pPr>
        <w:jc w:val="center"/>
        <w:rPr>
          <w:rFonts w:ascii="Times New Roman" w:hAnsi="Times New Roman" w:cs="Times New Roman"/>
          <w:i/>
        </w:rPr>
      </w:pPr>
      <w:r>
        <w:rPr>
          <w:rFonts w:ascii="Times New Roman" w:hAnsi="Times New Roman" w:cs="Times New Roman"/>
          <w:i/>
        </w:rPr>
        <w:t>x</w:t>
      </w:r>
      <w:r w:rsidR="00D549B4" w:rsidRPr="0082574D">
        <w:rPr>
          <w:rFonts w:ascii="Times New Roman" w:hAnsi="Times New Roman" w:cs="Times New Roman"/>
          <w:i/>
        </w:rPr>
        <w:t>1:Mesleği önemli bulma ve önerme, x2:Mesleki iletişim ve işbirliği, x3:Mesleki bilgi gelişimi,</w:t>
      </w:r>
    </w:p>
    <w:p w:rsidR="00D549B4" w:rsidRPr="0082574D" w:rsidRDefault="003220FE" w:rsidP="00D358C4">
      <w:pPr>
        <w:jc w:val="center"/>
        <w:rPr>
          <w:rFonts w:ascii="Times New Roman" w:hAnsi="Times New Roman" w:cs="Times New Roman"/>
          <w:i/>
        </w:rPr>
      </w:pPr>
      <w:r>
        <w:rPr>
          <w:rFonts w:ascii="Times New Roman" w:hAnsi="Times New Roman" w:cs="Times New Roman"/>
          <w:i/>
        </w:rPr>
        <w:t>x</w:t>
      </w:r>
      <w:r w:rsidR="00D549B4" w:rsidRPr="0082574D">
        <w:rPr>
          <w:rFonts w:ascii="Times New Roman" w:hAnsi="Times New Roman" w:cs="Times New Roman"/>
          <w:i/>
        </w:rPr>
        <w:t>4: Engeller ve çalışma isteği, x5:</w:t>
      </w:r>
      <w:r w:rsidR="006D797E" w:rsidRPr="0082574D">
        <w:rPr>
          <w:rFonts w:ascii="Times New Roman" w:hAnsi="Times New Roman" w:cs="Times New Roman"/>
          <w:i/>
        </w:rPr>
        <w:t>Engellere rağmen mesleki gelişim</w:t>
      </w:r>
      <w:r>
        <w:rPr>
          <w:rFonts w:ascii="Times New Roman" w:hAnsi="Times New Roman" w:cs="Times New Roman"/>
          <w:i/>
        </w:rPr>
        <w:t>.</w:t>
      </w:r>
    </w:p>
    <w:p w:rsidR="00640A17" w:rsidRPr="005A0883" w:rsidRDefault="00640A17" w:rsidP="001B7945">
      <w:pPr>
        <w:autoSpaceDE w:val="0"/>
        <w:autoSpaceDN w:val="0"/>
        <w:adjustRightInd w:val="0"/>
        <w:rPr>
          <w:rFonts w:ascii="Times New Roman" w:hAnsi="Times New Roman" w:cs="Times New Roman"/>
          <w:color w:val="000000"/>
          <w:sz w:val="24"/>
          <w:szCs w:val="24"/>
        </w:rPr>
      </w:pPr>
    </w:p>
    <w:p w:rsidR="00640A17" w:rsidRPr="005A0883" w:rsidRDefault="00640A17" w:rsidP="001B7945">
      <w:pPr>
        <w:autoSpaceDE w:val="0"/>
        <w:autoSpaceDN w:val="0"/>
        <w:adjustRightInd w:val="0"/>
        <w:rPr>
          <w:rFonts w:ascii="Times New Roman" w:hAnsi="Times New Roman" w:cs="Times New Roman"/>
          <w:color w:val="000000" w:themeColor="text1"/>
          <w:sz w:val="24"/>
          <w:szCs w:val="24"/>
        </w:rPr>
      </w:pPr>
      <w:r w:rsidRPr="005A0883">
        <w:rPr>
          <w:rFonts w:ascii="Times New Roman" w:hAnsi="Times New Roman" w:cs="Times New Roman"/>
          <w:sz w:val="24"/>
          <w:szCs w:val="24"/>
        </w:rPr>
        <w:t>Araştırma sonuçların</w:t>
      </w:r>
      <w:r w:rsidR="0007464D" w:rsidRPr="005A0883">
        <w:rPr>
          <w:rFonts w:ascii="Times New Roman" w:hAnsi="Times New Roman" w:cs="Times New Roman"/>
          <w:sz w:val="24"/>
          <w:szCs w:val="24"/>
        </w:rPr>
        <w:t xml:space="preserve">a göre, eğitim alt grupları, </w:t>
      </w:r>
      <w:r w:rsidRPr="005A0883">
        <w:rPr>
          <w:rFonts w:ascii="Times New Roman" w:hAnsi="Times New Roman" w:cs="Times New Roman"/>
          <w:sz w:val="24"/>
          <w:szCs w:val="24"/>
        </w:rPr>
        <w:t xml:space="preserve">faktör </w:t>
      </w:r>
      <w:r w:rsidR="0082574D">
        <w:rPr>
          <w:rFonts w:ascii="Times New Roman" w:hAnsi="Times New Roman" w:cs="Times New Roman"/>
          <w:sz w:val="24"/>
          <w:szCs w:val="24"/>
        </w:rPr>
        <w:t>alt gruplarının hiç</w:t>
      </w:r>
      <w:r w:rsidR="000E5960" w:rsidRPr="005A0883">
        <w:rPr>
          <w:rFonts w:ascii="Times New Roman" w:hAnsi="Times New Roman" w:cs="Times New Roman"/>
          <w:sz w:val="24"/>
          <w:szCs w:val="24"/>
        </w:rPr>
        <w:t>birinde anlamlı farklılık göstermemektedir</w:t>
      </w:r>
      <w:r w:rsidR="0082574D">
        <w:rPr>
          <w:rFonts w:ascii="Times New Roman" w:hAnsi="Times New Roman" w:cs="Times New Roman"/>
          <w:sz w:val="24"/>
          <w:szCs w:val="24"/>
        </w:rPr>
        <w:t xml:space="preserve"> </w:t>
      </w:r>
      <w:r w:rsidRPr="005A0883">
        <w:rPr>
          <w:rFonts w:ascii="Times New Roman" w:hAnsi="Times New Roman" w:cs="Times New Roman"/>
          <w:sz w:val="24"/>
          <w:szCs w:val="24"/>
        </w:rPr>
        <w:t>(p</w:t>
      </w:r>
      <w:r w:rsidR="000E5960" w:rsidRPr="005A0883">
        <w:rPr>
          <w:rFonts w:ascii="Times New Roman" w:hAnsi="Times New Roman" w:cs="Times New Roman"/>
          <w:sz w:val="24"/>
          <w:szCs w:val="24"/>
        </w:rPr>
        <w:t>&gt;</w:t>
      </w:r>
      <w:r w:rsidRPr="005A0883">
        <w:rPr>
          <w:rFonts w:ascii="Times New Roman" w:hAnsi="Times New Roman" w:cs="Times New Roman"/>
          <w:sz w:val="24"/>
          <w:szCs w:val="24"/>
        </w:rPr>
        <w:t xml:space="preserve">0,05). Anlamlı olmasa da </w:t>
      </w:r>
      <w:r w:rsidR="000E5960" w:rsidRPr="005A0883">
        <w:rPr>
          <w:rFonts w:ascii="Times New Roman" w:hAnsi="Times New Roman" w:cs="Times New Roman"/>
          <w:sz w:val="24"/>
          <w:szCs w:val="24"/>
        </w:rPr>
        <w:t>özellikle mesleki bilgi gelişim isteğine ilişkin doyum ileri eğitim düzeyinde a</w:t>
      </w:r>
      <w:r w:rsidR="009B674B" w:rsidRPr="005A0883">
        <w:rPr>
          <w:rFonts w:ascii="Times New Roman" w:hAnsi="Times New Roman" w:cs="Times New Roman"/>
          <w:sz w:val="24"/>
          <w:szCs w:val="24"/>
        </w:rPr>
        <w:t>rt</w:t>
      </w:r>
      <w:r w:rsidR="000E5960" w:rsidRPr="005A0883">
        <w:rPr>
          <w:rFonts w:ascii="Times New Roman" w:hAnsi="Times New Roman" w:cs="Times New Roman"/>
          <w:sz w:val="24"/>
          <w:szCs w:val="24"/>
        </w:rPr>
        <w:t>mıştır</w:t>
      </w:r>
      <w:r w:rsidR="000E5960" w:rsidRPr="005A0883">
        <w:rPr>
          <w:rFonts w:ascii="Times New Roman" w:hAnsi="Times New Roman" w:cs="Times New Roman"/>
          <w:color w:val="000000" w:themeColor="text1"/>
          <w:sz w:val="24"/>
          <w:szCs w:val="24"/>
        </w:rPr>
        <w:t xml:space="preserve">. Bu durum özellikle düşük eğitim düzeyine sahip olan meslek mensuplarının mesleki konuda gelişim isteğinin daha </w:t>
      </w:r>
      <w:r w:rsidR="009B674B" w:rsidRPr="005A0883">
        <w:rPr>
          <w:rFonts w:ascii="Times New Roman" w:hAnsi="Times New Roman" w:cs="Times New Roman"/>
          <w:color w:val="000000" w:themeColor="text1"/>
          <w:sz w:val="24"/>
          <w:szCs w:val="24"/>
        </w:rPr>
        <w:t>az</w:t>
      </w:r>
      <w:r w:rsidR="000E5960" w:rsidRPr="005A0883">
        <w:rPr>
          <w:rFonts w:ascii="Times New Roman" w:hAnsi="Times New Roman" w:cs="Times New Roman"/>
          <w:color w:val="000000" w:themeColor="text1"/>
          <w:sz w:val="24"/>
          <w:szCs w:val="24"/>
        </w:rPr>
        <w:t xml:space="preserve"> olduğunu göstermektedir. </w:t>
      </w:r>
      <w:r w:rsidR="00396FF3" w:rsidRPr="005A0883">
        <w:rPr>
          <w:rFonts w:ascii="Times New Roman" w:hAnsi="Times New Roman" w:cs="Times New Roman"/>
          <w:color w:val="000000" w:themeColor="text1"/>
          <w:sz w:val="24"/>
          <w:szCs w:val="24"/>
        </w:rPr>
        <w:t>Buna göre H4 redd</w:t>
      </w:r>
      <w:r w:rsidR="00660FB9" w:rsidRPr="005A0883">
        <w:rPr>
          <w:rFonts w:ascii="Times New Roman" w:hAnsi="Times New Roman" w:cs="Times New Roman"/>
          <w:color w:val="000000" w:themeColor="text1"/>
          <w:sz w:val="24"/>
          <w:szCs w:val="24"/>
        </w:rPr>
        <w:t>edilmiştir.</w:t>
      </w:r>
    </w:p>
    <w:p w:rsidR="00457897" w:rsidRPr="005A0883" w:rsidRDefault="00457897" w:rsidP="00FE43A7">
      <w:pPr>
        <w:tabs>
          <w:tab w:val="center" w:pos="5860"/>
        </w:tabs>
        <w:autoSpaceDE w:val="0"/>
        <w:autoSpaceDN w:val="0"/>
        <w:adjustRightInd w:val="0"/>
        <w:jc w:val="center"/>
        <w:rPr>
          <w:rFonts w:ascii="Times New Roman" w:hAnsi="Times New Roman" w:cs="Times New Roman"/>
          <w:b/>
          <w:sz w:val="24"/>
          <w:szCs w:val="24"/>
        </w:rPr>
      </w:pPr>
    </w:p>
    <w:p w:rsidR="00656F77" w:rsidRPr="005A0883" w:rsidRDefault="00656F77" w:rsidP="00FE43A7">
      <w:pPr>
        <w:tabs>
          <w:tab w:val="center" w:pos="5860"/>
        </w:tabs>
        <w:autoSpaceDE w:val="0"/>
        <w:autoSpaceDN w:val="0"/>
        <w:adjustRightInd w:val="0"/>
        <w:jc w:val="center"/>
        <w:rPr>
          <w:rFonts w:ascii="Times New Roman" w:hAnsi="Times New Roman" w:cs="Times New Roman"/>
          <w:b/>
          <w:bCs/>
          <w:color w:val="000000"/>
          <w:sz w:val="24"/>
          <w:szCs w:val="24"/>
        </w:rPr>
      </w:pPr>
      <w:r w:rsidRPr="005A0883">
        <w:rPr>
          <w:rFonts w:ascii="Times New Roman" w:hAnsi="Times New Roman" w:cs="Times New Roman"/>
          <w:b/>
          <w:sz w:val="24"/>
          <w:szCs w:val="24"/>
        </w:rPr>
        <w:t>Çizelge 1</w:t>
      </w:r>
      <w:r w:rsidR="00382DCD" w:rsidRPr="005A0883">
        <w:rPr>
          <w:rFonts w:ascii="Times New Roman" w:hAnsi="Times New Roman" w:cs="Times New Roman"/>
          <w:b/>
          <w:sz w:val="24"/>
          <w:szCs w:val="24"/>
        </w:rPr>
        <w:t>2</w:t>
      </w:r>
      <w:r w:rsidRPr="005A0883">
        <w:rPr>
          <w:rFonts w:ascii="Times New Roman" w:hAnsi="Times New Roman" w:cs="Times New Roman"/>
          <w:b/>
          <w:sz w:val="24"/>
          <w:szCs w:val="24"/>
        </w:rPr>
        <w:t xml:space="preserve">. </w:t>
      </w:r>
      <w:r w:rsidR="00373912" w:rsidRPr="005A0883">
        <w:rPr>
          <w:rFonts w:ascii="Times New Roman" w:hAnsi="Times New Roman" w:cs="Times New Roman"/>
          <w:b/>
          <w:sz w:val="24"/>
          <w:szCs w:val="24"/>
        </w:rPr>
        <w:t>Memleket Alt G</w:t>
      </w:r>
      <w:r w:rsidRPr="005A0883">
        <w:rPr>
          <w:rFonts w:ascii="Times New Roman" w:hAnsi="Times New Roman" w:cs="Times New Roman"/>
          <w:b/>
          <w:sz w:val="24"/>
          <w:szCs w:val="24"/>
        </w:rPr>
        <w:t>rupları</w:t>
      </w:r>
      <w:r w:rsidR="00373912" w:rsidRPr="005A0883">
        <w:rPr>
          <w:rFonts w:ascii="Times New Roman" w:hAnsi="Times New Roman" w:cs="Times New Roman"/>
          <w:b/>
          <w:sz w:val="24"/>
          <w:szCs w:val="24"/>
        </w:rPr>
        <w:t xml:space="preserve"> ve Alt İş Doyum D</w:t>
      </w:r>
      <w:r w:rsidRPr="005A0883">
        <w:rPr>
          <w:rFonts w:ascii="Times New Roman" w:hAnsi="Times New Roman" w:cs="Times New Roman"/>
          <w:b/>
          <w:sz w:val="24"/>
          <w:szCs w:val="24"/>
        </w:rPr>
        <w:t xml:space="preserve">eğişkenleri </w:t>
      </w:r>
      <w:r w:rsidR="00373912" w:rsidRPr="005A0883">
        <w:rPr>
          <w:rFonts w:ascii="Times New Roman" w:hAnsi="Times New Roman" w:cs="Times New Roman"/>
          <w:b/>
          <w:sz w:val="24"/>
          <w:szCs w:val="24"/>
        </w:rPr>
        <w:t>İstatistiki D</w:t>
      </w:r>
      <w:r w:rsidRPr="005A0883">
        <w:rPr>
          <w:rFonts w:ascii="Times New Roman" w:hAnsi="Times New Roman" w:cs="Times New Roman"/>
          <w:b/>
          <w:sz w:val="24"/>
          <w:szCs w:val="24"/>
        </w:rPr>
        <w:t>eğerler</w:t>
      </w:r>
    </w:p>
    <w:p w:rsidR="001B7945" w:rsidRPr="005A0883" w:rsidRDefault="001B7945" w:rsidP="001B7945">
      <w:pPr>
        <w:tabs>
          <w:tab w:val="center" w:pos="3499"/>
        </w:tabs>
        <w:autoSpaceDE w:val="0"/>
        <w:autoSpaceDN w:val="0"/>
        <w:adjustRightInd w:val="0"/>
        <w:rPr>
          <w:rFonts w:ascii="Times New Roman" w:hAnsi="Times New Roman" w:cs="Times New Roman"/>
          <w:b/>
          <w:bCs/>
          <w:color w:val="000000"/>
          <w:sz w:val="24"/>
          <w:szCs w:val="24"/>
        </w:rPr>
      </w:pPr>
    </w:p>
    <w:tbl>
      <w:tblPr>
        <w:tblW w:w="0" w:type="auto"/>
        <w:jc w:val="center"/>
        <w:tblInd w:w="9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93" w:type="dxa"/>
          <w:right w:w="93" w:type="dxa"/>
        </w:tblCellMar>
        <w:tblLook w:val="0000" w:firstRow="0" w:lastRow="0" w:firstColumn="0" w:lastColumn="0" w:noHBand="0" w:noVBand="0"/>
      </w:tblPr>
      <w:tblGrid>
        <w:gridCol w:w="720"/>
        <w:gridCol w:w="1689"/>
        <w:gridCol w:w="759"/>
        <w:gridCol w:w="1080"/>
      </w:tblGrid>
      <w:tr w:rsidR="00805E20" w:rsidRPr="005A0883" w:rsidTr="0082574D">
        <w:trPr>
          <w:trHeight w:val="504"/>
          <w:jc w:val="center"/>
        </w:trPr>
        <w:tc>
          <w:tcPr>
            <w:tcW w:w="720" w:type="dxa"/>
            <w:shd w:val="clear" w:color="000000" w:fill="FFFFFF"/>
            <w:vAlign w:val="bottom"/>
          </w:tcPr>
          <w:p w:rsidR="00805E20" w:rsidRPr="005A0883" w:rsidRDefault="00805E20" w:rsidP="00BB2235">
            <w:pPr>
              <w:jc w:val="center"/>
              <w:rPr>
                <w:rFonts w:ascii="Times New Roman" w:hAnsi="Times New Roman" w:cs="Times New Roman"/>
                <w:b/>
                <w:sz w:val="24"/>
                <w:szCs w:val="24"/>
              </w:rPr>
            </w:pPr>
          </w:p>
        </w:tc>
        <w:tc>
          <w:tcPr>
            <w:tcW w:w="1689" w:type="dxa"/>
            <w:shd w:val="clear" w:color="000000" w:fill="FFFFFF"/>
            <w:vAlign w:val="bottom"/>
          </w:tcPr>
          <w:p w:rsidR="00805E20" w:rsidRPr="005A0883" w:rsidRDefault="00373912" w:rsidP="00BB2235">
            <w:pPr>
              <w:jc w:val="center"/>
              <w:rPr>
                <w:rFonts w:ascii="Times New Roman" w:hAnsi="Times New Roman" w:cs="Times New Roman"/>
                <w:b/>
                <w:sz w:val="24"/>
                <w:szCs w:val="24"/>
              </w:rPr>
            </w:pPr>
            <w:r w:rsidRPr="005A0883">
              <w:rPr>
                <w:rFonts w:ascii="Times New Roman" w:hAnsi="Times New Roman" w:cs="Times New Roman"/>
                <w:b/>
                <w:sz w:val="24"/>
                <w:szCs w:val="24"/>
              </w:rPr>
              <w:t>M</w:t>
            </w:r>
            <w:r w:rsidR="00805E20" w:rsidRPr="005A0883">
              <w:rPr>
                <w:rFonts w:ascii="Times New Roman" w:hAnsi="Times New Roman" w:cs="Times New Roman"/>
                <w:b/>
                <w:sz w:val="24"/>
                <w:szCs w:val="24"/>
              </w:rPr>
              <w:t>emleketiniz</w:t>
            </w:r>
          </w:p>
        </w:tc>
        <w:tc>
          <w:tcPr>
            <w:tcW w:w="759" w:type="dxa"/>
            <w:shd w:val="clear" w:color="000000" w:fill="FFFFFF"/>
            <w:vAlign w:val="bottom"/>
          </w:tcPr>
          <w:p w:rsidR="00805E20" w:rsidRPr="005A0883" w:rsidRDefault="00805E20" w:rsidP="00BB2235">
            <w:pPr>
              <w:jc w:val="center"/>
              <w:rPr>
                <w:rFonts w:ascii="Times New Roman" w:hAnsi="Times New Roman" w:cs="Times New Roman"/>
                <w:b/>
                <w:sz w:val="24"/>
                <w:szCs w:val="24"/>
              </w:rPr>
            </w:pPr>
            <w:r w:rsidRPr="005A0883">
              <w:rPr>
                <w:rFonts w:ascii="Times New Roman" w:hAnsi="Times New Roman" w:cs="Times New Roman"/>
                <w:b/>
                <w:sz w:val="24"/>
                <w:szCs w:val="24"/>
              </w:rPr>
              <w:t>N</w:t>
            </w:r>
          </w:p>
        </w:tc>
        <w:tc>
          <w:tcPr>
            <w:tcW w:w="1080" w:type="dxa"/>
            <w:shd w:val="clear" w:color="000000" w:fill="FFFFFF"/>
            <w:vAlign w:val="bottom"/>
          </w:tcPr>
          <w:p w:rsidR="00805E20" w:rsidRPr="005A0883" w:rsidRDefault="00805E20" w:rsidP="00BB2235">
            <w:pPr>
              <w:jc w:val="center"/>
              <w:rPr>
                <w:rFonts w:ascii="Times New Roman" w:hAnsi="Times New Roman" w:cs="Times New Roman"/>
                <w:b/>
                <w:sz w:val="24"/>
                <w:szCs w:val="24"/>
              </w:rPr>
            </w:pPr>
            <w:r w:rsidRPr="005A0883">
              <w:rPr>
                <w:rFonts w:ascii="Times New Roman" w:hAnsi="Times New Roman" w:cs="Times New Roman"/>
                <w:b/>
                <w:sz w:val="24"/>
                <w:szCs w:val="24"/>
              </w:rPr>
              <w:t>Ort</w:t>
            </w:r>
            <w:r w:rsidR="00C0508A">
              <w:rPr>
                <w:rFonts w:ascii="Times New Roman" w:hAnsi="Times New Roman" w:cs="Times New Roman"/>
                <w:b/>
                <w:sz w:val="24"/>
                <w:szCs w:val="24"/>
              </w:rPr>
              <w:t>.</w:t>
            </w:r>
          </w:p>
        </w:tc>
      </w:tr>
      <w:tr w:rsidR="006846A7" w:rsidRPr="005A0883" w:rsidTr="0082574D">
        <w:trPr>
          <w:trHeight w:val="273"/>
          <w:jc w:val="center"/>
        </w:trPr>
        <w:tc>
          <w:tcPr>
            <w:tcW w:w="720" w:type="dxa"/>
            <w:shd w:val="clear" w:color="000000" w:fill="FFFFFF"/>
          </w:tcPr>
          <w:p w:rsidR="006846A7" w:rsidRPr="005A0883" w:rsidRDefault="006846A7" w:rsidP="00BB2235">
            <w:pPr>
              <w:jc w:val="center"/>
              <w:rPr>
                <w:rFonts w:ascii="Times New Roman" w:hAnsi="Times New Roman" w:cs="Times New Roman"/>
                <w:b/>
                <w:sz w:val="24"/>
                <w:szCs w:val="24"/>
              </w:rPr>
            </w:pPr>
            <w:r w:rsidRPr="005A0883">
              <w:rPr>
                <w:rFonts w:ascii="Times New Roman" w:hAnsi="Times New Roman" w:cs="Times New Roman"/>
                <w:b/>
                <w:sz w:val="24"/>
                <w:szCs w:val="24"/>
              </w:rPr>
              <w:t>x1</w:t>
            </w:r>
          </w:p>
        </w:tc>
        <w:tc>
          <w:tcPr>
            <w:tcW w:w="1689" w:type="dxa"/>
            <w:shd w:val="clear" w:color="000000" w:fill="FFFFFF"/>
          </w:tcPr>
          <w:p w:rsidR="006846A7" w:rsidRPr="005A0883" w:rsidRDefault="006846A7" w:rsidP="00BB2235">
            <w:pPr>
              <w:jc w:val="center"/>
              <w:rPr>
                <w:rFonts w:ascii="Times New Roman" w:hAnsi="Times New Roman" w:cs="Times New Roman"/>
                <w:sz w:val="24"/>
                <w:szCs w:val="24"/>
              </w:rPr>
            </w:pPr>
            <w:r w:rsidRPr="005A0883">
              <w:rPr>
                <w:rFonts w:ascii="Times New Roman" w:hAnsi="Times New Roman" w:cs="Times New Roman"/>
                <w:sz w:val="24"/>
                <w:szCs w:val="24"/>
              </w:rPr>
              <w:t>Kırıkkale</w:t>
            </w:r>
          </w:p>
        </w:tc>
        <w:tc>
          <w:tcPr>
            <w:tcW w:w="759" w:type="dxa"/>
            <w:shd w:val="clear" w:color="000000" w:fill="FFFFFF"/>
            <w:vAlign w:val="center"/>
          </w:tcPr>
          <w:p w:rsidR="006846A7" w:rsidRPr="005A0883" w:rsidRDefault="006846A7" w:rsidP="00BB2235">
            <w:pPr>
              <w:jc w:val="center"/>
              <w:rPr>
                <w:rFonts w:ascii="Times New Roman" w:hAnsi="Times New Roman" w:cs="Times New Roman"/>
                <w:sz w:val="24"/>
                <w:szCs w:val="24"/>
              </w:rPr>
            </w:pPr>
            <w:r w:rsidRPr="005A0883">
              <w:rPr>
                <w:rFonts w:ascii="Times New Roman" w:hAnsi="Times New Roman" w:cs="Times New Roman"/>
                <w:sz w:val="24"/>
                <w:szCs w:val="24"/>
              </w:rPr>
              <w:t>38</w:t>
            </w:r>
          </w:p>
        </w:tc>
        <w:tc>
          <w:tcPr>
            <w:tcW w:w="1080" w:type="dxa"/>
            <w:shd w:val="clear" w:color="000000" w:fill="FFFFFF"/>
            <w:vAlign w:val="center"/>
          </w:tcPr>
          <w:p w:rsidR="006846A7" w:rsidRPr="005A0883" w:rsidRDefault="006846A7" w:rsidP="00BB2235">
            <w:pPr>
              <w:jc w:val="center"/>
              <w:rPr>
                <w:rFonts w:ascii="Times New Roman" w:hAnsi="Times New Roman" w:cs="Times New Roman"/>
                <w:sz w:val="24"/>
                <w:szCs w:val="24"/>
              </w:rPr>
            </w:pPr>
            <w:r w:rsidRPr="005A0883">
              <w:rPr>
                <w:rFonts w:ascii="Times New Roman" w:hAnsi="Times New Roman" w:cs="Times New Roman"/>
                <w:sz w:val="24"/>
                <w:szCs w:val="24"/>
              </w:rPr>
              <w:t>3,8772</w:t>
            </w:r>
          </w:p>
        </w:tc>
      </w:tr>
      <w:tr w:rsidR="006846A7" w:rsidRPr="005A0883" w:rsidTr="0082574D">
        <w:trPr>
          <w:trHeight w:val="273"/>
          <w:jc w:val="center"/>
        </w:trPr>
        <w:tc>
          <w:tcPr>
            <w:tcW w:w="720" w:type="dxa"/>
            <w:shd w:val="clear" w:color="000000" w:fill="FFFFFF"/>
          </w:tcPr>
          <w:p w:rsidR="006846A7" w:rsidRPr="005A0883" w:rsidRDefault="006846A7" w:rsidP="00BB2235">
            <w:pPr>
              <w:jc w:val="center"/>
              <w:rPr>
                <w:rFonts w:ascii="Times New Roman" w:hAnsi="Times New Roman" w:cs="Times New Roman"/>
                <w:b/>
                <w:sz w:val="24"/>
                <w:szCs w:val="24"/>
              </w:rPr>
            </w:pPr>
          </w:p>
        </w:tc>
        <w:tc>
          <w:tcPr>
            <w:tcW w:w="1689" w:type="dxa"/>
            <w:shd w:val="clear" w:color="000000" w:fill="FFFFFF"/>
          </w:tcPr>
          <w:p w:rsidR="006846A7" w:rsidRPr="005A0883" w:rsidRDefault="006846A7" w:rsidP="00BB2235">
            <w:pPr>
              <w:jc w:val="center"/>
              <w:rPr>
                <w:rFonts w:ascii="Times New Roman" w:hAnsi="Times New Roman" w:cs="Times New Roman"/>
                <w:sz w:val="24"/>
                <w:szCs w:val="24"/>
              </w:rPr>
            </w:pPr>
            <w:r w:rsidRPr="005A0883">
              <w:rPr>
                <w:rFonts w:ascii="Times New Roman" w:hAnsi="Times New Roman" w:cs="Times New Roman"/>
                <w:sz w:val="24"/>
                <w:szCs w:val="24"/>
              </w:rPr>
              <w:t>Diğer</w:t>
            </w:r>
          </w:p>
        </w:tc>
        <w:tc>
          <w:tcPr>
            <w:tcW w:w="759" w:type="dxa"/>
            <w:shd w:val="clear" w:color="000000" w:fill="FFFFFF"/>
            <w:vAlign w:val="center"/>
          </w:tcPr>
          <w:p w:rsidR="006846A7" w:rsidRPr="005A0883" w:rsidRDefault="006846A7" w:rsidP="00BB2235">
            <w:pPr>
              <w:jc w:val="center"/>
              <w:rPr>
                <w:rFonts w:ascii="Times New Roman" w:hAnsi="Times New Roman" w:cs="Times New Roman"/>
                <w:sz w:val="24"/>
                <w:szCs w:val="24"/>
              </w:rPr>
            </w:pPr>
            <w:r w:rsidRPr="005A0883">
              <w:rPr>
                <w:rFonts w:ascii="Times New Roman" w:hAnsi="Times New Roman" w:cs="Times New Roman"/>
                <w:sz w:val="24"/>
                <w:szCs w:val="24"/>
              </w:rPr>
              <w:t>18</w:t>
            </w:r>
          </w:p>
        </w:tc>
        <w:tc>
          <w:tcPr>
            <w:tcW w:w="1080" w:type="dxa"/>
            <w:shd w:val="clear" w:color="000000" w:fill="FFFFFF"/>
            <w:vAlign w:val="center"/>
          </w:tcPr>
          <w:p w:rsidR="006846A7" w:rsidRPr="005A0883" w:rsidRDefault="006846A7" w:rsidP="00BB2235">
            <w:pPr>
              <w:jc w:val="center"/>
              <w:rPr>
                <w:rFonts w:ascii="Times New Roman" w:hAnsi="Times New Roman" w:cs="Times New Roman"/>
                <w:sz w:val="24"/>
                <w:szCs w:val="24"/>
              </w:rPr>
            </w:pPr>
            <w:r w:rsidRPr="005A0883">
              <w:rPr>
                <w:rFonts w:ascii="Times New Roman" w:hAnsi="Times New Roman" w:cs="Times New Roman"/>
                <w:sz w:val="24"/>
                <w:szCs w:val="24"/>
              </w:rPr>
              <w:t>3,6019</w:t>
            </w:r>
          </w:p>
        </w:tc>
      </w:tr>
      <w:tr w:rsidR="006846A7" w:rsidRPr="005A0883" w:rsidTr="0082574D">
        <w:trPr>
          <w:trHeight w:val="273"/>
          <w:jc w:val="center"/>
        </w:trPr>
        <w:tc>
          <w:tcPr>
            <w:tcW w:w="720" w:type="dxa"/>
            <w:shd w:val="clear" w:color="000000" w:fill="FFFFFF"/>
          </w:tcPr>
          <w:p w:rsidR="006846A7" w:rsidRPr="005A0883" w:rsidRDefault="006846A7" w:rsidP="00BB2235">
            <w:pPr>
              <w:jc w:val="center"/>
              <w:rPr>
                <w:rFonts w:ascii="Times New Roman" w:hAnsi="Times New Roman" w:cs="Times New Roman"/>
                <w:b/>
                <w:sz w:val="24"/>
                <w:szCs w:val="24"/>
              </w:rPr>
            </w:pPr>
            <w:r w:rsidRPr="005A0883">
              <w:rPr>
                <w:rFonts w:ascii="Times New Roman" w:hAnsi="Times New Roman" w:cs="Times New Roman"/>
                <w:b/>
                <w:sz w:val="24"/>
                <w:szCs w:val="24"/>
              </w:rPr>
              <w:t>x2</w:t>
            </w:r>
          </w:p>
        </w:tc>
        <w:tc>
          <w:tcPr>
            <w:tcW w:w="1689" w:type="dxa"/>
            <w:shd w:val="clear" w:color="000000" w:fill="FFFFFF"/>
          </w:tcPr>
          <w:p w:rsidR="006846A7" w:rsidRPr="005A0883" w:rsidRDefault="006846A7" w:rsidP="00BB2235">
            <w:pPr>
              <w:jc w:val="center"/>
              <w:rPr>
                <w:rFonts w:ascii="Times New Roman" w:hAnsi="Times New Roman" w:cs="Times New Roman"/>
                <w:sz w:val="24"/>
                <w:szCs w:val="24"/>
              </w:rPr>
            </w:pPr>
            <w:r w:rsidRPr="005A0883">
              <w:rPr>
                <w:rFonts w:ascii="Times New Roman" w:hAnsi="Times New Roman" w:cs="Times New Roman"/>
                <w:sz w:val="24"/>
                <w:szCs w:val="24"/>
              </w:rPr>
              <w:t>Kırıkkale</w:t>
            </w:r>
          </w:p>
        </w:tc>
        <w:tc>
          <w:tcPr>
            <w:tcW w:w="759" w:type="dxa"/>
            <w:shd w:val="clear" w:color="000000" w:fill="FFFFFF"/>
            <w:vAlign w:val="center"/>
          </w:tcPr>
          <w:p w:rsidR="006846A7" w:rsidRPr="005A0883" w:rsidRDefault="006846A7" w:rsidP="00BB2235">
            <w:pPr>
              <w:jc w:val="center"/>
              <w:rPr>
                <w:rFonts w:ascii="Times New Roman" w:hAnsi="Times New Roman" w:cs="Times New Roman"/>
                <w:sz w:val="24"/>
                <w:szCs w:val="24"/>
              </w:rPr>
            </w:pPr>
            <w:r w:rsidRPr="005A0883">
              <w:rPr>
                <w:rFonts w:ascii="Times New Roman" w:hAnsi="Times New Roman" w:cs="Times New Roman"/>
                <w:sz w:val="24"/>
                <w:szCs w:val="24"/>
              </w:rPr>
              <w:t>38</w:t>
            </w:r>
          </w:p>
        </w:tc>
        <w:tc>
          <w:tcPr>
            <w:tcW w:w="1080" w:type="dxa"/>
            <w:shd w:val="clear" w:color="000000" w:fill="FFFFFF"/>
            <w:vAlign w:val="center"/>
          </w:tcPr>
          <w:p w:rsidR="006846A7" w:rsidRPr="005A0883" w:rsidRDefault="006846A7" w:rsidP="00BB2235">
            <w:pPr>
              <w:jc w:val="center"/>
              <w:rPr>
                <w:rFonts w:ascii="Times New Roman" w:hAnsi="Times New Roman" w:cs="Times New Roman"/>
                <w:sz w:val="24"/>
                <w:szCs w:val="24"/>
              </w:rPr>
            </w:pPr>
            <w:r w:rsidRPr="005A0883">
              <w:rPr>
                <w:rFonts w:ascii="Times New Roman" w:hAnsi="Times New Roman" w:cs="Times New Roman"/>
                <w:sz w:val="24"/>
                <w:szCs w:val="24"/>
              </w:rPr>
              <w:t>1,6930</w:t>
            </w:r>
          </w:p>
        </w:tc>
      </w:tr>
      <w:tr w:rsidR="006846A7" w:rsidRPr="005A0883" w:rsidTr="0082574D">
        <w:trPr>
          <w:trHeight w:val="273"/>
          <w:jc w:val="center"/>
        </w:trPr>
        <w:tc>
          <w:tcPr>
            <w:tcW w:w="720" w:type="dxa"/>
            <w:shd w:val="clear" w:color="000000" w:fill="FFFFFF"/>
          </w:tcPr>
          <w:p w:rsidR="006846A7" w:rsidRPr="005A0883" w:rsidRDefault="006846A7" w:rsidP="00BB2235">
            <w:pPr>
              <w:jc w:val="center"/>
              <w:rPr>
                <w:rFonts w:ascii="Times New Roman" w:hAnsi="Times New Roman" w:cs="Times New Roman"/>
                <w:b/>
                <w:sz w:val="24"/>
                <w:szCs w:val="24"/>
              </w:rPr>
            </w:pPr>
          </w:p>
        </w:tc>
        <w:tc>
          <w:tcPr>
            <w:tcW w:w="1689" w:type="dxa"/>
            <w:shd w:val="clear" w:color="000000" w:fill="FFFFFF"/>
          </w:tcPr>
          <w:p w:rsidR="006846A7" w:rsidRPr="005A0883" w:rsidRDefault="006846A7" w:rsidP="00BB2235">
            <w:pPr>
              <w:jc w:val="center"/>
              <w:rPr>
                <w:rFonts w:ascii="Times New Roman" w:hAnsi="Times New Roman" w:cs="Times New Roman"/>
                <w:sz w:val="24"/>
                <w:szCs w:val="24"/>
              </w:rPr>
            </w:pPr>
            <w:r w:rsidRPr="005A0883">
              <w:rPr>
                <w:rFonts w:ascii="Times New Roman" w:hAnsi="Times New Roman" w:cs="Times New Roman"/>
                <w:sz w:val="24"/>
                <w:szCs w:val="24"/>
              </w:rPr>
              <w:t>Diğer</w:t>
            </w:r>
          </w:p>
        </w:tc>
        <w:tc>
          <w:tcPr>
            <w:tcW w:w="759" w:type="dxa"/>
            <w:shd w:val="clear" w:color="000000" w:fill="FFFFFF"/>
            <w:vAlign w:val="center"/>
          </w:tcPr>
          <w:p w:rsidR="006846A7" w:rsidRPr="005A0883" w:rsidRDefault="006846A7" w:rsidP="00BB2235">
            <w:pPr>
              <w:jc w:val="center"/>
              <w:rPr>
                <w:rFonts w:ascii="Times New Roman" w:hAnsi="Times New Roman" w:cs="Times New Roman"/>
                <w:sz w:val="24"/>
                <w:szCs w:val="24"/>
              </w:rPr>
            </w:pPr>
            <w:r w:rsidRPr="005A0883">
              <w:rPr>
                <w:rFonts w:ascii="Times New Roman" w:hAnsi="Times New Roman" w:cs="Times New Roman"/>
                <w:sz w:val="24"/>
                <w:szCs w:val="24"/>
              </w:rPr>
              <w:t>18</w:t>
            </w:r>
          </w:p>
        </w:tc>
        <w:tc>
          <w:tcPr>
            <w:tcW w:w="1080" w:type="dxa"/>
            <w:shd w:val="clear" w:color="000000" w:fill="FFFFFF"/>
            <w:vAlign w:val="center"/>
          </w:tcPr>
          <w:p w:rsidR="006846A7" w:rsidRPr="005A0883" w:rsidRDefault="006846A7" w:rsidP="00BB2235">
            <w:pPr>
              <w:jc w:val="center"/>
              <w:rPr>
                <w:rFonts w:ascii="Times New Roman" w:hAnsi="Times New Roman" w:cs="Times New Roman"/>
                <w:sz w:val="24"/>
                <w:szCs w:val="24"/>
              </w:rPr>
            </w:pPr>
            <w:r w:rsidRPr="005A0883">
              <w:rPr>
                <w:rFonts w:ascii="Times New Roman" w:hAnsi="Times New Roman" w:cs="Times New Roman"/>
                <w:sz w:val="24"/>
                <w:szCs w:val="24"/>
              </w:rPr>
              <w:t>1,7222</w:t>
            </w:r>
          </w:p>
        </w:tc>
      </w:tr>
      <w:tr w:rsidR="006846A7" w:rsidRPr="005A0883" w:rsidTr="0082574D">
        <w:trPr>
          <w:trHeight w:val="273"/>
          <w:jc w:val="center"/>
        </w:trPr>
        <w:tc>
          <w:tcPr>
            <w:tcW w:w="720" w:type="dxa"/>
            <w:shd w:val="clear" w:color="000000" w:fill="FFFFFF"/>
          </w:tcPr>
          <w:p w:rsidR="006846A7" w:rsidRPr="005A0883" w:rsidRDefault="006846A7" w:rsidP="00BB2235">
            <w:pPr>
              <w:jc w:val="center"/>
              <w:rPr>
                <w:rFonts w:ascii="Times New Roman" w:hAnsi="Times New Roman" w:cs="Times New Roman"/>
                <w:b/>
                <w:sz w:val="24"/>
                <w:szCs w:val="24"/>
              </w:rPr>
            </w:pPr>
            <w:r w:rsidRPr="005A0883">
              <w:rPr>
                <w:rFonts w:ascii="Times New Roman" w:hAnsi="Times New Roman" w:cs="Times New Roman"/>
                <w:b/>
                <w:sz w:val="24"/>
                <w:szCs w:val="24"/>
              </w:rPr>
              <w:t>x3</w:t>
            </w:r>
          </w:p>
        </w:tc>
        <w:tc>
          <w:tcPr>
            <w:tcW w:w="1689" w:type="dxa"/>
            <w:shd w:val="clear" w:color="000000" w:fill="FFFFFF"/>
          </w:tcPr>
          <w:p w:rsidR="006846A7" w:rsidRPr="005A0883" w:rsidRDefault="006846A7" w:rsidP="00BB2235">
            <w:pPr>
              <w:jc w:val="center"/>
              <w:rPr>
                <w:rFonts w:ascii="Times New Roman" w:hAnsi="Times New Roman" w:cs="Times New Roman"/>
                <w:sz w:val="24"/>
                <w:szCs w:val="24"/>
              </w:rPr>
            </w:pPr>
            <w:r w:rsidRPr="005A0883">
              <w:rPr>
                <w:rFonts w:ascii="Times New Roman" w:hAnsi="Times New Roman" w:cs="Times New Roman"/>
                <w:sz w:val="24"/>
                <w:szCs w:val="24"/>
              </w:rPr>
              <w:t>Kırıkkale</w:t>
            </w:r>
          </w:p>
        </w:tc>
        <w:tc>
          <w:tcPr>
            <w:tcW w:w="759" w:type="dxa"/>
            <w:shd w:val="clear" w:color="000000" w:fill="FFFFFF"/>
            <w:vAlign w:val="center"/>
          </w:tcPr>
          <w:p w:rsidR="006846A7" w:rsidRPr="005A0883" w:rsidRDefault="006846A7" w:rsidP="00BB2235">
            <w:pPr>
              <w:jc w:val="center"/>
              <w:rPr>
                <w:rFonts w:ascii="Times New Roman" w:hAnsi="Times New Roman" w:cs="Times New Roman"/>
                <w:sz w:val="24"/>
                <w:szCs w:val="24"/>
              </w:rPr>
            </w:pPr>
            <w:r w:rsidRPr="005A0883">
              <w:rPr>
                <w:rFonts w:ascii="Times New Roman" w:hAnsi="Times New Roman" w:cs="Times New Roman"/>
                <w:sz w:val="24"/>
                <w:szCs w:val="24"/>
              </w:rPr>
              <w:t>39</w:t>
            </w:r>
          </w:p>
        </w:tc>
        <w:tc>
          <w:tcPr>
            <w:tcW w:w="1080" w:type="dxa"/>
            <w:shd w:val="clear" w:color="000000" w:fill="FFFFFF"/>
            <w:vAlign w:val="center"/>
          </w:tcPr>
          <w:p w:rsidR="006846A7" w:rsidRPr="005A0883" w:rsidRDefault="006846A7" w:rsidP="00BB2235">
            <w:pPr>
              <w:jc w:val="center"/>
              <w:rPr>
                <w:rFonts w:ascii="Times New Roman" w:hAnsi="Times New Roman" w:cs="Times New Roman"/>
                <w:sz w:val="24"/>
                <w:szCs w:val="24"/>
              </w:rPr>
            </w:pPr>
            <w:r w:rsidRPr="005A0883">
              <w:rPr>
                <w:rFonts w:ascii="Times New Roman" w:hAnsi="Times New Roman" w:cs="Times New Roman"/>
                <w:sz w:val="24"/>
                <w:szCs w:val="24"/>
              </w:rPr>
              <w:t>2,1667</w:t>
            </w:r>
          </w:p>
        </w:tc>
      </w:tr>
      <w:tr w:rsidR="006846A7" w:rsidRPr="005A0883" w:rsidTr="0082574D">
        <w:trPr>
          <w:trHeight w:val="273"/>
          <w:jc w:val="center"/>
        </w:trPr>
        <w:tc>
          <w:tcPr>
            <w:tcW w:w="720" w:type="dxa"/>
            <w:shd w:val="clear" w:color="000000" w:fill="FFFFFF"/>
          </w:tcPr>
          <w:p w:rsidR="006846A7" w:rsidRPr="005A0883" w:rsidRDefault="006846A7" w:rsidP="00BB2235">
            <w:pPr>
              <w:jc w:val="center"/>
              <w:rPr>
                <w:rFonts w:ascii="Times New Roman" w:hAnsi="Times New Roman" w:cs="Times New Roman"/>
                <w:b/>
                <w:sz w:val="24"/>
                <w:szCs w:val="24"/>
              </w:rPr>
            </w:pPr>
          </w:p>
        </w:tc>
        <w:tc>
          <w:tcPr>
            <w:tcW w:w="1689" w:type="dxa"/>
            <w:shd w:val="clear" w:color="000000" w:fill="FFFFFF"/>
          </w:tcPr>
          <w:p w:rsidR="006846A7" w:rsidRPr="005A0883" w:rsidRDefault="006846A7" w:rsidP="00BB2235">
            <w:pPr>
              <w:jc w:val="center"/>
              <w:rPr>
                <w:rFonts w:ascii="Times New Roman" w:hAnsi="Times New Roman" w:cs="Times New Roman"/>
                <w:sz w:val="24"/>
                <w:szCs w:val="24"/>
              </w:rPr>
            </w:pPr>
            <w:r w:rsidRPr="005A0883">
              <w:rPr>
                <w:rFonts w:ascii="Times New Roman" w:hAnsi="Times New Roman" w:cs="Times New Roman"/>
                <w:sz w:val="24"/>
                <w:szCs w:val="24"/>
              </w:rPr>
              <w:t>Diğer</w:t>
            </w:r>
          </w:p>
        </w:tc>
        <w:tc>
          <w:tcPr>
            <w:tcW w:w="759" w:type="dxa"/>
            <w:shd w:val="clear" w:color="000000" w:fill="FFFFFF"/>
            <w:vAlign w:val="center"/>
          </w:tcPr>
          <w:p w:rsidR="006846A7" w:rsidRPr="005A0883" w:rsidRDefault="006846A7" w:rsidP="00BB2235">
            <w:pPr>
              <w:jc w:val="center"/>
              <w:rPr>
                <w:rFonts w:ascii="Times New Roman" w:hAnsi="Times New Roman" w:cs="Times New Roman"/>
                <w:sz w:val="24"/>
                <w:szCs w:val="24"/>
              </w:rPr>
            </w:pPr>
            <w:r w:rsidRPr="005A0883">
              <w:rPr>
                <w:rFonts w:ascii="Times New Roman" w:hAnsi="Times New Roman" w:cs="Times New Roman"/>
                <w:sz w:val="24"/>
                <w:szCs w:val="24"/>
              </w:rPr>
              <w:t>20</w:t>
            </w:r>
          </w:p>
        </w:tc>
        <w:tc>
          <w:tcPr>
            <w:tcW w:w="1080" w:type="dxa"/>
            <w:shd w:val="clear" w:color="000000" w:fill="FFFFFF"/>
            <w:vAlign w:val="center"/>
          </w:tcPr>
          <w:p w:rsidR="006846A7" w:rsidRPr="005A0883" w:rsidRDefault="006846A7" w:rsidP="00BB2235">
            <w:pPr>
              <w:jc w:val="center"/>
              <w:rPr>
                <w:rFonts w:ascii="Times New Roman" w:hAnsi="Times New Roman" w:cs="Times New Roman"/>
                <w:sz w:val="24"/>
                <w:szCs w:val="24"/>
              </w:rPr>
            </w:pPr>
            <w:r w:rsidRPr="005A0883">
              <w:rPr>
                <w:rFonts w:ascii="Times New Roman" w:hAnsi="Times New Roman" w:cs="Times New Roman"/>
                <w:sz w:val="24"/>
                <w:szCs w:val="24"/>
              </w:rPr>
              <w:t>2,2750</w:t>
            </w:r>
          </w:p>
        </w:tc>
      </w:tr>
      <w:tr w:rsidR="006846A7" w:rsidRPr="005A0883" w:rsidTr="0082574D">
        <w:trPr>
          <w:trHeight w:val="273"/>
          <w:jc w:val="center"/>
        </w:trPr>
        <w:tc>
          <w:tcPr>
            <w:tcW w:w="720" w:type="dxa"/>
            <w:shd w:val="clear" w:color="000000" w:fill="FFFFFF"/>
          </w:tcPr>
          <w:p w:rsidR="006846A7" w:rsidRPr="005A0883" w:rsidRDefault="006846A7" w:rsidP="00BB2235">
            <w:pPr>
              <w:jc w:val="center"/>
              <w:rPr>
                <w:rFonts w:ascii="Times New Roman" w:hAnsi="Times New Roman" w:cs="Times New Roman"/>
                <w:b/>
                <w:sz w:val="24"/>
                <w:szCs w:val="24"/>
              </w:rPr>
            </w:pPr>
            <w:r w:rsidRPr="005A0883">
              <w:rPr>
                <w:rFonts w:ascii="Times New Roman" w:hAnsi="Times New Roman" w:cs="Times New Roman"/>
                <w:b/>
                <w:sz w:val="24"/>
                <w:szCs w:val="24"/>
              </w:rPr>
              <w:t>x4</w:t>
            </w:r>
          </w:p>
        </w:tc>
        <w:tc>
          <w:tcPr>
            <w:tcW w:w="1689" w:type="dxa"/>
            <w:shd w:val="clear" w:color="000000" w:fill="FFFFFF"/>
          </w:tcPr>
          <w:p w:rsidR="006846A7" w:rsidRPr="005A0883" w:rsidRDefault="006846A7" w:rsidP="00BB2235">
            <w:pPr>
              <w:jc w:val="center"/>
              <w:rPr>
                <w:rFonts w:ascii="Times New Roman" w:hAnsi="Times New Roman" w:cs="Times New Roman"/>
                <w:sz w:val="24"/>
                <w:szCs w:val="24"/>
              </w:rPr>
            </w:pPr>
            <w:r w:rsidRPr="005A0883">
              <w:rPr>
                <w:rFonts w:ascii="Times New Roman" w:hAnsi="Times New Roman" w:cs="Times New Roman"/>
                <w:sz w:val="24"/>
                <w:szCs w:val="24"/>
              </w:rPr>
              <w:t>Kırıkkale</w:t>
            </w:r>
          </w:p>
        </w:tc>
        <w:tc>
          <w:tcPr>
            <w:tcW w:w="759" w:type="dxa"/>
            <w:shd w:val="clear" w:color="000000" w:fill="FFFFFF"/>
            <w:vAlign w:val="center"/>
          </w:tcPr>
          <w:p w:rsidR="006846A7" w:rsidRPr="005A0883" w:rsidRDefault="006846A7" w:rsidP="00BB2235">
            <w:pPr>
              <w:jc w:val="center"/>
              <w:rPr>
                <w:rFonts w:ascii="Times New Roman" w:hAnsi="Times New Roman" w:cs="Times New Roman"/>
                <w:sz w:val="24"/>
                <w:szCs w:val="24"/>
              </w:rPr>
            </w:pPr>
            <w:r w:rsidRPr="005A0883">
              <w:rPr>
                <w:rFonts w:ascii="Times New Roman" w:hAnsi="Times New Roman" w:cs="Times New Roman"/>
                <w:sz w:val="24"/>
                <w:szCs w:val="24"/>
              </w:rPr>
              <w:t>39</w:t>
            </w:r>
          </w:p>
        </w:tc>
        <w:tc>
          <w:tcPr>
            <w:tcW w:w="1080" w:type="dxa"/>
            <w:shd w:val="clear" w:color="000000" w:fill="FFFFFF"/>
            <w:vAlign w:val="center"/>
          </w:tcPr>
          <w:p w:rsidR="006846A7" w:rsidRPr="005A0883" w:rsidRDefault="006846A7" w:rsidP="00BB2235">
            <w:pPr>
              <w:jc w:val="center"/>
              <w:rPr>
                <w:rFonts w:ascii="Times New Roman" w:hAnsi="Times New Roman" w:cs="Times New Roman"/>
                <w:sz w:val="24"/>
                <w:szCs w:val="24"/>
              </w:rPr>
            </w:pPr>
            <w:r w:rsidRPr="005A0883">
              <w:rPr>
                <w:rFonts w:ascii="Times New Roman" w:hAnsi="Times New Roman" w:cs="Times New Roman"/>
                <w:sz w:val="24"/>
                <w:szCs w:val="24"/>
              </w:rPr>
              <w:t>3,7436</w:t>
            </w:r>
          </w:p>
        </w:tc>
      </w:tr>
      <w:tr w:rsidR="006846A7" w:rsidRPr="005A0883" w:rsidTr="0082574D">
        <w:trPr>
          <w:trHeight w:val="273"/>
          <w:jc w:val="center"/>
        </w:trPr>
        <w:tc>
          <w:tcPr>
            <w:tcW w:w="720" w:type="dxa"/>
            <w:shd w:val="clear" w:color="000000" w:fill="FFFFFF"/>
          </w:tcPr>
          <w:p w:rsidR="006846A7" w:rsidRPr="005A0883" w:rsidRDefault="006846A7" w:rsidP="00BB2235">
            <w:pPr>
              <w:jc w:val="center"/>
              <w:rPr>
                <w:rFonts w:ascii="Times New Roman" w:hAnsi="Times New Roman" w:cs="Times New Roman"/>
                <w:b/>
                <w:sz w:val="24"/>
                <w:szCs w:val="24"/>
              </w:rPr>
            </w:pPr>
          </w:p>
        </w:tc>
        <w:tc>
          <w:tcPr>
            <w:tcW w:w="1689" w:type="dxa"/>
            <w:shd w:val="clear" w:color="000000" w:fill="FFFFFF"/>
          </w:tcPr>
          <w:p w:rsidR="006846A7" w:rsidRPr="005A0883" w:rsidRDefault="006846A7" w:rsidP="00BB2235">
            <w:pPr>
              <w:jc w:val="center"/>
              <w:rPr>
                <w:rFonts w:ascii="Times New Roman" w:hAnsi="Times New Roman" w:cs="Times New Roman"/>
                <w:sz w:val="24"/>
                <w:szCs w:val="24"/>
              </w:rPr>
            </w:pPr>
            <w:r w:rsidRPr="005A0883">
              <w:rPr>
                <w:rFonts w:ascii="Times New Roman" w:hAnsi="Times New Roman" w:cs="Times New Roman"/>
                <w:sz w:val="24"/>
                <w:szCs w:val="24"/>
              </w:rPr>
              <w:t>Diğer</w:t>
            </w:r>
          </w:p>
        </w:tc>
        <w:tc>
          <w:tcPr>
            <w:tcW w:w="759" w:type="dxa"/>
            <w:shd w:val="clear" w:color="000000" w:fill="FFFFFF"/>
            <w:vAlign w:val="center"/>
          </w:tcPr>
          <w:p w:rsidR="006846A7" w:rsidRPr="005A0883" w:rsidRDefault="006846A7" w:rsidP="00BB2235">
            <w:pPr>
              <w:jc w:val="center"/>
              <w:rPr>
                <w:rFonts w:ascii="Times New Roman" w:hAnsi="Times New Roman" w:cs="Times New Roman"/>
                <w:sz w:val="24"/>
                <w:szCs w:val="24"/>
              </w:rPr>
            </w:pPr>
            <w:r w:rsidRPr="005A0883">
              <w:rPr>
                <w:rFonts w:ascii="Times New Roman" w:hAnsi="Times New Roman" w:cs="Times New Roman"/>
                <w:sz w:val="24"/>
                <w:szCs w:val="24"/>
              </w:rPr>
              <w:t>18</w:t>
            </w:r>
          </w:p>
        </w:tc>
        <w:tc>
          <w:tcPr>
            <w:tcW w:w="1080" w:type="dxa"/>
            <w:shd w:val="clear" w:color="000000" w:fill="FFFFFF"/>
            <w:vAlign w:val="center"/>
          </w:tcPr>
          <w:p w:rsidR="006846A7" w:rsidRPr="005A0883" w:rsidRDefault="006846A7" w:rsidP="00BB2235">
            <w:pPr>
              <w:jc w:val="center"/>
              <w:rPr>
                <w:rFonts w:ascii="Times New Roman" w:hAnsi="Times New Roman" w:cs="Times New Roman"/>
                <w:sz w:val="24"/>
                <w:szCs w:val="24"/>
              </w:rPr>
            </w:pPr>
            <w:r w:rsidRPr="005A0883">
              <w:rPr>
                <w:rFonts w:ascii="Times New Roman" w:hAnsi="Times New Roman" w:cs="Times New Roman"/>
                <w:sz w:val="24"/>
                <w:szCs w:val="24"/>
              </w:rPr>
              <w:t>3,7500</w:t>
            </w:r>
          </w:p>
        </w:tc>
      </w:tr>
      <w:tr w:rsidR="006846A7" w:rsidRPr="005A0883" w:rsidTr="0082574D">
        <w:trPr>
          <w:trHeight w:val="273"/>
          <w:jc w:val="center"/>
        </w:trPr>
        <w:tc>
          <w:tcPr>
            <w:tcW w:w="720" w:type="dxa"/>
            <w:shd w:val="clear" w:color="000000" w:fill="FFFFFF"/>
          </w:tcPr>
          <w:p w:rsidR="006846A7" w:rsidRPr="005A0883" w:rsidRDefault="006846A7" w:rsidP="00BB2235">
            <w:pPr>
              <w:jc w:val="center"/>
              <w:rPr>
                <w:rFonts w:ascii="Times New Roman" w:hAnsi="Times New Roman" w:cs="Times New Roman"/>
                <w:b/>
                <w:sz w:val="24"/>
                <w:szCs w:val="24"/>
              </w:rPr>
            </w:pPr>
            <w:r w:rsidRPr="005A0883">
              <w:rPr>
                <w:rFonts w:ascii="Times New Roman" w:hAnsi="Times New Roman" w:cs="Times New Roman"/>
                <w:b/>
                <w:sz w:val="24"/>
                <w:szCs w:val="24"/>
              </w:rPr>
              <w:t>x5</w:t>
            </w:r>
          </w:p>
        </w:tc>
        <w:tc>
          <w:tcPr>
            <w:tcW w:w="1689" w:type="dxa"/>
            <w:shd w:val="clear" w:color="000000" w:fill="FFFFFF"/>
          </w:tcPr>
          <w:p w:rsidR="006846A7" w:rsidRPr="005A0883" w:rsidRDefault="006846A7" w:rsidP="00BB2235">
            <w:pPr>
              <w:jc w:val="center"/>
              <w:rPr>
                <w:rFonts w:ascii="Times New Roman" w:hAnsi="Times New Roman" w:cs="Times New Roman"/>
                <w:sz w:val="24"/>
                <w:szCs w:val="24"/>
              </w:rPr>
            </w:pPr>
            <w:r w:rsidRPr="005A0883">
              <w:rPr>
                <w:rFonts w:ascii="Times New Roman" w:hAnsi="Times New Roman" w:cs="Times New Roman"/>
                <w:sz w:val="24"/>
                <w:szCs w:val="24"/>
              </w:rPr>
              <w:t>Kırıkkale</w:t>
            </w:r>
          </w:p>
        </w:tc>
        <w:tc>
          <w:tcPr>
            <w:tcW w:w="759" w:type="dxa"/>
            <w:shd w:val="clear" w:color="000000" w:fill="FFFFFF"/>
            <w:vAlign w:val="center"/>
          </w:tcPr>
          <w:p w:rsidR="006846A7" w:rsidRPr="005A0883" w:rsidRDefault="006846A7" w:rsidP="00BB2235">
            <w:pPr>
              <w:jc w:val="center"/>
              <w:rPr>
                <w:rFonts w:ascii="Times New Roman" w:hAnsi="Times New Roman" w:cs="Times New Roman"/>
                <w:sz w:val="24"/>
                <w:szCs w:val="24"/>
              </w:rPr>
            </w:pPr>
            <w:r w:rsidRPr="005A0883">
              <w:rPr>
                <w:rFonts w:ascii="Times New Roman" w:hAnsi="Times New Roman" w:cs="Times New Roman"/>
                <w:sz w:val="24"/>
                <w:szCs w:val="24"/>
              </w:rPr>
              <w:t>37</w:t>
            </w:r>
          </w:p>
        </w:tc>
        <w:tc>
          <w:tcPr>
            <w:tcW w:w="1080" w:type="dxa"/>
            <w:shd w:val="clear" w:color="000000" w:fill="FFFFFF"/>
            <w:vAlign w:val="center"/>
          </w:tcPr>
          <w:p w:rsidR="006846A7" w:rsidRPr="005A0883" w:rsidRDefault="006846A7" w:rsidP="00BB2235">
            <w:pPr>
              <w:jc w:val="center"/>
              <w:rPr>
                <w:rFonts w:ascii="Times New Roman" w:hAnsi="Times New Roman" w:cs="Times New Roman"/>
                <w:sz w:val="24"/>
                <w:szCs w:val="24"/>
              </w:rPr>
            </w:pPr>
            <w:r w:rsidRPr="005A0883">
              <w:rPr>
                <w:rFonts w:ascii="Times New Roman" w:hAnsi="Times New Roman" w:cs="Times New Roman"/>
                <w:sz w:val="24"/>
                <w:szCs w:val="24"/>
              </w:rPr>
              <w:t>2,4595</w:t>
            </w:r>
          </w:p>
        </w:tc>
      </w:tr>
      <w:tr w:rsidR="006846A7" w:rsidRPr="005A0883" w:rsidTr="0082574D">
        <w:trPr>
          <w:trHeight w:val="273"/>
          <w:jc w:val="center"/>
        </w:trPr>
        <w:tc>
          <w:tcPr>
            <w:tcW w:w="720" w:type="dxa"/>
            <w:shd w:val="clear" w:color="000000" w:fill="FFFFFF"/>
          </w:tcPr>
          <w:p w:rsidR="006846A7" w:rsidRPr="005A0883" w:rsidRDefault="006846A7" w:rsidP="00BB2235">
            <w:pPr>
              <w:jc w:val="center"/>
              <w:rPr>
                <w:rFonts w:ascii="Times New Roman" w:hAnsi="Times New Roman" w:cs="Times New Roman"/>
                <w:b/>
                <w:sz w:val="24"/>
                <w:szCs w:val="24"/>
              </w:rPr>
            </w:pPr>
          </w:p>
        </w:tc>
        <w:tc>
          <w:tcPr>
            <w:tcW w:w="1689" w:type="dxa"/>
            <w:shd w:val="clear" w:color="000000" w:fill="FFFFFF"/>
          </w:tcPr>
          <w:p w:rsidR="006846A7" w:rsidRPr="005A0883" w:rsidRDefault="006846A7" w:rsidP="00BB2235">
            <w:pPr>
              <w:jc w:val="center"/>
              <w:rPr>
                <w:rFonts w:ascii="Times New Roman" w:hAnsi="Times New Roman" w:cs="Times New Roman"/>
                <w:sz w:val="24"/>
                <w:szCs w:val="24"/>
              </w:rPr>
            </w:pPr>
            <w:r w:rsidRPr="005A0883">
              <w:rPr>
                <w:rFonts w:ascii="Times New Roman" w:hAnsi="Times New Roman" w:cs="Times New Roman"/>
                <w:sz w:val="24"/>
                <w:szCs w:val="24"/>
              </w:rPr>
              <w:t>Diğer</w:t>
            </w:r>
          </w:p>
        </w:tc>
        <w:tc>
          <w:tcPr>
            <w:tcW w:w="759" w:type="dxa"/>
            <w:shd w:val="clear" w:color="000000" w:fill="FFFFFF"/>
            <w:vAlign w:val="center"/>
          </w:tcPr>
          <w:p w:rsidR="006846A7" w:rsidRPr="005A0883" w:rsidRDefault="006846A7" w:rsidP="00BB2235">
            <w:pPr>
              <w:jc w:val="center"/>
              <w:rPr>
                <w:rFonts w:ascii="Times New Roman" w:hAnsi="Times New Roman" w:cs="Times New Roman"/>
                <w:sz w:val="24"/>
                <w:szCs w:val="24"/>
              </w:rPr>
            </w:pPr>
            <w:r w:rsidRPr="005A0883">
              <w:rPr>
                <w:rFonts w:ascii="Times New Roman" w:hAnsi="Times New Roman" w:cs="Times New Roman"/>
                <w:sz w:val="24"/>
                <w:szCs w:val="24"/>
              </w:rPr>
              <w:t>20</w:t>
            </w:r>
          </w:p>
        </w:tc>
        <w:tc>
          <w:tcPr>
            <w:tcW w:w="1080" w:type="dxa"/>
            <w:shd w:val="clear" w:color="000000" w:fill="FFFFFF"/>
            <w:vAlign w:val="center"/>
          </w:tcPr>
          <w:p w:rsidR="006846A7" w:rsidRPr="005A0883" w:rsidRDefault="006846A7" w:rsidP="00BB2235">
            <w:pPr>
              <w:jc w:val="center"/>
              <w:rPr>
                <w:rFonts w:ascii="Times New Roman" w:hAnsi="Times New Roman" w:cs="Times New Roman"/>
                <w:sz w:val="24"/>
                <w:szCs w:val="24"/>
              </w:rPr>
            </w:pPr>
            <w:r w:rsidRPr="005A0883">
              <w:rPr>
                <w:rFonts w:ascii="Times New Roman" w:hAnsi="Times New Roman" w:cs="Times New Roman"/>
                <w:sz w:val="24"/>
                <w:szCs w:val="24"/>
              </w:rPr>
              <w:t>2,3000</w:t>
            </w:r>
          </w:p>
        </w:tc>
      </w:tr>
    </w:tbl>
    <w:p w:rsidR="00D358C4" w:rsidRPr="0082574D" w:rsidRDefault="003220FE" w:rsidP="00D358C4">
      <w:pPr>
        <w:jc w:val="center"/>
        <w:rPr>
          <w:rFonts w:ascii="Times New Roman" w:hAnsi="Times New Roman" w:cs="Times New Roman"/>
          <w:i/>
        </w:rPr>
      </w:pPr>
      <w:r>
        <w:rPr>
          <w:rFonts w:ascii="Times New Roman" w:hAnsi="Times New Roman" w:cs="Times New Roman"/>
          <w:i/>
        </w:rPr>
        <w:t>x</w:t>
      </w:r>
      <w:r w:rsidR="0049370A" w:rsidRPr="0082574D">
        <w:rPr>
          <w:rFonts w:ascii="Times New Roman" w:hAnsi="Times New Roman" w:cs="Times New Roman"/>
          <w:i/>
        </w:rPr>
        <w:t>1:Mesleği önemli bulma ve önerme, x2:Mesleki iletişim ve işbirliği, x3:Mesleki bilgi gelişimi,</w:t>
      </w:r>
    </w:p>
    <w:p w:rsidR="0049370A" w:rsidRPr="0082574D" w:rsidRDefault="003220FE" w:rsidP="00D358C4">
      <w:pPr>
        <w:jc w:val="center"/>
        <w:rPr>
          <w:rFonts w:ascii="Times New Roman" w:hAnsi="Times New Roman" w:cs="Times New Roman"/>
          <w:i/>
        </w:rPr>
      </w:pPr>
      <w:r>
        <w:rPr>
          <w:rFonts w:ascii="Times New Roman" w:hAnsi="Times New Roman" w:cs="Times New Roman"/>
          <w:i/>
        </w:rPr>
        <w:t>x</w:t>
      </w:r>
      <w:r w:rsidR="0049370A" w:rsidRPr="0082574D">
        <w:rPr>
          <w:rFonts w:ascii="Times New Roman" w:hAnsi="Times New Roman" w:cs="Times New Roman"/>
          <w:i/>
        </w:rPr>
        <w:t>4: Engeller ve çalışma isteği, x5:</w:t>
      </w:r>
      <w:r w:rsidR="006D797E" w:rsidRPr="0082574D">
        <w:rPr>
          <w:rFonts w:ascii="Times New Roman" w:hAnsi="Times New Roman" w:cs="Times New Roman"/>
          <w:i/>
        </w:rPr>
        <w:t>Engellere rağmen mesleki gelişim</w:t>
      </w:r>
      <w:r>
        <w:rPr>
          <w:rFonts w:ascii="Times New Roman" w:hAnsi="Times New Roman" w:cs="Times New Roman"/>
          <w:i/>
        </w:rPr>
        <w:t>.</w:t>
      </w:r>
    </w:p>
    <w:p w:rsidR="001B7945" w:rsidRPr="005A0883" w:rsidRDefault="001B7945" w:rsidP="001D738B">
      <w:pPr>
        <w:autoSpaceDE w:val="0"/>
        <w:autoSpaceDN w:val="0"/>
        <w:adjustRightInd w:val="0"/>
        <w:rPr>
          <w:rFonts w:ascii="Times New Roman" w:hAnsi="Times New Roman" w:cs="Times New Roman"/>
          <w:color w:val="000000"/>
          <w:sz w:val="24"/>
          <w:szCs w:val="24"/>
        </w:rPr>
      </w:pPr>
    </w:p>
    <w:p w:rsidR="00076B48" w:rsidRPr="005A0883" w:rsidRDefault="001B7945" w:rsidP="001B7945">
      <w:pPr>
        <w:tabs>
          <w:tab w:val="center" w:pos="6422"/>
        </w:tabs>
        <w:autoSpaceDE w:val="0"/>
        <w:autoSpaceDN w:val="0"/>
        <w:adjustRightInd w:val="0"/>
        <w:rPr>
          <w:rFonts w:ascii="Times New Roman" w:hAnsi="Times New Roman" w:cs="Times New Roman"/>
          <w:b/>
          <w:bCs/>
          <w:color w:val="000000"/>
          <w:sz w:val="24"/>
          <w:szCs w:val="24"/>
        </w:rPr>
      </w:pPr>
      <w:r w:rsidRPr="005A0883">
        <w:rPr>
          <w:rFonts w:ascii="Times New Roman" w:hAnsi="Times New Roman" w:cs="Times New Roman"/>
          <w:b/>
          <w:bCs/>
          <w:color w:val="000000"/>
          <w:sz w:val="24"/>
          <w:szCs w:val="24"/>
        </w:rPr>
        <w:tab/>
      </w:r>
    </w:p>
    <w:p w:rsidR="0082574D" w:rsidRDefault="0082574D" w:rsidP="001B7945">
      <w:pPr>
        <w:tabs>
          <w:tab w:val="center" w:pos="6422"/>
        </w:tabs>
        <w:autoSpaceDE w:val="0"/>
        <w:autoSpaceDN w:val="0"/>
        <w:adjustRightInd w:val="0"/>
        <w:rPr>
          <w:rFonts w:ascii="Times New Roman" w:hAnsi="Times New Roman" w:cs="Times New Roman"/>
          <w:b/>
          <w:sz w:val="24"/>
          <w:szCs w:val="24"/>
        </w:rPr>
      </w:pPr>
    </w:p>
    <w:p w:rsidR="003220FE" w:rsidRDefault="003220FE" w:rsidP="001B7945">
      <w:pPr>
        <w:tabs>
          <w:tab w:val="center" w:pos="6422"/>
        </w:tabs>
        <w:autoSpaceDE w:val="0"/>
        <w:autoSpaceDN w:val="0"/>
        <w:adjustRightInd w:val="0"/>
        <w:rPr>
          <w:rFonts w:ascii="Times New Roman" w:hAnsi="Times New Roman" w:cs="Times New Roman"/>
          <w:b/>
          <w:sz w:val="24"/>
          <w:szCs w:val="24"/>
        </w:rPr>
      </w:pPr>
    </w:p>
    <w:p w:rsidR="001B7945" w:rsidRPr="005A0883" w:rsidRDefault="00076B48" w:rsidP="001B7945">
      <w:pPr>
        <w:tabs>
          <w:tab w:val="center" w:pos="6422"/>
        </w:tabs>
        <w:autoSpaceDE w:val="0"/>
        <w:autoSpaceDN w:val="0"/>
        <w:adjustRightInd w:val="0"/>
        <w:rPr>
          <w:rFonts w:ascii="Times New Roman" w:hAnsi="Times New Roman" w:cs="Times New Roman"/>
          <w:b/>
          <w:bCs/>
          <w:color w:val="000000"/>
          <w:sz w:val="24"/>
          <w:szCs w:val="24"/>
        </w:rPr>
      </w:pPr>
      <w:r w:rsidRPr="005A0883">
        <w:rPr>
          <w:rFonts w:ascii="Times New Roman" w:hAnsi="Times New Roman" w:cs="Times New Roman"/>
          <w:b/>
          <w:sz w:val="24"/>
          <w:szCs w:val="24"/>
        </w:rPr>
        <w:t>Çizelge 1</w:t>
      </w:r>
      <w:r w:rsidR="00382DCD" w:rsidRPr="005A0883">
        <w:rPr>
          <w:rFonts w:ascii="Times New Roman" w:hAnsi="Times New Roman" w:cs="Times New Roman"/>
          <w:b/>
          <w:sz w:val="24"/>
          <w:szCs w:val="24"/>
        </w:rPr>
        <w:t>3</w:t>
      </w:r>
      <w:r w:rsidRPr="005A0883">
        <w:rPr>
          <w:rFonts w:ascii="Times New Roman" w:hAnsi="Times New Roman" w:cs="Times New Roman"/>
          <w:b/>
          <w:sz w:val="24"/>
          <w:szCs w:val="24"/>
        </w:rPr>
        <w:t>. Memleket</w:t>
      </w:r>
      <w:r w:rsidR="00D73643" w:rsidRPr="005A0883">
        <w:rPr>
          <w:rFonts w:ascii="Times New Roman" w:hAnsi="Times New Roman" w:cs="Times New Roman"/>
          <w:b/>
          <w:sz w:val="24"/>
          <w:szCs w:val="24"/>
        </w:rPr>
        <w:t xml:space="preserve"> Alt G</w:t>
      </w:r>
      <w:r w:rsidRPr="005A0883">
        <w:rPr>
          <w:rFonts w:ascii="Times New Roman" w:hAnsi="Times New Roman" w:cs="Times New Roman"/>
          <w:b/>
          <w:sz w:val="24"/>
          <w:szCs w:val="24"/>
        </w:rPr>
        <w:t>rupları</w:t>
      </w:r>
      <w:r w:rsidR="00D73643" w:rsidRPr="005A0883">
        <w:rPr>
          <w:rFonts w:ascii="Times New Roman" w:hAnsi="Times New Roman" w:cs="Times New Roman"/>
          <w:b/>
          <w:sz w:val="24"/>
          <w:szCs w:val="24"/>
        </w:rPr>
        <w:t xml:space="preserve"> ve Alt İş D</w:t>
      </w:r>
      <w:r w:rsidRPr="005A0883">
        <w:rPr>
          <w:rFonts w:ascii="Times New Roman" w:hAnsi="Times New Roman" w:cs="Times New Roman"/>
          <w:b/>
          <w:sz w:val="24"/>
          <w:szCs w:val="24"/>
        </w:rPr>
        <w:t>oyum</w:t>
      </w:r>
      <w:r w:rsidR="00D73643" w:rsidRPr="005A0883">
        <w:rPr>
          <w:rFonts w:ascii="Times New Roman" w:hAnsi="Times New Roman" w:cs="Times New Roman"/>
          <w:b/>
          <w:sz w:val="24"/>
          <w:szCs w:val="24"/>
        </w:rPr>
        <w:t xml:space="preserve"> D</w:t>
      </w:r>
      <w:r w:rsidRPr="005A0883">
        <w:rPr>
          <w:rFonts w:ascii="Times New Roman" w:hAnsi="Times New Roman" w:cs="Times New Roman"/>
          <w:b/>
          <w:sz w:val="24"/>
          <w:szCs w:val="24"/>
        </w:rPr>
        <w:t xml:space="preserve">eğişkenleri </w:t>
      </w:r>
      <w:r w:rsidR="00D73643" w:rsidRPr="005A0883">
        <w:rPr>
          <w:rFonts w:ascii="Times New Roman" w:hAnsi="Times New Roman" w:cs="Times New Roman"/>
          <w:b/>
          <w:sz w:val="24"/>
          <w:szCs w:val="24"/>
        </w:rPr>
        <w:t>Bağımsız T T</w:t>
      </w:r>
      <w:r w:rsidRPr="005A0883">
        <w:rPr>
          <w:rFonts w:ascii="Times New Roman" w:hAnsi="Times New Roman" w:cs="Times New Roman"/>
          <w:b/>
          <w:sz w:val="24"/>
          <w:szCs w:val="24"/>
        </w:rPr>
        <w:t>esti</w:t>
      </w:r>
    </w:p>
    <w:p w:rsidR="001B7945" w:rsidRPr="005A0883" w:rsidRDefault="001B7945" w:rsidP="001B7945">
      <w:pPr>
        <w:tabs>
          <w:tab w:val="center" w:pos="6422"/>
        </w:tabs>
        <w:autoSpaceDE w:val="0"/>
        <w:autoSpaceDN w:val="0"/>
        <w:adjustRightInd w:val="0"/>
        <w:rPr>
          <w:rFonts w:ascii="Times New Roman" w:hAnsi="Times New Roman" w:cs="Times New Roman"/>
          <w:b/>
          <w:bCs/>
          <w:color w:val="000000"/>
          <w:sz w:val="24"/>
          <w:szCs w:val="24"/>
        </w:rPr>
      </w:pPr>
    </w:p>
    <w:tbl>
      <w:tblPr>
        <w:tblW w:w="5889" w:type="dxa"/>
        <w:jc w:val="center"/>
        <w:tblInd w:w="9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93" w:type="dxa"/>
          <w:right w:w="93" w:type="dxa"/>
        </w:tblCellMar>
        <w:tblLook w:val="0000" w:firstRow="0" w:lastRow="0" w:firstColumn="0" w:lastColumn="0" w:noHBand="0" w:noVBand="0"/>
      </w:tblPr>
      <w:tblGrid>
        <w:gridCol w:w="720"/>
        <w:gridCol w:w="1641"/>
        <w:gridCol w:w="1080"/>
        <w:gridCol w:w="1080"/>
        <w:gridCol w:w="1368"/>
      </w:tblGrid>
      <w:tr w:rsidR="00987DC0" w:rsidRPr="005A0883" w:rsidTr="00D73643">
        <w:trPr>
          <w:trHeight w:val="504"/>
          <w:jc w:val="center"/>
        </w:trPr>
        <w:tc>
          <w:tcPr>
            <w:tcW w:w="720" w:type="dxa"/>
            <w:shd w:val="clear" w:color="000000" w:fill="FFFFFF"/>
            <w:vAlign w:val="bottom"/>
          </w:tcPr>
          <w:p w:rsidR="00987DC0" w:rsidRPr="005A0883" w:rsidRDefault="00987DC0" w:rsidP="008D7032">
            <w:pPr>
              <w:jc w:val="center"/>
              <w:rPr>
                <w:rFonts w:ascii="Times New Roman" w:hAnsi="Times New Roman" w:cs="Times New Roman"/>
                <w:b/>
                <w:sz w:val="24"/>
                <w:szCs w:val="24"/>
              </w:rPr>
            </w:pPr>
          </w:p>
        </w:tc>
        <w:tc>
          <w:tcPr>
            <w:tcW w:w="1641" w:type="dxa"/>
            <w:shd w:val="clear" w:color="000000" w:fill="FFFFFF"/>
            <w:vAlign w:val="bottom"/>
          </w:tcPr>
          <w:p w:rsidR="00987DC0" w:rsidRPr="005A0883" w:rsidRDefault="00987DC0" w:rsidP="008D7032">
            <w:pPr>
              <w:jc w:val="center"/>
              <w:rPr>
                <w:rFonts w:ascii="Times New Roman" w:hAnsi="Times New Roman" w:cs="Times New Roman"/>
                <w:b/>
                <w:sz w:val="24"/>
                <w:szCs w:val="24"/>
              </w:rPr>
            </w:pPr>
          </w:p>
        </w:tc>
        <w:tc>
          <w:tcPr>
            <w:tcW w:w="1080" w:type="dxa"/>
            <w:shd w:val="clear" w:color="000000" w:fill="FFFFFF"/>
            <w:vAlign w:val="bottom"/>
          </w:tcPr>
          <w:p w:rsidR="00987DC0" w:rsidRPr="005A0883" w:rsidRDefault="00987DC0" w:rsidP="008D7032">
            <w:pPr>
              <w:jc w:val="center"/>
              <w:rPr>
                <w:rFonts w:ascii="Times New Roman" w:hAnsi="Times New Roman" w:cs="Times New Roman"/>
                <w:b/>
                <w:sz w:val="24"/>
                <w:szCs w:val="24"/>
              </w:rPr>
            </w:pPr>
            <w:r w:rsidRPr="005A0883">
              <w:rPr>
                <w:rFonts w:ascii="Times New Roman" w:hAnsi="Times New Roman" w:cs="Times New Roman"/>
                <w:b/>
                <w:sz w:val="24"/>
                <w:szCs w:val="24"/>
              </w:rPr>
              <w:t>t</w:t>
            </w:r>
          </w:p>
        </w:tc>
        <w:tc>
          <w:tcPr>
            <w:tcW w:w="1080" w:type="dxa"/>
            <w:shd w:val="clear" w:color="000000" w:fill="FFFFFF"/>
            <w:vAlign w:val="bottom"/>
          </w:tcPr>
          <w:p w:rsidR="00987DC0" w:rsidRPr="005A0883" w:rsidRDefault="00987DC0" w:rsidP="008D7032">
            <w:pPr>
              <w:jc w:val="center"/>
              <w:rPr>
                <w:rFonts w:ascii="Times New Roman" w:hAnsi="Times New Roman" w:cs="Times New Roman"/>
                <w:b/>
                <w:sz w:val="24"/>
                <w:szCs w:val="24"/>
              </w:rPr>
            </w:pPr>
            <w:r w:rsidRPr="005A0883">
              <w:rPr>
                <w:rFonts w:ascii="Times New Roman" w:hAnsi="Times New Roman" w:cs="Times New Roman"/>
                <w:b/>
                <w:sz w:val="24"/>
                <w:szCs w:val="24"/>
              </w:rPr>
              <w:t>df</w:t>
            </w:r>
          </w:p>
        </w:tc>
        <w:tc>
          <w:tcPr>
            <w:tcW w:w="1368" w:type="dxa"/>
            <w:shd w:val="clear" w:color="000000" w:fill="FFFFFF"/>
            <w:vAlign w:val="bottom"/>
          </w:tcPr>
          <w:p w:rsidR="00987DC0" w:rsidRPr="005A0883" w:rsidRDefault="002932CE" w:rsidP="008D7032">
            <w:pPr>
              <w:jc w:val="center"/>
              <w:rPr>
                <w:rFonts w:ascii="Times New Roman" w:hAnsi="Times New Roman" w:cs="Times New Roman"/>
                <w:b/>
                <w:sz w:val="24"/>
                <w:szCs w:val="24"/>
              </w:rPr>
            </w:pPr>
            <w:r w:rsidRPr="005A0883">
              <w:rPr>
                <w:rFonts w:ascii="Times New Roman" w:hAnsi="Times New Roman" w:cs="Times New Roman"/>
                <w:b/>
                <w:sz w:val="24"/>
                <w:szCs w:val="24"/>
              </w:rPr>
              <w:t>p</w:t>
            </w:r>
          </w:p>
        </w:tc>
      </w:tr>
      <w:tr w:rsidR="00576CE5" w:rsidRPr="005A0883" w:rsidTr="00D73643">
        <w:trPr>
          <w:trHeight w:val="504"/>
          <w:jc w:val="center"/>
        </w:trPr>
        <w:tc>
          <w:tcPr>
            <w:tcW w:w="720" w:type="dxa"/>
            <w:shd w:val="clear" w:color="000000" w:fill="FFFFFF"/>
          </w:tcPr>
          <w:p w:rsidR="00576CE5" w:rsidRPr="005A0883" w:rsidRDefault="00576CE5" w:rsidP="008D7032">
            <w:pPr>
              <w:jc w:val="center"/>
              <w:rPr>
                <w:rFonts w:ascii="Times New Roman" w:hAnsi="Times New Roman" w:cs="Times New Roman"/>
                <w:b/>
                <w:sz w:val="24"/>
                <w:szCs w:val="24"/>
              </w:rPr>
            </w:pPr>
            <w:r w:rsidRPr="005A0883">
              <w:rPr>
                <w:rFonts w:ascii="Times New Roman" w:hAnsi="Times New Roman" w:cs="Times New Roman"/>
                <w:b/>
                <w:sz w:val="24"/>
                <w:szCs w:val="24"/>
              </w:rPr>
              <w:t>x1</w:t>
            </w:r>
          </w:p>
        </w:tc>
        <w:tc>
          <w:tcPr>
            <w:tcW w:w="1641" w:type="dxa"/>
            <w:shd w:val="clear" w:color="000000" w:fill="FFFFFF"/>
          </w:tcPr>
          <w:p w:rsidR="00576CE5" w:rsidRPr="005A0883" w:rsidRDefault="00576CE5" w:rsidP="008D7032">
            <w:pPr>
              <w:jc w:val="center"/>
              <w:rPr>
                <w:rFonts w:ascii="Times New Roman" w:hAnsi="Times New Roman" w:cs="Times New Roman"/>
                <w:sz w:val="24"/>
                <w:szCs w:val="24"/>
              </w:rPr>
            </w:pPr>
            <w:r w:rsidRPr="005A0883">
              <w:rPr>
                <w:rFonts w:ascii="Times New Roman" w:hAnsi="Times New Roman" w:cs="Times New Roman"/>
                <w:sz w:val="24"/>
                <w:szCs w:val="24"/>
              </w:rPr>
              <w:t>Varyans eşitliği</w:t>
            </w:r>
          </w:p>
        </w:tc>
        <w:tc>
          <w:tcPr>
            <w:tcW w:w="1080" w:type="dxa"/>
            <w:shd w:val="clear" w:color="000000" w:fill="FFFFFF"/>
            <w:vAlign w:val="center"/>
          </w:tcPr>
          <w:p w:rsidR="00576CE5" w:rsidRPr="005A0883" w:rsidRDefault="00576CE5" w:rsidP="008D7032">
            <w:pPr>
              <w:pStyle w:val="Standard"/>
              <w:autoSpaceDN/>
              <w:jc w:val="center"/>
              <w:rPr>
                <w:rFonts w:eastAsiaTheme="minorHAnsi" w:cs="Times New Roman"/>
                <w:kern w:val="0"/>
                <w:lang w:eastAsia="en-US" w:bidi="ar-SA"/>
              </w:rPr>
            </w:pPr>
            <w:r w:rsidRPr="005A0883">
              <w:rPr>
                <w:rFonts w:eastAsiaTheme="minorHAnsi" w:cs="Times New Roman"/>
                <w:kern w:val="0"/>
                <w:lang w:eastAsia="en-US" w:bidi="ar-SA"/>
              </w:rPr>
              <w:t>1,121</w:t>
            </w:r>
          </w:p>
        </w:tc>
        <w:tc>
          <w:tcPr>
            <w:tcW w:w="1080" w:type="dxa"/>
            <w:shd w:val="clear" w:color="000000" w:fill="FFFFFF"/>
            <w:vAlign w:val="center"/>
          </w:tcPr>
          <w:p w:rsidR="00576CE5" w:rsidRPr="005A0883" w:rsidRDefault="00576CE5" w:rsidP="008D7032">
            <w:pPr>
              <w:pStyle w:val="Standard"/>
              <w:autoSpaceDN/>
              <w:jc w:val="center"/>
              <w:rPr>
                <w:rFonts w:eastAsiaTheme="minorHAnsi" w:cs="Times New Roman"/>
                <w:kern w:val="0"/>
                <w:lang w:eastAsia="en-US" w:bidi="ar-SA"/>
              </w:rPr>
            </w:pPr>
            <w:r w:rsidRPr="005A0883">
              <w:rPr>
                <w:rFonts w:eastAsiaTheme="minorHAnsi" w:cs="Times New Roman"/>
                <w:kern w:val="0"/>
                <w:lang w:eastAsia="en-US" w:bidi="ar-SA"/>
              </w:rPr>
              <w:t>54</w:t>
            </w:r>
          </w:p>
        </w:tc>
        <w:tc>
          <w:tcPr>
            <w:tcW w:w="1368" w:type="dxa"/>
            <w:shd w:val="clear" w:color="000000" w:fill="FFFFFF"/>
            <w:vAlign w:val="center"/>
          </w:tcPr>
          <w:p w:rsidR="00576CE5" w:rsidRPr="005A0883" w:rsidRDefault="00576CE5" w:rsidP="008D7032">
            <w:pPr>
              <w:pStyle w:val="Standard"/>
              <w:autoSpaceDN/>
              <w:jc w:val="center"/>
              <w:rPr>
                <w:rFonts w:eastAsiaTheme="minorHAnsi" w:cs="Times New Roman"/>
                <w:kern w:val="0"/>
                <w:lang w:eastAsia="en-US" w:bidi="ar-SA"/>
              </w:rPr>
            </w:pPr>
            <w:r w:rsidRPr="005A0883">
              <w:rPr>
                <w:rFonts w:eastAsiaTheme="minorHAnsi" w:cs="Times New Roman"/>
                <w:kern w:val="0"/>
                <w:lang w:eastAsia="en-US" w:bidi="ar-SA"/>
              </w:rPr>
              <w:t>,267</w:t>
            </w:r>
          </w:p>
        </w:tc>
      </w:tr>
      <w:tr w:rsidR="00576CE5" w:rsidRPr="005A0883" w:rsidTr="00D73643">
        <w:trPr>
          <w:trHeight w:val="504"/>
          <w:jc w:val="center"/>
        </w:trPr>
        <w:tc>
          <w:tcPr>
            <w:tcW w:w="720" w:type="dxa"/>
            <w:shd w:val="clear" w:color="000000" w:fill="FFFFFF"/>
          </w:tcPr>
          <w:p w:rsidR="00576CE5" w:rsidRPr="005A0883" w:rsidRDefault="00576CE5" w:rsidP="008D7032">
            <w:pPr>
              <w:jc w:val="center"/>
              <w:rPr>
                <w:rFonts w:ascii="Times New Roman" w:hAnsi="Times New Roman" w:cs="Times New Roman"/>
                <w:b/>
                <w:sz w:val="24"/>
                <w:szCs w:val="24"/>
              </w:rPr>
            </w:pPr>
            <w:r w:rsidRPr="005A0883">
              <w:rPr>
                <w:rFonts w:ascii="Times New Roman" w:hAnsi="Times New Roman" w:cs="Times New Roman"/>
                <w:b/>
                <w:sz w:val="24"/>
                <w:szCs w:val="24"/>
              </w:rPr>
              <w:t>x2</w:t>
            </w:r>
          </w:p>
        </w:tc>
        <w:tc>
          <w:tcPr>
            <w:tcW w:w="1641" w:type="dxa"/>
            <w:shd w:val="clear" w:color="000000" w:fill="FFFFFF"/>
          </w:tcPr>
          <w:p w:rsidR="00576CE5" w:rsidRPr="005A0883" w:rsidRDefault="00576CE5" w:rsidP="008D7032">
            <w:pPr>
              <w:jc w:val="center"/>
              <w:rPr>
                <w:rFonts w:ascii="Times New Roman" w:hAnsi="Times New Roman" w:cs="Times New Roman"/>
                <w:sz w:val="24"/>
                <w:szCs w:val="24"/>
              </w:rPr>
            </w:pPr>
            <w:r w:rsidRPr="005A0883">
              <w:rPr>
                <w:rFonts w:ascii="Times New Roman" w:hAnsi="Times New Roman" w:cs="Times New Roman"/>
                <w:sz w:val="24"/>
                <w:szCs w:val="24"/>
              </w:rPr>
              <w:t>Varyans eşitliği</w:t>
            </w:r>
          </w:p>
        </w:tc>
        <w:tc>
          <w:tcPr>
            <w:tcW w:w="1080" w:type="dxa"/>
            <w:shd w:val="clear" w:color="000000" w:fill="FFFFFF"/>
            <w:vAlign w:val="center"/>
          </w:tcPr>
          <w:p w:rsidR="00576CE5" w:rsidRPr="005A0883" w:rsidRDefault="00576CE5" w:rsidP="008D7032">
            <w:pPr>
              <w:pStyle w:val="Standard"/>
              <w:autoSpaceDN/>
              <w:jc w:val="center"/>
              <w:rPr>
                <w:rFonts w:eastAsiaTheme="minorHAnsi" w:cs="Times New Roman"/>
                <w:kern w:val="0"/>
                <w:lang w:eastAsia="en-US" w:bidi="ar-SA"/>
              </w:rPr>
            </w:pPr>
            <w:r w:rsidRPr="005A0883">
              <w:rPr>
                <w:rFonts w:eastAsiaTheme="minorHAnsi" w:cs="Times New Roman"/>
                <w:kern w:val="0"/>
                <w:lang w:eastAsia="en-US" w:bidi="ar-SA"/>
              </w:rPr>
              <w:t>-,110</w:t>
            </w:r>
          </w:p>
        </w:tc>
        <w:tc>
          <w:tcPr>
            <w:tcW w:w="1080" w:type="dxa"/>
            <w:shd w:val="clear" w:color="000000" w:fill="FFFFFF"/>
            <w:vAlign w:val="center"/>
          </w:tcPr>
          <w:p w:rsidR="00576CE5" w:rsidRPr="005A0883" w:rsidRDefault="00576CE5" w:rsidP="008D7032">
            <w:pPr>
              <w:pStyle w:val="Standard"/>
              <w:autoSpaceDN/>
              <w:jc w:val="center"/>
              <w:rPr>
                <w:rFonts w:eastAsiaTheme="minorHAnsi" w:cs="Times New Roman"/>
                <w:kern w:val="0"/>
                <w:lang w:eastAsia="en-US" w:bidi="ar-SA"/>
              </w:rPr>
            </w:pPr>
            <w:r w:rsidRPr="005A0883">
              <w:rPr>
                <w:rFonts w:eastAsiaTheme="minorHAnsi" w:cs="Times New Roman"/>
                <w:kern w:val="0"/>
                <w:lang w:eastAsia="en-US" w:bidi="ar-SA"/>
              </w:rPr>
              <w:t>54</w:t>
            </w:r>
          </w:p>
        </w:tc>
        <w:tc>
          <w:tcPr>
            <w:tcW w:w="1368" w:type="dxa"/>
            <w:shd w:val="clear" w:color="000000" w:fill="FFFFFF"/>
            <w:vAlign w:val="center"/>
          </w:tcPr>
          <w:p w:rsidR="00576CE5" w:rsidRPr="005A0883" w:rsidRDefault="00576CE5" w:rsidP="008D7032">
            <w:pPr>
              <w:pStyle w:val="Standard"/>
              <w:autoSpaceDN/>
              <w:jc w:val="center"/>
              <w:rPr>
                <w:rFonts w:eastAsiaTheme="minorHAnsi" w:cs="Times New Roman"/>
                <w:kern w:val="0"/>
                <w:lang w:eastAsia="en-US" w:bidi="ar-SA"/>
              </w:rPr>
            </w:pPr>
            <w:r w:rsidRPr="005A0883">
              <w:rPr>
                <w:rFonts w:eastAsiaTheme="minorHAnsi" w:cs="Times New Roman"/>
                <w:kern w:val="0"/>
                <w:lang w:eastAsia="en-US" w:bidi="ar-SA"/>
              </w:rPr>
              <w:t>,913</w:t>
            </w:r>
          </w:p>
        </w:tc>
      </w:tr>
      <w:tr w:rsidR="00576CE5" w:rsidRPr="005A0883" w:rsidTr="00D73643">
        <w:trPr>
          <w:trHeight w:val="504"/>
          <w:jc w:val="center"/>
        </w:trPr>
        <w:tc>
          <w:tcPr>
            <w:tcW w:w="720" w:type="dxa"/>
            <w:shd w:val="clear" w:color="000000" w:fill="FFFFFF"/>
          </w:tcPr>
          <w:p w:rsidR="00576CE5" w:rsidRPr="005A0883" w:rsidRDefault="00576CE5" w:rsidP="008D7032">
            <w:pPr>
              <w:jc w:val="center"/>
              <w:rPr>
                <w:rFonts w:ascii="Times New Roman" w:hAnsi="Times New Roman" w:cs="Times New Roman"/>
                <w:b/>
                <w:sz w:val="24"/>
                <w:szCs w:val="24"/>
              </w:rPr>
            </w:pPr>
            <w:r w:rsidRPr="005A0883">
              <w:rPr>
                <w:rFonts w:ascii="Times New Roman" w:hAnsi="Times New Roman" w:cs="Times New Roman"/>
                <w:b/>
                <w:sz w:val="24"/>
                <w:szCs w:val="24"/>
              </w:rPr>
              <w:t>x3</w:t>
            </w:r>
          </w:p>
        </w:tc>
        <w:tc>
          <w:tcPr>
            <w:tcW w:w="1641" w:type="dxa"/>
            <w:shd w:val="clear" w:color="000000" w:fill="FFFFFF"/>
          </w:tcPr>
          <w:p w:rsidR="00576CE5" w:rsidRPr="005A0883" w:rsidRDefault="00576CE5" w:rsidP="008D7032">
            <w:pPr>
              <w:jc w:val="center"/>
              <w:rPr>
                <w:rFonts w:ascii="Times New Roman" w:hAnsi="Times New Roman" w:cs="Times New Roman"/>
                <w:sz w:val="24"/>
                <w:szCs w:val="24"/>
              </w:rPr>
            </w:pPr>
            <w:r w:rsidRPr="005A0883">
              <w:rPr>
                <w:rFonts w:ascii="Times New Roman" w:hAnsi="Times New Roman" w:cs="Times New Roman"/>
                <w:sz w:val="24"/>
                <w:szCs w:val="24"/>
              </w:rPr>
              <w:t>Varyans eşitliği</w:t>
            </w:r>
          </w:p>
        </w:tc>
        <w:tc>
          <w:tcPr>
            <w:tcW w:w="1080" w:type="dxa"/>
            <w:shd w:val="clear" w:color="000000" w:fill="FFFFFF"/>
            <w:vAlign w:val="center"/>
          </w:tcPr>
          <w:p w:rsidR="00576CE5" w:rsidRPr="005A0883" w:rsidRDefault="00576CE5" w:rsidP="008D7032">
            <w:pPr>
              <w:pStyle w:val="Standard"/>
              <w:autoSpaceDN/>
              <w:jc w:val="center"/>
              <w:rPr>
                <w:rFonts w:eastAsiaTheme="minorHAnsi" w:cs="Times New Roman"/>
                <w:kern w:val="0"/>
                <w:lang w:eastAsia="en-US" w:bidi="ar-SA"/>
              </w:rPr>
            </w:pPr>
            <w:r w:rsidRPr="005A0883">
              <w:rPr>
                <w:rFonts w:eastAsiaTheme="minorHAnsi" w:cs="Times New Roman"/>
                <w:kern w:val="0"/>
                <w:lang w:eastAsia="en-US" w:bidi="ar-SA"/>
              </w:rPr>
              <w:t>-,396</w:t>
            </w:r>
          </w:p>
        </w:tc>
        <w:tc>
          <w:tcPr>
            <w:tcW w:w="1080" w:type="dxa"/>
            <w:shd w:val="clear" w:color="000000" w:fill="FFFFFF"/>
            <w:vAlign w:val="center"/>
          </w:tcPr>
          <w:p w:rsidR="00576CE5" w:rsidRPr="005A0883" w:rsidRDefault="00576CE5" w:rsidP="008D7032">
            <w:pPr>
              <w:pStyle w:val="Standard"/>
              <w:autoSpaceDN/>
              <w:jc w:val="center"/>
              <w:rPr>
                <w:rFonts w:eastAsiaTheme="minorHAnsi" w:cs="Times New Roman"/>
                <w:kern w:val="0"/>
                <w:lang w:eastAsia="en-US" w:bidi="ar-SA"/>
              </w:rPr>
            </w:pPr>
            <w:r w:rsidRPr="005A0883">
              <w:rPr>
                <w:rFonts w:eastAsiaTheme="minorHAnsi" w:cs="Times New Roman"/>
                <w:kern w:val="0"/>
                <w:lang w:eastAsia="en-US" w:bidi="ar-SA"/>
              </w:rPr>
              <w:t>57</w:t>
            </w:r>
          </w:p>
        </w:tc>
        <w:tc>
          <w:tcPr>
            <w:tcW w:w="1368" w:type="dxa"/>
            <w:shd w:val="clear" w:color="000000" w:fill="FFFFFF"/>
            <w:vAlign w:val="center"/>
          </w:tcPr>
          <w:p w:rsidR="00576CE5" w:rsidRPr="005A0883" w:rsidRDefault="00576CE5" w:rsidP="008D7032">
            <w:pPr>
              <w:pStyle w:val="Standard"/>
              <w:autoSpaceDN/>
              <w:jc w:val="center"/>
              <w:rPr>
                <w:rFonts w:eastAsiaTheme="minorHAnsi" w:cs="Times New Roman"/>
                <w:kern w:val="0"/>
                <w:lang w:eastAsia="en-US" w:bidi="ar-SA"/>
              </w:rPr>
            </w:pPr>
            <w:r w:rsidRPr="005A0883">
              <w:rPr>
                <w:rFonts w:eastAsiaTheme="minorHAnsi" w:cs="Times New Roman"/>
                <w:kern w:val="0"/>
                <w:lang w:eastAsia="en-US" w:bidi="ar-SA"/>
              </w:rPr>
              <w:t>,694</w:t>
            </w:r>
          </w:p>
        </w:tc>
      </w:tr>
      <w:tr w:rsidR="00576CE5" w:rsidRPr="005A0883" w:rsidTr="00D73643">
        <w:trPr>
          <w:trHeight w:val="504"/>
          <w:jc w:val="center"/>
        </w:trPr>
        <w:tc>
          <w:tcPr>
            <w:tcW w:w="720" w:type="dxa"/>
            <w:shd w:val="clear" w:color="000000" w:fill="FFFFFF"/>
          </w:tcPr>
          <w:p w:rsidR="00576CE5" w:rsidRPr="005A0883" w:rsidRDefault="00576CE5" w:rsidP="008D7032">
            <w:pPr>
              <w:jc w:val="center"/>
              <w:rPr>
                <w:rFonts w:ascii="Times New Roman" w:hAnsi="Times New Roman" w:cs="Times New Roman"/>
                <w:b/>
                <w:sz w:val="24"/>
                <w:szCs w:val="24"/>
              </w:rPr>
            </w:pPr>
            <w:r w:rsidRPr="005A0883">
              <w:rPr>
                <w:rFonts w:ascii="Times New Roman" w:hAnsi="Times New Roman" w:cs="Times New Roman"/>
                <w:b/>
                <w:sz w:val="24"/>
                <w:szCs w:val="24"/>
              </w:rPr>
              <w:t>x4</w:t>
            </w:r>
          </w:p>
        </w:tc>
        <w:tc>
          <w:tcPr>
            <w:tcW w:w="1641" w:type="dxa"/>
            <w:shd w:val="clear" w:color="000000" w:fill="FFFFFF"/>
          </w:tcPr>
          <w:p w:rsidR="00576CE5" w:rsidRPr="005A0883" w:rsidRDefault="00576CE5" w:rsidP="008D7032">
            <w:pPr>
              <w:jc w:val="center"/>
              <w:rPr>
                <w:rFonts w:ascii="Times New Roman" w:hAnsi="Times New Roman" w:cs="Times New Roman"/>
                <w:sz w:val="24"/>
                <w:szCs w:val="24"/>
              </w:rPr>
            </w:pPr>
            <w:r w:rsidRPr="005A0883">
              <w:rPr>
                <w:rFonts w:ascii="Times New Roman" w:hAnsi="Times New Roman" w:cs="Times New Roman"/>
                <w:sz w:val="24"/>
                <w:szCs w:val="24"/>
              </w:rPr>
              <w:t>Varyans eşitliği</w:t>
            </w:r>
          </w:p>
        </w:tc>
        <w:tc>
          <w:tcPr>
            <w:tcW w:w="1080" w:type="dxa"/>
            <w:shd w:val="clear" w:color="000000" w:fill="FFFFFF"/>
            <w:vAlign w:val="center"/>
          </w:tcPr>
          <w:p w:rsidR="00576CE5" w:rsidRPr="005A0883" w:rsidRDefault="00576CE5" w:rsidP="008D7032">
            <w:pPr>
              <w:pStyle w:val="Standard"/>
              <w:autoSpaceDN/>
              <w:jc w:val="center"/>
              <w:rPr>
                <w:rFonts w:eastAsiaTheme="minorHAnsi" w:cs="Times New Roman"/>
                <w:kern w:val="0"/>
                <w:lang w:eastAsia="en-US" w:bidi="ar-SA"/>
              </w:rPr>
            </w:pPr>
            <w:r w:rsidRPr="005A0883">
              <w:rPr>
                <w:rFonts w:eastAsiaTheme="minorHAnsi" w:cs="Times New Roman"/>
                <w:kern w:val="0"/>
                <w:lang w:eastAsia="en-US" w:bidi="ar-SA"/>
              </w:rPr>
              <w:t>-,025</w:t>
            </w:r>
          </w:p>
        </w:tc>
        <w:tc>
          <w:tcPr>
            <w:tcW w:w="1080" w:type="dxa"/>
            <w:shd w:val="clear" w:color="000000" w:fill="FFFFFF"/>
            <w:vAlign w:val="center"/>
          </w:tcPr>
          <w:p w:rsidR="00576CE5" w:rsidRPr="005A0883" w:rsidRDefault="00576CE5" w:rsidP="008D7032">
            <w:pPr>
              <w:pStyle w:val="Standard"/>
              <w:autoSpaceDN/>
              <w:jc w:val="center"/>
              <w:rPr>
                <w:rFonts w:eastAsiaTheme="minorHAnsi" w:cs="Times New Roman"/>
                <w:kern w:val="0"/>
                <w:lang w:eastAsia="en-US" w:bidi="ar-SA"/>
              </w:rPr>
            </w:pPr>
            <w:r w:rsidRPr="005A0883">
              <w:rPr>
                <w:rFonts w:eastAsiaTheme="minorHAnsi" w:cs="Times New Roman"/>
                <w:kern w:val="0"/>
                <w:lang w:eastAsia="en-US" w:bidi="ar-SA"/>
              </w:rPr>
              <w:t>55</w:t>
            </w:r>
          </w:p>
        </w:tc>
        <w:tc>
          <w:tcPr>
            <w:tcW w:w="1368" w:type="dxa"/>
            <w:shd w:val="clear" w:color="000000" w:fill="FFFFFF"/>
            <w:vAlign w:val="center"/>
          </w:tcPr>
          <w:p w:rsidR="00576CE5" w:rsidRPr="005A0883" w:rsidRDefault="00576CE5" w:rsidP="008D7032">
            <w:pPr>
              <w:pStyle w:val="Standard"/>
              <w:autoSpaceDN/>
              <w:jc w:val="center"/>
              <w:rPr>
                <w:rFonts w:eastAsiaTheme="minorHAnsi" w:cs="Times New Roman"/>
                <w:kern w:val="0"/>
                <w:lang w:eastAsia="en-US" w:bidi="ar-SA"/>
              </w:rPr>
            </w:pPr>
            <w:r w:rsidRPr="005A0883">
              <w:rPr>
                <w:rFonts w:eastAsiaTheme="minorHAnsi" w:cs="Times New Roman"/>
                <w:kern w:val="0"/>
                <w:lang w:eastAsia="en-US" w:bidi="ar-SA"/>
              </w:rPr>
              <w:t>,980</w:t>
            </w:r>
          </w:p>
        </w:tc>
      </w:tr>
      <w:tr w:rsidR="00576CE5" w:rsidRPr="005A0883" w:rsidTr="00D73643">
        <w:trPr>
          <w:trHeight w:val="504"/>
          <w:jc w:val="center"/>
        </w:trPr>
        <w:tc>
          <w:tcPr>
            <w:tcW w:w="720" w:type="dxa"/>
            <w:shd w:val="clear" w:color="000000" w:fill="FFFFFF"/>
          </w:tcPr>
          <w:p w:rsidR="00576CE5" w:rsidRPr="005A0883" w:rsidRDefault="00576CE5" w:rsidP="008D7032">
            <w:pPr>
              <w:jc w:val="center"/>
              <w:rPr>
                <w:rFonts w:ascii="Times New Roman" w:hAnsi="Times New Roman" w:cs="Times New Roman"/>
                <w:b/>
                <w:sz w:val="24"/>
                <w:szCs w:val="24"/>
              </w:rPr>
            </w:pPr>
            <w:r w:rsidRPr="005A0883">
              <w:rPr>
                <w:rFonts w:ascii="Times New Roman" w:hAnsi="Times New Roman" w:cs="Times New Roman"/>
                <w:b/>
                <w:sz w:val="24"/>
                <w:szCs w:val="24"/>
              </w:rPr>
              <w:t>x5</w:t>
            </w:r>
          </w:p>
        </w:tc>
        <w:tc>
          <w:tcPr>
            <w:tcW w:w="1641" w:type="dxa"/>
            <w:shd w:val="clear" w:color="000000" w:fill="FFFFFF"/>
          </w:tcPr>
          <w:p w:rsidR="00576CE5" w:rsidRPr="005A0883" w:rsidRDefault="00576CE5" w:rsidP="008D7032">
            <w:pPr>
              <w:jc w:val="center"/>
              <w:rPr>
                <w:rFonts w:ascii="Times New Roman" w:hAnsi="Times New Roman" w:cs="Times New Roman"/>
                <w:sz w:val="24"/>
                <w:szCs w:val="24"/>
              </w:rPr>
            </w:pPr>
            <w:r w:rsidRPr="005A0883">
              <w:rPr>
                <w:rFonts w:ascii="Times New Roman" w:hAnsi="Times New Roman" w:cs="Times New Roman"/>
                <w:sz w:val="24"/>
                <w:szCs w:val="24"/>
              </w:rPr>
              <w:t>Varyans eşitliği</w:t>
            </w:r>
          </w:p>
        </w:tc>
        <w:tc>
          <w:tcPr>
            <w:tcW w:w="1080" w:type="dxa"/>
            <w:shd w:val="clear" w:color="000000" w:fill="FFFFFF"/>
            <w:vAlign w:val="center"/>
          </w:tcPr>
          <w:p w:rsidR="00576CE5" w:rsidRPr="005A0883" w:rsidRDefault="00576CE5" w:rsidP="008D7032">
            <w:pPr>
              <w:pStyle w:val="Standard"/>
              <w:autoSpaceDN/>
              <w:jc w:val="center"/>
              <w:rPr>
                <w:rFonts w:eastAsiaTheme="minorHAnsi" w:cs="Times New Roman"/>
                <w:kern w:val="0"/>
                <w:lang w:eastAsia="en-US" w:bidi="ar-SA"/>
              </w:rPr>
            </w:pPr>
            <w:r w:rsidRPr="005A0883">
              <w:rPr>
                <w:rFonts w:eastAsiaTheme="minorHAnsi" w:cs="Times New Roman"/>
                <w:kern w:val="0"/>
                <w:lang w:eastAsia="en-US" w:bidi="ar-SA"/>
              </w:rPr>
              <w:t>,662</w:t>
            </w:r>
          </w:p>
        </w:tc>
        <w:tc>
          <w:tcPr>
            <w:tcW w:w="1080" w:type="dxa"/>
            <w:shd w:val="clear" w:color="000000" w:fill="FFFFFF"/>
            <w:vAlign w:val="center"/>
          </w:tcPr>
          <w:p w:rsidR="00576CE5" w:rsidRPr="005A0883" w:rsidRDefault="00576CE5" w:rsidP="008D7032">
            <w:pPr>
              <w:pStyle w:val="Standard"/>
              <w:autoSpaceDN/>
              <w:jc w:val="center"/>
              <w:rPr>
                <w:rFonts w:eastAsiaTheme="minorHAnsi" w:cs="Times New Roman"/>
                <w:kern w:val="0"/>
                <w:lang w:eastAsia="en-US" w:bidi="ar-SA"/>
              </w:rPr>
            </w:pPr>
            <w:r w:rsidRPr="005A0883">
              <w:rPr>
                <w:rFonts w:eastAsiaTheme="minorHAnsi" w:cs="Times New Roman"/>
                <w:kern w:val="0"/>
                <w:lang w:eastAsia="en-US" w:bidi="ar-SA"/>
              </w:rPr>
              <w:t>55</w:t>
            </w:r>
          </w:p>
        </w:tc>
        <w:tc>
          <w:tcPr>
            <w:tcW w:w="1368" w:type="dxa"/>
            <w:shd w:val="clear" w:color="000000" w:fill="FFFFFF"/>
            <w:vAlign w:val="center"/>
          </w:tcPr>
          <w:p w:rsidR="00576CE5" w:rsidRPr="005A0883" w:rsidRDefault="00576CE5" w:rsidP="008D7032">
            <w:pPr>
              <w:pStyle w:val="Standard"/>
              <w:autoSpaceDN/>
              <w:jc w:val="center"/>
              <w:rPr>
                <w:rFonts w:eastAsiaTheme="minorHAnsi" w:cs="Times New Roman"/>
                <w:kern w:val="0"/>
                <w:lang w:eastAsia="en-US" w:bidi="ar-SA"/>
              </w:rPr>
            </w:pPr>
            <w:r w:rsidRPr="005A0883">
              <w:rPr>
                <w:rFonts w:eastAsiaTheme="minorHAnsi" w:cs="Times New Roman"/>
                <w:kern w:val="0"/>
                <w:lang w:eastAsia="en-US" w:bidi="ar-SA"/>
              </w:rPr>
              <w:t>,511</w:t>
            </w:r>
          </w:p>
        </w:tc>
      </w:tr>
    </w:tbl>
    <w:p w:rsidR="00D358C4" w:rsidRPr="0082574D" w:rsidRDefault="003220FE" w:rsidP="00D358C4">
      <w:pPr>
        <w:jc w:val="center"/>
        <w:rPr>
          <w:rFonts w:ascii="Times New Roman" w:hAnsi="Times New Roman" w:cs="Times New Roman"/>
          <w:i/>
        </w:rPr>
      </w:pPr>
      <w:r>
        <w:rPr>
          <w:rFonts w:ascii="Times New Roman" w:hAnsi="Times New Roman" w:cs="Times New Roman"/>
          <w:i/>
        </w:rPr>
        <w:t>x</w:t>
      </w:r>
      <w:r w:rsidR="0049370A" w:rsidRPr="0082574D">
        <w:rPr>
          <w:rFonts w:ascii="Times New Roman" w:hAnsi="Times New Roman" w:cs="Times New Roman"/>
          <w:i/>
        </w:rPr>
        <w:t>1:Mesleği önemli bulma ve önerme, x2:Mesleki iletişim ve işbirliği, x3:Mesleki bilgi gelişimi,</w:t>
      </w:r>
    </w:p>
    <w:p w:rsidR="0049370A" w:rsidRPr="005A0883" w:rsidRDefault="003220FE" w:rsidP="00D358C4">
      <w:pPr>
        <w:jc w:val="center"/>
        <w:rPr>
          <w:rFonts w:ascii="Times New Roman" w:hAnsi="Times New Roman" w:cs="Times New Roman"/>
          <w:sz w:val="24"/>
          <w:szCs w:val="24"/>
        </w:rPr>
      </w:pPr>
      <w:r>
        <w:rPr>
          <w:rFonts w:ascii="Times New Roman" w:hAnsi="Times New Roman" w:cs="Times New Roman"/>
          <w:i/>
        </w:rPr>
        <w:t>x</w:t>
      </w:r>
      <w:r w:rsidR="0049370A" w:rsidRPr="0082574D">
        <w:rPr>
          <w:rFonts w:ascii="Times New Roman" w:hAnsi="Times New Roman" w:cs="Times New Roman"/>
          <w:i/>
        </w:rPr>
        <w:t>4: Engeller ve çalışma isteği, x5:</w:t>
      </w:r>
      <w:r w:rsidR="006D797E" w:rsidRPr="0082574D">
        <w:rPr>
          <w:rFonts w:ascii="Times New Roman" w:hAnsi="Times New Roman" w:cs="Times New Roman"/>
          <w:i/>
        </w:rPr>
        <w:t>Engellere rağmen mesleki gelişim</w:t>
      </w:r>
      <w:r>
        <w:rPr>
          <w:rFonts w:ascii="Times New Roman" w:hAnsi="Times New Roman" w:cs="Times New Roman"/>
          <w:i/>
        </w:rPr>
        <w:t>.</w:t>
      </w:r>
    </w:p>
    <w:p w:rsidR="001B7945" w:rsidRPr="005A0883" w:rsidRDefault="001B7945" w:rsidP="001B7945">
      <w:pPr>
        <w:rPr>
          <w:rFonts w:ascii="Times New Roman" w:hAnsi="Times New Roman" w:cs="Times New Roman"/>
          <w:sz w:val="24"/>
          <w:szCs w:val="24"/>
        </w:rPr>
      </w:pPr>
    </w:p>
    <w:p w:rsidR="00881DE7" w:rsidRPr="005A0883" w:rsidRDefault="00881DE7" w:rsidP="001B7945">
      <w:pPr>
        <w:rPr>
          <w:rFonts w:ascii="Times New Roman" w:hAnsi="Times New Roman" w:cs="Times New Roman"/>
          <w:sz w:val="24"/>
          <w:szCs w:val="24"/>
        </w:rPr>
      </w:pPr>
      <w:r w:rsidRPr="005A0883">
        <w:rPr>
          <w:rFonts w:ascii="Times New Roman" w:hAnsi="Times New Roman" w:cs="Times New Roman"/>
          <w:sz w:val="24"/>
          <w:szCs w:val="24"/>
        </w:rPr>
        <w:t>Araştırma sonuçlarına göre, Kırıkkaleli olmak ya</w:t>
      </w:r>
      <w:r w:rsidR="0082574D">
        <w:rPr>
          <w:rFonts w:ascii="Times New Roman" w:hAnsi="Times New Roman" w:cs="Times New Roman"/>
          <w:sz w:val="24"/>
          <w:szCs w:val="24"/>
        </w:rPr>
        <w:t xml:space="preserve"> </w:t>
      </w:r>
      <w:r w:rsidRPr="005A0883">
        <w:rPr>
          <w:rFonts w:ascii="Times New Roman" w:hAnsi="Times New Roman" w:cs="Times New Roman"/>
          <w:sz w:val="24"/>
          <w:szCs w:val="24"/>
        </w:rPr>
        <w:t>da başka bir memleketli olmak i</w:t>
      </w:r>
      <w:r w:rsidR="00F27E60" w:rsidRPr="005A0883">
        <w:rPr>
          <w:rFonts w:ascii="Times New Roman" w:hAnsi="Times New Roman" w:cs="Times New Roman"/>
          <w:sz w:val="24"/>
          <w:szCs w:val="24"/>
        </w:rPr>
        <w:t>ş</w:t>
      </w:r>
      <w:r w:rsidRPr="005A0883">
        <w:rPr>
          <w:rFonts w:ascii="Times New Roman" w:hAnsi="Times New Roman" w:cs="Times New Roman"/>
          <w:sz w:val="24"/>
          <w:szCs w:val="24"/>
        </w:rPr>
        <w:t xml:space="preserve"> doyumu ve alt değişkenlerini etkilememektedir</w:t>
      </w:r>
      <w:r w:rsidR="0082574D">
        <w:rPr>
          <w:rFonts w:ascii="Times New Roman" w:hAnsi="Times New Roman" w:cs="Times New Roman"/>
          <w:sz w:val="24"/>
          <w:szCs w:val="24"/>
        </w:rPr>
        <w:t xml:space="preserve"> </w:t>
      </w:r>
      <w:r w:rsidRPr="005A0883">
        <w:rPr>
          <w:rFonts w:ascii="Times New Roman" w:hAnsi="Times New Roman" w:cs="Times New Roman"/>
          <w:sz w:val="24"/>
          <w:szCs w:val="24"/>
        </w:rPr>
        <w:t>(p&gt;0,05). Anlamlılık olmasa da istatistiki ortalama değerler incelendiğinde</w:t>
      </w:r>
      <w:r w:rsidR="00F1559A" w:rsidRPr="005A0883">
        <w:rPr>
          <w:rFonts w:ascii="Times New Roman" w:hAnsi="Times New Roman" w:cs="Times New Roman"/>
          <w:sz w:val="24"/>
          <w:szCs w:val="24"/>
        </w:rPr>
        <w:t xml:space="preserve">, mesleği önemli bulma ve </w:t>
      </w:r>
      <w:r w:rsidR="006D797E" w:rsidRPr="005A0883">
        <w:rPr>
          <w:rFonts w:ascii="Times New Roman" w:hAnsi="Times New Roman" w:cs="Times New Roman"/>
          <w:sz w:val="24"/>
          <w:szCs w:val="24"/>
        </w:rPr>
        <w:t>engellere rağmen mesleki gelişim</w:t>
      </w:r>
      <w:r w:rsidR="0081190A" w:rsidRPr="005A0883">
        <w:rPr>
          <w:rFonts w:ascii="Times New Roman" w:hAnsi="Times New Roman" w:cs="Times New Roman"/>
          <w:sz w:val="24"/>
          <w:szCs w:val="24"/>
        </w:rPr>
        <w:t xml:space="preserve"> </w:t>
      </w:r>
      <w:r w:rsidR="00F1559A" w:rsidRPr="005A0883">
        <w:rPr>
          <w:rFonts w:ascii="Times New Roman" w:hAnsi="Times New Roman" w:cs="Times New Roman"/>
          <w:sz w:val="24"/>
          <w:szCs w:val="24"/>
        </w:rPr>
        <w:t xml:space="preserve">isteğine ilişkin doyum diğer şehirlilerde </w:t>
      </w:r>
      <w:r w:rsidR="00D54ACD" w:rsidRPr="005A0883">
        <w:rPr>
          <w:rFonts w:ascii="Times New Roman" w:hAnsi="Times New Roman" w:cs="Times New Roman"/>
          <w:sz w:val="24"/>
          <w:szCs w:val="24"/>
        </w:rPr>
        <w:t>yüksektir</w:t>
      </w:r>
      <w:r w:rsidR="00F1559A" w:rsidRPr="005A0883">
        <w:rPr>
          <w:rFonts w:ascii="Times New Roman" w:hAnsi="Times New Roman" w:cs="Times New Roman"/>
          <w:sz w:val="24"/>
          <w:szCs w:val="24"/>
        </w:rPr>
        <w:t xml:space="preserve">. Diğer faktör alt grupları ise Kırıkkalelilerde daha </w:t>
      </w:r>
      <w:r w:rsidR="00D54ACD" w:rsidRPr="005A0883">
        <w:rPr>
          <w:rFonts w:ascii="Times New Roman" w:hAnsi="Times New Roman" w:cs="Times New Roman"/>
          <w:sz w:val="24"/>
          <w:szCs w:val="24"/>
        </w:rPr>
        <w:t>yüksek</w:t>
      </w:r>
      <w:r w:rsidR="00F1559A" w:rsidRPr="005A0883">
        <w:rPr>
          <w:rFonts w:ascii="Times New Roman" w:hAnsi="Times New Roman" w:cs="Times New Roman"/>
          <w:sz w:val="24"/>
          <w:szCs w:val="24"/>
        </w:rPr>
        <w:t xml:space="preserve"> diğer şehirlilerde daha </w:t>
      </w:r>
      <w:r w:rsidR="00D54ACD" w:rsidRPr="005A0883">
        <w:rPr>
          <w:rFonts w:ascii="Times New Roman" w:hAnsi="Times New Roman" w:cs="Times New Roman"/>
          <w:sz w:val="24"/>
          <w:szCs w:val="24"/>
        </w:rPr>
        <w:t>azdır</w:t>
      </w:r>
      <w:r w:rsidR="00F1559A" w:rsidRPr="005A0883">
        <w:rPr>
          <w:rFonts w:ascii="Times New Roman" w:hAnsi="Times New Roman" w:cs="Times New Roman"/>
          <w:sz w:val="24"/>
          <w:szCs w:val="24"/>
        </w:rPr>
        <w:t xml:space="preserve">. </w:t>
      </w:r>
      <w:r w:rsidR="00F320A5" w:rsidRPr="005A0883">
        <w:rPr>
          <w:rFonts w:ascii="Times New Roman" w:hAnsi="Times New Roman" w:cs="Times New Roman"/>
          <w:sz w:val="24"/>
          <w:szCs w:val="24"/>
        </w:rPr>
        <w:t>Buna göre H5 redd</w:t>
      </w:r>
      <w:r w:rsidR="00660FB9" w:rsidRPr="005A0883">
        <w:rPr>
          <w:rFonts w:ascii="Times New Roman" w:hAnsi="Times New Roman" w:cs="Times New Roman"/>
          <w:sz w:val="24"/>
          <w:szCs w:val="24"/>
        </w:rPr>
        <w:t>edilmiştir.</w:t>
      </w:r>
    </w:p>
    <w:p w:rsidR="009767F0" w:rsidRPr="005A0883" w:rsidRDefault="009767F0" w:rsidP="0044116E">
      <w:pPr>
        <w:tabs>
          <w:tab w:val="center" w:pos="5860"/>
        </w:tabs>
        <w:autoSpaceDE w:val="0"/>
        <w:autoSpaceDN w:val="0"/>
        <w:adjustRightInd w:val="0"/>
        <w:rPr>
          <w:rFonts w:ascii="Times New Roman" w:hAnsi="Times New Roman" w:cs="Times New Roman"/>
          <w:b/>
          <w:sz w:val="24"/>
          <w:szCs w:val="24"/>
        </w:rPr>
      </w:pPr>
    </w:p>
    <w:p w:rsidR="0044116E" w:rsidRPr="005A0883" w:rsidRDefault="0044116E" w:rsidP="0044116E">
      <w:pPr>
        <w:tabs>
          <w:tab w:val="center" w:pos="5860"/>
        </w:tabs>
        <w:autoSpaceDE w:val="0"/>
        <w:autoSpaceDN w:val="0"/>
        <w:adjustRightInd w:val="0"/>
        <w:rPr>
          <w:rFonts w:ascii="Times New Roman" w:hAnsi="Times New Roman" w:cs="Times New Roman"/>
          <w:b/>
          <w:sz w:val="24"/>
          <w:szCs w:val="24"/>
        </w:rPr>
      </w:pPr>
    </w:p>
    <w:p w:rsidR="000936A9" w:rsidRPr="005A0883" w:rsidRDefault="00A21F7B" w:rsidP="00D358C4">
      <w:pPr>
        <w:tabs>
          <w:tab w:val="center" w:pos="5860"/>
        </w:tabs>
        <w:autoSpaceDE w:val="0"/>
        <w:autoSpaceDN w:val="0"/>
        <w:adjustRightInd w:val="0"/>
        <w:jc w:val="center"/>
        <w:rPr>
          <w:rFonts w:ascii="Times New Roman" w:hAnsi="Times New Roman" w:cs="Times New Roman"/>
          <w:b/>
          <w:sz w:val="24"/>
          <w:szCs w:val="24"/>
        </w:rPr>
      </w:pPr>
      <w:r w:rsidRPr="005A0883">
        <w:rPr>
          <w:rFonts w:ascii="Times New Roman" w:hAnsi="Times New Roman" w:cs="Times New Roman"/>
          <w:b/>
          <w:sz w:val="24"/>
          <w:szCs w:val="24"/>
        </w:rPr>
        <w:t>Çizelge 1</w:t>
      </w:r>
      <w:r w:rsidR="00382DCD" w:rsidRPr="005A0883">
        <w:rPr>
          <w:rFonts w:ascii="Times New Roman" w:hAnsi="Times New Roman" w:cs="Times New Roman"/>
          <w:b/>
          <w:sz w:val="24"/>
          <w:szCs w:val="24"/>
        </w:rPr>
        <w:t>4</w:t>
      </w:r>
      <w:r w:rsidRPr="005A0883">
        <w:rPr>
          <w:rFonts w:ascii="Times New Roman" w:hAnsi="Times New Roman" w:cs="Times New Roman"/>
          <w:b/>
          <w:sz w:val="24"/>
          <w:szCs w:val="24"/>
        </w:rPr>
        <w:t xml:space="preserve">. </w:t>
      </w:r>
      <w:r w:rsidR="002254BE" w:rsidRPr="005A0883">
        <w:rPr>
          <w:rFonts w:ascii="Times New Roman" w:hAnsi="Times New Roman" w:cs="Times New Roman"/>
          <w:b/>
          <w:sz w:val="24"/>
          <w:szCs w:val="24"/>
        </w:rPr>
        <w:t>Çalışma Yılı Alt G</w:t>
      </w:r>
      <w:r w:rsidRPr="005A0883">
        <w:rPr>
          <w:rFonts w:ascii="Times New Roman" w:hAnsi="Times New Roman" w:cs="Times New Roman"/>
          <w:b/>
          <w:sz w:val="24"/>
          <w:szCs w:val="24"/>
        </w:rPr>
        <w:t>rupları</w:t>
      </w:r>
      <w:r w:rsidR="002254BE" w:rsidRPr="005A0883">
        <w:rPr>
          <w:rFonts w:ascii="Times New Roman" w:hAnsi="Times New Roman" w:cs="Times New Roman"/>
          <w:b/>
          <w:sz w:val="24"/>
          <w:szCs w:val="24"/>
        </w:rPr>
        <w:t xml:space="preserve"> ve Alt İş D</w:t>
      </w:r>
      <w:r w:rsidRPr="005A0883">
        <w:rPr>
          <w:rFonts w:ascii="Times New Roman" w:hAnsi="Times New Roman" w:cs="Times New Roman"/>
          <w:b/>
          <w:sz w:val="24"/>
          <w:szCs w:val="24"/>
        </w:rPr>
        <w:t>oyum</w:t>
      </w:r>
      <w:r w:rsidR="002254BE" w:rsidRPr="005A0883">
        <w:rPr>
          <w:rFonts w:ascii="Times New Roman" w:hAnsi="Times New Roman" w:cs="Times New Roman"/>
          <w:b/>
          <w:sz w:val="24"/>
          <w:szCs w:val="24"/>
        </w:rPr>
        <w:t xml:space="preserve"> D</w:t>
      </w:r>
      <w:r w:rsidRPr="005A0883">
        <w:rPr>
          <w:rFonts w:ascii="Times New Roman" w:hAnsi="Times New Roman" w:cs="Times New Roman"/>
          <w:b/>
          <w:sz w:val="24"/>
          <w:szCs w:val="24"/>
        </w:rPr>
        <w:t xml:space="preserve">eğişkenleri </w:t>
      </w:r>
    </w:p>
    <w:p w:rsidR="00A21F7B" w:rsidRPr="005A0883" w:rsidRDefault="002254BE" w:rsidP="00D358C4">
      <w:pPr>
        <w:tabs>
          <w:tab w:val="center" w:pos="5860"/>
        </w:tabs>
        <w:autoSpaceDE w:val="0"/>
        <w:autoSpaceDN w:val="0"/>
        <w:adjustRightInd w:val="0"/>
        <w:jc w:val="center"/>
        <w:rPr>
          <w:rFonts w:ascii="Times New Roman" w:hAnsi="Times New Roman" w:cs="Times New Roman"/>
          <w:b/>
          <w:bCs/>
          <w:color w:val="000000"/>
          <w:sz w:val="24"/>
          <w:szCs w:val="24"/>
        </w:rPr>
      </w:pPr>
      <w:r w:rsidRPr="005A0883">
        <w:rPr>
          <w:rFonts w:ascii="Times New Roman" w:hAnsi="Times New Roman" w:cs="Times New Roman"/>
          <w:b/>
          <w:sz w:val="24"/>
          <w:szCs w:val="24"/>
        </w:rPr>
        <w:t>İstatistiki D</w:t>
      </w:r>
      <w:r w:rsidR="00A21F7B" w:rsidRPr="005A0883">
        <w:rPr>
          <w:rFonts w:ascii="Times New Roman" w:hAnsi="Times New Roman" w:cs="Times New Roman"/>
          <w:b/>
          <w:sz w:val="24"/>
          <w:szCs w:val="24"/>
        </w:rPr>
        <w:t>eğerler</w:t>
      </w:r>
    </w:p>
    <w:p w:rsidR="001B7945" w:rsidRPr="005A0883" w:rsidRDefault="001B7945" w:rsidP="001B7945">
      <w:pPr>
        <w:tabs>
          <w:tab w:val="center" w:pos="5644"/>
        </w:tabs>
        <w:autoSpaceDE w:val="0"/>
        <w:autoSpaceDN w:val="0"/>
        <w:adjustRightInd w:val="0"/>
        <w:rPr>
          <w:rFonts w:ascii="Times New Roman" w:hAnsi="Times New Roman" w:cs="Times New Roman"/>
          <w:b/>
          <w:bCs/>
          <w:color w:val="000000"/>
          <w:sz w:val="24"/>
          <w:szCs w:val="24"/>
        </w:rPr>
      </w:pPr>
      <w:r w:rsidRPr="005A0883">
        <w:rPr>
          <w:rFonts w:ascii="Times New Roman" w:hAnsi="Times New Roman" w:cs="Times New Roman"/>
          <w:b/>
          <w:bCs/>
          <w:color w:val="000000"/>
          <w:sz w:val="24"/>
          <w:szCs w:val="24"/>
        </w:rPr>
        <w:tab/>
      </w:r>
    </w:p>
    <w:tbl>
      <w:tblPr>
        <w:tblW w:w="0" w:type="auto"/>
        <w:jc w:val="center"/>
        <w:tblInd w:w="9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93" w:type="dxa"/>
          <w:right w:w="93" w:type="dxa"/>
        </w:tblCellMar>
        <w:tblLook w:val="0000" w:firstRow="0" w:lastRow="0" w:firstColumn="0" w:lastColumn="0" w:noHBand="0" w:noVBand="0"/>
      </w:tblPr>
      <w:tblGrid>
        <w:gridCol w:w="720"/>
        <w:gridCol w:w="954"/>
        <w:gridCol w:w="874"/>
        <w:gridCol w:w="1080"/>
      </w:tblGrid>
      <w:tr w:rsidR="001B7945" w:rsidRPr="005A0883" w:rsidTr="002254BE">
        <w:trPr>
          <w:trHeight w:val="388"/>
          <w:jc w:val="center"/>
        </w:trPr>
        <w:tc>
          <w:tcPr>
            <w:tcW w:w="720" w:type="dxa"/>
            <w:shd w:val="clear" w:color="000000" w:fill="FFFFFF"/>
            <w:vAlign w:val="bottom"/>
          </w:tcPr>
          <w:p w:rsidR="001B7945" w:rsidRPr="005A0883" w:rsidRDefault="001B7945" w:rsidP="00111B2E">
            <w:pPr>
              <w:jc w:val="center"/>
              <w:rPr>
                <w:rFonts w:ascii="Times New Roman" w:hAnsi="Times New Roman" w:cs="Times New Roman"/>
                <w:b/>
                <w:sz w:val="24"/>
                <w:szCs w:val="24"/>
              </w:rPr>
            </w:pPr>
          </w:p>
        </w:tc>
        <w:tc>
          <w:tcPr>
            <w:tcW w:w="954" w:type="dxa"/>
            <w:shd w:val="clear" w:color="000000" w:fill="FFFFFF"/>
            <w:vAlign w:val="bottom"/>
          </w:tcPr>
          <w:p w:rsidR="001B7945" w:rsidRPr="005A0883" w:rsidRDefault="001B7945" w:rsidP="00111B2E">
            <w:pPr>
              <w:jc w:val="center"/>
              <w:rPr>
                <w:rFonts w:ascii="Times New Roman" w:hAnsi="Times New Roman" w:cs="Times New Roman"/>
                <w:b/>
                <w:sz w:val="24"/>
                <w:szCs w:val="24"/>
              </w:rPr>
            </w:pPr>
          </w:p>
        </w:tc>
        <w:tc>
          <w:tcPr>
            <w:tcW w:w="874" w:type="dxa"/>
            <w:shd w:val="clear" w:color="000000" w:fill="FFFFFF"/>
            <w:vAlign w:val="bottom"/>
          </w:tcPr>
          <w:p w:rsidR="001B7945" w:rsidRPr="005A0883" w:rsidRDefault="001B7945" w:rsidP="00111B2E">
            <w:pPr>
              <w:jc w:val="center"/>
              <w:rPr>
                <w:rFonts w:ascii="Times New Roman" w:hAnsi="Times New Roman" w:cs="Times New Roman"/>
                <w:b/>
                <w:sz w:val="24"/>
                <w:szCs w:val="24"/>
              </w:rPr>
            </w:pPr>
            <w:r w:rsidRPr="005A0883">
              <w:rPr>
                <w:rFonts w:ascii="Times New Roman" w:hAnsi="Times New Roman" w:cs="Times New Roman"/>
                <w:b/>
                <w:sz w:val="24"/>
                <w:szCs w:val="24"/>
              </w:rPr>
              <w:t>N</w:t>
            </w:r>
          </w:p>
        </w:tc>
        <w:tc>
          <w:tcPr>
            <w:tcW w:w="1080" w:type="dxa"/>
            <w:shd w:val="clear" w:color="000000" w:fill="FFFFFF"/>
            <w:vAlign w:val="bottom"/>
          </w:tcPr>
          <w:p w:rsidR="001B7945" w:rsidRPr="005A0883" w:rsidRDefault="00A21F7B" w:rsidP="00111B2E">
            <w:pPr>
              <w:jc w:val="center"/>
              <w:rPr>
                <w:rFonts w:ascii="Times New Roman" w:hAnsi="Times New Roman" w:cs="Times New Roman"/>
                <w:b/>
                <w:sz w:val="24"/>
                <w:szCs w:val="24"/>
              </w:rPr>
            </w:pPr>
            <w:r w:rsidRPr="005A0883">
              <w:rPr>
                <w:rFonts w:ascii="Times New Roman" w:hAnsi="Times New Roman" w:cs="Times New Roman"/>
                <w:b/>
                <w:sz w:val="24"/>
                <w:szCs w:val="24"/>
              </w:rPr>
              <w:t>Ort</w:t>
            </w:r>
            <w:r w:rsidR="00C0508A">
              <w:rPr>
                <w:rFonts w:ascii="Times New Roman" w:hAnsi="Times New Roman" w:cs="Times New Roman"/>
                <w:b/>
                <w:sz w:val="24"/>
                <w:szCs w:val="24"/>
              </w:rPr>
              <w:t>.</w:t>
            </w:r>
          </w:p>
        </w:tc>
      </w:tr>
      <w:tr w:rsidR="00121D06" w:rsidRPr="005A0883" w:rsidTr="002254BE">
        <w:trPr>
          <w:trHeight w:val="273"/>
          <w:jc w:val="center"/>
        </w:trPr>
        <w:tc>
          <w:tcPr>
            <w:tcW w:w="720" w:type="dxa"/>
            <w:shd w:val="clear" w:color="000000" w:fill="FFFFFF"/>
          </w:tcPr>
          <w:p w:rsidR="00121D06" w:rsidRPr="005A0883" w:rsidRDefault="00121D06" w:rsidP="00111B2E">
            <w:pPr>
              <w:jc w:val="center"/>
              <w:rPr>
                <w:rFonts w:ascii="Times New Roman" w:hAnsi="Times New Roman" w:cs="Times New Roman"/>
                <w:b/>
                <w:sz w:val="24"/>
                <w:szCs w:val="24"/>
              </w:rPr>
            </w:pPr>
            <w:r w:rsidRPr="005A0883">
              <w:rPr>
                <w:rFonts w:ascii="Times New Roman" w:hAnsi="Times New Roman" w:cs="Times New Roman"/>
                <w:b/>
                <w:sz w:val="24"/>
                <w:szCs w:val="24"/>
              </w:rPr>
              <w:t>x1</w:t>
            </w:r>
          </w:p>
        </w:tc>
        <w:tc>
          <w:tcPr>
            <w:tcW w:w="954" w:type="dxa"/>
            <w:shd w:val="clear" w:color="000000" w:fill="FFFFFF"/>
          </w:tcPr>
          <w:p w:rsidR="00121D06" w:rsidRPr="005A0883" w:rsidRDefault="00121D06" w:rsidP="00111B2E">
            <w:pPr>
              <w:jc w:val="center"/>
              <w:rPr>
                <w:rFonts w:ascii="Times New Roman" w:hAnsi="Times New Roman" w:cs="Times New Roman"/>
                <w:sz w:val="24"/>
                <w:szCs w:val="24"/>
              </w:rPr>
            </w:pPr>
            <w:r w:rsidRPr="005A0883">
              <w:rPr>
                <w:rFonts w:ascii="Times New Roman" w:hAnsi="Times New Roman" w:cs="Times New Roman"/>
                <w:sz w:val="24"/>
                <w:szCs w:val="24"/>
              </w:rPr>
              <w:t>6-11</w:t>
            </w:r>
          </w:p>
        </w:tc>
        <w:tc>
          <w:tcPr>
            <w:tcW w:w="874" w:type="dxa"/>
            <w:shd w:val="clear" w:color="000000" w:fill="FFFFFF"/>
            <w:vAlign w:val="center"/>
          </w:tcPr>
          <w:p w:rsidR="00121D06" w:rsidRPr="005A0883" w:rsidRDefault="00121D06" w:rsidP="00111B2E">
            <w:pPr>
              <w:pStyle w:val="Standard"/>
              <w:autoSpaceDN/>
              <w:jc w:val="center"/>
              <w:rPr>
                <w:rFonts w:eastAsiaTheme="minorHAnsi" w:cs="Times New Roman"/>
                <w:kern w:val="0"/>
                <w:lang w:eastAsia="en-US" w:bidi="ar-SA"/>
              </w:rPr>
            </w:pPr>
            <w:r w:rsidRPr="005A0883">
              <w:rPr>
                <w:rFonts w:eastAsiaTheme="minorHAnsi" w:cs="Times New Roman"/>
                <w:kern w:val="0"/>
                <w:lang w:eastAsia="en-US" w:bidi="ar-SA"/>
              </w:rPr>
              <w:t>13</w:t>
            </w:r>
          </w:p>
        </w:tc>
        <w:tc>
          <w:tcPr>
            <w:tcW w:w="1080" w:type="dxa"/>
            <w:shd w:val="clear" w:color="000000" w:fill="FFFFFF"/>
            <w:vAlign w:val="center"/>
          </w:tcPr>
          <w:p w:rsidR="00121D06" w:rsidRPr="005A0883" w:rsidRDefault="00121D06" w:rsidP="00111B2E">
            <w:pPr>
              <w:pStyle w:val="Standard"/>
              <w:autoSpaceDN/>
              <w:jc w:val="center"/>
              <w:rPr>
                <w:rFonts w:eastAsiaTheme="minorHAnsi" w:cs="Times New Roman"/>
                <w:kern w:val="0"/>
                <w:lang w:eastAsia="en-US" w:bidi="ar-SA"/>
              </w:rPr>
            </w:pPr>
            <w:r w:rsidRPr="005A0883">
              <w:rPr>
                <w:rFonts w:eastAsiaTheme="minorHAnsi" w:cs="Times New Roman"/>
                <w:kern w:val="0"/>
                <w:lang w:eastAsia="en-US" w:bidi="ar-SA"/>
              </w:rPr>
              <w:t>4,3333</w:t>
            </w:r>
          </w:p>
        </w:tc>
      </w:tr>
      <w:tr w:rsidR="00121D06" w:rsidRPr="005A0883" w:rsidTr="002254BE">
        <w:trPr>
          <w:trHeight w:val="273"/>
          <w:jc w:val="center"/>
        </w:trPr>
        <w:tc>
          <w:tcPr>
            <w:tcW w:w="720" w:type="dxa"/>
            <w:shd w:val="clear" w:color="000000" w:fill="FFFFFF"/>
          </w:tcPr>
          <w:p w:rsidR="00121D06" w:rsidRPr="005A0883" w:rsidRDefault="00121D06" w:rsidP="00111B2E">
            <w:pPr>
              <w:jc w:val="center"/>
              <w:rPr>
                <w:rFonts w:ascii="Times New Roman" w:hAnsi="Times New Roman" w:cs="Times New Roman"/>
                <w:b/>
                <w:sz w:val="24"/>
                <w:szCs w:val="24"/>
              </w:rPr>
            </w:pPr>
          </w:p>
        </w:tc>
        <w:tc>
          <w:tcPr>
            <w:tcW w:w="954" w:type="dxa"/>
            <w:shd w:val="clear" w:color="000000" w:fill="FFFFFF"/>
          </w:tcPr>
          <w:p w:rsidR="00121D06" w:rsidRPr="005A0883" w:rsidRDefault="00121D06" w:rsidP="00111B2E">
            <w:pPr>
              <w:jc w:val="center"/>
              <w:rPr>
                <w:rFonts w:ascii="Times New Roman" w:hAnsi="Times New Roman" w:cs="Times New Roman"/>
                <w:sz w:val="24"/>
                <w:szCs w:val="24"/>
              </w:rPr>
            </w:pPr>
            <w:r w:rsidRPr="005A0883">
              <w:rPr>
                <w:rFonts w:ascii="Times New Roman" w:hAnsi="Times New Roman" w:cs="Times New Roman"/>
                <w:sz w:val="24"/>
                <w:szCs w:val="24"/>
              </w:rPr>
              <w:t>12-17</w:t>
            </w:r>
          </w:p>
        </w:tc>
        <w:tc>
          <w:tcPr>
            <w:tcW w:w="874" w:type="dxa"/>
            <w:shd w:val="clear" w:color="000000" w:fill="FFFFFF"/>
            <w:vAlign w:val="center"/>
          </w:tcPr>
          <w:p w:rsidR="00121D06" w:rsidRPr="005A0883" w:rsidRDefault="00121D06" w:rsidP="00111B2E">
            <w:pPr>
              <w:pStyle w:val="Standard"/>
              <w:autoSpaceDN/>
              <w:jc w:val="center"/>
              <w:rPr>
                <w:rFonts w:eastAsiaTheme="minorHAnsi" w:cs="Times New Roman"/>
                <w:kern w:val="0"/>
                <w:lang w:eastAsia="en-US" w:bidi="ar-SA"/>
              </w:rPr>
            </w:pPr>
            <w:r w:rsidRPr="005A0883">
              <w:rPr>
                <w:rFonts w:eastAsiaTheme="minorHAnsi" w:cs="Times New Roman"/>
                <w:kern w:val="0"/>
                <w:lang w:eastAsia="en-US" w:bidi="ar-SA"/>
              </w:rPr>
              <w:t>2</w:t>
            </w:r>
          </w:p>
        </w:tc>
        <w:tc>
          <w:tcPr>
            <w:tcW w:w="1080" w:type="dxa"/>
            <w:shd w:val="clear" w:color="000000" w:fill="FFFFFF"/>
            <w:vAlign w:val="center"/>
          </w:tcPr>
          <w:p w:rsidR="00121D06" w:rsidRPr="005A0883" w:rsidRDefault="00121D06" w:rsidP="00111B2E">
            <w:pPr>
              <w:pStyle w:val="Standard"/>
              <w:autoSpaceDN/>
              <w:jc w:val="center"/>
              <w:rPr>
                <w:rFonts w:eastAsiaTheme="minorHAnsi" w:cs="Times New Roman"/>
                <w:kern w:val="0"/>
                <w:lang w:eastAsia="en-US" w:bidi="ar-SA"/>
              </w:rPr>
            </w:pPr>
            <w:r w:rsidRPr="005A0883">
              <w:rPr>
                <w:rFonts w:eastAsiaTheme="minorHAnsi" w:cs="Times New Roman"/>
                <w:kern w:val="0"/>
                <w:lang w:eastAsia="en-US" w:bidi="ar-SA"/>
              </w:rPr>
              <w:t>4,3333</w:t>
            </w:r>
          </w:p>
        </w:tc>
      </w:tr>
      <w:tr w:rsidR="00121D06" w:rsidRPr="005A0883" w:rsidTr="002254BE">
        <w:trPr>
          <w:trHeight w:val="273"/>
          <w:jc w:val="center"/>
        </w:trPr>
        <w:tc>
          <w:tcPr>
            <w:tcW w:w="720" w:type="dxa"/>
            <w:shd w:val="clear" w:color="000000" w:fill="FFFFFF"/>
          </w:tcPr>
          <w:p w:rsidR="00121D06" w:rsidRPr="005A0883" w:rsidRDefault="00121D06" w:rsidP="00111B2E">
            <w:pPr>
              <w:jc w:val="center"/>
              <w:rPr>
                <w:rFonts w:ascii="Times New Roman" w:hAnsi="Times New Roman" w:cs="Times New Roman"/>
                <w:b/>
                <w:sz w:val="24"/>
                <w:szCs w:val="24"/>
              </w:rPr>
            </w:pPr>
          </w:p>
        </w:tc>
        <w:tc>
          <w:tcPr>
            <w:tcW w:w="954" w:type="dxa"/>
            <w:shd w:val="clear" w:color="000000" w:fill="FFFFFF"/>
          </w:tcPr>
          <w:p w:rsidR="00121D06" w:rsidRPr="005A0883" w:rsidRDefault="00121D06" w:rsidP="00111B2E">
            <w:pPr>
              <w:jc w:val="center"/>
              <w:rPr>
                <w:rFonts w:ascii="Times New Roman" w:hAnsi="Times New Roman" w:cs="Times New Roman"/>
                <w:sz w:val="24"/>
                <w:szCs w:val="24"/>
              </w:rPr>
            </w:pPr>
            <w:r w:rsidRPr="005A0883">
              <w:rPr>
                <w:rFonts w:ascii="Times New Roman" w:hAnsi="Times New Roman" w:cs="Times New Roman"/>
                <w:sz w:val="24"/>
                <w:szCs w:val="24"/>
              </w:rPr>
              <w:t>18-25</w:t>
            </w:r>
          </w:p>
        </w:tc>
        <w:tc>
          <w:tcPr>
            <w:tcW w:w="874" w:type="dxa"/>
            <w:shd w:val="clear" w:color="000000" w:fill="FFFFFF"/>
            <w:vAlign w:val="center"/>
          </w:tcPr>
          <w:p w:rsidR="00121D06" w:rsidRPr="005A0883" w:rsidRDefault="00121D06" w:rsidP="00111B2E">
            <w:pPr>
              <w:pStyle w:val="Standard"/>
              <w:autoSpaceDN/>
              <w:jc w:val="center"/>
              <w:rPr>
                <w:rFonts w:eastAsiaTheme="minorHAnsi" w:cs="Times New Roman"/>
                <w:kern w:val="0"/>
                <w:lang w:eastAsia="en-US" w:bidi="ar-SA"/>
              </w:rPr>
            </w:pPr>
            <w:r w:rsidRPr="005A0883">
              <w:rPr>
                <w:rFonts w:eastAsiaTheme="minorHAnsi" w:cs="Times New Roman"/>
                <w:kern w:val="0"/>
                <w:lang w:eastAsia="en-US" w:bidi="ar-SA"/>
              </w:rPr>
              <w:t>37</w:t>
            </w:r>
          </w:p>
        </w:tc>
        <w:tc>
          <w:tcPr>
            <w:tcW w:w="1080" w:type="dxa"/>
            <w:shd w:val="clear" w:color="000000" w:fill="FFFFFF"/>
            <w:vAlign w:val="center"/>
          </w:tcPr>
          <w:p w:rsidR="00121D06" w:rsidRPr="005A0883" w:rsidRDefault="00121D06" w:rsidP="00111B2E">
            <w:pPr>
              <w:pStyle w:val="Standard"/>
              <w:autoSpaceDN/>
              <w:jc w:val="center"/>
              <w:rPr>
                <w:rFonts w:eastAsiaTheme="minorHAnsi" w:cs="Times New Roman"/>
                <w:kern w:val="0"/>
                <w:lang w:eastAsia="en-US" w:bidi="ar-SA"/>
              </w:rPr>
            </w:pPr>
            <w:r w:rsidRPr="005A0883">
              <w:rPr>
                <w:rFonts w:eastAsiaTheme="minorHAnsi" w:cs="Times New Roman"/>
                <w:kern w:val="0"/>
                <w:lang w:eastAsia="en-US" w:bidi="ar-SA"/>
              </w:rPr>
              <w:t>3,5045</w:t>
            </w:r>
          </w:p>
        </w:tc>
      </w:tr>
      <w:tr w:rsidR="00121D06" w:rsidRPr="005A0883" w:rsidTr="002254BE">
        <w:trPr>
          <w:trHeight w:val="273"/>
          <w:jc w:val="center"/>
        </w:trPr>
        <w:tc>
          <w:tcPr>
            <w:tcW w:w="720" w:type="dxa"/>
            <w:shd w:val="clear" w:color="000000" w:fill="FFFFFF"/>
          </w:tcPr>
          <w:p w:rsidR="00121D06" w:rsidRPr="005A0883" w:rsidRDefault="00121D06" w:rsidP="00111B2E">
            <w:pPr>
              <w:jc w:val="center"/>
              <w:rPr>
                <w:rFonts w:ascii="Times New Roman" w:hAnsi="Times New Roman" w:cs="Times New Roman"/>
                <w:b/>
                <w:sz w:val="24"/>
                <w:szCs w:val="24"/>
              </w:rPr>
            </w:pPr>
          </w:p>
        </w:tc>
        <w:tc>
          <w:tcPr>
            <w:tcW w:w="954" w:type="dxa"/>
            <w:shd w:val="clear" w:color="000000" w:fill="FFFFFF"/>
          </w:tcPr>
          <w:p w:rsidR="00121D06" w:rsidRPr="005A0883" w:rsidRDefault="00121D06" w:rsidP="00111B2E">
            <w:pPr>
              <w:jc w:val="center"/>
              <w:rPr>
                <w:rFonts w:ascii="Times New Roman" w:hAnsi="Times New Roman" w:cs="Times New Roman"/>
                <w:sz w:val="24"/>
                <w:szCs w:val="24"/>
              </w:rPr>
            </w:pPr>
            <w:r w:rsidRPr="005A0883">
              <w:rPr>
                <w:rFonts w:ascii="Times New Roman" w:hAnsi="Times New Roman" w:cs="Times New Roman"/>
                <w:sz w:val="24"/>
                <w:szCs w:val="24"/>
              </w:rPr>
              <w:t>25+</w:t>
            </w:r>
          </w:p>
        </w:tc>
        <w:tc>
          <w:tcPr>
            <w:tcW w:w="874" w:type="dxa"/>
            <w:shd w:val="clear" w:color="000000" w:fill="FFFFFF"/>
            <w:vAlign w:val="center"/>
          </w:tcPr>
          <w:p w:rsidR="00121D06" w:rsidRPr="005A0883" w:rsidRDefault="00121D06" w:rsidP="00111B2E">
            <w:pPr>
              <w:pStyle w:val="Standard"/>
              <w:autoSpaceDN/>
              <w:jc w:val="center"/>
              <w:rPr>
                <w:rFonts w:eastAsiaTheme="minorHAnsi" w:cs="Times New Roman"/>
                <w:kern w:val="0"/>
                <w:lang w:eastAsia="en-US" w:bidi="ar-SA"/>
              </w:rPr>
            </w:pPr>
            <w:r w:rsidRPr="005A0883">
              <w:rPr>
                <w:rFonts w:eastAsiaTheme="minorHAnsi" w:cs="Times New Roman"/>
                <w:kern w:val="0"/>
                <w:lang w:eastAsia="en-US" w:bidi="ar-SA"/>
              </w:rPr>
              <w:t>6</w:t>
            </w:r>
          </w:p>
        </w:tc>
        <w:tc>
          <w:tcPr>
            <w:tcW w:w="1080" w:type="dxa"/>
            <w:shd w:val="clear" w:color="000000" w:fill="FFFFFF"/>
            <w:vAlign w:val="center"/>
          </w:tcPr>
          <w:p w:rsidR="00121D06" w:rsidRPr="005A0883" w:rsidRDefault="00121D06" w:rsidP="00111B2E">
            <w:pPr>
              <w:pStyle w:val="Standard"/>
              <w:autoSpaceDN/>
              <w:jc w:val="center"/>
              <w:rPr>
                <w:rFonts w:eastAsiaTheme="minorHAnsi" w:cs="Times New Roman"/>
                <w:kern w:val="0"/>
                <w:lang w:eastAsia="en-US" w:bidi="ar-SA"/>
              </w:rPr>
            </w:pPr>
            <w:r w:rsidRPr="005A0883">
              <w:rPr>
                <w:rFonts w:eastAsiaTheme="minorHAnsi" w:cs="Times New Roman"/>
                <w:kern w:val="0"/>
                <w:lang w:eastAsia="en-US" w:bidi="ar-SA"/>
              </w:rPr>
              <w:t>3,8056</w:t>
            </w:r>
          </w:p>
        </w:tc>
      </w:tr>
      <w:tr w:rsidR="00121D06" w:rsidRPr="005A0883" w:rsidTr="002254BE">
        <w:trPr>
          <w:trHeight w:val="273"/>
          <w:jc w:val="center"/>
        </w:trPr>
        <w:tc>
          <w:tcPr>
            <w:tcW w:w="720" w:type="dxa"/>
            <w:shd w:val="clear" w:color="000000" w:fill="FFFFFF"/>
          </w:tcPr>
          <w:p w:rsidR="00121D06" w:rsidRPr="005A0883" w:rsidRDefault="00121D06" w:rsidP="00111B2E">
            <w:pPr>
              <w:jc w:val="center"/>
              <w:rPr>
                <w:rFonts w:ascii="Times New Roman" w:hAnsi="Times New Roman" w:cs="Times New Roman"/>
                <w:b/>
                <w:sz w:val="24"/>
                <w:szCs w:val="24"/>
              </w:rPr>
            </w:pPr>
          </w:p>
        </w:tc>
        <w:tc>
          <w:tcPr>
            <w:tcW w:w="954" w:type="dxa"/>
            <w:shd w:val="clear" w:color="000000" w:fill="FFFFFF"/>
          </w:tcPr>
          <w:p w:rsidR="00121D06" w:rsidRPr="005A0883" w:rsidRDefault="00121D06" w:rsidP="00111B2E">
            <w:pPr>
              <w:jc w:val="center"/>
              <w:rPr>
                <w:rFonts w:ascii="Times New Roman" w:hAnsi="Times New Roman" w:cs="Times New Roman"/>
                <w:sz w:val="24"/>
                <w:szCs w:val="24"/>
              </w:rPr>
            </w:pPr>
            <w:r w:rsidRPr="005A0883">
              <w:rPr>
                <w:rFonts w:ascii="Times New Roman" w:hAnsi="Times New Roman" w:cs="Times New Roman"/>
                <w:sz w:val="24"/>
                <w:szCs w:val="24"/>
              </w:rPr>
              <w:t>Total</w:t>
            </w:r>
          </w:p>
        </w:tc>
        <w:tc>
          <w:tcPr>
            <w:tcW w:w="874" w:type="dxa"/>
            <w:shd w:val="clear" w:color="000000" w:fill="FFFFFF"/>
            <w:vAlign w:val="center"/>
          </w:tcPr>
          <w:p w:rsidR="00121D06" w:rsidRPr="005A0883" w:rsidRDefault="00121D06" w:rsidP="00111B2E">
            <w:pPr>
              <w:pStyle w:val="Standard"/>
              <w:autoSpaceDN/>
              <w:jc w:val="center"/>
              <w:rPr>
                <w:rFonts w:eastAsiaTheme="minorHAnsi" w:cs="Times New Roman"/>
                <w:kern w:val="0"/>
                <w:lang w:eastAsia="en-US" w:bidi="ar-SA"/>
              </w:rPr>
            </w:pPr>
            <w:r w:rsidRPr="005A0883">
              <w:rPr>
                <w:rFonts w:eastAsiaTheme="minorHAnsi" w:cs="Times New Roman"/>
                <w:kern w:val="0"/>
                <w:lang w:eastAsia="en-US" w:bidi="ar-SA"/>
              </w:rPr>
              <w:t>58</w:t>
            </w:r>
          </w:p>
        </w:tc>
        <w:tc>
          <w:tcPr>
            <w:tcW w:w="1080" w:type="dxa"/>
            <w:shd w:val="clear" w:color="000000" w:fill="FFFFFF"/>
            <w:vAlign w:val="center"/>
          </w:tcPr>
          <w:p w:rsidR="00121D06" w:rsidRPr="005A0883" w:rsidRDefault="00121D06" w:rsidP="00111B2E">
            <w:pPr>
              <w:pStyle w:val="Standard"/>
              <w:autoSpaceDN/>
              <w:jc w:val="center"/>
              <w:rPr>
                <w:rFonts w:eastAsiaTheme="minorHAnsi" w:cs="Times New Roman"/>
                <w:kern w:val="0"/>
                <w:lang w:eastAsia="en-US" w:bidi="ar-SA"/>
              </w:rPr>
            </w:pPr>
            <w:r w:rsidRPr="005A0883">
              <w:rPr>
                <w:rFonts w:eastAsiaTheme="minorHAnsi" w:cs="Times New Roman"/>
                <w:kern w:val="0"/>
                <w:lang w:eastAsia="en-US" w:bidi="ar-SA"/>
              </w:rPr>
              <w:t>3,7500</w:t>
            </w:r>
          </w:p>
        </w:tc>
      </w:tr>
      <w:tr w:rsidR="00121D06" w:rsidRPr="005A0883" w:rsidTr="002254BE">
        <w:trPr>
          <w:trHeight w:val="273"/>
          <w:jc w:val="center"/>
        </w:trPr>
        <w:tc>
          <w:tcPr>
            <w:tcW w:w="720" w:type="dxa"/>
            <w:shd w:val="clear" w:color="000000" w:fill="FFFFFF"/>
          </w:tcPr>
          <w:p w:rsidR="00121D06" w:rsidRPr="005A0883" w:rsidRDefault="00121D06" w:rsidP="00111B2E">
            <w:pPr>
              <w:jc w:val="center"/>
              <w:rPr>
                <w:rFonts w:ascii="Times New Roman" w:hAnsi="Times New Roman" w:cs="Times New Roman"/>
                <w:b/>
                <w:sz w:val="24"/>
                <w:szCs w:val="24"/>
              </w:rPr>
            </w:pPr>
            <w:r w:rsidRPr="005A0883">
              <w:rPr>
                <w:rFonts w:ascii="Times New Roman" w:hAnsi="Times New Roman" w:cs="Times New Roman"/>
                <w:b/>
                <w:sz w:val="24"/>
                <w:szCs w:val="24"/>
              </w:rPr>
              <w:t>x2</w:t>
            </w:r>
          </w:p>
        </w:tc>
        <w:tc>
          <w:tcPr>
            <w:tcW w:w="954" w:type="dxa"/>
            <w:shd w:val="clear" w:color="000000" w:fill="FFFFFF"/>
          </w:tcPr>
          <w:p w:rsidR="00121D06" w:rsidRPr="005A0883" w:rsidRDefault="00121D06" w:rsidP="00111B2E">
            <w:pPr>
              <w:jc w:val="center"/>
              <w:rPr>
                <w:rFonts w:ascii="Times New Roman" w:hAnsi="Times New Roman" w:cs="Times New Roman"/>
                <w:sz w:val="24"/>
                <w:szCs w:val="24"/>
              </w:rPr>
            </w:pPr>
            <w:r w:rsidRPr="005A0883">
              <w:rPr>
                <w:rFonts w:ascii="Times New Roman" w:hAnsi="Times New Roman" w:cs="Times New Roman"/>
                <w:sz w:val="24"/>
                <w:szCs w:val="24"/>
              </w:rPr>
              <w:t>6-11</w:t>
            </w:r>
          </w:p>
        </w:tc>
        <w:tc>
          <w:tcPr>
            <w:tcW w:w="874" w:type="dxa"/>
            <w:shd w:val="clear" w:color="000000" w:fill="FFFFFF"/>
            <w:vAlign w:val="center"/>
          </w:tcPr>
          <w:p w:rsidR="00121D06" w:rsidRPr="005A0883" w:rsidRDefault="00121D06" w:rsidP="00111B2E">
            <w:pPr>
              <w:pStyle w:val="Standard"/>
              <w:autoSpaceDN/>
              <w:jc w:val="center"/>
              <w:rPr>
                <w:rFonts w:eastAsiaTheme="minorHAnsi" w:cs="Times New Roman"/>
                <w:kern w:val="0"/>
                <w:lang w:eastAsia="en-US" w:bidi="ar-SA"/>
              </w:rPr>
            </w:pPr>
            <w:r w:rsidRPr="005A0883">
              <w:rPr>
                <w:rFonts w:eastAsiaTheme="minorHAnsi" w:cs="Times New Roman"/>
                <w:kern w:val="0"/>
                <w:lang w:eastAsia="en-US" w:bidi="ar-SA"/>
              </w:rPr>
              <w:t>11</w:t>
            </w:r>
          </w:p>
        </w:tc>
        <w:tc>
          <w:tcPr>
            <w:tcW w:w="1080" w:type="dxa"/>
            <w:shd w:val="clear" w:color="000000" w:fill="FFFFFF"/>
            <w:vAlign w:val="center"/>
          </w:tcPr>
          <w:p w:rsidR="00121D06" w:rsidRPr="005A0883" w:rsidRDefault="00121D06" w:rsidP="00111B2E">
            <w:pPr>
              <w:pStyle w:val="Standard"/>
              <w:autoSpaceDN/>
              <w:jc w:val="center"/>
              <w:rPr>
                <w:rFonts w:eastAsiaTheme="minorHAnsi" w:cs="Times New Roman"/>
                <w:kern w:val="0"/>
                <w:lang w:eastAsia="en-US" w:bidi="ar-SA"/>
              </w:rPr>
            </w:pPr>
            <w:r w:rsidRPr="005A0883">
              <w:rPr>
                <w:rFonts w:eastAsiaTheme="minorHAnsi" w:cs="Times New Roman"/>
                <w:kern w:val="0"/>
                <w:lang w:eastAsia="en-US" w:bidi="ar-SA"/>
              </w:rPr>
              <w:t>1,7273</w:t>
            </w:r>
          </w:p>
        </w:tc>
      </w:tr>
      <w:tr w:rsidR="00121D06" w:rsidRPr="005A0883" w:rsidTr="002254BE">
        <w:trPr>
          <w:trHeight w:val="273"/>
          <w:jc w:val="center"/>
        </w:trPr>
        <w:tc>
          <w:tcPr>
            <w:tcW w:w="720" w:type="dxa"/>
            <w:shd w:val="clear" w:color="000000" w:fill="FFFFFF"/>
          </w:tcPr>
          <w:p w:rsidR="00121D06" w:rsidRPr="005A0883" w:rsidRDefault="00121D06" w:rsidP="00111B2E">
            <w:pPr>
              <w:jc w:val="center"/>
              <w:rPr>
                <w:rFonts w:ascii="Times New Roman" w:hAnsi="Times New Roman" w:cs="Times New Roman"/>
                <w:b/>
                <w:sz w:val="24"/>
                <w:szCs w:val="24"/>
              </w:rPr>
            </w:pPr>
          </w:p>
        </w:tc>
        <w:tc>
          <w:tcPr>
            <w:tcW w:w="954" w:type="dxa"/>
            <w:shd w:val="clear" w:color="000000" w:fill="FFFFFF"/>
          </w:tcPr>
          <w:p w:rsidR="00121D06" w:rsidRPr="005A0883" w:rsidRDefault="00121D06" w:rsidP="00111B2E">
            <w:pPr>
              <w:jc w:val="center"/>
              <w:rPr>
                <w:rFonts w:ascii="Times New Roman" w:hAnsi="Times New Roman" w:cs="Times New Roman"/>
                <w:sz w:val="24"/>
                <w:szCs w:val="24"/>
              </w:rPr>
            </w:pPr>
            <w:r w:rsidRPr="005A0883">
              <w:rPr>
                <w:rFonts w:ascii="Times New Roman" w:hAnsi="Times New Roman" w:cs="Times New Roman"/>
                <w:sz w:val="24"/>
                <w:szCs w:val="24"/>
              </w:rPr>
              <w:t>12-17</w:t>
            </w:r>
          </w:p>
        </w:tc>
        <w:tc>
          <w:tcPr>
            <w:tcW w:w="874" w:type="dxa"/>
            <w:shd w:val="clear" w:color="000000" w:fill="FFFFFF"/>
            <w:vAlign w:val="center"/>
          </w:tcPr>
          <w:p w:rsidR="00121D06" w:rsidRPr="005A0883" w:rsidRDefault="00121D06" w:rsidP="00111B2E">
            <w:pPr>
              <w:pStyle w:val="Standard"/>
              <w:autoSpaceDN/>
              <w:jc w:val="center"/>
              <w:rPr>
                <w:rFonts w:eastAsiaTheme="minorHAnsi" w:cs="Times New Roman"/>
                <w:kern w:val="0"/>
                <w:lang w:eastAsia="en-US" w:bidi="ar-SA"/>
              </w:rPr>
            </w:pPr>
            <w:r w:rsidRPr="005A0883">
              <w:rPr>
                <w:rFonts w:eastAsiaTheme="minorHAnsi" w:cs="Times New Roman"/>
                <w:kern w:val="0"/>
                <w:lang w:eastAsia="en-US" w:bidi="ar-SA"/>
              </w:rPr>
              <w:t>2</w:t>
            </w:r>
          </w:p>
        </w:tc>
        <w:tc>
          <w:tcPr>
            <w:tcW w:w="1080" w:type="dxa"/>
            <w:shd w:val="clear" w:color="000000" w:fill="FFFFFF"/>
            <w:vAlign w:val="center"/>
          </w:tcPr>
          <w:p w:rsidR="00121D06" w:rsidRPr="005A0883" w:rsidRDefault="00121D06" w:rsidP="00111B2E">
            <w:pPr>
              <w:pStyle w:val="Standard"/>
              <w:autoSpaceDN/>
              <w:jc w:val="center"/>
              <w:rPr>
                <w:rFonts w:eastAsiaTheme="minorHAnsi" w:cs="Times New Roman"/>
                <w:kern w:val="0"/>
                <w:lang w:eastAsia="en-US" w:bidi="ar-SA"/>
              </w:rPr>
            </w:pPr>
            <w:r w:rsidRPr="005A0883">
              <w:rPr>
                <w:rFonts w:eastAsiaTheme="minorHAnsi" w:cs="Times New Roman"/>
                <w:kern w:val="0"/>
                <w:lang w:eastAsia="en-US" w:bidi="ar-SA"/>
              </w:rPr>
              <w:t>1,5000</w:t>
            </w:r>
          </w:p>
        </w:tc>
      </w:tr>
      <w:tr w:rsidR="00121D06" w:rsidRPr="005A0883" w:rsidTr="002254BE">
        <w:trPr>
          <w:trHeight w:val="273"/>
          <w:jc w:val="center"/>
        </w:trPr>
        <w:tc>
          <w:tcPr>
            <w:tcW w:w="720" w:type="dxa"/>
            <w:shd w:val="clear" w:color="000000" w:fill="FFFFFF"/>
          </w:tcPr>
          <w:p w:rsidR="00121D06" w:rsidRPr="005A0883" w:rsidRDefault="00121D06" w:rsidP="00111B2E">
            <w:pPr>
              <w:jc w:val="center"/>
              <w:rPr>
                <w:rFonts w:ascii="Times New Roman" w:hAnsi="Times New Roman" w:cs="Times New Roman"/>
                <w:b/>
                <w:sz w:val="24"/>
                <w:szCs w:val="24"/>
              </w:rPr>
            </w:pPr>
          </w:p>
        </w:tc>
        <w:tc>
          <w:tcPr>
            <w:tcW w:w="954" w:type="dxa"/>
            <w:shd w:val="clear" w:color="000000" w:fill="FFFFFF"/>
          </w:tcPr>
          <w:p w:rsidR="00121D06" w:rsidRPr="005A0883" w:rsidRDefault="00121D06" w:rsidP="00111B2E">
            <w:pPr>
              <w:jc w:val="center"/>
              <w:rPr>
                <w:rFonts w:ascii="Times New Roman" w:hAnsi="Times New Roman" w:cs="Times New Roman"/>
                <w:sz w:val="24"/>
                <w:szCs w:val="24"/>
              </w:rPr>
            </w:pPr>
            <w:r w:rsidRPr="005A0883">
              <w:rPr>
                <w:rFonts w:ascii="Times New Roman" w:hAnsi="Times New Roman" w:cs="Times New Roman"/>
                <w:sz w:val="24"/>
                <w:szCs w:val="24"/>
              </w:rPr>
              <w:t>18-25</w:t>
            </w:r>
          </w:p>
        </w:tc>
        <w:tc>
          <w:tcPr>
            <w:tcW w:w="874" w:type="dxa"/>
            <w:shd w:val="clear" w:color="000000" w:fill="FFFFFF"/>
            <w:vAlign w:val="center"/>
          </w:tcPr>
          <w:p w:rsidR="00121D06" w:rsidRPr="005A0883" w:rsidRDefault="00121D06" w:rsidP="00111B2E">
            <w:pPr>
              <w:pStyle w:val="Standard"/>
              <w:autoSpaceDN/>
              <w:jc w:val="center"/>
              <w:rPr>
                <w:rFonts w:eastAsiaTheme="minorHAnsi" w:cs="Times New Roman"/>
                <w:kern w:val="0"/>
                <w:lang w:eastAsia="en-US" w:bidi="ar-SA"/>
              </w:rPr>
            </w:pPr>
            <w:r w:rsidRPr="005A0883">
              <w:rPr>
                <w:rFonts w:eastAsiaTheme="minorHAnsi" w:cs="Times New Roman"/>
                <w:kern w:val="0"/>
                <w:lang w:eastAsia="en-US" w:bidi="ar-SA"/>
              </w:rPr>
              <w:t>39</w:t>
            </w:r>
          </w:p>
        </w:tc>
        <w:tc>
          <w:tcPr>
            <w:tcW w:w="1080" w:type="dxa"/>
            <w:shd w:val="clear" w:color="000000" w:fill="FFFFFF"/>
            <w:vAlign w:val="center"/>
          </w:tcPr>
          <w:p w:rsidR="00121D06" w:rsidRPr="005A0883" w:rsidRDefault="00121D06" w:rsidP="00111B2E">
            <w:pPr>
              <w:pStyle w:val="Standard"/>
              <w:autoSpaceDN/>
              <w:jc w:val="center"/>
              <w:rPr>
                <w:rFonts w:eastAsiaTheme="minorHAnsi" w:cs="Times New Roman"/>
                <w:kern w:val="0"/>
                <w:lang w:eastAsia="en-US" w:bidi="ar-SA"/>
              </w:rPr>
            </w:pPr>
            <w:r w:rsidRPr="005A0883">
              <w:rPr>
                <w:rFonts w:eastAsiaTheme="minorHAnsi" w:cs="Times New Roman"/>
                <w:kern w:val="0"/>
                <w:lang w:eastAsia="en-US" w:bidi="ar-SA"/>
              </w:rPr>
              <w:t>1,7179</w:t>
            </w:r>
          </w:p>
        </w:tc>
      </w:tr>
      <w:tr w:rsidR="00121D06" w:rsidRPr="005A0883" w:rsidTr="002254BE">
        <w:trPr>
          <w:trHeight w:val="273"/>
          <w:jc w:val="center"/>
        </w:trPr>
        <w:tc>
          <w:tcPr>
            <w:tcW w:w="720" w:type="dxa"/>
            <w:shd w:val="clear" w:color="000000" w:fill="FFFFFF"/>
          </w:tcPr>
          <w:p w:rsidR="00121D06" w:rsidRPr="005A0883" w:rsidRDefault="00121D06" w:rsidP="00111B2E">
            <w:pPr>
              <w:jc w:val="center"/>
              <w:rPr>
                <w:rFonts w:ascii="Times New Roman" w:hAnsi="Times New Roman" w:cs="Times New Roman"/>
                <w:b/>
                <w:sz w:val="24"/>
                <w:szCs w:val="24"/>
              </w:rPr>
            </w:pPr>
          </w:p>
        </w:tc>
        <w:tc>
          <w:tcPr>
            <w:tcW w:w="954" w:type="dxa"/>
            <w:shd w:val="clear" w:color="000000" w:fill="FFFFFF"/>
          </w:tcPr>
          <w:p w:rsidR="00121D06" w:rsidRPr="005A0883" w:rsidRDefault="00121D06" w:rsidP="00111B2E">
            <w:pPr>
              <w:jc w:val="center"/>
              <w:rPr>
                <w:rFonts w:ascii="Times New Roman" w:hAnsi="Times New Roman" w:cs="Times New Roman"/>
                <w:sz w:val="24"/>
                <w:szCs w:val="24"/>
              </w:rPr>
            </w:pPr>
            <w:r w:rsidRPr="005A0883">
              <w:rPr>
                <w:rFonts w:ascii="Times New Roman" w:hAnsi="Times New Roman" w:cs="Times New Roman"/>
                <w:sz w:val="24"/>
                <w:szCs w:val="24"/>
              </w:rPr>
              <w:t>25+</w:t>
            </w:r>
          </w:p>
        </w:tc>
        <w:tc>
          <w:tcPr>
            <w:tcW w:w="874" w:type="dxa"/>
            <w:shd w:val="clear" w:color="000000" w:fill="FFFFFF"/>
            <w:vAlign w:val="center"/>
          </w:tcPr>
          <w:p w:rsidR="00121D06" w:rsidRPr="005A0883" w:rsidRDefault="00121D06" w:rsidP="00111B2E">
            <w:pPr>
              <w:pStyle w:val="Standard"/>
              <w:autoSpaceDN/>
              <w:jc w:val="center"/>
              <w:rPr>
                <w:rFonts w:eastAsiaTheme="minorHAnsi" w:cs="Times New Roman"/>
                <w:kern w:val="0"/>
                <w:lang w:eastAsia="en-US" w:bidi="ar-SA"/>
              </w:rPr>
            </w:pPr>
            <w:r w:rsidRPr="005A0883">
              <w:rPr>
                <w:rFonts w:eastAsiaTheme="minorHAnsi" w:cs="Times New Roman"/>
                <w:kern w:val="0"/>
                <w:lang w:eastAsia="en-US" w:bidi="ar-SA"/>
              </w:rPr>
              <w:t>7</w:t>
            </w:r>
          </w:p>
        </w:tc>
        <w:tc>
          <w:tcPr>
            <w:tcW w:w="1080" w:type="dxa"/>
            <w:shd w:val="clear" w:color="000000" w:fill="FFFFFF"/>
            <w:vAlign w:val="center"/>
          </w:tcPr>
          <w:p w:rsidR="00121D06" w:rsidRPr="005A0883" w:rsidRDefault="00121D06" w:rsidP="00111B2E">
            <w:pPr>
              <w:pStyle w:val="Standard"/>
              <w:autoSpaceDN/>
              <w:jc w:val="center"/>
              <w:rPr>
                <w:rFonts w:eastAsiaTheme="minorHAnsi" w:cs="Times New Roman"/>
                <w:kern w:val="0"/>
                <w:lang w:eastAsia="en-US" w:bidi="ar-SA"/>
              </w:rPr>
            </w:pPr>
            <w:r w:rsidRPr="005A0883">
              <w:rPr>
                <w:rFonts w:eastAsiaTheme="minorHAnsi" w:cs="Times New Roman"/>
                <w:kern w:val="0"/>
                <w:lang w:eastAsia="en-US" w:bidi="ar-SA"/>
              </w:rPr>
              <w:t>1,5714</w:t>
            </w:r>
          </w:p>
        </w:tc>
      </w:tr>
      <w:tr w:rsidR="00121D06" w:rsidRPr="005A0883" w:rsidTr="002254BE">
        <w:trPr>
          <w:trHeight w:val="273"/>
          <w:jc w:val="center"/>
        </w:trPr>
        <w:tc>
          <w:tcPr>
            <w:tcW w:w="720" w:type="dxa"/>
            <w:shd w:val="clear" w:color="000000" w:fill="FFFFFF"/>
          </w:tcPr>
          <w:p w:rsidR="00121D06" w:rsidRPr="005A0883" w:rsidRDefault="00121D06" w:rsidP="00111B2E">
            <w:pPr>
              <w:jc w:val="center"/>
              <w:rPr>
                <w:rFonts w:ascii="Times New Roman" w:hAnsi="Times New Roman" w:cs="Times New Roman"/>
                <w:b/>
                <w:sz w:val="24"/>
                <w:szCs w:val="24"/>
              </w:rPr>
            </w:pPr>
          </w:p>
        </w:tc>
        <w:tc>
          <w:tcPr>
            <w:tcW w:w="954" w:type="dxa"/>
            <w:shd w:val="clear" w:color="000000" w:fill="FFFFFF"/>
          </w:tcPr>
          <w:p w:rsidR="00121D06" w:rsidRPr="005A0883" w:rsidRDefault="00121D06" w:rsidP="00111B2E">
            <w:pPr>
              <w:jc w:val="center"/>
              <w:rPr>
                <w:rFonts w:ascii="Times New Roman" w:hAnsi="Times New Roman" w:cs="Times New Roman"/>
                <w:sz w:val="24"/>
                <w:szCs w:val="24"/>
              </w:rPr>
            </w:pPr>
            <w:r w:rsidRPr="005A0883">
              <w:rPr>
                <w:rFonts w:ascii="Times New Roman" w:hAnsi="Times New Roman" w:cs="Times New Roman"/>
                <w:sz w:val="24"/>
                <w:szCs w:val="24"/>
              </w:rPr>
              <w:t>Total</w:t>
            </w:r>
          </w:p>
        </w:tc>
        <w:tc>
          <w:tcPr>
            <w:tcW w:w="874" w:type="dxa"/>
            <w:shd w:val="clear" w:color="000000" w:fill="FFFFFF"/>
            <w:vAlign w:val="center"/>
          </w:tcPr>
          <w:p w:rsidR="00121D06" w:rsidRPr="005A0883" w:rsidRDefault="00121D06" w:rsidP="00111B2E">
            <w:pPr>
              <w:pStyle w:val="Standard"/>
              <w:autoSpaceDN/>
              <w:jc w:val="center"/>
              <w:rPr>
                <w:rFonts w:eastAsiaTheme="minorHAnsi" w:cs="Times New Roman"/>
                <w:kern w:val="0"/>
                <w:lang w:eastAsia="en-US" w:bidi="ar-SA"/>
              </w:rPr>
            </w:pPr>
            <w:r w:rsidRPr="005A0883">
              <w:rPr>
                <w:rFonts w:eastAsiaTheme="minorHAnsi" w:cs="Times New Roman"/>
                <w:kern w:val="0"/>
                <w:lang w:eastAsia="en-US" w:bidi="ar-SA"/>
              </w:rPr>
              <w:t>59</w:t>
            </w:r>
          </w:p>
        </w:tc>
        <w:tc>
          <w:tcPr>
            <w:tcW w:w="1080" w:type="dxa"/>
            <w:shd w:val="clear" w:color="000000" w:fill="FFFFFF"/>
            <w:vAlign w:val="center"/>
          </w:tcPr>
          <w:p w:rsidR="00121D06" w:rsidRPr="005A0883" w:rsidRDefault="00121D06" w:rsidP="00111B2E">
            <w:pPr>
              <w:pStyle w:val="Standard"/>
              <w:autoSpaceDN/>
              <w:jc w:val="center"/>
              <w:rPr>
                <w:rFonts w:eastAsiaTheme="minorHAnsi" w:cs="Times New Roman"/>
                <w:kern w:val="0"/>
                <w:lang w:eastAsia="en-US" w:bidi="ar-SA"/>
              </w:rPr>
            </w:pPr>
            <w:r w:rsidRPr="005A0883">
              <w:rPr>
                <w:rFonts w:eastAsiaTheme="minorHAnsi" w:cs="Times New Roman"/>
                <w:kern w:val="0"/>
                <w:lang w:eastAsia="en-US" w:bidi="ar-SA"/>
              </w:rPr>
              <w:t>1,6949</w:t>
            </w:r>
          </w:p>
        </w:tc>
      </w:tr>
      <w:tr w:rsidR="00121D06" w:rsidRPr="005A0883" w:rsidTr="002254BE">
        <w:trPr>
          <w:trHeight w:val="273"/>
          <w:jc w:val="center"/>
        </w:trPr>
        <w:tc>
          <w:tcPr>
            <w:tcW w:w="720" w:type="dxa"/>
            <w:shd w:val="clear" w:color="000000" w:fill="FFFFFF"/>
          </w:tcPr>
          <w:p w:rsidR="00121D06" w:rsidRPr="005A0883" w:rsidRDefault="00121D06" w:rsidP="00111B2E">
            <w:pPr>
              <w:jc w:val="center"/>
              <w:rPr>
                <w:rFonts w:ascii="Times New Roman" w:hAnsi="Times New Roman" w:cs="Times New Roman"/>
                <w:b/>
                <w:sz w:val="24"/>
                <w:szCs w:val="24"/>
              </w:rPr>
            </w:pPr>
            <w:r w:rsidRPr="005A0883">
              <w:rPr>
                <w:rFonts w:ascii="Times New Roman" w:hAnsi="Times New Roman" w:cs="Times New Roman"/>
                <w:b/>
                <w:sz w:val="24"/>
                <w:szCs w:val="24"/>
              </w:rPr>
              <w:t>x3</w:t>
            </w:r>
          </w:p>
        </w:tc>
        <w:tc>
          <w:tcPr>
            <w:tcW w:w="954" w:type="dxa"/>
            <w:shd w:val="clear" w:color="000000" w:fill="FFFFFF"/>
          </w:tcPr>
          <w:p w:rsidR="00121D06" w:rsidRPr="005A0883" w:rsidRDefault="00121D06" w:rsidP="00111B2E">
            <w:pPr>
              <w:jc w:val="center"/>
              <w:rPr>
                <w:rFonts w:ascii="Times New Roman" w:hAnsi="Times New Roman" w:cs="Times New Roman"/>
                <w:sz w:val="24"/>
                <w:szCs w:val="24"/>
              </w:rPr>
            </w:pPr>
            <w:r w:rsidRPr="005A0883">
              <w:rPr>
                <w:rFonts w:ascii="Times New Roman" w:hAnsi="Times New Roman" w:cs="Times New Roman"/>
                <w:sz w:val="24"/>
                <w:szCs w:val="24"/>
              </w:rPr>
              <w:t>6-11</w:t>
            </w:r>
          </w:p>
        </w:tc>
        <w:tc>
          <w:tcPr>
            <w:tcW w:w="874" w:type="dxa"/>
            <w:shd w:val="clear" w:color="000000" w:fill="FFFFFF"/>
            <w:vAlign w:val="center"/>
          </w:tcPr>
          <w:p w:rsidR="00121D06" w:rsidRPr="005A0883" w:rsidRDefault="00121D06" w:rsidP="00111B2E">
            <w:pPr>
              <w:pStyle w:val="Standard"/>
              <w:autoSpaceDN/>
              <w:jc w:val="center"/>
              <w:rPr>
                <w:rFonts w:eastAsiaTheme="minorHAnsi" w:cs="Times New Roman"/>
                <w:kern w:val="0"/>
                <w:lang w:eastAsia="en-US" w:bidi="ar-SA"/>
              </w:rPr>
            </w:pPr>
            <w:r w:rsidRPr="005A0883">
              <w:rPr>
                <w:rFonts w:eastAsiaTheme="minorHAnsi" w:cs="Times New Roman"/>
                <w:kern w:val="0"/>
                <w:lang w:eastAsia="en-US" w:bidi="ar-SA"/>
              </w:rPr>
              <w:t>13</w:t>
            </w:r>
          </w:p>
        </w:tc>
        <w:tc>
          <w:tcPr>
            <w:tcW w:w="1080" w:type="dxa"/>
            <w:shd w:val="clear" w:color="000000" w:fill="FFFFFF"/>
            <w:vAlign w:val="center"/>
          </w:tcPr>
          <w:p w:rsidR="00121D06" w:rsidRPr="005A0883" w:rsidRDefault="00121D06" w:rsidP="00111B2E">
            <w:pPr>
              <w:pStyle w:val="Standard"/>
              <w:autoSpaceDN/>
              <w:jc w:val="center"/>
              <w:rPr>
                <w:rFonts w:eastAsiaTheme="minorHAnsi" w:cs="Times New Roman"/>
                <w:kern w:val="0"/>
                <w:lang w:eastAsia="en-US" w:bidi="ar-SA"/>
              </w:rPr>
            </w:pPr>
            <w:r w:rsidRPr="005A0883">
              <w:rPr>
                <w:rFonts w:eastAsiaTheme="minorHAnsi" w:cs="Times New Roman"/>
                <w:kern w:val="0"/>
                <w:lang w:eastAsia="en-US" w:bidi="ar-SA"/>
              </w:rPr>
              <w:t>1,9231</w:t>
            </w:r>
          </w:p>
        </w:tc>
      </w:tr>
      <w:tr w:rsidR="00121D06" w:rsidRPr="005A0883" w:rsidTr="002254BE">
        <w:trPr>
          <w:trHeight w:val="273"/>
          <w:jc w:val="center"/>
        </w:trPr>
        <w:tc>
          <w:tcPr>
            <w:tcW w:w="720" w:type="dxa"/>
            <w:shd w:val="clear" w:color="000000" w:fill="FFFFFF"/>
          </w:tcPr>
          <w:p w:rsidR="00121D06" w:rsidRPr="005A0883" w:rsidRDefault="00121D06" w:rsidP="00111B2E">
            <w:pPr>
              <w:jc w:val="center"/>
              <w:rPr>
                <w:rFonts w:ascii="Times New Roman" w:hAnsi="Times New Roman" w:cs="Times New Roman"/>
                <w:b/>
                <w:sz w:val="24"/>
                <w:szCs w:val="24"/>
              </w:rPr>
            </w:pPr>
          </w:p>
        </w:tc>
        <w:tc>
          <w:tcPr>
            <w:tcW w:w="954" w:type="dxa"/>
            <w:shd w:val="clear" w:color="000000" w:fill="FFFFFF"/>
          </w:tcPr>
          <w:p w:rsidR="00121D06" w:rsidRPr="005A0883" w:rsidRDefault="00121D06" w:rsidP="00111B2E">
            <w:pPr>
              <w:jc w:val="center"/>
              <w:rPr>
                <w:rFonts w:ascii="Times New Roman" w:hAnsi="Times New Roman" w:cs="Times New Roman"/>
                <w:sz w:val="24"/>
                <w:szCs w:val="24"/>
              </w:rPr>
            </w:pPr>
            <w:r w:rsidRPr="005A0883">
              <w:rPr>
                <w:rFonts w:ascii="Times New Roman" w:hAnsi="Times New Roman" w:cs="Times New Roman"/>
                <w:sz w:val="24"/>
                <w:szCs w:val="24"/>
              </w:rPr>
              <w:t>12-17</w:t>
            </w:r>
          </w:p>
        </w:tc>
        <w:tc>
          <w:tcPr>
            <w:tcW w:w="874" w:type="dxa"/>
            <w:shd w:val="clear" w:color="000000" w:fill="FFFFFF"/>
            <w:vAlign w:val="center"/>
          </w:tcPr>
          <w:p w:rsidR="00121D06" w:rsidRPr="005A0883" w:rsidRDefault="00121D06" w:rsidP="00111B2E">
            <w:pPr>
              <w:pStyle w:val="Standard"/>
              <w:autoSpaceDN/>
              <w:jc w:val="center"/>
              <w:rPr>
                <w:rFonts w:eastAsiaTheme="minorHAnsi" w:cs="Times New Roman"/>
                <w:kern w:val="0"/>
                <w:lang w:eastAsia="en-US" w:bidi="ar-SA"/>
              </w:rPr>
            </w:pPr>
            <w:r w:rsidRPr="005A0883">
              <w:rPr>
                <w:rFonts w:eastAsiaTheme="minorHAnsi" w:cs="Times New Roman"/>
                <w:kern w:val="0"/>
                <w:lang w:eastAsia="en-US" w:bidi="ar-SA"/>
              </w:rPr>
              <w:t>2</w:t>
            </w:r>
          </w:p>
        </w:tc>
        <w:tc>
          <w:tcPr>
            <w:tcW w:w="1080" w:type="dxa"/>
            <w:shd w:val="clear" w:color="000000" w:fill="FFFFFF"/>
            <w:vAlign w:val="center"/>
          </w:tcPr>
          <w:p w:rsidR="00121D06" w:rsidRPr="005A0883" w:rsidRDefault="00121D06" w:rsidP="00111B2E">
            <w:pPr>
              <w:pStyle w:val="Standard"/>
              <w:autoSpaceDN/>
              <w:jc w:val="center"/>
              <w:rPr>
                <w:rFonts w:eastAsiaTheme="minorHAnsi" w:cs="Times New Roman"/>
                <w:kern w:val="0"/>
                <w:lang w:eastAsia="en-US" w:bidi="ar-SA"/>
              </w:rPr>
            </w:pPr>
            <w:r w:rsidRPr="005A0883">
              <w:rPr>
                <w:rFonts w:eastAsiaTheme="minorHAnsi" w:cs="Times New Roman"/>
                <w:kern w:val="0"/>
                <w:lang w:eastAsia="en-US" w:bidi="ar-SA"/>
              </w:rPr>
              <w:t>2,2500</w:t>
            </w:r>
          </w:p>
        </w:tc>
      </w:tr>
      <w:tr w:rsidR="00121D06" w:rsidRPr="005A0883" w:rsidTr="002254BE">
        <w:trPr>
          <w:trHeight w:val="273"/>
          <w:jc w:val="center"/>
        </w:trPr>
        <w:tc>
          <w:tcPr>
            <w:tcW w:w="720" w:type="dxa"/>
            <w:shd w:val="clear" w:color="000000" w:fill="FFFFFF"/>
          </w:tcPr>
          <w:p w:rsidR="00121D06" w:rsidRPr="005A0883" w:rsidRDefault="00121D06" w:rsidP="00111B2E">
            <w:pPr>
              <w:jc w:val="center"/>
              <w:rPr>
                <w:rFonts w:ascii="Times New Roman" w:hAnsi="Times New Roman" w:cs="Times New Roman"/>
                <w:b/>
                <w:sz w:val="24"/>
                <w:szCs w:val="24"/>
              </w:rPr>
            </w:pPr>
          </w:p>
        </w:tc>
        <w:tc>
          <w:tcPr>
            <w:tcW w:w="954" w:type="dxa"/>
            <w:shd w:val="clear" w:color="000000" w:fill="FFFFFF"/>
          </w:tcPr>
          <w:p w:rsidR="00121D06" w:rsidRPr="005A0883" w:rsidRDefault="00121D06" w:rsidP="00111B2E">
            <w:pPr>
              <w:jc w:val="center"/>
              <w:rPr>
                <w:rFonts w:ascii="Times New Roman" w:hAnsi="Times New Roman" w:cs="Times New Roman"/>
                <w:sz w:val="24"/>
                <w:szCs w:val="24"/>
              </w:rPr>
            </w:pPr>
            <w:r w:rsidRPr="005A0883">
              <w:rPr>
                <w:rFonts w:ascii="Times New Roman" w:hAnsi="Times New Roman" w:cs="Times New Roman"/>
                <w:sz w:val="24"/>
                <w:szCs w:val="24"/>
              </w:rPr>
              <w:t>18-25</w:t>
            </w:r>
          </w:p>
        </w:tc>
        <w:tc>
          <w:tcPr>
            <w:tcW w:w="874" w:type="dxa"/>
            <w:shd w:val="clear" w:color="000000" w:fill="FFFFFF"/>
            <w:vAlign w:val="center"/>
          </w:tcPr>
          <w:p w:rsidR="00121D06" w:rsidRPr="005A0883" w:rsidRDefault="00121D06" w:rsidP="00111B2E">
            <w:pPr>
              <w:pStyle w:val="Standard"/>
              <w:autoSpaceDN/>
              <w:jc w:val="center"/>
              <w:rPr>
                <w:rFonts w:eastAsiaTheme="minorHAnsi" w:cs="Times New Roman"/>
                <w:kern w:val="0"/>
                <w:lang w:eastAsia="en-US" w:bidi="ar-SA"/>
              </w:rPr>
            </w:pPr>
            <w:r w:rsidRPr="005A0883">
              <w:rPr>
                <w:rFonts w:eastAsiaTheme="minorHAnsi" w:cs="Times New Roman"/>
                <w:kern w:val="0"/>
                <w:lang w:eastAsia="en-US" w:bidi="ar-SA"/>
              </w:rPr>
              <w:t>40</w:t>
            </w:r>
          </w:p>
        </w:tc>
        <w:tc>
          <w:tcPr>
            <w:tcW w:w="1080" w:type="dxa"/>
            <w:shd w:val="clear" w:color="000000" w:fill="FFFFFF"/>
            <w:vAlign w:val="center"/>
          </w:tcPr>
          <w:p w:rsidR="00121D06" w:rsidRPr="005A0883" w:rsidRDefault="00121D06" w:rsidP="00111B2E">
            <w:pPr>
              <w:pStyle w:val="Standard"/>
              <w:autoSpaceDN/>
              <w:jc w:val="center"/>
              <w:rPr>
                <w:rFonts w:eastAsiaTheme="minorHAnsi" w:cs="Times New Roman"/>
                <w:kern w:val="0"/>
                <w:lang w:eastAsia="en-US" w:bidi="ar-SA"/>
              </w:rPr>
            </w:pPr>
            <w:r w:rsidRPr="005A0883">
              <w:rPr>
                <w:rFonts w:eastAsiaTheme="minorHAnsi" w:cs="Times New Roman"/>
                <w:kern w:val="0"/>
                <w:lang w:eastAsia="en-US" w:bidi="ar-SA"/>
              </w:rPr>
              <w:t>2,2375</w:t>
            </w:r>
          </w:p>
        </w:tc>
      </w:tr>
      <w:tr w:rsidR="00121D06" w:rsidRPr="005A0883" w:rsidTr="002254BE">
        <w:trPr>
          <w:trHeight w:val="273"/>
          <w:jc w:val="center"/>
        </w:trPr>
        <w:tc>
          <w:tcPr>
            <w:tcW w:w="720" w:type="dxa"/>
            <w:shd w:val="clear" w:color="000000" w:fill="FFFFFF"/>
          </w:tcPr>
          <w:p w:rsidR="00121D06" w:rsidRPr="005A0883" w:rsidRDefault="00121D06" w:rsidP="00111B2E">
            <w:pPr>
              <w:jc w:val="center"/>
              <w:rPr>
                <w:rFonts w:ascii="Times New Roman" w:hAnsi="Times New Roman" w:cs="Times New Roman"/>
                <w:b/>
                <w:sz w:val="24"/>
                <w:szCs w:val="24"/>
              </w:rPr>
            </w:pPr>
          </w:p>
        </w:tc>
        <w:tc>
          <w:tcPr>
            <w:tcW w:w="954" w:type="dxa"/>
            <w:shd w:val="clear" w:color="000000" w:fill="FFFFFF"/>
          </w:tcPr>
          <w:p w:rsidR="00121D06" w:rsidRPr="005A0883" w:rsidRDefault="00121D06" w:rsidP="00111B2E">
            <w:pPr>
              <w:jc w:val="center"/>
              <w:rPr>
                <w:rFonts w:ascii="Times New Roman" w:hAnsi="Times New Roman" w:cs="Times New Roman"/>
                <w:sz w:val="24"/>
                <w:szCs w:val="24"/>
              </w:rPr>
            </w:pPr>
            <w:r w:rsidRPr="005A0883">
              <w:rPr>
                <w:rFonts w:ascii="Times New Roman" w:hAnsi="Times New Roman" w:cs="Times New Roman"/>
                <w:sz w:val="24"/>
                <w:szCs w:val="24"/>
              </w:rPr>
              <w:t>25+</w:t>
            </w:r>
          </w:p>
        </w:tc>
        <w:tc>
          <w:tcPr>
            <w:tcW w:w="874" w:type="dxa"/>
            <w:shd w:val="clear" w:color="000000" w:fill="FFFFFF"/>
            <w:vAlign w:val="center"/>
          </w:tcPr>
          <w:p w:rsidR="00121D06" w:rsidRPr="005A0883" w:rsidRDefault="00121D06" w:rsidP="00111B2E">
            <w:pPr>
              <w:pStyle w:val="Standard"/>
              <w:autoSpaceDN/>
              <w:jc w:val="center"/>
              <w:rPr>
                <w:rFonts w:eastAsiaTheme="minorHAnsi" w:cs="Times New Roman"/>
                <w:kern w:val="0"/>
                <w:lang w:eastAsia="en-US" w:bidi="ar-SA"/>
              </w:rPr>
            </w:pPr>
            <w:r w:rsidRPr="005A0883">
              <w:rPr>
                <w:rFonts w:eastAsiaTheme="minorHAnsi" w:cs="Times New Roman"/>
                <w:kern w:val="0"/>
                <w:lang w:eastAsia="en-US" w:bidi="ar-SA"/>
              </w:rPr>
              <w:t>7</w:t>
            </w:r>
          </w:p>
        </w:tc>
        <w:tc>
          <w:tcPr>
            <w:tcW w:w="1080" w:type="dxa"/>
            <w:shd w:val="clear" w:color="000000" w:fill="FFFFFF"/>
            <w:vAlign w:val="center"/>
          </w:tcPr>
          <w:p w:rsidR="00121D06" w:rsidRPr="005A0883" w:rsidRDefault="00121D06" w:rsidP="00111B2E">
            <w:pPr>
              <w:pStyle w:val="Standard"/>
              <w:autoSpaceDN/>
              <w:jc w:val="center"/>
              <w:rPr>
                <w:rFonts w:eastAsiaTheme="minorHAnsi" w:cs="Times New Roman"/>
                <w:kern w:val="0"/>
                <w:lang w:eastAsia="en-US" w:bidi="ar-SA"/>
              </w:rPr>
            </w:pPr>
            <w:r w:rsidRPr="005A0883">
              <w:rPr>
                <w:rFonts w:eastAsiaTheme="minorHAnsi" w:cs="Times New Roman"/>
                <w:kern w:val="0"/>
                <w:lang w:eastAsia="en-US" w:bidi="ar-SA"/>
              </w:rPr>
              <w:t>2,2857</w:t>
            </w:r>
          </w:p>
        </w:tc>
      </w:tr>
      <w:tr w:rsidR="00121D06" w:rsidRPr="005A0883" w:rsidTr="002254BE">
        <w:trPr>
          <w:trHeight w:val="273"/>
          <w:jc w:val="center"/>
        </w:trPr>
        <w:tc>
          <w:tcPr>
            <w:tcW w:w="720" w:type="dxa"/>
            <w:shd w:val="clear" w:color="000000" w:fill="FFFFFF"/>
          </w:tcPr>
          <w:p w:rsidR="00121D06" w:rsidRPr="005A0883" w:rsidRDefault="00121D06" w:rsidP="00111B2E">
            <w:pPr>
              <w:jc w:val="center"/>
              <w:rPr>
                <w:rFonts w:ascii="Times New Roman" w:hAnsi="Times New Roman" w:cs="Times New Roman"/>
                <w:b/>
                <w:sz w:val="24"/>
                <w:szCs w:val="24"/>
              </w:rPr>
            </w:pPr>
          </w:p>
        </w:tc>
        <w:tc>
          <w:tcPr>
            <w:tcW w:w="954" w:type="dxa"/>
            <w:shd w:val="clear" w:color="000000" w:fill="FFFFFF"/>
          </w:tcPr>
          <w:p w:rsidR="00121D06" w:rsidRPr="005A0883" w:rsidRDefault="00121D06" w:rsidP="00111B2E">
            <w:pPr>
              <w:jc w:val="center"/>
              <w:rPr>
                <w:rFonts w:ascii="Times New Roman" w:hAnsi="Times New Roman" w:cs="Times New Roman"/>
                <w:sz w:val="24"/>
                <w:szCs w:val="24"/>
              </w:rPr>
            </w:pPr>
            <w:r w:rsidRPr="005A0883">
              <w:rPr>
                <w:rFonts w:ascii="Times New Roman" w:hAnsi="Times New Roman" w:cs="Times New Roman"/>
                <w:sz w:val="24"/>
                <w:szCs w:val="24"/>
              </w:rPr>
              <w:t>Total</w:t>
            </w:r>
          </w:p>
        </w:tc>
        <w:tc>
          <w:tcPr>
            <w:tcW w:w="874" w:type="dxa"/>
            <w:shd w:val="clear" w:color="000000" w:fill="FFFFFF"/>
            <w:vAlign w:val="center"/>
          </w:tcPr>
          <w:p w:rsidR="00121D06" w:rsidRPr="005A0883" w:rsidRDefault="00121D06" w:rsidP="00111B2E">
            <w:pPr>
              <w:pStyle w:val="Standard"/>
              <w:autoSpaceDN/>
              <w:jc w:val="center"/>
              <w:rPr>
                <w:rFonts w:eastAsiaTheme="minorHAnsi" w:cs="Times New Roman"/>
                <w:kern w:val="0"/>
                <w:lang w:eastAsia="en-US" w:bidi="ar-SA"/>
              </w:rPr>
            </w:pPr>
            <w:r w:rsidRPr="005A0883">
              <w:rPr>
                <w:rFonts w:eastAsiaTheme="minorHAnsi" w:cs="Times New Roman"/>
                <w:kern w:val="0"/>
                <w:lang w:eastAsia="en-US" w:bidi="ar-SA"/>
              </w:rPr>
              <w:t>62</w:t>
            </w:r>
          </w:p>
        </w:tc>
        <w:tc>
          <w:tcPr>
            <w:tcW w:w="1080" w:type="dxa"/>
            <w:shd w:val="clear" w:color="000000" w:fill="FFFFFF"/>
            <w:vAlign w:val="center"/>
          </w:tcPr>
          <w:p w:rsidR="00121D06" w:rsidRPr="005A0883" w:rsidRDefault="00121D06" w:rsidP="00111B2E">
            <w:pPr>
              <w:pStyle w:val="Standard"/>
              <w:autoSpaceDN/>
              <w:jc w:val="center"/>
              <w:rPr>
                <w:rFonts w:eastAsiaTheme="minorHAnsi" w:cs="Times New Roman"/>
                <w:kern w:val="0"/>
                <w:lang w:eastAsia="en-US" w:bidi="ar-SA"/>
              </w:rPr>
            </w:pPr>
            <w:r w:rsidRPr="005A0883">
              <w:rPr>
                <w:rFonts w:eastAsiaTheme="minorHAnsi" w:cs="Times New Roman"/>
                <w:kern w:val="0"/>
                <w:lang w:eastAsia="en-US" w:bidi="ar-SA"/>
              </w:rPr>
              <w:t>2,1774</w:t>
            </w:r>
          </w:p>
        </w:tc>
      </w:tr>
      <w:tr w:rsidR="00121D06" w:rsidRPr="005A0883" w:rsidTr="002254BE">
        <w:trPr>
          <w:trHeight w:val="273"/>
          <w:jc w:val="center"/>
        </w:trPr>
        <w:tc>
          <w:tcPr>
            <w:tcW w:w="720" w:type="dxa"/>
            <w:shd w:val="clear" w:color="000000" w:fill="FFFFFF"/>
          </w:tcPr>
          <w:p w:rsidR="00121D06" w:rsidRPr="005A0883" w:rsidRDefault="00121D06" w:rsidP="00111B2E">
            <w:pPr>
              <w:jc w:val="center"/>
              <w:rPr>
                <w:rFonts w:ascii="Times New Roman" w:hAnsi="Times New Roman" w:cs="Times New Roman"/>
                <w:b/>
                <w:sz w:val="24"/>
                <w:szCs w:val="24"/>
              </w:rPr>
            </w:pPr>
            <w:r w:rsidRPr="005A0883">
              <w:rPr>
                <w:rFonts w:ascii="Times New Roman" w:hAnsi="Times New Roman" w:cs="Times New Roman"/>
                <w:b/>
                <w:sz w:val="24"/>
                <w:szCs w:val="24"/>
              </w:rPr>
              <w:t>x4</w:t>
            </w:r>
          </w:p>
        </w:tc>
        <w:tc>
          <w:tcPr>
            <w:tcW w:w="954" w:type="dxa"/>
            <w:shd w:val="clear" w:color="000000" w:fill="FFFFFF"/>
          </w:tcPr>
          <w:p w:rsidR="00121D06" w:rsidRPr="005A0883" w:rsidRDefault="00121D06" w:rsidP="00111B2E">
            <w:pPr>
              <w:jc w:val="center"/>
              <w:rPr>
                <w:rFonts w:ascii="Times New Roman" w:hAnsi="Times New Roman" w:cs="Times New Roman"/>
                <w:sz w:val="24"/>
                <w:szCs w:val="24"/>
              </w:rPr>
            </w:pPr>
            <w:r w:rsidRPr="005A0883">
              <w:rPr>
                <w:rFonts w:ascii="Times New Roman" w:hAnsi="Times New Roman" w:cs="Times New Roman"/>
                <w:sz w:val="24"/>
                <w:szCs w:val="24"/>
              </w:rPr>
              <w:t>6-11</w:t>
            </w:r>
          </w:p>
        </w:tc>
        <w:tc>
          <w:tcPr>
            <w:tcW w:w="874" w:type="dxa"/>
            <w:shd w:val="clear" w:color="000000" w:fill="FFFFFF"/>
            <w:vAlign w:val="center"/>
          </w:tcPr>
          <w:p w:rsidR="00121D06" w:rsidRPr="005A0883" w:rsidRDefault="00121D06" w:rsidP="00111B2E">
            <w:pPr>
              <w:pStyle w:val="Standard"/>
              <w:autoSpaceDN/>
              <w:jc w:val="center"/>
              <w:rPr>
                <w:rFonts w:eastAsiaTheme="minorHAnsi" w:cs="Times New Roman"/>
                <w:kern w:val="0"/>
                <w:lang w:eastAsia="en-US" w:bidi="ar-SA"/>
              </w:rPr>
            </w:pPr>
            <w:r w:rsidRPr="005A0883">
              <w:rPr>
                <w:rFonts w:eastAsiaTheme="minorHAnsi" w:cs="Times New Roman"/>
                <w:kern w:val="0"/>
                <w:lang w:eastAsia="en-US" w:bidi="ar-SA"/>
              </w:rPr>
              <w:t>12</w:t>
            </w:r>
          </w:p>
        </w:tc>
        <w:tc>
          <w:tcPr>
            <w:tcW w:w="1080" w:type="dxa"/>
            <w:shd w:val="clear" w:color="000000" w:fill="FFFFFF"/>
            <w:vAlign w:val="center"/>
          </w:tcPr>
          <w:p w:rsidR="00121D06" w:rsidRPr="005A0883" w:rsidRDefault="00121D06" w:rsidP="00111B2E">
            <w:pPr>
              <w:pStyle w:val="Standard"/>
              <w:autoSpaceDN/>
              <w:jc w:val="center"/>
              <w:rPr>
                <w:rFonts w:eastAsiaTheme="minorHAnsi" w:cs="Times New Roman"/>
                <w:kern w:val="0"/>
                <w:lang w:eastAsia="en-US" w:bidi="ar-SA"/>
              </w:rPr>
            </w:pPr>
            <w:r w:rsidRPr="005A0883">
              <w:rPr>
                <w:rFonts w:eastAsiaTheme="minorHAnsi" w:cs="Times New Roman"/>
                <w:kern w:val="0"/>
                <w:lang w:eastAsia="en-US" w:bidi="ar-SA"/>
              </w:rPr>
              <w:t>3,7083</w:t>
            </w:r>
          </w:p>
        </w:tc>
      </w:tr>
      <w:tr w:rsidR="00121D06" w:rsidRPr="005A0883" w:rsidTr="002254BE">
        <w:trPr>
          <w:trHeight w:val="273"/>
          <w:jc w:val="center"/>
        </w:trPr>
        <w:tc>
          <w:tcPr>
            <w:tcW w:w="720" w:type="dxa"/>
            <w:shd w:val="clear" w:color="000000" w:fill="FFFFFF"/>
          </w:tcPr>
          <w:p w:rsidR="00121D06" w:rsidRPr="005A0883" w:rsidRDefault="00121D06" w:rsidP="00111B2E">
            <w:pPr>
              <w:jc w:val="center"/>
              <w:rPr>
                <w:rFonts w:ascii="Times New Roman" w:hAnsi="Times New Roman" w:cs="Times New Roman"/>
                <w:b/>
                <w:sz w:val="24"/>
                <w:szCs w:val="24"/>
              </w:rPr>
            </w:pPr>
          </w:p>
        </w:tc>
        <w:tc>
          <w:tcPr>
            <w:tcW w:w="954" w:type="dxa"/>
            <w:shd w:val="clear" w:color="000000" w:fill="FFFFFF"/>
          </w:tcPr>
          <w:p w:rsidR="00121D06" w:rsidRPr="005A0883" w:rsidRDefault="00121D06" w:rsidP="00111B2E">
            <w:pPr>
              <w:jc w:val="center"/>
              <w:rPr>
                <w:rFonts w:ascii="Times New Roman" w:hAnsi="Times New Roman" w:cs="Times New Roman"/>
                <w:sz w:val="24"/>
                <w:szCs w:val="24"/>
              </w:rPr>
            </w:pPr>
            <w:r w:rsidRPr="005A0883">
              <w:rPr>
                <w:rFonts w:ascii="Times New Roman" w:hAnsi="Times New Roman" w:cs="Times New Roman"/>
                <w:sz w:val="24"/>
                <w:szCs w:val="24"/>
              </w:rPr>
              <w:t>12-17</w:t>
            </w:r>
          </w:p>
        </w:tc>
        <w:tc>
          <w:tcPr>
            <w:tcW w:w="874" w:type="dxa"/>
            <w:shd w:val="clear" w:color="000000" w:fill="FFFFFF"/>
            <w:vAlign w:val="center"/>
          </w:tcPr>
          <w:p w:rsidR="00121D06" w:rsidRPr="005A0883" w:rsidRDefault="00121D06" w:rsidP="00111B2E">
            <w:pPr>
              <w:pStyle w:val="Standard"/>
              <w:autoSpaceDN/>
              <w:jc w:val="center"/>
              <w:rPr>
                <w:rFonts w:eastAsiaTheme="minorHAnsi" w:cs="Times New Roman"/>
                <w:kern w:val="0"/>
                <w:lang w:eastAsia="en-US" w:bidi="ar-SA"/>
              </w:rPr>
            </w:pPr>
            <w:r w:rsidRPr="005A0883">
              <w:rPr>
                <w:rFonts w:eastAsiaTheme="minorHAnsi" w:cs="Times New Roman"/>
                <w:kern w:val="0"/>
                <w:lang w:eastAsia="en-US" w:bidi="ar-SA"/>
              </w:rPr>
              <w:t>2</w:t>
            </w:r>
          </w:p>
        </w:tc>
        <w:tc>
          <w:tcPr>
            <w:tcW w:w="1080" w:type="dxa"/>
            <w:shd w:val="clear" w:color="000000" w:fill="FFFFFF"/>
            <w:vAlign w:val="center"/>
          </w:tcPr>
          <w:p w:rsidR="00121D06" w:rsidRPr="005A0883" w:rsidRDefault="00121D06" w:rsidP="00111B2E">
            <w:pPr>
              <w:pStyle w:val="Standard"/>
              <w:autoSpaceDN/>
              <w:jc w:val="center"/>
              <w:rPr>
                <w:rFonts w:eastAsiaTheme="minorHAnsi" w:cs="Times New Roman"/>
                <w:kern w:val="0"/>
                <w:lang w:eastAsia="en-US" w:bidi="ar-SA"/>
              </w:rPr>
            </w:pPr>
            <w:r w:rsidRPr="005A0883">
              <w:rPr>
                <w:rFonts w:eastAsiaTheme="minorHAnsi" w:cs="Times New Roman"/>
                <w:kern w:val="0"/>
                <w:lang w:eastAsia="en-US" w:bidi="ar-SA"/>
              </w:rPr>
              <w:t>4,0000</w:t>
            </w:r>
          </w:p>
        </w:tc>
      </w:tr>
      <w:tr w:rsidR="00121D06" w:rsidRPr="005A0883" w:rsidTr="002254BE">
        <w:trPr>
          <w:trHeight w:val="273"/>
          <w:jc w:val="center"/>
        </w:trPr>
        <w:tc>
          <w:tcPr>
            <w:tcW w:w="720" w:type="dxa"/>
            <w:shd w:val="clear" w:color="000000" w:fill="FFFFFF"/>
          </w:tcPr>
          <w:p w:rsidR="00121D06" w:rsidRPr="005A0883" w:rsidRDefault="00121D06" w:rsidP="00111B2E">
            <w:pPr>
              <w:jc w:val="center"/>
              <w:rPr>
                <w:rFonts w:ascii="Times New Roman" w:hAnsi="Times New Roman" w:cs="Times New Roman"/>
                <w:b/>
                <w:sz w:val="24"/>
                <w:szCs w:val="24"/>
              </w:rPr>
            </w:pPr>
          </w:p>
        </w:tc>
        <w:tc>
          <w:tcPr>
            <w:tcW w:w="954" w:type="dxa"/>
            <w:shd w:val="clear" w:color="000000" w:fill="FFFFFF"/>
          </w:tcPr>
          <w:p w:rsidR="00121D06" w:rsidRPr="005A0883" w:rsidRDefault="00121D06" w:rsidP="00111B2E">
            <w:pPr>
              <w:jc w:val="center"/>
              <w:rPr>
                <w:rFonts w:ascii="Times New Roman" w:hAnsi="Times New Roman" w:cs="Times New Roman"/>
                <w:sz w:val="24"/>
                <w:szCs w:val="24"/>
              </w:rPr>
            </w:pPr>
            <w:r w:rsidRPr="005A0883">
              <w:rPr>
                <w:rFonts w:ascii="Times New Roman" w:hAnsi="Times New Roman" w:cs="Times New Roman"/>
                <w:sz w:val="24"/>
                <w:szCs w:val="24"/>
              </w:rPr>
              <w:t>18-25</w:t>
            </w:r>
          </w:p>
        </w:tc>
        <w:tc>
          <w:tcPr>
            <w:tcW w:w="874" w:type="dxa"/>
            <w:shd w:val="clear" w:color="000000" w:fill="FFFFFF"/>
            <w:vAlign w:val="center"/>
          </w:tcPr>
          <w:p w:rsidR="00121D06" w:rsidRPr="005A0883" w:rsidRDefault="00121D06" w:rsidP="00111B2E">
            <w:pPr>
              <w:pStyle w:val="Standard"/>
              <w:autoSpaceDN/>
              <w:jc w:val="center"/>
              <w:rPr>
                <w:rFonts w:eastAsiaTheme="minorHAnsi" w:cs="Times New Roman"/>
                <w:kern w:val="0"/>
                <w:lang w:eastAsia="en-US" w:bidi="ar-SA"/>
              </w:rPr>
            </w:pPr>
            <w:r w:rsidRPr="005A0883">
              <w:rPr>
                <w:rFonts w:eastAsiaTheme="minorHAnsi" w:cs="Times New Roman"/>
                <w:kern w:val="0"/>
                <w:lang w:eastAsia="en-US" w:bidi="ar-SA"/>
              </w:rPr>
              <w:t>39</w:t>
            </w:r>
          </w:p>
        </w:tc>
        <w:tc>
          <w:tcPr>
            <w:tcW w:w="1080" w:type="dxa"/>
            <w:shd w:val="clear" w:color="000000" w:fill="FFFFFF"/>
            <w:vAlign w:val="center"/>
          </w:tcPr>
          <w:p w:rsidR="00121D06" w:rsidRPr="005A0883" w:rsidRDefault="00121D06" w:rsidP="00111B2E">
            <w:pPr>
              <w:pStyle w:val="Standard"/>
              <w:autoSpaceDN/>
              <w:jc w:val="center"/>
              <w:rPr>
                <w:rFonts w:eastAsiaTheme="minorHAnsi" w:cs="Times New Roman"/>
                <w:kern w:val="0"/>
                <w:lang w:eastAsia="en-US" w:bidi="ar-SA"/>
              </w:rPr>
            </w:pPr>
            <w:r w:rsidRPr="005A0883">
              <w:rPr>
                <w:rFonts w:eastAsiaTheme="minorHAnsi" w:cs="Times New Roman"/>
                <w:kern w:val="0"/>
                <w:lang w:eastAsia="en-US" w:bidi="ar-SA"/>
              </w:rPr>
              <w:t>3,7051</w:t>
            </w:r>
          </w:p>
        </w:tc>
      </w:tr>
      <w:tr w:rsidR="00121D06" w:rsidRPr="005A0883" w:rsidTr="002254BE">
        <w:trPr>
          <w:trHeight w:val="273"/>
          <w:jc w:val="center"/>
        </w:trPr>
        <w:tc>
          <w:tcPr>
            <w:tcW w:w="720" w:type="dxa"/>
            <w:shd w:val="clear" w:color="000000" w:fill="FFFFFF"/>
          </w:tcPr>
          <w:p w:rsidR="00121D06" w:rsidRPr="005A0883" w:rsidRDefault="00121D06" w:rsidP="00111B2E">
            <w:pPr>
              <w:jc w:val="center"/>
              <w:rPr>
                <w:rFonts w:ascii="Times New Roman" w:hAnsi="Times New Roman" w:cs="Times New Roman"/>
                <w:b/>
                <w:sz w:val="24"/>
                <w:szCs w:val="24"/>
              </w:rPr>
            </w:pPr>
          </w:p>
        </w:tc>
        <w:tc>
          <w:tcPr>
            <w:tcW w:w="954" w:type="dxa"/>
            <w:shd w:val="clear" w:color="000000" w:fill="FFFFFF"/>
          </w:tcPr>
          <w:p w:rsidR="00121D06" w:rsidRPr="005A0883" w:rsidRDefault="00121D06" w:rsidP="00111B2E">
            <w:pPr>
              <w:jc w:val="center"/>
              <w:rPr>
                <w:rFonts w:ascii="Times New Roman" w:hAnsi="Times New Roman" w:cs="Times New Roman"/>
                <w:sz w:val="24"/>
                <w:szCs w:val="24"/>
              </w:rPr>
            </w:pPr>
            <w:r w:rsidRPr="005A0883">
              <w:rPr>
                <w:rFonts w:ascii="Times New Roman" w:hAnsi="Times New Roman" w:cs="Times New Roman"/>
                <w:sz w:val="24"/>
                <w:szCs w:val="24"/>
              </w:rPr>
              <w:t>25+</w:t>
            </w:r>
          </w:p>
        </w:tc>
        <w:tc>
          <w:tcPr>
            <w:tcW w:w="874" w:type="dxa"/>
            <w:shd w:val="clear" w:color="000000" w:fill="FFFFFF"/>
            <w:vAlign w:val="center"/>
          </w:tcPr>
          <w:p w:rsidR="00121D06" w:rsidRPr="005A0883" w:rsidRDefault="00121D06" w:rsidP="00111B2E">
            <w:pPr>
              <w:pStyle w:val="Standard"/>
              <w:autoSpaceDN/>
              <w:jc w:val="center"/>
              <w:rPr>
                <w:rFonts w:eastAsiaTheme="minorHAnsi" w:cs="Times New Roman"/>
                <w:kern w:val="0"/>
                <w:lang w:eastAsia="en-US" w:bidi="ar-SA"/>
              </w:rPr>
            </w:pPr>
            <w:r w:rsidRPr="005A0883">
              <w:rPr>
                <w:rFonts w:eastAsiaTheme="minorHAnsi" w:cs="Times New Roman"/>
                <w:kern w:val="0"/>
                <w:lang w:eastAsia="en-US" w:bidi="ar-SA"/>
              </w:rPr>
              <w:t>7</w:t>
            </w:r>
          </w:p>
        </w:tc>
        <w:tc>
          <w:tcPr>
            <w:tcW w:w="1080" w:type="dxa"/>
            <w:shd w:val="clear" w:color="000000" w:fill="FFFFFF"/>
            <w:vAlign w:val="center"/>
          </w:tcPr>
          <w:p w:rsidR="00121D06" w:rsidRPr="005A0883" w:rsidRDefault="00121D06" w:rsidP="00111B2E">
            <w:pPr>
              <w:pStyle w:val="Standard"/>
              <w:autoSpaceDN/>
              <w:jc w:val="center"/>
              <w:rPr>
                <w:rFonts w:eastAsiaTheme="minorHAnsi" w:cs="Times New Roman"/>
                <w:kern w:val="0"/>
                <w:lang w:eastAsia="en-US" w:bidi="ar-SA"/>
              </w:rPr>
            </w:pPr>
            <w:r w:rsidRPr="005A0883">
              <w:rPr>
                <w:rFonts w:eastAsiaTheme="minorHAnsi" w:cs="Times New Roman"/>
                <w:kern w:val="0"/>
                <w:lang w:eastAsia="en-US" w:bidi="ar-SA"/>
              </w:rPr>
              <w:t>4,2143</w:t>
            </w:r>
          </w:p>
        </w:tc>
      </w:tr>
      <w:tr w:rsidR="00121D06" w:rsidRPr="005A0883" w:rsidTr="002254BE">
        <w:trPr>
          <w:trHeight w:val="273"/>
          <w:jc w:val="center"/>
        </w:trPr>
        <w:tc>
          <w:tcPr>
            <w:tcW w:w="720" w:type="dxa"/>
            <w:shd w:val="clear" w:color="000000" w:fill="FFFFFF"/>
          </w:tcPr>
          <w:p w:rsidR="00121D06" w:rsidRPr="005A0883" w:rsidRDefault="00121D06" w:rsidP="00111B2E">
            <w:pPr>
              <w:jc w:val="center"/>
              <w:rPr>
                <w:rFonts w:ascii="Times New Roman" w:hAnsi="Times New Roman" w:cs="Times New Roman"/>
                <w:b/>
                <w:sz w:val="24"/>
                <w:szCs w:val="24"/>
              </w:rPr>
            </w:pPr>
          </w:p>
        </w:tc>
        <w:tc>
          <w:tcPr>
            <w:tcW w:w="954" w:type="dxa"/>
            <w:shd w:val="clear" w:color="000000" w:fill="FFFFFF"/>
          </w:tcPr>
          <w:p w:rsidR="00121D06" w:rsidRPr="005A0883" w:rsidRDefault="00121D06" w:rsidP="00111B2E">
            <w:pPr>
              <w:jc w:val="center"/>
              <w:rPr>
                <w:rFonts w:ascii="Times New Roman" w:hAnsi="Times New Roman" w:cs="Times New Roman"/>
                <w:sz w:val="24"/>
                <w:szCs w:val="24"/>
              </w:rPr>
            </w:pPr>
            <w:r w:rsidRPr="005A0883">
              <w:rPr>
                <w:rFonts w:ascii="Times New Roman" w:hAnsi="Times New Roman" w:cs="Times New Roman"/>
                <w:sz w:val="24"/>
                <w:szCs w:val="24"/>
              </w:rPr>
              <w:t>Total</w:t>
            </w:r>
          </w:p>
        </w:tc>
        <w:tc>
          <w:tcPr>
            <w:tcW w:w="874" w:type="dxa"/>
            <w:shd w:val="clear" w:color="000000" w:fill="FFFFFF"/>
            <w:vAlign w:val="center"/>
          </w:tcPr>
          <w:p w:rsidR="00121D06" w:rsidRPr="005A0883" w:rsidRDefault="00121D06" w:rsidP="00111B2E">
            <w:pPr>
              <w:pStyle w:val="Standard"/>
              <w:autoSpaceDN/>
              <w:jc w:val="center"/>
              <w:rPr>
                <w:rFonts w:eastAsiaTheme="minorHAnsi" w:cs="Times New Roman"/>
                <w:kern w:val="0"/>
                <w:lang w:eastAsia="en-US" w:bidi="ar-SA"/>
              </w:rPr>
            </w:pPr>
            <w:r w:rsidRPr="005A0883">
              <w:rPr>
                <w:rFonts w:eastAsiaTheme="minorHAnsi" w:cs="Times New Roman"/>
                <w:kern w:val="0"/>
                <w:lang w:eastAsia="en-US" w:bidi="ar-SA"/>
              </w:rPr>
              <w:t>60</w:t>
            </w:r>
          </w:p>
        </w:tc>
        <w:tc>
          <w:tcPr>
            <w:tcW w:w="1080" w:type="dxa"/>
            <w:shd w:val="clear" w:color="000000" w:fill="FFFFFF"/>
            <w:vAlign w:val="center"/>
          </w:tcPr>
          <w:p w:rsidR="00121D06" w:rsidRPr="005A0883" w:rsidRDefault="00121D06" w:rsidP="00111B2E">
            <w:pPr>
              <w:pStyle w:val="Standard"/>
              <w:autoSpaceDN/>
              <w:jc w:val="center"/>
              <w:rPr>
                <w:rFonts w:eastAsiaTheme="minorHAnsi" w:cs="Times New Roman"/>
                <w:kern w:val="0"/>
                <w:lang w:eastAsia="en-US" w:bidi="ar-SA"/>
              </w:rPr>
            </w:pPr>
            <w:r w:rsidRPr="005A0883">
              <w:rPr>
                <w:rFonts w:eastAsiaTheme="minorHAnsi" w:cs="Times New Roman"/>
                <w:kern w:val="0"/>
                <w:lang w:eastAsia="en-US" w:bidi="ar-SA"/>
              </w:rPr>
              <w:t>3,7750</w:t>
            </w:r>
          </w:p>
        </w:tc>
      </w:tr>
      <w:tr w:rsidR="00121D06" w:rsidRPr="005A0883" w:rsidTr="002254BE">
        <w:trPr>
          <w:trHeight w:val="273"/>
          <w:jc w:val="center"/>
        </w:trPr>
        <w:tc>
          <w:tcPr>
            <w:tcW w:w="720" w:type="dxa"/>
            <w:shd w:val="clear" w:color="000000" w:fill="FFFFFF"/>
          </w:tcPr>
          <w:p w:rsidR="00121D06" w:rsidRPr="005A0883" w:rsidRDefault="00121D06" w:rsidP="00111B2E">
            <w:pPr>
              <w:jc w:val="center"/>
              <w:rPr>
                <w:rFonts w:ascii="Times New Roman" w:hAnsi="Times New Roman" w:cs="Times New Roman"/>
                <w:b/>
                <w:sz w:val="24"/>
                <w:szCs w:val="24"/>
              </w:rPr>
            </w:pPr>
            <w:r w:rsidRPr="005A0883">
              <w:rPr>
                <w:rFonts w:ascii="Times New Roman" w:hAnsi="Times New Roman" w:cs="Times New Roman"/>
                <w:b/>
                <w:sz w:val="24"/>
                <w:szCs w:val="24"/>
              </w:rPr>
              <w:t>x5</w:t>
            </w:r>
          </w:p>
        </w:tc>
        <w:tc>
          <w:tcPr>
            <w:tcW w:w="954" w:type="dxa"/>
            <w:shd w:val="clear" w:color="000000" w:fill="FFFFFF"/>
          </w:tcPr>
          <w:p w:rsidR="00121D06" w:rsidRPr="005A0883" w:rsidRDefault="00121D06" w:rsidP="00111B2E">
            <w:pPr>
              <w:jc w:val="center"/>
              <w:rPr>
                <w:rFonts w:ascii="Times New Roman" w:hAnsi="Times New Roman" w:cs="Times New Roman"/>
                <w:sz w:val="24"/>
                <w:szCs w:val="24"/>
              </w:rPr>
            </w:pPr>
            <w:r w:rsidRPr="005A0883">
              <w:rPr>
                <w:rFonts w:ascii="Times New Roman" w:hAnsi="Times New Roman" w:cs="Times New Roman"/>
                <w:sz w:val="24"/>
                <w:szCs w:val="24"/>
              </w:rPr>
              <w:t>6-11</w:t>
            </w:r>
          </w:p>
        </w:tc>
        <w:tc>
          <w:tcPr>
            <w:tcW w:w="874" w:type="dxa"/>
            <w:shd w:val="clear" w:color="000000" w:fill="FFFFFF"/>
            <w:vAlign w:val="center"/>
          </w:tcPr>
          <w:p w:rsidR="00121D06" w:rsidRPr="005A0883" w:rsidRDefault="00121D06" w:rsidP="00111B2E">
            <w:pPr>
              <w:pStyle w:val="Standard"/>
              <w:autoSpaceDN/>
              <w:jc w:val="center"/>
              <w:rPr>
                <w:rFonts w:eastAsiaTheme="minorHAnsi" w:cs="Times New Roman"/>
                <w:kern w:val="0"/>
                <w:lang w:eastAsia="en-US" w:bidi="ar-SA"/>
              </w:rPr>
            </w:pPr>
            <w:r w:rsidRPr="005A0883">
              <w:rPr>
                <w:rFonts w:eastAsiaTheme="minorHAnsi" w:cs="Times New Roman"/>
                <w:kern w:val="0"/>
                <w:lang w:eastAsia="en-US" w:bidi="ar-SA"/>
              </w:rPr>
              <w:t>12</w:t>
            </w:r>
          </w:p>
        </w:tc>
        <w:tc>
          <w:tcPr>
            <w:tcW w:w="1080" w:type="dxa"/>
            <w:shd w:val="clear" w:color="000000" w:fill="FFFFFF"/>
            <w:vAlign w:val="center"/>
          </w:tcPr>
          <w:p w:rsidR="00121D06" w:rsidRPr="005A0883" w:rsidRDefault="00121D06" w:rsidP="00111B2E">
            <w:pPr>
              <w:pStyle w:val="Standard"/>
              <w:autoSpaceDN/>
              <w:jc w:val="center"/>
              <w:rPr>
                <w:rFonts w:eastAsiaTheme="minorHAnsi" w:cs="Times New Roman"/>
                <w:kern w:val="0"/>
                <w:lang w:eastAsia="en-US" w:bidi="ar-SA"/>
              </w:rPr>
            </w:pPr>
            <w:r w:rsidRPr="005A0883">
              <w:rPr>
                <w:rFonts w:eastAsiaTheme="minorHAnsi" w:cs="Times New Roman"/>
                <w:kern w:val="0"/>
                <w:lang w:eastAsia="en-US" w:bidi="ar-SA"/>
              </w:rPr>
              <w:t>2,7917</w:t>
            </w:r>
          </w:p>
        </w:tc>
      </w:tr>
      <w:tr w:rsidR="00121D06" w:rsidRPr="005A0883" w:rsidTr="002254BE">
        <w:trPr>
          <w:trHeight w:val="273"/>
          <w:jc w:val="center"/>
        </w:trPr>
        <w:tc>
          <w:tcPr>
            <w:tcW w:w="720" w:type="dxa"/>
            <w:shd w:val="clear" w:color="000000" w:fill="FFFFFF"/>
          </w:tcPr>
          <w:p w:rsidR="00121D06" w:rsidRPr="005A0883" w:rsidRDefault="00121D06" w:rsidP="00111B2E">
            <w:pPr>
              <w:jc w:val="center"/>
              <w:rPr>
                <w:rFonts w:ascii="Times New Roman" w:hAnsi="Times New Roman" w:cs="Times New Roman"/>
                <w:b/>
                <w:sz w:val="24"/>
                <w:szCs w:val="24"/>
              </w:rPr>
            </w:pPr>
          </w:p>
        </w:tc>
        <w:tc>
          <w:tcPr>
            <w:tcW w:w="954" w:type="dxa"/>
            <w:shd w:val="clear" w:color="000000" w:fill="FFFFFF"/>
          </w:tcPr>
          <w:p w:rsidR="00121D06" w:rsidRPr="005A0883" w:rsidRDefault="00121D06" w:rsidP="00111B2E">
            <w:pPr>
              <w:jc w:val="center"/>
              <w:rPr>
                <w:rFonts w:ascii="Times New Roman" w:hAnsi="Times New Roman" w:cs="Times New Roman"/>
                <w:sz w:val="24"/>
                <w:szCs w:val="24"/>
              </w:rPr>
            </w:pPr>
            <w:r w:rsidRPr="005A0883">
              <w:rPr>
                <w:rFonts w:ascii="Times New Roman" w:hAnsi="Times New Roman" w:cs="Times New Roman"/>
                <w:sz w:val="24"/>
                <w:szCs w:val="24"/>
              </w:rPr>
              <w:t>12-17</w:t>
            </w:r>
          </w:p>
        </w:tc>
        <w:tc>
          <w:tcPr>
            <w:tcW w:w="874" w:type="dxa"/>
            <w:shd w:val="clear" w:color="000000" w:fill="FFFFFF"/>
            <w:vAlign w:val="center"/>
          </w:tcPr>
          <w:p w:rsidR="00121D06" w:rsidRPr="005A0883" w:rsidRDefault="00121D06" w:rsidP="00111B2E">
            <w:pPr>
              <w:pStyle w:val="Standard"/>
              <w:autoSpaceDN/>
              <w:jc w:val="center"/>
              <w:rPr>
                <w:rFonts w:eastAsiaTheme="minorHAnsi" w:cs="Times New Roman"/>
                <w:kern w:val="0"/>
                <w:lang w:eastAsia="en-US" w:bidi="ar-SA"/>
              </w:rPr>
            </w:pPr>
            <w:r w:rsidRPr="005A0883">
              <w:rPr>
                <w:rFonts w:eastAsiaTheme="minorHAnsi" w:cs="Times New Roman"/>
                <w:kern w:val="0"/>
                <w:lang w:eastAsia="en-US" w:bidi="ar-SA"/>
              </w:rPr>
              <w:t>2</w:t>
            </w:r>
          </w:p>
        </w:tc>
        <w:tc>
          <w:tcPr>
            <w:tcW w:w="1080" w:type="dxa"/>
            <w:shd w:val="clear" w:color="000000" w:fill="FFFFFF"/>
            <w:vAlign w:val="center"/>
          </w:tcPr>
          <w:p w:rsidR="00121D06" w:rsidRPr="005A0883" w:rsidRDefault="00121D06" w:rsidP="00111B2E">
            <w:pPr>
              <w:pStyle w:val="Standard"/>
              <w:autoSpaceDN/>
              <w:jc w:val="center"/>
              <w:rPr>
                <w:rFonts w:eastAsiaTheme="minorHAnsi" w:cs="Times New Roman"/>
                <w:kern w:val="0"/>
                <w:lang w:eastAsia="en-US" w:bidi="ar-SA"/>
              </w:rPr>
            </w:pPr>
            <w:r w:rsidRPr="005A0883">
              <w:rPr>
                <w:rFonts w:eastAsiaTheme="minorHAnsi" w:cs="Times New Roman"/>
                <w:kern w:val="0"/>
                <w:lang w:eastAsia="en-US" w:bidi="ar-SA"/>
              </w:rPr>
              <w:t>2,0000</w:t>
            </w:r>
          </w:p>
        </w:tc>
      </w:tr>
      <w:tr w:rsidR="00121D06" w:rsidRPr="005A0883" w:rsidTr="002254BE">
        <w:trPr>
          <w:trHeight w:val="273"/>
          <w:jc w:val="center"/>
        </w:trPr>
        <w:tc>
          <w:tcPr>
            <w:tcW w:w="720" w:type="dxa"/>
            <w:shd w:val="clear" w:color="000000" w:fill="FFFFFF"/>
          </w:tcPr>
          <w:p w:rsidR="00121D06" w:rsidRPr="005A0883" w:rsidRDefault="00121D06" w:rsidP="00111B2E">
            <w:pPr>
              <w:jc w:val="center"/>
              <w:rPr>
                <w:rFonts w:ascii="Times New Roman" w:hAnsi="Times New Roman" w:cs="Times New Roman"/>
                <w:b/>
                <w:sz w:val="24"/>
                <w:szCs w:val="24"/>
              </w:rPr>
            </w:pPr>
          </w:p>
        </w:tc>
        <w:tc>
          <w:tcPr>
            <w:tcW w:w="954" w:type="dxa"/>
            <w:shd w:val="clear" w:color="000000" w:fill="FFFFFF"/>
          </w:tcPr>
          <w:p w:rsidR="00121D06" w:rsidRPr="005A0883" w:rsidRDefault="00121D06" w:rsidP="00111B2E">
            <w:pPr>
              <w:jc w:val="center"/>
              <w:rPr>
                <w:rFonts w:ascii="Times New Roman" w:hAnsi="Times New Roman" w:cs="Times New Roman"/>
                <w:sz w:val="24"/>
                <w:szCs w:val="24"/>
              </w:rPr>
            </w:pPr>
            <w:r w:rsidRPr="005A0883">
              <w:rPr>
                <w:rFonts w:ascii="Times New Roman" w:hAnsi="Times New Roman" w:cs="Times New Roman"/>
                <w:sz w:val="24"/>
                <w:szCs w:val="24"/>
              </w:rPr>
              <w:t>18-25</w:t>
            </w:r>
          </w:p>
        </w:tc>
        <w:tc>
          <w:tcPr>
            <w:tcW w:w="874" w:type="dxa"/>
            <w:shd w:val="clear" w:color="000000" w:fill="FFFFFF"/>
            <w:vAlign w:val="center"/>
          </w:tcPr>
          <w:p w:rsidR="00121D06" w:rsidRPr="005A0883" w:rsidRDefault="00121D06" w:rsidP="00111B2E">
            <w:pPr>
              <w:pStyle w:val="Standard"/>
              <w:autoSpaceDN/>
              <w:jc w:val="center"/>
              <w:rPr>
                <w:rFonts w:eastAsiaTheme="minorHAnsi" w:cs="Times New Roman"/>
                <w:kern w:val="0"/>
                <w:lang w:eastAsia="en-US" w:bidi="ar-SA"/>
              </w:rPr>
            </w:pPr>
            <w:r w:rsidRPr="005A0883">
              <w:rPr>
                <w:rFonts w:eastAsiaTheme="minorHAnsi" w:cs="Times New Roman"/>
                <w:kern w:val="0"/>
                <w:lang w:eastAsia="en-US" w:bidi="ar-SA"/>
              </w:rPr>
              <w:t>39</w:t>
            </w:r>
          </w:p>
        </w:tc>
        <w:tc>
          <w:tcPr>
            <w:tcW w:w="1080" w:type="dxa"/>
            <w:shd w:val="clear" w:color="000000" w:fill="FFFFFF"/>
            <w:vAlign w:val="center"/>
          </w:tcPr>
          <w:p w:rsidR="00121D06" w:rsidRPr="005A0883" w:rsidRDefault="00121D06" w:rsidP="00111B2E">
            <w:pPr>
              <w:pStyle w:val="Standard"/>
              <w:autoSpaceDN/>
              <w:jc w:val="center"/>
              <w:rPr>
                <w:rFonts w:eastAsiaTheme="minorHAnsi" w:cs="Times New Roman"/>
                <w:kern w:val="0"/>
                <w:lang w:eastAsia="en-US" w:bidi="ar-SA"/>
              </w:rPr>
            </w:pPr>
            <w:r w:rsidRPr="005A0883">
              <w:rPr>
                <w:rFonts w:eastAsiaTheme="minorHAnsi" w:cs="Times New Roman"/>
                <w:kern w:val="0"/>
                <w:lang w:eastAsia="en-US" w:bidi="ar-SA"/>
              </w:rPr>
              <w:t>2,3077</w:t>
            </w:r>
          </w:p>
        </w:tc>
      </w:tr>
      <w:tr w:rsidR="00121D06" w:rsidRPr="005A0883" w:rsidTr="002254BE">
        <w:trPr>
          <w:trHeight w:val="273"/>
          <w:jc w:val="center"/>
        </w:trPr>
        <w:tc>
          <w:tcPr>
            <w:tcW w:w="720" w:type="dxa"/>
            <w:shd w:val="clear" w:color="000000" w:fill="FFFFFF"/>
          </w:tcPr>
          <w:p w:rsidR="00121D06" w:rsidRPr="005A0883" w:rsidRDefault="00121D06" w:rsidP="00111B2E">
            <w:pPr>
              <w:jc w:val="center"/>
              <w:rPr>
                <w:rFonts w:ascii="Times New Roman" w:hAnsi="Times New Roman" w:cs="Times New Roman"/>
                <w:b/>
                <w:sz w:val="24"/>
                <w:szCs w:val="24"/>
              </w:rPr>
            </w:pPr>
          </w:p>
        </w:tc>
        <w:tc>
          <w:tcPr>
            <w:tcW w:w="954" w:type="dxa"/>
            <w:shd w:val="clear" w:color="000000" w:fill="FFFFFF"/>
          </w:tcPr>
          <w:p w:rsidR="00121D06" w:rsidRPr="005A0883" w:rsidRDefault="00121D06" w:rsidP="00111B2E">
            <w:pPr>
              <w:jc w:val="center"/>
              <w:rPr>
                <w:rFonts w:ascii="Times New Roman" w:hAnsi="Times New Roman" w:cs="Times New Roman"/>
                <w:sz w:val="24"/>
                <w:szCs w:val="24"/>
              </w:rPr>
            </w:pPr>
            <w:r w:rsidRPr="005A0883">
              <w:rPr>
                <w:rFonts w:ascii="Times New Roman" w:hAnsi="Times New Roman" w:cs="Times New Roman"/>
                <w:sz w:val="24"/>
                <w:szCs w:val="24"/>
              </w:rPr>
              <w:t>25+</w:t>
            </w:r>
          </w:p>
        </w:tc>
        <w:tc>
          <w:tcPr>
            <w:tcW w:w="874" w:type="dxa"/>
            <w:shd w:val="clear" w:color="000000" w:fill="FFFFFF"/>
            <w:vAlign w:val="center"/>
          </w:tcPr>
          <w:p w:rsidR="00121D06" w:rsidRPr="005A0883" w:rsidRDefault="00121D06" w:rsidP="00111B2E">
            <w:pPr>
              <w:pStyle w:val="Standard"/>
              <w:autoSpaceDN/>
              <w:jc w:val="center"/>
              <w:rPr>
                <w:rFonts w:eastAsiaTheme="minorHAnsi" w:cs="Times New Roman"/>
                <w:kern w:val="0"/>
                <w:lang w:eastAsia="en-US" w:bidi="ar-SA"/>
              </w:rPr>
            </w:pPr>
            <w:r w:rsidRPr="005A0883">
              <w:rPr>
                <w:rFonts w:eastAsiaTheme="minorHAnsi" w:cs="Times New Roman"/>
                <w:kern w:val="0"/>
                <w:lang w:eastAsia="en-US" w:bidi="ar-SA"/>
              </w:rPr>
              <w:t>7</w:t>
            </w:r>
          </w:p>
        </w:tc>
        <w:tc>
          <w:tcPr>
            <w:tcW w:w="1080" w:type="dxa"/>
            <w:shd w:val="clear" w:color="000000" w:fill="FFFFFF"/>
            <w:vAlign w:val="center"/>
          </w:tcPr>
          <w:p w:rsidR="00121D06" w:rsidRPr="005A0883" w:rsidRDefault="00121D06" w:rsidP="00111B2E">
            <w:pPr>
              <w:pStyle w:val="Standard"/>
              <w:autoSpaceDN/>
              <w:jc w:val="center"/>
              <w:rPr>
                <w:rFonts w:eastAsiaTheme="minorHAnsi" w:cs="Times New Roman"/>
                <w:kern w:val="0"/>
                <w:lang w:eastAsia="en-US" w:bidi="ar-SA"/>
              </w:rPr>
            </w:pPr>
            <w:r w:rsidRPr="005A0883">
              <w:rPr>
                <w:rFonts w:eastAsiaTheme="minorHAnsi" w:cs="Times New Roman"/>
                <w:kern w:val="0"/>
                <w:lang w:eastAsia="en-US" w:bidi="ar-SA"/>
              </w:rPr>
              <w:t>1,9286</w:t>
            </w:r>
          </w:p>
        </w:tc>
      </w:tr>
      <w:tr w:rsidR="00121D06" w:rsidRPr="005A0883" w:rsidTr="002254BE">
        <w:trPr>
          <w:trHeight w:val="273"/>
          <w:jc w:val="center"/>
        </w:trPr>
        <w:tc>
          <w:tcPr>
            <w:tcW w:w="720" w:type="dxa"/>
            <w:shd w:val="clear" w:color="000000" w:fill="FFFFFF"/>
          </w:tcPr>
          <w:p w:rsidR="00121D06" w:rsidRPr="005A0883" w:rsidRDefault="00121D06" w:rsidP="00111B2E">
            <w:pPr>
              <w:jc w:val="center"/>
              <w:rPr>
                <w:rFonts w:ascii="Times New Roman" w:hAnsi="Times New Roman" w:cs="Times New Roman"/>
                <w:b/>
                <w:sz w:val="24"/>
                <w:szCs w:val="24"/>
              </w:rPr>
            </w:pPr>
          </w:p>
        </w:tc>
        <w:tc>
          <w:tcPr>
            <w:tcW w:w="954" w:type="dxa"/>
            <w:shd w:val="clear" w:color="000000" w:fill="FFFFFF"/>
          </w:tcPr>
          <w:p w:rsidR="00121D06" w:rsidRPr="005A0883" w:rsidRDefault="00121D06" w:rsidP="00111B2E">
            <w:pPr>
              <w:jc w:val="center"/>
              <w:rPr>
                <w:rFonts w:ascii="Times New Roman" w:hAnsi="Times New Roman" w:cs="Times New Roman"/>
                <w:sz w:val="24"/>
                <w:szCs w:val="24"/>
              </w:rPr>
            </w:pPr>
            <w:r w:rsidRPr="005A0883">
              <w:rPr>
                <w:rFonts w:ascii="Times New Roman" w:hAnsi="Times New Roman" w:cs="Times New Roman"/>
                <w:sz w:val="24"/>
                <w:szCs w:val="24"/>
              </w:rPr>
              <w:t>Total</w:t>
            </w:r>
          </w:p>
        </w:tc>
        <w:tc>
          <w:tcPr>
            <w:tcW w:w="874" w:type="dxa"/>
            <w:shd w:val="clear" w:color="000000" w:fill="FFFFFF"/>
            <w:vAlign w:val="center"/>
          </w:tcPr>
          <w:p w:rsidR="00121D06" w:rsidRPr="005A0883" w:rsidRDefault="00121D06" w:rsidP="00111B2E">
            <w:pPr>
              <w:pStyle w:val="Standard"/>
              <w:autoSpaceDN/>
              <w:jc w:val="center"/>
              <w:rPr>
                <w:rFonts w:eastAsiaTheme="minorHAnsi" w:cs="Times New Roman"/>
                <w:kern w:val="0"/>
                <w:lang w:eastAsia="en-US" w:bidi="ar-SA"/>
              </w:rPr>
            </w:pPr>
            <w:r w:rsidRPr="005A0883">
              <w:rPr>
                <w:rFonts w:eastAsiaTheme="minorHAnsi" w:cs="Times New Roman"/>
                <w:kern w:val="0"/>
                <w:lang w:eastAsia="en-US" w:bidi="ar-SA"/>
              </w:rPr>
              <w:t>60</w:t>
            </w:r>
          </w:p>
        </w:tc>
        <w:tc>
          <w:tcPr>
            <w:tcW w:w="1080" w:type="dxa"/>
            <w:shd w:val="clear" w:color="000000" w:fill="FFFFFF"/>
            <w:vAlign w:val="center"/>
          </w:tcPr>
          <w:p w:rsidR="00121D06" w:rsidRPr="005A0883" w:rsidRDefault="00121D06" w:rsidP="00111B2E">
            <w:pPr>
              <w:pStyle w:val="Standard"/>
              <w:autoSpaceDN/>
              <w:jc w:val="center"/>
              <w:rPr>
                <w:rFonts w:eastAsiaTheme="minorHAnsi" w:cs="Times New Roman"/>
                <w:kern w:val="0"/>
                <w:lang w:eastAsia="en-US" w:bidi="ar-SA"/>
              </w:rPr>
            </w:pPr>
            <w:r w:rsidRPr="005A0883">
              <w:rPr>
                <w:rFonts w:eastAsiaTheme="minorHAnsi" w:cs="Times New Roman"/>
                <w:kern w:val="0"/>
                <w:lang w:eastAsia="en-US" w:bidi="ar-SA"/>
              </w:rPr>
              <w:t>2,3500</w:t>
            </w:r>
          </w:p>
        </w:tc>
      </w:tr>
    </w:tbl>
    <w:p w:rsidR="00D358C4" w:rsidRPr="0082574D" w:rsidRDefault="003220FE" w:rsidP="00D358C4">
      <w:pPr>
        <w:jc w:val="center"/>
        <w:rPr>
          <w:rFonts w:ascii="Times New Roman" w:hAnsi="Times New Roman" w:cs="Times New Roman"/>
          <w:i/>
        </w:rPr>
      </w:pPr>
      <w:r>
        <w:rPr>
          <w:rFonts w:ascii="Times New Roman" w:hAnsi="Times New Roman" w:cs="Times New Roman"/>
          <w:i/>
        </w:rPr>
        <w:t>x</w:t>
      </w:r>
      <w:r w:rsidR="00121D06" w:rsidRPr="0082574D">
        <w:rPr>
          <w:rFonts w:ascii="Times New Roman" w:hAnsi="Times New Roman" w:cs="Times New Roman"/>
          <w:i/>
        </w:rPr>
        <w:t>1:Mesleği önemli bulma ve önerme, x2:Mesleki iletişim ve işbirliği, x3:Mesleki bilgi gelişimi,</w:t>
      </w:r>
    </w:p>
    <w:p w:rsidR="00A21F7B" w:rsidRPr="0082574D" w:rsidRDefault="003220FE" w:rsidP="00D358C4">
      <w:pPr>
        <w:jc w:val="center"/>
        <w:rPr>
          <w:rFonts w:ascii="Times New Roman" w:hAnsi="Times New Roman" w:cs="Times New Roman"/>
          <w:i/>
        </w:rPr>
      </w:pPr>
      <w:r>
        <w:rPr>
          <w:rFonts w:ascii="Times New Roman" w:hAnsi="Times New Roman" w:cs="Times New Roman"/>
          <w:i/>
        </w:rPr>
        <w:t>x</w:t>
      </w:r>
      <w:r w:rsidR="00121D06" w:rsidRPr="0082574D">
        <w:rPr>
          <w:rFonts w:ascii="Times New Roman" w:hAnsi="Times New Roman" w:cs="Times New Roman"/>
          <w:i/>
        </w:rPr>
        <w:t>4: Engeller ve çalışma isteği, x5:</w:t>
      </w:r>
      <w:r w:rsidR="000907DA" w:rsidRPr="0082574D">
        <w:rPr>
          <w:rFonts w:ascii="Times New Roman" w:hAnsi="Times New Roman" w:cs="Times New Roman"/>
          <w:i/>
        </w:rPr>
        <w:t>Engellere rağmen mesleki gelişim</w:t>
      </w:r>
      <w:r>
        <w:rPr>
          <w:rFonts w:ascii="Times New Roman" w:hAnsi="Times New Roman" w:cs="Times New Roman"/>
          <w:i/>
        </w:rPr>
        <w:t>.</w:t>
      </w:r>
    </w:p>
    <w:p w:rsidR="00A21F7B" w:rsidRPr="005A0883" w:rsidRDefault="00A21F7B" w:rsidP="001B7945">
      <w:pPr>
        <w:tabs>
          <w:tab w:val="center" w:pos="4176"/>
        </w:tabs>
        <w:autoSpaceDE w:val="0"/>
        <w:autoSpaceDN w:val="0"/>
        <w:adjustRightInd w:val="0"/>
        <w:rPr>
          <w:rFonts w:ascii="Times New Roman" w:hAnsi="Times New Roman" w:cs="Times New Roman"/>
          <w:b/>
          <w:bCs/>
          <w:color w:val="000000"/>
          <w:sz w:val="24"/>
          <w:szCs w:val="24"/>
        </w:rPr>
      </w:pPr>
    </w:p>
    <w:p w:rsidR="00157E63" w:rsidRPr="005A0883" w:rsidRDefault="00A21F7B" w:rsidP="00D358C4">
      <w:pPr>
        <w:jc w:val="center"/>
        <w:rPr>
          <w:rFonts w:ascii="Times New Roman" w:hAnsi="Times New Roman" w:cs="Times New Roman"/>
          <w:b/>
          <w:sz w:val="24"/>
          <w:szCs w:val="24"/>
        </w:rPr>
      </w:pPr>
      <w:r w:rsidRPr="005A0883">
        <w:rPr>
          <w:rFonts w:ascii="Times New Roman" w:hAnsi="Times New Roman" w:cs="Times New Roman"/>
          <w:b/>
          <w:sz w:val="24"/>
          <w:szCs w:val="24"/>
        </w:rPr>
        <w:t>Çizelge 1</w:t>
      </w:r>
      <w:r w:rsidR="00382DCD" w:rsidRPr="005A0883">
        <w:rPr>
          <w:rFonts w:ascii="Times New Roman" w:hAnsi="Times New Roman" w:cs="Times New Roman"/>
          <w:b/>
          <w:sz w:val="24"/>
          <w:szCs w:val="24"/>
        </w:rPr>
        <w:t>5</w:t>
      </w:r>
      <w:r w:rsidRPr="005A0883">
        <w:rPr>
          <w:rFonts w:ascii="Times New Roman" w:hAnsi="Times New Roman" w:cs="Times New Roman"/>
          <w:b/>
          <w:sz w:val="24"/>
          <w:szCs w:val="24"/>
        </w:rPr>
        <w:t xml:space="preserve">. </w:t>
      </w:r>
      <w:r w:rsidR="00157E63" w:rsidRPr="005A0883">
        <w:rPr>
          <w:rFonts w:ascii="Times New Roman" w:hAnsi="Times New Roman" w:cs="Times New Roman"/>
          <w:b/>
          <w:sz w:val="24"/>
          <w:szCs w:val="24"/>
        </w:rPr>
        <w:t>Çalışma Yılı Alt G</w:t>
      </w:r>
      <w:r w:rsidRPr="005A0883">
        <w:rPr>
          <w:rFonts w:ascii="Times New Roman" w:hAnsi="Times New Roman" w:cs="Times New Roman"/>
          <w:b/>
          <w:sz w:val="24"/>
          <w:szCs w:val="24"/>
        </w:rPr>
        <w:t>rupları</w:t>
      </w:r>
      <w:r w:rsidR="00157E63" w:rsidRPr="005A0883">
        <w:rPr>
          <w:rFonts w:ascii="Times New Roman" w:hAnsi="Times New Roman" w:cs="Times New Roman"/>
          <w:b/>
          <w:sz w:val="24"/>
          <w:szCs w:val="24"/>
        </w:rPr>
        <w:t xml:space="preserve"> ve Alt İş D</w:t>
      </w:r>
      <w:r w:rsidRPr="005A0883">
        <w:rPr>
          <w:rFonts w:ascii="Times New Roman" w:hAnsi="Times New Roman" w:cs="Times New Roman"/>
          <w:b/>
          <w:sz w:val="24"/>
          <w:szCs w:val="24"/>
        </w:rPr>
        <w:t>oyum</w:t>
      </w:r>
      <w:r w:rsidR="00157E63" w:rsidRPr="005A0883">
        <w:rPr>
          <w:rFonts w:ascii="Times New Roman" w:hAnsi="Times New Roman" w:cs="Times New Roman"/>
          <w:b/>
          <w:sz w:val="24"/>
          <w:szCs w:val="24"/>
        </w:rPr>
        <w:t xml:space="preserve"> D</w:t>
      </w:r>
      <w:r w:rsidRPr="005A0883">
        <w:rPr>
          <w:rFonts w:ascii="Times New Roman" w:hAnsi="Times New Roman" w:cs="Times New Roman"/>
          <w:b/>
          <w:sz w:val="24"/>
          <w:szCs w:val="24"/>
        </w:rPr>
        <w:t xml:space="preserve">eğişkenleri </w:t>
      </w:r>
    </w:p>
    <w:p w:rsidR="00A21F7B" w:rsidRPr="005A0883" w:rsidRDefault="00157E63" w:rsidP="00D358C4">
      <w:pPr>
        <w:jc w:val="center"/>
        <w:rPr>
          <w:rFonts w:ascii="Times New Roman" w:hAnsi="Times New Roman" w:cs="Times New Roman"/>
          <w:b/>
          <w:sz w:val="24"/>
          <w:szCs w:val="24"/>
        </w:rPr>
      </w:pPr>
      <w:r w:rsidRPr="005A0883">
        <w:rPr>
          <w:rFonts w:ascii="Times New Roman" w:hAnsi="Times New Roman" w:cs="Times New Roman"/>
          <w:b/>
          <w:sz w:val="24"/>
          <w:szCs w:val="24"/>
        </w:rPr>
        <w:t>Tek Yönlü Varyans A</w:t>
      </w:r>
      <w:r w:rsidR="00A21F7B" w:rsidRPr="005A0883">
        <w:rPr>
          <w:rFonts w:ascii="Times New Roman" w:hAnsi="Times New Roman" w:cs="Times New Roman"/>
          <w:b/>
          <w:sz w:val="24"/>
          <w:szCs w:val="24"/>
        </w:rPr>
        <w:t>nalizi</w:t>
      </w:r>
    </w:p>
    <w:p w:rsidR="001B7945" w:rsidRPr="005A0883" w:rsidRDefault="001B7945" w:rsidP="001B7945">
      <w:pPr>
        <w:tabs>
          <w:tab w:val="center" w:pos="4176"/>
        </w:tabs>
        <w:autoSpaceDE w:val="0"/>
        <w:autoSpaceDN w:val="0"/>
        <w:adjustRightInd w:val="0"/>
        <w:rPr>
          <w:rFonts w:ascii="Times New Roman" w:hAnsi="Times New Roman" w:cs="Times New Roman"/>
          <w:b/>
          <w:bCs/>
          <w:color w:val="000000"/>
          <w:sz w:val="24"/>
          <w:szCs w:val="24"/>
        </w:rPr>
      </w:pPr>
    </w:p>
    <w:tbl>
      <w:tblPr>
        <w:tblW w:w="0" w:type="auto"/>
        <w:jc w:val="center"/>
        <w:tblInd w:w="9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93" w:type="dxa"/>
          <w:right w:w="93" w:type="dxa"/>
        </w:tblCellMar>
        <w:tblLook w:val="0000" w:firstRow="0" w:lastRow="0" w:firstColumn="0" w:lastColumn="0" w:noHBand="0" w:noVBand="0"/>
      </w:tblPr>
      <w:tblGrid>
        <w:gridCol w:w="720"/>
        <w:gridCol w:w="1656"/>
        <w:gridCol w:w="1080"/>
        <w:gridCol w:w="1080"/>
      </w:tblGrid>
      <w:tr w:rsidR="001B7945" w:rsidRPr="005A0883" w:rsidTr="00157E63">
        <w:trPr>
          <w:trHeight w:val="504"/>
          <w:jc w:val="center"/>
        </w:trPr>
        <w:tc>
          <w:tcPr>
            <w:tcW w:w="720" w:type="dxa"/>
            <w:shd w:val="clear" w:color="000000" w:fill="FFFFFF"/>
            <w:vAlign w:val="bottom"/>
          </w:tcPr>
          <w:p w:rsidR="001B7945" w:rsidRPr="005A0883" w:rsidRDefault="001B7945" w:rsidP="001C3944">
            <w:pPr>
              <w:jc w:val="center"/>
              <w:rPr>
                <w:rFonts w:ascii="Times New Roman" w:hAnsi="Times New Roman" w:cs="Times New Roman"/>
                <w:b/>
                <w:sz w:val="24"/>
                <w:szCs w:val="24"/>
              </w:rPr>
            </w:pPr>
          </w:p>
        </w:tc>
        <w:tc>
          <w:tcPr>
            <w:tcW w:w="1656" w:type="dxa"/>
            <w:shd w:val="clear" w:color="000000" w:fill="FFFFFF"/>
            <w:vAlign w:val="bottom"/>
          </w:tcPr>
          <w:p w:rsidR="001B7945" w:rsidRPr="005A0883" w:rsidRDefault="001B7945" w:rsidP="001C3944">
            <w:pPr>
              <w:jc w:val="center"/>
              <w:rPr>
                <w:rFonts w:ascii="Times New Roman" w:hAnsi="Times New Roman" w:cs="Times New Roman"/>
                <w:b/>
                <w:sz w:val="24"/>
                <w:szCs w:val="24"/>
              </w:rPr>
            </w:pPr>
          </w:p>
        </w:tc>
        <w:tc>
          <w:tcPr>
            <w:tcW w:w="1080" w:type="dxa"/>
            <w:shd w:val="clear" w:color="000000" w:fill="FFFFFF"/>
            <w:vAlign w:val="bottom"/>
          </w:tcPr>
          <w:p w:rsidR="001B7945" w:rsidRPr="005A0883" w:rsidRDefault="00064950" w:rsidP="001C3944">
            <w:pPr>
              <w:jc w:val="center"/>
              <w:rPr>
                <w:rFonts w:ascii="Times New Roman" w:hAnsi="Times New Roman" w:cs="Times New Roman"/>
                <w:b/>
                <w:sz w:val="24"/>
                <w:szCs w:val="24"/>
              </w:rPr>
            </w:pPr>
            <w:r w:rsidRPr="005A0883">
              <w:rPr>
                <w:rFonts w:ascii="Times New Roman" w:hAnsi="Times New Roman" w:cs="Times New Roman"/>
                <w:b/>
                <w:sz w:val="24"/>
                <w:szCs w:val="24"/>
              </w:rPr>
              <w:t>F</w:t>
            </w:r>
          </w:p>
        </w:tc>
        <w:tc>
          <w:tcPr>
            <w:tcW w:w="1080" w:type="dxa"/>
            <w:shd w:val="clear" w:color="000000" w:fill="FFFFFF"/>
            <w:vAlign w:val="bottom"/>
          </w:tcPr>
          <w:p w:rsidR="001B7945" w:rsidRPr="005A0883" w:rsidRDefault="00A21F7B" w:rsidP="001C3944">
            <w:pPr>
              <w:jc w:val="center"/>
              <w:rPr>
                <w:rFonts w:ascii="Times New Roman" w:hAnsi="Times New Roman" w:cs="Times New Roman"/>
                <w:b/>
                <w:sz w:val="24"/>
                <w:szCs w:val="24"/>
              </w:rPr>
            </w:pPr>
            <w:r w:rsidRPr="005A0883">
              <w:rPr>
                <w:rFonts w:ascii="Times New Roman" w:hAnsi="Times New Roman" w:cs="Times New Roman"/>
                <w:b/>
                <w:sz w:val="24"/>
                <w:szCs w:val="24"/>
              </w:rPr>
              <w:t>p</w:t>
            </w:r>
          </w:p>
        </w:tc>
      </w:tr>
      <w:tr w:rsidR="00576CE5" w:rsidRPr="005A0883" w:rsidTr="00157E63">
        <w:trPr>
          <w:trHeight w:val="273"/>
          <w:jc w:val="center"/>
        </w:trPr>
        <w:tc>
          <w:tcPr>
            <w:tcW w:w="720" w:type="dxa"/>
            <w:shd w:val="clear" w:color="000000" w:fill="FFFFFF"/>
          </w:tcPr>
          <w:p w:rsidR="00576CE5" w:rsidRPr="005A0883" w:rsidRDefault="00576CE5" w:rsidP="001C3944">
            <w:pPr>
              <w:jc w:val="center"/>
              <w:rPr>
                <w:rFonts w:ascii="Times New Roman" w:hAnsi="Times New Roman" w:cs="Times New Roman"/>
                <w:b/>
                <w:sz w:val="24"/>
                <w:szCs w:val="24"/>
              </w:rPr>
            </w:pPr>
            <w:r w:rsidRPr="005A0883">
              <w:rPr>
                <w:rFonts w:ascii="Times New Roman" w:hAnsi="Times New Roman" w:cs="Times New Roman"/>
                <w:b/>
                <w:sz w:val="24"/>
                <w:szCs w:val="24"/>
              </w:rPr>
              <w:t>x1</w:t>
            </w:r>
          </w:p>
        </w:tc>
        <w:tc>
          <w:tcPr>
            <w:tcW w:w="1656" w:type="dxa"/>
            <w:shd w:val="clear" w:color="000000" w:fill="FFFFFF"/>
          </w:tcPr>
          <w:p w:rsidR="00576CE5" w:rsidRPr="005A0883" w:rsidRDefault="00576CE5" w:rsidP="001C3944">
            <w:pPr>
              <w:jc w:val="center"/>
              <w:rPr>
                <w:rFonts w:ascii="Times New Roman" w:hAnsi="Times New Roman" w:cs="Times New Roman"/>
                <w:sz w:val="24"/>
                <w:szCs w:val="24"/>
              </w:rPr>
            </w:pPr>
            <w:r w:rsidRPr="005A0883">
              <w:rPr>
                <w:rFonts w:ascii="Times New Roman" w:hAnsi="Times New Roman" w:cs="Times New Roman"/>
                <w:sz w:val="24"/>
                <w:szCs w:val="24"/>
              </w:rPr>
              <w:t>Gruplar arası</w:t>
            </w:r>
          </w:p>
        </w:tc>
        <w:tc>
          <w:tcPr>
            <w:tcW w:w="1080" w:type="dxa"/>
            <w:shd w:val="clear" w:color="000000" w:fill="FFFFFF"/>
            <w:vAlign w:val="center"/>
          </w:tcPr>
          <w:p w:rsidR="00576CE5" w:rsidRPr="005A0883" w:rsidRDefault="00576CE5" w:rsidP="001C3944">
            <w:pPr>
              <w:pStyle w:val="Standard"/>
              <w:autoSpaceDN/>
              <w:jc w:val="center"/>
              <w:rPr>
                <w:rFonts w:eastAsiaTheme="minorHAnsi" w:cs="Times New Roman"/>
                <w:kern w:val="0"/>
                <w:lang w:eastAsia="en-US" w:bidi="ar-SA"/>
              </w:rPr>
            </w:pPr>
            <w:r w:rsidRPr="005A0883">
              <w:rPr>
                <w:rFonts w:eastAsiaTheme="minorHAnsi" w:cs="Times New Roman"/>
                <w:kern w:val="0"/>
                <w:lang w:eastAsia="en-US" w:bidi="ar-SA"/>
              </w:rPr>
              <w:t>3,499</w:t>
            </w:r>
          </w:p>
        </w:tc>
        <w:tc>
          <w:tcPr>
            <w:tcW w:w="1080" w:type="dxa"/>
            <w:shd w:val="clear" w:color="000000" w:fill="FFFFFF"/>
            <w:vAlign w:val="center"/>
          </w:tcPr>
          <w:p w:rsidR="00576CE5" w:rsidRPr="005A0883" w:rsidRDefault="00576CE5" w:rsidP="001C3944">
            <w:pPr>
              <w:pStyle w:val="Standard"/>
              <w:autoSpaceDN/>
              <w:jc w:val="center"/>
              <w:rPr>
                <w:rFonts w:eastAsiaTheme="minorHAnsi" w:cs="Times New Roman"/>
                <w:kern w:val="0"/>
                <w:lang w:eastAsia="en-US" w:bidi="ar-SA"/>
              </w:rPr>
            </w:pPr>
            <w:r w:rsidRPr="005A0883">
              <w:rPr>
                <w:rFonts w:eastAsiaTheme="minorHAnsi" w:cs="Times New Roman"/>
                <w:kern w:val="0"/>
                <w:lang w:eastAsia="en-US" w:bidi="ar-SA"/>
              </w:rPr>
              <w:t>,022</w:t>
            </w:r>
          </w:p>
        </w:tc>
      </w:tr>
      <w:tr w:rsidR="00576CE5" w:rsidRPr="005A0883" w:rsidTr="00157E63">
        <w:trPr>
          <w:trHeight w:val="273"/>
          <w:jc w:val="center"/>
        </w:trPr>
        <w:tc>
          <w:tcPr>
            <w:tcW w:w="720" w:type="dxa"/>
            <w:shd w:val="clear" w:color="000000" w:fill="FFFFFF"/>
          </w:tcPr>
          <w:p w:rsidR="00576CE5" w:rsidRPr="005A0883" w:rsidRDefault="00576CE5" w:rsidP="001C3944">
            <w:pPr>
              <w:jc w:val="center"/>
              <w:rPr>
                <w:rFonts w:ascii="Times New Roman" w:hAnsi="Times New Roman" w:cs="Times New Roman"/>
                <w:b/>
                <w:sz w:val="24"/>
                <w:szCs w:val="24"/>
              </w:rPr>
            </w:pPr>
            <w:r w:rsidRPr="005A0883">
              <w:rPr>
                <w:rFonts w:ascii="Times New Roman" w:hAnsi="Times New Roman" w:cs="Times New Roman"/>
                <w:b/>
                <w:sz w:val="24"/>
                <w:szCs w:val="24"/>
              </w:rPr>
              <w:t>x2</w:t>
            </w:r>
          </w:p>
        </w:tc>
        <w:tc>
          <w:tcPr>
            <w:tcW w:w="1656" w:type="dxa"/>
            <w:shd w:val="clear" w:color="000000" w:fill="FFFFFF"/>
          </w:tcPr>
          <w:p w:rsidR="00576CE5" w:rsidRPr="005A0883" w:rsidRDefault="00576CE5" w:rsidP="001C3944">
            <w:pPr>
              <w:jc w:val="center"/>
              <w:rPr>
                <w:rFonts w:ascii="Times New Roman" w:hAnsi="Times New Roman" w:cs="Times New Roman"/>
                <w:sz w:val="24"/>
                <w:szCs w:val="24"/>
              </w:rPr>
            </w:pPr>
            <w:r w:rsidRPr="005A0883">
              <w:rPr>
                <w:rFonts w:ascii="Times New Roman" w:hAnsi="Times New Roman" w:cs="Times New Roman"/>
                <w:sz w:val="24"/>
                <w:szCs w:val="24"/>
              </w:rPr>
              <w:t>Gruplar arası</w:t>
            </w:r>
          </w:p>
        </w:tc>
        <w:tc>
          <w:tcPr>
            <w:tcW w:w="1080" w:type="dxa"/>
            <w:shd w:val="clear" w:color="000000" w:fill="FFFFFF"/>
            <w:vAlign w:val="center"/>
          </w:tcPr>
          <w:p w:rsidR="00576CE5" w:rsidRPr="005A0883" w:rsidRDefault="00576CE5" w:rsidP="001C3944">
            <w:pPr>
              <w:pStyle w:val="Standard"/>
              <w:autoSpaceDN/>
              <w:jc w:val="center"/>
              <w:rPr>
                <w:rFonts w:eastAsiaTheme="minorHAnsi" w:cs="Times New Roman"/>
                <w:kern w:val="0"/>
                <w:lang w:eastAsia="en-US" w:bidi="ar-SA"/>
              </w:rPr>
            </w:pPr>
            <w:r w:rsidRPr="005A0883">
              <w:rPr>
                <w:rFonts w:eastAsiaTheme="minorHAnsi" w:cs="Times New Roman"/>
                <w:kern w:val="0"/>
                <w:lang w:eastAsia="en-US" w:bidi="ar-SA"/>
              </w:rPr>
              <w:t>,085</w:t>
            </w:r>
          </w:p>
        </w:tc>
        <w:tc>
          <w:tcPr>
            <w:tcW w:w="1080" w:type="dxa"/>
            <w:shd w:val="clear" w:color="000000" w:fill="FFFFFF"/>
            <w:vAlign w:val="center"/>
          </w:tcPr>
          <w:p w:rsidR="00576CE5" w:rsidRPr="005A0883" w:rsidRDefault="00576CE5" w:rsidP="001C3944">
            <w:pPr>
              <w:pStyle w:val="Standard"/>
              <w:autoSpaceDN/>
              <w:jc w:val="center"/>
              <w:rPr>
                <w:rFonts w:eastAsiaTheme="minorHAnsi" w:cs="Times New Roman"/>
                <w:kern w:val="0"/>
                <w:lang w:eastAsia="en-US" w:bidi="ar-SA"/>
              </w:rPr>
            </w:pPr>
            <w:r w:rsidRPr="005A0883">
              <w:rPr>
                <w:rFonts w:eastAsiaTheme="minorHAnsi" w:cs="Times New Roman"/>
                <w:kern w:val="0"/>
                <w:lang w:eastAsia="en-US" w:bidi="ar-SA"/>
              </w:rPr>
              <w:t>,968</w:t>
            </w:r>
          </w:p>
        </w:tc>
      </w:tr>
      <w:tr w:rsidR="00576CE5" w:rsidRPr="005A0883" w:rsidTr="00157E63">
        <w:trPr>
          <w:trHeight w:val="273"/>
          <w:jc w:val="center"/>
        </w:trPr>
        <w:tc>
          <w:tcPr>
            <w:tcW w:w="720" w:type="dxa"/>
            <w:shd w:val="clear" w:color="000000" w:fill="FFFFFF"/>
          </w:tcPr>
          <w:p w:rsidR="00576CE5" w:rsidRPr="005A0883" w:rsidRDefault="00576CE5" w:rsidP="001C3944">
            <w:pPr>
              <w:jc w:val="center"/>
              <w:rPr>
                <w:rFonts w:ascii="Times New Roman" w:hAnsi="Times New Roman" w:cs="Times New Roman"/>
                <w:b/>
                <w:sz w:val="24"/>
                <w:szCs w:val="24"/>
              </w:rPr>
            </w:pPr>
            <w:r w:rsidRPr="005A0883">
              <w:rPr>
                <w:rFonts w:ascii="Times New Roman" w:hAnsi="Times New Roman" w:cs="Times New Roman"/>
                <w:b/>
                <w:sz w:val="24"/>
                <w:szCs w:val="24"/>
              </w:rPr>
              <w:t>x3</w:t>
            </w:r>
          </w:p>
        </w:tc>
        <w:tc>
          <w:tcPr>
            <w:tcW w:w="1656" w:type="dxa"/>
            <w:shd w:val="clear" w:color="000000" w:fill="FFFFFF"/>
          </w:tcPr>
          <w:p w:rsidR="00576CE5" w:rsidRPr="005A0883" w:rsidRDefault="00576CE5" w:rsidP="001C3944">
            <w:pPr>
              <w:jc w:val="center"/>
              <w:rPr>
                <w:rFonts w:ascii="Times New Roman" w:hAnsi="Times New Roman" w:cs="Times New Roman"/>
                <w:sz w:val="24"/>
                <w:szCs w:val="24"/>
              </w:rPr>
            </w:pPr>
            <w:r w:rsidRPr="005A0883">
              <w:rPr>
                <w:rFonts w:ascii="Times New Roman" w:hAnsi="Times New Roman" w:cs="Times New Roman"/>
                <w:sz w:val="24"/>
                <w:szCs w:val="24"/>
              </w:rPr>
              <w:t>Gruplar arası</w:t>
            </w:r>
          </w:p>
        </w:tc>
        <w:tc>
          <w:tcPr>
            <w:tcW w:w="1080" w:type="dxa"/>
            <w:shd w:val="clear" w:color="000000" w:fill="FFFFFF"/>
            <w:vAlign w:val="center"/>
          </w:tcPr>
          <w:p w:rsidR="00576CE5" w:rsidRPr="005A0883" w:rsidRDefault="00576CE5" w:rsidP="001C3944">
            <w:pPr>
              <w:pStyle w:val="Standard"/>
              <w:autoSpaceDN/>
              <w:jc w:val="center"/>
              <w:rPr>
                <w:rFonts w:eastAsiaTheme="minorHAnsi" w:cs="Times New Roman"/>
                <w:kern w:val="0"/>
                <w:lang w:eastAsia="en-US" w:bidi="ar-SA"/>
              </w:rPr>
            </w:pPr>
            <w:r w:rsidRPr="005A0883">
              <w:rPr>
                <w:rFonts w:eastAsiaTheme="minorHAnsi" w:cs="Times New Roman"/>
                <w:kern w:val="0"/>
                <w:lang w:eastAsia="en-US" w:bidi="ar-SA"/>
              </w:rPr>
              <w:t>,353</w:t>
            </w:r>
          </w:p>
        </w:tc>
        <w:tc>
          <w:tcPr>
            <w:tcW w:w="1080" w:type="dxa"/>
            <w:shd w:val="clear" w:color="000000" w:fill="FFFFFF"/>
            <w:vAlign w:val="center"/>
          </w:tcPr>
          <w:p w:rsidR="00576CE5" w:rsidRPr="005A0883" w:rsidRDefault="00576CE5" w:rsidP="001C3944">
            <w:pPr>
              <w:pStyle w:val="Standard"/>
              <w:autoSpaceDN/>
              <w:jc w:val="center"/>
              <w:rPr>
                <w:rFonts w:eastAsiaTheme="minorHAnsi" w:cs="Times New Roman"/>
                <w:kern w:val="0"/>
                <w:lang w:eastAsia="en-US" w:bidi="ar-SA"/>
              </w:rPr>
            </w:pPr>
            <w:r w:rsidRPr="005A0883">
              <w:rPr>
                <w:rFonts w:eastAsiaTheme="minorHAnsi" w:cs="Times New Roman"/>
                <w:kern w:val="0"/>
                <w:lang w:eastAsia="en-US" w:bidi="ar-SA"/>
              </w:rPr>
              <w:t>,787</w:t>
            </w:r>
          </w:p>
        </w:tc>
      </w:tr>
      <w:tr w:rsidR="00576CE5" w:rsidRPr="005A0883" w:rsidTr="00157E63">
        <w:trPr>
          <w:trHeight w:val="273"/>
          <w:jc w:val="center"/>
        </w:trPr>
        <w:tc>
          <w:tcPr>
            <w:tcW w:w="720" w:type="dxa"/>
            <w:shd w:val="clear" w:color="000000" w:fill="FFFFFF"/>
          </w:tcPr>
          <w:p w:rsidR="00576CE5" w:rsidRPr="005A0883" w:rsidRDefault="00576CE5" w:rsidP="001C3944">
            <w:pPr>
              <w:jc w:val="center"/>
              <w:rPr>
                <w:rFonts w:ascii="Times New Roman" w:hAnsi="Times New Roman" w:cs="Times New Roman"/>
                <w:b/>
                <w:sz w:val="24"/>
                <w:szCs w:val="24"/>
              </w:rPr>
            </w:pPr>
            <w:r w:rsidRPr="005A0883">
              <w:rPr>
                <w:rFonts w:ascii="Times New Roman" w:hAnsi="Times New Roman" w:cs="Times New Roman"/>
                <w:b/>
                <w:sz w:val="24"/>
                <w:szCs w:val="24"/>
              </w:rPr>
              <w:t>x4</w:t>
            </w:r>
          </w:p>
        </w:tc>
        <w:tc>
          <w:tcPr>
            <w:tcW w:w="1656" w:type="dxa"/>
            <w:shd w:val="clear" w:color="000000" w:fill="FFFFFF"/>
          </w:tcPr>
          <w:p w:rsidR="00576CE5" w:rsidRPr="005A0883" w:rsidRDefault="00576CE5" w:rsidP="001C3944">
            <w:pPr>
              <w:jc w:val="center"/>
              <w:rPr>
                <w:rFonts w:ascii="Times New Roman" w:hAnsi="Times New Roman" w:cs="Times New Roman"/>
                <w:sz w:val="24"/>
                <w:szCs w:val="24"/>
              </w:rPr>
            </w:pPr>
            <w:r w:rsidRPr="005A0883">
              <w:rPr>
                <w:rFonts w:ascii="Times New Roman" w:hAnsi="Times New Roman" w:cs="Times New Roman"/>
                <w:sz w:val="24"/>
                <w:szCs w:val="24"/>
              </w:rPr>
              <w:t>Gruplar arası</w:t>
            </w:r>
          </w:p>
        </w:tc>
        <w:tc>
          <w:tcPr>
            <w:tcW w:w="1080" w:type="dxa"/>
            <w:shd w:val="clear" w:color="000000" w:fill="FFFFFF"/>
            <w:vAlign w:val="center"/>
          </w:tcPr>
          <w:p w:rsidR="00576CE5" w:rsidRPr="005A0883" w:rsidRDefault="00576CE5" w:rsidP="001C3944">
            <w:pPr>
              <w:pStyle w:val="Standard"/>
              <w:autoSpaceDN/>
              <w:jc w:val="center"/>
              <w:rPr>
                <w:rFonts w:eastAsiaTheme="minorHAnsi" w:cs="Times New Roman"/>
                <w:kern w:val="0"/>
                <w:lang w:eastAsia="en-US" w:bidi="ar-SA"/>
              </w:rPr>
            </w:pPr>
            <w:r w:rsidRPr="005A0883">
              <w:rPr>
                <w:rFonts w:eastAsiaTheme="minorHAnsi" w:cs="Times New Roman"/>
                <w:kern w:val="0"/>
                <w:lang w:eastAsia="en-US" w:bidi="ar-SA"/>
              </w:rPr>
              <w:t>,666</w:t>
            </w:r>
          </w:p>
        </w:tc>
        <w:tc>
          <w:tcPr>
            <w:tcW w:w="1080" w:type="dxa"/>
            <w:shd w:val="clear" w:color="000000" w:fill="FFFFFF"/>
            <w:vAlign w:val="center"/>
          </w:tcPr>
          <w:p w:rsidR="00576CE5" w:rsidRPr="005A0883" w:rsidRDefault="00576CE5" w:rsidP="001C3944">
            <w:pPr>
              <w:pStyle w:val="Standard"/>
              <w:autoSpaceDN/>
              <w:jc w:val="center"/>
              <w:rPr>
                <w:rFonts w:eastAsiaTheme="minorHAnsi" w:cs="Times New Roman"/>
                <w:kern w:val="0"/>
                <w:lang w:eastAsia="en-US" w:bidi="ar-SA"/>
              </w:rPr>
            </w:pPr>
            <w:r w:rsidRPr="005A0883">
              <w:rPr>
                <w:rFonts w:eastAsiaTheme="minorHAnsi" w:cs="Times New Roman"/>
                <w:kern w:val="0"/>
                <w:lang w:eastAsia="en-US" w:bidi="ar-SA"/>
              </w:rPr>
              <w:t>,576</w:t>
            </w:r>
          </w:p>
        </w:tc>
      </w:tr>
      <w:tr w:rsidR="00576CE5" w:rsidRPr="005A0883" w:rsidTr="00157E63">
        <w:trPr>
          <w:trHeight w:val="273"/>
          <w:jc w:val="center"/>
        </w:trPr>
        <w:tc>
          <w:tcPr>
            <w:tcW w:w="720" w:type="dxa"/>
            <w:shd w:val="clear" w:color="000000" w:fill="FFFFFF"/>
          </w:tcPr>
          <w:p w:rsidR="00576CE5" w:rsidRPr="005A0883" w:rsidRDefault="00576CE5" w:rsidP="001C3944">
            <w:pPr>
              <w:jc w:val="center"/>
              <w:rPr>
                <w:rFonts w:ascii="Times New Roman" w:hAnsi="Times New Roman" w:cs="Times New Roman"/>
                <w:b/>
                <w:sz w:val="24"/>
                <w:szCs w:val="24"/>
              </w:rPr>
            </w:pPr>
            <w:r w:rsidRPr="005A0883">
              <w:rPr>
                <w:rFonts w:ascii="Times New Roman" w:hAnsi="Times New Roman" w:cs="Times New Roman"/>
                <w:b/>
                <w:sz w:val="24"/>
                <w:szCs w:val="24"/>
              </w:rPr>
              <w:t>x5</w:t>
            </w:r>
          </w:p>
        </w:tc>
        <w:tc>
          <w:tcPr>
            <w:tcW w:w="1656" w:type="dxa"/>
            <w:shd w:val="clear" w:color="000000" w:fill="FFFFFF"/>
          </w:tcPr>
          <w:p w:rsidR="00576CE5" w:rsidRPr="005A0883" w:rsidRDefault="00576CE5" w:rsidP="001C3944">
            <w:pPr>
              <w:jc w:val="center"/>
              <w:rPr>
                <w:rFonts w:ascii="Times New Roman" w:hAnsi="Times New Roman" w:cs="Times New Roman"/>
                <w:sz w:val="24"/>
                <w:szCs w:val="24"/>
              </w:rPr>
            </w:pPr>
            <w:r w:rsidRPr="005A0883">
              <w:rPr>
                <w:rFonts w:ascii="Times New Roman" w:hAnsi="Times New Roman" w:cs="Times New Roman"/>
                <w:sz w:val="24"/>
                <w:szCs w:val="24"/>
              </w:rPr>
              <w:t>Gruplar arası</w:t>
            </w:r>
          </w:p>
        </w:tc>
        <w:tc>
          <w:tcPr>
            <w:tcW w:w="1080" w:type="dxa"/>
            <w:shd w:val="clear" w:color="000000" w:fill="FFFFFF"/>
            <w:vAlign w:val="center"/>
          </w:tcPr>
          <w:p w:rsidR="00576CE5" w:rsidRPr="005A0883" w:rsidRDefault="00576CE5" w:rsidP="001C3944">
            <w:pPr>
              <w:pStyle w:val="Standard"/>
              <w:autoSpaceDN/>
              <w:jc w:val="center"/>
              <w:rPr>
                <w:rFonts w:eastAsiaTheme="minorHAnsi" w:cs="Times New Roman"/>
                <w:kern w:val="0"/>
                <w:lang w:eastAsia="en-US" w:bidi="ar-SA"/>
              </w:rPr>
            </w:pPr>
            <w:r w:rsidRPr="005A0883">
              <w:rPr>
                <w:rFonts w:eastAsiaTheme="minorHAnsi" w:cs="Times New Roman"/>
                <w:kern w:val="0"/>
                <w:lang w:eastAsia="en-US" w:bidi="ar-SA"/>
              </w:rPr>
              <w:t>1,743</w:t>
            </w:r>
          </w:p>
        </w:tc>
        <w:tc>
          <w:tcPr>
            <w:tcW w:w="1080" w:type="dxa"/>
            <w:shd w:val="clear" w:color="000000" w:fill="FFFFFF"/>
            <w:vAlign w:val="center"/>
          </w:tcPr>
          <w:p w:rsidR="00576CE5" w:rsidRPr="005A0883" w:rsidRDefault="00576CE5" w:rsidP="001C3944">
            <w:pPr>
              <w:pStyle w:val="Standard"/>
              <w:autoSpaceDN/>
              <w:jc w:val="center"/>
              <w:rPr>
                <w:rFonts w:eastAsiaTheme="minorHAnsi" w:cs="Times New Roman"/>
                <w:kern w:val="0"/>
                <w:lang w:eastAsia="en-US" w:bidi="ar-SA"/>
              </w:rPr>
            </w:pPr>
            <w:r w:rsidRPr="005A0883">
              <w:rPr>
                <w:rFonts w:eastAsiaTheme="minorHAnsi" w:cs="Times New Roman"/>
                <w:kern w:val="0"/>
                <w:lang w:eastAsia="en-US" w:bidi="ar-SA"/>
              </w:rPr>
              <w:t>,169</w:t>
            </w:r>
          </w:p>
        </w:tc>
      </w:tr>
    </w:tbl>
    <w:p w:rsidR="00D358C4" w:rsidRPr="0082574D" w:rsidRDefault="003220FE" w:rsidP="00D358C4">
      <w:pPr>
        <w:jc w:val="center"/>
        <w:rPr>
          <w:rFonts w:ascii="Times New Roman" w:hAnsi="Times New Roman" w:cs="Times New Roman"/>
          <w:i/>
        </w:rPr>
      </w:pPr>
      <w:r>
        <w:rPr>
          <w:rFonts w:ascii="Times New Roman" w:hAnsi="Times New Roman" w:cs="Times New Roman"/>
          <w:i/>
        </w:rPr>
        <w:t>x</w:t>
      </w:r>
      <w:r w:rsidR="00576CE5" w:rsidRPr="0082574D">
        <w:rPr>
          <w:rFonts w:ascii="Times New Roman" w:hAnsi="Times New Roman" w:cs="Times New Roman"/>
          <w:i/>
        </w:rPr>
        <w:t>1:Mesleği önemli bulma ve önerme, x2:Mesleki iletişim ve işbirliği, x3:Mesleki bilgi gelişimi,</w:t>
      </w:r>
    </w:p>
    <w:p w:rsidR="00576CE5" w:rsidRPr="005A0883" w:rsidRDefault="003220FE" w:rsidP="00D358C4">
      <w:pPr>
        <w:jc w:val="center"/>
        <w:rPr>
          <w:rFonts w:ascii="Times New Roman" w:hAnsi="Times New Roman" w:cs="Times New Roman"/>
          <w:sz w:val="24"/>
          <w:szCs w:val="24"/>
        </w:rPr>
      </w:pPr>
      <w:r>
        <w:rPr>
          <w:rFonts w:ascii="Times New Roman" w:hAnsi="Times New Roman" w:cs="Times New Roman"/>
          <w:i/>
        </w:rPr>
        <w:t>x</w:t>
      </w:r>
      <w:r w:rsidR="00576CE5" w:rsidRPr="0082574D">
        <w:rPr>
          <w:rFonts w:ascii="Times New Roman" w:hAnsi="Times New Roman" w:cs="Times New Roman"/>
          <w:i/>
        </w:rPr>
        <w:t>4: Engeller ve çalışma isteği, x5:</w:t>
      </w:r>
      <w:r w:rsidR="000907DA" w:rsidRPr="0082574D">
        <w:rPr>
          <w:rFonts w:ascii="Times New Roman" w:hAnsi="Times New Roman" w:cs="Times New Roman"/>
          <w:i/>
        </w:rPr>
        <w:t>Engellere rağmen mesleki gelişim</w:t>
      </w:r>
      <w:r>
        <w:rPr>
          <w:rFonts w:ascii="Times New Roman" w:hAnsi="Times New Roman" w:cs="Times New Roman"/>
          <w:i/>
        </w:rPr>
        <w:t>.</w:t>
      </w:r>
    </w:p>
    <w:p w:rsidR="00576CE5" w:rsidRPr="005A0883" w:rsidRDefault="00576CE5" w:rsidP="001B7945">
      <w:pPr>
        <w:rPr>
          <w:rFonts w:ascii="Times New Roman" w:hAnsi="Times New Roman" w:cs="Times New Roman"/>
          <w:sz w:val="24"/>
          <w:szCs w:val="24"/>
        </w:rPr>
      </w:pPr>
    </w:p>
    <w:p w:rsidR="001B7945" w:rsidRPr="005A0883" w:rsidRDefault="00B7444C" w:rsidP="001B7945">
      <w:pPr>
        <w:rPr>
          <w:rFonts w:ascii="Times New Roman" w:hAnsi="Times New Roman" w:cs="Times New Roman"/>
          <w:sz w:val="24"/>
          <w:szCs w:val="24"/>
        </w:rPr>
      </w:pPr>
      <w:r w:rsidRPr="005A0883">
        <w:rPr>
          <w:rFonts w:ascii="Times New Roman" w:hAnsi="Times New Roman" w:cs="Times New Roman"/>
          <w:sz w:val="24"/>
          <w:szCs w:val="24"/>
        </w:rPr>
        <w:t>Araştırma sonuçlarına gö</w:t>
      </w:r>
      <w:r w:rsidR="00576CE5" w:rsidRPr="005A0883">
        <w:rPr>
          <w:rFonts w:ascii="Times New Roman" w:hAnsi="Times New Roman" w:cs="Times New Roman"/>
          <w:sz w:val="24"/>
          <w:szCs w:val="24"/>
        </w:rPr>
        <w:t>re, çalışma yılı alt grupları</w:t>
      </w:r>
      <w:r w:rsidR="00C02B67" w:rsidRPr="005A0883">
        <w:rPr>
          <w:rFonts w:ascii="Times New Roman" w:hAnsi="Times New Roman" w:cs="Times New Roman"/>
          <w:sz w:val="24"/>
          <w:szCs w:val="24"/>
        </w:rPr>
        <w:t xml:space="preserve"> iş</w:t>
      </w:r>
      <w:r w:rsidRPr="005A0883">
        <w:rPr>
          <w:rFonts w:ascii="Times New Roman" w:hAnsi="Times New Roman" w:cs="Times New Roman"/>
          <w:sz w:val="24"/>
          <w:szCs w:val="24"/>
        </w:rPr>
        <w:t xml:space="preserve"> doyum</w:t>
      </w:r>
      <w:r w:rsidR="00C02B67" w:rsidRPr="005A0883">
        <w:rPr>
          <w:rFonts w:ascii="Times New Roman" w:hAnsi="Times New Roman" w:cs="Times New Roman"/>
          <w:sz w:val="24"/>
          <w:szCs w:val="24"/>
        </w:rPr>
        <w:t>u</w:t>
      </w:r>
      <w:r w:rsidRPr="005A0883">
        <w:rPr>
          <w:rFonts w:ascii="Times New Roman" w:hAnsi="Times New Roman" w:cs="Times New Roman"/>
          <w:sz w:val="24"/>
          <w:szCs w:val="24"/>
        </w:rPr>
        <w:t xml:space="preserve"> faktör alt grupların</w:t>
      </w:r>
      <w:r w:rsidR="00576CE5" w:rsidRPr="005A0883">
        <w:rPr>
          <w:rFonts w:ascii="Times New Roman" w:hAnsi="Times New Roman" w:cs="Times New Roman"/>
          <w:sz w:val="24"/>
          <w:szCs w:val="24"/>
        </w:rPr>
        <w:t>ın sadece mesleği önemli bulma ve önerme alt grubunda anlamlı farklılık göstermiştir</w:t>
      </w:r>
      <w:r w:rsidR="0082574D">
        <w:rPr>
          <w:rFonts w:ascii="Times New Roman" w:hAnsi="Times New Roman" w:cs="Times New Roman"/>
          <w:sz w:val="24"/>
          <w:szCs w:val="24"/>
        </w:rPr>
        <w:t xml:space="preserve"> </w:t>
      </w:r>
      <w:r w:rsidR="00576CE5" w:rsidRPr="005A0883">
        <w:rPr>
          <w:rFonts w:ascii="Times New Roman" w:hAnsi="Times New Roman" w:cs="Times New Roman"/>
          <w:sz w:val="24"/>
          <w:szCs w:val="24"/>
        </w:rPr>
        <w:t>(p&lt;0,05)</w:t>
      </w:r>
      <w:r w:rsidRPr="005A0883">
        <w:rPr>
          <w:rFonts w:ascii="Times New Roman" w:hAnsi="Times New Roman" w:cs="Times New Roman"/>
          <w:sz w:val="24"/>
          <w:szCs w:val="24"/>
        </w:rPr>
        <w:t>. Anlamlı olmasa da istatistiki değer tablosundaki mesleki doyum ortalama değerleri incelendiğinde</w:t>
      </w:r>
      <w:r w:rsidR="00722940" w:rsidRPr="005A0883">
        <w:rPr>
          <w:rFonts w:ascii="Times New Roman" w:hAnsi="Times New Roman" w:cs="Times New Roman"/>
          <w:sz w:val="24"/>
          <w:szCs w:val="24"/>
        </w:rPr>
        <w:t xml:space="preserve">, mesleği önemli bulma ve önerme ile </w:t>
      </w:r>
      <w:r w:rsidR="000907DA" w:rsidRPr="005A0883">
        <w:rPr>
          <w:rFonts w:ascii="Times New Roman" w:hAnsi="Times New Roman" w:cs="Times New Roman"/>
          <w:sz w:val="24"/>
          <w:szCs w:val="24"/>
        </w:rPr>
        <w:t>engellere rağmen mesleki gelişim</w:t>
      </w:r>
      <w:r w:rsidR="0081190A" w:rsidRPr="005A0883">
        <w:rPr>
          <w:rFonts w:ascii="Times New Roman" w:hAnsi="Times New Roman" w:cs="Times New Roman"/>
          <w:sz w:val="24"/>
          <w:szCs w:val="24"/>
        </w:rPr>
        <w:t xml:space="preserve"> </w:t>
      </w:r>
      <w:r w:rsidR="00722940" w:rsidRPr="005A0883">
        <w:rPr>
          <w:rFonts w:ascii="Times New Roman" w:hAnsi="Times New Roman" w:cs="Times New Roman"/>
          <w:sz w:val="24"/>
          <w:szCs w:val="24"/>
        </w:rPr>
        <w:t xml:space="preserve">isteği ileri çalışma yıllarında </w:t>
      </w:r>
      <w:r w:rsidR="00D54ACD" w:rsidRPr="005A0883">
        <w:rPr>
          <w:rFonts w:ascii="Times New Roman" w:hAnsi="Times New Roman" w:cs="Times New Roman"/>
          <w:sz w:val="24"/>
          <w:szCs w:val="24"/>
        </w:rPr>
        <w:t>artmıştır</w:t>
      </w:r>
      <w:r w:rsidRPr="005A0883">
        <w:rPr>
          <w:rFonts w:ascii="Times New Roman" w:hAnsi="Times New Roman" w:cs="Times New Roman"/>
          <w:sz w:val="24"/>
          <w:szCs w:val="24"/>
        </w:rPr>
        <w:t xml:space="preserve">. </w:t>
      </w:r>
      <w:r w:rsidR="00660FB9" w:rsidRPr="005A0883">
        <w:rPr>
          <w:rFonts w:ascii="Times New Roman" w:hAnsi="Times New Roman" w:cs="Times New Roman"/>
          <w:sz w:val="24"/>
          <w:szCs w:val="24"/>
        </w:rPr>
        <w:t>H6 kısmen kabul edilmiştir.</w:t>
      </w:r>
    </w:p>
    <w:p w:rsidR="007C36CB" w:rsidRPr="005A0883" w:rsidRDefault="007C36CB" w:rsidP="001B7945">
      <w:pPr>
        <w:rPr>
          <w:rFonts w:ascii="Times New Roman" w:hAnsi="Times New Roman" w:cs="Times New Roman"/>
          <w:sz w:val="24"/>
          <w:szCs w:val="24"/>
        </w:rPr>
      </w:pPr>
    </w:p>
    <w:p w:rsidR="00FE43A7" w:rsidRPr="005A0883" w:rsidRDefault="00FE43A7" w:rsidP="00FE43A7">
      <w:pPr>
        <w:tabs>
          <w:tab w:val="center" w:pos="5860"/>
        </w:tabs>
        <w:autoSpaceDE w:val="0"/>
        <w:autoSpaceDN w:val="0"/>
        <w:adjustRightInd w:val="0"/>
        <w:rPr>
          <w:rFonts w:ascii="Times New Roman" w:hAnsi="Times New Roman" w:cs="Times New Roman"/>
          <w:b/>
          <w:sz w:val="24"/>
          <w:szCs w:val="24"/>
        </w:rPr>
      </w:pPr>
    </w:p>
    <w:p w:rsidR="00B6077F" w:rsidRPr="005A0883" w:rsidRDefault="00B6077F" w:rsidP="00FE43A7">
      <w:pPr>
        <w:tabs>
          <w:tab w:val="center" w:pos="5860"/>
        </w:tabs>
        <w:autoSpaceDE w:val="0"/>
        <w:autoSpaceDN w:val="0"/>
        <w:adjustRightInd w:val="0"/>
        <w:jc w:val="center"/>
        <w:rPr>
          <w:rFonts w:ascii="Times New Roman" w:hAnsi="Times New Roman" w:cs="Times New Roman"/>
          <w:b/>
          <w:bCs/>
          <w:color w:val="000000"/>
          <w:sz w:val="24"/>
          <w:szCs w:val="24"/>
        </w:rPr>
      </w:pPr>
      <w:r w:rsidRPr="005A0883">
        <w:rPr>
          <w:rFonts w:ascii="Times New Roman" w:hAnsi="Times New Roman" w:cs="Times New Roman"/>
          <w:b/>
          <w:sz w:val="24"/>
          <w:szCs w:val="24"/>
        </w:rPr>
        <w:t>Çizelge 1</w:t>
      </w:r>
      <w:r w:rsidR="00382DCD" w:rsidRPr="005A0883">
        <w:rPr>
          <w:rFonts w:ascii="Times New Roman" w:hAnsi="Times New Roman" w:cs="Times New Roman"/>
          <w:b/>
          <w:sz w:val="24"/>
          <w:szCs w:val="24"/>
        </w:rPr>
        <w:t>6</w:t>
      </w:r>
      <w:r w:rsidRPr="005A0883">
        <w:rPr>
          <w:rFonts w:ascii="Times New Roman" w:hAnsi="Times New Roman" w:cs="Times New Roman"/>
          <w:b/>
          <w:sz w:val="24"/>
          <w:szCs w:val="24"/>
        </w:rPr>
        <w:t xml:space="preserve">. </w:t>
      </w:r>
      <w:r w:rsidR="00D955FF" w:rsidRPr="005A0883">
        <w:rPr>
          <w:rFonts w:ascii="Times New Roman" w:hAnsi="Times New Roman" w:cs="Times New Roman"/>
          <w:b/>
          <w:sz w:val="24"/>
          <w:szCs w:val="24"/>
        </w:rPr>
        <w:t>Başka Bir İşte Çalışanlar veya İlk B</w:t>
      </w:r>
      <w:r w:rsidR="000936A9" w:rsidRPr="005A0883">
        <w:rPr>
          <w:rFonts w:ascii="Times New Roman" w:hAnsi="Times New Roman" w:cs="Times New Roman"/>
          <w:b/>
          <w:sz w:val="24"/>
          <w:szCs w:val="24"/>
        </w:rPr>
        <w:t>aştan</w:t>
      </w:r>
      <w:r w:rsidR="00D955FF" w:rsidRPr="005A0883">
        <w:rPr>
          <w:rFonts w:ascii="Times New Roman" w:hAnsi="Times New Roman" w:cs="Times New Roman"/>
          <w:b/>
          <w:sz w:val="24"/>
          <w:szCs w:val="24"/>
        </w:rPr>
        <w:t xml:space="preserve"> Beri Zabıta Olan Alt G</w:t>
      </w:r>
      <w:r w:rsidRPr="005A0883">
        <w:rPr>
          <w:rFonts w:ascii="Times New Roman" w:hAnsi="Times New Roman" w:cs="Times New Roman"/>
          <w:b/>
          <w:sz w:val="24"/>
          <w:szCs w:val="24"/>
        </w:rPr>
        <w:t>rupları</w:t>
      </w:r>
      <w:r w:rsidR="00F53982" w:rsidRPr="005A0883">
        <w:rPr>
          <w:rFonts w:ascii="Times New Roman" w:hAnsi="Times New Roman" w:cs="Times New Roman"/>
          <w:b/>
          <w:sz w:val="24"/>
          <w:szCs w:val="24"/>
        </w:rPr>
        <w:t xml:space="preserve"> ve A</w:t>
      </w:r>
      <w:r w:rsidR="00D955FF" w:rsidRPr="005A0883">
        <w:rPr>
          <w:rFonts w:ascii="Times New Roman" w:hAnsi="Times New Roman" w:cs="Times New Roman"/>
          <w:b/>
          <w:sz w:val="24"/>
          <w:szCs w:val="24"/>
        </w:rPr>
        <w:t>lt İş D</w:t>
      </w:r>
      <w:r w:rsidRPr="005A0883">
        <w:rPr>
          <w:rFonts w:ascii="Times New Roman" w:hAnsi="Times New Roman" w:cs="Times New Roman"/>
          <w:b/>
          <w:sz w:val="24"/>
          <w:szCs w:val="24"/>
        </w:rPr>
        <w:t>oyum</w:t>
      </w:r>
      <w:r w:rsidR="00D955FF" w:rsidRPr="005A0883">
        <w:rPr>
          <w:rFonts w:ascii="Times New Roman" w:hAnsi="Times New Roman" w:cs="Times New Roman"/>
          <w:b/>
          <w:sz w:val="24"/>
          <w:szCs w:val="24"/>
        </w:rPr>
        <w:t xml:space="preserve"> D</w:t>
      </w:r>
      <w:r w:rsidRPr="005A0883">
        <w:rPr>
          <w:rFonts w:ascii="Times New Roman" w:hAnsi="Times New Roman" w:cs="Times New Roman"/>
          <w:b/>
          <w:sz w:val="24"/>
          <w:szCs w:val="24"/>
        </w:rPr>
        <w:t xml:space="preserve">eğişkenleri </w:t>
      </w:r>
      <w:r w:rsidR="00D955FF" w:rsidRPr="005A0883">
        <w:rPr>
          <w:rFonts w:ascii="Times New Roman" w:hAnsi="Times New Roman" w:cs="Times New Roman"/>
          <w:b/>
          <w:sz w:val="24"/>
          <w:szCs w:val="24"/>
        </w:rPr>
        <w:t>İ</w:t>
      </w:r>
      <w:r w:rsidRPr="005A0883">
        <w:rPr>
          <w:rFonts w:ascii="Times New Roman" w:hAnsi="Times New Roman" w:cs="Times New Roman"/>
          <w:b/>
          <w:sz w:val="24"/>
          <w:szCs w:val="24"/>
        </w:rPr>
        <w:t xml:space="preserve">statistiki </w:t>
      </w:r>
      <w:r w:rsidR="00D955FF" w:rsidRPr="005A0883">
        <w:rPr>
          <w:rFonts w:ascii="Times New Roman" w:hAnsi="Times New Roman" w:cs="Times New Roman"/>
          <w:b/>
          <w:sz w:val="24"/>
          <w:szCs w:val="24"/>
        </w:rPr>
        <w:t>D</w:t>
      </w:r>
      <w:r w:rsidRPr="005A0883">
        <w:rPr>
          <w:rFonts w:ascii="Times New Roman" w:hAnsi="Times New Roman" w:cs="Times New Roman"/>
          <w:b/>
          <w:sz w:val="24"/>
          <w:szCs w:val="24"/>
        </w:rPr>
        <w:t>eğerler</w:t>
      </w:r>
    </w:p>
    <w:p w:rsidR="001B7945" w:rsidRPr="005A0883" w:rsidRDefault="001B7945" w:rsidP="001B7945">
      <w:pPr>
        <w:tabs>
          <w:tab w:val="center" w:pos="3844"/>
        </w:tabs>
        <w:autoSpaceDE w:val="0"/>
        <w:autoSpaceDN w:val="0"/>
        <w:adjustRightInd w:val="0"/>
        <w:rPr>
          <w:rFonts w:ascii="Times New Roman" w:hAnsi="Times New Roman" w:cs="Times New Roman"/>
          <w:b/>
          <w:bCs/>
          <w:color w:val="000000"/>
          <w:sz w:val="24"/>
          <w:szCs w:val="24"/>
        </w:rPr>
      </w:pPr>
      <w:r w:rsidRPr="005A0883">
        <w:rPr>
          <w:rFonts w:ascii="Times New Roman" w:hAnsi="Times New Roman" w:cs="Times New Roman"/>
          <w:b/>
          <w:bCs/>
          <w:color w:val="000000"/>
          <w:sz w:val="24"/>
          <w:szCs w:val="24"/>
        </w:rPr>
        <w:tab/>
      </w:r>
    </w:p>
    <w:p w:rsidR="001B7945" w:rsidRPr="005A0883" w:rsidRDefault="001B7945" w:rsidP="001B7945">
      <w:pPr>
        <w:tabs>
          <w:tab w:val="center" w:pos="3844"/>
        </w:tabs>
        <w:autoSpaceDE w:val="0"/>
        <w:autoSpaceDN w:val="0"/>
        <w:adjustRightInd w:val="0"/>
        <w:rPr>
          <w:rFonts w:ascii="Times New Roman" w:hAnsi="Times New Roman" w:cs="Times New Roman"/>
          <w:b/>
          <w:bCs/>
          <w:color w:val="000000"/>
          <w:sz w:val="24"/>
          <w:szCs w:val="24"/>
        </w:rPr>
      </w:pPr>
    </w:p>
    <w:tbl>
      <w:tblPr>
        <w:tblW w:w="0" w:type="auto"/>
        <w:jc w:val="center"/>
        <w:tblInd w:w="-195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93" w:type="dxa"/>
          <w:right w:w="93" w:type="dxa"/>
        </w:tblCellMar>
        <w:tblLook w:val="0000" w:firstRow="0" w:lastRow="0" w:firstColumn="0" w:lastColumn="0" w:noHBand="0" w:noVBand="0"/>
      </w:tblPr>
      <w:tblGrid>
        <w:gridCol w:w="935"/>
        <w:gridCol w:w="3875"/>
        <w:gridCol w:w="1080"/>
        <w:gridCol w:w="1080"/>
      </w:tblGrid>
      <w:tr w:rsidR="001B7945" w:rsidRPr="005A0883" w:rsidTr="00AF1F11">
        <w:trPr>
          <w:trHeight w:val="504"/>
          <w:jc w:val="center"/>
        </w:trPr>
        <w:tc>
          <w:tcPr>
            <w:tcW w:w="935" w:type="dxa"/>
            <w:shd w:val="clear" w:color="000000" w:fill="FFFFFF"/>
            <w:vAlign w:val="bottom"/>
          </w:tcPr>
          <w:p w:rsidR="001B7945" w:rsidRPr="005A0883" w:rsidRDefault="001B7945" w:rsidP="00EB357A">
            <w:pPr>
              <w:autoSpaceDE w:val="0"/>
              <w:autoSpaceDN w:val="0"/>
              <w:adjustRightInd w:val="0"/>
              <w:jc w:val="center"/>
              <w:rPr>
                <w:rFonts w:ascii="Times New Roman" w:hAnsi="Times New Roman" w:cs="Times New Roman"/>
                <w:b/>
                <w:sz w:val="24"/>
                <w:szCs w:val="24"/>
              </w:rPr>
            </w:pPr>
          </w:p>
        </w:tc>
        <w:tc>
          <w:tcPr>
            <w:tcW w:w="3875" w:type="dxa"/>
            <w:shd w:val="clear" w:color="000000" w:fill="FFFFFF"/>
            <w:vAlign w:val="bottom"/>
          </w:tcPr>
          <w:p w:rsidR="001B7945" w:rsidRPr="005A0883" w:rsidRDefault="00AF1F11" w:rsidP="00EB357A">
            <w:pPr>
              <w:autoSpaceDE w:val="0"/>
              <w:autoSpaceDN w:val="0"/>
              <w:adjustRightInd w:val="0"/>
              <w:jc w:val="center"/>
              <w:rPr>
                <w:rFonts w:ascii="Times New Roman" w:hAnsi="Times New Roman" w:cs="Times New Roman"/>
                <w:b/>
                <w:sz w:val="24"/>
                <w:szCs w:val="24"/>
              </w:rPr>
            </w:pPr>
            <w:r w:rsidRPr="005A0883">
              <w:rPr>
                <w:rFonts w:ascii="Times New Roman" w:hAnsi="Times New Roman" w:cs="Times New Roman"/>
                <w:b/>
                <w:sz w:val="24"/>
                <w:szCs w:val="24"/>
              </w:rPr>
              <w:t>Daha Önceden Başka İş Yapıp Y</w:t>
            </w:r>
            <w:r w:rsidR="00551937" w:rsidRPr="005A0883">
              <w:rPr>
                <w:rFonts w:ascii="Times New Roman" w:hAnsi="Times New Roman" w:cs="Times New Roman"/>
                <w:b/>
                <w:sz w:val="24"/>
                <w:szCs w:val="24"/>
              </w:rPr>
              <w:t>apmadığı</w:t>
            </w:r>
          </w:p>
        </w:tc>
        <w:tc>
          <w:tcPr>
            <w:tcW w:w="1080" w:type="dxa"/>
            <w:shd w:val="clear" w:color="000000" w:fill="FFFFFF"/>
            <w:vAlign w:val="bottom"/>
          </w:tcPr>
          <w:p w:rsidR="001B7945" w:rsidRPr="005A0883" w:rsidRDefault="001B7945" w:rsidP="00EB357A">
            <w:pPr>
              <w:autoSpaceDE w:val="0"/>
              <w:autoSpaceDN w:val="0"/>
              <w:adjustRightInd w:val="0"/>
              <w:jc w:val="center"/>
              <w:rPr>
                <w:rFonts w:ascii="Times New Roman" w:hAnsi="Times New Roman" w:cs="Times New Roman"/>
                <w:b/>
                <w:sz w:val="24"/>
                <w:szCs w:val="24"/>
              </w:rPr>
            </w:pPr>
            <w:r w:rsidRPr="005A0883">
              <w:rPr>
                <w:rFonts w:ascii="Times New Roman" w:hAnsi="Times New Roman" w:cs="Times New Roman"/>
                <w:b/>
                <w:sz w:val="24"/>
                <w:szCs w:val="24"/>
              </w:rPr>
              <w:t>N</w:t>
            </w:r>
          </w:p>
        </w:tc>
        <w:tc>
          <w:tcPr>
            <w:tcW w:w="1080" w:type="dxa"/>
            <w:shd w:val="clear" w:color="000000" w:fill="FFFFFF"/>
            <w:vAlign w:val="bottom"/>
          </w:tcPr>
          <w:p w:rsidR="001B7945" w:rsidRPr="005A0883" w:rsidRDefault="00551937" w:rsidP="00EB357A">
            <w:pPr>
              <w:autoSpaceDE w:val="0"/>
              <w:autoSpaceDN w:val="0"/>
              <w:adjustRightInd w:val="0"/>
              <w:jc w:val="center"/>
              <w:rPr>
                <w:rFonts w:ascii="Times New Roman" w:hAnsi="Times New Roman" w:cs="Times New Roman"/>
                <w:b/>
                <w:sz w:val="24"/>
                <w:szCs w:val="24"/>
              </w:rPr>
            </w:pPr>
            <w:r w:rsidRPr="005A0883">
              <w:rPr>
                <w:rFonts w:ascii="Times New Roman" w:hAnsi="Times New Roman" w:cs="Times New Roman"/>
                <w:b/>
                <w:sz w:val="24"/>
                <w:szCs w:val="24"/>
              </w:rPr>
              <w:t>Ort</w:t>
            </w:r>
            <w:r w:rsidR="00C0508A">
              <w:rPr>
                <w:rFonts w:ascii="Times New Roman" w:hAnsi="Times New Roman" w:cs="Times New Roman"/>
                <w:b/>
                <w:sz w:val="24"/>
                <w:szCs w:val="24"/>
              </w:rPr>
              <w:t>.</w:t>
            </w:r>
          </w:p>
        </w:tc>
      </w:tr>
      <w:tr w:rsidR="00D61245" w:rsidRPr="005A0883" w:rsidTr="00AF1F11">
        <w:trPr>
          <w:trHeight w:val="504"/>
          <w:jc w:val="center"/>
        </w:trPr>
        <w:tc>
          <w:tcPr>
            <w:tcW w:w="935" w:type="dxa"/>
            <w:shd w:val="clear" w:color="000000" w:fill="FFFFFF"/>
          </w:tcPr>
          <w:p w:rsidR="00D61245" w:rsidRPr="005A0883" w:rsidRDefault="00D61245" w:rsidP="00EB357A">
            <w:pPr>
              <w:autoSpaceDE w:val="0"/>
              <w:autoSpaceDN w:val="0"/>
              <w:adjustRightInd w:val="0"/>
              <w:jc w:val="center"/>
              <w:rPr>
                <w:rFonts w:ascii="Times New Roman" w:hAnsi="Times New Roman" w:cs="Times New Roman"/>
                <w:b/>
                <w:sz w:val="24"/>
                <w:szCs w:val="24"/>
              </w:rPr>
            </w:pPr>
            <w:r w:rsidRPr="005A0883">
              <w:rPr>
                <w:rFonts w:ascii="Times New Roman" w:hAnsi="Times New Roman" w:cs="Times New Roman"/>
                <w:b/>
                <w:sz w:val="24"/>
                <w:szCs w:val="24"/>
              </w:rPr>
              <w:lastRenderedPageBreak/>
              <w:t>x1</w:t>
            </w:r>
          </w:p>
        </w:tc>
        <w:tc>
          <w:tcPr>
            <w:tcW w:w="3875" w:type="dxa"/>
            <w:shd w:val="clear" w:color="000000" w:fill="FFFFFF"/>
          </w:tcPr>
          <w:p w:rsidR="00D61245" w:rsidRPr="005A0883" w:rsidRDefault="00D61245" w:rsidP="00EB357A">
            <w:pPr>
              <w:autoSpaceDE w:val="0"/>
              <w:autoSpaceDN w:val="0"/>
              <w:adjustRightInd w:val="0"/>
              <w:jc w:val="center"/>
              <w:rPr>
                <w:rFonts w:ascii="Times New Roman" w:hAnsi="Times New Roman" w:cs="Times New Roman"/>
                <w:sz w:val="24"/>
                <w:szCs w:val="24"/>
              </w:rPr>
            </w:pPr>
            <w:r w:rsidRPr="005A0883">
              <w:rPr>
                <w:rFonts w:ascii="Times New Roman" w:hAnsi="Times New Roman" w:cs="Times New Roman"/>
                <w:sz w:val="24"/>
                <w:szCs w:val="24"/>
              </w:rPr>
              <w:t>Daha önce başka bir iş yaptı</w:t>
            </w:r>
          </w:p>
        </w:tc>
        <w:tc>
          <w:tcPr>
            <w:tcW w:w="1080" w:type="dxa"/>
            <w:shd w:val="clear" w:color="000000" w:fill="FFFFFF"/>
            <w:vAlign w:val="center"/>
          </w:tcPr>
          <w:p w:rsidR="00D61245" w:rsidRPr="005A0883" w:rsidRDefault="00D61245" w:rsidP="00EB357A">
            <w:pPr>
              <w:pStyle w:val="Standard"/>
              <w:autoSpaceDE w:val="0"/>
              <w:jc w:val="center"/>
              <w:rPr>
                <w:rFonts w:eastAsiaTheme="minorHAnsi" w:cs="Times New Roman"/>
                <w:kern w:val="0"/>
                <w:lang w:eastAsia="en-US" w:bidi="ar-SA"/>
              </w:rPr>
            </w:pPr>
            <w:r w:rsidRPr="005A0883">
              <w:rPr>
                <w:rFonts w:eastAsiaTheme="minorHAnsi" w:cs="Times New Roman"/>
                <w:kern w:val="0"/>
                <w:lang w:eastAsia="en-US" w:bidi="ar-SA"/>
              </w:rPr>
              <w:t>39</w:t>
            </w:r>
          </w:p>
        </w:tc>
        <w:tc>
          <w:tcPr>
            <w:tcW w:w="1080" w:type="dxa"/>
            <w:shd w:val="clear" w:color="000000" w:fill="FFFFFF"/>
            <w:vAlign w:val="center"/>
          </w:tcPr>
          <w:p w:rsidR="00D61245" w:rsidRPr="005A0883" w:rsidRDefault="00D61245" w:rsidP="00EB357A">
            <w:pPr>
              <w:pStyle w:val="Standard"/>
              <w:autoSpaceDE w:val="0"/>
              <w:jc w:val="center"/>
              <w:rPr>
                <w:rFonts w:eastAsiaTheme="minorHAnsi" w:cs="Times New Roman"/>
                <w:kern w:val="0"/>
                <w:lang w:eastAsia="en-US" w:bidi="ar-SA"/>
              </w:rPr>
            </w:pPr>
            <w:r w:rsidRPr="005A0883">
              <w:rPr>
                <w:rFonts w:eastAsiaTheme="minorHAnsi" w:cs="Times New Roman"/>
                <w:kern w:val="0"/>
                <w:lang w:eastAsia="en-US" w:bidi="ar-SA"/>
              </w:rPr>
              <w:t>3,8462</w:t>
            </w:r>
          </w:p>
        </w:tc>
      </w:tr>
      <w:tr w:rsidR="00D61245" w:rsidRPr="005A0883" w:rsidTr="00AF1F11">
        <w:trPr>
          <w:trHeight w:val="273"/>
          <w:jc w:val="center"/>
        </w:trPr>
        <w:tc>
          <w:tcPr>
            <w:tcW w:w="935" w:type="dxa"/>
            <w:shd w:val="clear" w:color="000000" w:fill="FFFFFF"/>
          </w:tcPr>
          <w:p w:rsidR="00D61245" w:rsidRPr="005A0883" w:rsidRDefault="00D61245" w:rsidP="00EB357A">
            <w:pPr>
              <w:autoSpaceDE w:val="0"/>
              <w:autoSpaceDN w:val="0"/>
              <w:adjustRightInd w:val="0"/>
              <w:jc w:val="center"/>
              <w:rPr>
                <w:rFonts w:ascii="Times New Roman" w:hAnsi="Times New Roman" w:cs="Times New Roman"/>
                <w:b/>
                <w:sz w:val="24"/>
                <w:szCs w:val="24"/>
              </w:rPr>
            </w:pPr>
          </w:p>
        </w:tc>
        <w:tc>
          <w:tcPr>
            <w:tcW w:w="3875" w:type="dxa"/>
            <w:shd w:val="clear" w:color="000000" w:fill="FFFFFF"/>
          </w:tcPr>
          <w:p w:rsidR="00D61245" w:rsidRPr="005A0883" w:rsidRDefault="00D61245" w:rsidP="00EB357A">
            <w:pPr>
              <w:autoSpaceDE w:val="0"/>
              <w:autoSpaceDN w:val="0"/>
              <w:adjustRightInd w:val="0"/>
              <w:jc w:val="center"/>
              <w:rPr>
                <w:rFonts w:ascii="Times New Roman" w:hAnsi="Times New Roman" w:cs="Times New Roman"/>
                <w:sz w:val="24"/>
                <w:szCs w:val="24"/>
              </w:rPr>
            </w:pPr>
            <w:r w:rsidRPr="005A0883">
              <w:rPr>
                <w:rFonts w:ascii="Times New Roman" w:hAnsi="Times New Roman" w:cs="Times New Roman"/>
                <w:sz w:val="24"/>
                <w:szCs w:val="24"/>
              </w:rPr>
              <w:t>İlk baştan beri zabıta</w:t>
            </w:r>
          </w:p>
        </w:tc>
        <w:tc>
          <w:tcPr>
            <w:tcW w:w="1080" w:type="dxa"/>
            <w:shd w:val="clear" w:color="000000" w:fill="FFFFFF"/>
            <w:vAlign w:val="center"/>
          </w:tcPr>
          <w:p w:rsidR="00D61245" w:rsidRPr="005A0883" w:rsidRDefault="00D61245" w:rsidP="00EB357A">
            <w:pPr>
              <w:pStyle w:val="Standard"/>
              <w:autoSpaceDE w:val="0"/>
              <w:jc w:val="center"/>
              <w:rPr>
                <w:rFonts w:eastAsiaTheme="minorHAnsi" w:cs="Times New Roman"/>
                <w:kern w:val="0"/>
                <w:lang w:eastAsia="en-US" w:bidi="ar-SA"/>
              </w:rPr>
            </w:pPr>
            <w:r w:rsidRPr="005A0883">
              <w:rPr>
                <w:rFonts w:eastAsiaTheme="minorHAnsi" w:cs="Times New Roman"/>
                <w:kern w:val="0"/>
                <w:lang w:eastAsia="en-US" w:bidi="ar-SA"/>
              </w:rPr>
              <w:t>16</w:t>
            </w:r>
          </w:p>
        </w:tc>
        <w:tc>
          <w:tcPr>
            <w:tcW w:w="1080" w:type="dxa"/>
            <w:shd w:val="clear" w:color="000000" w:fill="FFFFFF"/>
            <w:vAlign w:val="center"/>
          </w:tcPr>
          <w:p w:rsidR="00D61245" w:rsidRPr="005A0883" w:rsidRDefault="00D61245" w:rsidP="00EB357A">
            <w:pPr>
              <w:pStyle w:val="Standard"/>
              <w:autoSpaceDE w:val="0"/>
              <w:jc w:val="center"/>
              <w:rPr>
                <w:rFonts w:eastAsiaTheme="minorHAnsi" w:cs="Times New Roman"/>
                <w:kern w:val="0"/>
                <w:lang w:eastAsia="en-US" w:bidi="ar-SA"/>
              </w:rPr>
            </w:pPr>
            <w:r w:rsidRPr="005A0883">
              <w:rPr>
                <w:rFonts w:eastAsiaTheme="minorHAnsi" w:cs="Times New Roman"/>
                <w:kern w:val="0"/>
                <w:lang w:eastAsia="en-US" w:bidi="ar-SA"/>
              </w:rPr>
              <w:t>3,4375</w:t>
            </w:r>
          </w:p>
        </w:tc>
      </w:tr>
      <w:tr w:rsidR="00D61245" w:rsidRPr="005A0883" w:rsidTr="00AF1F11">
        <w:trPr>
          <w:trHeight w:val="504"/>
          <w:jc w:val="center"/>
        </w:trPr>
        <w:tc>
          <w:tcPr>
            <w:tcW w:w="935" w:type="dxa"/>
            <w:shd w:val="clear" w:color="000000" w:fill="FFFFFF"/>
          </w:tcPr>
          <w:p w:rsidR="00D61245" w:rsidRPr="005A0883" w:rsidRDefault="00D61245" w:rsidP="00EB357A">
            <w:pPr>
              <w:autoSpaceDE w:val="0"/>
              <w:autoSpaceDN w:val="0"/>
              <w:adjustRightInd w:val="0"/>
              <w:jc w:val="center"/>
              <w:rPr>
                <w:rFonts w:ascii="Times New Roman" w:hAnsi="Times New Roman" w:cs="Times New Roman"/>
                <w:b/>
                <w:sz w:val="24"/>
                <w:szCs w:val="24"/>
              </w:rPr>
            </w:pPr>
            <w:r w:rsidRPr="005A0883">
              <w:rPr>
                <w:rFonts w:ascii="Times New Roman" w:hAnsi="Times New Roman" w:cs="Times New Roman"/>
                <w:b/>
                <w:sz w:val="24"/>
                <w:szCs w:val="24"/>
              </w:rPr>
              <w:t>x2</w:t>
            </w:r>
          </w:p>
        </w:tc>
        <w:tc>
          <w:tcPr>
            <w:tcW w:w="3875" w:type="dxa"/>
            <w:shd w:val="clear" w:color="000000" w:fill="FFFFFF"/>
          </w:tcPr>
          <w:p w:rsidR="00D61245" w:rsidRPr="005A0883" w:rsidRDefault="00D61245" w:rsidP="00EB357A">
            <w:pPr>
              <w:jc w:val="center"/>
              <w:rPr>
                <w:rFonts w:ascii="Times New Roman" w:hAnsi="Times New Roman" w:cs="Times New Roman"/>
                <w:sz w:val="24"/>
                <w:szCs w:val="24"/>
              </w:rPr>
            </w:pPr>
            <w:r w:rsidRPr="005A0883">
              <w:rPr>
                <w:rFonts w:ascii="Times New Roman" w:hAnsi="Times New Roman" w:cs="Times New Roman"/>
                <w:sz w:val="24"/>
                <w:szCs w:val="24"/>
              </w:rPr>
              <w:t>Daha önce başka bir iş yaptı</w:t>
            </w:r>
          </w:p>
        </w:tc>
        <w:tc>
          <w:tcPr>
            <w:tcW w:w="1080" w:type="dxa"/>
            <w:shd w:val="clear" w:color="000000" w:fill="FFFFFF"/>
            <w:vAlign w:val="center"/>
          </w:tcPr>
          <w:p w:rsidR="00D61245" w:rsidRPr="005A0883" w:rsidRDefault="00D61245" w:rsidP="00EB357A">
            <w:pPr>
              <w:pStyle w:val="Standard"/>
              <w:autoSpaceDE w:val="0"/>
              <w:jc w:val="center"/>
              <w:rPr>
                <w:rFonts w:eastAsiaTheme="minorHAnsi" w:cs="Times New Roman"/>
                <w:kern w:val="0"/>
                <w:lang w:eastAsia="en-US" w:bidi="ar-SA"/>
              </w:rPr>
            </w:pPr>
            <w:r w:rsidRPr="005A0883">
              <w:rPr>
                <w:rFonts w:eastAsiaTheme="minorHAnsi" w:cs="Times New Roman"/>
                <w:kern w:val="0"/>
                <w:lang w:eastAsia="en-US" w:bidi="ar-SA"/>
              </w:rPr>
              <w:t>38</w:t>
            </w:r>
          </w:p>
        </w:tc>
        <w:tc>
          <w:tcPr>
            <w:tcW w:w="1080" w:type="dxa"/>
            <w:shd w:val="clear" w:color="000000" w:fill="FFFFFF"/>
            <w:vAlign w:val="center"/>
          </w:tcPr>
          <w:p w:rsidR="00D61245" w:rsidRPr="005A0883" w:rsidRDefault="00D61245" w:rsidP="00EB357A">
            <w:pPr>
              <w:pStyle w:val="Standard"/>
              <w:autoSpaceDE w:val="0"/>
              <w:jc w:val="center"/>
              <w:rPr>
                <w:rFonts w:eastAsiaTheme="minorHAnsi" w:cs="Times New Roman"/>
                <w:kern w:val="0"/>
                <w:lang w:eastAsia="en-US" w:bidi="ar-SA"/>
              </w:rPr>
            </w:pPr>
            <w:r w:rsidRPr="005A0883">
              <w:rPr>
                <w:rFonts w:eastAsiaTheme="minorHAnsi" w:cs="Times New Roman"/>
                <w:kern w:val="0"/>
                <w:lang w:eastAsia="en-US" w:bidi="ar-SA"/>
              </w:rPr>
              <w:t>1,6140</w:t>
            </w:r>
          </w:p>
        </w:tc>
      </w:tr>
      <w:tr w:rsidR="00D61245" w:rsidRPr="005A0883" w:rsidTr="00AF1F11">
        <w:trPr>
          <w:trHeight w:val="273"/>
          <w:jc w:val="center"/>
        </w:trPr>
        <w:tc>
          <w:tcPr>
            <w:tcW w:w="935" w:type="dxa"/>
            <w:shd w:val="clear" w:color="000000" w:fill="FFFFFF"/>
          </w:tcPr>
          <w:p w:rsidR="00D61245" w:rsidRPr="005A0883" w:rsidRDefault="00D61245" w:rsidP="00EB357A">
            <w:pPr>
              <w:autoSpaceDE w:val="0"/>
              <w:autoSpaceDN w:val="0"/>
              <w:adjustRightInd w:val="0"/>
              <w:jc w:val="center"/>
              <w:rPr>
                <w:rFonts w:ascii="Times New Roman" w:hAnsi="Times New Roman" w:cs="Times New Roman"/>
                <w:b/>
                <w:sz w:val="24"/>
                <w:szCs w:val="24"/>
              </w:rPr>
            </w:pPr>
          </w:p>
        </w:tc>
        <w:tc>
          <w:tcPr>
            <w:tcW w:w="3875" w:type="dxa"/>
            <w:shd w:val="clear" w:color="000000" w:fill="FFFFFF"/>
          </w:tcPr>
          <w:p w:rsidR="00D61245" w:rsidRPr="005A0883" w:rsidRDefault="00D61245" w:rsidP="00EB357A">
            <w:pPr>
              <w:jc w:val="center"/>
              <w:rPr>
                <w:rFonts w:ascii="Times New Roman" w:hAnsi="Times New Roman" w:cs="Times New Roman"/>
                <w:sz w:val="24"/>
                <w:szCs w:val="24"/>
              </w:rPr>
            </w:pPr>
            <w:r w:rsidRPr="005A0883">
              <w:rPr>
                <w:rFonts w:ascii="Times New Roman" w:hAnsi="Times New Roman" w:cs="Times New Roman"/>
                <w:sz w:val="24"/>
                <w:szCs w:val="24"/>
              </w:rPr>
              <w:t>İlk baştan beri zabıta</w:t>
            </w:r>
          </w:p>
        </w:tc>
        <w:tc>
          <w:tcPr>
            <w:tcW w:w="1080" w:type="dxa"/>
            <w:shd w:val="clear" w:color="000000" w:fill="FFFFFF"/>
            <w:vAlign w:val="center"/>
          </w:tcPr>
          <w:p w:rsidR="00D61245" w:rsidRPr="005A0883" w:rsidRDefault="00D61245" w:rsidP="00EB357A">
            <w:pPr>
              <w:pStyle w:val="Standard"/>
              <w:autoSpaceDE w:val="0"/>
              <w:jc w:val="center"/>
              <w:rPr>
                <w:rFonts w:eastAsiaTheme="minorHAnsi" w:cs="Times New Roman"/>
                <w:kern w:val="0"/>
                <w:lang w:eastAsia="en-US" w:bidi="ar-SA"/>
              </w:rPr>
            </w:pPr>
            <w:r w:rsidRPr="005A0883">
              <w:rPr>
                <w:rFonts w:eastAsiaTheme="minorHAnsi" w:cs="Times New Roman"/>
                <w:kern w:val="0"/>
                <w:lang w:eastAsia="en-US" w:bidi="ar-SA"/>
              </w:rPr>
              <w:t>18</w:t>
            </w:r>
          </w:p>
        </w:tc>
        <w:tc>
          <w:tcPr>
            <w:tcW w:w="1080" w:type="dxa"/>
            <w:shd w:val="clear" w:color="000000" w:fill="FFFFFF"/>
            <w:vAlign w:val="center"/>
          </w:tcPr>
          <w:p w:rsidR="00D61245" w:rsidRPr="005A0883" w:rsidRDefault="00D61245" w:rsidP="00EB357A">
            <w:pPr>
              <w:pStyle w:val="Standard"/>
              <w:autoSpaceDE w:val="0"/>
              <w:jc w:val="center"/>
              <w:rPr>
                <w:rFonts w:eastAsiaTheme="minorHAnsi" w:cs="Times New Roman"/>
                <w:kern w:val="0"/>
                <w:lang w:eastAsia="en-US" w:bidi="ar-SA"/>
              </w:rPr>
            </w:pPr>
            <w:r w:rsidRPr="005A0883">
              <w:rPr>
                <w:rFonts w:eastAsiaTheme="minorHAnsi" w:cs="Times New Roman"/>
                <w:kern w:val="0"/>
                <w:lang w:eastAsia="en-US" w:bidi="ar-SA"/>
              </w:rPr>
              <w:t>1,8333</w:t>
            </w:r>
          </w:p>
        </w:tc>
      </w:tr>
      <w:tr w:rsidR="00D61245" w:rsidRPr="005A0883" w:rsidTr="00AF1F11">
        <w:trPr>
          <w:trHeight w:val="504"/>
          <w:jc w:val="center"/>
        </w:trPr>
        <w:tc>
          <w:tcPr>
            <w:tcW w:w="935" w:type="dxa"/>
            <w:shd w:val="clear" w:color="000000" w:fill="FFFFFF"/>
          </w:tcPr>
          <w:p w:rsidR="00D61245" w:rsidRPr="005A0883" w:rsidRDefault="00D61245" w:rsidP="00EB357A">
            <w:pPr>
              <w:autoSpaceDE w:val="0"/>
              <w:autoSpaceDN w:val="0"/>
              <w:adjustRightInd w:val="0"/>
              <w:jc w:val="center"/>
              <w:rPr>
                <w:rFonts w:ascii="Times New Roman" w:hAnsi="Times New Roman" w:cs="Times New Roman"/>
                <w:b/>
                <w:sz w:val="24"/>
                <w:szCs w:val="24"/>
              </w:rPr>
            </w:pPr>
            <w:r w:rsidRPr="005A0883">
              <w:rPr>
                <w:rFonts w:ascii="Times New Roman" w:hAnsi="Times New Roman" w:cs="Times New Roman"/>
                <w:b/>
                <w:sz w:val="24"/>
                <w:szCs w:val="24"/>
              </w:rPr>
              <w:t>x3</w:t>
            </w:r>
          </w:p>
        </w:tc>
        <w:tc>
          <w:tcPr>
            <w:tcW w:w="3875" w:type="dxa"/>
            <w:shd w:val="clear" w:color="000000" w:fill="FFFFFF"/>
          </w:tcPr>
          <w:p w:rsidR="00D61245" w:rsidRPr="005A0883" w:rsidRDefault="00D61245" w:rsidP="00EB357A">
            <w:pPr>
              <w:jc w:val="center"/>
              <w:rPr>
                <w:rFonts w:ascii="Times New Roman" w:hAnsi="Times New Roman" w:cs="Times New Roman"/>
                <w:sz w:val="24"/>
                <w:szCs w:val="24"/>
              </w:rPr>
            </w:pPr>
            <w:r w:rsidRPr="005A0883">
              <w:rPr>
                <w:rFonts w:ascii="Times New Roman" w:hAnsi="Times New Roman" w:cs="Times New Roman"/>
                <w:sz w:val="24"/>
                <w:szCs w:val="24"/>
              </w:rPr>
              <w:t>Daha önce başka bir iş yaptı</w:t>
            </w:r>
          </w:p>
        </w:tc>
        <w:tc>
          <w:tcPr>
            <w:tcW w:w="1080" w:type="dxa"/>
            <w:shd w:val="clear" w:color="000000" w:fill="FFFFFF"/>
            <w:vAlign w:val="center"/>
          </w:tcPr>
          <w:p w:rsidR="00D61245" w:rsidRPr="005A0883" w:rsidRDefault="00D61245" w:rsidP="00EB357A">
            <w:pPr>
              <w:pStyle w:val="Standard"/>
              <w:autoSpaceDE w:val="0"/>
              <w:jc w:val="center"/>
              <w:rPr>
                <w:rFonts w:eastAsiaTheme="minorHAnsi" w:cs="Times New Roman"/>
                <w:kern w:val="0"/>
                <w:lang w:eastAsia="en-US" w:bidi="ar-SA"/>
              </w:rPr>
            </w:pPr>
            <w:r w:rsidRPr="005A0883">
              <w:rPr>
                <w:rFonts w:eastAsiaTheme="minorHAnsi" w:cs="Times New Roman"/>
                <w:kern w:val="0"/>
                <w:lang w:eastAsia="en-US" w:bidi="ar-SA"/>
              </w:rPr>
              <w:t>41</w:t>
            </w:r>
          </w:p>
        </w:tc>
        <w:tc>
          <w:tcPr>
            <w:tcW w:w="1080" w:type="dxa"/>
            <w:shd w:val="clear" w:color="000000" w:fill="FFFFFF"/>
            <w:vAlign w:val="center"/>
          </w:tcPr>
          <w:p w:rsidR="00D61245" w:rsidRPr="005A0883" w:rsidRDefault="00D61245" w:rsidP="00EB357A">
            <w:pPr>
              <w:pStyle w:val="Standard"/>
              <w:autoSpaceDE w:val="0"/>
              <w:jc w:val="center"/>
              <w:rPr>
                <w:rFonts w:eastAsiaTheme="minorHAnsi" w:cs="Times New Roman"/>
                <w:kern w:val="0"/>
                <w:lang w:eastAsia="en-US" w:bidi="ar-SA"/>
              </w:rPr>
            </w:pPr>
            <w:r w:rsidRPr="005A0883">
              <w:rPr>
                <w:rFonts w:eastAsiaTheme="minorHAnsi" w:cs="Times New Roman"/>
                <w:kern w:val="0"/>
                <w:lang w:eastAsia="en-US" w:bidi="ar-SA"/>
              </w:rPr>
              <w:t>2,0610</w:t>
            </w:r>
          </w:p>
        </w:tc>
      </w:tr>
      <w:tr w:rsidR="00D61245" w:rsidRPr="005A0883" w:rsidTr="00AF1F11">
        <w:trPr>
          <w:trHeight w:val="273"/>
          <w:jc w:val="center"/>
        </w:trPr>
        <w:tc>
          <w:tcPr>
            <w:tcW w:w="935" w:type="dxa"/>
            <w:shd w:val="clear" w:color="000000" w:fill="FFFFFF"/>
          </w:tcPr>
          <w:p w:rsidR="00D61245" w:rsidRPr="005A0883" w:rsidRDefault="00D61245" w:rsidP="00EB357A">
            <w:pPr>
              <w:autoSpaceDE w:val="0"/>
              <w:autoSpaceDN w:val="0"/>
              <w:adjustRightInd w:val="0"/>
              <w:jc w:val="center"/>
              <w:rPr>
                <w:rFonts w:ascii="Times New Roman" w:hAnsi="Times New Roman" w:cs="Times New Roman"/>
                <w:b/>
                <w:sz w:val="24"/>
                <w:szCs w:val="24"/>
              </w:rPr>
            </w:pPr>
          </w:p>
        </w:tc>
        <w:tc>
          <w:tcPr>
            <w:tcW w:w="3875" w:type="dxa"/>
            <w:shd w:val="clear" w:color="000000" w:fill="FFFFFF"/>
          </w:tcPr>
          <w:p w:rsidR="00D61245" w:rsidRPr="005A0883" w:rsidRDefault="00D61245" w:rsidP="00EB357A">
            <w:pPr>
              <w:jc w:val="center"/>
              <w:rPr>
                <w:rFonts w:ascii="Times New Roman" w:hAnsi="Times New Roman" w:cs="Times New Roman"/>
                <w:sz w:val="24"/>
                <w:szCs w:val="24"/>
              </w:rPr>
            </w:pPr>
            <w:r w:rsidRPr="005A0883">
              <w:rPr>
                <w:rFonts w:ascii="Times New Roman" w:hAnsi="Times New Roman" w:cs="Times New Roman"/>
                <w:sz w:val="24"/>
                <w:szCs w:val="24"/>
              </w:rPr>
              <w:t>İlk baştan beri zabıta</w:t>
            </w:r>
          </w:p>
        </w:tc>
        <w:tc>
          <w:tcPr>
            <w:tcW w:w="1080" w:type="dxa"/>
            <w:shd w:val="clear" w:color="000000" w:fill="FFFFFF"/>
            <w:vAlign w:val="center"/>
          </w:tcPr>
          <w:p w:rsidR="00D61245" w:rsidRPr="005A0883" w:rsidRDefault="00D61245" w:rsidP="00EB357A">
            <w:pPr>
              <w:pStyle w:val="Standard"/>
              <w:autoSpaceDE w:val="0"/>
              <w:jc w:val="center"/>
              <w:rPr>
                <w:rFonts w:eastAsiaTheme="minorHAnsi" w:cs="Times New Roman"/>
                <w:kern w:val="0"/>
                <w:lang w:eastAsia="en-US" w:bidi="ar-SA"/>
              </w:rPr>
            </w:pPr>
            <w:r w:rsidRPr="005A0883">
              <w:rPr>
                <w:rFonts w:eastAsiaTheme="minorHAnsi" w:cs="Times New Roman"/>
                <w:kern w:val="0"/>
                <w:lang w:eastAsia="en-US" w:bidi="ar-SA"/>
              </w:rPr>
              <w:t>18</w:t>
            </w:r>
          </w:p>
        </w:tc>
        <w:tc>
          <w:tcPr>
            <w:tcW w:w="1080" w:type="dxa"/>
            <w:shd w:val="clear" w:color="000000" w:fill="FFFFFF"/>
            <w:vAlign w:val="center"/>
          </w:tcPr>
          <w:p w:rsidR="00D61245" w:rsidRPr="005A0883" w:rsidRDefault="00D61245" w:rsidP="00EB357A">
            <w:pPr>
              <w:pStyle w:val="Standard"/>
              <w:autoSpaceDE w:val="0"/>
              <w:jc w:val="center"/>
              <w:rPr>
                <w:rFonts w:eastAsiaTheme="minorHAnsi" w:cs="Times New Roman"/>
                <w:kern w:val="0"/>
                <w:lang w:eastAsia="en-US" w:bidi="ar-SA"/>
              </w:rPr>
            </w:pPr>
            <w:r w:rsidRPr="005A0883">
              <w:rPr>
                <w:rFonts w:eastAsiaTheme="minorHAnsi" w:cs="Times New Roman"/>
                <w:kern w:val="0"/>
                <w:lang w:eastAsia="en-US" w:bidi="ar-SA"/>
              </w:rPr>
              <w:t>2,3333</w:t>
            </w:r>
          </w:p>
        </w:tc>
      </w:tr>
      <w:tr w:rsidR="00D61245" w:rsidRPr="005A0883" w:rsidTr="00AF1F11">
        <w:trPr>
          <w:trHeight w:val="504"/>
          <w:jc w:val="center"/>
        </w:trPr>
        <w:tc>
          <w:tcPr>
            <w:tcW w:w="935" w:type="dxa"/>
            <w:shd w:val="clear" w:color="000000" w:fill="FFFFFF"/>
          </w:tcPr>
          <w:p w:rsidR="00D61245" w:rsidRPr="005A0883" w:rsidRDefault="00D61245" w:rsidP="00EB357A">
            <w:pPr>
              <w:autoSpaceDE w:val="0"/>
              <w:autoSpaceDN w:val="0"/>
              <w:adjustRightInd w:val="0"/>
              <w:jc w:val="center"/>
              <w:rPr>
                <w:rFonts w:ascii="Times New Roman" w:hAnsi="Times New Roman" w:cs="Times New Roman"/>
                <w:b/>
                <w:sz w:val="24"/>
                <w:szCs w:val="24"/>
              </w:rPr>
            </w:pPr>
            <w:r w:rsidRPr="005A0883">
              <w:rPr>
                <w:rFonts w:ascii="Times New Roman" w:hAnsi="Times New Roman" w:cs="Times New Roman"/>
                <w:b/>
                <w:sz w:val="24"/>
                <w:szCs w:val="24"/>
              </w:rPr>
              <w:t>x4</w:t>
            </w:r>
          </w:p>
        </w:tc>
        <w:tc>
          <w:tcPr>
            <w:tcW w:w="3875" w:type="dxa"/>
            <w:shd w:val="clear" w:color="000000" w:fill="FFFFFF"/>
          </w:tcPr>
          <w:p w:rsidR="00D61245" w:rsidRPr="005A0883" w:rsidRDefault="00D61245" w:rsidP="00EB357A">
            <w:pPr>
              <w:jc w:val="center"/>
              <w:rPr>
                <w:rFonts w:ascii="Times New Roman" w:hAnsi="Times New Roman" w:cs="Times New Roman"/>
                <w:sz w:val="24"/>
                <w:szCs w:val="24"/>
              </w:rPr>
            </w:pPr>
            <w:r w:rsidRPr="005A0883">
              <w:rPr>
                <w:rFonts w:ascii="Times New Roman" w:hAnsi="Times New Roman" w:cs="Times New Roman"/>
                <w:sz w:val="24"/>
                <w:szCs w:val="24"/>
              </w:rPr>
              <w:t>Daha önce başka bir iş yaptı</w:t>
            </w:r>
          </w:p>
        </w:tc>
        <w:tc>
          <w:tcPr>
            <w:tcW w:w="1080" w:type="dxa"/>
            <w:shd w:val="clear" w:color="000000" w:fill="FFFFFF"/>
            <w:vAlign w:val="center"/>
          </w:tcPr>
          <w:p w:rsidR="00D61245" w:rsidRPr="005A0883" w:rsidRDefault="00D61245" w:rsidP="00EB357A">
            <w:pPr>
              <w:pStyle w:val="Standard"/>
              <w:autoSpaceDE w:val="0"/>
              <w:jc w:val="center"/>
              <w:rPr>
                <w:rFonts w:eastAsiaTheme="minorHAnsi" w:cs="Times New Roman"/>
                <w:kern w:val="0"/>
                <w:lang w:eastAsia="en-US" w:bidi="ar-SA"/>
              </w:rPr>
            </w:pPr>
            <w:r w:rsidRPr="005A0883">
              <w:rPr>
                <w:rFonts w:eastAsiaTheme="minorHAnsi" w:cs="Times New Roman"/>
                <w:kern w:val="0"/>
                <w:lang w:eastAsia="en-US" w:bidi="ar-SA"/>
              </w:rPr>
              <w:t>40</w:t>
            </w:r>
          </w:p>
        </w:tc>
        <w:tc>
          <w:tcPr>
            <w:tcW w:w="1080" w:type="dxa"/>
            <w:shd w:val="clear" w:color="000000" w:fill="FFFFFF"/>
            <w:vAlign w:val="center"/>
          </w:tcPr>
          <w:p w:rsidR="00D61245" w:rsidRPr="005A0883" w:rsidRDefault="00D61245" w:rsidP="00EB357A">
            <w:pPr>
              <w:pStyle w:val="Standard"/>
              <w:autoSpaceDE w:val="0"/>
              <w:jc w:val="center"/>
              <w:rPr>
                <w:rFonts w:eastAsiaTheme="minorHAnsi" w:cs="Times New Roman"/>
                <w:kern w:val="0"/>
                <w:lang w:eastAsia="en-US" w:bidi="ar-SA"/>
              </w:rPr>
            </w:pPr>
            <w:r w:rsidRPr="005A0883">
              <w:rPr>
                <w:rFonts w:eastAsiaTheme="minorHAnsi" w:cs="Times New Roman"/>
                <w:kern w:val="0"/>
                <w:lang w:eastAsia="en-US" w:bidi="ar-SA"/>
              </w:rPr>
              <w:t>3,7625</w:t>
            </w:r>
          </w:p>
        </w:tc>
      </w:tr>
      <w:tr w:rsidR="00D61245" w:rsidRPr="005A0883" w:rsidTr="00AF1F11">
        <w:trPr>
          <w:trHeight w:val="273"/>
          <w:jc w:val="center"/>
        </w:trPr>
        <w:tc>
          <w:tcPr>
            <w:tcW w:w="935" w:type="dxa"/>
            <w:shd w:val="clear" w:color="000000" w:fill="FFFFFF"/>
          </w:tcPr>
          <w:p w:rsidR="00D61245" w:rsidRPr="005A0883" w:rsidRDefault="00D61245" w:rsidP="00EB357A">
            <w:pPr>
              <w:autoSpaceDE w:val="0"/>
              <w:autoSpaceDN w:val="0"/>
              <w:adjustRightInd w:val="0"/>
              <w:jc w:val="center"/>
              <w:rPr>
                <w:rFonts w:ascii="Times New Roman" w:hAnsi="Times New Roman" w:cs="Times New Roman"/>
                <w:b/>
                <w:sz w:val="24"/>
                <w:szCs w:val="24"/>
              </w:rPr>
            </w:pPr>
          </w:p>
        </w:tc>
        <w:tc>
          <w:tcPr>
            <w:tcW w:w="3875" w:type="dxa"/>
            <w:shd w:val="clear" w:color="000000" w:fill="FFFFFF"/>
          </w:tcPr>
          <w:p w:rsidR="00D61245" w:rsidRPr="005A0883" w:rsidRDefault="00D61245" w:rsidP="00EB357A">
            <w:pPr>
              <w:jc w:val="center"/>
              <w:rPr>
                <w:rFonts w:ascii="Times New Roman" w:hAnsi="Times New Roman" w:cs="Times New Roman"/>
                <w:sz w:val="24"/>
                <w:szCs w:val="24"/>
              </w:rPr>
            </w:pPr>
            <w:r w:rsidRPr="005A0883">
              <w:rPr>
                <w:rFonts w:ascii="Times New Roman" w:hAnsi="Times New Roman" w:cs="Times New Roman"/>
                <w:sz w:val="24"/>
                <w:szCs w:val="24"/>
              </w:rPr>
              <w:t>İlk baştan beri zabıta</w:t>
            </w:r>
          </w:p>
        </w:tc>
        <w:tc>
          <w:tcPr>
            <w:tcW w:w="1080" w:type="dxa"/>
            <w:shd w:val="clear" w:color="000000" w:fill="FFFFFF"/>
            <w:vAlign w:val="center"/>
          </w:tcPr>
          <w:p w:rsidR="00D61245" w:rsidRPr="005A0883" w:rsidRDefault="00D61245" w:rsidP="00EB357A">
            <w:pPr>
              <w:pStyle w:val="Standard"/>
              <w:autoSpaceDE w:val="0"/>
              <w:jc w:val="center"/>
              <w:rPr>
                <w:rFonts w:eastAsiaTheme="minorHAnsi" w:cs="Times New Roman"/>
                <w:kern w:val="0"/>
                <w:lang w:eastAsia="en-US" w:bidi="ar-SA"/>
              </w:rPr>
            </w:pPr>
            <w:r w:rsidRPr="005A0883">
              <w:rPr>
                <w:rFonts w:eastAsiaTheme="minorHAnsi" w:cs="Times New Roman"/>
                <w:kern w:val="0"/>
                <w:lang w:eastAsia="en-US" w:bidi="ar-SA"/>
              </w:rPr>
              <w:t>17</w:t>
            </w:r>
          </w:p>
        </w:tc>
        <w:tc>
          <w:tcPr>
            <w:tcW w:w="1080" w:type="dxa"/>
            <w:shd w:val="clear" w:color="000000" w:fill="FFFFFF"/>
            <w:vAlign w:val="center"/>
          </w:tcPr>
          <w:p w:rsidR="00D61245" w:rsidRPr="005A0883" w:rsidRDefault="00D61245" w:rsidP="00EB357A">
            <w:pPr>
              <w:pStyle w:val="Standard"/>
              <w:autoSpaceDE w:val="0"/>
              <w:jc w:val="center"/>
              <w:rPr>
                <w:rFonts w:eastAsiaTheme="minorHAnsi" w:cs="Times New Roman"/>
                <w:kern w:val="0"/>
                <w:lang w:eastAsia="en-US" w:bidi="ar-SA"/>
              </w:rPr>
            </w:pPr>
            <w:r w:rsidRPr="005A0883">
              <w:rPr>
                <w:rFonts w:eastAsiaTheme="minorHAnsi" w:cs="Times New Roman"/>
                <w:kern w:val="0"/>
                <w:lang w:eastAsia="en-US" w:bidi="ar-SA"/>
              </w:rPr>
              <w:t>3,9118</w:t>
            </w:r>
          </w:p>
        </w:tc>
      </w:tr>
      <w:tr w:rsidR="00D61245" w:rsidRPr="005A0883" w:rsidTr="00AF1F11">
        <w:trPr>
          <w:trHeight w:val="504"/>
          <w:jc w:val="center"/>
        </w:trPr>
        <w:tc>
          <w:tcPr>
            <w:tcW w:w="935" w:type="dxa"/>
            <w:shd w:val="clear" w:color="000000" w:fill="FFFFFF"/>
          </w:tcPr>
          <w:p w:rsidR="00D61245" w:rsidRPr="005A0883" w:rsidRDefault="00D61245" w:rsidP="00EB357A">
            <w:pPr>
              <w:autoSpaceDE w:val="0"/>
              <w:autoSpaceDN w:val="0"/>
              <w:adjustRightInd w:val="0"/>
              <w:jc w:val="center"/>
              <w:rPr>
                <w:rFonts w:ascii="Times New Roman" w:hAnsi="Times New Roman" w:cs="Times New Roman"/>
                <w:b/>
                <w:sz w:val="24"/>
                <w:szCs w:val="24"/>
              </w:rPr>
            </w:pPr>
            <w:r w:rsidRPr="005A0883">
              <w:rPr>
                <w:rFonts w:ascii="Times New Roman" w:hAnsi="Times New Roman" w:cs="Times New Roman"/>
                <w:b/>
                <w:sz w:val="24"/>
                <w:szCs w:val="24"/>
              </w:rPr>
              <w:t>x5</w:t>
            </w:r>
          </w:p>
        </w:tc>
        <w:tc>
          <w:tcPr>
            <w:tcW w:w="3875" w:type="dxa"/>
            <w:shd w:val="clear" w:color="000000" w:fill="FFFFFF"/>
          </w:tcPr>
          <w:p w:rsidR="00D61245" w:rsidRPr="005A0883" w:rsidRDefault="00D61245" w:rsidP="00EB357A">
            <w:pPr>
              <w:jc w:val="center"/>
              <w:rPr>
                <w:rFonts w:ascii="Times New Roman" w:hAnsi="Times New Roman" w:cs="Times New Roman"/>
                <w:sz w:val="24"/>
                <w:szCs w:val="24"/>
              </w:rPr>
            </w:pPr>
            <w:r w:rsidRPr="005A0883">
              <w:rPr>
                <w:rFonts w:ascii="Times New Roman" w:hAnsi="Times New Roman" w:cs="Times New Roman"/>
                <w:sz w:val="24"/>
                <w:szCs w:val="24"/>
              </w:rPr>
              <w:t>Daha önce başka bir iş yaptı</w:t>
            </w:r>
          </w:p>
        </w:tc>
        <w:tc>
          <w:tcPr>
            <w:tcW w:w="1080" w:type="dxa"/>
            <w:shd w:val="clear" w:color="000000" w:fill="FFFFFF"/>
            <w:vAlign w:val="center"/>
          </w:tcPr>
          <w:p w:rsidR="00D61245" w:rsidRPr="005A0883" w:rsidRDefault="00D61245" w:rsidP="00EB357A">
            <w:pPr>
              <w:pStyle w:val="Standard"/>
              <w:autoSpaceDE w:val="0"/>
              <w:jc w:val="center"/>
              <w:rPr>
                <w:rFonts w:eastAsiaTheme="minorHAnsi" w:cs="Times New Roman"/>
                <w:kern w:val="0"/>
                <w:lang w:eastAsia="en-US" w:bidi="ar-SA"/>
              </w:rPr>
            </w:pPr>
            <w:r w:rsidRPr="005A0883">
              <w:rPr>
                <w:rFonts w:eastAsiaTheme="minorHAnsi" w:cs="Times New Roman"/>
                <w:kern w:val="0"/>
                <w:lang w:eastAsia="en-US" w:bidi="ar-SA"/>
              </w:rPr>
              <w:t>40</w:t>
            </w:r>
          </w:p>
        </w:tc>
        <w:tc>
          <w:tcPr>
            <w:tcW w:w="1080" w:type="dxa"/>
            <w:shd w:val="clear" w:color="000000" w:fill="FFFFFF"/>
            <w:vAlign w:val="center"/>
          </w:tcPr>
          <w:p w:rsidR="00D61245" w:rsidRPr="005A0883" w:rsidRDefault="00D61245" w:rsidP="00EB357A">
            <w:pPr>
              <w:pStyle w:val="Standard"/>
              <w:autoSpaceDE w:val="0"/>
              <w:jc w:val="center"/>
              <w:rPr>
                <w:rFonts w:eastAsiaTheme="minorHAnsi" w:cs="Times New Roman"/>
                <w:kern w:val="0"/>
                <w:lang w:eastAsia="en-US" w:bidi="ar-SA"/>
              </w:rPr>
            </w:pPr>
            <w:r w:rsidRPr="005A0883">
              <w:rPr>
                <w:rFonts w:eastAsiaTheme="minorHAnsi" w:cs="Times New Roman"/>
                <w:kern w:val="0"/>
                <w:lang w:eastAsia="en-US" w:bidi="ar-SA"/>
              </w:rPr>
              <w:t>2,4625</w:t>
            </w:r>
          </w:p>
        </w:tc>
      </w:tr>
      <w:tr w:rsidR="00D61245" w:rsidRPr="005A0883" w:rsidTr="00AF1F11">
        <w:trPr>
          <w:trHeight w:val="273"/>
          <w:jc w:val="center"/>
        </w:trPr>
        <w:tc>
          <w:tcPr>
            <w:tcW w:w="935" w:type="dxa"/>
            <w:shd w:val="clear" w:color="000000" w:fill="FFFFFF"/>
          </w:tcPr>
          <w:p w:rsidR="00D61245" w:rsidRPr="005A0883" w:rsidRDefault="00D61245" w:rsidP="00EB357A">
            <w:pPr>
              <w:autoSpaceDE w:val="0"/>
              <w:autoSpaceDN w:val="0"/>
              <w:adjustRightInd w:val="0"/>
              <w:jc w:val="center"/>
              <w:rPr>
                <w:rFonts w:ascii="Times New Roman" w:hAnsi="Times New Roman" w:cs="Times New Roman"/>
                <w:b/>
                <w:sz w:val="24"/>
                <w:szCs w:val="24"/>
              </w:rPr>
            </w:pPr>
          </w:p>
        </w:tc>
        <w:tc>
          <w:tcPr>
            <w:tcW w:w="3875" w:type="dxa"/>
            <w:shd w:val="clear" w:color="000000" w:fill="FFFFFF"/>
          </w:tcPr>
          <w:p w:rsidR="00D61245" w:rsidRPr="005A0883" w:rsidRDefault="00D61245" w:rsidP="00EB357A">
            <w:pPr>
              <w:jc w:val="center"/>
              <w:rPr>
                <w:rFonts w:ascii="Times New Roman" w:hAnsi="Times New Roman" w:cs="Times New Roman"/>
                <w:sz w:val="24"/>
                <w:szCs w:val="24"/>
              </w:rPr>
            </w:pPr>
            <w:r w:rsidRPr="005A0883">
              <w:rPr>
                <w:rFonts w:ascii="Times New Roman" w:hAnsi="Times New Roman" w:cs="Times New Roman"/>
                <w:sz w:val="24"/>
                <w:szCs w:val="24"/>
              </w:rPr>
              <w:t>İlk baştan beri zabıta</w:t>
            </w:r>
          </w:p>
        </w:tc>
        <w:tc>
          <w:tcPr>
            <w:tcW w:w="1080" w:type="dxa"/>
            <w:shd w:val="clear" w:color="000000" w:fill="FFFFFF"/>
            <w:vAlign w:val="center"/>
          </w:tcPr>
          <w:p w:rsidR="00D61245" w:rsidRPr="005A0883" w:rsidRDefault="00D61245" w:rsidP="00EB357A">
            <w:pPr>
              <w:pStyle w:val="Standard"/>
              <w:autoSpaceDE w:val="0"/>
              <w:jc w:val="center"/>
              <w:rPr>
                <w:rFonts w:eastAsiaTheme="minorHAnsi" w:cs="Times New Roman"/>
                <w:kern w:val="0"/>
                <w:lang w:eastAsia="en-US" w:bidi="ar-SA"/>
              </w:rPr>
            </w:pPr>
            <w:r w:rsidRPr="005A0883">
              <w:rPr>
                <w:rFonts w:eastAsiaTheme="minorHAnsi" w:cs="Times New Roman"/>
                <w:kern w:val="0"/>
                <w:lang w:eastAsia="en-US" w:bidi="ar-SA"/>
              </w:rPr>
              <w:t>17</w:t>
            </w:r>
          </w:p>
        </w:tc>
        <w:tc>
          <w:tcPr>
            <w:tcW w:w="1080" w:type="dxa"/>
            <w:shd w:val="clear" w:color="000000" w:fill="FFFFFF"/>
            <w:vAlign w:val="center"/>
          </w:tcPr>
          <w:p w:rsidR="00D61245" w:rsidRPr="005A0883" w:rsidRDefault="00D61245" w:rsidP="00EB357A">
            <w:pPr>
              <w:pStyle w:val="Standard"/>
              <w:autoSpaceDE w:val="0"/>
              <w:jc w:val="center"/>
              <w:rPr>
                <w:rFonts w:eastAsiaTheme="minorHAnsi" w:cs="Times New Roman"/>
                <w:kern w:val="0"/>
                <w:lang w:eastAsia="en-US" w:bidi="ar-SA"/>
              </w:rPr>
            </w:pPr>
            <w:r w:rsidRPr="005A0883">
              <w:rPr>
                <w:rFonts w:eastAsiaTheme="minorHAnsi" w:cs="Times New Roman"/>
                <w:kern w:val="0"/>
                <w:lang w:eastAsia="en-US" w:bidi="ar-SA"/>
              </w:rPr>
              <w:t>2,0588</w:t>
            </w:r>
          </w:p>
        </w:tc>
      </w:tr>
    </w:tbl>
    <w:p w:rsidR="00D358C4" w:rsidRPr="0082574D" w:rsidRDefault="003220FE" w:rsidP="00D358C4">
      <w:pPr>
        <w:jc w:val="center"/>
        <w:rPr>
          <w:rFonts w:ascii="Times New Roman" w:hAnsi="Times New Roman" w:cs="Times New Roman"/>
          <w:i/>
        </w:rPr>
      </w:pPr>
      <w:r>
        <w:rPr>
          <w:rFonts w:ascii="Times New Roman" w:hAnsi="Times New Roman" w:cs="Times New Roman"/>
          <w:i/>
        </w:rPr>
        <w:t>x</w:t>
      </w:r>
      <w:r w:rsidR="0009481B" w:rsidRPr="0082574D">
        <w:rPr>
          <w:rFonts w:ascii="Times New Roman" w:hAnsi="Times New Roman" w:cs="Times New Roman"/>
          <w:i/>
        </w:rPr>
        <w:t>1:Mesleği önemli bulma ve önerme, x2:Mesleki iletişim ve işbirliği, x3:Mesleki bilgi gelişimi,</w:t>
      </w:r>
    </w:p>
    <w:p w:rsidR="0009481B" w:rsidRPr="0082574D" w:rsidRDefault="003220FE" w:rsidP="00D358C4">
      <w:pPr>
        <w:jc w:val="center"/>
        <w:rPr>
          <w:rFonts w:ascii="Times New Roman" w:hAnsi="Times New Roman" w:cs="Times New Roman"/>
          <w:i/>
        </w:rPr>
      </w:pPr>
      <w:r>
        <w:rPr>
          <w:rFonts w:ascii="Times New Roman" w:hAnsi="Times New Roman" w:cs="Times New Roman"/>
          <w:i/>
        </w:rPr>
        <w:t>x</w:t>
      </w:r>
      <w:r w:rsidR="0009481B" w:rsidRPr="0082574D">
        <w:rPr>
          <w:rFonts w:ascii="Times New Roman" w:hAnsi="Times New Roman" w:cs="Times New Roman"/>
          <w:i/>
        </w:rPr>
        <w:t>4: Engeller ve çalışma isteği, x5:</w:t>
      </w:r>
      <w:r w:rsidR="000907DA" w:rsidRPr="0082574D">
        <w:rPr>
          <w:rFonts w:ascii="Times New Roman" w:hAnsi="Times New Roman" w:cs="Times New Roman"/>
          <w:i/>
        </w:rPr>
        <w:t>Engellere rağmen mesleki gelişim</w:t>
      </w:r>
      <w:r>
        <w:rPr>
          <w:rFonts w:ascii="Times New Roman" w:hAnsi="Times New Roman" w:cs="Times New Roman"/>
          <w:i/>
        </w:rPr>
        <w:t>.</w:t>
      </w:r>
    </w:p>
    <w:p w:rsidR="0082574D" w:rsidRDefault="0082574D" w:rsidP="00F53982">
      <w:pPr>
        <w:tabs>
          <w:tab w:val="center" w:pos="6422"/>
        </w:tabs>
        <w:autoSpaceDE w:val="0"/>
        <w:autoSpaceDN w:val="0"/>
        <w:adjustRightInd w:val="0"/>
        <w:jc w:val="center"/>
        <w:rPr>
          <w:rFonts w:ascii="Times New Roman" w:hAnsi="Times New Roman" w:cs="Times New Roman"/>
          <w:b/>
          <w:sz w:val="24"/>
          <w:szCs w:val="24"/>
        </w:rPr>
      </w:pPr>
    </w:p>
    <w:p w:rsidR="00551937" w:rsidRPr="005A0883" w:rsidRDefault="00551937" w:rsidP="00F53982">
      <w:pPr>
        <w:tabs>
          <w:tab w:val="center" w:pos="6422"/>
        </w:tabs>
        <w:autoSpaceDE w:val="0"/>
        <w:autoSpaceDN w:val="0"/>
        <w:adjustRightInd w:val="0"/>
        <w:jc w:val="center"/>
        <w:rPr>
          <w:rFonts w:ascii="Times New Roman" w:hAnsi="Times New Roman" w:cs="Times New Roman"/>
          <w:b/>
          <w:bCs/>
          <w:color w:val="000000"/>
          <w:sz w:val="24"/>
          <w:szCs w:val="24"/>
        </w:rPr>
      </w:pPr>
      <w:r w:rsidRPr="005A0883">
        <w:rPr>
          <w:rFonts w:ascii="Times New Roman" w:hAnsi="Times New Roman" w:cs="Times New Roman"/>
          <w:b/>
          <w:sz w:val="24"/>
          <w:szCs w:val="24"/>
        </w:rPr>
        <w:t>Çizelge 1</w:t>
      </w:r>
      <w:r w:rsidR="00382DCD" w:rsidRPr="005A0883">
        <w:rPr>
          <w:rFonts w:ascii="Times New Roman" w:hAnsi="Times New Roman" w:cs="Times New Roman"/>
          <w:b/>
          <w:sz w:val="24"/>
          <w:szCs w:val="24"/>
        </w:rPr>
        <w:t>7</w:t>
      </w:r>
      <w:r w:rsidRPr="005A0883">
        <w:rPr>
          <w:rFonts w:ascii="Times New Roman" w:hAnsi="Times New Roman" w:cs="Times New Roman"/>
          <w:b/>
          <w:sz w:val="24"/>
          <w:szCs w:val="24"/>
        </w:rPr>
        <w:t xml:space="preserve">. </w:t>
      </w:r>
      <w:r w:rsidR="00D22A21" w:rsidRPr="005A0883">
        <w:rPr>
          <w:rFonts w:ascii="Times New Roman" w:hAnsi="Times New Roman" w:cs="Times New Roman"/>
          <w:b/>
          <w:sz w:val="24"/>
          <w:szCs w:val="24"/>
        </w:rPr>
        <w:t>Başka Bir İşte Çalışanlar veya İlk B</w:t>
      </w:r>
      <w:r w:rsidR="0087099F" w:rsidRPr="005A0883">
        <w:rPr>
          <w:rFonts w:ascii="Times New Roman" w:hAnsi="Times New Roman" w:cs="Times New Roman"/>
          <w:b/>
          <w:sz w:val="24"/>
          <w:szCs w:val="24"/>
        </w:rPr>
        <w:t>aştan</w:t>
      </w:r>
      <w:r w:rsidR="00D22A21" w:rsidRPr="005A0883">
        <w:rPr>
          <w:rFonts w:ascii="Times New Roman" w:hAnsi="Times New Roman" w:cs="Times New Roman"/>
          <w:b/>
          <w:sz w:val="24"/>
          <w:szCs w:val="24"/>
        </w:rPr>
        <w:t xml:space="preserve"> Beri Zabıta Olan Alt G</w:t>
      </w:r>
      <w:r w:rsidRPr="005A0883">
        <w:rPr>
          <w:rFonts w:ascii="Times New Roman" w:hAnsi="Times New Roman" w:cs="Times New Roman"/>
          <w:b/>
          <w:sz w:val="24"/>
          <w:szCs w:val="24"/>
        </w:rPr>
        <w:t>rupları</w:t>
      </w:r>
      <w:r w:rsidR="00F53982" w:rsidRPr="005A0883">
        <w:rPr>
          <w:rFonts w:ascii="Times New Roman" w:hAnsi="Times New Roman" w:cs="Times New Roman"/>
          <w:b/>
          <w:sz w:val="24"/>
          <w:szCs w:val="24"/>
        </w:rPr>
        <w:t xml:space="preserve"> ve A</w:t>
      </w:r>
      <w:r w:rsidR="00D22A21" w:rsidRPr="005A0883">
        <w:rPr>
          <w:rFonts w:ascii="Times New Roman" w:hAnsi="Times New Roman" w:cs="Times New Roman"/>
          <w:b/>
          <w:sz w:val="24"/>
          <w:szCs w:val="24"/>
        </w:rPr>
        <w:t>lt İş D</w:t>
      </w:r>
      <w:r w:rsidRPr="005A0883">
        <w:rPr>
          <w:rFonts w:ascii="Times New Roman" w:hAnsi="Times New Roman" w:cs="Times New Roman"/>
          <w:b/>
          <w:sz w:val="24"/>
          <w:szCs w:val="24"/>
        </w:rPr>
        <w:t>oyum</w:t>
      </w:r>
      <w:r w:rsidR="00D22A21" w:rsidRPr="005A0883">
        <w:rPr>
          <w:rFonts w:ascii="Times New Roman" w:hAnsi="Times New Roman" w:cs="Times New Roman"/>
          <w:b/>
          <w:sz w:val="24"/>
          <w:szCs w:val="24"/>
        </w:rPr>
        <w:t xml:space="preserve"> D</w:t>
      </w:r>
      <w:r w:rsidRPr="005A0883">
        <w:rPr>
          <w:rFonts w:ascii="Times New Roman" w:hAnsi="Times New Roman" w:cs="Times New Roman"/>
          <w:b/>
          <w:sz w:val="24"/>
          <w:szCs w:val="24"/>
        </w:rPr>
        <w:t xml:space="preserve">eğişkenleri </w:t>
      </w:r>
      <w:r w:rsidR="00D22A21" w:rsidRPr="005A0883">
        <w:rPr>
          <w:rFonts w:ascii="Times New Roman" w:hAnsi="Times New Roman" w:cs="Times New Roman"/>
          <w:b/>
          <w:sz w:val="24"/>
          <w:szCs w:val="24"/>
        </w:rPr>
        <w:t>Bağımsız T T</w:t>
      </w:r>
      <w:r w:rsidR="00D676EC" w:rsidRPr="005A0883">
        <w:rPr>
          <w:rFonts w:ascii="Times New Roman" w:hAnsi="Times New Roman" w:cs="Times New Roman"/>
          <w:b/>
          <w:sz w:val="24"/>
          <w:szCs w:val="24"/>
        </w:rPr>
        <w:t>esti</w:t>
      </w:r>
    </w:p>
    <w:p w:rsidR="001B7945" w:rsidRPr="005A0883" w:rsidRDefault="001B7945" w:rsidP="001B7945">
      <w:pPr>
        <w:tabs>
          <w:tab w:val="center" w:pos="6422"/>
        </w:tabs>
        <w:autoSpaceDE w:val="0"/>
        <w:autoSpaceDN w:val="0"/>
        <w:adjustRightInd w:val="0"/>
        <w:rPr>
          <w:rFonts w:ascii="Times New Roman" w:hAnsi="Times New Roman" w:cs="Times New Roman"/>
          <w:b/>
          <w:bCs/>
          <w:color w:val="000000"/>
          <w:sz w:val="24"/>
          <w:szCs w:val="24"/>
        </w:rPr>
      </w:pPr>
    </w:p>
    <w:tbl>
      <w:tblPr>
        <w:tblW w:w="5889" w:type="dxa"/>
        <w:jc w:val="center"/>
        <w:tblInd w:w="9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93" w:type="dxa"/>
          <w:right w:w="93" w:type="dxa"/>
        </w:tblCellMar>
        <w:tblLook w:val="0000" w:firstRow="0" w:lastRow="0" w:firstColumn="0" w:lastColumn="0" w:noHBand="0" w:noVBand="0"/>
      </w:tblPr>
      <w:tblGrid>
        <w:gridCol w:w="720"/>
        <w:gridCol w:w="1641"/>
        <w:gridCol w:w="1080"/>
        <w:gridCol w:w="1080"/>
        <w:gridCol w:w="1368"/>
      </w:tblGrid>
      <w:tr w:rsidR="00551937" w:rsidRPr="005A0883" w:rsidTr="002F7E71">
        <w:trPr>
          <w:trHeight w:val="504"/>
          <w:jc w:val="center"/>
        </w:trPr>
        <w:tc>
          <w:tcPr>
            <w:tcW w:w="720" w:type="dxa"/>
            <w:shd w:val="clear" w:color="000000" w:fill="FFFFFF"/>
            <w:vAlign w:val="bottom"/>
          </w:tcPr>
          <w:p w:rsidR="00551937" w:rsidRPr="005A0883" w:rsidRDefault="00551937" w:rsidP="00EB357A">
            <w:pPr>
              <w:jc w:val="center"/>
              <w:rPr>
                <w:rFonts w:ascii="Times New Roman" w:hAnsi="Times New Roman" w:cs="Times New Roman"/>
                <w:b/>
                <w:sz w:val="24"/>
                <w:szCs w:val="24"/>
              </w:rPr>
            </w:pPr>
          </w:p>
        </w:tc>
        <w:tc>
          <w:tcPr>
            <w:tcW w:w="1641" w:type="dxa"/>
            <w:shd w:val="clear" w:color="000000" w:fill="FFFFFF"/>
            <w:vAlign w:val="bottom"/>
          </w:tcPr>
          <w:p w:rsidR="00551937" w:rsidRPr="005A0883" w:rsidRDefault="00551937" w:rsidP="00EB357A">
            <w:pPr>
              <w:jc w:val="center"/>
              <w:rPr>
                <w:rFonts w:ascii="Times New Roman" w:hAnsi="Times New Roman" w:cs="Times New Roman"/>
                <w:b/>
                <w:sz w:val="24"/>
                <w:szCs w:val="24"/>
              </w:rPr>
            </w:pPr>
          </w:p>
        </w:tc>
        <w:tc>
          <w:tcPr>
            <w:tcW w:w="1080" w:type="dxa"/>
            <w:shd w:val="clear" w:color="000000" w:fill="FFFFFF"/>
            <w:vAlign w:val="bottom"/>
          </w:tcPr>
          <w:p w:rsidR="00551937" w:rsidRPr="005A0883" w:rsidRDefault="00551937" w:rsidP="00EB357A">
            <w:pPr>
              <w:jc w:val="center"/>
              <w:rPr>
                <w:rFonts w:ascii="Times New Roman" w:hAnsi="Times New Roman" w:cs="Times New Roman"/>
                <w:b/>
                <w:sz w:val="24"/>
                <w:szCs w:val="24"/>
              </w:rPr>
            </w:pPr>
            <w:r w:rsidRPr="005A0883">
              <w:rPr>
                <w:rFonts w:ascii="Times New Roman" w:hAnsi="Times New Roman" w:cs="Times New Roman"/>
                <w:b/>
                <w:sz w:val="24"/>
                <w:szCs w:val="24"/>
              </w:rPr>
              <w:t>t</w:t>
            </w:r>
          </w:p>
        </w:tc>
        <w:tc>
          <w:tcPr>
            <w:tcW w:w="1080" w:type="dxa"/>
            <w:shd w:val="clear" w:color="000000" w:fill="FFFFFF"/>
            <w:vAlign w:val="bottom"/>
          </w:tcPr>
          <w:p w:rsidR="00551937" w:rsidRPr="005A0883" w:rsidRDefault="00551937" w:rsidP="00EB357A">
            <w:pPr>
              <w:jc w:val="center"/>
              <w:rPr>
                <w:rFonts w:ascii="Times New Roman" w:hAnsi="Times New Roman" w:cs="Times New Roman"/>
                <w:b/>
                <w:sz w:val="24"/>
                <w:szCs w:val="24"/>
              </w:rPr>
            </w:pPr>
            <w:r w:rsidRPr="005A0883">
              <w:rPr>
                <w:rFonts w:ascii="Times New Roman" w:hAnsi="Times New Roman" w:cs="Times New Roman"/>
                <w:b/>
                <w:sz w:val="24"/>
                <w:szCs w:val="24"/>
              </w:rPr>
              <w:t>df</w:t>
            </w:r>
          </w:p>
        </w:tc>
        <w:tc>
          <w:tcPr>
            <w:tcW w:w="1368" w:type="dxa"/>
            <w:shd w:val="clear" w:color="000000" w:fill="FFFFFF"/>
            <w:vAlign w:val="bottom"/>
          </w:tcPr>
          <w:p w:rsidR="00551937" w:rsidRPr="005A0883" w:rsidRDefault="00551937" w:rsidP="00EB357A">
            <w:pPr>
              <w:jc w:val="center"/>
              <w:rPr>
                <w:rFonts w:ascii="Times New Roman" w:hAnsi="Times New Roman" w:cs="Times New Roman"/>
                <w:b/>
                <w:sz w:val="24"/>
                <w:szCs w:val="24"/>
              </w:rPr>
            </w:pPr>
            <w:r w:rsidRPr="005A0883">
              <w:rPr>
                <w:rFonts w:ascii="Times New Roman" w:hAnsi="Times New Roman" w:cs="Times New Roman"/>
                <w:b/>
                <w:sz w:val="24"/>
                <w:szCs w:val="24"/>
              </w:rPr>
              <w:t>p</w:t>
            </w:r>
          </w:p>
        </w:tc>
      </w:tr>
      <w:tr w:rsidR="00D61245" w:rsidRPr="005A0883" w:rsidTr="002F7E71">
        <w:trPr>
          <w:trHeight w:val="504"/>
          <w:jc w:val="center"/>
        </w:trPr>
        <w:tc>
          <w:tcPr>
            <w:tcW w:w="720" w:type="dxa"/>
            <w:shd w:val="clear" w:color="000000" w:fill="FFFFFF"/>
          </w:tcPr>
          <w:p w:rsidR="00D61245" w:rsidRPr="005A0883" w:rsidRDefault="00D61245" w:rsidP="00EB357A">
            <w:pPr>
              <w:jc w:val="center"/>
              <w:rPr>
                <w:rFonts w:ascii="Times New Roman" w:hAnsi="Times New Roman" w:cs="Times New Roman"/>
                <w:b/>
                <w:sz w:val="24"/>
                <w:szCs w:val="24"/>
              </w:rPr>
            </w:pPr>
            <w:r w:rsidRPr="005A0883">
              <w:rPr>
                <w:rFonts w:ascii="Times New Roman" w:hAnsi="Times New Roman" w:cs="Times New Roman"/>
                <w:b/>
                <w:sz w:val="24"/>
                <w:szCs w:val="24"/>
              </w:rPr>
              <w:t>x1</w:t>
            </w:r>
          </w:p>
        </w:tc>
        <w:tc>
          <w:tcPr>
            <w:tcW w:w="1641" w:type="dxa"/>
            <w:shd w:val="clear" w:color="000000" w:fill="FFFFFF"/>
          </w:tcPr>
          <w:p w:rsidR="00D61245" w:rsidRPr="005A0883" w:rsidRDefault="00D61245" w:rsidP="00EB357A">
            <w:pPr>
              <w:jc w:val="center"/>
              <w:rPr>
                <w:rFonts w:ascii="Times New Roman" w:hAnsi="Times New Roman" w:cs="Times New Roman"/>
                <w:sz w:val="24"/>
                <w:szCs w:val="24"/>
              </w:rPr>
            </w:pPr>
            <w:r w:rsidRPr="005A0883">
              <w:rPr>
                <w:rFonts w:ascii="Times New Roman" w:hAnsi="Times New Roman" w:cs="Times New Roman"/>
                <w:sz w:val="24"/>
                <w:szCs w:val="24"/>
              </w:rPr>
              <w:t>Varyans eşitliği</w:t>
            </w:r>
          </w:p>
        </w:tc>
        <w:tc>
          <w:tcPr>
            <w:tcW w:w="1080" w:type="dxa"/>
            <w:shd w:val="clear" w:color="000000" w:fill="FFFFFF"/>
            <w:vAlign w:val="center"/>
          </w:tcPr>
          <w:p w:rsidR="00D61245" w:rsidRPr="005A0883" w:rsidRDefault="00D61245" w:rsidP="00EB357A">
            <w:pPr>
              <w:pStyle w:val="Standard"/>
              <w:autoSpaceDN/>
              <w:jc w:val="center"/>
              <w:rPr>
                <w:rFonts w:eastAsiaTheme="minorHAnsi" w:cs="Times New Roman"/>
                <w:kern w:val="0"/>
                <w:lang w:eastAsia="en-US" w:bidi="ar-SA"/>
              </w:rPr>
            </w:pPr>
            <w:r w:rsidRPr="005A0883">
              <w:rPr>
                <w:rFonts w:eastAsiaTheme="minorHAnsi" w:cs="Times New Roman"/>
                <w:kern w:val="0"/>
                <w:lang w:eastAsia="en-US" w:bidi="ar-SA"/>
              </w:rPr>
              <w:t>1,546</w:t>
            </w:r>
          </w:p>
        </w:tc>
        <w:tc>
          <w:tcPr>
            <w:tcW w:w="1080" w:type="dxa"/>
            <w:shd w:val="clear" w:color="000000" w:fill="FFFFFF"/>
            <w:vAlign w:val="center"/>
          </w:tcPr>
          <w:p w:rsidR="00D61245" w:rsidRPr="005A0883" w:rsidRDefault="00D61245" w:rsidP="00EB357A">
            <w:pPr>
              <w:pStyle w:val="Standard"/>
              <w:autoSpaceDN/>
              <w:jc w:val="center"/>
              <w:rPr>
                <w:rFonts w:eastAsiaTheme="minorHAnsi" w:cs="Times New Roman"/>
                <w:kern w:val="0"/>
                <w:lang w:eastAsia="en-US" w:bidi="ar-SA"/>
              </w:rPr>
            </w:pPr>
            <w:r w:rsidRPr="005A0883">
              <w:rPr>
                <w:rFonts w:eastAsiaTheme="minorHAnsi" w:cs="Times New Roman"/>
                <w:kern w:val="0"/>
                <w:lang w:eastAsia="en-US" w:bidi="ar-SA"/>
              </w:rPr>
              <w:t>53</w:t>
            </w:r>
          </w:p>
        </w:tc>
        <w:tc>
          <w:tcPr>
            <w:tcW w:w="1368" w:type="dxa"/>
            <w:shd w:val="clear" w:color="000000" w:fill="FFFFFF"/>
            <w:vAlign w:val="center"/>
          </w:tcPr>
          <w:p w:rsidR="00D61245" w:rsidRPr="005A0883" w:rsidRDefault="00D61245" w:rsidP="00EB357A">
            <w:pPr>
              <w:pStyle w:val="Standard"/>
              <w:autoSpaceDN/>
              <w:jc w:val="center"/>
              <w:rPr>
                <w:rFonts w:eastAsiaTheme="minorHAnsi" w:cs="Times New Roman"/>
                <w:kern w:val="0"/>
                <w:lang w:eastAsia="en-US" w:bidi="ar-SA"/>
              </w:rPr>
            </w:pPr>
            <w:r w:rsidRPr="005A0883">
              <w:rPr>
                <w:rFonts w:eastAsiaTheme="minorHAnsi" w:cs="Times New Roman"/>
                <w:kern w:val="0"/>
                <w:lang w:eastAsia="en-US" w:bidi="ar-SA"/>
              </w:rPr>
              <w:t>,128</w:t>
            </w:r>
          </w:p>
        </w:tc>
      </w:tr>
      <w:tr w:rsidR="00D61245" w:rsidRPr="005A0883" w:rsidTr="002F7E71">
        <w:trPr>
          <w:trHeight w:val="504"/>
          <w:jc w:val="center"/>
        </w:trPr>
        <w:tc>
          <w:tcPr>
            <w:tcW w:w="720" w:type="dxa"/>
            <w:shd w:val="clear" w:color="000000" w:fill="FFFFFF"/>
          </w:tcPr>
          <w:p w:rsidR="00D61245" w:rsidRPr="005A0883" w:rsidRDefault="00D61245" w:rsidP="00EB357A">
            <w:pPr>
              <w:jc w:val="center"/>
              <w:rPr>
                <w:rFonts w:ascii="Times New Roman" w:hAnsi="Times New Roman" w:cs="Times New Roman"/>
                <w:b/>
                <w:sz w:val="24"/>
                <w:szCs w:val="24"/>
              </w:rPr>
            </w:pPr>
            <w:r w:rsidRPr="005A0883">
              <w:rPr>
                <w:rFonts w:ascii="Times New Roman" w:hAnsi="Times New Roman" w:cs="Times New Roman"/>
                <w:b/>
                <w:sz w:val="24"/>
                <w:szCs w:val="24"/>
              </w:rPr>
              <w:t>x2</w:t>
            </w:r>
          </w:p>
        </w:tc>
        <w:tc>
          <w:tcPr>
            <w:tcW w:w="1641" w:type="dxa"/>
            <w:shd w:val="clear" w:color="000000" w:fill="FFFFFF"/>
          </w:tcPr>
          <w:p w:rsidR="00D61245" w:rsidRPr="005A0883" w:rsidRDefault="00D61245" w:rsidP="00EB357A">
            <w:pPr>
              <w:jc w:val="center"/>
              <w:rPr>
                <w:rFonts w:ascii="Times New Roman" w:hAnsi="Times New Roman" w:cs="Times New Roman"/>
                <w:sz w:val="24"/>
                <w:szCs w:val="24"/>
              </w:rPr>
            </w:pPr>
            <w:r w:rsidRPr="005A0883">
              <w:rPr>
                <w:rFonts w:ascii="Times New Roman" w:hAnsi="Times New Roman" w:cs="Times New Roman"/>
                <w:sz w:val="24"/>
                <w:szCs w:val="24"/>
              </w:rPr>
              <w:t>Varyans eşitliği</w:t>
            </w:r>
          </w:p>
        </w:tc>
        <w:tc>
          <w:tcPr>
            <w:tcW w:w="1080" w:type="dxa"/>
            <w:shd w:val="clear" w:color="000000" w:fill="FFFFFF"/>
            <w:vAlign w:val="center"/>
          </w:tcPr>
          <w:p w:rsidR="00D61245" w:rsidRPr="005A0883" w:rsidRDefault="00D61245" w:rsidP="00EB357A">
            <w:pPr>
              <w:pStyle w:val="Standard"/>
              <w:autoSpaceDN/>
              <w:jc w:val="center"/>
              <w:rPr>
                <w:rFonts w:eastAsiaTheme="minorHAnsi" w:cs="Times New Roman"/>
                <w:kern w:val="0"/>
                <w:lang w:eastAsia="en-US" w:bidi="ar-SA"/>
              </w:rPr>
            </w:pPr>
            <w:r w:rsidRPr="005A0883">
              <w:rPr>
                <w:rFonts w:eastAsiaTheme="minorHAnsi" w:cs="Times New Roman"/>
                <w:kern w:val="0"/>
                <w:lang w:eastAsia="en-US" w:bidi="ar-SA"/>
              </w:rPr>
              <w:t>-,841</w:t>
            </w:r>
          </w:p>
        </w:tc>
        <w:tc>
          <w:tcPr>
            <w:tcW w:w="1080" w:type="dxa"/>
            <w:shd w:val="clear" w:color="000000" w:fill="FFFFFF"/>
            <w:vAlign w:val="center"/>
          </w:tcPr>
          <w:p w:rsidR="00D61245" w:rsidRPr="005A0883" w:rsidRDefault="00D61245" w:rsidP="00EB357A">
            <w:pPr>
              <w:pStyle w:val="Standard"/>
              <w:autoSpaceDN/>
              <w:jc w:val="center"/>
              <w:rPr>
                <w:rFonts w:eastAsiaTheme="minorHAnsi" w:cs="Times New Roman"/>
                <w:kern w:val="0"/>
                <w:lang w:eastAsia="en-US" w:bidi="ar-SA"/>
              </w:rPr>
            </w:pPr>
            <w:r w:rsidRPr="005A0883">
              <w:rPr>
                <w:rFonts w:eastAsiaTheme="minorHAnsi" w:cs="Times New Roman"/>
                <w:kern w:val="0"/>
                <w:lang w:eastAsia="en-US" w:bidi="ar-SA"/>
              </w:rPr>
              <w:t>54</w:t>
            </w:r>
          </w:p>
        </w:tc>
        <w:tc>
          <w:tcPr>
            <w:tcW w:w="1368" w:type="dxa"/>
            <w:shd w:val="clear" w:color="000000" w:fill="FFFFFF"/>
            <w:vAlign w:val="center"/>
          </w:tcPr>
          <w:p w:rsidR="00D61245" w:rsidRPr="005A0883" w:rsidRDefault="00D61245" w:rsidP="00EB357A">
            <w:pPr>
              <w:pStyle w:val="Standard"/>
              <w:autoSpaceDN/>
              <w:jc w:val="center"/>
              <w:rPr>
                <w:rFonts w:eastAsiaTheme="minorHAnsi" w:cs="Times New Roman"/>
                <w:kern w:val="0"/>
                <w:lang w:eastAsia="en-US" w:bidi="ar-SA"/>
              </w:rPr>
            </w:pPr>
            <w:r w:rsidRPr="005A0883">
              <w:rPr>
                <w:rFonts w:eastAsiaTheme="minorHAnsi" w:cs="Times New Roman"/>
                <w:kern w:val="0"/>
                <w:lang w:eastAsia="en-US" w:bidi="ar-SA"/>
              </w:rPr>
              <w:t>,404</w:t>
            </w:r>
          </w:p>
        </w:tc>
      </w:tr>
      <w:tr w:rsidR="00D61245" w:rsidRPr="005A0883" w:rsidTr="002F7E71">
        <w:trPr>
          <w:trHeight w:val="504"/>
          <w:jc w:val="center"/>
        </w:trPr>
        <w:tc>
          <w:tcPr>
            <w:tcW w:w="720" w:type="dxa"/>
            <w:shd w:val="clear" w:color="000000" w:fill="FFFFFF"/>
          </w:tcPr>
          <w:p w:rsidR="00D61245" w:rsidRPr="005A0883" w:rsidRDefault="00D61245" w:rsidP="00EB357A">
            <w:pPr>
              <w:jc w:val="center"/>
              <w:rPr>
                <w:rFonts w:ascii="Times New Roman" w:hAnsi="Times New Roman" w:cs="Times New Roman"/>
                <w:b/>
                <w:sz w:val="24"/>
                <w:szCs w:val="24"/>
              </w:rPr>
            </w:pPr>
            <w:r w:rsidRPr="005A0883">
              <w:rPr>
                <w:rFonts w:ascii="Times New Roman" w:hAnsi="Times New Roman" w:cs="Times New Roman"/>
                <w:b/>
                <w:sz w:val="24"/>
                <w:szCs w:val="24"/>
              </w:rPr>
              <w:t>x3</w:t>
            </w:r>
          </w:p>
        </w:tc>
        <w:tc>
          <w:tcPr>
            <w:tcW w:w="1641" w:type="dxa"/>
            <w:shd w:val="clear" w:color="000000" w:fill="FFFFFF"/>
          </w:tcPr>
          <w:p w:rsidR="00D61245" w:rsidRPr="005A0883" w:rsidRDefault="00D61245" w:rsidP="00EB357A">
            <w:pPr>
              <w:jc w:val="center"/>
              <w:rPr>
                <w:rFonts w:ascii="Times New Roman" w:hAnsi="Times New Roman" w:cs="Times New Roman"/>
                <w:sz w:val="24"/>
                <w:szCs w:val="24"/>
              </w:rPr>
            </w:pPr>
            <w:r w:rsidRPr="005A0883">
              <w:rPr>
                <w:rFonts w:ascii="Times New Roman" w:hAnsi="Times New Roman" w:cs="Times New Roman"/>
                <w:sz w:val="24"/>
                <w:szCs w:val="24"/>
              </w:rPr>
              <w:t>Varyans eşitliği</w:t>
            </w:r>
          </w:p>
        </w:tc>
        <w:tc>
          <w:tcPr>
            <w:tcW w:w="1080" w:type="dxa"/>
            <w:shd w:val="clear" w:color="000000" w:fill="FFFFFF"/>
            <w:vAlign w:val="center"/>
          </w:tcPr>
          <w:p w:rsidR="00D61245" w:rsidRPr="005A0883" w:rsidRDefault="00D61245" w:rsidP="00EB357A">
            <w:pPr>
              <w:pStyle w:val="Standard"/>
              <w:autoSpaceDN/>
              <w:jc w:val="center"/>
              <w:rPr>
                <w:rFonts w:eastAsiaTheme="minorHAnsi" w:cs="Times New Roman"/>
                <w:kern w:val="0"/>
                <w:lang w:eastAsia="en-US" w:bidi="ar-SA"/>
              </w:rPr>
            </w:pPr>
            <w:r w:rsidRPr="005A0883">
              <w:rPr>
                <w:rFonts w:eastAsiaTheme="minorHAnsi" w:cs="Times New Roman"/>
                <w:kern w:val="0"/>
                <w:lang w:eastAsia="en-US" w:bidi="ar-SA"/>
              </w:rPr>
              <w:t>-,967</w:t>
            </w:r>
          </w:p>
        </w:tc>
        <w:tc>
          <w:tcPr>
            <w:tcW w:w="1080" w:type="dxa"/>
            <w:shd w:val="clear" w:color="000000" w:fill="FFFFFF"/>
            <w:vAlign w:val="center"/>
          </w:tcPr>
          <w:p w:rsidR="00D61245" w:rsidRPr="005A0883" w:rsidRDefault="00D61245" w:rsidP="00EB357A">
            <w:pPr>
              <w:pStyle w:val="Standard"/>
              <w:autoSpaceDN/>
              <w:jc w:val="center"/>
              <w:rPr>
                <w:rFonts w:eastAsiaTheme="minorHAnsi" w:cs="Times New Roman"/>
                <w:kern w:val="0"/>
                <w:lang w:eastAsia="en-US" w:bidi="ar-SA"/>
              </w:rPr>
            </w:pPr>
            <w:r w:rsidRPr="005A0883">
              <w:rPr>
                <w:rFonts w:eastAsiaTheme="minorHAnsi" w:cs="Times New Roman"/>
                <w:kern w:val="0"/>
                <w:lang w:eastAsia="en-US" w:bidi="ar-SA"/>
              </w:rPr>
              <w:t>57</w:t>
            </w:r>
          </w:p>
        </w:tc>
        <w:tc>
          <w:tcPr>
            <w:tcW w:w="1368" w:type="dxa"/>
            <w:shd w:val="clear" w:color="000000" w:fill="FFFFFF"/>
            <w:vAlign w:val="center"/>
          </w:tcPr>
          <w:p w:rsidR="00D61245" w:rsidRPr="005A0883" w:rsidRDefault="00D61245" w:rsidP="00EB357A">
            <w:pPr>
              <w:pStyle w:val="Standard"/>
              <w:autoSpaceDN/>
              <w:jc w:val="center"/>
              <w:rPr>
                <w:rFonts w:eastAsiaTheme="minorHAnsi" w:cs="Times New Roman"/>
                <w:kern w:val="0"/>
                <w:lang w:eastAsia="en-US" w:bidi="ar-SA"/>
              </w:rPr>
            </w:pPr>
            <w:r w:rsidRPr="005A0883">
              <w:rPr>
                <w:rFonts w:eastAsiaTheme="minorHAnsi" w:cs="Times New Roman"/>
                <w:kern w:val="0"/>
                <w:lang w:eastAsia="en-US" w:bidi="ar-SA"/>
              </w:rPr>
              <w:t>,338</w:t>
            </w:r>
          </w:p>
        </w:tc>
      </w:tr>
      <w:tr w:rsidR="00D61245" w:rsidRPr="005A0883" w:rsidTr="002F7E71">
        <w:trPr>
          <w:trHeight w:val="504"/>
          <w:jc w:val="center"/>
        </w:trPr>
        <w:tc>
          <w:tcPr>
            <w:tcW w:w="720" w:type="dxa"/>
            <w:shd w:val="clear" w:color="000000" w:fill="FFFFFF"/>
          </w:tcPr>
          <w:p w:rsidR="00D61245" w:rsidRPr="005A0883" w:rsidRDefault="00D61245" w:rsidP="00EB357A">
            <w:pPr>
              <w:jc w:val="center"/>
              <w:rPr>
                <w:rFonts w:ascii="Times New Roman" w:hAnsi="Times New Roman" w:cs="Times New Roman"/>
                <w:b/>
                <w:sz w:val="24"/>
                <w:szCs w:val="24"/>
              </w:rPr>
            </w:pPr>
            <w:r w:rsidRPr="005A0883">
              <w:rPr>
                <w:rFonts w:ascii="Times New Roman" w:hAnsi="Times New Roman" w:cs="Times New Roman"/>
                <w:b/>
                <w:sz w:val="24"/>
                <w:szCs w:val="24"/>
              </w:rPr>
              <w:t>x4</w:t>
            </w:r>
          </w:p>
        </w:tc>
        <w:tc>
          <w:tcPr>
            <w:tcW w:w="1641" w:type="dxa"/>
            <w:shd w:val="clear" w:color="000000" w:fill="FFFFFF"/>
          </w:tcPr>
          <w:p w:rsidR="00D61245" w:rsidRPr="005A0883" w:rsidRDefault="00D61245" w:rsidP="00EB357A">
            <w:pPr>
              <w:jc w:val="center"/>
              <w:rPr>
                <w:rFonts w:ascii="Times New Roman" w:hAnsi="Times New Roman" w:cs="Times New Roman"/>
                <w:sz w:val="24"/>
                <w:szCs w:val="24"/>
              </w:rPr>
            </w:pPr>
            <w:r w:rsidRPr="005A0883">
              <w:rPr>
                <w:rFonts w:ascii="Times New Roman" w:hAnsi="Times New Roman" w:cs="Times New Roman"/>
                <w:sz w:val="24"/>
                <w:szCs w:val="24"/>
              </w:rPr>
              <w:t>Varyans eşitliği</w:t>
            </w:r>
          </w:p>
        </w:tc>
        <w:tc>
          <w:tcPr>
            <w:tcW w:w="1080" w:type="dxa"/>
            <w:shd w:val="clear" w:color="000000" w:fill="FFFFFF"/>
            <w:vAlign w:val="center"/>
          </w:tcPr>
          <w:p w:rsidR="00D61245" w:rsidRPr="005A0883" w:rsidRDefault="00D61245" w:rsidP="00EB357A">
            <w:pPr>
              <w:pStyle w:val="Standard"/>
              <w:autoSpaceDN/>
              <w:jc w:val="center"/>
              <w:rPr>
                <w:rFonts w:eastAsiaTheme="minorHAnsi" w:cs="Times New Roman"/>
                <w:kern w:val="0"/>
                <w:lang w:eastAsia="en-US" w:bidi="ar-SA"/>
              </w:rPr>
            </w:pPr>
            <w:r w:rsidRPr="005A0883">
              <w:rPr>
                <w:rFonts w:eastAsiaTheme="minorHAnsi" w:cs="Times New Roman"/>
                <w:kern w:val="0"/>
                <w:lang w:eastAsia="en-US" w:bidi="ar-SA"/>
              </w:rPr>
              <w:t>-,593</w:t>
            </w:r>
          </w:p>
        </w:tc>
        <w:tc>
          <w:tcPr>
            <w:tcW w:w="1080" w:type="dxa"/>
            <w:shd w:val="clear" w:color="000000" w:fill="FFFFFF"/>
            <w:vAlign w:val="center"/>
          </w:tcPr>
          <w:p w:rsidR="00D61245" w:rsidRPr="005A0883" w:rsidRDefault="00D61245" w:rsidP="00EB357A">
            <w:pPr>
              <w:pStyle w:val="Standard"/>
              <w:autoSpaceDN/>
              <w:jc w:val="center"/>
              <w:rPr>
                <w:rFonts w:eastAsiaTheme="minorHAnsi" w:cs="Times New Roman"/>
                <w:kern w:val="0"/>
                <w:lang w:eastAsia="en-US" w:bidi="ar-SA"/>
              </w:rPr>
            </w:pPr>
            <w:r w:rsidRPr="005A0883">
              <w:rPr>
                <w:rFonts w:eastAsiaTheme="minorHAnsi" w:cs="Times New Roman"/>
                <w:kern w:val="0"/>
                <w:lang w:eastAsia="en-US" w:bidi="ar-SA"/>
              </w:rPr>
              <w:t>55</w:t>
            </w:r>
          </w:p>
        </w:tc>
        <w:tc>
          <w:tcPr>
            <w:tcW w:w="1368" w:type="dxa"/>
            <w:shd w:val="clear" w:color="000000" w:fill="FFFFFF"/>
            <w:vAlign w:val="center"/>
          </w:tcPr>
          <w:p w:rsidR="00D61245" w:rsidRPr="005A0883" w:rsidRDefault="00D61245" w:rsidP="00EB357A">
            <w:pPr>
              <w:pStyle w:val="Standard"/>
              <w:autoSpaceDN/>
              <w:jc w:val="center"/>
              <w:rPr>
                <w:rFonts w:eastAsiaTheme="minorHAnsi" w:cs="Times New Roman"/>
                <w:kern w:val="0"/>
                <w:lang w:eastAsia="en-US" w:bidi="ar-SA"/>
              </w:rPr>
            </w:pPr>
            <w:r w:rsidRPr="005A0883">
              <w:rPr>
                <w:rFonts w:eastAsiaTheme="minorHAnsi" w:cs="Times New Roman"/>
                <w:kern w:val="0"/>
                <w:lang w:eastAsia="en-US" w:bidi="ar-SA"/>
              </w:rPr>
              <w:t>,556</w:t>
            </w:r>
          </w:p>
        </w:tc>
      </w:tr>
      <w:tr w:rsidR="00D61245" w:rsidRPr="005A0883" w:rsidTr="002F7E71">
        <w:trPr>
          <w:trHeight w:val="504"/>
          <w:jc w:val="center"/>
        </w:trPr>
        <w:tc>
          <w:tcPr>
            <w:tcW w:w="720" w:type="dxa"/>
            <w:shd w:val="clear" w:color="000000" w:fill="FFFFFF"/>
          </w:tcPr>
          <w:p w:rsidR="00D61245" w:rsidRPr="005A0883" w:rsidRDefault="00D61245" w:rsidP="00EB357A">
            <w:pPr>
              <w:jc w:val="center"/>
              <w:rPr>
                <w:rFonts w:ascii="Times New Roman" w:hAnsi="Times New Roman" w:cs="Times New Roman"/>
                <w:b/>
                <w:sz w:val="24"/>
                <w:szCs w:val="24"/>
              </w:rPr>
            </w:pPr>
            <w:r w:rsidRPr="005A0883">
              <w:rPr>
                <w:rFonts w:ascii="Times New Roman" w:hAnsi="Times New Roman" w:cs="Times New Roman"/>
                <w:b/>
                <w:sz w:val="24"/>
                <w:szCs w:val="24"/>
              </w:rPr>
              <w:t>x5</w:t>
            </w:r>
          </w:p>
        </w:tc>
        <w:tc>
          <w:tcPr>
            <w:tcW w:w="1641" w:type="dxa"/>
            <w:shd w:val="clear" w:color="000000" w:fill="FFFFFF"/>
          </w:tcPr>
          <w:p w:rsidR="00D61245" w:rsidRPr="005A0883" w:rsidRDefault="00D61245" w:rsidP="00EB357A">
            <w:pPr>
              <w:jc w:val="center"/>
              <w:rPr>
                <w:rFonts w:ascii="Times New Roman" w:hAnsi="Times New Roman" w:cs="Times New Roman"/>
                <w:sz w:val="24"/>
                <w:szCs w:val="24"/>
              </w:rPr>
            </w:pPr>
            <w:r w:rsidRPr="005A0883">
              <w:rPr>
                <w:rFonts w:ascii="Times New Roman" w:hAnsi="Times New Roman" w:cs="Times New Roman"/>
                <w:sz w:val="24"/>
                <w:szCs w:val="24"/>
              </w:rPr>
              <w:t>Varyans eşitliği</w:t>
            </w:r>
          </w:p>
        </w:tc>
        <w:tc>
          <w:tcPr>
            <w:tcW w:w="1080" w:type="dxa"/>
            <w:shd w:val="clear" w:color="000000" w:fill="FFFFFF"/>
            <w:vAlign w:val="center"/>
          </w:tcPr>
          <w:p w:rsidR="00D61245" w:rsidRPr="005A0883" w:rsidRDefault="00D61245" w:rsidP="00EB357A">
            <w:pPr>
              <w:pStyle w:val="Standard"/>
              <w:autoSpaceDN/>
              <w:jc w:val="center"/>
              <w:rPr>
                <w:rFonts w:eastAsiaTheme="minorHAnsi" w:cs="Times New Roman"/>
                <w:kern w:val="0"/>
                <w:lang w:eastAsia="en-US" w:bidi="ar-SA"/>
              </w:rPr>
            </w:pPr>
            <w:r w:rsidRPr="005A0883">
              <w:rPr>
                <w:rFonts w:eastAsiaTheme="minorHAnsi" w:cs="Times New Roman"/>
                <w:kern w:val="0"/>
                <w:lang w:eastAsia="en-US" w:bidi="ar-SA"/>
              </w:rPr>
              <w:t>1,593</w:t>
            </w:r>
          </w:p>
        </w:tc>
        <w:tc>
          <w:tcPr>
            <w:tcW w:w="1080" w:type="dxa"/>
            <w:shd w:val="clear" w:color="000000" w:fill="FFFFFF"/>
            <w:vAlign w:val="center"/>
          </w:tcPr>
          <w:p w:rsidR="00D61245" w:rsidRPr="005A0883" w:rsidRDefault="00D61245" w:rsidP="00EB357A">
            <w:pPr>
              <w:pStyle w:val="Standard"/>
              <w:autoSpaceDN/>
              <w:jc w:val="center"/>
              <w:rPr>
                <w:rFonts w:eastAsiaTheme="minorHAnsi" w:cs="Times New Roman"/>
                <w:kern w:val="0"/>
                <w:lang w:eastAsia="en-US" w:bidi="ar-SA"/>
              </w:rPr>
            </w:pPr>
            <w:r w:rsidRPr="005A0883">
              <w:rPr>
                <w:rFonts w:eastAsiaTheme="minorHAnsi" w:cs="Times New Roman"/>
                <w:kern w:val="0"/>
                <w:lang w:eastAsia="en-US" w:bidi="ar-SA"/>
              </w:rPr>
              <w:t>55</w:t>
            </w:r>
          </w:p>
        </w:tc>
        <w:tc>
          <w:tcPr>
            <w:tcW w:w="1368" w:type="dxa"/>
            <w:shd w:val="clear" w:color="000000" w:fill="FFFFFF"/>
            <w:vAlign w:val="center"/>
          </w:tcPr>
          <w:p w:rsidR="00D61245" w:rsidRPr="005A0883" w:rsidRDefault="00D61245" w:rsidP="00EB357A">
            <w:pPr>
              <w:pStyle w:val="Standard"/>
              <w:autoSpaceDN/>
              <w:jc w:val="center"/>
              <w:rPr>
                <w:rFonts w:eastAsiaTheme="minorHAnsi" w:cs="Times New Roman"/>
                <w:kern w:val="0"/>
                <w:lang w:eastAsia="en-US" w:bidi="ar-SA"/>
              </w:rPr>
            </w:pPr>
            <w:r w:rsidRPr="005A0883">
              <w:rPr>
                <w:rFonts w:eastAsiaTheme="minorHAnsi" w:cs="Times New Roman"/>
                <w:kern w:val="0"/>
                <w:lang w:eastAsia="en-US" w:bidi="ar-SA"/>
              </w:rPr>
              <w:t>,117</w:t>
            </w:r>
          </w:p>
        </w:tc>
      </w:tr>
    </w:tbl>
    <w:p w:rsidR="00D358C4" w:rsidRPr="0082574D" w:rsidRDefault="003220FE" w:rsidP="00D358C4">
      <w:pPr>
        <w:jc w:val="center"/>
        <w:rPr>
          <w:rFonts w:ascii="Times New Roman" w:hAnsi="Times New Roman" w:cs="Times New Roman"/>
          <w:i/>
        </w:rPr>
      </w:pPr>
      <w:r>
        <w:rPr>
          <w:rFonts w:ascii="Times New Roman" w:hAnsi="Times New Roman" w:cs="Times New Roman"/>
          <w:i/>
        </w:rPr>
        <w:t>x</w:t>
      </w:r>
      <w:r w:rsidR="0009481B" w:rsidRPr="0082574D">
        <w:rPr>
          <w:rFonts w:ascii="Times New Roman" w:hAnsi="Times New Roman" w:cs="Times New Roman"/>
          <w:i/>
        </w:rPr>
        <w:t>1:Mesleği önemli bulma ve önerme, x2:Mesleki iletişim ve işbirliği, x3:Mesleki bilgi gelişimi,</w:t>
      </w:r>
    </w:p>
    <w:p w:rsidR="0009481B" w:rsidRPr="005A0883" w:rsidRDefault="009E6D91" w:rsidP="00D358C4">
      <w:pPr>
        <w:jc w:val="center"/>
        <w:rPr>
          <w:rFonts w:ascii="Times New Roman" w:hAnsi="Times New Roman" w:cs="Times New Roman"/>
          <w:sz w:val="24"/>
          <w:szCs w:val="24"/>
        </w:rPr>
      </w:pPr>
      <w:r>
        <w:rPr>
          <w:rFonts w:ascii="Times New Roman" w:hAnsi="Times New Roman" w:cs="Times New Roman"/>
          <w:i/>
        </w:rPr>
        <w:t>x</w:t>
      </w:r>
      <w:r w:rsidR="0009481B" w:rsidRPr="0082574D">
        <w:rPr>
          <w:rFonts w:ascii="Times New Roman" w:hAnsi="Times New Roman" w:cs="Times New Roman"/>
          <w:i/>
        </w:rPr>
        <w:t>4: Engeller ve çalışma isteği, x5:</w:t>
      </w:r>
      <w:r w:rsidR="000907DA" w:rsidRPr="0082574D">
        <w:rPr>
          <w:rFonts w:ascii="Times New Roman" w:hAnsi="Times New Roman" w:cs="Times New Roman"/>
          <w:i/>
        </w:rPr>
        <w:t>Engellere rağmen mesleki gelişim</w:t>
      </w:r>
      <w:r>
        <w:rPr>
          <w:rFonts w:ascii="Times New Roman" w:hAnsi="Times New Roman" w:cs="Times New Roman"/>
          <w:i/>
        </w:rPr>
        <w:t>.</w:t>
      </w:r>
    </w:p>
    <w:p w:rsidR="00BA536A" w:rsidRPr="005A0883" w:rsidRDefault="00BA536A" w:rsidP="001C2C98">
      <w:pPr>
        <w:autoSpaceDE w:val="0"/>
        <w:autoSpaceDN w:val="0"/>
        <w:adjustRightInd w:val="0"/>
        <w:jc w:val="center"/>
        <w:rPr>
          <w:rFonts w:ascii="Times New Roman" w:hAnsi="Times New Roman" w:cs="Times New Roman"/>
          <w:b/>
          <w:bCs/>
          <w:sz w:val="24"/>
          <w:szCs w:val="24"/>
        </w:rPr>
      </w:pPr>
    </w:p>
    <w:p w:rsidR="00BA536A" w:rsidRPr="005A0883" w:rsidRDefault="00A463D2" w:rsidP="00A463D2">
      <w:pPr>
        <w:autoSpaceDE w:val="0"/>
        <w:autoSpaceDN w:val="0"/>
        <w:adjustRightInd w:val="0"/>
        <w:rPr>
          <w:rFonts w:ascii="Times New Roman" w:hAnsi="Times New Roman" w:cs="Times New Roman"/>
          <w:color w:val="FF0000"/>
          <w:sz w:val="24"/>
          <w:szCs w:val="24"/>
        </w:rPr>
      </w:pPr>
      <w:r w:rsidRPr="005A0883">
        <w:rPr>
          <w:rFonts w:ascii="Times New Roman" w:hAnsi="Times New Roman" w:cs="Times New Roman"/>
          <w:sz w:val="24"/>
          <w:szCs w:val="24"/>
        </w:rPr>
        <w:t>Araştırma sonuçlarına göre, ba</w:t>
      </w:r>
      <w:r w:rsidR="00D61245" w:rsidRPr="005A0883">
        <w:rPr>
          <w:rFonts w:ascii="Times New Roman" w:hAnsi="Times New Roman" w:cs="Times New Roman"/>
          <w:sz w:val="24"/>
          <w:szCs w:val="24"/>
        </w:rPr>
        <w:t>ş</w:t>
      </w:r>
      <w:r w:rsidRPr="005A0883">
        <w:rPr>
          <w:rFonts w:ascii="Times New Roman" w:hAnsi="Times New Roman" w:cs="Times New Roman"/>
          <w:sz w:val="24"/>
          <w:szCs w:val="24"/>
        </w:rPr>
        <w:t>ka bir işte çalışanlar veya ilk baş</w:t>
      </w:r>
      <w:r w:rsidR="00EB357A" w:rsidRPr="005A0883">
        <w:rPr>
          <w:rFonts w:ascii="Times New Roman" w:hAnsi="Times New Roman" w:cs="Times New Roman"/>
          <w:sz w:val="24"/>
          <w:szCs w:val="24"/>
        </w:rPr>
        <w:t xml:space="preserve">tan beri zabıta olanlarda </w:t>
      </w:r>
      <w:r w:rsidRPr="005A0883">
        <w:rPr>
          <w:rFonts w:ascii="Times New Roman" w:hAnsi="Times New Roman" w:cs="Times New Roman"/>
          <w:sz w:val="24"/>
          <w:szCs w:val="24"/>
        </w:rPr>
        <w:t>i</w:t>
      </w:r>
      <w:r w:rsidR="00EB357A" w:rsidRPr="005A0883">
        <w:rPr>
          <w:rFonts w:ascii="Times New Roman" w:hAnsi="Times New Roman" w:cs="Times New Roman"/>
          <w:sz w:val="24"/>
          <w:szCs w:val="24"/>
        </w:rPr>
        <w:t>ş</w:t>
      </w:r>
      <w:r w:rsidR="009E6D91">
        <w:rPr>
          <w:rFonts w:ascii="Times New Roman" w:hAnsi="Times New Roman" w:cs="Times New Roman"/>
          <w:sz w:val="24"/>
          <w:szCs w:val="24"/>
        </w:rPr>
        <w:t xml:space="preserve"> </w:t>
      </w:r>
      <w:r w:rsidR="00D61245" w:rsidRPr="005A0883">
        <w:rPr>
          <w:rFonts w:ascii="Times New Roman" w:hAnsi="Times New Roman" w:cs="Times New Roman"/>
          <w:sz w:val="24"/>
          <w:szCs w:val="24"/>
        </w:rPr>
        <w:t>doyum alt faktör gruplarının hiç birisinde anlamlı farklılık görülmemiştir</w:t>
      </w:r>
      <w:r w:rsidR="0082574D">
        <w:rPr>
          <w:rFonts w:ascii="Times New Roman" w:hAnsi="Times New Roman" w:cs="Times New Roman"/>
          <w:sz w:val="24"/>
          <w:szCs w:val="24"/>
        </w:rPr>
        <w:t xml:space="preserve"> </w:t>
      </w:r>
      <w:r w:rsidR="00D61245" w:rsidRPr="005A0883">
        <w:rPr>
          <w:rFonts w:ascii="Times New Roman" w:hAnsi="Times New Roman" w:cs="Times New Roman"/>
          <w:sz w:val="24"/>
          <w:szCs w:val="24"/>
        </w:rPr>
        <w:t>(p&gt;</w:t>
      </w:r>
      <w:r w:rsidRPr="005A0883">
        <w:rPr>
          <w:rFonts w:ascii="Times New Roman" w:hAnsi="Times New Roman" w:cs="Times New Roman"/>
          <w:sz w:val="24"/>
          <w:szCs w:val="24"/>
        </w:rPr>
        <w:t xml:space="preserve">0,05). </w:t>
      </w:r>
      <w:r w:rsidR="00F52617" w:rsidRPr="005A0883">
        <w:rPr>
          <w:rFonts w:ascii="Times New Roman" w:hAnsi="Times New Roman" w:cs="Times New Roman"/>
          <w:sz w:val="24"/>
          <w:szCs w:val="24"/>
        </w:rPr>
        <w:t xml:space="preserve">Ancak anlamlı olmasa da mesleği önemli bulma ve </w:t>
      </w:r>
      <w:r w:rsidR="000907DA" w:rsidRPr="005A0883">
        <w:rPr>
          <w:rFonts w:ascii="Times New Roman" w:hAnsi="Times New Roman" w:cs="Times New Roman"/>
          <w:sz w:val="24"/>
          <w:szCs w:val="24"/>
        </w:rPr>
        <w:t>engellere rağmen mesleki gelişim</w:t>
      </w:r>
      <w:r w:rsidR="0081190A" w:rsidRPr="005A0883">
        <w:rPr>
          <w:rFonts w:ascii="Times New Roman" w:hAnsi="Times New Roman" w:cs="Times New Roman"/>
          <w:sz w:val="24"/>
          <w:szCs w:val="24"/>
        </w:rPr>
        <w:t xml:space="preserve"> </w:t>
      </w:r>
      <w:r w:rsidR="00F52617" w:rsidRPr="005A0883">
        <w:rPr>
          <w:rFonts w:ascii="Times New Roman" w:hAnsi="Times New Roman" w:cs="Times New Roman"/>
          <w:sz w:val="24"/>
          <w:szCs w:val="24"/>
        </w:rPr>
        <w:t xml:space="preserve">isteği ilk baştan beri zabıta olanlarda daha </w:t>
      </w:r>
      <w:r w:rsidR="00D54ACD" w:rsidRPr="005A0883">
        <w:rPr>
          <w:rFonts w:ascii="Times New Roman" w:hAnsi="Times New Roman" w:cs="Times New Roman"/>
          <w:sz w:val="24"/>
          <w:szCs w:val="24"/>
        </w:rPr>
        <w:t>yüksek</w:t>
      </w:r>
      <w:r w:rsidR="00F52617" w:rsidRPr="005A0883">
        <w:rPr>
          <w:rFonts w:ascii="Times New Roman" w:hAnsi="Times New Roman" w:cs="Times New Roman"/>
          <w:sz w:val="24"/>
          <w:szCs w:val="24"/>
        </w:rPr>
        <w:t xml:space="preserve"> doyum gösterirken diğer faktör alt gruplarına ilişkin doyum daha önce başka işi yapan meslek çalışanlarında daha </w:t>
      </w:r>
      <w:r w:rsidR="00D54ACD" w:rsidRPr="005A0883">
        <w:rPr>
          <w:rFonts w:ascii="Times New Roman" w:hAnsi="Times New Roman" w:cs="Times New Roman"/>
          <w:sz w:val="24"/>
          <w:szCs w:val="24"/>
        </w:rPr>
        <w:t>az</w:t>
      </w:r>
      <w:r w:rsidR="00F52617" w:rsidRPr="005A0883">
        <w:rPr>
          <w:rFonts w:ascii="Times New Roman" w:hAnsi="Times New Roman" w:cs="Times New Roman"/>
          <w:sz w:val="24"/>
          <w:szCs w:val="24"/>
        </w:rPr>
        <w:t xml:space="preserve"> çıkmıştır</w:t>
      </w:r>
      <w:r w:rsidR="00F52617" w:rsidRPr="005A0883">
        <w:rPr>
          <w:rFonts w:ascii="Times New Roman" w:hAnsi="Times New Roman" w:cs="Times New Roman"/>
          <w:color w:val="000000" w:themeColor="text1"/>
          <w:sz w:val="24"/>
          <w:szCs w:val="24"/>
        </w:rPr>
        <w:t>.</w:t>
      </w:r>
      <w:r w:rsidR="009E136A">
        <w:rPr>
          <w:rFonts w:ascii="Times New Roman" w:hAnsi="Times New Roman" w:cs="Times New Roman"/>
          <w:color w:val="000000" w:themeColor="text1"/>
          <w:sz w:val="24"/>
          <w:szCs w:val="24"/>
        </w:rPr>
        <w:t xml:space="preserve"> </w:t>
      </w:r>
      <w:r w:rsidR="00396FF3" w:rsidRPr="005A0883">
        <w:rPr>
          <w:rFonts w:ascii="Times New Roman" w:hAnsi="Times New Roman" w:cs="Times New Roman"/>
          <w:color w:val="000000" w:themeColor="text1"/>
          <w:sz w:val="24"/>
          <w:szCs w:val="24"/>
        </w:rPr>
        <w:t>H7 redd</w:t>
      </w:r>
      <w:r w:rsidR="00660FB9" w:rsidRPr="005A0883">
        <w:rPr>
          <w:rFonts w:ascii="Times New Roman" w:hAnsi="Times New Roman" w:cs="Times New Roman"/>
          <w:color w:val="000000" w:themeColor="text1"/>
          <w:sz w:val="24"/>
          <w:szCs w:val="24"/>
        </w:rPr>
        <w:t>edilmiştir.</w:t>
      </w:r>
    </w:p>
    <w:p w:rsidR="00F148C7" w:rsidRPr="005A0883" w:rsidRDefault="00F148C7" w:rsidP="00F148C7">
      <w:pPr>
        <w:tabs>
          <w:tab w:val="center" w:pos="6422"/>
        </w:tabs>
        <w:autoSpaceDE w:val="0"/>
        <w:autoSpaceDN w:val="0"/>
        <w:adjustRightInd w:val="0"/>
        <w:jc w:val="center"/>
        <w:rPr>
          <w:rFonts w:ascii="Times New Roman" w:hAnsi="Times New Roman" w:cs="Times New Roman"/>
          <w:b/>
          <w:sz w:val="24"/>
          <w:szCs w:val="24"/>
        </w:rPr>
      </w:pPr>
    </w:p>
    <w:p w:rsidR="0082574D" w:rsidRDefault="0082574D" w:rsidP="00F148C7">
      <w:pPr>
        <w:tabs>
          <w:tab w:val="center" w:pos="6422"/>
        </w:tabs>
        <w:autoSpaceDE w:val="0"/>
        <w:autoSpaceDN w:val="0"/>
        <w:adjustRightInd w:val="0"/>
        <w:jc w:val="center"/>
        <w:rPr>
          <w:rFonts w:ascii="Times New Roman" w:hAnsi="Times New Roman" w:cs="Times New Roman"/>
          <w:b/>
          <w:sz w:val="24"/>
          <w:szCs w:val="24"/>
        </w:rPr>
      </w:pPr>
    </w:p>
    <w:p w:rsidR="0082574D" w:rsidRDefault="0082574D" w:rsidP="00F148C7">
      <w:pPr>
        <w:tabs>
          <w:tab w:val="center" w:pos="6422"/>
        </w:tabs>
        <w:autoSpaceDE w:val="0"/>
        <w:autoSpaceDN w:val="0"/>
        <w:adjustRightInd w:val="0"/>
        <w:jc w:val="center"/>
        <w:rPr>
          <w:rFonts w:ascii="Times New Roman" w:hAnsi="Times New Roman" w:cs="Times New Roman"/>
          <w:b/>
          <w:sz w:val="24"/>
          <w:szCs w:val="24"/>
        </w:rPr>
      </w:pPr>
    </w:p>
    <w:p w:rsidR="0082574D" w:rsidRDefault="0082574D" w:rsidP="00F148C7">
      <w:pPr>
        <w:tabs>
          <w:tab w:val="center" w:pos="6422"/>
        </w:tabs>
        <w:autoSpaceDE w:val="0"/>
        <w:autoSpaceDN w:val="0"/>
        <w:adjustRightInd w:val="0"/>
        <w:jc w:val="center"/>
        <w:rPr>
          <w:rFonts w:ascii="Times New Roman" w:hAnsi="Times New Roman" w:cs="Times New Roman"/>
          <w:b/>
          <w:sz w:val="24"/>
          <w:szCs w:val="24"/>
        </w:rPr>
      </w:pPr>
    </w:p>
    <w:p w:rsidR="0082574D" w:rsidRDefault="0082574D" w:rsidP="00F148C7">
      <w:pPr>
        <w:tabs>
          <w:tab w:val="center" w:pos="6422"/>
        </w:tabs>
        <w:autoSpaceDE w:val="0"/>
        <w:autoSpaceDN w:val="0"/>
        <w:adjustRightInd w:val="0"/>
        <w:jc w:val="center"/>
        <w:rPr>
          <w:rFonts w:ascii="Times New Roman" w:hAnsi="Times New Roman" w:cs="Times New Roman"/>
          <w:b/>
          <w:sz w:val="24"/>
          <w:szCs w:val="24"/>
        </w:rPr>
      </w:pPr>
    </w:p>
    <w:p w:rsidR="0082574D" w:rsidRDefault="0082574D" w:rsidP="00F148C7">
      <w:pPr>
        <w:tabs>
          <w:tab w:val="center" w:pos="6422"/>
        </w:tabs>
        <w:autoSpaceDE w:val="0"/>
        <w:autoSpaceDN w:val="0"/>
        <w:adjustRightInd w:val="0"/>
        <w:jc w:val="center"/>
        <w:rPr>
          <w:rFonts w:ascii="Times New Roman" w:hAnsi="Times New Roman" w:cs="Times New Roman"/>
          <w:b/>
          <w:sz w:val="24"/>
          <w:szCs w:val="24"/>
        </w:rPr>
      </w:pPr>
    </w:p>
    <w:p w:rsidR="00457897" w:rsidRPr="005A0883" w:rsidRDefault="00F148C7" w:rsidP="00F148C7">
      <w:pPr>
        <w:tabs>
          <w:tab w:val="center" w:pos="6422"/>
        </w:tabs>
        <w:autoSpaceDE w:val="0"/>
        <w:autoSpaceDN w:val="0"/>
        <w:adjustRightInd w:val="0"/>
        <w:jc w:val="center"/>
        <w:rPr>
          <w:rFonts w:ascii="Times New Roman" w:hAnsi="Times New Roman" w:cs="Times New Roman"/>
          <w:b/>
          <w:sz w:val="24"/>
          <w:szCs w:val="24"/>
        </w:rPr>
      </w:pPr>
      <w:r w:rsidRPr="005A0883">
        <w:rPr>
          <w:rFonts w:ascii="Times New Roman" w:hAnsi="Times New Roman" w:cs="Times New Roman"/>
          <w:b/>
          <w:sz w:val="24"/>
          <w:szCs w:val="24"/>
        </w:rPr>
        <w:t>Çizelge 18.</w:t>
      </w:r>
      <w:r w:rsidR="0044116E" w:rsidRPr="005A0883">
        <w:rPr>
          <w:rFonts w:ascii="Times New Roman" w:hAnsi="Times New Roman" w:cs="Times New Roman"/>
          <w:b/>
          <w:sz w:val="24"/>
          <w:szCs w:val="24"/>
        </w:rPr>
        <w:t xml:space="preserve"> </w:t>
      </w:r>
      <w:r w:rsidR="00457897" w:rsidRPr="005A0883">
        <w:rPr>
          <w:rFonts w:ascii="Times New Roman" w:hAnsi="Times New Roman" w:cs="Times New Roman"/>
          <w:b/>
          <w:sz w:val="24"/>
          <w:szCs w:val="24"/>
        </w:rPr>
        <w:t>Diskriminant Analizi ve Başarılı Zabıta</w:t>
      </w:r>
      <w:r w:rsidR="00040BC8" w:rsidRPr="005A0883">
        <w:rPr>
          <w:rFonts w:ascii="Times New Roman" w:hAnsi="Times New Roman" w:cs="Times New Roman"/>
          <w:b/>
          <w:sz w:val="24"/>
          <w:szCs w:val="24"/>
        </w:rPr>
        <w:t xml:space="preserve"> Personelinde Yaş-Eğitim ve İş D</w:t>
      </w:r>
      <w:r w:rsidR="00457897" w:rsidRPr="005A0883">
        <w:rPr>
          <w:rFonts w:ascii="Times New Roman" w:hAnsi="Times New Roman" w:cs="Times New Roman"/>
          <w:b/>
          <w:sz w:val="24"/>
          <w:szCs w:val="24"/>
        </w:rPr>
        <w:t>oyumu Ayrıştırması</w:t>
      </w:r>
    </w:p>
    <w:p w:rsidR="00040BC8" w:rsidRPr="005A0883" w:rsidRDefault="00040BC8" w:rsidP="00F148C7">
      <w:pPr>
        <w:tabs>
          <w:tab w:val="center" w:pos="6422"/>
        </w:tabs>
        <w:autoSpaceDE w:val="0"/>
        <w:autoSpaceDN w:val="0"/>
        <w:adjustRightInd w:val="0"/>
        <w:jc w:val="center"/>
        <w:rPr>
          <w:rFonts w:ascii="Times New Roman" w:hAnsi="Times New Roman" w:cs="Times New Roman"/>
          <w:b/>
          <w:sz w:val="24"/>
          <w:szCs w:val="24"/>
        </w:rPr>
      </w:pPr>
    </w:p>
    <w:tbl>
      <w:tblPr>
        <w:tblStyle w:val="TabloKlavuzu"/>
        <w:tblW w:w="9039" w:type="dxa"/>
        <w:jc w:val="center"/>
        <w:tblLayout w:type="fixed"/>
        <w:tblLook w:val="04A0" w:firstRow="1" w:lastRow="0" w:firstColumn="1" w:lastColumn="0" w:noHBand="0" w:noVBand="1"/>
      </w:tblPr>
      <w:tblGrid>
        <w:gridCol w:w="2376"/>
        <w:gridCol w:w="1134"/>
        <w:gridCol w:w="1701"/>
        <w:gridCol w:w="1134"/>
        <w:gridCol w:w="1578"/>
        <w:gridCol w:w="407"/>
        <w:gridCol w:w="709"/>
      </w:tblGrid>
      <w:tr w:rsidR="00350EFE" w:rsidRPr="005A0883" w:rsidTr="001340C4">
        <w:trPr>
          <w:jc w:val="center"/>
        </w:trPr>
        <w:tc>
          <w:tcPr>
            <w:tcW w:w="9039" w:type="dxa"/>
            <w:gridSpan w:val="7"/>
            <w:tcBorders>
              <w:top w:val="thinThickLargeGap" w:sz="24" w:space="0" w:color="auto"/>
              <w:left w:val="thinThickLargeGap" w:sz="24" w:space="0" w:color="auto"/>
              <w:bottom w:val="thinThickLargeGap" w:sz="24" w:space="0" w:color="auto"/>
              <w:right w:val="thinThickLargeGap" w:sz="24" w:space="0" w:color="auto"/>
            </w:tcBorders>
          </w:tcPr>
          <w:p w:rsidR="00350EFE" w:rsidRPr="0082574D" w:rsidRDefault="00350EFE" w:rsidP="00F53982">
            <w:pPr>
              <w:autoSpaceDE w:val="0"/>
              <w:autoSpaceDN w:val="0"/>
              <w:adjustRightInd w:val="0"/>
              <w:jc w:val="center"/>
              <w:rPr>
                <w:b/>
                <w:sz w:val="24"/>
                <w:szCs w:val="24"/>
              </w:rPr>
            </w:pPr>
            <w:r w:rsidRPr="0082574D">
              <w:rPr>
                <w:b/>
                <w:sz w:val="24"/>
                <w:szCs w:val="24"/>
              </w:rPr>
              <w:t>Diskriminant Analiz Sonuçları</w:t>
            </w:r>
          </w:p>
        </w:tc>
      </w:tr>
      <w:tr w:rsidR="00D56356" w:rsidRPr="005A0883" w:rsidTr="0082574D">
        <w:trPr>
          <w:jc w:val="center"/>
        </w:trPr>
        <w:tc>
          <w:tcPr>
            <w:tcW w:w="2376" w:type="dxa"/>
            <w:tcBorders>
              <w:top w:val="thickThinLargeGap" w:sz="24" w:space="0" w:color="auto"/>
              <w:left w:val="thinThickLargeGap" w:sz="24" w:space="0" w:color="auto"/>
            </w:tcBorders>
            <w:vAlign w:val="center"/>
          </w:tcPr>
          <w:p w:rsidR="00D56356" w:rsidRPr="005A0883" w:rsidRDefault="00D56356" w:rsidP="00F53982">
            <w:pPr>
              <w:autoSpaceDE w:val="0"/>
              <w:autoSpaceDN w:val="0"/>
              <w:adjustRightInd w:val="0"/>
              <w:jc w:val="both"/>
              <w:rPr>
                <w:sz w:val="24"/>
                <w:szCs w:val="24"/>
              </w:rPr>
            </w:pPr>
            <w:r w:rsidRPr="005A0883">
              <w:rPr>
                <w:sz w:val="24"/>
                <w:szCs w:val="24"/>
              </w:rPr>
              <w:t>Başarılı/Başarısız</w:t>
            </w:r>
          </w:p>
        </w:tc>
        <w:tc>
          <w:tcPr>
            <w:tcW w:w="1134" w:type="dxa"/>
            <w:tcBorders>
              <w:top w:val="thickThinLargeGap" w:sz="24" w:space="0" w:color="auto"/>
              <w:right w:val="thickThinLargeGap" w:sz="24" w:space="0" w:color="auto"/>
            </w:tcBorders>
            <w:vAlign w:val="center"/>
          </w:tcPr>
          <w:p w:rsidR="00D56356" w:rsidRPr="005A0883" w:rsidRDefault="00D56356" w:rsidP="00F53982">
            <w:pPr>
              <w:autoSpaceDE w:val="0"/>
              <w:autoSpaceDN w:val="0"/>
              <w:adjustRightInd w:val="0"/>
              <w:jc w:val="both"/>
              <w:rPr>
                <w:sz w:val="24"/>
                <w:szCs w:val="24"/>
              </w:rPr>
            </w:pPr>
            <w:r w:rsidRPr="005A0883">
              <w:rPr>
                <w:sz w:val="24"/>
                <w:szCs w:val="24"/>
              </w:rPr>
              <w:t>N</w:t>
            </w:r>
          </w:p>
        </w:tc>
        <w:tc>
          <w:tcPr>
            <w:tcW w:w="1701" w:type="dxa"/>
            <w:tcBorders>
              <w:top w:val="thickThinLargeGap" w:sz="24" w:space="0" w:color="auto"/>
              <w:left w:val="thickThinLargeGap" w:sz="24" w:space="0" w:color="auto"/>
            </w:tcBorders>
            <w:vAlign w:val="center"/>
          </w:tcPr>
          <w:p w:rsidR="00D56356" w:rsidRPr="005A0883" w:rsidRDefault="00D56356" w:rsidP="00F53982">
            <w:pPr>
              <w:autoSpaceDE w:val="0"/>
              <w:autoSpaceDN w:val="0"/>
              <w:adjustRightInd w:val="0"/>
              <w:jc w:val="both"/>
              <w:rPr>
                <w:sz w:val="24"/>
                <w:szCs w:val="24"/>
              </w:rPr>
            </w:pPr>
            <w:r w:rsidRPr="005A0883">
              <w:rPr>
                <w:sz w:val="24"/>
                <w:szCs w:val="24"/>
              </w:rPr>
              <w:t>Wilk’s Lamda Test</w:t>
            </w:r>
          </w:p>
        </w:tc>
        <w:tc>
          <w:tcPr>
            <w:tcW w:w="1134" w:type="dxa"/>
            <w:tcBorders>
              <w:top w:val="thickThinLargeGap" w:sz="24" w:space="0" w:color="auto"/>
              <w:right w:val="thinThickLargeGap" w:sz="24" w:space="0" w:color="auto"/>
            </w:tcBorders>
            <w:vAlign w:val="center"/>
          </w:tcPr>
          <w:p w:rsidR="00D56356" w:rsidRPr="005A0883" w:rsidRDefault="005B45C2" w:rsidP="00F53982">
            <w:pPr>
              <w:autoSpaceDE w:val="0"/>
              <w:autoSpaceDN w:val="0"/>
              <w:adjustRightInd w:val="0"/>
              <w:jc w:val="both"/>
              <w:rPr>
                <w:sz w:val="24"/>
                <w:szCs w:val="24"/>
              </w:rPr>
            </w:pPr>
            <w:r>
              <w:rPr>
                <w:sz w:val="24"/>
                <w:szCs w:val="24"/>
              </w:rPr>
              <w:t>D</w:t>
            </w:r>
            <w:r w:rsidR="00D56356" w:rsidRPr="005A0883">
              <w:rPr>
                <w:sz w:val="24"/>
                <w:szCs w:val="24"/>
              </w:rPr>
              <w:t>eğer</w:t>
            </w:r>
          </w:p>
        </w:tc>
        <w:tc>
          <w:tcPr>
            <w:tcW w:w="1578" w:type="dxa"/>
            <w:tcBorders>
              <w:top w:val="thickThinLargeGap" w:sz="24" w:space="0" w:color="auto"/>
              <w:left w:val="thinThickLargeGap" w:sz="24" w:space="0" w:color="auto"/>
            </w:tcBorders>
            <w:vAlign w:val="bottom"/>
          </w:tcPr>
          <w:p w:rsidR="00C95A36" w:rsidRPr="005A0883" w:rsidRDefault="00C95A36" w:rsidP="00F53982">
            <w:pPr>
              <w:autoSpaceDE w:val="0"/>
              <w:autoSpaceDN w:val="0"/>
              <w:adjustRightInd w:val="0"/>
              <w:jc w:val="both"/>
              <w:rPr>
                <w:sz w:val="24"/>
                <w:szCs w:val="24"/>
              </w:rPr>
            </w:pPr>
            <w:r w:rsidRPr="005A0883">
              <w:rPr>
                <w:sz w:val="24"/>
                <w:szCs w:val="24"/>
              </w:rPr>
              <w:t>Kanonikal</w:t>
            </w:r>
          </w:p>
          <w:p w:rsidR="00D56356" w:rsidRPr="005A0883" w:rsidRDefault="00D56356" w:rsidP="00F53982">
            <w:pPr>
              <w:autoSpaceDE w:val="0"/>
              <w:autoSpaceDN w:val="0"/>
              <w:adjustRightInd w:val="0"/>
              <w:jc w:val="both"/>
              <w:rPr>
                <w:sz w:val="24"/>
                <w:szCs w:val="24"/>
              </w:rPr>
            </w:pPr>
            <w:r w:rsidRPr="005A0883">
              <w:rPr>
                <w:sz w:val="24"/>
                <w:szCs w:val="24"/>
              </w:rPr>
              <w:t>Diskriminant</w:t>
            </w:r>
            <w:r w:rsidR="0082574D">
              <w:rPr>
                <w:sz w:val="24"/>
                <w:szCs w:val="24"/>
              </w:rPr>
              <w:t xml:space="preserve"> K</w:t>
            </w:r>
            <w:r w:rsidR="00C95A36" w:rsidRPr="005A0883">
              <w:rPr>
                <w:sz w:val="24"/>
                <w:szCs w:val="24"/>
              </w:rPr>
              <w:t>atsayısı</w:t>
            </w:r>
          </w:p>
        </w:tc>
        <w:tc>
          <w:tcPr>
            <w:tcW w:w="1116" w:type="dxa"/>
            <w:gridSpan w:val="2"/>
            <w:tcBorders>
              <w:top w:val="thickThinLargeGap" w:sz="24" w:space="0" w:color="auto"/>
              <w:right w:val="thinThickLargeGap" w:sz="24" w:space="0" w:color="auto"/>
            </w:tcBorders>
            <w:vAlign w:val="bottom"/>
          </w:tcPr>
          <w:p w:rsidR="00D56356" w:rsidRPr="005A0883" w:rsidRDefault="00D56356" w:rsidP="00F53982">
            <w:pPr>
              <w:autoSpaceDE w:val="0"/>
              <w:autoSpaceDN w:val="0"/>
              <w:adjustRightInd w:val="0"/>
              <w:jc w:val="both"/>
              <w:rPr>
                <w:sz w:val="24"/>
                <w:szCs w:val="24"/>
              </w:rPr>
            </w:pPr>
            <w:r w:rsidRPr="005A0883">
              <w:rPr>
                <w:sz w:val="24"/>
                <w:szCs w:val="24"/>
              </w:rPr>
              <w:t>değer</w:t>
            </w:r>
          </w:p>
        </w:tc>
      </w:tr>
      <w:tr w:rsidR="00D56356" w:rsidRPr="005A0883" w:rsidTr="0082574D">
        <w:trPr>
          <w:trHeight w:val="179"/>
          <w:jc w:val="center"/>
        </w:trPr>
        <w:tc>
          <w:tcPr>
            <w:tcW w:w="2376" w:type="dxa"/>
            <w:tcBorders>
              <w:left w:val="thinThickLargeGap" w:sz="24" w:space="0" w:color="auto"/>
            </w:tcBorders>
            <w:vAlign w:val="center"/>
          </w:tcPr>
          <w:p w:rsidR="00D56356" w:rsidRPr="005A0883" w:rsidRDefault="00D56356" w:rsidP="00F53982">
            <w:pPr>
              <w:autoSpaceDE w:val="0"/>
              <w:autoSpaceDN w:val="0"/>
              <w:adjustRightInd w:val="0"/>
              <w:jc w:val="both"/>
              <w:rPr>
                <w:sz w:val="24"/>
                <w:szCs w:val="24"/>
              </w:rPr>
            </w:pPr>
            <w:r w:rsidRPr="005A0883">
              <w:rPr>
                <w:sz w:val="24"/>
                <w:szCs w:val="24"/>
              </w:rPr>
              <w:t>1 Başarısız</w:t>
            </w:r>
          </w:p>
        </w:tc>
        <w:tc>
          <w:tcPr>
            <w:tcW w:w="1134" w:type="dxa"/>
            <w:tcBorders>
              <w:right w:val="thickThinLargeGap" w:sz="24" w:space="0" w:color="auto"/>
            </w:tcBorders>
            <w:vAlign w:val="center"/>
          </w:tcPr>
          <w:p w:rsidR="00D56356" w:rsidRPr="005A0883" w:rsidRDefault="00D56356" w:rsidP="00F53982">
            <w:pPr>
              <w:autoSpaceDE w:val="0"/>
              <w:autoSpaceDN w:val="0"/>
              <w:adjustRightInd w:val="0"/>
              <w:jc w:val="both"/>
              <w:rPr>
                <w:sz w:val="24"/>
                <w:szCs w:val="24"/>
              </w:rPr>
            </w:pPr>
            <w:r w:rsidRPr="005A0883">
              <w:rPr>
                <w:sz w:val="24"/>
                <w:szCs w:val="24"/>
              </w:rPr>
              <w:t>15</w:t>
            </w:r>
          </w:p>
        </w:tc>
        <w:tc>
          <w:tcPr>
            <w:tcW w:w="1701" w:type="dxa"/>
            <w:tcBorders>
              <w:left w:val="thickThinLargeGap" w:sz="24" w:space="0" w:color="auto"/>
            </w:tcBorders>
          </w:tcPr>
          <w:p w:rsidR="00D56356" w:rsidRPr="005A0883" w:rsidRDefault="00D56356" w:rsidP="00F53982">
            <w:pPr>
              <w:autoSpaceDE w:val="0"/>
              <w:autoSpaceDN w:val="0"/>
              <w:adjustRightInd w:val="0"/>
              <w:jc w:val="both"/>
              <w:rPr>
                <w:sz w:val="24"/>
                <w:szCs w:val="24"/>
              </w:rPr>
            </w:pPr>
            <w:r w:rsidRPr="005A0883">
              <w:rPr>
                <w:sz w:val="24"/>
                <w:szCs w:val="24"/>
              </w:rPr>
              <w:t>Function</w:t>
            </w:r>
          </w:p>
        </w:tc>
        <w:tc>
          <w:tcPr>
            <w:tcW w:w="1134" w:type="dxa"/>
            <w:tcBorders>
              <w:right w:val="thinThickLargeGap" w:sz="24" w:space="0" w:color="auto"/>
            </w:tcBorders>
            <w:vAlign w:val="center"/>
          </w:tcPr>
          <w:p w:rsidR="00D56356" w:rsidRPr="005A0883" w:rsidRDefault="00D56356" w:rsidP="00F53982">
            <w:pPr>
              <w:autoSpaceDE w:val="0"/>
              <w:autoSpaceDN w:val="0"/>
              <w:adjustRightInd w:val="0"/>
              <w:jc w:val="both"/>
              <w:rPr>
                <w:sz w:val="24"/>
                <w:szCs w:val="24"/>
              </w:rPr>
            </w:pPr>
            <w:r w:rsidRPr="005A0883">
              <w:rPr>
                <w:sz w:val="24"/>
                <w:szCs w:val="24"/>
              </w:rPr>
              <w:t>1</w:t>
            </w:r>
          </w:p>
        </w:tc>
        <w:tc>
          <w:tcPr>
            <w:tcW w:w="1578" w:type="dxa"/>
            <w:tcBorders>
              <w:left w:val="thinThickLargeGap" w:sz="24" w:space="0" w:color="auto"/>
            </w:tcBorders>
          </w:tcPr>
          <w:p w:rsidR="00D56356" w:rsidRPr="005A0883" w:rsidRDefault="00D56356" w:rsidP="00F53982">
            <w:pPr>
              <w:autoSpaceDE w:val="0"/>
              <w:autoSpaceDN w:val="0"/>
              <w:adjustRightInd w:val="0"/>
              <w:jc w:val="both"/>
              <w:rPr>
                <w:sz w:val="24"/>
                <w:szCs w:val="24"/>
              </w:rPr>
            </w:pPr>
            <w:r w:rsidRPr="005A0883">
              <w:rPr>
                <w:sz w:val="24"/>
                <w:szCs w:val="24"/>
              </w:rPr>
              <w:t>Yaş</w:t>
            </w:r>
          </w:p>
        </w:tc>
        <w:tc>
          <w:tcPr>
            <w:tcW w:w="1116" w:type="dxa"/>
            <w:gridSpan w:val="2"/>
            <w:tcBorders>
              <w:right w:val="thinThickLargeGap" w:sz="24" w:space="0" w:color="auto"/>
            </w:tcBorders>
            <w:vAlign w:val="center"/>
          </w:tcPr>
          <w:p w:rsidR="00D56356" w:rsidRPr="005A0883" w:rsidRDefault="00D56356" w:rsidP="00F53982">
            <w:pPr>
              <w:autoSpaceDE w:val="0"/>
              <w:autoSpaceDN w:val="0"/>
              <w:adjustRightInd w:val="0"/>
              <w:jc w:val="both"/>
              <w:rPr>
                <w:sz w:val="24"/>
                <w:szCs w:val="24"/>
              </w:rPr>
            </w:pPr>
            <w:r w:rsidRPr="005A0883">
              <w:rPr>
                <w:sz w:val="24"/>
                <w:szCs w:val="24"/>
              </w:rPr>
              <w:t>2,360</w:t>
            </w:r>
          </w:p>
        </w:tc>
      </w:tr>
      <w:tr w:rsidR="00D56356" w:rsidRPr="005A0883" w:rsidTr="0082574D">
        <w:trPr>
          <w:jc w:val="center"/>
        </w:trPr>
        <w:tc>
          <w:tcPr>
            <w:tcW w:w="2376" w:type="dxa"/>
            <w:vMerge w:val="restart"/>
            <w:tcBorders>
              <w:left w:val="thinThickLargeGap" w:sz="24" w:space="0" w:color="auto"/>
            </w:tcBorders>
            <w:vAlign w:val="center"/>
          </w:tcPr>
          <w:p w:rsidR="00D56356" w:rsidRPr="005A0883" w:rsidRDefault="00D56356" w:rsidP="00F53982">
            <w:pPr>
              <w:autoSpaceDE w:val="0"/>
              <w:autoSpaceDN w:val="0"/>
              <w:adjustRightInd w:val="0"/>
              <w:jc w:val="both"/>
              <w:rPr>
                <w:sz w:val="24"/>
                <w:szCs w:val="24"/>
              </w:rPr>
            </w:pPr>
            <w:r w:rsidRPr="005A0883">
              <w:rPr>
                <w:sz w:val="24"/>
                <w:szCs w:val="24"/>
              </w:rPr>
              <w:t>2 Başarılı</w:t>
            </w:r>
          </w:p>
        </w:tc>
        <w:tc>
          <w:tcPr>
            <w:tcW w:w="1134" w:type="dxa"/>
            <w:vMerge w:val="restart"/>
            <w:tcBorders>
              <w:right w:val="thickThinLargeGap" w:sz="24" w:space="0" w:color="auto"/>
            </w:tcBorders>
          </w:tcPr>
          <w:p w:rsidR="00D56356" w:rsidRPr="005A0883" w:rsidRDefault="00D56356" w:rsidP="00F53982">
            <w:pPr>
              <w:autoSpaceDE w:val="0"/>
              <w:autoSpaceDN w:val="0"/>
              <w:adjustRightInd w:val="0"/>
              <w:jc w:val="both"/>
              <w:rPr>
                <w:sz w:val="24"/>
                <w:szCs w:val="24"/>
              </w:rPr>
            </w:pPr>
            <w:r w:rsidRPr="005A0883">
              <w:rPr>
                <w:sz w:val="24"/>
                <w:szCs w:val="24"/>
              </w:rPr>
              <w:t>48</w:t>
            </w:r>
          </w:p>
        </w:tc>
        <w:tc>
          <w:tcPr>
            <w:tcW w:w="1701" w:type="dxa"/>
            <w:tcBorders>
              <w:left w:val="thickThinLargeGap" w:sz="24" w:space="0" w:color="auto"/>
            </w:tcBorders>
          </w:tcPr>
          <w:p w:rsidR="00D56356" w:rsidRPr="005A0883" w:rsidRDefault="00D56356" w:rsidP="00F53982">
            <w:pPr>
              <w:autoSpaceDE w:val="0"/>
              <w:autoSpaceDN w:val="0"/>
              <w:adjustRightInd w:val="0"/>
              <w:jc w:val="both"/>
              <w:rPr>
                <w:sz w:val="24"/>
                <w:szCs w:val="24"/>
              </w:rPr>
            </w:pPr>
            <w:r w:rsidRPr="005A0883">
              <w:rPr>
                <w:sz w:val="24"/>
                <w:szCs w:val="24"/>
              </w:rPr>
              <w:t>Wilks lamda</w:t>
            </w:r>
          </w:p>
        </w:tc>
        <w:tc>
          <w:tcPr>
            <w:tcW w:w="1134" w:type="dxa"/>
            <w:tcBorders>
              <w:right w:val="thinThickLargeGap" w:sz="24" w:space="0" w:color="auto"/>
            </w:tcBorders>
            <w:vAlign w:val="center"/>
          </w:tcPr>
          <w:p w:rsidR="00D56356" w:rsidRPr="005A0883" w:rsidRDefault="00D56356" w:rsidP="00F53982">
            <w:pPr>
              <w:autoSpaceDE w:val="0"/>
              <w:autoSpaceDN w:val="0"/>
              <w:adjustRightInd w:val="0"/>
              <w:jc w:val="both"/>
              <w:rPr>
                <w:sz w:val="24"/>
                <w:szCs w:val="24"/>
              </w:rPr>
            </w:pPr>
            <w:r w:rsidRPr="005A0883">
              <w:rPr>
                <w:sz w:val="24"/>
                <w:szCs w:val="24"/>
              </w:rPr>
              <w:t>,348</w:t>
            </w:r>
          </w:p>
        </w:tc>
        <w:tc>
          <w:tcPr>
            <w:tcW w:w="1578" w:type="dxa"/>
            <w:tcBorders>
              <w:left w:val="thinThickLargeGap" w:sz="24" w:space="0" w:color="auto"/>
            </w:tcBorders>
          </w:tcPr>
          <w:p w:rsidR="00D56356" w:rsidRPr="005A0883" w:rsidRDefault="00D56356" w:rsidP="00F53982">
            <w:pPr>
              <w:autoSpaceDE w:val="0"/>
              <w:autoSpaceDN w:val="0"/>
              <w:adjustRightInd w:val="0"/>
              <w:jc w:val="both"/>
              <w:rPr>
                <w:sz w:val="24"/>
                <w:szCs w:val="24"/>
              </w:rPr>
            </w:pPr>
            <w:r w:rsidRPr="005A0883">
              <w:rPr>
                <w:sz w:val="24"/>
                <w:szCs w:val="24"/>
              </w:rPr>
              <w:t>Eğitim</w:t>
            </w:r>
          </w:p>
        </w:tc>
        <w:tc>
          <w:tcPr>
            <w:tcW w:w="1116" w:type="dxa"/>
            <w:gridSpan w:val="2"/>
            <w:tcBorders>
              <w:right w:val="thinThickLargeGap" w:sz="24" w:space="0" w:color="auto"/>
            </w:tcBorders>
            <w:vAlign w:val="center"/>
          </w:tcPr>
          <w:p w:rsidR="00D56356" w:rsidRPr="005A0883" w:rsidRDefault="00D56356" w:rsidP="00F53982">
            <w:pPr>
              <w:autoSpaceDE w:val="0"/>
              <w:autoSpaceDN w:val="0"/>
              <w:adjustRightInd w:val="0"/>
              <w:jc w:val="both"/>
              <w:rPr>
                <w:sz w:val="24"/>
                <w:szCs w:val="24"/>
              </w:rPr>
            </w:pPr>
            <w:r w:rsidRPr="005A0883">
              <w:rPr>
                <w:sz w:val="24"/>
                <w:szCs w:val="24"/>
              </w:rPr>
              <w:t>1,564</w:t>
            </w:r>
          </w:p>
        </w:tc>
      </w:tr>
      <w:tr w:rsidR="00D56356" w:rsidRPr="005A0883" w:rsidTr="0082574D">
        <w:trPr>
          <w:trHeight w:val="54"/>
          <w:jc w:val="center"/>
        </w:trPr>
        <w:tc>
          <w:tcPr>
            <w:tcW w:w="2376" w:type="dxa"/>
            <w:vMerge/>
            <w:tcBorders>
              <w:left w:val="thinThickLargeGap" w:sz="24" w:space="0" w:color="auto"/>
              <w:bottom w:val="thickThinLargeGap" w:sz="24" w:space="0" w:color="auto"/>
            </w:tcBorders>
            <w:vAlign w:val="center"/>
          </w:tcPr>
          <w:p w:rsidR="00D56356" w:rsidRPr="005A0883" w:rsidRDefault="00D56356" w:rsidP="00F53982">
            <w:pPr>
              <w:autoSpaceDE w:val="0"/>
              <w:autoSpaceDN w:val="0"/>
              <w:adjustRightInd w:val="0"/>
              <w:jc w:val="both"/>
              <w:rPr>
                <w:sz w:val="24"/>
                <w:szCs w:val="24"/>
              </w:rPr>
            </w:pPr>
          </w:p>
        </w:tc>
        <w:tc>
          <w:tcPr>
            <w:tcW w:w="1134" w:type="dxa"/>
            <w:vMerge/>
            <w:tcBorders>
              <w:bottom w:val="thickThinLargeGap" w:sz="24" w:space="0" w:color="auto"/>
              <w:right w:val="thickThinLargeGap" w:sz="24" w:space="0" w:color="auto"/>
            </w:tcBorders>
          </w:tcPr>
          <w:p w:rsidR="00D56356" w:rsidRPr="005A0883" w:rsidRDefault="00D56356" w:rsidP="00F53982">
            <w:pPr>
              <w:autoSpaceDE w:val="0"/>
              <w:autoSpaceDN w:val="0"/>
              <w:adjustRightInd w:val="0"/>
              <w:jc w:val="both"/>
              <w:rPr>
                <w:sz w:val="24"/>
                <w:szCs w:val="24"/>
              </w:rPr>
            </w:pPr>
          </w:p>
        </w:tc>
        <w:tc>
          <w:tcPr>
            <w:tcW w:w="1701" w:type="dxa"/>
            <w:tcBorders>
              <w:left w:val="thickThinLargeGap" w:sz="24" w:space="0" w:color="auto"/>
              <w:bottom w:val="thickThinLargeGap" w:sz="24" w:space="0" w:color="auto"/>
            </w:tcBorders>
          </w:tcPr>
          <w:p w:rsidR="00D56356" w:rsidRPr="005A0883" w:rsidRDefault="00D56356" w:rsidP="00F53982">
            <w:pPr>
              <w:autoSpaceDE w:val="0"/>
              <w:autoSpaceDN w:val="0"/>
              <w:adjustRightInd w:val="0"/>
              <w:jc w:val="both"/>
              <w:rPr>
                <w:sz w:val="24"/>
                <w:szCs w:val="24"/>
              </w:rPr>
            </w:pPr>
            <w:r w:rsidRPr="005A0883">
              <w:rPr>
                <w:sz w:val="24"/>
                <w:szCs w:val="24"/>
              </w:rPr>
              <w:t>sig</w:t>
            </w:r>
          </w:p>
        </w:tc>
        <w:tc>
          <w:tcPr>
            <w:tcW w:w="1134" w:type="dxa"/>
            <w:tcBorders>
              <w:bottom w:val="thickThinLargeGap" w:sz="24" w:space="0" w:color="auto"/>
              <w:right w:val="thinThickLargeGap" w:sz="24" w:space="0" w:color="auto"/>
            </w:tcBorders>
          </w:tcPr>
          <w:p w:rsidR="00D56356" w:rsidRPr="005A0883" w:rsidRDefault="00D56356" w:rsidP="00F53982">
            <w:pPr>
              <w:autoSpaceDE w:val="0"/>
              <w:autoSpaceDN w:val="0"/>
              <w:adjustRightInd w:val="0"/>
              <w:jc w:val="both"/>
              <w:rPr>
                <w:sz w:val="24"/>
                <w:szCs w:val="24"/>
              </w:rPr>
            </w:pPr>
            <w:r w:rsidRPr="005A0883">
              <w:rPr>
                <w:sz w:val="24"/>
                <w:szCs w:val="24"/>
              </w:rPr>
              <w:t>,000</w:t>
            </w:r>
          </w:p>
        </w:tc>
        <w:tc>
          <w:tcPr>
            <w:tcW w:w="1578" w:type="dxa"/>
            <w:tcBorders>
              <w:left w:val="thinThickLargeGap" w:sz="24" w:space="0" w:color="auto"/>
            </w:tcBorders>
          </w:tcPr>
          <w:p w:rsidR="00D56356" w:rsidRPr="005A0883" w:rsidRDefault="00D56356" w:rsidP="00F53982">
            <w:pPr>
              <w:autoSpaceDE w:val="0"/>
              <w:autoSpaceDN w:val="0"/>
              <w:adjustRightInd w:val="0"/>
              <w:jc w:val="both"/>
              <w:rPr>
                <w:sz w:val="24"/>
                <w:szCs w:val="24"/>
              </w:rPr>
            </w:pPr>
            <w:r w:rsidRPr="005A0883">
              <w:rPr>
                <w:sz w:val="24"/>
                <w:szCs w:val="24"/>
              </w:rPr>
              <w:t>Constant</w:t>
            </w:r>
          </w:p>
        </w:tc>
        <w:tc>
          <w:tcPr>
            <w:tcW w:w="1116" w:type="dxa"/>
            <w:gridSpan w:val="2"/>
            <w:tcBorders>
              <w:right w:val="thinThickLargeGap" w:sz="24" w:space="0" w:color="auto"/>
            </w:tcBorders>
            <w:vAlign w:val="center"/>
          </w:tcPr>
          <w:p w:rsidR="00D56356" w:rsidRPr="005A0883" w:rsidRDefault="00D56356" w:rsidP="00F53982">
            <w:pPr>
              <w:autoSpaceDE w:val="0"/>
              <w:autoSpaceDN w:val="0"/>
              <w:adjustRightInd w:val="0"/>
              <w:jc w:val="both"/>
              <w:rPr>
                <w:sz w:val="24"/>
                <w:szCs w:val="24"/>
              </w:rPr>
            </w:pPr>
            <w:r w:rsidRPr="005A0883">
              <w:rPr>
                <w:sz w:val="24"/>
                <w:szCs w:val="24"/>
              </w:rPr>
              <w:t>-9,410</w:t>
            </w:r>
          </w:p>
        </w:tc>
      </w:tr>
      <w:tr w:rsidR="00D56356" w:rsidRPr="005A0883" w:rsidTr="0082574D">
        <w:trPr>
          <w:trHeight w:val="166"/>
          <w:jc w:val="center"/>
        </w:trPr>
        <w:tc>
          <w:tcPr>
            <w:tcW w:w="2376" w:type="dxa"/>
            <w:tcBorders>
              <w:top w:val="thickThinLargeGap" w:sz="24" w:space="0" w:color="auto"/>
              <w:left w:val="thinThickLargeGap" w:sz="24" w:space="0" w:color="auto"/>
            </w:tcBorders>
            <w:vAlign w:val="center"/>
          </w:tcPr>
          <w:p w:rsidR="00D56356" w:rsidRPr="005A0883" w:rsidRDefault="00D56356" w:rsidP="00F53982">
            <w:pPr>
              <w:autoSpaceDE w:val="0"/>
              <w:autoSpaceDN w:val="0"/>
              <w:adjustRightInd w:val="0"/>
              <w:jc w:val="both"/>
              <w:rPr>
                <w:sz w:val="24"/>
                <w:szCs w:val="24"/>
              </w:rPr>
            </w:pPr>
            <w:r w:rsidRPr="005A0883">
              <w:rPr>
                <w:sz w:val="24"/>
                <w:szCs w:val="24"/>
              </w:rPr>
              <w:t>BOX’m Test</w:t>
            </w:r>
          </w:p>
        </w:tc>
        <w:tc>
          <w:tcPr>
            <w:tcW w:w="1134" w:type="dxa"/>
            <w:tcBorders>
              <w:top w:val="thickThinLargeGap" w:sz="24" w:space="0" w:color="auto"/>
              <w:right w:val="thickThinLargeGap" w:sz="24" w:space="0" w:color="auto"/>
            </w:tcBorders>
          </w:tcPr>
          <w:p w:rsidR="00D56356" w:rsidRPr="005A0883" w:rsidRDefault="00D56356" w:rsidP="00F53982">
            <w:pPr>
              <w:autoSpaceDE w:val="0"/>
              <w:autoSpaceDN w:val="0"/>
              <w:adjustRightInd w:val="0"/>
              <w:jc w:val="both"/>
              <w:rPr>
                <w:sz w:val="24"/>
                <w:szCs w:val="24"/>
              </w:rPr>
            </w:pPr>
          </w:p>
        </w:tc>
        <w:tc>
          <w:tcPr>
            <w:tcW w:w="1701" w:type="dxa"/>
            <w:tcBorders>
              <w:top w:val="thickThinLargeGap" w:sz="24" w:space="0" w:color="auto"/>
              <w:left w:val="thickThinLargeGap" w:sz="24" w:space="0" w:color="auto"/>
            </w:tcBorders>
            <w:vAlign w:val="center"/>
          </w:tcPr>
          <w:p w:rsidR="00D56356" w:rsidRPr="005A0883" w:rsidRDefault="00C95A36" w:rsidP="00F53982">
            <w:pPr>
              <w:autoSpaceDE w:val="0"/>
              <w:autoSpaceDN w:val="0"/>
              <w:adjustRightInd w:val="0"/>
              <w:jc w:val="both"/>
              <w:rPr>
                <w:sz w:val="24"/>
                <w:szCs w:val="24"/>
              </w:rPr>
            </w:pPr>
            <w:r w:rsidRPr="005A0883">
              <w:rPr>
                <w:sz w:val="24"/>
                <w:szCs w:val="24"/>
              </w:rPr>
              <w:t xml:space="preserve">Ayırma </w:t>
            </w:r>
            <w:r w:rsidR="0082574D" w:rsidRPr="005A0883">
              <w:rPr>
                <w:sz w:val="24"/>
                <w:szCs w:val="24"/>
              </w:rPr>
              <w:t>Fonksiyon K</w:t>
            </w:r>
            <w:r w:rsidRPr="005A0883">
              <w:rPr>
                <w:sz w:val="24"/>
                <w:szCs w:val="24"/>
              </w:rPr>
              <w:t>atsayları</w:t>
            </w:r>
          </w:p>
        </w:tc>
        <w:tc>
          <w:tcPr>
            <w:tcW w:w="1134" w:type="dxa"/>
            <w:tcBorders>
              <w:top w:val="thickThinLargeGap" w:sz="24" w:space="0" w:color="auto"/>
              <w:right w:val="thinThickLargeGap" w:sz="24" w:space="0" w:color="auto"/>
            </w:tcBorders>
          </w:tcPr>
          <w:p w:rsidR="00D56356" w:rsidRPr="005A0883" w:rsidRDefault="005B45C2" w:rsidP="00F53982">
            <w:pPr>
              <w:autoSpaceDE w:val="0"/>
              <w:autoSpaceDN w:val="0"/>
              <w:adjustRightInd w:val="0"/>
              <w:jc w:val="both"/>
              <w:rPr>
                <w:sz w:val="24"/>
                <w:szCs w:val="24"/>
              </w:rPr>
            </w:pPr>
            <w:r>
              <w:rPr>
                <w:sz w:val="24"/>
                <w:szCs w:val="24"/>
              </w:rPr>
              <w:t>D</w:t>
            </w:r>
            <w:r w:rsidR="00D56356" w:rsidRPr="005A0883">
              <w:rPr>
                <w:sz w:val="24"/>
                <w:szCs w:val="24"/>
              </w:rPr>
              <w:t>eğer</w:t>
            </w:r>
          </w:p>
        </w:tc>
        <w:tc>
          <w:tcPr>
            <w:tcW w:w="1578" w:type="dxa"/>
            <w:tcBorders>
              <w:left w:val="thinThickLargeGap" w:sz="24" w:space="0" w:color="auto"/>
            </w:tcBorders>
          </w:tcPr>
          <w:p w:rsidR="00D56356" w:rsidRPr="005A0883" w:rsidRDefault="00D56356" w:rsidP="00F53982">
            <w:pPr>
              <w:autoSpaceDE w:val="0"/>
              <w:autoSpaceDN w:val="0"/>
              <w:adjustRightInd w:val="0"/>
              <w:jc w:val="both"/>
              <w:rPr>
                <w:sz w:val="24"/>
                <w:szCs w:val="24"/>
              </w:rPr>
            </w:pPr>
            <w:r w:rsidRPr="005A0883">
              <w:rPr>
                <w:sz w:val="24"/>
                <w:szCs w:val="24"/>
              </w:rPr>
              <w:t>Function at Grup</w:t>
            </w:r>
          </w:p>
        </w:tc>
        <w:tc>
          <w:tcPr>
            <w:tcW w:w="1116" w:type="dxa"/>
            <w:gridSpan w:val="2"/>
            <w:tcBorders>
              <w:right w:val="thinThickLargeGap" w:sz="24" w:space="0" w:color="auto"/>
            </w:tcBorders>
            <w:vAlign w:val="center"/>
          </w:tcPr>
          <w:p w:rsidR="00D56356" w:rsidRPr="005A0883" w:rsidRDefault="00D56356" w:rsidP="00F53982">
            <w:pPr>
              <w:autoSpaceDE w:val="0"/>
              <w:autoSpaceDN w:val="0"/>
              <w:adjustRightInd w:val="0"/>
              <w:jc w:val="both"/>
              <w:rPr>
                <w:sz w:val="24"/>
                <w:szCs w:val="24"/>
              </w:rPr>
            </w:pPr>
            <w:r w:rsidRPr="005A0883">
              <w:rPr>
                <w:sz w:val="24"/>
                <w:szCs w:val="24"/>
              </w:rPr>
              <w:t>değer</w:t>
            </w:r>
          </w:p>
        </w:tc>
      </w:tr>
      <w:tr w:rsidR="00D56356" w:rsidRPr="005A0883" w:rsidTr="0082574D">
        <w:trPr>
          <w:trHeight w:val="307"/>
          <w:jc w:val="center"/>
        </w:trPr>
        <w:tc>
          <w:tcPr>
            <w:tcW w:w="2376" w:type="dxa"/>
            <w:tcBorders>
              <w:left w:val="thinThickLargeGap" w:sz="24" w:space="0" w:color="auto"/>
            </w:tcBorders>
            <w:vAlign w:val="center"/>
          </w:tcPr>
          <w:p w:rsidR="00D56356" w:rsidRPr="005A0883" w:rsidRDefault="00D56356" w:rsidP="00F53982">
            <w:pPr>
              <w:autoSpaceDE w:val="0"/>
              <w:autoSpaceDN w:val="0"/>
              <w:adjustRightInd w:val="0"/>
              <w:jc w:val="both"/>
              <w:rPr>
                <w:sz w:val="24"/>
                <w:szCs w:val="24"/>
              </w:rPr>
            </w:pPr>
            <w:r w:rsidRPr="005A0883">
              <w:rPr>
                <w:sz w:val="24"/>
                <w:szCs w:val="24"/>
              </w:rPr>
              <w:t>Box m</w:t>
            </w:r>
          </w:p>
        </w:tc>
        <w:tc>
          <w:tcPr>
            <w:tcW w:w="1134" w:type="dxa"/>
            <w:tcBorders>
              <w:right w:val="thickThinLargeGap" w:sz="24" w:space="0" w:color="auto"/>
            </w:tcBorders>
          </w:tcPr>
          <w:p w:rsidR="00D56356" w:rsidRPr="005A0883" w:rsidRDefault="00D56356" w:rsidP="00F53982">
            <w:pPr>
              <w:autoSpaceDE w:val="0"/>
              <w:autoSpaceDN w:val="0"/>
              <w:adjustRightInd w:val="0"/>
              <w:jc w:val="both"/>
              <w:rPr>
                <w:sz w:val="24"/>
                <w:szCs w:val="24"/>
              </w:rPr>
            </w:pPr>
            <w:r w:rsidRPr="005A0883">
              <w:rPr>
                <w:sz w:val="24"/>
                <w:szCs w:val="24"/>
              </w:rPr>
              <w:t>4,645</w:t>
            </w:r>
          </w:p>
        </w:tc>
        <w:tc>
          <w:tcPr>
            <w:tcW w:w="1701" w:type="dxa"/>
            <w:tcBorders>
              <w:left w:val="thickThinLargeGap" w:sz="24" w:space="0" w:color="auto"/>
            </w:tcBorders>
            <w:vAlign w:val="center"/>
          </w:tcPr>
          <w:p w:rsidR="00D56356" w:rsidRPr="005A0883" w:rsidRDefault="00D56356" w:rsidP="00F53982">
            <w:pPr>
              <w:autoSpaceDE w:val="0"/>
              <w:autoSpaceDN w:val="0"/>
              <w:adjustRightInd w:val="0"/>
              <w:jc w:val="both"/>
              <w:rPr>
                <w:sz w:val="24"/>
                <w:szCs w:val="24"/>
              </w:rPr>
            </w:pPr>
            <w:r w:rsidRPr="005A0883">
              <w:rPr>
                <w:sz w:val="24"/>
                <w:szCs w:val="24"/>
              </w:rPr>
              <w:t>Yaş</w:t>
            </w:r>
          </w:p>
        </w:tc>
        <w:tc>
          <w:tcPr>
            <w:tcW w:w="1134" w:type="dxa"/>
            <w:tcBorders>
              <w:right w:val="thinThickLargeGap" w:sz="24" w:space="0" w:color="auto"/>
            </w:tcBorders>
            <w:vAlign w:val="center"/>
          </w:tcPr>
          <w:p w:rsidR="00D56356" w:rsidRPr="005A0883" w:rsidRDefault="00D56356" w:rsidP="00F53982">
            <w:pPr>
              <w:autoSpaceDE w:val="0"/>
              <w:autoSpaceDN w:val="0"/>
              <w:adjustRightInd w:val="0"/>
              <w:jc w:val="both"/>
              <w:rPr>
                <w:sz w:val="24"/>
                <w:szCs w:val="24"/>
              </w:rPr>
            </w:pPr>
            <w:r w:rsidRPr="005A0883">
              <w:rPr>
                <w:sz w:val="24"/>
                <w:szCs w:val="24"/>
              </w:rPr>
              <w:t>1,020</w:t>
            </w:r>
          </w:p>
        </w:tc>
        <w:tc>
          <w:tcPr>
            <w:tcW w:w="1578" w:type="dxa"/>
            <w:tcBorders>
              <w:left w:val="thinThickLargeGap" w:sz="24" w:space="0" w:color="auto"/>
            </w:tcBorders>
          </w:tcPr>
          <w:p w:rsidR="00D56356" w:rsidRPr="005A0883" w:rsidRDefault="00D56356" w:rsidP="00F53982">
            <w:pPr>
              <w:autoSpaceDE w:val="0"/>
              <w:autoSpaceDN w:val="0"/>
              <w:adjustRightInd w:val="0"/>
              <w:jc w:val="both"/>
              <w:rPr>
                <w:sz w:val="24"/>
                <w:szCs w:val="24"/>
              </w:rPr>
            </w:pPr>
            <w:r w:rsidRPr="005A0883">
              <w:rPr>
                <w:sz w:val="24"/>
                <w:szCs w:val="24"/>
              </w:rPr>
              <w:t>1</w:t>
            </w:r>
          </w:p>
        </w:tc>
        <w:tc>
          <w:tcPr>
            <w:tcW w:w="1116" w:type="dxa"/>
            <w:gridSpan w:val="2"/>
            <w:tcBorders>
              <w:right w:val="thinThickLargeGap" w:sz="24" w:space="0" w:color="auto"/>
            </w:tcBorders>
            <w:vAlign w:val="center"/>
          </w:tcPr>
          <w:p w:rsidR="00D56356" w:rsidRPr="005A0883" w:rsidRDefault="00D56356" w:rsidP="00F53982">
            <w:pPr>
              <w:autoSpaceDE w:val="0"/>
              <w:autoSpaceDN w:val="0"/>
              <w:adjustRightInd w:val="0"/>
              <w:jc w:val="both"/>
              <w:rPr>
                <w:sz w:val="24"/>
                <w:szCs w:val="24"/>
              </w:rPr>
            </w:pPr>
            <w:r w:rsidRPr="005A0883">
              <w:rPr>
                <w:sz w:val="24"/>
                <w:szCs w:val="24"/>
              </w:rPr>
              <w:t>-2,409</w:t>
            </w:r>
          </w:p>
        </w:tc>
      </w:tr>
      <w:tr w:rsidR="00D56356" w:rsidRPr="005A0883" w:rsidTr="0082574D">
        <w:trPr>
          <w:trHeight w:val="267"/>
          <w:jc w:val="center"/>
        </w:trPr>
        <w:tc>
          <w:tcPr>
            <w:tcW w:w="2376" w:type="dxa"/>
            <w:tcBorders>
              <w:left w:val="thinThickLargeGap" w:sz="24" w:space="0" w:color="auto"/>
              <w:bottom w:val="thickThinLargeGap" w:sz="24" w:space="0" w:color="auto"/>
            </w:tcBorders>
            <w:vAlign w:val="center"/>
          </w:tcPr>
          <w:p w:rsidR="00D56356" w:rsidRPr="005A0883" w:rsidRDefault="00D56356" w:rsidP="00F53982">
            <w:pPr>
              <w:autoSpaceDE w:val="0"/>
              <w:autoSpaceDN w:val="0"/>
              <w:adjustRightInd w:val="0"/>
              <w:jc w:val="both"/>
              <w:rPr>
                <w:sz w:val="24"/>
                <w:szCs w:val="24"/>
              </w:rPr>
            </w:pPr>
            <w:r w:rsidRPr="005A0883">
              <w:rPr>
                <w:sz w:val="24"/>
                <w:szCs w:val="24"/>
              </w:rPr>
              <w:t>sig</w:t>
            </w:r>
          </w:p>
        </w:tc>
        <w:tc>
          <w:tcPr>
            <w:tcW w:w="1134" w:type="dxa"/>
            <w:tcBorders>
              <w:bottom w:val="thickThinLargeGap" w:sz="24" w:space="0" w:color="auto"/>
              <w:right w:val="thickThinLargeGap" w:sz="24" w:space="0" w:color="auto"/>
            </w:tcBorders>
          </w:tcPr>
          <w:p w:rsidR="00D56356" w:rsidRPr="005A0883" w:rsidRDefault="00D56356" w:rsidP="00F53982">
            <w:pPr>
              <w:autoSpaceDE w:val="0"/>
              <w:autoSpaceDN w:val="0"/>
              <w:adjustRightInd w:val="0"/>
              <w:jc w:val="both"/>
              <w:rPr>
                <w:sz w:val="24"/>
                <w:szCs w:val="24"/>
              </w:rPr>
            </w:pPr>
            <w:r w:rsidRPr="005A0883">
              <w:rPr>
                <w:sz w:val="24"/>
                <w:szCs w:val="24"/>
              </w:rPr>
              <w:t>,223</w:t>
            </w:r>
          </w:p>
        </w:tc>
        <w:tc>
          <w:tcPr>
            <w:tcW w:w="1701" w:type="dxa"/>
            <w:tcBorders>
              <w:left w:val="thickThinLargeGap" w:sz="24" w:space="0" w:color="auto"/>
              <w:bottom w:val="thickThinLargeGap" w:sz="24" w:space="0" w:color="auto"/>
            </w:tcBorders>
            <w:vAlign w:val="center"/>
          </w:tcPr>
          <w:p w:rsidR="00D56356" w:rsidRPr="005A0883" w:rsidRDefault="00D56356" w:rsidP="00F53982">
            <w:pPr>
              <w:autoSpaceDE w:val="0"/>
              <w:autoSpaceDN w:val="0"/>
              <w:adjustRightInd w:val="0"/>
              <w:jc w:val="both"/>
              <w:rPr>
                <w:sz w:val="24"/>
                <w:szCs w:val="24"/>
              </w:rPr>
            </w:pPr>
            <w:r w:rsidRPr="005A0883">
              <w:rPr>
                <w:sz w:val="24"/>
                <w:szCs w:val="24"/>
              </w:rPr>
              <w:t>Eğitim</w:t>
            </w:r>
          </w:p>
        </w:tc>
        <w:tc>
          <w:tcPr>
            <w:tcW w:w="1134" w:type="dxa"/>
            <w:tcBorders>
              <w:bottom w:val="thickThinLargeGap" w:sz="24" w:space="0" w:color="auto"/>
              <w:right w:val="thinThickLargeGap" w:sz="24" w:space="0" w:color="auto"/>
            </w:tcBorders>
            <w:vAlign w:val="center"/>
          </w:tcPr>
          <w:p w:rsidR="00D56356" w:rsidRPr="005A0883" w:rsidRDefault="00D56356" w:rsidP="00F53982">
            <w:pPr>
              <w:autoSpaceDE w:val="0"/>
              <w:autoSpaceDN w:val="0"/>
              <w:adjustRightInd w:val="0"/>
              <w:jc w:val="both"/>
              <w:rPr>
                <w:sz w:val="24"/>
                <w:szCs w:val="24"/>
              </w:rPr>
            </w:pPr>
            <w:r w:rsidRPr="005A0883">
              <w:rPr>
                <w:sz w:val="24"/>
                <w:szCs w:val="24"/>
              </w:rPr>
              <w:t>,688</w:t>
            </w:r>
          </w:p>
        </w:tc>
        <w:tc>
          <w:tcPr>
            <w:tcW w:w="1578" w:type="dxa"/>
            <w:tcBorders>
              <w:left w:val="thinThickLargeGap" w:sz="24" w:space="0" w:color="auto"/>
              <w:bottom w:val="thickThinLargeGap" w:sz="24" w:space="0" w:color="auto"/>
            </w:tcBorders>
          </w:tcPr>
          <w:p w:rsidR="00D56356" w:rsidRPr="005A0883" w:rsidRDefault="00D56356" w:rsidP="00F53982">
            <w:pPr>
              <w:autoSpaceDE w:val="0"/>
              <w:autoSpaceDN w:val="0"/>
              <w:adjustRightInd w:val="0"/>
              <w:jc w:val="both"/>
              <w:rPr>
                <w:sz w:val="24"/>
                <w:szCs w:val="24"/>
              </w:rPr>
            </w:pPr>
            <w:r w:rsidRPr="005A0883">
              <w:rPr>
                <w:sz w:val="24"/>
                <w:szCs w:val="24"/>
              </w:rPr>
              <w:t>2</w:t>
            </w:r>
          </w:p>
        </w:tc>
        <w:tc>
          <w:tcPr>
            <w:tcW w:w="1116" w:type="dxa"/>
            <w:gridSpan w:val="2"/>
            <w:tcBorders>
              <w:bottom w:val="thickThinLargeGap" w:sz="24" w:space="0" w:color="auto"/>
              <w:right w:val="thinThickLargeGap" w:sz="24" w:space="0" w:color="auto"/>
            </w:tcBorders>
            <w:vAlign w:val="center"/>
          </w:tcPr>
          <w:p w:rsidR="00D56356" w:rsidRPr="005A0883" w:rsidRDefault="00D56356" w:rsidP="00F53982">
            <w:pPr>
              <w:autoSpaceDE w:val="0"/>
              <w:autoSpaceDN w:val="0"/>
              <w:adjustRightInd w:val="0"/>
              <w:jc w:val="both"/>
              <w:rPr>
                <w:sz w:val="24"/>
                <w:szCs w:val="24"/>
              </w:rPr>
            </w:pPr>
            <w:r w:rsidRPr="005A0883">
              <w:rPr>
                <w:sz w:val="24"/>
                <w:szCs w:val="24"/>
              </w:rPr>
              <w:t>,753</w:t>
            </w:r>
          </w:p>
        </w:tc>
      </w:tr>
      <w:tr w:rsidR="00D56356" w:rsidRPr="005A0883" w:rsidTr="0082574D">
        <w:trPr>
          <w:jc w:val="center"/>
        </w:trPr>
        <w:tc>
          <w:tcPr>
            <w:tcW w:w="2376" w:type="dxa"/>
            <w:tcBorders>
              <w:top w:val="thickThinLargeGap" w:sz="24" w:space="0" w:color="auto"/>
              <w:left w:val="thinThickLargeGap" w:sz="24" w:space="0" w:color="auto"/>
            </w:tcBorders>
            <w:vAlign w:val="center"/>
          </w:tcPr>
          <w:p w:rsidR="00D56356" w:rsidRPr="005A0883" w:rsidRDefault="00D56356" w:rsidP="00F53982">
            <w:pPr>
              <w:autoSpaceDE w:val="0"/>
              <w:autoSpaceDN w:val="0"/>
              <w:adjustRightInd w:val="0"/>
              <w:jc w:val="both"/>
              <w:rPr>
                <w:sz w:val="24"/>
                <w:szCs w:val="24"/>
              </w:rPr>
            </w:pPr>
            <w:r w:rsidRPr="005A0883">
              <w:rPr>
                <w:sz w:val="24"/>
                <w:szCs w:val="24"/>
              </w:rPr>
              <w:t>Stepwise İstatistiği</w:t>
            </w:r>
          </w:p>
        </w:tc>
        <w:tc>
          <w:tcPr>
            <w:tcW w:w="1134" w:type="dxa"/>
            <w:tcBorders>
              <w:top w:val="thickThinLargeGap" w:sz="24" w:space="0" w:color="auto"/>
              <w:right w:val="thickThinLargeGap" w:sz="24" w:space="0" w:color="auto"/>
            </w:tcBorders>
            <w:vAlign w:val="center"/>
          </w:tcPr>
          <w:p w:rsidR="00D56356" w:rsidRPr="005A0883" w:rsidRDefault="005B45C2" w:rsidP="00F53982">
            <w:pPr>
              <w:autoSpaceDE w:val="0"/>
              <w:autoSpaceDN w:val="0"/>
              <w:adjustRightInd w:val="0"/>
              <w:jc w:val="both"/>
              <w:rPr>
                <w:sz w:val="24"/>
                <w:szCs w:val="24"/>
              </w:rPr>
            </w:pPr>
            <w:r>
              <w:rPr>
                <w:sz w:val="24"/>
                <w:szCs w:val="24"/>
              </w:rPr>
              <w:t>D</w:t>
            </w:r>
            <w:r w:rsidR="00D56356" w:rsidRPr="005A0883">
              <w:rPr>
                <w:sz w:val="24"/>
                <w:szCs w:val="24"/>
              </w:rPr>
              <w:t>eğerler</w:t>
            </w:r>
          </w:p>
        </w:tc>
        <w:tc>
          <w:tcPr>
            <w:tcW w:w="1701" w:type="dxa"/>
            <w:tcBorders>
              <w:top w:val="thickThinLargeGap" w:sz="24" w:space="0" w:color="auto"/>
              <w:left w:val="thickThinLargeGap" w:sz="24" w:space="0" w:color="auto"/>
            </w:tcBorders>
            <w:vAlign w:val="center"/>
          </w:tcPr>
          <w:p w:rsidR="00D56356" w:rsidRPr="005A0883" w:rsidRDefault="00C95A36" w:rsidP="00F53982">
            <w:pPr>
              <w:autoSpaceDE w:val="0"/>
              <w:autoSpaceDN w:val="0"/>
              <w:adjustRightInd w:val="0"/>
              <w:jc w:val="both"/>
              <w:rPr>
                <w:sz w:val="24"/>
                <w:szCs w:val="24"/>
              </w:rPr>
            </w:pPr>
            <w:r w:rsidRPr="005A0883">
              <w:rPr>
                <w:sz w:val="24"/>
                <w:szCs w:val="24"/>
              </w:rPr>
              <w:t>Yapı matrisi</w:t>
            </w:r>
          </w:p>
        </w:tc>
        <w:tc>
          <w:tcPr>
            <w:tcW w:w="1134" w:type="dxa"/>
            <w:tcBorders>
              <w:top w:val="thickThinLargeGap" w:sz="24" w:space="0" w:color="auto"/>
              <w:right w:val="thinThickLargeGap" w:sz="24" w:space="0" w:color="auto"/>
            </w:tcBorders>
            <w:vAlign w:val="center"/>
          </w:tcPr>
          <w:p w:rsidR="00D56356" w:rsidRPr="005A0883" w:rsidRDefault="00D56356" w:rsidP="00F53982">
            <w:pPr>
              <w:autoSpaceDE w:val="0"/>
              <w:autoSpaceDN w:val="0"/>
              <w:adjustRightInd w:val="0"/>
              <w:jc w:val="both"/>
              <w:rPr>
                <w:sz w:val="24"/>
                <w:szCs w:val="24"/>
              </w:rPr>
            </w:pPr>
          </w:p>
        </w:tc>
        <w:tc>
          <w:tcPr>
            <w:tcW w:w="1578" w:type="dxa"/>
            <w:tcBorders>
              <w:top w:val="thickThinLargeGap" w:sz="24" w:space="0" w:color="auto"/>
              <w:left w:val="thinThickLargeGap" w:sz="24" w:space="0" w:color="auto"/>
            </w:tcBorders>
          </w:tcPr>
          <w:p w:rsidR="00D56356" w:rsidRPr="005A0883" w:rsidRDefault="00D56356" w:rsidP="00F53982">
            <w:pPr>
              <w:autoSpaceDE w:val="0"/>
              <w:autoSpaceDN w:val="0"/>
              <w:adjustRightInd w:val="0"/>
              <w:jc w:val="both"/>
              <w:rPr>
                <w:sz w:val="24"/>
                <w:szCs w:val="24"/>
              </w:rPr>
            </w:pPr>
            <w:r w:rsidRPr="005A0883">
              <w:rPr>
                <w:sz w:val="24"/>
                <w:szCs w:val="24"/>
              </w:rPr>
              <w:t>Sınıflandırma</w:t>
            </w:r>
          </w:p>
        </w:tc>
        <w:tc>
          <w:tcPr>
            <w:tcW w:w="407" w:type="dxa"/>
            <w:tcBorders>
              <w:top w:val="thickThinLargeGap" w:sz="24" w:space="0" w:color="auto"/>
            </w:tcBorders>
          </w:tcPr>
          <w:p w:rsidR="00D56356" w:rsidRPr="005A0883" w:rsidRDefault="00D56356" w:rsidP="00F53982">
            <w:pPr>
              <w:autoSpaceDE w:val="0"/>
              <w:autoSpaceDN w:val="0"/>
              <w:adjustRightInd w:val="0"/>
              <w:jc w:val="both"/>
              <w:rPr>
                <w:sz w:val="24"/>
                <w:szCs w:val="24"/>
              </w:rPr>
            </w:pPr>
            <w:r w:rsidRPr="005A0883">
              <w:rPr>
                <w:sz w:val="24"/>
                <w:szCs w:val="24"/>
              </w:rPr>
              <w:t>1</w:t>
            </w:r>
          </w:p>
        </w:tc>
        <w:tc>
          <w:tcPr>
            <w:tcW w:w="709" w:type="dxa"/>
            <w:tcBorders>
              <w:top w:val="thickThinLargeGap" w:sz="24" w:space="0" w:color="auto"/>
              <w:right w:val="thinThickLargeGap" w:sz="24" w:space="0" w:color="auto"/>
            </w:tcBorders>
          </w:tcPr>
          <w:p w:rsidR="00D56356" w:rsidRPr="005A0883" w:rsidRDefault="00D56356" w:rsidP="00F53982">
            <w:pPr>
              <w:autoSpaceDE w:val="0"/>
              <w:autoSpaceDN w:val="0"/>
              <w:adjustRightInd w:val="0"/>
              <w:jc w:val="both"/>
              <w:rPr>
                <w:sz w:val="24"/>
                <w:szCs w:val="24"/>
              </w:rPr>
            </w:pPr>
            <w:r w:rsidRPr="005A0883">
              <w:rPr>
                <w:sz w:val="24"/>
                <w:szCs w:val="24"/>
              </w:rPr>
              <w:t>2</w:t>
            </w:r>
          </w:p>
        </w:tc>
      </w:tr>
      <w:tr w:rsidR="00D56356" w:rsidRPr="005A0883" w:rsidTr="0082574D">
        <w:trPr>
          <w:trHeight w:val="407"/>
          <w:jc w:val="center"/>
        </w:trPr>
        <w:tc>
          <w:tcPr>
            <w:tcW w:w="2376" w:type="dxa"/>
            <w:tcBorders>
              <w:left w:val="thinThickLargeGap" w:sz="24" w:space="0" w:color="auto"/>
            </w:tcBorders>
            <w:vAlign w:val="center"/>
          </w:tcPr>
          <w:p w:rsidR="00D56356" w:rsidRPr="005A0883" w:rsidRDefault="00D56356" w:rsidP="00F53982">
            <w:pPr>
              <w:autoSpaceDE w:val="0"/>
              <w:autoSpaceDN w:val="0"/>
              <w:adjustRightInd w:val="0"/>
              <w:jc w:val="both"/>
              <w:rPr>
                <w:sz w:val="24"/>
                <w:szCs w:val="24"/>
              </w:rPr>
            </w:pPr>
            <w:r w:rsidRPr="005A0883">
              <w:rPr>
                <w:sz w:val="24"/>
                <w:szCs w:val="24"/>
              </w:rPr>
              <w:t>Function</w:t>
            </w:r>
          </w:p>
        </w:tc>
        <w:tc>
          <w:tcPr>
            <w:tcW w:w="1134" w:type="dxa"/>
            <w:tcBorders>
              <w:right w:val="thickThinLargeGap" w:sz="24" w:space="0" w:color="auto"/>
            </w:tcBorders>
            <w:vAlign w:val="center"/>
          </w:tcPr>
          <w:p w:rsidR="00D56356" w:rsidRPr="005A0883" w:rsidRDefault="00D56356" w:rsidP="00F53982">
            <w:pPr>
              <w:autoSpaceDE w:val="0"/>
              <w:autoSpaceDN w:val="0"/>
              <w:adjustRightInd w:val="0"/>
              <w:jc w:val="both"/>
              <w:rPr>
                <w:sz w:val="24"/>
                <w:szCs w:val="24"/>
              </w:rPr>
            </w:pPr>
            <w:r w:rsidRPr="005A0883">
              <w:rPr>
                <w:sz w:val="24"/>
                <w:szCs w:val="24"/>
              </w:rPr>
              <w:t>1</w:t>
            </w:r>
          </w:p>
        </w:tc>
        <w:tc>
          <w:tcPr>
            <w:tcW w:w="1701" w:type="dxa"/>
            <w:tcBorders>
              <w:left w:val="thickThinLargeGap" w:sz="24" w:space="0" w:color="auto"/>
            </w:tcBorders>
            <w:vAlign w:val="center"/>
          </w:tcPr>
          <w:p w:rsidR="00D56356" w:rsidRPr="005A0883" w:rsidRDefault="00D56356" w:rsidP="00F53982">
            <w:pPr>
              <w:autoSpaceDE w:val="0"/>
              <w:autoSpaceDN w:val="0"/>
              <w:adjustRightInd w:val="0"/>
              <w:jc w:val="both"/>
              <w:rPr>
                <w:sz w:val="24"/>
                <w:szCs w:val="24"/>
              </w:rPr>
            </w:pPr>
            <w:r w:rsidRPr="005A0883">
              <w:rPr>
                <w:sz w:val="24"/>
                <w:szCs w:val="24"/>
              </w:rPr>
              <w:t>Yaş</w:t>
            </w:r>
          </w:p>
        </w:tc>
        <w:tc>
          <w:tcPr>
            <w:tcW w:w="1134" w:type="dxa"/>
            <w:tcBorders>
              <w:right w:val="thinThickLargeGap" w:sz="24" w:space="0" w:color="auto"/>
            </w:tcBorders>
            <w:vAlign w:val="center"/>
          </w:tcPr>
          <w:p w:rsidR="00D56356" w:rsidRPr="005A0883" w:rsidRDefault="00D56356" w:rsidP="00F53982">
            <w:pPr>
              <w:autoSpaceDE w:val="0"/>
              <w:autoSpaceDN w:val="0"/>
              <w:adjustRightInd w:val="0"/>
              <w:jc w:val="both"/>
              <w:rPr>
                <w:sz w:val="24"/>
                <w:szCs w:val="24"/>
              </w:rPr>
            </w:pPr>
            <w:r w:rsidRPr="005A0883">
              <w:rPr>
                <w:sz w:val="24"/>
                <w:szCs w:val="24"/>
              </w:rPr>
              <w:t>,768</w:t>
            </w:r>
          </w:p>
        </w:tc>
        <w:tc>
          <w:tcPr>
            <w:tcW w:w="1578" w:type="dxa"/>
            <w:tcBorders>
              <w:left w:val="thinThickLargeGap" w:sz="24" w:space="0" w:color="auto"/>
            </w:tcBorders>
          </w:tcPr>
          <w:p w:rsidR="00D56356" w:rsidRPr="005A0883" w:rsidRDefault="00D56356" w:rsidP="00F53982">
            <w:pPr>
              <w:autoSpaceDE w:val="0"/>
              <w:autoSpaceDN w:val="0"/>
              <w:adjustRightInd w:val="0"/>
              <w:jc w:val="both"/>
              <w:rPr>
                <w:sz w:val="24"/>
                <w:szCs w:val="24"/>
              </w:rPr>
            </w:pPr>
            <w:r w:rsidRPr="005A0883">
              <w:rPr>
                <w:sz w:val="24"/>
                <w:szCs w:val="24"/>
              </w:rPr>
              <w:t>1</w:t>
            </w:r>
          </w:p>
        </w:tc>
        <w:tc>
          <w:tcPr>
            <w:tcW w:w="407" w:type="dxa"/>
          </w:tcPr>
          <w:p w:rsidR="00D56356" w:rsidRPr="005A0883" w:rsidRDefault="00D56356" w:rsidP="00F53982">
            <w:pPr>
              <w:autoSpaceDE w:val="0"/>
              <w:autoSpaceDN w:val="0"/>
              <w:adjustRightInd w:val="0"/>
              <w:jc w:val="both"/>
              <w:rPr>
                <w:sz w:val="24"/>
                <w:szCs w:val="24"/>
              </w:rPr>
            </w:pPr>
            <w:r w:rsidRPr="005A0883">
              <w:rPr>
                <w:sz w:val="24"/>
                <w:szCs w:val="24"/>
              </w:rPr>
              <w:t>100</w:t>
            </w:r>
          </w:p>
        </w:tc>
        <w:tc>
          <w:tcPr>
            <w:tcW w:w="709" w:type="dxa"/>
            <w:tcBorders>
              <w:right w:val="thinThickLargeGap" w:sz="24" w:space="0" w:color="auto"/>
            </w:tcBorders>
          </w:tcPr>
          <w:p w:rsidR="00D56356" w:rsidRPr="005A0883" w:rsidRDefault="00D56356" w:rsidP="00F53982">
            <w:pPr>
              <w:autoSpaceDE w:val="0"/>
              <w:autoSpaceDN w:val="0"/>
              <w:adjustRightInd w:val="0"/>
              <w:jc w:val="both"/>
              <w:rPr>
                <w:sz w:val="24"/>
                <w:szCs w:val="24"/>
              </w:rPr>
            </w:pPr>
            <w:r w:rsidRPr="005A0883">
              <w:rPr>
                <w:sz w:val="24"/>
                <w:szCs w:val="24"/>
              </w:rPr>
              <w:t>0</w:t>
            </w:r>
          </w:p>
        </w:tc>
      </w:tr>
      <w:tr w:rsidR="00D56356" w:rsidRPr="005A0883" w:rsidTr="0082574D">
        <w:trPr>
          <w:trHeight w:val="213"/>
          <w:jc w:val="center"/>
        </w:trPr>
        <w:tc>
          <w:tcPr>
            <w:tcW w:w="2376" w:type="dxa"/>
            <w:tcBorders>
              <w:left w:val="thinThickLargeGap" w:sz="24" w:space="0" w:color="auto"/>
            </w:tcBorders>
            <w:vAlign w:val="center"/>
          </w:tcPr>
          <w:p w:rsidR="00D56356" w:rsidRPr="005A0883" w:rsidRDefault="00D56356" w:rsidP="00F53982">
            <w:pPr>
              <w:autoSpaceDE w:val="0"/>
              <w:autoSpaceDN w:val="0"/>
              <w:adjustRightInd w:val="0"/>
              <w:jc w:val="both"/>
              <w:rPr>
                <w:sz w:val="24"/>
                <w:szCs w:val="24"/>
              </w:rPr>
            </w:pPr>
            <w:r w:rsidRPr="005A0883">
              <w:rPr>
                <w:sz w:val="24"/>
                <w:szCs w:val="24"/>
              </w:rPr>
              <w:t>Eigenvalue</w:t>
            </w:r>
          </w:p>
        </w:tc>
        <w:tc>
          <w:tcPr>
            <w:tcW w:w="1134" w:type="dxa"/>
            <w:tcBorders>
              <w:right w:val="thickThinLargeGap" w:sz="24" w:space="0" w:color="auto"/>
            </w:tcBorders>
            <w:vAlign w:val="center"/>
          </w:tcPr>
          <w:p w:rsidR="00D56356" w:rsidRPr="005A0883" w:rsidRDefault="00D56356" w:rsidP="00F53982">
            <w:pPr>
              <w:autoSpaceDE w:val="0"/>
              <w:autoSpaceDN w:val="0"/>
              <w:adjustRightInd w:val="0"/>
              <w:jc w:val="both"/>
              <w:rPr>
                <w:sz w:val="24"/>
                <w:szCs w:val="24"/>
              </w:rPr>
            </w:pPr>
            <w:r w:rsidRPr="005A0883">
              <w:rPr>
                <w:sz w:val="24"/>
                <w:szCs w:val="24"/>
              </w:rPr>
              <w:t>1,873</w:t>
            </w:r>
          </w:p>
        </w:tc>
        <w:tc>
          <w:tcPr>
            <w:tcW w:w="1701" w:type="dxa"/>
            <w:vMerge w:val="restart"/>
            <w:tcBorders>
              <w:left w:val="thickThinLargeGap" w:sz="24" w:space="0" w:color="auto"/>
            </w:tcBorders>
            <w:vAlign w:val="center"/>
          </w:tcPr>
          <w:p w:rsidR="00D56356" w:rsidRPr="005A0883" w:rsidRDefault="00D56356" w:rsidP="00F53982">
            <w:pPr>
              <w:autoSpaceDE w:val="0"/>
              <w:autoSpaceDN w:val="0"/>
              <w:adjustRightInd w:val="0"/>
              <w:jc w:val="both"/>
              <w:rPr>
                <w:sz w:val="24"/>
                <w:szCs w:val="24"/>
              </w:rPr>
            </w:pPr>
            <w:r w:rsidRPr="005A0883">
              <w:rPr>
                <w:sz w:val="24"/>
                <w:szCs w:val="24"/>
              </w:rPr>
              <w:t>Eğitim</w:t>
            </w:r>
          </w:p>
        </w:tc>
        <w:tc>
          <w:tcPr>
            <w:tcW w:w="1134" w:type="dxa"/>
            <w:vMerge w:val="restart"/>
            <w:tcBorders>
              <w:right w:val="thinThickLargeGap" w:sz="24" w:space="0" w:color="auto"/>
            </w:tcBorders>
            <w:vAlign w:val="center"/>
          </w:tcPr>
          <w:p w:rsidR="00D56356" w:rsidRPr="005A0883" w:rsidRDefault="00D56356" w:rsidP="00F53982">
            <w:pPr>
              <w:autoSpaceDE w:val="0"/>
              <w:autoSpaceDN w:val="0"/>
              <w:adjustRightInd w:val="0"/>
              <w:jc w:val="both"/>
              <w:rPr>
                <w:sz w:val="24"/>
                <w:szCs w:val="24"/>
              </w:rPr>
            </w:pPr>
            <w:r w:rsidRPr="005A0883">
              <w:rPr>
                <w:sz w:val="24"/>
                <w:szCs w:val="24"/>
              </w:rPr>
              <w:t>,314</w:t>
            </w:r>
          </w:p>
        </w:tc>
        <w:tc>
          <w:tcPr>
            <w:tcW w:w="1578" w:type="dxa"/>
            <w:tcBorders>
              <w:left w:val="thinThickLargeGap" w:sz="24" w:space="0" w:color="auto"/>
              <w:bottom w:val="thickThinLargeGap" w:sz="24" w:space="0" w:color="auto"/>
            </w:tcBorders>
          </w:tcPr>
          <w:p w:rsidR="00D56356" w:rsidRPr="005A0883" w:rsidRDefault="00D56356" w:rsidP="00F53982">
            <w:pPr>
              <w:autoSpaceDE w:val="0"/>
              <w:autoSpaceDN w:val="0"/>
              <w:adjustRightInd w:val="0"/>
              <w:jc w:val="both"/>
              <w:rPr>
                <w:sz w:val="24"/>
                <w:szCs w:val="24"/>
              </w:rPr>
            </w:pPr>
            <w:r w:rsidRPr="005A0883">
              <w:rPr>
                <w:sz w:val="24"/>
                <w:szCs w:val="24"/>
              </w:rPr>
              <w:t>2</w:t>
            </w:r>
          </w:p>
        </w:tc>
        <w:tc>
          <w:tcPr>
            <w:tcW w:w="407" w:type="dxa"/>
            <w:tcBorders>
              <w:bottom w:val="thickThinLargeGap" w:sz="24" w:space="0" w:color="auto"/>
            </w:tcBorders>
          </w:tcPr>
          <w:p w:rsidR="00D56356" w:rsidRPr="005A0883" w:rsidRDefault="00D56356" w:rsidP="00F53982">
            <w:pPr>
              <w:autoSpaceDE w:val="0"/>
              <w:autoSpaceDN w:val="0"/>
              <w:adjustRightInd w:val="0"/>
              <w:jc w:val="both"/>
              <w:rPr>
                <w:sz w:val="24"/>
                <w:szCs w:val="24"/>
              </w:rPr>
            </w:pPr>
            <w:r w:rsidRPr="005A0883">
              <w:rPr>
                <w:sz w:val="24"/>
                <w:szCs w:val="24"/>
              </w:rPr>
              <w:t>2,1</w:t>
            </w:r>
          </w:p>
        </w:tc>
        <w:tc>
          <w:tcPr>
            <w:tcW w:w="709" w:type="dxa"/>
            <w:tcBorders>
              <w:bottom w:val="thickThinLargeGap" w:sz="24" w:space="0" w:color="auto"/>
              <w:right w:val="thinThickLargeGap" w:sz="24" w:space="0" w:color="auto"/>
            </w:tcBorders>
          </w:tcPr>
          <w:p w:rsidR="00D56356" w:rsidRPr="005A0883" w:rsidRDefault="00D56356" w:rsidP="00F53982">
            <w:pPr>
              <w:autoSpaceDE w:val="0"/>
              <w:autoSpaceDN w:val="0"/>
              <w:adjustRightInd w:val="0"/>
              <w:jc w:val="both"/>
              <w:rPr>
                <w:sz w:val="24"/>
                <w:szCs w:val="24"/>
              </w:rPr>
            </w:pPr>
            <w:r w:rsidRPr="005A0883">
              <w:rPr>
                <w:sz w:val="24"/>
                <w:szCs w:val="24"/>
              </w:rPr>
              <w:t>97,9</w:t>
            </w:r>
          </w:p>
        </w:tc>
      </w:tr>
      <w:tr w:rsidR="00D56356" w:rsidRPr="005A0883" w:rsidTr="00D56356">
        <w:trPr>
          <w:trHeight w:val="20"/>
          <w:jc w:val="center"/>
        </w:trPr>
        <w:tc>
          <w:tcPr>
            <w:tcW w:w="2376" w:type="dxa"/>
            <w:tcBorders>
              <w:left w:val="thinThickLargeGap" w:sz="24" w:space="0" w:color="auto"/>
            </w:tcBorders>
            <w:vAlign w:val="center"/>
          </w:tcPr>
          <w:p w:rsidR="00D56356" w:rsidRPr="005A0883" w:rsidRDefault="00D56356" w:rsidP="00F53982">
            <w:pPr>
              <w:autoSpaceDE w:val="0"/>
              <w:autoSpaceDN w:val="0"/>
              <w:adjustRightInd w:val="0"/>
              <w:jc w:val="both"/>
              <w:rPr>
                <w:sz w:val="24"/>
                <w:szCs w:val="24"/>
              </w:rPr>
            </w:pPr>
            <w:r w:rsidRPr="005A0883">
              <w:rPr>
                <w:sz w:val="24"/>
                <w:szCs w:val="24"/>
              </w:rPr>
              <w:t>Varyans</w:t>
            </w:r>
          </w:p>
        </w:tc>
        <w:tc>
          <w:tcPr>
            <w:tcW w:w="1134" w:type="dxa"/>
            <w:tcBorders>
              <w:right w:val="thickThinLargeGap" w:sz="24" w:space="0" w:color="auto"/>
            </w:tcBorders>
            <w:vAlign w:val="center"/>
          </w:tcPr>
          <w:p w:rsidR="00D56356" w:rsidRPr="005A0883" w:rsidRDefault="00D56356" w:rsidP="00F53982">
            <w:pPr>
              <w:autoSpaceDE w:val="0"/>
              <w:autoSpaceDN w:val="0"/>
              <w:adjustRightInd w:val="0"/>
              <w:jc w:val="both"/>
              <w:rPr>
                <w:sz w:val="24"/>
                <w:szCs w:val="24"/>
              </w:rPr>
            </w:pPr>
            <w:r w:rsidRPr="005A0883">
              <w:rPr>
                <w:sz w:val="24"/>
                <w:szCs w:val="24"/>
              </w:rPr>
              <w:t>100</w:t>
            </w:r>
          </w:p>
        </w:tc>
        <w:tc>
          <w:tcPr>
            <w:tcW w:w="1701" w:type="dxa"/>
            <w:vMerge/>
            <w:tcBorders>
              <w:left w:val="thickThinLargeGap" w:sz="24" w:space="0" w:color="auto"/>
            </w:tcBorders>
            <w:vAlign w:val="center"/>
          </w:tcPr>
          <w:p w:rsidR="00D56356" w:rsidRPr="005A0883" w:rsidRDefault="00D56356" w:rsidP="00F53982">
            <w:pPr>
              <w:autoSpaceDE w:val="0"/>
              <w:autoSpaceDN w:val="0"/>
              <w:adjustRightInd w:val="0"/>
              <w:jc w:val="both"/>
              <w:rPr>
                <w:sz w:val="24"/>
                <w:szCs w:val="24"/>
              </w:rPr>
            </w:pPr>
          </w:p>
        </w:tc>
        <w:tc>
          <w:tcPr>
            <w:tcW w:w="1134" w:type="dxa"/>
            <w:vMerge/>
            <w:tcBorders>
              <w:right w:val="thinThickLargeGap" w:sz="24" w:space="0" w:color="auto"/>
            </w:tcBorders>
            <w:vAlign w:val="center"/>
          </w:tcPr>
          <w:p w:rsidR="00D56356" w:rsidRPr="005A0883" w:rsidRDefault="00D56356" w:rsidP="00F53982">
            <w:pPr>
              <w:autoSpaceDE w:val="0"/>
              <w:autoSpaceDN w:val="0"/>
              <w:adjustRightInd w:val="0"/>
              <w:jc w:val="both"/>
              <w:rPr>
                <w:sz w:val="24"/>
                <w:szCs w:val="24"/>
              </w:rPr>
            </w:pPr>
          </w:p>
        </w:tc>
        <w:tc>
          <w:tcPr>
            <w:tcW w:w="2694" w:type="dxa"/>
            <w:gridSpan w:val="3"/>
            <w:tcBorders>
              <w:top w:val="thickThinLargeGap" w:sz="24" w:space="0" w:color="auto"/>
              <w:left w:val="thinThickLargeGap" w:sz="24" w:space="0" w:color="auto"/>
              <w:right w:val="thinThickLargeGap" w:sz="24" w:space="0" w:color="auto"/>
            </w:tcBorders>
            <w:vAlign w:val="center"/>
          </w:tcPr>
          <w:p w:rsidR="00D56356" w:rsidRPr="005A0883" w:rsidRDefault="00D56356" w:rsidP="00F53982">
            <w:pPr>
              <w:autoSpaceDE w:val="0"/>
              <w:autoSpaceDN w:val="0"/>
              <w:adjustRightInd w:val="0"/>
              <w:jc w:val="both"/>
              <w:rPr>
                <w:sz w:val="24"/>
                <w:szCs w:val="24"/>
              </w:rPr>
            </w:pPr>
          </w:p>
        </w:tc>
      </w:tr>
      <w:tr w:rsidR="00D56356" w:rsidRPr="005A0883" w:rsidTr="0082574D">
        <w:trPr>
          <w:jc w:val="center"/>
        </w:trPr>
        <w:tc>
          <w:tcPr>
            <w:tcW w:w="2376" w:type="dxa"/>
            <w:tcBorders>
              <w:left w:val="thinThickLargeGap" w:sz="24" w:space="0" w:color="auto"/>
            </w:tcBorders>
            <w:vAlign w:val="center"/>
          </w:tcPr>
          <w:p w:rsidR="00D56356" w:rsidRPr="005A0883" w:rsidRDefault="00E258E5" w:rsidP="00F53982">
            <w:pPr>
              <w:autoSpaceDE w:val="0"/>
              <w:autoSpaceDN w:val="0"/>
              <w:adjustRightInd w:val="0"/>
              <w:jc w:val="both"/>
              <w:rPr>
                <w:sz w:val="24"/>
                <w:szCs w:val="24"/>
              </w:rPr>
            </w:pPr>
            <w:r w:rsidRPr="005A0883">
              <w:rPr>
                <w:sz w:val="24"/>
                <w:szCs w:val="24"/>
              </w:rPr>
              <w:t>Cumulative</w:t>
            </w:r>
          </w:p>
        </w:tc>
        <w:tc>
          <w:tcPr>
            <w:tcW w:w="1134" w:type="dxa"/>
            <w:tcBorders>
              <w:right w:val="thickThinLargeGap" w:sz="24" w:space="0" w:color="auto"/>
            </w:tcBorders>
            <w:vAlign w:val="center"/>
          </w:tcPr>
          <w:p w:rsidR="00D56356" w:rsidRPr="005A0883" w:rsidRDefault="00D56356" w:rsidP="00F53982">
            <w:pPr>
              <w:autoSpaceDE w:val="0"/>
              <w:autoSpaceDN w:val="0"/>
              <w:adjustRightInd w:val="0"/>
              <w:jc w:val="both"/>
              <w:rPr>
                <w:sz w:val="24"/>
                <w:szCs w:val="24"/>
              </w:rPr>
            </w:pPr>
            <w:r w:rsidRPr="005A0883">
              <w:rPr>
                <w:sz w:val="24"/>
                <w:szCs w:val="24"/>
              </w:rPr>
              <w:t>100</w:t>
            </w:r>
          </w:p>
        </w:tc>
        <w:tc>
          <w:tcPr>
            <w:tcW w:w="1701" w:type="dxa"/>
            <w:vMerge w:val="restart"/>
            <w:tcBorders>
              <w:left w:val="thickThinLargeGap" w:sz="24" w:space="0" w:color="auto"/>
            </w:tcBorders>
            <w:vAlign w:val="center"/>
          </w:tcPr>
          <w:p w:rsidR="00D56356" w:rsidRPr="005A0883" w:rsidRDefault="00D56356" w:rsidP="00F53982">
            <w:pPr>
              <w:autoSpaceDE w:val="0"/>
              <w:autoSpaceDN w:val="0"/>
              <w:adjustRightInd w:val="0"/>
              <w:jc w:val="both"/>
              <w:rPr>
                <w:sz w:val="24"/>
                <w:szCs w:val="24"/>
              </w:rPr>
            </w:pPr>
            <w:r w:rsidRPr="005A0883">
              <w:rPr>
                <w:sz w:val="24"/>
                <w:szCs w:val="24"/>
              </w:rPr>
              <w:t xml:space="preserve">İş </w:t>
            </w:r>
            <w:r w:rsidR="007E3E68" w:rsidRPr="005A0883">
              <w:rPr>
                <w:sz w:val="24"/>
                <w:szCs w:val="24"/>
              </w:rPr>
              <w:t>Doyumu</w:t>
            </w:r>
          </w:p>
        </w:tc>
        <w:tc>
          <w:tcPr>
            <w:tcW w:w="1134" w:type="dxa"/>
            <w:vMerge w:val="restart"/>
            <w:tcBorders>
              <w:right w:val="thinThickLargeGap" w:sz="24" w:space="0" w:color="auto"/>
            </w:tcBorders>
            <w:vAlign w:val="center"/>
          </w:tcPr>
          <w:p w:rsidR="00D56356" w:rsidRPr="005A0883" w:rsidRDefault="00D56356" w:rsidP="00F53982">
            <w:pPr>
              <w:autoSpaceDE w:val="0"/>
              <w:autoSpaceDN w:val="0"/>
              <w:adjustRightInd w:val="0"/>
              <w:jc w:val="both"/>
              <w:rPr>
                <w:sz w:val="24"/>
                <w:szCs w:val="24"/>
              </w:rPr>
            </w:pPr>
            <w:r w:rsidRPr="005A0883">
              <w:rPr>
                <w:sz w:val="24"/>
                <w:szCs w:val="24"/>
              </w:rPr>
              <w:t>,055</w:t>
            </w:r>
          </w:p>
        </w:tc>
        <w:tc>
          <w:tcPr>
            <w:tcW w:w="1578" w:type="dxa"/>
            <w:tcBorders>
              <w:top w:val="nil"/>
              <w:left w:val="thinThickLargeGap" w:sz="24" w:space="0" w:color="auto"/>
            </w:tcBorders>
            <w:vAlign w:val="center"/>
          </w:tcPr>
          <w:p w:rsidR="00D56356" w:rsidRPr="005A0883" w:rsidRDefault="00D56356" w:rsidP="00F53982">
            <w:pPr>
              <w:autoSpaceDE w:val="0"/>
              <w:autoSpaceDN w:val="0"/>
              <w:adjustRightInd w:val="0"/>
              <w:jc w:val="both"/>
              <w:rPr>
                <w:sz w:val="24"/>
                <w:szCs w:val="24"/>
              </w:rPr>
            </w:pPr>
            <w:r w:rsidRPr="005A0883">
              <w:rPr>
                <w:sz w:val="24"/>
                <w:szCs w:val="24"/>
              </w:rPr>
              <w:t xml:space="preserve">Doğru </w:t>
            </w:r>
            <w:r w:rsidR="0082574D" w:rsidRPr="005A0883">
              <w:rPr>
                <w:sz w:val="24"/>
                <w:szCs w:val="24"/>
              </w:rPr>
              <w:t>Sınıflandırma Oranı</w:t>
            </w:r>
          </w:p>
        </w:tc>
        <w:tc>
          <w:tcPr>
            <w:tcW w:w="1116" w:type="dxa"/>
            <w:gridSpan w:val="2"/>
            <w:tcBorders>
              <w:right w:val="thinThickLargeGap" w:sz="24" w:space="0" w:color="auto"/>
            </w:tcBorders>
            <w:vAlign w:val="center"/>
          </w:tcPr>
          <w:p w:rsidR="00D56356" w:rsidRPr="005A0883" w:rsidRDefault="00D56356" w:rsidP="00F53982">
            <w:pPr>
              <w:autoSpaceDE w:val="0"/>
              <w:autoSpaceDN w:val="0"/>
              <w:adjustRightInd w:val="0"/>
              <w:jc w:val="both"/>
              <w:rPr>
                <w:sz w:val="24"/>
                <w:szCs w:val="24"/>
              </w:rPr>
            </w:pPr>
            <w:r w:rsidRPr="005A0883">
              <w:rPr>
                <w:sz w:val="24"/>
                <w:szCs w:val="24"/>
              </w:rPr>
              <w:t>98,4</w:t>
            </w:r>
          </w:p>
        </w:tc>
      </w:tr>
      <w:tr w:rsidR="00D56356" w:rsidRPr="005A0883" w:rsidTr="001340C4">
        <w:trPr>
          <w:jc w:val="center"/>
        </w:trPr>
        <w:tc>
          <w:tcPr>
            <w:tcW w:w="2376" w:type="dxa"/>
            <w:tcBorders>
              <w:left w:val="thinThickLargeGap" w:sz="24" w:space="0" w:color="auto"/>
              <w:bottom w:val="thinThickLargeGap" w:sz="24" w:space="0" w:color="auto"/>
            </w:tcBorders>
            <w:vAlign w:val="center"/>
          </w:tcPr>
          <w:p w:rsidR="00D56356" w:rsidRPr="005A0883" w:rsidRDefault="00E258E5" w:rsidP="00F53982">
            <w:pPr>
              <w:autoSpaceDE w:val="0"/>
              <w:autoSpaceDN w:val="0"/>
              <w:adjustRightInd w:val="0"/>
              <w:jc w:val="both"/>
              <w:rPr>
                <w:sz w:val="24"/>
                <w:szCs w:val="24"/>
              </w:rPr>
            </w:pPr>
            <w:r w:rsidRPr="005A0883">
              <w:rPr>
                <w:sz w:val="24"/>
                <w:szCs w:val="24"/>
              </w:rPr>
              <w:t>CanonicKoralasyon</w:t>
            </w:r>
          </w:p>
        </w:tc>
        <w:tc>
          <w:tcPr>
            <w:tcW w:w="1134" w:type="dxa"/>
            <w:tcBorders>
              <w:bottom w:val="thinThickLargeGap" w:sz="24" w:space="0" w:color="auto"/>
              <w:right w:val="thickThinLargeGap" w:sz="24" w:space="0" w:color="auto"/>
            </w:tcBorders>
            <w:vAlign w:val="center"/>
          </w:tcPr>
          <w:p w:rsidR="00D56356" w:rsidRPr="005A0883" w:rsidRDefault="00D56356" w:rsidP="00F53982">
            <w:pPr>
              <w:autoSpaceDE w:val="0"/>
              <w:autoSpaceDN w:val="0"/>
              <w:adjustRightInd w:val="0"/>
              <w:jc w:val="both"/>
              <w:rPr>
                <w:sz w:val="24"/>
                <w:szCs w:val="24"/>
              </w:rPr>
            </w:pPr>
            <w:r w:rsidRPr="005A0883">
              <w:rPr>
                <w:sz w:val="24"/>
                <w:szCs w:val="24"/>
              </w:rPr>
              <w:t>,807</w:t>
            </w:r>
          </w:p>
        </w:tc>
        <w:tc>
          <w:tcPr>
            <w:tcW w:w="1701" w:type="dxa"/>
            <w:vMerge/>
            <w:tcBorders>
              <w:left w:val="thickThinLargeGap" w:sz="24" w:space="0" w:color="auto"/>
              <w:bottom w:val="thinThickLargeGap" w:sz="24" w:space="0" w:color="auto"/>
            </w:tcBorders>
            <w:vAlign w:val="center"/>
          </w:tcPr>
          <w:p w:rsidR="00D56356" w:rsidRPr="005A0883" w:rsidRDefault="00D56356" w:rsidP="00F53982">
            <w:pPr>
              <w:autoSpaceDE w:val="0"/>
              <w:autoSpaceDN w:val="0"/>
              <w:adjustRightInd w:val="0"/>
              <w:jc w:val="both"/>
              <w:rPr>
                <w:sz w:val="24"/>
                <w:szCs w:val="24"/>
              </w:rPr>
            </w:pPr>
          </w:p>
        </w:tc>
        <w:tc>
          <w:tcPr>
            <w:tcW w:w="1134" w:type="dxa"/>
            <w:vMerge/>
            <w:tcBorders>
              <w:bottom w:val="thinThickLargeGap" w:sz="24" w:space="0" w:color="auto"/>
              <w:right w:val="thinThickLargeGap" w:sz="24" w:space="0" w:color="auto"/>
            </w:tcBorders>
            <w:vAlign w:val="center"/>
          </w:tcPr>
          <w:p w:rsidR="00D56356" w:rsidRPr="005A0883" w:rsidRDefault="00D56356" w:rsidP="00F53982">
            <w:pPr>
              <w:autoSpaceDE w:val="0"/>
              <w:autoSpaceDN w:val="0"/>
              <w:adjustRightInd w:val="0"/>
              <w:jc w:val="both"/>
              <w:rPr>
                <w:sz w:val="24"/>
                <w:szCs w:val="24"/>
              </w:rPr>
            </w:pPr>
          </w:p>
        </w:tc>
        <w:tc>
          <w:tcPr>
            <w:tcW w:w="2694" w:type="dxa"/>
            <w:gridSpan w:val="3"/>
            <w:tcBorders>
              <w:left w:val="thinThickLargeGap" w:sz="24" w:space="0" w:color="auto"/>
              <w:bottom w:val="thinThickLargeGap" w:sz="24" w:space="0" w:color="auto"/>
              <w:right w:val="thinThickLargeGap" w:sz="24" w:space="0" w:color="auto"/>
            </w:tcBorders>
            <w:vAlign w:val="center"/>
          </w:tcPr>
          <w:p w:rsidR="00D56356" w:rsidRPr="005A0883" w:rsidRDefault="00D56356" w:rsidP="00F53982">
            <w:pPr>
              <w:autoSpaceDE w:val="0"/>
              <w:autoSpaceDN w:val="0"/>
              <w:adjustRightInd w:val="0"/>
              <w:jc w:val="both"/>
              <w:rPr>
                <w:sz w:val="24"/>
                <w:szCs w:val="24"/>
              </w:rPr>
            </w:pPr>
          </w:p>
        </w:tc>
      </w:tr>
    </w:tbl>
    <w:p w:rsidR="004B5BD0" w:rsidRDefault="004B5BD0" w:rsidP="00C95A36">
      <w:pPr>
        <w:autoSpaceDE w:val="0"/>
        <w:autoSpaceDN w:val="0"/>
        <w:adjustRightInd w:val="0"/>
        <w:rPr>
          <w:rFonts w:ascii="Times New Roman" w:hAnsi="Times New Roman" w:cs="Times New Roman"/>
          <w:sz w:val="24"/>
          <w:szCs w:val="24"/>
        </w:rPr>
      </w:pPr>
    </w:p>
    <w:p w:rsidR="00A12C89" w:rsidRPr="005A0883" w:rsidRDefault="00C95A36" w:rsidP="00C95A36">
      <w:pPr>
        <w:autoSpaceDE w:val="0"/>
        <w:autoSpaceDN w:val="0"/>
        <w:adjustRightInd w:val="0"/>
        <w:rPr>
          <w:rFonts w:ascii="Times New Roman" w:hAnsi="Times New Roman" w:cs="Times New Roman"/>
          <w:sz w:val="24"/>
          <w:szCs w:val="24"/>
        </w:rPr>
      </w:pPr>
      <w:r w:rsidRPr="005A0883">
        <w:rPr>
          <w:rFonts w:ascii="Times New Roman" w:hAnsi="Times New Roman" w:cs="Times New Roman"/>
          <w:sz w:val="24"/>
          <w:szCs w:val="24"/>
        </w:rPr>
        <w:t>Araştırma sonuçlarına göre, fonksiyonların ne kadar önemli olduğuna ilişkin özdeğer istatistiği yapılmıştır</w:t>
      </w:r>
      <w:r w:rsidR="00040BC8" w:rsidRPr="005A0883">
        <w:rPr>
          <w:rFonts w:ascii="Times New Roman" w:hAnsi="Times New Roman" w:cs="Times New Roman"/>
          <w:sz w:val="24"/>
          <w:szCs w:val="24"/>
        </w:rPr>
        <w:t xml:space="preserve"> </w:t>
      </w:r>
      <w:r w:rsidRPr="005A0883">
        <w:rPr>
          <w:rFonts w:ascii="Times New Roman" w:hAnsi="Times New Roman" w:cs="Times New Roman"/>
          <w:sz w:val="24"/>
          <w:szCs w:val="24"/>
        </w:rPr>
        <w:t>(Stepwise</w:t>
      </w:r>
      <w:r w:rsidR="0044116E" w:rsidRPr="005A0883">
        <w:rPr>
          <w:rFonts w:ascii="Times New Roman" w:hAnsi="Times New Roman" w:cs="Times New Roman"/>
          <w:sz w:val="24"/>
          <w:szCs w:val="24"/>
        </w:rPr>
        <w:t>). B</w:t>
      </w:r>
      <w:r w:rsidRPr="005A0883">
        <w:rPr>
          <w:rFonts w:ascii="Times New Roman" w:hAnsi="Times New Roman" w:cs="Times New Roman"/>
          <w:sz w:val="24"/>
          <w:szCs w:val="24"/>
        </w:rPr>
        <w:t>una göre çıkan sonuçlar, ayrıştırma analizi için uygun bulunmuştur</w:t>
      </w:r>
      <w:r w:rsidR="00040BC8" w:rsidRPr="005A0883">
        <w:rPr>
          <w:rFonts w:ascii="Times New Roman" w:hAnsi="Times New Roman" w:cs="Times New Roman"/>
          <w:sz w:val="24"/>
          <w:szCs w:val="24"/>
        </w:rPr>
        <w:t xml:space="preserve"> </w:t>
      </w:r>
      <w:r w:rsidRPr="005A0883">
        <w:rPr>
          <w:rFonts w:ascii="Times New Roman" w:hAnsi="Times New Roman" w:cs="Times New Roman"/>
          <w:sz w:val="24"/>
          <w:szCs w:val="24"/>
        </w:rPr>
        <w:t>(1,873</w:t>
      </w:r>
      <w:r w:rsidR="0044116E" w:rsidRPr="005A0883">
        <w:rPr>
          <w:rFonts w:ascii="Times New Roman" w:hAnsi="Times New Roman" w:cs="Times New Roman"/>
          <w:sz w:val="24"/>
          <w:szCs w:val="24"/>
        </w:rPr>
        <w:t>). Bunun dışında uygulanan W</w:t>
      </w:r>
      <w:r w:rsidR="00040BC8" w:rsidRPr="005A0883">
        <w:rPr>
          <w:rFonts w:ascii="Times New Roman" w:hAnsi="Times New Roman" w:cs="Times New Roman"/>
          <w:sz w:val="24"/>
          <w:szCs w:val="24"/>
        </w:rPr>
        <w:t>ilk’</w:t>
      </w:r>
      <w:r w:rsidRPr="005A0883">
        <w:rPr>
          <w:rFonts w:ascii="Times New Roman" w:hAnsi="Times New Roman" w:cs="Times New Roman"/>
          <w:sz w:val="24"/>
          <w:szCs w:val="24"/>
        </w:rPr>
        <w:t xml:space="preserve">s Lambda istatistiğine </w:t>
      </w:r>
      <w:r w:rsidR="00040BC8" w:rsidRPr="005A0883">
        <w:rPr>
          <w:rFonts w:ascii="Times New Roman" w:hAnsi="Times New Roman" w:cs="Times New Roman"/>
          <w:sz w:val="24"/>
          <w:szCs w:val="24"/>
        </w:rPr>
        <w:t>göre ayırma skorlarındaki toplam varyansın %</w:t>
      </w:r>
      <w:r w:rsidR="009E136A">
        <w:rPr>
          <w:rFonts w:ascii="Times New Roman" w:hAnsi="Times New Roman" w:cs="Times New Roman"/>
          <w:sz w:val="24"/>
          <w:szCs w:val="24"/>
        </w:rPr>
        <w:t xml:space="preserve"> </w:t>
      </w:r>
      <w:r w:rsidR="00040BC8" w:rsidRPr="005A0883">
        <w:rPr>
          <w:rFonts w:ascii="Times New Roman" w:hAnsi="Times New Roman" w:cs="Times New Roman"/>
          <w:sz w:val="24"/>
          <w:szCs w:val="24"/>
        </w:rPr>
        <w:t xml:space="preserve">34’ü </w:t>
      </w:r>
      <w:r w:rsidRPr="005A0883">
        <w:rPr>
          <w:rFonts w:ascii="Times New Roman" w:hAnsi="Times New Roman" w:cs="Times New Roman"/>
          <w:sz w:val="24"/>
          <w:szCs w:val="24"/>
        </w:rPr>
        <w:t>(,348) gruplar arasındaki farklar tarafından açıklanamamaktadır. Araştırmada ayırma fonksiyon katsayıları analizine göre, ayırma fonksiyonu ile en yüksek korelasyona yaş ve eğitim bağımsız değişkenleri sahiptir ve yapı matrisine bakıldığında da iş tatmini bağımsız değişkeninin dışarıda kaldığı görülmektedir. Kanonikal</w:t>
      </w:r>
      <w:r w:rsidR="00B72C47" w:rsidRPr="005A0883">
        <w:rPr>
          <w:rFonts w:ascii="Times New Roman" w:hAnsi="Times New Roman" w:cs="Times New Roman"/>
          <w:sz w:val="24"/>
          <w:szCs w:val="24"/>
        </w:rPr>
        <w:t xml:space="preserve"> </w:t>
      </w:r>
      <w:r w:rsidRPr="005A0883">
        <w:rPr>
          <w:rFonts w:ascii="Times New Roman" w:hAnsi="Times New Roman" w:cs="Times New Roman"/>
          <w:sz w:val="24"/>
          <w:szCs w:val="24"/>
        </w:rPr>
        <w:t>diskriminant katsayılarına ilişkin analize göre ise sabit değer</w:t>
      </w:r>
      <w:r w:rsidR="0053607C" w:rsidRPr="005A0883">
        <w:rPr>
          <w:rFonts w:ascii="Times New Roman" w:hAnsi="Times New Roman" w:cs="Times New Roman"/>
          <w:sz w:val="24"/>
          <w:szCs w:val="24"/>
        </w:rPr>
        <w:t xml:space="preserve"> -9,410, yaş katsayısı 2,360, eğitim katsayısı ise 1,</w:t>
      </w:r>
      <w:r w:rsidR="0044116E" w:rsidRPr="005A0883">
        <w:rPr>
          <w:rFonts w:ascii="Times New Roman" w:hAnsi="Times New Roman" w:cs="Times New Roman"/>
          <w:sz w:val="24"/>
          <w:szCs w:val="24"/>
        </w:rPr>
        <w:t>564 olarak ortaya çıkmıştır. Bu verilere</w:t>
      </w:r>
      <w:r w:rsidR="0053607C" w:rsidRPr="005A0883">
        <w:rPr>
          <w:rFonts w:ascii="Times New Roman" w:hAnsi="Times New Roman" w:cs="Times New Roman"/>
          <w:sz w:val="24"/>
          <w:szCs w:val="24"/>
        </w:rPr>
        <w:t xml:space="preserve"> göre modelimiz;</w:t>
      </w:r>
    </w:p>
    <w:p w:rsidR="0053607C" w:rsidRPr="005A0883" w:rsidRDefault="0053607C" w:rsidP="00C95A36">
      <w:pPr>
        <w:autoSpaceDE w:val="0"/>
        <w:autoSpaceDN w:val="0"/>
        <w:adjustRightInd w:val="0"/>
        <w:rPr>
          <w:rFonts w:ascii="Times New Roman" w:hAnsi="Times New Roman" w:cs="Times New Roman"/>
          <w:sz w:val="24"/>
          <w:szCs w:val="24"/>
        </w:rPr>
      </w:pPr>
    </w:p>
    <w:p w:rsidR="0053607C" w:rsidRPr="005A0883" w:rsidRDefault="0053607C" w:rsidP="00C95A36">
      <w:pPr>
        <w:autoSpaceDE w:val="0"/>
        <w:autoSpaceDN w:val="0"/>
        <w:adjustRightInd w:val="0"/>
        <w:rPr>
          <w:rFonts w:ascii="Times New Roman" w:hAnsi="Times New Roman" w:cs="Times New Roman"/>
          <w:sz w:val="24"/>
          <w:szCs w:val="24"/>
        </w:rPr>
      </w:pPr>
      <w:r w:rsidRPr="005A0883">
        <w:rPr>
          <w:rFonts w:ascii="Times New Roman" w:hAnsi="Times New Roman" w:cs="Times New Roman"/>
          <w:sz w:val="24"/>
          <w:szCs w:val="24"/>
        </w:rPr>
        <w:t>Z= -9,410 + 2,360</w:t>
      </w:r>
      <w:r w:rsidR="004B5BD0">
        <w:rPr>
          <w:rFonts w:ascii="Times New Roman" w:hAnsi="Times New Roman" w:cs="Times New Roman"/>
          <w:sz w:val="24"/>
          <w:szCs w:val="24"/>
        </w:rPr>
        <w:t xml:space="preserve"> </w:t>
      </w:r>
      <w:r w:rsidRPr="005A0883">
        <w:rPr>
          <w:rFonts w:ascii="Times New Roman" w:hAnsi="Times New Roman" w:cs="Times New Roman"/>
          <w:sz w:val="24"/>
          <w:szCs w:val="24"/>
        </w:rPr>
        <w:t>(Yaş) + 1,564 (</w:t>
      </w:r>
      <w:r w:rsidR="000A548D">
        <w:rPr>
          <w:rFonts w:ascii="Times New Roman" w:hAnsi="Times New Roman" w:cs="Times New Roman"/>
          <w:sz w:val="24"/>
          <w:szCs w:val="24"/>
        </w:rPr>
        <w:t>E</w:t>
      </w:r>
      <w:r w:rsidRPr="005A0883">
        <w:rPr>
          <w:rFonts w:ascii="Times New Roman" w:hAnsi="Times New Roman" w:cs="Times New Roman"/>
          <w:sz w:val="24"/>
          <w:szCs w:val="24"/>
        </w:rPr>
        <w:t xml:space="preserve">ğitim) şeklinde oluşmuştur. </w:t>
      </w:r>
    </w:p>
    <w:p w:rsidR="0053607C" w:rsidRPr="005A0883" w:rsidRDefault="0053607C" w:rsidP="00C95A36">
      <w:pPr>
        <w:autoSpaceDE w:val="0"/>
        <w:autoSpaceDN w:val="0"/>
        <w:adjustRightInd w:val="0"/>
        <w:rPr>
          <w:rFonts w:ascii="Times New Roman" w:hAnsi="Times New Roman" w:cs="Times New Roman"/>
          <w:sz w:val="24"/>
          <w:szCs w:val="24"/>
        </w:rPr>
      </w:pPr>
    </w:p>
    <w:p w:rsidR="0053607C" w:rsidRPr="005A0883" w:rsidRDefault="0053607C" w:rsidP="00C95A36">
      <w:pPr>
        <w:autoSpaceDE w:val="0"/>
        <w:autoSpaceDN w:val="0"/>
        <w:adjustRightInd w:val="0"/>
        <w:rPr>
          <w:rFonts w:ascii="Times New Roman" w:hAnsi="Times New Roman" w:cs="Times New Roman"/>
          <w:sz w:val="24"/>
          <w:szCs w:val="24"/>
        </w:rPr>
      </w:pPr>
      <w:r w:rsidRPr="005A0883">
        <w:rPr>
          <w:rFonts w:ascii="Times New Roman" w:hAnsi="Times New Roman" w:cs="Times New Roman"/>
          <w:sz w:val="24"/>
          <w:szCs w:val="24"/>
        </w:rPr>
        <w:t xml:space="preserve">Buna göre yaş değişkenin başarıda etkisi eğitime göre yüksek düzeyde </w:t>
      </w:r>
      <w:r w:rsidR="0044116E" w:rsidRPr="005A0883">
        <w:rPr>
          <w:rFonts w:ascii="Times New Roman" w:hAnsi="Times New Roman" w:cs="Times New Roman"/>
          <w:sz w:val="24"/>
          <w:szCs w:val="24"/>
        </w:rPr>
        <w:t>çıkmış iken, iş tatmini</w:t>
      </w:r>
      <w:r w:rsidRPr="005A0883">
        <w:rPr>
          <w:rFonts w:ascii="Times New Roman" w:hAnsi="Times New Roman" w:cs="Times New Roman"/>
          <w:sz w:val="24"/>
          <w:szCs w:val="24"/>
        </w:rPr>
        <w:t xml:space="preserve"> başarıda önemli bir değişken oluşturmamıştır. Araştırmada başarılı </w:t>
      </w:r>
      <w:r w:rsidR="0044116E" w:rsidRPr="005A0883">
        <w:rPr>
          <w:rFonts w:ascii="Times New Roman" w:hAnsi="Times New Roman" w:cs="Times New Roman"/>
          <w:sz w:val="24"/>
          <w:szCs w:val="24"/>
        </w:rPr>
        <w:t xml:space="preserve">zabıta personeli sayısı 48 </w:t>
      </w:r>
      <w:r w:rsidR="0044116E" w:rsidRPr="005A0883">
        <w:rPr>
          <w:rFonts w:ascii="Times New Roman" w:hAnsi="Times New Roman" w:cs="Times New Roman"/>
          <w:sz w:val="24"/>
          <w:szCs w:val="24"/>
        </w:rPr>
        <w:lastRenderedPageBreak/>
        <w:t xml:space="preserve">iken </w:t>
      </w:r>
      <w:r w:rsidRPr="005A0883">
        <w:rPr>
          <w:rFonts w:ascii="Times New Roman" w:hAnsi="Times New Roman" w:cs="Times New Roman"/>
          <w:sz w:val="24"/>
          <w:szCs w:val="24"/>
        </w:rPr>
        <w:t>başarısız</w:t>
      </w:r>
      <w:r w:rsidR="0044116E" w:rsidRPr="005A0883">
        <w:rPr>
          <w:rFonts w:ascii="Times New Roman" w:hAnsi="Times New Roman" w:cs="Times New Roman"/>
          <w:sz w:val="24"/>
          <w:szCs w:val="24"/>
        </w:rPr>
        <w:t xml:space="preserve"> zabıta personeli sayısı 14’dür. Bu verilere göre, nısbi</w:t>
      </w:r>
      <w:r w:rsidRPr="005A0883">
        <w:rPr>
          <w:rFonts w:ascii="Times New Roman" w:hAnsi="Times New Roman" w:cs="Times New Roman"/>
          <w:sz w:val="24"/>
          <w:szCs w:val="24"/>
        </w:rPr>
        <w:t xml:space="preserve"> şans kriteri hesaplanmış ve doğru sınıflandırma oranı tespit edilmiştir. Doğru sınıflandırma oranı %98,4</w:t>
      </w:r>
      <w:r w:rsidR="0044116E" w:rsidRPr="005A0883">
        <w:rPr>
          <w:rFonts w:ascii="Times New Roman" w:hAnsi="Times New Roman" w:cs="Times New Roman"/>
          <w:sz w:val="24"/>
          <w:szCs w:val="24"/>
        </w:rPr>
        <w:t>’</w:t>
      </w:r>
      <w:r w:rsidRPr="005A0883">
        <w:rPr>
          <w:rFonts w:ascii="Times New Roman" w:hAnsi="Times New Roman" w:cs="Times New Roman"/>
          <w:sz w:val="24"/>
          <w:szCs w:val="24"/>
        </w:rPr>
        <w:t xml:space="preserve">tür ve bu durum </w:t>
      </w:r>
      <w:r w:rsidR="0044116E" w:rsidRPr="005A0883">
        <w:rPr>
          <w:rFonts w:ascii="Times New Roman" w:hAnsi="Times New Roman" w:cs="Times New Roman"/>
          <w:sz w:val="24"/>
          <w:szCs w:val="24"/>
        </w:rPr>
        <w:t xml:space="preserve">araştırma için </w:t>
      </w:r>
      <w:r w:rsidRPr="005A0883">
        <w:rPr>
          <w:rFonts w:ascii="Times New Roman" w:hAnsi="Times New Roman" w:cs="Times New Roman"/>
          <w:sz w:val="24"/>
          <w:szCs w:val="24"/>
        </w:rPr>
        <w:t xml:space="preserve">son derece olumludur. </w:t>
      </w:r>
    </w:p>
    <w:p w:rsidR="00040BC8" w:rsidRPr="005A0883" w:rsidRDefault="00040BC8" w:rsidP="004913AE">
      <w:pPr>
        <w:autoSpaceDE w:val="0"/>
        <w:autoSpaceDN w:val="0"/>
        <w:adjustRightInd w:val="0"/>
        <w:rPr>
          <w:rFonts w:ascii="Times New Roman" w:hAnsi="Times New Roman" w:cs="Times New Roman"/>
          <w:sz w:val="24"/>
          <w:szCs w:val="24"/>
        </w:rPr>
      </w:pPr>
    </w:p>
    <w:p w:rsidR="004913AE" w:rsidRPr="005A0883" w:rsidRDefault="004913AE" w:rsidP="004913AE">
      <w:pPr>
        <w:autoSpaceDE w:val="0"/>
        <w:autoSpaceDN w:val="0"/>
        <w:adjustRightInd w:val="0"/>
        <w:rPr>
          <w:rFonts w:ascii="Times New Roman" w:hAnsi="Times New Roman" w:cs="Times New Roman"/>
          <w:b/>
          <w:bCs/>
          <w:sz w:val="24"/>
          <w:szCs w:val="24"/>
        </w:rPr>
      </w:pPr>
      <w:r w:rsidRPr="005A0883">
        <w:rPr>
          <w:rFonts w:ascii="Times New Roman" w:hAnsi="Times New Roman" w:cs="Times New Roman"/>
          <w:b/>
          <w:bCs/>
          <w:sz w:val="24"/>
          <w:szCs w:val="24"/>
        </w:rPr>
        <w:t xml:space="preserve">4. </w:t>
      </w:r>
      <w:r w:rsidR="002E2E52" w:rsidRPr="005A0883">
        <w:rPr>
          <w:rFonts w:ascii="Times New Roman" w:hAnsi="Times New Roman" w:cs="Times New Roman"/>
          <w:b/>
          <w:bCs/>
          <w:sz w:val="24"/>
          <w:szCs w:val="24"/>
        </w:rPr>
        <w:t>SONUÇ</w:t>
      </w:r>
    </w:p>
    <w:p w:rsidR="00831C1E" w:rsidRPr="005A0883" w:rsidRDefault="00831C1E" w:rsidP="00F07381">
      <w:pPr>
        <w:autoSpaceDE w:val="0"/>
        <w:autoSpaceDN w:val="0"/>
        <w:adjustRightInd w:val="0"/>
        <w:rPr>
          <w:rFonts w:ascii="Times New Roman" w:hAnsi="Times New Roman" w:cs="Times New Roman"/>
          <w:b/>
          <w:bCs/>
          <w:sz w:val="24"/>
          <w:szCs w:val="24"/>
        </w:rPr>
      </w:pPr>
    </w:p>
    <w:p w:rsidR="00F07381" w:rsidRPr="005A0883" w:rsidRDefault="001F73D8" w:rsidP="00F07381">
      <w:pPr>
        <w:autoSpaceDE w:val="0"/>
        <w:autoSpaceDN w:val="0"/>
        <w:adjustRightInd w:val="0"/>
        <w:rPr>
          <w:rFonts w:ascii="Times New Roman" w:hAnsi="Times New Roman" w:cs="Times New Roman"/>
          <w:sz w:val="24"/>
          <w:szCs w:val="24"/>
        </w:rPr>
      </w:pPr>
      <w:r w:rsidRPr="005A0883">
        <w:rPr>
          <w:rFonts w:ascii="Times New Roman" w:hAnsi="Times New Roman" w:cs="Times New Roman"/>
          <w:sz w:val="24"/>
          <w:szCs w:val="24"/>
        </w:rPr>
        <w:t xml:space="preserve">İş doyumu, gerek işgörenler gerekse örgütler için </w:t>
      </w:r>
      <w:r w:rsidR="00084A59" w:rsidRPr="005A0883">
        <w:rPr>
          <w:rFonts w:ascii="Times New Roman" w:hAnsi="Times New Roman" w:cs="Times New Roman"/>
          <w:sz w:val="24"/>
          <w:szCs w:val="24"/>
        </w:rPr>
        <w:t>iş ile ilgili en önemli konuların başında gelmektedir.</w:t>
      </w:r>
      <w:r w:rsidR="0081190A" w:rsidRPr="005A0883">
        <w:rPr>
          <w:rFonts w:ascii="Times New Roman" w:hAnsi="Times New Roman" w:cs="Times New Roman"/>
          <w:sz w:val="24"/>
          <w:szCs w:val="24"/>
        </w:rPr>
        <w:t xml:space="preserve"> </w:t>
      </w:r>
      <w:r w:rsidR="00943F92" w:rsidRPr="005A0883">
        <w:rPr>
          <w:rFonts w:ascii="Times New Roman" w:hAnsi="Times New Roman" w:cs="Times New Roman"/>
          <w:sz w:val="24"/>
          <w:szCs w:val="24"/>
        </w:rPr>
        <w:t>İşgörenler, en yüksek iş doyum</w:t>
      </w:r>
      <w:r w:rsidR="00084A59" w:rsidRPr="005A0883">
        <w:rPr>
          <w:rFonts w:ascii="Times New Roman" w:hAnsi="Times New Roman" w:cs="Times New Roman"/>
          <w:sz w:val="24"/>
          <w:szCs w:val="24"/>
        </w:rPr>
        <w:t xml:space="preserve"> düzeyine ulaşabilecekleri işlerde çalışarak mutlu, başarılı bir iş hayatı</w:t>
      </w:r>
      <w:r w:rsidR="0081190A" w:rsidRPr="005A0883">
        <w:rPr>
          <w:rFonts w:ascii="Times New Roman" w:hAnsi="Times New Roman" w:cs="Times New Roman"/>
          <w:sz w:val="24"/>
          <w:szCs w:val="24"/>
        </w:rPr>
        <w:t xml:space="preserve"> </w:t>
      </w:r>
      <w:r w:rsidR="00084A59" w:rsidRPr="005A0883">
        <w:rPr>
          <w:rFonts w:ascii="Times New Roman" w:hAnsi="Times New Roman" w:cs="Times New Roman"/>
          <w:sz w:val="24"/>
          <w:szCs w:val="24"/>
        </w:rPr>
        <w:t xml:space="preserve">geçirmeyi amaçlarken örgütlerde </w:t>
      </w:r>
      <w:r w:rsidR="00435DD1" w:rsidRPr="005A0883">
        <w:rPr>
          <w:rFonts w:ascii="Times New Roman" w:hAnsi="Times New Roman" w:cs="Times New Roman"/>
          <w:sz w:val="24"/>
          <w:szCs w:val="24"/>
        </w:rPr>
        <w:t>işini seven, çalışma hayatında mutlu işgörenlerin</w:t>
      </w:r>
      <w:r w:rsidR="0081190A" w:rsidRPr="005A0883">
        <w:rPr>
          <w:rFonts w:ascii="Times New Roman" w:hAnsi="Times New Roman" w:cs="Times New Roman"/>
          <w:sz w:val="24"/>
          <w:szCs w:val="24"/>
        </w:rPr>
        <w:t xml:space="preserve"> </w:t>
      </w:r>
      <w:r w:rsidR="0020057A" w:rsidRPr="005A0883">
        <w:rPr>
          <w:rFonts w:ascii="Times New Roman" w:hAnsi="Times New Roman" w:cs="Times New Roman"/>
          <w:sz w:val="24"/>
          <w:szCs w:val="24"/>
        </w:rPr>
        <w:t>ortaya koyacağı çalışma ortamı sayesinde verimliliklerini artırmak istemektedirler.</w:t>
      </w:r>
    </w:p>
    <w:p w:rsidR="0081190A" w:rsidRPr="005A0883" w:rsidRDefault="0081190A" w:rsidP="00F07381">
      <w:pPr>
        <w:autoSpaceDE w:val="0"/>
        <w:autoSpaceDN w:val="0"/>
        <w:adjustRightInd w:val="0"/>
        <w:rPr>
          <w:rFonts w:ascii="Times New Roman" w:hAnsi="Times New Roman" w:cs="Times New Roman"/>
          <w:sz w:val="24"/>
          <w:szCs w:val="24"/>
        </w:rPr>
      </w:pPr>
    </w:p>
    <w:p w:rsidR="00222B3C" w:rsidRPr="005A0883" w:rsidRDefault="00EF51A6" w:rsidP="00F07381">
      <w:pPr>
        <w:autoSpaceDE w:val="0"/>
        <w:autoSpaceDN w:val="0"/>
        <w:adjustRightInd w:val="0"/>
        <w:rPr>
          <w:rFonts w:ascii="Times New Roman" w:hAnsi="Times New Roman" w:cs="Times New Roman"/>
          <w:sz w:val="24"/>
          <w:szCs w:val="24"/>
        </w:rPr>
      </w:pPr>
      <w:r w:rsidRPr="005A0883">
        <w:rPr>
          <w:rFonts w:ascii="Times New Roman" w:hAnsi="Times New Roman" w:cs="Times New Roman"/>
          <w:iCs/>
          <w:sz w:val="24"/>
          <w:szCs w:val="24"/>
        </w:rPr>
        <w:t>Bu çalışmada, Kırıkkale Belediyesi’nde görev yapan zabıta personellerinin iş doyum düzeylerini ortaya koymak ve aynı grup için, iş doyum düzeyleri açısından farklılığa sebep olan özellikleri</w:t>
      </w:r>
      <w:r w:rsidR="004B5BD0">
        <w:rPr>
          <w:rFonts w:ascii="Times New Roman" w:hAnsi="Times New Roman" w:cs="Times New Roman"/>
          <w:iCs/>
          <w:sz w:val="24"/>
          <w:szCs w:val="24"/>
        </w:rPr>
        <w:t>ni</w:t>
      </w:r>
      <w:r w:rsidRPr="005A0883">
        <w:rPr>
          <w:rFonts w:ascii="Times New Roman" w:hAnsi="Times New Roman" w:cs="Times New Roman"/>
          <w:iCs/>
          <w:sz w:val="24"/>
          <w:szCs w:val="24"/>
        </w:rPr>
        <w:t xml:space="preserve"> belirlemek amaçlanmıştır.</w:t>
      </w:r>
      <w:r w:rsidR="0081190A" w:rsidRPr="005A0883">
        <w:rPr>
          <w:rFonts w:ascii="Times New Roman" w:hAnsi="Times New Roman" w:cs="Times New Roman"/>
          <w:iCs/>
          <w:sz w:val="24"/>
          <w:szCs w:val="24"/>
        </w:rPr>
        <w:t xml:space="preserve"> </w:t>
      </w:r>
      <w:r w:rsidR="00492651" w:rsidRPr="005A0883">
        <w:rPr>
          <w:rFonts w:ascii="Times New Roman" w:hAnsi="Times New Roman" w:cs="Times New Roman"/>
          <w:iCs/>
          <w:sz w:val="24"/>
          <w:szCs w:val="24"/>
        </w:rPr>
        <w:t>Zabıta personellerinin iş doyum</w:t>
      </w:r>
      <w:r w:rsidRPr="005A0883">
        <w:rPr>
          <w:rFonts w:ascii="Times New Roman" w:hAnsi="Times New Roman" w:cs="Times New Roman"/>
          <w:iCs/>
          <w:sz w:val="24"/>
          <w:szCs w:val="24"/>
        </w:rPr>
        <w:t xml:space="preserve"> düzeylerini etkileyen faktörler;</w:t>
      </w:r>
      <w:r w:rsidR="00357D93" w:rsidRPr="005A0883">
        <w:rPr>
          <w:rFonts w:ascii="Times New Roman" w:hAnsi="Times New Roman" w:cs="Times New Roman"/>
          <w:iCs/>
          <w:sz w:val="24"/>
          <w:szCs w:val="24"/>
        </w:rPr>
        <w:t xml:space="preserve"> </w:t>
      </w:r>
      <w:r w:rsidR="00222B3C" w:rsidRPr="005A0883">
        <w:rPr>
          <w:rFonts w:ascii="Times New Roman" w:hAnsi="Times New Roman" w:cs="Times New Roman"/>
          <w:iCs/>
          <w:color w:val="000000" w:themeColor="text1"/>
          <w:sz w:val="24"/>
          <w:szCs w:val="24"/>
        </w:rPr>
        <w:t>Mesleği önemli bulma ve önerme, Mesleki iletişim ve işbi</w:t>
      </w:r>
      <w:r w:rsidR="00C15DCE">
        <w:rPr>
          <w:rFonts w:ascii="Times New Roman" w:hAnsi="Times New Roman" w:cs="Times New Roman"/>
          <w:iCs/>
          <w:color w:val="000000" w:themeColor="text1"/>
          <w:sz w:val="24"/>
          <w:szCs w:val="24"/>
        </w:rPr>
        <w:t>rliği, Mesleki bilgi gelişimi, E</w:t>
      </w:r>
      <w:r w:rsidR="008401F1" w:rsidRPr="005A0883">
        <w:rPr>
          <w:rFonts w:ascii="Times New Roman" w:hAnsi="Times New Roman" w:cs="Times New Roman"/>
          <w:iCs/>
          <w:color w:val="000000" w:themeColor="text1"/>
          <w:sz w:val="24"/>
          <w:szCs w:val="24"/>
        </w:rPr>
        <w:t xml:space="preserve">ngeller ve çalışma isteği, </w:t>
      </w:r>
      <w:r w:rsidR="00780026">
        <w:rPr>
          <w:rFonts w:ascii="Times New Roman" w:hAnsi="Times New Roman" w:cs="Times New Roman"/>
          <w:iCs/>
          <w:color w:val="000000" w:themeColor="text1"/>
          <w:sz w:val="24"/>
          <w:szCs w:val="24"/>
        </w:rPr>
        <w:t>E</w:t>
      </w:r>
      <w:r w:rsidR="00222B3C" w:rsidRPr="005A0883">
        <w:rPr>
          <w:rFonts w:ascii="Times New Roman" w:hAnsi="Times New Roman" w:cs="Times New Roman"/>
          <w:iCs/>
          <w:color w:val="000000" w:themeColor="text1"/>
          <w:sz w:val="24"/>
          <w:szCs w:val="24"/>
        </w:rPr>
        <w:t>ngellere ra</w:t>
      </w:r>
      <w:r w:rsidR="000A302C" w:rsidRPr="005A0883">
        <w:rPr>
          <w:rFonts w:ascii="Times New Roman" w:hAnsi="Times New Roman" w:cs="Times New Roman"/>
          <w:iCs/>
          <w:color w:val="000000" w:themeColor="text1"/>
          <w:sz w:val="24"/>
          <w:szCs w:val="24"/>
        </w:rPr>
        <w:t>ğmen mesleki gelişim olarak</w:t>
      </w:r>
      <w:r w:rsidR="00222B3C" w:rsidRPr="005A0883">
        <w:rPr>
          <w:rFonts w:ascii="Times New Roman" w:hAnsi="Times New Roman" w:cs="Times New Roman"/>
          <w:iCs/>
          <w:color w:val="000000" w:themeColor="text1"/>
          <w:sz w:val="24"/>
          <w:szCs w:val="24"/>
        </w:rPr>
        <w:t xml:space="preserve"> bulunmuştur. Bulunan bu faktörler açısından belediye zabıtalarının yaş, cinsiyet, hizmet süresi, eğitim, memleket, gelir ve başka işte çalışıp çalışmama değişkenlerinin iş doyum düzeylerine etkisi incelenmiştir.</w:t>
      </w:r>
    </w:p>
    <w:p w:rsidR="00001426" w:rsidRPr="005A0883" w:rsidRDefault="00001426" w:rsidP="00222B3C">
      <w:pPr>
        <w:rPr>
          <w:rFonts w:ascii="Times New Roman" w:hAnsi="Times New Roman" w:cs="Times New Roman"/>
          <w:iCs/>
          <w:color w:val="000000" w:themeColor="text1"/>
          <w:sz w:val="24"/>
          <w:szCs w:val="24"/>
        </w:rPr>
      </w:pPr>
    </w:p>
    <w:p w:rsidR="00FF75E3" w:rsidRPr="005A0883" w:rsidRDefault="00F2247D" w:rsidP="00222B3C">
      <w:pPr>
        <w:rPr>
          <w:rFonts w:ascii="Times New Roman" w:hAnsi="Times New Roman" w:cs="Times New Roman"/>
          <w:iCs/>
          <w:color w:val="000000" w:themeColor="text1"/>
          <w:sz w:val="24"/>
          <w:szCs w:val="24"/>
        </w:rPr>
      </w:pPr>
      <w:r w:rsidRPr="005A0883">
        <w:rPr>
          <w:rFonts w:ascii="Times New Roman" w:hAnsi="Times New Roman" w:cs="Times New Roman"/>
          <w:iCs/>
          <w:color w:val="000000" w:themeColor="text1"/>
          <w:sz w:val="24"/>
          <w:szCs w:val="24"/>
        </w:rPr>
        <w:t>Kırıkkale Belediyesi’nde görevli zabıta personellerinin kendilerine uygulanan anketlere verdikleri yanıtlar değerlendirildiğinde gen</w:t>
      </w:r>
      <w:r w:rsidR="00854571" w:rsidRPr="005A0883">
        <w:rPr>
          <w:rFonts w:ascii="Times New Roman" w:hAnsi="Times New Roman" w:cs="Times New Roman"/>
          <w:iCs/>
          <w:color w:val="000000" w:themeColor="text1"/>
          <w:sz w:val="24"/>
          <w:szCs w:val="24"/>
        </w:rPr>
        <w:t xml:space="preserve">el olarak </w:t>
      </w:r>
      <w:r w:rsidRPr="005A0883">
        <w:rPr>
          <w:rFonts w:ascii="Times New Roman" w:hAnsi="Times New Roman" w:cs="Times New Roman"/>
          <w:iCs/>
          <w:color w:val="000000" w:themeColor="text1"/>
          <w:sz w:val="24"/>
          <w:szCs w:val="24"/>
        </w:rPr>
        <w:t xml:space="preserve">ortalama bir </w:t>
      </w:r>
      <w:r w:rsidR="00854571" w:rsidRPr="005A0883">
        <w:rPr>
          <w:rFonts w:ascii="Times New Roman" w:hAnsi="Times New Roman" w:cs="Times New Roman"/>
          <w:iCs/>
          <w:color w:val="000000" w:themeColor="text1"/>
          <w:sz w:val="24"/>
          <w:szCs w:val="24"/>
        </w:rPr>
        <w:t xml:space="preserve">iş doyum düzeyine sahip oldukları </w:t>
      </w:r>
      <w:r w:rsidRPr="005A0883">
        <w:rPr>
          <w:rFonts w:ascii="Times New Roman" w:hAnsi="Times New Roman" w:cs="Times New Roman"/>
          <w:iCs/>
          <w:color w:val="000000" w:themeColor="text1"/>
          <w:sz w:val="24"/>
          <w:szCs w:val="24"/>
        </w:rPr>
        <w:t>görülmüştür.</w:t>
      </w:r>
      <w:r w:rsidR="0081190A" w:rsidRPr="005A0883">
        <w:rPr>
          <w:rFonts w:ascii="Times New Roman" w:hAnsi="Times New Roman" w:cs="Times New Roman"/>
          <w:iCs/>
          <w:color w:val="000000" w:themeColor="text1"/>
          <w:sz w:val="24"/>
          <w:szCs w:val="24"/>
        </w:rPr>
        <w:t xml:space="preserve"> </w:t>
      </w:r>
      <w:r w:rsidR="00FF75E3" w:rsidRPr="005A0883">
        <w:rPr>
          <w:rFonts w:ascii="Times New Roman" w:hAnsi="Times New Roman" w:cs="Times New Roman"/>
          <w:iCs/>
          <w:color w:val="000000" w:themeColor="text1"/>
          <w:sz w:val="24"/>
          <w:szCs w:val="24"/>
        </w:rPr>
        <w:t>Belirlenen faktörlerin demografik faktörler açısından değerlendirilmesi neticesinde ise aşağıdaki sonuçlara ulaşılmıştır;</w:t>
      </w:r>
    </w:p>
    <w:p w:rsidR="009A0582" w:rsidRPr="005A0883" w:rsidRDefault="009A0582" w:rsidP="00222B3C">
      <w:pPr>
        <w:rPr>
          <w:rFonts w:ascii="Times New Roman" w:hAnsi="Times New Roman" w:cs="Times New Roman"/>
          <w:iCs/>
          <w:color w:val="000000" w:themeColor="text1"/>
          <w:sz w:val="24"/>
          <w:szCs w:val="24"/>
        </w:rPr>
      </w:pPr>
    </w:p>
    <w:p w:rsidR="009A0582" w:rsidRPr="005A0883" w:rsidRDefault="00D34A7C" w:rsidP="00222B3C">
      <w:pPr>
        <w:rPr>
          <w:rFonts w:ascii="Times New Roman" w:hAnsi="Times New Roman" w:cs="Times New Roman"/>
          <w:sz w:val="24"/>
          <w:szCs w:val="24"/>
        </w:rPr>
      </w:pPr>
      <w:r w:rsidRPr="005A0883">
        <w:rPr>
          <w:rFonts w:ascii="Times New Roman" w:hAnsi="Times New Roman" w:cs="Times New Roman"/>
          <w:sz w:val="24"/>
          <w:szCs w:val="24"/>
        </w:rPr>
        <w:t>“</w:t>
      </w:r>
      <w:r w:rsidR="00DF782F" w:rsidRPr="005A0883">
        <w:rPr>
          <w:rFonts w:ascii="Times New Roman" w:hAnsi="Times New Roman" w:cs="Times New Roman"/>
          <w:sz w:val="24"/>
          <w:szCs w:val="24"/>
        </w:rPr>
        <w:t>C</w:t>
      </w:r>
      <w:r w:rsidR="009A0582" w:rsidRPr="005A0883">
        <w:rPr>
          <w:rFonts w:ascii="Times New Roman" w:hAnsi="Times New Roman" w:cs="Times New Roman"/>
          <w:sz w:val="24"/>
          <w:szCs w:val="24"/>
        </w:rPr>
        <w:t>insiyet alt değişkeni</w:t>
      </w:r>
      <w:r w:rsidRPr="005A0883">
        <w:rPr>
          <w:rFonts w:ascii="Times New Roman" w:hAnsi="Times New Roman" w:cs="Times New Roman"/>
          <w:sz w:val="24"/>
          <w:szCs w:val="24"/>
        </w:rPr>
        <w:t>”,</w:t>
      </w:r>
      <w:r w:rsidR="009A0582" w:rsidRPr="005A0883">
        <w:rPr>
          <w:rFonts w:ascii="Times New Roman" w:hAnsi="Times New Roman" w:cs="Times New Roman"/>
          <w:sz w:val="24"/>
          <w:szCs w:val="24"/>
        </w:rPr>
        <w:t xml:space="preserve"> sadece mesleği önemli bulma ve önerme faktör alt grubunda anlamlı farklılık göstermektedir. Buna göre erkeklerin bu alt faktör grubundaki iş doyumu </w:t>
      </w:r>
      <w:r w:rsidR="00286BAB">
        <w:rPr>
          <w:rFonts w:ascii="Times New Roman" w:hAnsi="Times New Roman" w:cs="Times New Roman"/>
          <w:sz w:val="24"/>
          <w:szCs w:val="24"/>
        </w:rPr>
        <w:t xml:space="preserve">kadınlara </w:t>
      </w:r>
      <w:r w:rsidR="009A0582" w:rsidRPr="005A0883">
        <w:rPr>
          <w:rFonts w:ascii="Times New Roman" w:hAnsi="Times New Roman" w:cs="Times New Roman"/>
          <w:sz w:val="24"/>
          <w:szCs w:val="24"/>
        </w:rPr>
        <w:t xml:space="preserve">göre daha düşüktür. Bunun dışında anlamlı farklılık olmasa da diğer faktör gruplarının cinsiyet değişkeni ile farklılıkları istatistiki değerler açısından incelendiğinde anlamlı olmamakla birlikte, erkeklerin tüm alt faktör gruplarındaki iş doyum ortalamaları </w:t>
      </w:r>
      <w:r w:rsidR="003C29C9">
        <w:rPr>
          <w:rFonts w:ascii="Times New Roman" w:hAnsi="Times New Roman" w:cs="Times New Roman"/>
          <w:sz w:val="24"/>
          <w:szCs w:val="24"/>
        </w:rPr>
        <w:t xml:space="preserve">kadınlara </w:t>
      </w:r>
      <w:r w:rsidR="009A0582" w:rsidRPr="005A0883">
        <w:rPr>
          <w:rFonts w:ascii="Times New Roman" w:hAnsi="Times New Roman" w:cs="Times New Roman"/>
          <w:sz w:val="24"/>
          <w:szCs w:val="24"/>
        </w:rPr>
        <w:t>göre daha düşük çıkmıştır.</w:t>
      </w:r>
      <w:r w:rsidR="003707ED" w:rsidRPr="005A0883">
        <w:rPr>
          <w:rFonts w:ascii="Times New Roman" w:hAnsi="Times New Roman" w:cs="Times New Roman"/>
          <w:sz w:val="24"/>
          <w:szCs w:val="24"/>
        </w:rPr>
        <w:t xml:space="preserve"> </w:t>
      </w:r>
      <w:r w:rsidR="003C29C9">
        <w:rPr>
          <w:rFonts w:ascii="Times New Roman" w:hAnsi="Times New Roman" w:cs="Times New Roman"/>
          <w:sz w:val="24"/>
          <w:szCs w:val="24"/>
        </w:rPr>
        <w:t>Kadın</w:t>
      </w:r>
      <w:r w:rsidR="003707ED" w:rsidRPr="005A0883">
        <w:rPr>
          <w:rFonts w:ascii="Times New Roman" w:hAnsi="Times New Roman" w:cs="Times New Roman"/>
          <w:sz w:val="24"/>
          <w:szCs w:val="24"/>
        </w:rPr>
        <w:t xml:space="preserve"> personellerin iş doyum düzeylerinin yüksek olması,</w:t>
      </w:r>
      <w:r w:rsidR="008B6D0E" w:rsidRPr="005A0883">
        <w:rPr>
          <w:rFonts w:ascii="Times New Roman" w:hAnsi="Times New Roman" w:cs="Times New Roman"/>
          <w:sz w:val="24"/>
          <w:szCs w:val="24"/>
        </w:rPr>
        <w:t xml:space="preserve"> iş hayatı</w:t>
      </w:r>
      <w:r w:rsidR="007D6B0E" w:rsidRPr="005A0883">
        <w:rPr>
          <w:rFonts w:ascii="Times New Roman" w:hAnsi="Times New Roman" w:cs="Times New Roman"/>
          <w:sz w:val="24"/>
          <w:szCs w:val="24"/>
        </w:rPr>
        <w:t>na erkeklere nazaran daha geç dâ</w:t>
      </w:r>
      <w:r w:rsidR="008B6D0E" w:rsidRPr="005A0883">
        <w:rPr>
          <w:rFonts w:ascii="Times New Roman" w:hAnsi="Times New Roman" w:cs="Times New Roman"/>
          <w:sz w:val="24"/>
          <w:szCs w:val="24"/>
        </w:rPr>
        <w:t>hil olmuş</w:t>
      </w:r>
      <w:r w:rsidR="00901401" w:rsidRPr="005A0883">
        <w:rPr>
          <w:rFonts w:ascii="Times New Roman" w:hAnsi="Times New Roman" w:cs="Times New Roman"/>
          <w:sz w:val="24"/>
          <w:szCs w:val="24"/>
        </w:rPr>
        <w:t xml:space="preserve"> olan</w:t>
      </w:r>
      <w:r w:rsidR="008B6D0E" w:rsidRPr="005A0883">
        <w:rPr>
          <w:rFonts w:ascii="Times New Roman" w:hAnsi="Times New Roman" w:cs="Times New Roman"/>
          <w:sz w:val="24"/>
          <w:szCs w:val="24"/>
        </w:rPr>
        <w:t xml:space="preserve"> </w:t>
      </w:r>
      <w:r w:rsidR="003C29C9">
        <w:rPr>
          <w:rFonts w:ascii="Times New Roman" w:hAnsi="Times New Roman" w:cs="Times New Roman"/>
          <w:sz w:val="24"/>
          <w:szCs w:val="24"/>
        </w:rPr>
        <w:t>kadın</w:t>
      </w:r>
      <w:r w:rsidR="008B6D0E" w:rsidRPr="005A0883">
        <w:rPr>
          <w:rFonts w:ascii="Times New Roman" w:hAnsi="Times New Roman" w:cs="Times New Roman"/>
          <w:sz w:val="24"/>
          <w:szCs w:val="24"/>
        </w:rPr>
        <w:t xml:space="preserve"> iş</w:t>
      </w:r>
      <w:r w:rsidR="00B324EE" w:rsidRPr="005A0883">
        <w:rPr>
          <w:rFonts w:ascii="Times New Roman" w:hAnsi="Times New Roman" w:cs="Times New Roman"/>
          <w:sz w:val="24"/>
          <w:szCs w:val="24"/>
        </w:rPr>
        <w:t>görenlerin, iş hayatında</w:t>
      </w:r>
      <w:r w:rsidR="008B6D0E" w:rsidRPr="005A0883">
        <w:rPr>
          <w:rFonts w:ascii="Times New Roman" w:hAnsi="Times New Roman" w:cs="Times New Roman"/>
          <w:sz w:val="24"/>
          <w:szCs w:val="24"/>
        </w:rPr>
        <w:t xml:space="preserve">ki beklenti seviyelerinin erkeklerden daha az olması ile </w:t>
      </w:r>
      <w:r w:rsidR="003707ED" w:rsidRPr="005A0883">
        <w:rPr>
          <w:rFonts w:ascii="Times New Roman" w:hAnsi="Times New Roman" w:cs="Times New Roman"/>
          <w:sz w:val="24"/>
          <w:szCs w:val="24"/>
        </w:rPr>
        <w:t>açıklanabilir.</w:t>
      </w:r>
    </w:p>
    <w:p w:rsidR="005824AA" w:rsidRPr="005A0883" w:rsidRDefault="005824AA" w:rsidP="00222B3C">
      <w:pPr>
        <w:rPr>
          <w:rFonts w:ascii="Times New Roman" w:hAnsi="Times New Roman" w:cs="Times New Roman"/>
          <w:sz w:val="24"/>
          <w:szCs w:val="24"/>
        </w:rPr>
      </w:pPr>
    </w:p>
    <w:p w:rsidR="005824AA" w:rsidRPr="005A0883" w:rsidRDefault="00D34A7C" w:rsidP="00222B3C">
      <w:pPr>
        <w:rPr>
          <w:rFonts w:ascii="Times New Roman" w:hAnsi="Times New Roman" w:cs="Times New Roman"/>
          <w:sz w:val="24"/>
          <w:szCs w:val="24"/>
        </w:rPr>
      </w:pPr>
      <w:r w:rsidRPr="005A0883">
        <w:rPr>
          <w:rFonts w:ascii="Times New Roman" w:hAnsi="Times New Roman" w:cs="Times New Roman"/>
          <w:sz w:val="24"/>
          <w:szCs w:val="24"/>
        </w:rPr>
        <w:t>“</w:t>
      </w:r>
      <w:r w:rsidR="005824AA" w:rsidRPr="005A0883">
        <w:rPr>
          <w:rFonts w:ascii="Times New Roman" w:hAnsi="Times New Roman" w:cs="Times New Roman"/>
          <w:sz w:val="24"/>
          <w:szCs w:val="24"/>
        </w:rPr>
        <w:t>Yaş alt değişkeni</w:t>
      </w:r>
      <w:r w:rsidRPr="005A0883">
        <w:rPr>
          <w:rFonts w:ascii="Times New Roman" w:hAnsi="Times New Roman" w:cs="Times New Roman"/>
          <w:sz w:val="24"/>
          <w:szCs w:val="24"/>
        </w:rPr>
        <w:t>”</w:t>
      </w:r>
      <w:r w:rsidR="005824AA" w:rsidRPr="005A0883">
        <w:rPr>
          <w:rFonts w:ascii="Times New Roman" w:hAnsi="Times New Roman" w:cs="Times New Roman"/>
          <w:sz w:val="24"/>
          <w:szCs w:val="24"/>
        </w:rPr>
        <w:t xml:space="preserve">, mesleği önemli bulma ve engellere rağmen mesleki gelişim faktör alt gruplarında anlamlı farklılık göstermiştir. Farklılığın hangi alt yaş değişkenlerinde olduğu </w:t>
      </w:r>
      <w:r w:rsidR="00920B83" w:rsidRPr="005A0883">
        <w:rPr>
          <w:rFonts w:ascii="Times New Roman" w:hAnsi="Times New Roman" w:cs="Times New Roman"/>
          <w:sz w:val="24"/>
          <w:szCs w:val="24"/>
        </w:rPr>
        <w:t xml:space="preserve">ise </w:t>
      </w:r>
      <w:r w:rsidR="005824AA" w:rsidRPr="005A0883">
        <w:rPr>
          <w:rFonts w:ascii="Times New Roman" w:hAnsi="Times New Roman" w:cs="Times New Roman"/>
          <w:sz w:val="24"/>
          <w:szCs w:val="24"/>
        </w:rPr>
        <w:t>çok</w:t>
      </w:r>
      <w:r w:rsidR="00920B83" w:rsidRPr="005A0883">
        <w:rPr>
          <w:rFonts w:ascii="Times New Roman" w:hAnsi="Times New Roman" w:cs="Times New Roman"/>
          <w:sz w:val="24"/>
          <w:szCs w:val="24"/>
        </w:rPr>
        <w:t>lu karşılaştırma ile tespit edilmiştir.</w:t>
      </w:r>
      <w:r w:rsidR="0081190A" w:rsidRPr="005A0883">
        <w:rPr>
          <w:rFonts w:ascii="Times New Roman" w:hAnsi="Times New Roman" w:cs="Times New Roman"/>
          <w:sz w:val="24"/>
          <w:szCs w:val="24"/>
        </w:rPr>
        <w:t xml:space="preserve"> </w:t>
      </w:r>
      <w:r w:rsidR="00920B83" w:rsidRPr="005A0883">
        <w:rPr>
          <w:rFonts w:ascii="Times New Roman" w:hAnsi="Times New Roman" w:cs="Times New Roman"/>
          <w:sz w:val="24"/>
          <w:szCs w:val="24"/>
        </w:rPr>
        <w:t>B</w:t>
      </w:r>
      <w:r w:rsidR="005824AA" w:rsidRPr="005A0883">
        <w:rPr>
          <w:rFonts w:ascii="Times New Roman" w:hAnsi="Times New Roman" w:cs="Times New Roman"/>
          <w:sz w:val="24"/>
          <w:szCs w:val="24"/>
        </w:rPr>
        <w:t xml:space="preserve">una göre yaş arttıkça mesleği önemli bulma ve önerme ile engellere rağmen mesleki gelişim doyumu artmıştır. Anlamlı olmamakla birlikte ileri yaşlarda mesleki iletişim ve işbirliği, engeller ve çalışma isteğine ilişkin doyum artmaktadır. </w:t>
      </w:r>
      <w:r w:rsidR="00F93A3A" w:rsidRPr="005A0883">
        <w:rPr>
          <w:rFonts w:ascii="Times New Roman" w:hAnsi="Times New Roman" w:cs="Times New Roman"/>
          <w:sz w:val="24"/>
          <w:szCs w:val="24"/>
        </w:rPr>
        <w:t>Y</w:t>
      </w:r>
      <w:r w:rsidR="005824AA" w:rsidRPr="005A0883">
        <w:rPr>
          <w:rFonts w:ascii="Times New Roman" w:hAnsi="Times New Roman" w:cs="Times New Roman"/>
          <w:sz w:val="24"/>
          <w:szCs w:val="24"/>
        </w:rPr>
        <w:t>aş arttıkça iş doyum düzeyinin artıyor olmas</w:t>
      </w:r>
      <w:r w:rsidR="000D4E1F" w:rsidRPr="005A0883">
        <w:rPr>
          <w:rFonts w:ascii="Times New Roman" w:hAnsi="Times New Roman" w:cs="Times New Roman"/>
          <w:sz w:val="24"/>
          <w:szCs w:val="24"/>
        </w:rPr>
        <w:t>ının nedeni;</w:t>
      </w:r>
      <w:r w:rsidR="005A5C87" w:rsidRPr="005A0883">
        <w:rPr>
          <w:rFonts w:ascii="Times New Roman" w:hAnsi="Times New Roman" w:cs="Times New Roman"/>
          <w:sz w:val="24"/>
          <w:szCs w:val="24"/>
        </w:rPr>
        <w:t xml:space="preserve"> genç yaşlarda fazla olan kariyer beklentilerinin ilerleyen yaşlarda azalması, iş ve iş ortamına zaman içinde alışılması olabilir</w:t>
      </w:r>
      <w:r w:rsidR="005824AA" w:rsidRPr="005A0883">
        <w:rPr>
          <w:rFonts w:ascii="Times New Roman" w:hAnsi="Times New Roman" w:cs="Times New Roman"/>
          <w:sz w:val="24"/>
          <w:szCs w:val="24"/>
        </w:rPr>
        <w:t>.</w:t>
      </w:r>
    </w:p>
    <w:p w:rsidR="005C38E3" w:rsidRPr="005A0883" w:rsidRDefault="005C38E3" w:rsidP="00222B3C">
      <w:pPr>
        <w:rPr>
          <w:rFonts w:ascii="Times New Roman" w:hAnsi="Times New Roman" w:cs="Times New Roman"/>
          <w:sz w:val="24"/>
          <w:szCs w:val="24"/>
        </w:rPr>
      </w:pPr>
    </w:p>
    <w:p w:rsidR="005C38E3" w:rsidRPr="005A0883" w:rsidRDefault="005C38E3" w:rsidP="00222B3C">
      <w:pPr>
        <w:rPr>
          <w:rFonts w:ascii="Times New Roman" w:hAnsi="Times New Roman" w:cs="Times New Roman"/>
          <w:color w:val="000000" w:themeColor="text1"/>
          <w:sz w:val="24"/>
          <w:szCs w:val="24"/>
        </w:rPr>
      </w:pPr>
      <w:r w:rsidRPr="005A0883">
        <w:rPr>
          <w:rFonts w:ascii="Times New Roman" w:hAnsi="Times New Roman" w:cs="Times New Roman"/>
          <w:sz w:val="24"/>
          <w:szCs w:val="24"/>
        </w:rPr>
        <w:t>“Gelir</w:t>
      </w:r>
      <w:r w:rsidR="00EF2858" w:rsidRPr="005A0883">
        <w:rPr>
          <w:rFonts w:ascii="Times New Roman" w:hAnsi="Times New Roman" w:cs="Times New Roman"/>
          <w:sz w:val="24"/>
          <w:szCs w:val="24"/>
        </w:rPr>
        <w:t xml:space="preserve"> alt</w:t>
      </w:r>
      <w:r w:rsidRPr="005A0883">
        <w:rPr>
          <w:rFonts w:ascii="Times New Roman" w:hAnsi="Times New Roman" w:cs="Times New Roman"/>
          <w:sz w:val="24"/>
          <w:szCs w:val="24"/>
        </w:rPr>
        <w:t xml:space="preserve"> değişkeni”, hiçbir faktör alt gruplarında anla</w:t>
      </w:r>
      <w:r w:rsidR="00D6462E" w:rsidRPr="005A0883">
        <w:rPr>
          <w:rFonts w:ascii="Times New Roman" w:hAnsi="Times New Roman" w:cs="Times New Roman"/>
          <w:sz w:val="24"/>
          <w:szCs w:val="24"/>
        </w:rPr>
        <w:t>mlı farklılık göstermemiştir</w:t>
      </w:r>
      <w:r w:rsidRPr="005A0883">
        <w:rPr>
          <w:rFonts w:ascii="Times New Roman" w:hAnsi="Times New Roman" w:cs="Times New Roman"/>
          <w:sz w:val="24"/>
          <w:szCs w:val="24"/>
        </w:rPr>
        <w:t xml:space="preserve">. </w:t>
      </w:r>
      <w:r w:rsidRPr="005A0883">
        <w:rPr>
          <w:rFonts w:ascii="Times New Roman" w:hAnsi="Times New Roman" w:cs="Times New Roman"/>
          <w:color w:val="000000" w:themeColor="text1"/>
          <w:sz w:val="24"/>
          <w:szCs w:val="24"/>
        </w:rPr>
        <w:t xml:space="preserve">Anlamlı olmamakla birlikte gelir düzeyi düşük olan çalışanlarda neredeyse tüm alt faktör gruplarına </w:t>
      </w:r>
      <w:r w:rsidRPr="005A0883">
        <w:rPr>
          <w:rFonts w:ascii="Times New Roman" w:hAnsi="Times New Roman" w:cs="Times New Roman"/>
          <w:color w:val="000000" w:themeColor="text1"/>
          <w:sz w:val="24"/>
          <w:szCs w:val="24"/>
        </w:rPr>
        <w:lastRenderedPageBreak/>
        <w:t>ilişkin doyum daha yüksek ortalamalara sahiptir</w:t>
      </w:r>
      <w:r w:rsidR="009F3A0D" w:rsidRPr="005A0883">
        <w:rPr>
          <w:rFonts w:ascii="Times New Roman" w:hAnsi="Times New Roman" w:cs="Times New Roman"/>
          <w:color w:val="000000" w:themeColor="text1"/>
          <w:sz w:val="24"/>
          <w:szCs w:val="24"/>
        </w:rPr>
        <w:t>,</w:t>
      </w:r>
      <w:r w:rsidRPr="005A0883">
        <w:rPr>
          <w:rFonts w:ascii="Times New Roman" w:hAnsi="Times New Roman" w:cs="Times New Roman"/>
          <w:color w:val="000000" w:themeColor="text1"/>
          <w:sz w:val="24"/>
          <w:szCs w:val="24"/>
        </w:rPr>
        <w:t xml:space="preserve"> yani ortalamanın yüksek olması iş doyumunun az olması demektir. Buna göre, gelir düzeyi arttıkça anlamlı olmamakla birlikte iş doyumu alt boyutlarıyla genel olarak artmaktadır.</w:t>
      </w:r>
      <w:r w:rsidR="0081190A" w:rsidRPr="005A0883">
        <w:rPr>
          <w:rFonts w:ascii="Times New Roman" w:hAnsi="Times New Roman" w:cs="Times New Roman"/>
          <w:color w:val="000000" w:themeColor="text1"/>
          <w:sz w:val="24"/>
          <w:szCs w:val="24"/>
        </w:rPr>
        <w:t xml:space="preserve"> </w:t>
      </w:r>
      <w:r w:rsidR="005F0F6C" w:rsidRPr="005A0883">
        <w:rPr>
          <w:rFonts w:ascii="Times New Roman" w:hAnsi="Times New Roman" w:cs="Times New Roman"/>
          <w:color w:val="000000" w:themeColor="text1"/>
          <w:sz w:val="24"/>
          <w:szCs w:val="24"/>
        </w:rPr>
        <w:t xml:space="preserve">Bu gösterge, gelir seviyesi yüksek olan işgörenlerin mevcut durumlarından tatmin olduklarını ifade etmektedir. </w:t>
      </w:r>
      <w:r w:rsidR="00EE03A3" w:rsidRPr="005A0883">
        <w:rPr>
          <w:rFonts w:ascii="Times New Roman" w:hAnsi="Times New Roman" w:cs="Times New Roman"/>
          <w:color w:val="000000" w:themeColor="text1"/>
          <w:sz w:val="24"/>
          <w:szCs w:val="24"/>
        </w:rPr>
        <w:t xml:space="preserve">Maddi beklentilerin karşılanması iş doyum düzeyini artıran faktörlerin başında gelmektedir. </w:t>
      </w:r>
    </w:p>
    <w:p w:rsidR="001448ED" w:rsidRPr="005A0883" w:rsidRDefault="001448ED" w:rsidP="00222B3C">
      <w:pPr>
        <w:rPr>
          <w:rFonts w:ascii="Times New Roman" w:hAnsi="Times New Roman" w:cs="Times New Roman"/>
          <w:color w:val="000000" w:themeColor="text1"/>
          <w:sz w:val="24"/>
          <w:szCs w:val="24"/>
        </w:rPr>
      </w:pPr>
    </w:p>
    <w:p w:rsidR="001448ED" w:rsidRPr="005A0883" w:rsidRDefault="001448ED" w:rsidP="00222B3C">
      <w:pPr>
        <w:rPr>
          <w:rFonts w:ascii="Times New Roman" w:hAnsi="Times New Roman" w:cs="Times New Roman"/>
          <w:color w:val="FF0000"/>
          <w:sz w:val="24"/>
          <w:szCs w:val="24"/>
        </w:rPr>
      </w:pPr>
      <w:r w:rsidRPr="005A0883">
        <w:rPr>
          <w:rFonts w:ascii="Times New Roman" w:hAnsi="Times New Roman" w:cs="Times New Roman"/>
          <w:sz w:val="24"/>
          <w:szCs w:val="24"/>
        </w:rPr>
        <w:t xml:space="preserve">“Eğitim </w:t>
      </w:r>
      <w:r w:rsidR="00EF2858" w:rsidRPr="005A0883">
        <w:rPr>
          <w:rFonts w:ascii="Times New Roman" w:hAnsi="Times New Roman" w:cs="Times New Roman"/>
          <w:sz w:val="24"/>
          <w:szCs w:val="24"/>
        </w:rPr>
        <w:t xml:space="preserve">alt </w:t>
      </w:r>
      <w:r w:rsidRPr="005A0883">
        <w:rPr>
          <w:rFonts w:ascii="Times New Roman" w:hAnsi="Times New Roman" w:cs="Times New Roman"/>
          <w:sz w:val="24"/>
          <w:szCs w:val="24"/>
        </w:rPr>
        <w:t xml:space="preserve">değişkeni”, faktör alt gruplarının hiç birinde anlamlı farklılık göstermemektedir. Anlamlı olmasa da özellikle mesleki bilgi gelişim isteğine ilişkin doyum ileri eğitim düzeyinde artmıştır. </w:t>
      </w:r>
      <w:r w:rsidR="00B75433" w:rsidRPr="005A0883">
        <w:rPr>
          <w:rFonts w:ascii="Times New Roman" w:hAnsi="Times New Roman" w:cs="Times New Roman"/>
          <w:color w:val="000000" w:themeColor="text1"/>
          <w:sz w:val="24"/>
          <w:szCs w:val="24"/>
        </w:rPr>
        <w:t>Ö</w:t>
      </w:r>
      <w:r w:rsidRPr="005A0883">
        <w:rPr>
          <w:rFonts w:ascii="Times New Roman" w:hAnsi="Times New Roman" w:cs="Times New Roman"/>
          <w:color w:val="000000" w:themeColor="text1"/>
          <w:sz w:val="24"/>
          <w:szCs w:val="24"/>
        </w:rPr>
        <w:t>zellikle düşük eğitim düzeyine sahip olan meslek mensuplarının mesleki konuda gelişim isteğinin daha az</w:t>
      </w:r>
      <w:r w:rsidR="00B75433" w:rsidRPr="005A0883">
        <w:rPr>
          <w:rFonts w:ascii="Times New Roman" w:hAnsi="Times New Roman" w:cs="Times New Roman"/>
          <w:color w:val="000000" w:themeColor="text1"/>
          <w:sz w:val="24"/>
          <w:szCs w:val="24"/>
        </w:rPr>
        <w:t xml:space="preserve"> olduğu görülmektedir</w:t>
      </w:r>
      <w:r w:rsidRPr="005A0883">
        <w:rPr>
          <w:rFonts w:ascii="Times New Roman" w:hAnsi="Times New Roman" w:cs="Times New Roman"/>
          <w:color w:val="000000" w:themeColor="text1"/>
          <w:sz w:val="24"/>
          <w:szCs w:val="24"/>
        </w:rPr>
        <w:t>.</w:t>
      </w:r>
      <w:r w:rsidR="00B75433" w:rsidRPr="005A0883">
        <w:rPr>
          <w:rFonts w:ascii="Times New Roman" w:hAnsi="Times New Roman" w:cs="Times New Roman"/>
          <w:color w:val="000000" w:themeColor="text1"/>
          <w:sz w:val="24"/>
          <w:szCs w:val="24"/>
        </w:rPr>
        <w:t xml:space="preserve"> Bu duru</w:t>
      </w:r>
      <w:r w:rsidR="00AC3586" w:rsidRPr="005A0883">
        <w:rPr>
          <w:rFonts w:ascii="Times New Roman" w:hAnsi="Times New Roman" w:cs="Times New Roman"/>
          <w:color w:val="000000" w:themeColor="text1"/>
          <w:sz w:val="24"/>
          <w:szCs w:val="24"/>
        </w:rPr>
        <w:t>m eğitim seviyesi yüksek işgörenlerin yerine getirdikleri görevi ve görevin önemini daha yüksek bir bilinçle kavrayara</w:t>
      </w:r>
      <w:r w:rsidR="004152DA" w:rsidRPr="005A0883">
        <w:rPr>
          <w:rFonts w:ascii="Times New Roman" w:hAnsi="Times New Roman" w:cs="Times New Roman"/>
          <w:color w:val="000000" w:themeColor="text1"/>
          <w:sz w:val="24"/>
          <w:szCs w:val="24"/>
        </w:rPr>
        <w:t>k işlerini anlamlandırmakta daha başarılı oldukları, mevcut eğitimlerinin üzeri</w:t>
      </w:r>
      <w:r w:rsidR="00D3172E" w:rsidRPr="005A0883">
        <w:rPr>
          <w:rFonts w:ascii="Times New Roman" w:hAnsi="Times New Roman" w:cs="Times New Roman"/>
          <w:color w:val="000000" w:themeColor="text1"/>
          <w:sz w:val="24"/>
          <w:szCs w:val="24"/>
        </w:rPr>
        <w:t>ne iş süreçlerinde edinecekleri</w:t>
      </w:r>
      <w:r w:rsidR="004152DA" w:rsidRPr="005A0883">
        <w:rPr>
          <w:rFonts w:ascii="Times New Roman" w:hAnsi="Times New Roman" w:cs="Times New Roman"/>
          <w:color w:val="000000" w:themeColor="text1"/>
          <w:sz w:val="24"/>
          <w:szCs w:val="24"/>
        </w:rPr>
        <w:t xml:space="preserve"> tecrübeyi de ekleyer</w:t>
      </w:r>
      <w:r w:rsidR="00CF2CCE" w:rsidRPr="005A0883">
        <w:rPr>
          <w:rFonts w:ascii="Times New Roman" w:hAnsi="Times New Roman" w:cs="Times New Roman"/>
          <w:color w:val="000000" w:themeColor="text1"/>
          <w:sz w:val="24"/>
          <w:szCs w:val="24"/>
        </w:rPr>
        <w:t xml:space="preserve">ek </w:t>
      </w:r>
      <w:r w:rsidR="00D3172E" w:rsidRPr="005A0883">
        <w:rPr>
          <w:rFonts w:ascii="Times New Roman" w:hAnsi="Times New Roman" w:cs="Times New Roman"/>
          <w:color w:val="000000" w:themeColor="text1"/>
          <w:sz w:val="24"/>
          <w:szCs w:val="24"/>
        </w:rPr>
        <w:t>kariyer hedefleri</w:t>
      </w:r>
      <w:r w:rsidR="00A21B67" w:rsidRPr="005A0883">
        <w:rPr>
          <w:rFonts w:ascii="Times New Roman" w:hAnsi="Times New Roman" w:cs="Times New Roman"/>
          <w:color w:val="000000" w:themeColor="text1"/>
          <w:sz w:val="24"/>
          <w:szCs w:val="24"/>
        </w:rPr>
        <w:t xml:space="preserve">ne ulaşabilecekleri düşüncesinin </w:t>
      </w:r>
      <w:r w:rsidR="004152DA" w:rsidRPr="005A0883">
        <w:rPr>
          <w:rFonts w:ascii="Times New Roman" w:hAnsi="Times New Roman" w:cs="Times New Roman"/>
          <w:color w:val="000000" w:themeColor="text1"/>
          <w:sz w:val="24"/>
          <w:szCs w:val="24"/>
        </w:rPr>
        <w:t>sağladığı motivasyon ile açıklanabilir</w:t>
      </w:r>
      <w:r w:rsidR="00B75433" w:rsidRPr="005A0883">
        <w:rPr>
          <w:rFonts w:ascii="Times New Roman" w:hAnsi="Times New Roman" w:cs="Times New Roman"/>
          <w:color w:val="000000" w:themeColor="text1"/>
          <w:sz w:val="24"/>
          <w:szCs w:val="24"/>
        </w:rPr>
        <w:t>.</w:t>
      </w:r>
    </w:p>
    <w:p w:rsidR="00595BEF" w:rsidRPr="005A0883" w:rsidRDefault="00595BEF" w:rsidP="00222B3C">
      <w:pPr>
        <w:rPr>
          <w:rFonts w:ascii="Times New Roman" w:hAnsi="Times New Roman" w:cs="Times New Roman"/>
          <w:color w:val="FF0000"/>
          <w:sz w:val="24"/>
          <w:szCs w:val="24"/>
        </w:rPr>
      </w:pPr>
    </w:p>
    <w:p w:rsidR="00595BEF" w:rsidRPr="005A0883" w:rsidRDefault="00595BEF" w:rsidP="00222B3C">
      <w:pPr>
        <w:rPr>
          <w:rFonts w:ascii="Times New Roman" w:hAnsi="Times New Roman" w:cs="Times New Roman"/>
          <w:sz w:val="24"/>
          <w:szCs w:val="24"/>
        </w:rPr>
      </w:pPr>
      <w:r w:rsidRPr="005A0883">
        <w:rPr>
          <w:rFonts w:ascii="Times New Roman" w:hAnsi="Times New Roman" w:cs="Times New Roman"/>
          <w:sz w:val="24"/>
          <w:szCs w:val="24"/>
        </w:rPr>
        <w:t>“Kırıkkaleli olmak ya</w:t>
      </w:r>
      <w:r w:rsidR="00964D11">
        <w:rPr>
          <w:rFonts w:ascii="Times New Roman" w:hAnsi="Times New Roman" w:cs="Times New Roman"/>
          <w:sz w:val="24"/>
          <w:szCs w:val="24"/>
        </w:rPr>
        <w:t xml:space="preserve"> </w:t>
      </w:r>
      <w:r w:rsidRPr="005A0883">
        <w:rPr>
          <w:rFonts w:ascii="Times New Roman" w:hAnsi="Times New Roman" w:cs="Times New Roman"/>
          <w:sz w:val="24"/>
          <w:szCs w:val="24"/>
        </w:rPr>
        <w:t>da başka bir memleketli olmak</w:t>
      </w:r>
      <w:r w:rsidR="00F210A5" w:rsidRPr="005A0883">
        <w:rPr>
          <w:rFonts w:ascii="Times New Roman" w:hAnsi="Times New Roman" w:cs="Times New Roman"/>
          <w:sz w:val="24"/>
          <w:szCs w:val="24"/>
        </w:rPr>
        <w:t xml:space="preserve"> alt değişkeni</w:t>
      </w:r>
      <w:r w:rsidRPr="005A0883">
        <w:rPr>
          <w:rFonts w:ascii="Times New Roman" w:hAnsi="Times New Roman" w:cs="Times New Roman"/>
          <w:sz w:val="24"/>
          <w:szCs w:val="24"/>
        </w:rPr>
        <w:t>”, iş doyumu ve alt değişkenlerini etkilememektedir. Anlamlılık olmasa da istatistiki ortalama değerler incelendiğinde, mesleği önemli bulma ve engellere rağmen mesleki gelişim isteğine ilişkin doyum diğer şehirlilerde yüksektir. Diğer faktör alt grupları ise Kırıkkalelilerde daha yüksek diğer şehirlilerde daha azdır.</w:t>
      </w:r>
      <w:r w:rsidR="0081190A" w:rsidRPr="005A0883">
        <w:rPr>
          <w:rFonts w:ascii="Times New Roman" w:hAnsi="Times New Roman" w:cs="Times New Roman"/>
          <w:sz w:val="24"/>
          <w:szCs w:val="24"/>
        </w:rPr>
        <w:t xml:space="preserve"> </w:t>
      </w:r>
      <w:r w:rsidR="00656D13" w:rsidRPr="005A0883">
        <w:rPr>
          <w:rFonts w:ascii="Times New Roman" w:hAnsi="Times New Roman" w:cs="Times New Roman"/>
          <w:sz w:val="24"/>
          <w:szCs w:val="24"/>
        </w:rPr>
        <w:t>Kırıkkaleli olmanın</w:t>
      </w:r>
      <w:r w:rsidR="00BB6FEE" w:rsidRPr="005A0883">
        <w:rPr>
          <w:rFonts w:ascii="Times New Roman" w:hAnsi="Times New Roman" w:cs="Times New Roman"/>
          <w:sz w:val="24"/>
          <w:szCs w:val="24"/>
        </w:rPr>
        <w:t xml:space="preserve"> ya da ba</w:t>
      </w:r>
      <w:r w:rsidR="00656D13" w:rsidRPr="005A0883">
        <w:rPr>
          <w:rFonts w:ascii="Times New Roman" w:hAnsi="Times New Roman" w:cs="Times New Roman"/>
          <w:sz w:val="24"/>
          <w:szCs w:val="24"/>
        </w:rPr>
        <w:t>şka bir memleketten gelmiş olmanın</w:t>
      </w:r>
      <w:r w:rsidR="00BB6FEE" w:rsidRPr="005A0883">
        <w:rPr>
          <w:rFonts w:ascii="Times New Roman" w:hAnsi="Times New Roman" w:cs="Times New Roman"/>
          <w:sz w:val="24"/>
          <w:szCs w:val="24"/>
        </w:rPr>
        <w:t xml:space="preserve"> genel olarak iş doyum seviyesi</w:t>
      </w:r>
      <w:r w:rsidR="00656D13" w:rsidRPr="005A0883">
        <w:rPr>
          <w:rFonts w:ascii="Times New Roman" w:hAnsi="Times New Roman" w:cs="Times New Roman"/>
          <w:sz w:val="24"/>
          <w:szCs w:val="24"/>
        </w:rPr>
        <w:t xml:space="preserve"> üzerinde etkisi</w:t>
      </w:r>
      <w:r w:rsidR="00BB6FEE" w:rsidRPr="005A0883">
        <w:rPr>
          <w:rFonts w:ascii="Times New Roman" w:hAnsi="Times New Roman" w:cs="Times New Roman"/>
          <w:sz w:val="24"/>
          <w:szCs w:val="24"/>
        </w:rPr>
        <w:t xml:space="preserve"> görülmemektedir</w:t>
      </w:r>
      <w:r w:rsidR="00D928A4" w:rsidRPr="005A0883">
        <w:rPr>
          <w:rFonts w:ascii="Times New Roman" w:hAnsi="Times New Roman" w:cs="Times New Roman"/>
          <w:sz w:val="24"/>
          <w:szCs w:val="24"/>
        </w:rPr>
        <w:t>.</w:t>
      </w:r>
    </w:p>
    <w:p w:rsidR="00F50951" w:rsidRPr="005A0883" w:rsidRDefault="00F50951" w:rsidP="00222B3C">
      <w:pPr>
        <w:rPr>
          <w:rFonts w:ascii="Times New Roman" w:hAnsi="Times New Roman" w:cs="Times New Roman"/>
          <w:sz w:val="24"/>
          <w:szCs w:val="24"/>
        </w:rPr>
      </w:pPr>
    </w:p>
    <w:p w:rsidR="00F50951" w:rsidRPr="005A0883" w:rsidRDefault="00F50951" w:rsidP="00222B3C">
      <w:pPr>
        <w:rPr>
          <w:rFonts w:ascii="Times New Roman" w:hAnsi="Times New Roman" w:cs="Times New Roman"/>
          <w:sz w:val="24"/>
          <w:szCs w:val="24"/>
        </w:rPr>
      </w:pPr>
      <w:r w:rsidRPr="005A0883">
        <w:rPr>
          <w:rFonts w:ascii="Times New Roman" w:hAnsi="Times New Roman" w:cs="Times New Roman"/>
          <w:sz w:val="24"/>
          <w:szCs w:val="24"/>
        </w:rPr>
        <w:t xml:space="preserve">“Çalışma yılı </w:t>
      </w:r>
      <w:r w:rsidR="00F210A5" w:rsidRPr="005A0883">
        <w:rPr>
          <w:rFonts w:ascii="Times New Roman" w:hAnsi="Times New Roman" w:cs="Times New Roman"/>
          <w:sz w:val="24"/>
          <w:szCs w:val="24"/>
        </w:rPr>
        <w:t xml:space="preserve">alt </w:t>
      </w:r>
      <w:r w:rsidRPr="005A0883">
        <w:rPr>
          <w:rFonts w:ascii="Times New Roman" w:hAnsi="Times New Roman" w:cs="Times New Roman"/>
          <w:sz w:val="24"/>
          <w:szCs w:val="24"/>
        </w:rPr>
        <w:t xml:space="preserve">değişkeni”, iş doyumu faktör alt gruplarının sadece mesleği önemli bulma ve önerme alt </w:t>
      </w:r>
      <w:r w:rsidR="00DD341E" w:rsidRPr="005A0883">
        <w:rPr>
          <w:rFonts w:ascii="Times New Roman" w:hAnsi="Times New Roman" w:cs="Times New Roman"/>
          <w:sz w:val="24"/>
          <w:szCs w:val="24"/>
        </w:rPr>
        <w:t xml:space="preserve">faktör </w:t>
      </w:r>
      <w:r w:rsidRPr="005A0883">
        <w:rPr>
          <w:rFonts w:ascii="Times New Roman" w:hAnsi="Times New Roman" w:cs="Times New Roman"/>
          <w:sz w:val="24"/>
          <w:szCs w:val="24"/>
        </w:rPr>
        <w:t>grubunda anlamlı farklılık göstermiştir. Anlamlı olmasa da mesleki doyum ortalama değerleri incelendiğinde, mesleği önemli bulma ve önerme ile engellere rağmen mesleki gelişim isteği ileri çalışma yıllarında artmıştır.</w:t>
      </w:r>
      <w:r w:rsidR="00A6171A" w:rsidRPr="005A0883">
        <w:rPr>
          <w:rFonts w:ascii="Times New Roman" w:hAnsi="Times New Roman" w:cs="Times New Roman"/>
          <w:sz w:val="24"/>
          <w:szCs w:val="24"/>
        </w:rPr>
        <w:t xml:space="preserve"> Bu gösterge zaman içinde edinilen tecrübe </w:t>
      </w:r>
      <w:r w:rsidR="003C4055" w:rsidRPr="005A0883">
        <w:rPr>
          <w:rFonts w:ascii="Times New Roman" w:hAnsi="Times New Roman" w:cs="Times New Roman"/>
          <w:sz w:val="24"/>
          <w:szCs w:val="24"/>
        </w:rPr>
        <w:t>ile</w:t>
      </w:r>
      <w:r w:rsidR="00A6171A" w:rsidRPr="005A0883">
        <w:rPr>
          <w:rFonts w:ascii="Times New Roman" w:hAnsi="Times New Roman" w:cs="Times New Roman"/>
          <w:sz w:val="24"/>
          <w:szCs w:val="24"/>
        </w:rPr>
        <w:t xml:space="preserve"> ileri çalışma yıllarında mesleğin öneminin </w:t>
      </w:r>
      <w:r w:rsidR="00285156" w:rsidRPr="005A0883">
        <w:rPr>
          <w:rFonts w:ascii="Times New Roman" w:hAnsi="Times New Roman" w:cs="Times New Roman"/>
          <w:sz w:val="24"/>
          <w:szCs w:val="24"/>
        </w:rPr>
        <w:t xml:space="preserve">daha iyi </w:t>
      </w:r>
      <w:r w:rsidR="00A6171A" w:rsidRPr="005A0883">
        <w:rPr>
          <w:rFonts w:ascii="Times New Roman" w:hAnsi="Times New Roman" w:cs="Times New Roman"/>
          <w:sz w:val="24"/>
          <w:szCs w:val="24"/>
        </w:rPr>
        <w:t>kavranabildiği</w:t>
      </w:r>
      <w:r w:rsidR="00882B36" w:rsidRPr="005A0883">
        <w:rPr>
          <w:rFonts w:ascii="Times New Roman" w:hAnsi="Times New Roman" w:cs="Times New Roman"/>
          <w:sz w:val="24"/>
          <w:szCs w:val="24"/>
        </w:rPr>
        <w:t>ni</w:t>
      </w:r>
      <w:r w:rsidR="00A6171A" w:rsidRPr="005A0883">
        <w:rPr>
          <w:rFonts w:ascii="Times New Roman" w:hAnsi="Times New Roman" w:cs="Times New Roman"/>
          <w:sz w:val="24"/>
          <w:szCs w:val="24"/>
        </w:rPr>
        <w:t xml:space="preserve"> ve engellerle mücad</w:t>
      </w:r>
      <w:r w:rsidR="00566C83" w:rsidRPr="005A0883">
        <w:rPr>
          <w:rFonts w:ascii="Times New Roman" w:hAnsi="Times New Roman" w:cs="Times New Roman"/>
          <w:sz w:val="24"/>
          <w:szCs w:val="24"/>
        </w:rPr>
        <w:t>e</w:t>
      </w:r>
      <w:r w:rsidR="00882B36" w:rsidRPr="005A0883">
        <w:rPr>
          <w:rFonts w:ascii="Times New Roman" w:hAnsi="Times New Roman" w:cs="Times New Roman"/>
          <w:sz w:val="24"/>
          <w:szCs w:val="24"/>
        </w:rPr>
        <w:t>le etmenin kolaylaştığını ifade edebilir</w:t>
      </w:r>
      <w:r w:rsidR="00A6171A" w:rsidRPr="005A0883">
        <w:rPr>
          <w:rFonts w:ascii="Times New Roman" w:hAnsi="Times New Roman" w:cs="Times New Roman"/>
          <w:sz w:val="24"/>
          <w:szCs w:val="24"/>
        </w:rPr>
        <w:t>.</w:t>
      </w:r>
    </w:p>
    <w:p w:rsidR="00541046" w:rsidRPr="005A0883" w:rsidRDefault="00541046" w:rsidP="00222B3C">
      <w:pPr>
        <w:rPr>
          <w:rFonts w:ascii="Times New Roman" w:hAnsi="Times New Roman" w:cs="Times New Roman"/>
          <w:sz w:val="24"/>
          <w:szCs w:val="24"/>
        </w:rPr>
      </w:pPr>
    </w:p>
    <w:p w:rsidR="00EF2858" w:rsidRPr="005A0883" w:rsidRDefault="00541046" w:rsidP="00EF2858">
      <w:pPr>
        <w:rPr>
          <w:rFonts w:ascii="Times New Roman" w:hAnsi="Times New Roman" w:cs="Times New Roman"/>
          <w:sz w:val="24"/>
          <w:szCs w:val="24"/>
        </w:rPr>
      </w:pPr>
      <w:r w:rsidRPr="005A0883">
        <w:rPr>
          <w:rFonts w:ascii="Times New Roman" w:hAnsi="Times New Roman" w:cs="Times New Roman"/>
          <w:sz w:val="24"/>
          <w:szCs w:val="24"/>
        </w:rPr>
        <w:t>“</w:t>
      </w:r>
      <w:r w:rsidR="00A51649" w:rsidRPr="005A0883">
        <w:rPr>
          <w:rFonts w:ascii="Times New Roman" w:hAnsi="Times New Roman" w:cs="Times New Roman"/>
          <w:sz w:val="24"/>
          <w:szCs w:val="24"/>
        </w:rPr>
        <w:t>Daha önce b</w:t>
      </w:r>
      <w:r w:rsidRPr="005A0883">
        <w:rPr>
          <w:rFonts w:ascii="Times New Roman" w:hAnsi="Times New Roman" w:cs="Times New Roman"/>
          <w:sz w:val="24"/>
          <w:szCs w:val="24"/>
        </w:rPr>
        <w:t>aşka bir işte çalışanlar veya ilk baştan beri zabıta olanlarda”, iş</w:t>
      </w:r>
      <w:r w:rsidR="00357D93" w:rsidRPr="005A0883">
        <w:rPr>
          <w:rFonts w:ascii="Times New Roman" w:hAnsi="Times New Roman" w:cs="Times New Roman"/>
          <w:sz w:val="24"/>
          <w:szCs w:val="24"/>
        </w:rPr>
        <w:t xml:space="preserve"> </w:t>
      </w:r>
      <w:r w:rsidRPr="005A0883">
        <w:rPr>
          <w:rFonts w:ascii="Times New Roman" w:hAnsi="Times New Roman" w:cs="Times New Roman"/>
          <w:sz w:val="24"/>
          <w:szCs w:val="24"/>
        </w:rPr>
        <w:t>d</w:t>
      </w:r>
      <w:r w:rsidR="00046738">
        <w:rPr>
          <w:rFonts w:ascii="Times New Roman" w:hAnsi="Times New Roman" w:cs="Times New Roman"/>
          <w:sz w:val="24"/>
          <w:szCs w:val="24"/>
        </w:rPr>
        <w:t>oyum alt faktör gruplarının hiç</w:t>
      </w:r>
      <w:r w:rsidRPr="005A0883">
        <w:rPr>
          <w:rFonts w:ascii="Times New Roman" w:hAnsi="Times New Roman" w:cs="Times New Roman"/>
          <w:sz w:val="24"/>
          <w:szCs w:val="24"/>
        </w:rPr>
        <w:t xml:space="preserve">birisinde anlamlı farklılık görülmemiştir. Ancak anlamlı olmasa da mesleği önemli bulma ve engellere rağmen mesleki gelişim isteği ilk baştan beri zabıta olanlarda daha yüksek doyum gösterirken diğer faktör alt gruplarına ilişkin doyum daha önce başka işi yapan meslek çalışanlarında daha az çıkmıştır. Bu durum </w:t>
      </w:r>
      <w:r w:rsidR="00C87FE9" w:rsidRPr="005A0883">
        <w:rPr>
          <w:rFonts w:ascii="Times New Roman" w:hAnsi="Times New Roman" w:cs="Times New Roman"/>
          <w:color w:val="000000" w:themeColor="text1"/>
          <w:sz w:val="24"/>
          <w:szCs w:val="24"/>
        </w:rPr>
        <w:t>meslek hayatına zabıta personeli ola</w:t>
      </w:r>
      <w:r w:rsidR="00BF283B" w:rsidRPr="005A0883">
        <w:rPr>
          <w:rFonts w:ascii="Times New Roman" w:hAnsi="Times New Roman" w:cs="Times New Roman"/>
          <w:color w:val="000000" w:themeColor="text1"/>
          <w:sz w:val="24"/>
          <w:szCs w:val="24"/>
        </w:rPr>
        <w:t>rak başlayanların mesleki algıları</w:t>
      </w:r>
      <w:r w:rsidR="00C87FE9" w:rsidRPr="005A0883">
        <w:rPr>
          <w:rFonts w:ascii="Times New Roman" w:hAnsi="Times New Roman" w:cs="Times New Roman"/>
          <w:color w:val="000000" w:themeColor="text1"/>
          <w:sz w:val="24"/>
          <w:szCs w:val="24"/>
        </w:rPr>
        <w:t>nın daha olumlu</w:t>
      </w:r>
      <w:r w:rsidR="00BF283B" w:rsidRPr="005A0883">
        <w:rPr>
          <w:rFonts w:ascii="Times New Roman" w:hAnsi="Times New Roman" w:cs="Times New Roman"/>
          <w:color w:val="000000" w:themeColor="text1"/>
          <w:sz w:val="24"/>
          <w:szCs w:val="24"/>
        </w:rPr>
        <w:t xml:space="preserve"> olduğu ve başka iş bilmedikleri için mesleğe daha bağlı olabilecekleri</w:t>
      </w:r>
      <w:r w:rsidR="0081190A" w:rsidRPr="005A0883">
        <w:rPr>
          <w:rFonts w:ascii="Times New Roman" w:hAnsi="Times New Roman" w:cs="Times New Roman"/>
          <w:color w:val="000000" w:themeColor="text1"/>
          <w:sz w:val="24"/>
          <w:szCs w:val="24"/>
        </w:rPr>
        <w:t xml:space="preserve"> </w:t>
      </w:r>
      <w:r w:rsidR="00BF283B" w:rsidRPr="005A0883">
        <w:rPr>
          <w:rFonts w:ascii="Times New Roman" w:hAnsi="Times New Roman" w:cs="Times New Roman"/>
          <w:color w:val="000000" w:themeColor="text1"/>
          <w:sz w:val="24"/>
          <w:szCs w:val="24"/>
        </w:rPr>
        <w:t>şeklinde</w:t>
      </w:r>
      <w:r w:rsidRPr="005A0883">
        <w:rPr>
          <w:rFonts w:ascii="Times New Roman" w:hAnsi="Times New Roman" w:cs="Times New Roman"/>
          <w:color w:val="000000" w:themeColor="text1"/>
          <w:sz w:val="24"/>
          <w:szCs w:val="24"/>
        </w:rPr>
        <w:t xml:space="preserve"> açıklanabilir</w:t>
      </w:r>
      <w:r w:rsidR="002E2D7D" w:rsidRPr="005A0883">
        <w:rPr>
          <w:rFonts w:ascii="Times New Roman" w:hAnsi="Times New Roman" w:cs="Times New Roman"/>
          <w:color w:val="000000" w:themeColor="text1"/>
          <w:sz w:val="24"/>
          <w:szCs w:val="24"/>
        </w:rPr>
        <w:t xml:space="preserve"> niteliktedir</w:t>
      </w:r>
      <w:r w:rsidR="00EF2858" w:rsidRPr="005A0883">
        <w:rPr>
          <w:rFonts w:ascii="Times New Roman" w:hAnsi="Times New Roman" w:cs="Times New Roman"/>
          <w:color w:val="000000" w:themeColor="text1"/>
          <w:sz w:val="24"/>
          <w:szCs w:val="24"/>
        </w:rPr>
        <w:t>.</w:t>
      </w:r>
    </w:p>
    <w:p w:rsidR="00EF2858" w:rsidRPr="005A0883" w:rsidRDefault="00EF2858" w:rsidP="00EF2858">
      <w:pPr>
        <w:rPr>
          <w:rFonts w:ascii="Times New Roman" w:hAnsi="Times New Roman" w:cs="Times New Roman"/>
          <w:sz w:val="24"/>
          <w:szCs w:val="24"/>
        </w:rPr>
      </w:pPr>
    </w:p>
    <w:p w:rsidR="00BE6ABD" w:rsidRPr="005A0883" w:rsidRDefault="0053607C" w:rsidP="003C0608">
      <w:pPr>
        <w:rPr>
          <w:rFonts w:ascii="Times New Roman" w:hAnsi="Times New Roman" w:cs="Times New Roman"/>
          <w:b/>
          <w:bCs/>
          <w:sz w:val="24"/>
          <w:szCs w:val="24"/>
        </w:rPr>
      </w:pPr>
      <w:r w:rsidRPr="005A0883">
        <w:rPr>
          <w:rFonts w:ascii="Times New Roman" w:hAnsi="Times New Roman" w:cs="Times New Roman"/>
          <w:sz w:val="24"/>
          <w:szCs w:val="24"/>
        </w:rPr>
        <w:t>Araştırma içerisinde gerçekleştirilen ayrıştırma</w:t>
      </w:r>
      <w:r w:rsidR="000B18F3" w:rsidRPr="005A0883">
        <w:rPr>
          <w:rFonts w:ascii="Times New Roman" w:hAnsi="Times New Roman" w:cs="Times New Roman"/>
          <w:sz w:val="24"/>
          <w:szCs w:val="24"/>
        </w:rPr>
        <w:t xml:space="preserve"> </w:t>
      </w:r>
      <w:r w:rsidRPr="005A0883">
        <w:rPr>
          <w:rFonts w:ascii="Times New Roman" w:hAnsi="Times New Roman" w:cs="Times New Roman"/>
          <w:sz w:val="24"/>
          <w:szCs w:val="24"/>
        </w:rPr>
        <w:t xml:space="preserve">(Diskriminant) analizine göre ise, iş tatmini, eğitim ve yaş değişkenlerinin </w:t>
      </w:r>
      <w:r w:rsidR="001340C4" w:rsidRPr="005A0883">
        <w:rPr>
          <w:rFonts w:ascii="Times New Roman" w:hAnsi="Times New Roman" w:cs="Times New Roman"/>
          <w:sz w:val="24"/>
          <w:szCs w:val="24"/>
        </w:rPr>
        <w:t xml:space="preserve">iş </w:t>
      </w:r>
      <w:r w:rsidRPr="005A0883">
        <w:rPr>
          <w:rFonts w:ascii="Times New Roman" w:hAnsi="Times New Roman" w:cs="Times New Roman"/>
          <w:sz w:val="24"/>
          <w:szCs w:val="24"/>
        </w:rPr>
        <w:t>başarı</w:t>
      </w:r>
      <w:r w:rsidR="001340C4" w:rsidRPr="005A0883">
        <w:rPr>
          <w:rFonts w:ascii="Times New Roman" w:hAnsi="Times New Roman" w:cs="Times New Roman"/>
          <w:sz w:val="24"/>
          <w:szCs w:val="24"/>
        </w:rPr>
        <w:t>sı</w:t>
      </w:r>
      <w:r w:rsidRPr="005A0883">
        <w:rPr>
          <w:rFonts w:ascii="Times New Roman" w:hAnsi="Times New Roman" w:cs="Times New Roman"/>
          <w:sz w:val="24"/>
          <w:szCs w:val="24"/>
        </w:rPr>
        <w:t xml:space="preserve"> üzerinde ayrışması tespit edilmiştir. Buna göre iş tatmini ayrıştırma fonksiyonunda yer bulamaz iken yaş en önemli değişken olmuş daha sonra ise eğitim bağımsız değişkeni ön plana çıkmıştır. Buna göre düşük yaş gruplarının bu meslekte başarılı olduğu açık ve net </w:t>
      </w:r>
      <w:r w:rsidR="000B18F3" w:rsidRPr="005A0883">
        <w:rPr>
          <w:rFonts w:ascii="Times New Roman" w:hAnsi="Times New Roman" w:cs="Times New Roman"/>
          <w:sz w:val="24"/>
          <w:szCs w:val="24"/>
        </w:rPr>
        <w:t xml:space="preserve">bir </w:t>
      </w:r>
      <w:r w:rsidRPr="005A0883">
        <w:rPr>
          <w:rFonts w:ascii="Times New Roman" w:hAnsi="Times New Roman" w:cs="Times New Roman"/>
          <w:sz w:val="24"/>
          <w:szCs w:val="24"/>
        </w:rPr>
        <w:t>şekilde görülebilmekte iken, eğitim yaşın arkasından gelmekte</w:t>
      </w:r>
      <w:r w:rsidR="000B18F3" w:rsidRPr="005A0883">
        <w:rPr>
          <w:rFonts w:ascii="Times New Roman" w:hAnsi="Times New Roman" w:cs="Times New Roman"/>
          <w:sz w:val="24"/>
          <w:szCs w:val="24"/>
        </w:rPr>
        <w:t xml:space="preserve"> ancak aynı düzeyde oluşmamaktadır</w:t>
      </w:r>
      <w:r w:rsidRPr="005A0883">
        <w:rPr>
          <w:rFonts w:ascii="Times New Roman" w:hAnsi="Times New Roman" w:cs="Times New Roman"/>
          <w:sz w:val="24"/>
          <w:szCs w:val="24"/>
        </w:rPr>
        <w:t xml:space="preserve">. İş tatmini ise fonksiyonda yer alamamıştır. </w:t>
      </w:r>
      <w:r w:rsidR="001340C4" w:rsidRPr="005A0883">
        <w:rPr>
          <w:rFonts w:ascii="Times New Roman" w:hAnsi="Times New Roman" w:cs="Times New Roman"/>
          <w:sz w:val="24"/>
          <w:szCs w:val="24"/>
        </w:rPr>
        <w:t>Mesleğin aktif olarak yoğun bir enerji temposunda gerçekleştirilme zorunluluğu</w:t>
      </w:r>
      <w:r w:rsidR="00513F07" w:rsidRPr="005A0883">
        <w:rPr>
          <w:rFonts w:ascii="Times New Roman" w:hAnsi="Times New Roman" w:cs="Times New Roman"/>
          <w:sz w:val="24"/>
          <w:szCs w:val="24"/>
        </w:rPr>
        <w:t xml:space="preserve"> nedeniyle</w:t>
      </w:r>
      <w:r w:rsidR="001340C4" w:rsidRPr="005A0883">
        <w:rPr>
          <w:rFonts w:ascii="Times New Roman" w:hAnsi="Times New Roman" w:cs="Times New Roman"/>
          <w:sz w:val="24"/>
          <w:szCs w:val="24"/>
        </w:rPr>
        <w:t xml:space="preserve"> yaşın </w:t>
      </w:r>
      <w:r w:rsidR="00F4196B" w:rsidRPr="005A0883">
        <w:rPr>
          <w:rFonts w:ascii="Times New Roman" w:hAnsi="Times New Roman" w:cs="Times New Roman"/>
          <w:sz w:val="24"/>
          <w:szCs w:val="24"/>
        </w:rPr>
        <w:t xml:space="preserve">iş </w:t>
      </w:r>
      <w:r w:rsidR="001340C4" w:rsidRPr="005A0883">
        <w:rPr>
          <w:rFonts w:ascii="Times New Roman" w:hAnsi="Times New Roman" w:cs="Times New Roman"/>
          <w:sz w:val="24"/>
          <w:szCs w:val="24"/>
        </w:rPr>
        <w:t>başarı</w:t>
      </w:r>
      <w:r w:rsidR="00F4196B" w:rsidRPr="005A0883">
        <w:rPr>
          <w:rFonts w:ascii="Times New Roman" w:hAnsi="Times New Roman" w:cs="Times New Roman"/>
          <w:sz w:val="24"/>
          <w:szCs w:val="24"/>
        </w:rPr>
        <w:t>sın</w:t>
      </w:r>
      <w:r w:rsidR="001340C4" w:rsidRPr="005A0883">
        <w:rPr>
          <w:rFonts w:ascii="Times New Roman" w:hAnsi="Times New Roman" w:cs="Times New Roman"/>
          <w:sz w:val="24"/>
          <w:szCs w:val="24"/>
        </w:rPr>
        <w:t>da önemli bi</w:t>
      </w:r>
      <w:r w:rsidR="00513F07" w:rsidRPr="005A0883">
        <w:rPr>
          <w:rFonts w:ascii="Times New Roman" w:hAnsi="Times New Roman" w:cs="Times New Roman"/>
          <w:sz w:val="24"/>
          <w:szCs w:val="24"/>
        </w:rPr>
        <w:t>r değişken olarak öne çıktığı sonucuna varılabilir. Y</w:t>
      </w:r>
      <w:r w:rsidR="001340C4" w:rsidRPr="005A0883">
        <w:rPr>
          <w:rFonts w:ascii="Times New Roman" w:hAnsi="Times New Roman" w:cs="Times New Roman"/>
          <w:sz w:val="24"/>
          <w:szCs w:val="24"/>
        </w:rPr>
        <w:t xml:space="preserve">ine mesleğin icrasında </w:t>
      </w:r>
      <w:r w:rsidR="00513F07" w:rsidRPr="005A0883">
        <w:rPr>
          <w:rFonts w:ascii="Times New Roman" w:hAnsi="Times New Roman" w:cs="Times New Roman"/>
          <w:sz w:val="24"/>
          <w:szCs w:val="24"/>
        </w:rPr>
        <w:t xml:space="preserve">özellikle yerel yönetimlere ilişkin </w:t>
      </w:r>
      <w:r w:rsidR="001340C4" w:rsidRPr="005A0883">
        <w:rPr>
          <w:rFonts w:ascii="Times New Roman" w:hAnsi="Times New Roman" w:cs="Times New Roman"/>
          <w:sz w:val="24"/>
          <w:szCs w:val="24"/>
        </w:rPr>
        <w:t xml:space="preserve">mevzuatın bilinmesi ve zaman içinde değişen </w:t>
      </w:r>
      <w:r w:rsidR="001340C4" w:rsidRPr="005A0883">
        <w:rPr>
          <w:rFonts w:ascii="Times New Roman" w:hAnsi="Times New Roman" w:cs="Times New Roman"/>
          <w:sz w:val="24"/>
          <w:szCs w:val="24"/>
        </w:rPr>
        <w:lastRenderedPageBreak/>
        <w:t>mevzuata yönelik bilginin güncellenmesi ihtiyacı</w:t>
      </w:r>
      <w:r w:rsidR="00513F07" w:rsidRPr="005A0883">
        <w:rPr>
          <w:rFonts w:ascii="Times New Roman" w:hAnsi="Times New Roman" w:cs="Times New Roman"/>
          <w:sz w:val="24"/>
          <w:szCs w:val="24"/>
        </w:rPr>
        <w:t xml:space="preserve"> dolayısıyla da eğitim seviyesinin </w:t>
      </w:r>
      <w:r w:rsidR="001340C4" w:rsidRPr="005A0883">
        <w:rPr>
          <w:rFonts w:ascii="Times New Roman" w:hAnsi="Times New Roman" w:cs="Times New Roman"/>
          <w:sz w:val="24"/>
          <w:szCs w:val="24"/>
        </w:rPr>
        <w:t>iş başarısını etkileyen faktörler arasında yer bu</w:t>
      </w:r>
      <w:r w:rsidR="00FB0E88" w:rsidRPr="005A0883">
        <w:rPr>
          <w:rFonts w:ascii="Times New Roman" w:hAnsi="Times New Roman" w:cs="Times New Roman"/>
          <w:sz w:val="24"/>
          <w:szCs w:val="24"/>
        </w:rPr>
        <w:t>lduğu düşünülebilir</w:t>
      </w:r>
      <w:r w:rsidR="00513F07" w:rsidRPr="005A0883">
        <w:rPr>
          <w:rFonts w:ascii="Times New Roman" w:hAnsi="Times New Roman" w:cs="Times New Roman"/>
          <w:sz w:val="24"/>
          <w:szCs w:val="24"/>
        </w:rPr>
        <w:t>.</w:t>
      </w:r>
      <w:r w:rsidR="00CE7D57" w:rsidRPr="005A0883">
        <w:rPr>
          <w:rFonts w:ascii="Times New Roman" w:hAnsi="Times New Roman" w:cs="Times New Roman"/>
          <w:sz w:val="24"/>
          <w:szCs w:val="24"/>
        </w:rPr>
        <w:t xml:space="preserve"> Daha önce yapılmış pek çok araştırmada olduğu gibi bu araştırmada da iş </w:t>
      </w:r>
      <w:r w:rsidR="007A3C2E" w:rsidRPr="005A0883">
        <w:rPr>
          <w:rFonts w:ascii="Times New Roman" w:hAnsi="Times New Roman" w:cs="Times New Roman"/>
          <w:sz w:val="24"/>
          <w:szCs w:val="24"/>
        </w:rPr>
        <w:t>doyumu ile iş başarısı arasında anlamlı bir ilişki tespit edilememiştir.</w:t>
      </w:r>
    </w:p>
    <w:p w:rsidR="00BE6ABD" w:rsidRPr="005A0883" w:rsidRDefault="00BE6ABD" w:rsidP="00BF283B">
      <w:pPr>
        <w:jc w:val="center"/>
        <w:rPr>
          <w:rFonts w:ascii="Times New Roman" w:hAnsi="Times New Roman" w:cs="Times New Roman"/>
          <w:b/>
          <w:bCs/>
          <w:sz w:val="24"/>
          <w:szCs w:val="24"/>
        </w:rPr>
      </w:pPr>
    </w:p>
    <w:p w:rsidR="00BE6ABD" w:rsidRPr="005A0883" w:rsidRDefault="00BE6ABD" w:rsidP="00BF283B">
      <w:pPr>
        <w:jc w:val="center"/>
        <w:rPr>
          <w:rFonts w:ascii="Times New Roman" w:hAnsi="Times New Roman" w:cs="Times New Roman"/>
          <w:b/>
          <w:bCs/>
          <w:sz w:val="24"/>
          <w:szCs w:val="24"/>
        </w:rPr>
      </w:pPr>
    </w:p>
    <w:p w:rsidR="00304C54" w:rsidRPr="005A0883" w:rsidRDefault="00964D11" w:rsidP="00964D11">
      <w:pPr>
        <w:rPr>
          <w:rFonts w:ascii="Times New Roman" w:hAnsi="Times New Roman" w:cs="Times New Roman"/>
          <w:sz w:val="24"/>
          <w:szCs w:val="24"/>
        </w:rPr>
      </w:pPr>
      <w:r>
        <w:rPr>
          <w:rFonts w:ascii="Times New Roman" w:hAnsi="Times New Roman" w:cs="Times New Roman"/>
          <w:b/>
          <w:bCs/>
          <w:sz w:val="24"/>
          <w:szCs w:val="24"/>
        </w:rPr>
        <w:t>K</w:t>
      </w:r>
      <w:r w:rsidR="00304C54" w:rsidRPr="005A0883">
        <w:rPr>
          <w:rFonts w:ascii="Times New Roman" w:hAnsi="Times New Roman" w:cs="Times New Roman"/>
          <w:b/>
          <w:bCs/>
          <w:sz w:val="24"/>
          <w:szCs w:val="24"/>
        </w:rPr>
        <w:t>AYNAKÇA</w:t>
      </w:r>
    </w:p>
    <w:p w:rsidR="00304C54" w:rsidRPr="005A0883" w:rsidRDefault="00304C54" w:rsidP="00304C54">
      <w:pPr>
        <w:autoSpaceDE w:val="0"/>
        <w:autoSpaceDN w:val="0"/>
        <w:adjustRightInd w:val="0"/>
        <w:jc w:val="center"/>
        <w:rPr>
          <w:rFonts w:ascii="Times New Roman" w:hAnsi="Times New Roman" w:cs="Times New Roman"/>
          <w:b/>
          <w:bCs/>
          <w:sz w:val="24"/>
          <w:szCs w:val="24"/>
        </w:rPr>
      </w:pPr>
    </w:p>
    <w:p w:rsidR="000967C6" w:rsidRPr="005A0883" w:rsidRDefault="00304C54" w:rsidP="00596636">
      <w:pPr>
        <w:autoSpaceDE w:val="0"/>
        <w:autoSpaceDN w:val="0"/>
        <w:adjustRightInd w:val="0"/>
        <w:spacing w:before="120" w:after="120"/>
        <w:rPr>
          <w:rFonts w:ascii="Times New Roman" w:hAnsi="Times New Roman" w:cs="Times New Roman"/>
          <w:sz w:val="24"/>
          <w:szCs w:val="24"/>
        </w:rPr>
      </w:pPr>
      <w:r w:rsidRPr="009E136A">
        <w:rPr>
          <w:rFonts w:ascii="Times New Roman" w:hAnsi="Times New Roman" w:cs="Times New Roman"/>
          <w:bCs/>
          <w:sz w:val="24"/>
          <w:szCs w:val="24"/>
        </w:rPr>
        <w:t>1.</w:t>
      </w:r>
      <w:r w:rsidR="009E136A">
        <w:rPr>
          <w:rFonts w:ascii="Times New Roman" w:hAnsi="Times New Roman" w:cs="Times New Roman"/>
          <w:b/>
          <w:bCs/>
          <w:sz w:val="24"/>
          <w:szCs w:val="24"/>
        </w:rPr>
        <w:t xml:space="preserve"> </w:t>
      </w:r>
      <w:r w:rsidR="002006EE" w:rsidRPr="005A0883">
        <w:rPr>
          <w:rFonts w:ascii="Times New Roman" w:hAnsi="Times New Roman" w:cs="Times New Roman"/>
          <w:sz w:val="24"/>
          <w:szCs w:val="24"/>
        </w:rPr>
        <w:t>AKSU, G. ve Diğerleri</w:t>
      </w:r>
      <w:r w:rsidR="009E136A">
        <w:rPr>
          <w:rFonts w:ascii="Times New Roman" w:hAnsi="Times New Roman" w:cs="Times New Roman"/>
          <w:sz w:val="24"/>
          <w:szCs w:val="24"/>
        </w:rPr>
        <w:t>,</w:t>
      </w:r>
      <w:r w:rsidR="002006EE" w:rsidRPr="005A0883">
        <w:rPr>
          <w:rFonts w:ascii="Times New Roman" w:hAnsi="Times New Roman" w:cs="Times New Roman"/>
          <w:sz w:val="24"/>
          <w:szCs w:val="24"/>
        </w:rPr>
        <w:t xml:space="preserve"> (2002), </w:t>
      </w:r>
      <w:r w:rsidR="002006EE" w:rsidRPr="005A0883">
        <w:rPr>
          <w:rFonts w:ascii="Times New Roman" w:hAnsi="Times New Roman" w:cs="Times New Roman"/>
          <w:b/>
          <w:bCs/>
          <w:sz w:val="24"/>
          <w:szCs w:val="24"/>
        </w:rPr>
        <w:t>“</w:t>
      </w:r>
      <w:r w:rsidR="002006EE" w:rsidRPr="005A0883">
        <w:rPr>
          <w:rFonts w:ascii="Times New Roman" w:hAnsi="Times New Roman" w:cs="Times New Roman"/>
          <w:b/>
          <w:sz w:val="24"/>
          <w:szCs w:val="24"/>
        </w:rPr>
        <w:t>Sağlık Bakanlığı Merkez ve Taşra Teşkilatı Yöneticilerinin İş Doyumuna Yönelik Bir Araştırma(Ankara Örneği)”</w:t>
      </w:r>
      <w:r w:rsidR="002006EE" w:rsidRPr="005A0883">
        <w:rPr>
          <w:rFonts w:ascii="Times New Roman" w:hAnsi="Times New Roman" w:cs="Times New Roman"/>
          <w:sz w:val="24"/>
          <w:szCs w:val="24"/>
        </w:rPr>
        <w:t>, A</w:t>
      </w:r>
      <w:r w:rsidR="0042085B" w:rsidRPr="005A0883">
        <w:rPr>
          <w:rFonts w:ascii="Times New Roman" w:hAnsi="Times New Roman" w:cs="Times New Roman"/>
          <w:sz w:val="24"/>
          <w:szCs w:val="24"/>
        </w:rPr>
        <w:t xml:space="preserve">nkara </w:t>
      </w:r>
      <w:r w:rsidR="002006EE" w:rsidRPr="005A0883">
        <w:rPr>
          <w:rFonts w:ascii="Times New Roman" w:hAnsi="Times New Roman" w:cs="Times New Roman"/>
          <w:sz w:val="24"/>
          <w:szCs w:val="24"/>
        </w:rPr>
        <w:t>Ü</w:t>
      </w:r>
      <w:r w:rsidR="0042085B" w:rsidRPr="005A0883">
        <w:rPr>
          <w:rFonts w:ascii="Times New Roman" w:hAnsi="Times New Roman" w:cs="Times New Roman"/>
          <w:sz w:val="24"/>
          <w:szCs w:val="24"/>
        </w:rPr>
        <w:t>niversitesi,</w:t>
      </w:r>
      <w:r w:rsidR="002006EE" w:rsidRPr="005A0883">
        <w:rPr>
          <w:rFonts w:ascii="Times New Roman" w:hAnsi="Times New Roman" w:cs="Times New Roman"/>
          <w:sz w:val="24"/>
          <w:szCs w:val="24"/>
        </w:rPr>
        <w:t xml:space="preserve"> Tıp Fakültesi Mecmuası, c. 55, s. 4, ss. 271-282.</w:t>
      </w:r>
    </w:p>
    <w:p w:rsidR="008B49FD" w:rsidRPr="005A0883" w:rsidRDefault="008B49FD" w:rsidP="00596636">
      <w:pPr>
        <w:autoSpaceDE w:val="0"/>
        <w:autoSpaceDN w:val="0"/>
        <w:adjustRightInd w:val="0"/>
        <w:spacing w:before="120" w:after="120"/>
        <w:rPr>
          <w:rFonts w:ascii="Times New Roman" w:hAnsi="Times New Roman" w:cs="Times New Roman"/>
          <w:color w:val="000000" w:themeColor="text1"/>
          <w:sz w:val="24"/>
          <w:szCs w:val="24"/>
        </w:rPr>
      </w:pPr>
      <w:r w:rsidRPr="009E136A">
        <w:rPr>
          <w:rFonts w:ascii="Times New Roman" w:hAnsi="Times New Roman" w:cs="Times New Roman"/>
          <w:sz w:val="24"/>
          <w:szCs w:val="24"/>
        </w:rPr>
        <w:t>2.</w:t>
      </w:r>
      <w:r w:rsidR="009E136A">
        <w:rPr>
          <w:rFonts w:ascii="Times New Roman" w:hAnsi="Times New Roman" w:cs="Times New Roman"/>
          <w:b/>
          <w:sz w:val="24"/>
          <w:szCs w:val="24"/>
        </w:rPr>
        <w:t xml:space="preserve"> </w:t>
      </w:r>
      <w:r w:rsidRPr="005A0883">
        <w:rPr>
          <w:rFonts w:ascii="Times New Roman" w:hAnsi="Times New Roman" w:cs="Times New Roman"/>
          <w:color w:val="000000" w:themeColor="text1"/>
          <w:sz w:val="24"/>
          <w:szCs w:val="24"/>
        </w:rPr>
        <w:t>BOZLAĞAN, R.</w:t>
      </w:r>
      <w:r w:rsidR="009E136A">
        <w:rPr>
          <w:rFonts w:ascii="Times New Roman" w:hAnsi="Times New Roman" w:cs="Times New Roman"/>
          <w:color w:val="000000" w:themeColor="text1"/>
          <w:sz w:val="24"/>
          <w:szCs w:val="24"/>
        </w:rPr>
        <w:t>,</w:t>
      </w:r>
      <w:r w:rsidRPr="005A0883">
        <w:rPr>
          <w:rFonts w:ascii="Times New Roman" w:hAnsi="Times New Roman" w:cs="Times New Roman"/>
          <w:color w:val="000000" w:themeColor="text1"/>
          <w:sz w:val="24"/>
          <w:szCs w:val="24"/>
        </w:rPr>
        <w:t xml:space="preserve"> (2008), </w:t>
      </w:r>
      <w:r w:rsidRPr="005A0883">
        <w:rPr>
          <w:rFonts w:ascii="Times New Roman" w:hAnsi="Times New Roman" w:cs="Times New Roman"/>
          <w:b/>
          <w:color w:val="000000" w:themeColor="text1"/>
          <w:sz w:val="24"/>
          <w:szCs w:val="24"/>
        </w:rPr>
        <w:t>“Geleneksel Kamu Yönetimi Yaklaşımı, Yeni Kamu Yönetimi Yaklaşımı ve Yerel Yönetimlere Etkileri”</w:t>
      </w:r>
      <w:r w:rsidRPr="005A0883">
        <w:rPr>
          <w:rFonts w:ascii="Times New Roman" w:hAnsi="Times New Roman" w:cs="Times New Roman"/>
          <w:color w:val="000000" w:themeColor="text1"/>
          <w:sz w:val="24"/>
          <w:szCs w:val="24"/>
        </w:rPr>
        <w:t>, (Edit. Recep Bozlağan-Yüksel Demirkaya), Türkiye’de Yerel Yönetimler, Nobel Yayın Dağıtım, Ankara, ss. 1-28.</w:t>
      </w:r>
    </w:p>
    <w:p w:rsidR="00ED5228" w:rsidRPr="005A0883" w:rsidRDefault="00ED5228" w:rsidP="00596636">
      <w:pPr>
        <w:autoSpaceDE w:val="0"/>
        <w:autoSpaceDN w:val="0"/>
        <w:adjustRightInd w:val="0"/>
        <w:spacing w:before="120" w:after="120"/>
        <w:rPr>
          <w:rFonts w:ascii="Times New Roman" w:hAnsi="Times New Roman" w:cs="Times New Roman"/>
          <w:color w:val="000000" w:themeColor="text1"/>
          <w:sz w:val="24"/>
          <w:szCs w:val="24"/>
        </w:rPr>
      </w:pPr>
      <w:r w:rsidRPr="009E136A">
        <w:rPr>
          <w:rFonts w:ascii="Times New Roman" w:hAnsi="Times New Roman" w:cs="Times New Roman"/>
          <w:color w:val="000000" w:themeColor="text1"/>
          <w:sz w:val="24"/>
          <w:szCs w:val="24"/>
        </w:rPr>
        <w:t>3.</w:t>
      </w:r>
      <w:r w:rsidRPr="005A0883">
        <w:rPr>
          <w:rFonts w:ascii="Times New Roman" w:hAnsi="Times New Roman" w:cs="Times New Roman"/>
          <w:color w:val="000000" w:themeColor="text1"/>
          <w:sz w:val="24"/>
          <w:szCs w:val="24"/>
        </w:rPr>
        <w:t xml:space="preserve"> </w:t>
      </w:r>
      <w:r w:rsidR="009E136A">
        <w:rPr>
          <w:rFonts w:ascii="Times New Roman" w:hAnsi="Times New Roman" w:cs="Times New Roman"/>
          <w:color w:val="000000" w:themeColor="text1"/>
          <w:sz w:val="24"/>
          <w:szCs w:val="24"/>
        </w:rPr>
        <w:t xml:space="preserve"> </w:t>
      </w:r>
      <w:r w:rsidRPr="005A0883">
        <w:rPr>
          <w:rFonts w:ascii="Times New Roman" w:hAnsi="Times New Roman" w:cs="Times New Roman"/>
          <w:color w:val="000000" w:themeColor="text1"/>
          <w:sz w:val="24"/>
          <w:szCs w:val="24"/>
        </w:rPr>
        <w:t>KOÇEL, T.</w:t>
      </w:r>
      <w:r w:rsidR="009E136A">
        <w:rPr>
          <w:rFonts w:ascii="Times New Roman" w:hAnsi="Times New Roman" w:cs="Times New Roman"/>
          <w:color w:val="000000" w:themeColor="text1"/>
          <w:sz w:val="24"/>
          <w:szCs w:val="24"/>
        </w:rPr>
        <w:t>,</w:t>
      </w:r>
      <w:r w:rsidRPr="005A0883">
        <w:rPr>
          <w:rFonts w:ascii="Times New Roman" w:hAnsi="Times New Roman" w:cs="Times New Roman"/>
          <w:color w:val="000000" w:themeColor="text1"/>
          <w:sz w:val="24"/>
          <w:szCs w:val="24"/>
        </w:rPr>
        <w:t xml:space="preserve"> (2005), </w:t>
      </w:r>
      <w:r w:rsidRPr="005A0883">
        <w:rPr>
          <w:rFonts w:ascii="Times New Roman" w:hAnsi="Times New Roman" w:cs="Times New Roman"/>
          <w:b/>
          <w:color w:val="000000" w:themeColor="text1"/>
          <w:sz w:val="24"/>
          <w:szCs w:val="24"/>
        </w:rPr>
        <w:t>İşletme Yöneticiliği</w:t>
      </w:r>
      <w:r w:rsidRPr="005A0883">
        <w:rPr>
          <w:rFonts w:ascii="Times New Roman" w:hAnsi="Times New Roman" w:cs="Times New Roman"/>
          <w:color w:val="000000" w:themeColor="text1"/>
          <w:sz w:val="24"/>
          <w:szCs w:val="24"/>
        </w:rPr>
        <w:t>, Arıkan Basım Yayım Dağıtım, İstanbul, s. 636.</w:t>
      </w:r>
    </w:p>
    <w:p w:rsidR="00304C54" w:rsidRPr="005A0883" w:rsidRDefault="0078630A" w:rsidP="00596636">
      <w:pPr>
        <w:autoSpaceDE w:val="0"/>
        <w:autoSpaceDN w:val="0"/>
        <w:adjustRightInd w:val="0"/>
        <w:spacing w:before="120" w:after="120"/>
        <w:rPr>
          <w:rFonts w:ascii="Times New Roman" w:hAnsi="Times New Roman" w:cs="Times New Roman"/>
          <w:sz w:val="24"/>
          <w:szCs w:val="24"/>
        </w:rPr>
      </w:pPr>
      <w:r w:rsidRPr="009E136A">
        <w:rPr>
          <w:rFonts w:ascii="Times New Roman" w:hAnsi="Times New Roman" w:cs="Times New Roman"/>
          <w:bCs/>
          <w:sz w:val="24"/>
          <w:szCs w:val="24"/>
        </w:rPr>
        <w:t>4</w:t>
      </w:r>
      <w:r w:rsidR="00304C54" w:rsidRPr="009E136A">
        <w:rPr>
          <w:rFonts w:ascii="Times New Roman" w:hAnsi="Times New Roman" w:cs="Times New Roman"/>
          <w:bCs/>
          <w:sz w:val="24"/>
          <w:szCs w:val="24"/>
        </w:rPr>
        <w:t>.</w:t>
      </w:r>
      <w:r w:rsidR="00304C54" w:rsidRPr="005A0883">
        <w:rPr>
          <w:rFonts w:ascii="Times New Roman" w:hAnsi="Times New Roman" w:cs="Times New Roman"/>
          <w:b/>
          <w:bCs/>
          <w:sz w:val="24"/>
          <w:szCs w:val="24"/>
        </w:rPr>
        <w:t xml:space="preserve"> </w:t>
      </w:r>
      <w:r w:rsidR="00862F1A" w:rsidRPr="005A0883">
        <w:rPr>
          <w:rFonts w:ascii="Times New Roman" w:hAnsi="Times New Roman" w:cs="Times New Roman"/>
          <w:sz w:val="24"/>
          <w:szCs w:val="24"/>
        </w:rPr>
        <w:t>PEKTAŞ, E. K.</w:t>
      </w:r>
      <w:r w:rsidR="009E136A">
        <w:rPr>
          <w:rFonts w:ascii="Times New Roman" w:hAnsi="Times New Roman" w:cs="Times New Roman"/>
          <w:sz w:val="24"/>
          <w:szCs w:val="24"/>
        </w:rPr>
        <w:t>,</w:t>
      </w:r>
      <w:r w:rsidR="00862F1A" w:rsidRPr="005A0883">
        <w:rPr>
          <w:rFonts w:ascii="Times New Roman" w:hAnsi="Times New Roman" w:cs="Times New Roman"/>
          <w:sz w:val="24"/>
          <w:szCs w:val="24"/>
        </w:rPr>
        <w:t xml:space="preserve"> (2003), </w:t>
      </w:r>
      <w:r w:rsidR="00862F1A" w:rsidRPr="005A0883">
        <w:rPr>
          <w:rFonts w:ascii="Times New Roman" w:hAnsi="Times New Roman" w:cs="Times New Roman"/>
          <w:b/>
          <w:bCs/>
          <w:sz w:val="24"/>
          <w:szCs w:val="24"/>
        </w:rPr>
        <w:t>“Belediye</w:t>
      </w:r>
      <w:r w:rsidR="007B13C7">
        <w:rPr>
          <w:rFonts w:ascii="Times New Roman" w:hAnsi="Times New Roman" w:cs="Times New Roman"/>
          <w:b/>
          <w:bCs/>
          <w:sz w:val="24"/>
          <w:szCs w:val="24"/>
        </w:rPr>
        <w:t xml:space="preserve"> Yönetiminde Zabıta Hizmetleri v</w:t>
      </w:r>
      <w:r w:rsidR="00862F1A" w:rsidRPr="005A0883">
        <w:rPr>
          <w:rFonts w:ascii="Times New Roman" w:hAnsi="Times New Roman" w:cs="Times New Roman"/>
          <w:b/>
          <w:bCs/>
          <w:sz w:val="24"/>
          <w:szCs w:val="24"/>
        </w:rPr>
        <w:t>e 21. Yüzyıl Kentinde Zabıtanın Yeri (Afyon Belediyesi Örneği)”</w:t>
      </w:r>
      <w:r w:rsidR="00862F1A" w:rsidRPr="005A0883">
        <w:rPr>
          <w:rFonts w:ascii="Times New Roman" w:hAnsi="Times New Roman" w:cs="Times New Roman"/>
          <w:sz w:val="24"/>
          <w:szCs w:val="24"/>
        </w:rPr>
        <w:t>, Doktora Tezi, Dokuz Eylül Üniversitesi, Sosyal Bilimler Enstitüsü, İzmir.</w:t>
      </w:r>
    </w:p>
    <w:p w:rsidR="00304C54" w:rsidRPr="005A0883" w:rsidRDefault="0078630A" w:rsidP="00596636">
      <w:pPr>
        <w:autoSpaceDE w:val="0"/>
        <w:autoSpaceDN w:val="0"/>
        <w:adjustRightInd w:val="0"/>
        <w:spacing w:before="120" w:after="120"/>
        <w:rPr>
          <w:rFonts w:ascii="Times New Roman" w:hAnsi="Times New Roman" w:cs="Times New Roman"/>
          <w:b/>
          <w:bCs/>
          <w:sz w:val="24"/>
          <w:szCs w:val="24"/>
        </w:rPr>
      </w:pPr>
      <w:r w:rsidRPr="009E136A">
        <w:rPr>
          <w:rFonts w:ascii="Times New Roman" w:hAnsi="Times New Roman" w:cs="Times New Roman"/>
          <w:bCs/>
          <w:sz w:val="24"/>
          <w:szCs w:val="24"/>
        </w:rPr>
        <w:t>5</w:t>
      </w:r>
      <w:r w:rsidR="00304C54" w:rsidRPr="009E136A">
        <w:rPr>
          <w:rFonts w:ascii="Times New Roman" w:hAnsi="Times New Roman" w:cs="Times New Roman"/>
          <w:bCs/>
          <w:sz w:val="24"/>
          <w:szCs w:val="24"/>
        </w:rPr>
        <w:t>.</w:t>
      </w:r>
      <w:r w:rsidR="00304C54" w:rsidRPr="005A0883">
        <w:rPr>
          <w:rFonts w:ascii="Times New Roman" w:hAnsi="Times New Roman" w:cs="Times New Roman"/>
          <w:b/>
          <w:bCs/>
          <w:sz w:val="24"/>
          <w:szCs w:val="24"/>
        </w:rPr>
        <w:t xml:space="preserve"> </w:t>
      </w:r>
      <w:r w:rsidR="00251BCE" w:rsidRPr="005A0883">
        <w:rPr>
          <w:rFonts w:ascii="Times New Roman" w:hAnsi="Times New Roman" w:cs="Times New Roman"/>
          <w:sz w:val="24"/>
          <w:szCs w:val="24"/>
        </w:rPr>
        <w:t>PİŞKİN, A</w:t>
      </w:r>
      <w:r w:rsidR="00FA3C54" w:rsidRPr="005A0883">
        <w:rPr>
          <w:rFonts w:ascii="Times New Roman" w:hAnsi="Times New Roman" w:cs="Times New Roman"/>
          <w:sz w:val="24"/>
          <w:szCs w:val="24"/>
        </w:rPr>
        <w:t>.</w:t>
      </w:r>
      <w:r w:rsidR="009E136A">
        <w:rPr>
          <w:rFonts w:ascii="Times New Roman" w:hAnsi="Times New Roman" w:cs="Times New Roman"/>
          <w:sz w:val="24"/>
          <w:szCs w:val="24"/>
        </w:rPr>
        <w:t>,</w:t>
      </w:r>
      <w:r w:rsidR="00FA3C54" w:rsidRPr="005A0883">
        <w:rPr>
          <w:rFonts w:ascii="Times New Roman" w:hAnsi="Times New Roman" w:cs="Times New Roman"/>
          <w:sz w:val="24"/>
          <w:szCs w:val="24"/>
        </w:rPr>
        <w:t xml:space="preserve"> (2010</w:t>
      </w:r>
      <w:r w:rsidR="00304C54" w:rsidRPr="005A0883">
        <w:rPr>
          <w:rFonts w:ascii="Times New Roman" w:hAnsi="Times New Roman" w:cs="Times New Roman"/>
          <w:sz w:val="24"/>
          <w:szCs w:val="24"/>
        </w:rPr>
        <w:t xml:space="preserve">), </w:t>
      </w:r>
      <w:r w:rsidR="00304C54" w:rsidRPr="005A0883">
        <w:rPr>
          <w:rFonts w:ascii="Times New Roman" w:hAnsi="Times New Roman" w:cs="Times New Roman"/>
          <w:b/>
          <w:sz w:val="24"/>
          <w:szCs w:val="24"/>
        </w:rPr>
        <w:t>“</w:t>
      </w:r>
      <w:r w:rsidR="00444201" w:rsidRPr="005A0883">
        <w:rPr>
          <w:rFonts w:ascii="Times New Roman" w:hAnsi="Times New Roman" w:cs="Times New Roman"/>
          <w:b/>
          <w:bCs/>
          <w:sz w:val="24"/>
          <w:szCs w:val="24"/>
        </w:rPr>
        <w:t xml:space="preserve">Örgütlerde İş Doyumu </w:t>
      </w:r>
      <w:r w:rsidR="007B13C7">
        <w:rPr>
          <w:rFonts w:ascii="Times New Roman" w:hAnsi="Times New Roman" w:cs="Times New Roman"/>
          <w:b/>
          <w:bCs/>
          <w:sz w:val="24"/>
          <w:szCs w:val="24"/>
        </w:rPr>
        <w:t>v</w:t>
      </w:r>
      <w:bookmarkStart w:id="0" w:name="_GoBack"/>
      <w:bookmarkEnd w:id="0"/>
      <w:r w:rsidR="00444201" w:rsidRPr="005A0883">
        <w:rPr>
          <w:rFonts w:ascii="Times New Roman" w:hAnsi="Times New Roman" w:cs="Times New Roman"/>
          <w:b/>
          <w:bCs/>
          <w:sz w:val="24"/>
          <w:szCs w:val="24"/>
        </w:rPr>
        <w:t>e İş Doyumuyla İlgili Etmenler</w:t>
      </w:r>
      <w:r w:rsidR="00304C54" w:rsidRPr="005A0883">
        <w:rPr>
          <w:rFonts w:ascii="Times New Roman" w:hAnsi="Times New Roman" w:cs="Times New Roman"/>
          <w:b/>
          <w:bCs/>
          <w:sz w:val="24"/>
          <w:szCs w:val="24"/>
        </w:rPr>
        <w:t>”</w:t>
      </w:r>
      <w:r w:rsidR="005D0C07" w:rsidRPr="005A0883">
        <w:rPr>
          <w:rFonts w:ascii="Times New Roman" w:hAnsi="Times New Roman" w:cs="Times New Roman"/>
          <w:sz w:val="24"/>
          <w:szCs w:val="24"/>
        </w:rPr>
        <w:t xml:space="preserve">, </w:t>
      </w:r>
      <w:r w:rsidR="00156AA2" w:rsidRPr="005A0883">
        <w:rPr>
          <w:rFonts w:ascii="Times New Roman" w:hAnsi="Times New Roman" w:cs="Times New Roman"/>
          <w:sz w:val="24"/>
          <w:szCs w:val="24"/>
        </w:rPr>
        <w:t>İnönü Ü</w:t>
      </w:r>
      <w:r w:rsidR="00304C54" w:rsidRPr="005A0883">
        <w:rPr>
          <w:rFonts w:ascii="Times New Roman" w:hAnsi="Times New Roman" w:cs="Times New Roman"/>
          <w:sz w:val="24"/>
          <w:szCs w:val="24"/>
        </w:rPr>
        <w:t>niversitesi</w:t>
      </w:r>
      <w:r w:rsidR="00156AA2" w:rsidRPr="005A0883">
        <w:rPr>
          <w:rFonts w:ascii="Times New Roman" w:hAnsi="Times New Roman" w:cs="Times New Roman"/>
          <w:sz w:val="24"/>
          <w:szCs w:val="24"/>
        </w:rPr>
        <w:t>, Sağlık Hizmetleri Meslek Yüksekokulu Dergisi, s.1, ss. 20-23.</w:t>
      </w:r>
    </w:p>
    <w:p w:rsidR="00304C54" w:rsidRPr="005A0883" w:rsidRDefault="0078630A" w:rsidP="00596636">
      <w:pPr>
        <w:autoSpaceDE w:val="0"/>
        <w:autoSpaceDN w:val="0"/>
        <w:adjustRightInd w:val="0"/>
        <w:spacing w:before="120" w:after="120"/>
        <w:rPr>
          <w:rFonts w:ascii="Times New Roman" w:hAnsi="Times New Roman" w:cs="Times New Roman"/>
          <w:b/>
          <w:bCs/>
          <w:sz w:val="24"/>
          <w:szCs w:val="24"/>
        </w:rPr>
      </w:pPr>
      <w:r w:rsidRPr="009E136A">
        <w:rPr>
          <w:rFonts w:ascii="Times New Roman" w:hAnsi="Times New Roman" w:cs="Times New Roman"/>
          <w:bCs/>
          <w:sz w:val="24"/>
          <w:szCs w:val="24"/>
        </w:rPr>
        <w:t>6</w:t>
      </w:r>
      <w:r w:rsidR="00304C54" w:rsidRPr="009E136A">
        <w:rPr>
          <w:rFonts w:ascii="Times New Roman" w:hAnsi="Times New Roman" w:cs="Times New Roman"/>
          <w:bCs/>
          <w:sz w:val="24"/>
          <w:szCs w:val="24"/>
        </w:rPr>
        <w:t>.</w:t>
      </w:r>
      <w:r w:rsidR="00304C54" w:rsidRPr="005A0883">
        <w:rPr>
          <w:rFonts w:ascii="Times New Roman" w:hAnsi="Times New Roman" w:cs="Times New Roman"/>
          <w:b/>
          <w:bCs/>
          <w:sz w:val="24"/>
          <w:szCs w:val="24"/>
        </w:rPr>
        <w:t xml:space="preserve"> </w:t>
      </w:r>
      <w:r w:rsidR="002321DC" w:rsidRPr="005A0883">
        <w:rPr>
          <w:rFonts w:ascii="Times New Roman" w:hAnsi="Times New Roman" w:cs="Times New Roman"/>
          <w:sz w:val="24"/>
          <w:szCs w:val="24"/>
        </w:rPr>
        <w:t>SIĞRI, Ü. ve BASIM, N.</w:t>
      </w:r>
      <w:r w:rsidR="009E136A">
        <w:rPr>
          <w:rFonts w:ascii="Times New Roman" w:hAnsi="Times New Roman" w:cs="Times New Roman"/>
          <w:sz w:val="24"/>
          <w:szCs w:val="24"/>
        </w:rPr>
        <w:t>,</w:t>
      </w:r>
      <w:r w:rsidR="002321DC" w:rsidRPr="005A0883">
        <w:rPr>
          <w:rFonts w:ascii="Times New Roman" w:hAnsi="Times New Roman" w:cs="Times New Roman"/>
          <w:sz w:val="24"/>
          <w:szCs w:val="24"/>
        </w:rPr>
        <w:t xml:space="preserve"> </w:t>
      </w:r>
      <w:r w:rsidR="005E0E90" w:rsidRPr="005A0883">
        <w:rPr>
          <w:rFonts w:ascii="Times New Roman" w:hAnsi="Times New Roman" w:cs="Times New Roman"/>
          <w:sz w:val="24"/>
          <w:szCs w:val="24"/>
        </w:rPr>
        <w:t>(2006</w:t>
      </w:r>
      <w:r w:rsidR="00304C54" w:rsidRPr="005A0883">
        <w:rPr>
          <w:rFonts w:ascii="Times New Roman" w:hAnsi="Times New Roman" w:cs="Times New Roman"/>
          <w:sz w:val="24"/>
          <w:szCs w:val="24"/>
        </w:rPr>
        <w:t xml:space="preserve">), </w:t>
      </w:r>
      <w:r w:rsidR="00304C54" w:rsidRPr="005A0883">
        <w:rPr>
          <w:rFonts w:ascii="Times New Roman" w:hAnsi="Times New Roman" w:cs="Times New Roman"/>
          <w:b/>
          <w:bCs/>
          <w:sz w:val="24"/>
          <w:szCs w:val="24"/>
        </w:rPr>
        <w:t>“</w:t>
      </w:r>
      <w:r w:rsidR="005E0E90" w:rsidRPr="005A0883">
        <w:rPr>
          <w:rFonts w:ascii="Times New Roman" w:hAnsi="Times New Roman" w:cs="Times New Roman"/>
          <w:b/>
          <w:bCs/>
          <w:sz w:val="24"/>
          <w:szCs w:val="24"/>
        </w:rPr>
        <w:t>İşgörenlerin İş Doyumu İle Örgütsel Bağlılık Düzeylerinin Analizi: Kamu ve Özel Sektörde Karşılaştırılmalı Bir Araştırma</w:t>
      </w:r>
      <w:r w:rsidR="00304C54" w:rsidRPr="005A0883">
        <w:rPr>
          <w:rFonts w:ascii="Times New Roman" w:hAnsi="Times New Roman" w:cs="Times New Roman"/>
          <w:b/>
          <w:bCs/>
          <w:sz w:val="24"/>
          <w:szCs w:val="24"/>
        </w:rPr>
        <w:t>”</w:t>
      </w:r>
      <w:r w:rsidR="00304C54" w:rsidRPr="005A0883">
        <w:rPr>
          <w:rFonts w:ascii="Times New Roman" w:hAnsi="Times New Roman" w:cs="Times New Roman"/>
          <w:sz w:val="24"/>
          <w:szCs w:val="24"/>
        </w:rPr>
        <w:t xml:space="preserve">, </w:t>
      </w:r>
      <w:r w:rsidR="005E0E90" w:rsidRPr="005A0883">
        <w:rPr>
          <w:rFonts w:ascii="Times New Roman" w:hAnsi="Times New Roman" w:cs="Times New Roman"/>
          <w:sz w:val="24"/>
          <w:szCs w:val="24"/>
        </w:rPr>
        <w:t>S</w:t>
      </w:r>
      <w:r w:rsidR="0014529C" w:rsidRPr="005A0883">
        <w:rPr>
          <w:rFonts w:ascii="Times New Roman" w:hAnsi="Times New Roman" w:cs="Times New Roman"/>
          <w:sz w:val="24"/>
          <w:szCs w:val="24"/>
        </w:rPr>
        <w:t xml:space="preserve">elçuk </w:t>
      </w:r>
      <w:r w:rsidR="005E0E90" w:rsidRPr="005A0883">
        <w:rPr>
          <w:rFonts w:ascii="Times New Roman" w:hAnsi="Times New Roman" w:cs="Times New Roman"/>
          <w:sz w:val="24"/>
          <w:szCs w:val="24"/>
        </w:rPr>
        <w:t>Ü</w:t>
      </w:r>
      <w:r w:rsidR="0014529C" w:rsidRPr="005A0883">
        <w:rPr>
          <w:rFonts w:ascii="Times New Roman" w:hAnsi="Times New Roman" w:cs="Times New Roman"/>
          <w:sz w:val="24"/>
          <w:szCs w:val="24"/>
        </w:rPr>
        <w:t xml:space="preserve">niversitesi, </w:t>
      </w:r>
      <w:r w:rsidR="005E0E90" w:rsidRPr="005A0883">
        <w:rPr>
          <w:rFonts w:ascii="Times New Roman" w:hAnsi="Times New Roman" w:cs="Times New Roman"/>
          <w:sz w:val="24"/>
          <w:szCs w:val="24"/>
        </w:rPr>
        <w:t xml:space="preserve"> İ</w:t>
      </w:r>
      <w:r w:rsidR="0014529C" w:rsidRPr="005A0883">
        <w:rPr>
          <w:rFonts w:ascii="Times New Roman" w:hAnsi="Times New Roman" w:cs="Times New Roman"/>
          <w:sz w:val="24"/>
          <w:szCs w:val="24"/>
        </w:rPr>
        <w:t xml:space="preserve">ktisadi ve </w:t>
      </w:r>
      <w:r w:rsidR="005E0E90" w:rsidRPr="005A0883">
        <w:rPr>
          <w:rFonts w:ascii="Times New Roman" w:hAnsi="Times New Roman" w:cs="Times New Roman"/>
          <w:sz w:val="24"/>
          <w:szCs w:val="24"/>
        </w:rPr>
        <w:t>İ</w:t>
      </w:r>
      <w:r w:rsidR="0014529C" w:rsidRPr="005A0883">
        <w:rPr>
          <w:rFonts w:ascii="Times New Roman" w:hAnsi="Times New Roman" w:cs="Times New Roman"/>
          <w:sz w:val="24"/>
          <w:szCs w:val="24"/>
        </w:rPr>
        <w:t xml:space="preserve">dari </w:t>
      </w:r>
      <w:r w:rsidR="005E0E90" w:rsidRPr="005A0883">
        <w:rPr>
          <w:rFonts w:ascii="Times New Roman" w:hAnsi="Times New Roman" w:cs="Times New Roman"/>
          <w:sz w:val="24"/>
          <w:szCs w:val="24"/>
        </w:rPr>
        <w:t>B</w:t>
      </w:r>
      <w:r w:rsidR="0014529C" w:rsidRPr="005A0883">
        <w:rPr>
          <w:rFonts w:ascii="Times New Roman" w:hAnsi="Times New Roman" w:cs="Times New Roman"/>
          <w:sz w:val="24"/>
          <w:szCs w:val="24"/>
        </w:rPr>
        <w:t xml:space="preserve">ilimler </w:t>
      </w:r>
      <w:r w:rsidR="005E0E90" w:rsidRPr="005A0883">
        <w:rPr>
          <w:rFonts w:ascii="Times New Roman" w:hAnsi="Times New Roman" w:cs="Times New Roman"/>
          <w:sz w:val="24"/>
          <w:szCs w:val="24"/>
        </w:rPr>
        <w:t>F</w:t>
      </w:r>
      <w:r w:rsidR="0014529C" w:rsidRPr="005A0883">
        <w:rPr>
          <w:rFonts w:ascii="Times New Roman" w:hAnsi="Times New Roman" w:cs="Times New Roman"/>
          <w:sz w:val="24"/>
          <w:szCs w:val="24"/>
        </w:rPr>
        <w:t>akültesi</w:t>
      </w:r>
      <w:r w:rsidR="005E0E90" w:rsidRPr="005A0883">
        <w:rPr>
          <w:rFonts w:ascii="Times New Roman" w:hAnsi="Times New Roman" w:cs="Times New Roman"/>
          <w:sz w:val="24"/>
          <w:szCs w:val="24"/>
        </w:rPr>
        <w:t xml:space="preserve"> Sosyal ve Ekonomik Araştırmalar Dergisi, c.6, s.12, ss. 131-154.</w:t>
      </w:r>
    </w:p>
    <w:p w:rsidR="00304C54" w:rsidRPr="005A0883" w:rsidRDefault="0078630A" w:rsidP="00596636">
      <w:pPr>
        <w:autoSpaceDE w:val="0"/>
        <w:autoSpaceDN w:val="0"/>
        <w:adjustRightInd w:val="0"/>
        <w:spacing w:before="120" w:after="120"/>
        <w:rPr>
          <w:rFonts w:ascii="Times New Roman" w:hAnsi="Times New Roman" w:cs="Times New Roman"/>
          <w:sz w:val="24"/>
          <w:szCs w:val="24"/>
        </w:rPr>
      </w:pPr>
      <w:r w:rsidRPr="009E136A">
        <w:rPr>
          <w:rFonts w:ascii="Times New Roman" w:hAnsi="Times New Roman" w:cs="Times New Roman"/>
          <w:bCs/>
          <w:sz w:val="24"/>
          <w:szCs w:val="24"/>
        </w:rPr>
        <w:t>7</w:t>
      </w:r>
      <w:r w:rsidR="00304C54" w:rsidRPr="009E136A">
        <w:rPr>
          <w:rFonts w:ascii="Times New Roman" w:hAnsi="Times New Roman" w:cs="Times New Roman"/>
          <w:bCs/>
          <w:sz w:val="24"/>
          <w:szCs w:val="24"/>
        </w:rPr>
        <w:t>.</w:t>
      </w:r>
      <w:r w:rsidR="00304C54" w:rsidRPr="005A0883">
        <w:rPr>
          <w:rFonts w:ascii="Times New Roman" w:hAnsi="Times New Roman" w:cs="Times New Roman"/>
          <w:b/>
          <w:bCs/>
          <w:sz w:val="24"/>
          <w:szCs w:val="24"/>
        </w:rPr>
        <w:t xml:space="preserve"> </w:t>
      </w:r>
      <w:r w:rsidR="007A0760" w:rsidRPr="005A0883">
        <w:rPr>
          <w:rFonts w:ascii="Times New Roman" w:hAnsi="Times New Roman" w:cs="Times New Roman"/>
          <w:sz w:val="24"/>
          <w:szCs w:val="24"/>
        </w:rPr>
        <w:t>TENGİLİMOĞLU, D ve YİĞİ</w:t>
      </w:r>
      <w:r w:rsidR="00594BD0" w:rsidRPr="005A0883">
        <w:rPr>
          <w:rFonts w:ascii="Times New Roman" w:hAnsi="Times New Roman" w:cs="Times New Roman"/>
          <w:sz w:val="24"/>
          <w:szCs w:val="24"/>
        </w:rPr>
        <w:t>T</w:t>
      </w:r>
      <w:r w:rsidR="007A0760" w:rsidRPr="005A0883">
        <w:rPr>
          <w:rFonts w:ascii="Times New Roman" w:hAnsi="Times New Roman" w:cs="Times New Roman"/>
          <w:sz w:val="24"/>
          <w:szCs w:val="24"/>
        </w:rPr>
        <w:t>, A.</w:t>
      </w:r>
      <w:r w:rsidR="009E136A">
        <w:rPr>
          <w:rFonts w:ascii="Times New Roman" w:hAnsi="Times New Roman" w:cs="Times New Roman"/>
          <w:sz w:val="24"/>
          <w:szCs w:val="24"/>
        </w:rPr>
        <w:t>,</w:t>
      </w:r>
      <w:r w:rsidR="007A0760" w:rsidRPr="005A0883">
        <w:rPr>
          <w:rFonts w:ascii="Times New Roman" w:hAnsi="Times New Roman" w:cs="Times New Roman"/>
          <w:sz w:val="24"/>
          <w:szCs w:val="24"/>
        </w:rPr>
        <w:t xml:space="preserve"> (2005</w:t>
      </w:r>
      <w:r w:rsidR="00304C54" w:rsidRPr="005A0883">
        <w:rPr>
          <w:rFonts w:ascii="Times New Roman" w:hAnsi="Times New Roman" w:cs="Times New Roman"/>
          <w:sz w:val="24"/>
          <w:szCs w:val="24"/>
        </w:rPr>
        <w:t xml:space="preserve">), </w:t>
      </w:r>
      <w:r w:rsidR="0078009F" w:rsidRPr="005A0883">
        <w:rPr>
          <w:rFonts w:ascii="Times New Roman" w:hAnsi="Times New Roman" w:cs="Times New Roman"/>
          <w:sz w:val="24"/>
          <w:szCs w:val="24"/>
        </w:rPr>
        <w:t>“</w:t>
      </w:r>
      <w:r w:rsidR="0078009F" w:rsidRPr="005A0883">
        <w:rPr>
          <w:rFonts w:ascii="Times New Roman" w:hAnsi="Times New Roman" w:cs="Times New Roman"/>
          <w:b/>
          <w:bCs/>
          <w:sz w:val="24"/>
          <w:szCs w:val="24"/>
        </w:rPr>
        <w:t>Hastanelerde Liderlik Davranışlarının Personel İş Doyumuna Etkisini Belirlemeye Yönelik Bir Alan Çalışması”</w:t>
      </w:r>
      <w:r w:rsidR="00304C54" w:rsidRPr="005A0883">
        <w:rPr>
          <w:rFonts w:ascii="Times New Roman" w:hAnsi="Times New Roman" w:cs="Times New Roman"/>
          <w:sz w:val="24"/>
          <w:szCs w:val="24"/>
        </w:rPr>
        <w:t xml:space="preserve">, </w:t>
      </w:r>
      <w:r w:rsidR="0078009F" w:rsidRPr="005A0883">
        <w:rPr>
          <w:rFonts w:ascii="Times New Roman" w:hAnsi="Times New Roman" w:cs="Times New Roman"/>
          <w:sz w:val="24"/>
          <w:szCs w:val="24"/>
        </w:rPr>
        <w:t>Hacettepe Sağlık İdaresi Dergisi, c.8, s.3, ss. 374-400.</w:t>
      </w:r>
    </w:p>
    <w:p w:rsidR="00C14143" w:rsidRPr="005A0883" w:rsidRDefault="0078630A" w:rsidP="00596636">
      <w:pPr>
        <w:autoSpaceDE w:val="0"/>
        <w:autoSpaceDN w:val="0"/>
        <w:adjustRightInd w:val="0"/>
        <w:spacing w:before="120" w:after="120"/>
        <w:rPr>
          <w:rFonts w:ascii="Times New Roman" w:hAnsi="Times New Roman" w:cs="Times New Roman"/>
          <w:i/>
          <w:iCs/>
          <w:sz w:val="24"/>
          <w:szCs w:val="24"/>
        </w:rPr>
      </w:pPr>
      <w:r w:rsidRPr="009E136A">
        <w:rPr>
          <w:rFonts w:ascii="Times New Roman" w:hAnsi="Times New Roman" w:cs="Times New Roman"/>
          <w:bCs/>
          <w:sz w:val="24"/>
          <w:szCs w:val="24"/>
        </w:rPr>
        <w:t>8</w:t>
      </w:r>
      <w:r w:rsidR="009E136A">
        <w:rPr>
          <w:rFonts w:ascii="Times New Roman" w:hAnsi="Times New Roman" w:cs="Times New Roman"/>
          <w:bCs/>
          <w:sz w:val="24"/>
          <w:szCs w:val="24"/>
        </w:rPr>
        <w:t>.</w:t>
      </w:r>
      <w:r w:rsidR="002C6D49">
        <w:rPr>
          <w:rFonts w:ascii="Times New Roman" w:hAnsi="Times New Roman" w:cs="Times New Roman"/>
          <w:bCs/>
          <w:sz w:val="24"/>
          <w:szCs w:val="24"/>
        </w:rPr>
        <w:t xml:space="preserve"> </w:t>
      </w:r>
      <w:r w:rsidR="00D233B7" w:rsidRPr="005A0883">
        <w:rPr>
          <w:rFonts w:ascii="Times New Roman" w:hAnsi="Times New Roman" w:cs="Times New Roman"/>
          <w:sz w:val="24"/>
          <w:szCs w:val="24"/>
        </w:rPr>
        <w:t>YETİM,</w:t>
      </w:r>
      <w:r w:rsidR="00C14143" w:rsidRPr="005A0883">
        <w:rPr>
          <w:rFonts w:ascii="Times New Roman" w:hAnsi="Times New Roman" w:cs="Times New Roman"/>
          <w:sz w:val="24"/>
          <w:szCs w:val="24"/>
        </w:rPr>
        <w:t>Ü.,</w:t>
      </w:r>
      <w:r w:rsidR="002C6D49">
        <w:rPr>
          <w:rFonts w:ascii="Times New Roman" w:hAnsi="Times New Roman" w:cs="Times New Roman"/>
          <w:sz w:val="24"/>
          <w:szCs w:val="24"/>
        </w:rPr>
        <w:t xml:space="preserve"> </w:t>
      </w:r>
      <w:r w:rsidR="007A5B5D" w:rsidRPr="005A0883">
        <w:rPr>
          <w:rFonts w:ascii="Times New Roman" w:hAnsi="Times New Roman" w:cs="Times New Roman"/>
          <w:b/>
          <w:sz w:val="24"/>
          <w:szCs w:val="24"/>
        </w:rPr>
        <w:t>“Çalışma Yaşamında İş Doyumu ve İş E</w:t>
      </w:r>
      <w:r w:rsidR="00C14143" w:rsidRPr="005A0883">
        <w:rPr>
          <w:rFonts w:ascii="Times New Roman" w:hAnsi="Times New Roman" w:cs="Times New Roman"/>
          <w:b/>
          <w:sz w:val="24"/>
          <w:szCs w:val="24"/>
        </w:rPr>
        <w:t>tiği”</w:t>
      </w:r>
      <w:r w:rsidR="00C14143" w:rsidRPr="005A0883">
        <w:rPr>
          <w:rFonts w:ascii="Times New Roman" w:hAnsi="Times New Roman" w:cs="Times New Roman"/>
          <w:sz w:val="24"/>
          <w:szCs w:val="24"/>
        </w:rPr>
        <w:t>,</w:t>
      </w:r>
      <w:r w:rsidR="009E136A">
        <w:rPr>
          <w:rFonts w:ascii="Times New Roman" w:hAnsi="Times New Roman" w:cs="Times New Roman"/>
          <w:sz w:val="24"/>
          <w:szCs w:val="24"/>
        </w:rPr>
        <w:t xml:space="preserve"> </w:t>
      </w:r>
      <w:r w:rsidR="00C14143" w:rsidRPr="005A0883">
        <w:rPr>
          <w:rFonts w:ascii="Times New Roman" w:hAnsi="Times New Roman" w:cs="Times New Roman"/>
          <w:iCs/>
          <w:sz w:val="24"/>
          <w:szCs w:val="24"/>
        </w:rPr>
        <w:t xml:space="preserve">MMO, (Çevrimiçi) </w:t>
      </w:r>
      <w:hyperlink r:id="rId21" w:history="1">
        <w:r w:rsidR="00C14143" w:rsidRPr="005A0883">
          <w:rPr>
            <w:rStyle w:val="Kpr"/>
            <w:rFonts w:ascii="Times New Roman" w:hAnsi="Times New Roman" w:cs="Times New Roman"/>
            <w:i/>
            <w:iCs/>
            <w:color w:val="000000" w:themeColor="text1"/>
            <w:sz w:val="24"/>
            <w:szCs w:val="24"/>
            <w:u w:val="none"/>
          </w:rPr>
          <w:t>http://www.mmo.org.tr/resimler/dosya_ekler/9d4d708c713aecb_ek.pdf</w:t>
        </w:r>
      </w:hyperlink>
      <w:r w:rsidR="00EB404B" w:rsidRPr="005A0883">
        <w:rPr>
          <w:rFonts w:ascii="Times New Roman" w:hAnsi="Times New Roman" w:cs="Times New Roman"/>
          <w:i/>
          <w:iCs/>
          <w:sz w:val="24"/>
          <w:szCs w:val="24"/>
        </w:rPr>
        <w:t>, 06 Haziran</w:t>
      </w:r>
      <w:r w:rsidR="00C14143" w:rsidRPr="005A0883">
        <w:rPr>
          <w:rFonts w:ascii="Times New Roman" w:hAnsi="Times New Roman" w:cs="Times New Roman"/>
          <w:i/>
          <w:iCs/>
          <w:sz w:val="24"/>
          <w:szCs w:val="24"/>
        </w:rPr>
        <w:t xml:space="preserve"> 2012</w:t>
      </w:r>
      <w:r w:rsidR="00BF780A" w:rsidRPr="005A0883">
        <w:rPr>
          <w:rFonts w:ascii="Times New Roman" w:hAnsi="Times New Roman" w:cs="Times New Roman"/>
          <w:i/>
          <w:iCs/>
          <w:sz w:val="24"/>
          <w:szCs w:val="24"/>
        </w:rPr>
        <w:t>.</w:t>
      </w:r>
    </w:p>
    <w:p w:rsidR="00C14143" w:rsidRPr="005A0883" w:rsidRDefault="0078630A" w:rsidP="00596636">
      <w:pPr>
        <w:autoSpaceDE w:val="0"/>
        <w:autoSpaceDN w:val="0"/>
        <w:adjustRightInd w:val="0"/>
        <w:spacing w:before="120" w:after="120"/>
        <w:rPr>
          <w:rFonts w:ascii="Times New Roman" w:hAnsi="Times New Roman" w:cs="Times New Roman"/>
          <w:i/>
          <w:iCs/>
          <w:sz w:val="24"/>
          <w:szCs w:val="24"/>
        </w:rPr>
      </w:pPr>
      <w:r w:rsidRPr="009E136A">
        <w:rPr>
          <w:rFonts w:ascii="Times New Roman" w:hAnsi="Times New Roman" w:cs="Times New Roman"/>
          <w:iCs/>
          <w:sz w:val="24"/>
          <w:szCs w:val="24"/>
        </w:rPr>
        <w:t>9</w:t>
      </w:r>
      <w:r w:rsidR="00C14143" w:rsidRPr="009E136A">
        <w:rPr>
          <w:rFonts w:ascii="Times New Roman" w:hAnsi="Times New Roman" w:cs="Times New Roman"/>
          <w:iCs/>
          <w:sz w:val="24"/>
          <w:szCs w:val="24"/>
        </w:rPr>
        <w:t>.</w:t>
      </w:r>
      <w:r w:rsidR="00C14143" w:rsidRPr="005A0883">
        <w:rPr>
          <w:rFonts w:ascii="Times New Roman" w:hAnsi="Times New Roman" w:cs="Times New Roman"/>
          <w:bCs/>
          <w:sz w:val="24"/>
          <w:szCs w:val="24"/>
        </w:rPr>
        <w:t>Y</w:t>
      </w:r>
      <w:r w:rsidR="00944BB4" w:rsidRPr="005A0883">
        <w:rPr>
          <w:rFonts w:ascii="Times New Roman" w:hAnsi="Times New Roman" w:cs="Times New Roman"/>
          <w:bCs/>
          <w:sz w:val="24"/>
          <w:szCs w:val="24"/>
        </w:rPr>
        <w:t>ÜKSEL</w:t>
      </w:r>
      <w:r w:rsidR="00C14143" w:rsidRPr="005A0883">
        <w:rPr>
          <w:rFonts w:ascii="Times New Roman" w:hAnsi="Times New Roman" w:cs="Times New Roman"/>
          <w:sz w:val="24"/>
          <w:szCs w:val="24"/>
        </w:rPr>
        <w:t>, İ.</w:t>
      </w:r>
      <w:r w:rsidR="009E136A">
        <w:rPr>
          <w:rFonts w:ascii="Times New Roman" w:hAnsi="Times New Roman" w:cs="Times New Roman"/>
          <w:sz w:val="24"/>
          <w:szCs w:val="24"/>
        </w:rPr>
        <w:t>,</w:t>
      </w:r>
      <w:r w:rsidR="00C14143" w:rsidRPr="005A0883">
        <w:rPr>
          <w:rFonts w:ascii="Times New Roman" w:hAnsi="Times New Roman" w:cs="Times New Roman"/>
          <w:sz w:val="24"/>
          <w:szCs w:val="24"/>
        </w:rPr>
        <w:t xml:space="preserve"> (2002),</w:t>
      </w:r>
      <w:r w:rsidR="002C6D49">
        <w:rPr>
          <w:rFonts w:ascii="Times New Roman" w:hAnsi="Times New Roman" w:cs="Times New Roman"/>
          <w:sz w:val="24"/>
          <w:szCs w:val="24"/>
        </w:rPr>
        <w:t xml:space="preserve"> </w:t>
      </w:r>
      <w:r w:rsidR="00C14143" w:rsidRPr="005A0883">
        <w:rPr>
          <w:rFonts w:ascii="Times New Roman" w:hAnsi="Times New Roman" w:cs="Times New Roman"/>
          <w:b/>
          <w:bCs/>
          <w:sz w:val="24"/>
          <w:szCs w:val="24"/>
        </w:rPr>
        <w:t>“Hemşirelerin İş Doyum Düzeyini Ayırt Edici İş Doyum Öğelerinin Diskriminant Analiziyle Belirlenmesi”</w:t>
      </w:r>
      <w:r w:rsidR="00C14143" w:rsidRPr="005A0883">
        <w:rPr>
          <w:rFonts w:ascii="Times New Roman" w:hAnsi="Times New Roman" w:cs="Times New Roman"/>
          <w:sz w:val="24"/>
          <w:szCs w:val="24"/>
        </w:rPr>
        <w:t xml:space="preserve">, Kocaeli Üniversitesi Sosyal Bilimler Enstitüsü Dergisi, c.3, s.1, ss. 67-78. </w:t>
      </w:r>
    </w:p>
    <w:p w:rsidR="00C14143" w:rsidRPr="005A0883" w:rsidRDefault="0078630A" w:rsidP="00596636">
      <w:pPr>
        <w:autoSpaceDE w:val="0"/>
        <w:autoSpaceDN w:val="0"/>
        <w:adjustRightInd w:val="0"/>
        <w:spacing w:before="120" w:after="120"/>
        <w:rPr>
          <w:rFonts w:ascii="Times New Roman" w:hAnsi="Times New Roman" w:cs="Times New Roman"/>
          <w:sz w:val="24"/>
          <w:szCs w:val="24"/>
        </w:rPr>
      </w:pPr>
      <w:r w:rsidRPr="009E136A">
        <w:rPr>
          <w:rFonts w:ascii="Times New Roman" w:hAnsi="Times New Roman" w:cs="Times New Roman"/>
          <w:bCs/>
          <w:sz w:val="24"/>
          <w:szCs w:val="24"/>
        </w:rPr>
        <w:t>10</w:t>
      </w:r>
      <w:r w:rsidR="00C14143" w:rsidRPr="009E136A">
        <w:rPr>
          <w:rFonts w:ascii="Times New Roman" w:hAnsi="Times New Roman" w:cs="Times New Roman"/>
          <w:bCs/>
          <w:sz w:val="24"/>
          <w:szCs w:val="24"/>
        </w:rPr>
        <w:t>.</w:t>
      </w:r>
      <w:r w:rsidR="00C14143" w:rsidRPr="005A0883">
        <w:rPr>
          <w:rFonts w:ascii="Times New Roman" w:hAnsi="Times New Roman" w:cs="Times New Roman"/>
          <w:bCs/>
          <w:sz w:val="24"/>
          <w:szCs w:val="24"/>
        </w:rPr>
        <w:t xml:space="preserve"> 26490 Sayı ve </w:t>
      </w:r>
      <w:r w:rsidR="00C14143" w:rsidRPr="005A0883">
        <w:rPr>
          <w:rFonts w:ascii="Times New Roman" w:hAnsi="Times New Roman" w:cs="Times New Roman"/>
          <w:sz w:val="24"/>
          <w:szCs w:val="24"/>
        </w:rPr>
        <w:t xml:space="preserve">11.04.2007 Tarihli </w:t>
      </w:r>
      <w:r w:rsidR="00C14143" w:rsidRPr="005A0883">
        <w:rPr>
          <w:rFonts w:ascii="Times New Roman" w:hAnsi="Times New Roman" w:cs="Times New Roman"/>
          <w:bCs/>
          <w:sz w:val="24"/>
          <w:szCs w:val="24"/>
        </w:rPr>
        <w:t>Belediye</w:t>
      </w:r>
      <w:r w:rsidR="009E136A">
        <w:rPr>
          <w:rFonts w:ascii="Times New Roman" w:hAnsi="Times New Roman" w:cs="Times New Roman"/>
          <w:bCs/>
          <w:sz w:val="24"/>
          <w:szCs w:val="24"/>
        </w:rPr>
        <w:t xml:space="preserve"> </w:t>
      </w:r>
      <w:r w:rsidR="00C14143" w:rsidRPr="005A0883">
        <w:rPr>
          <w:rFonts w:ascii="Times New Roman" w:hAnsi="Times New Roman" w:cs="Times New Roman"/>
          <w:sz w:val="24"/>
          <w:szCs w:val="24"/>
        </w:rPr>
        <w:t>Zabıta Yönetmeliği.</w:t>
      </w:r>
    </w:p>
    <w:p w:rsidR="004572DB" w:rsidRPr="005A0883" w:rsidRDefault="004572DB" w:rsidP="00596636">
      <w:pPr>
        <w:autoSpaceDE w:val="0"/>
        <w:autoSpaceDN w:val="0"/>
        <w:adjustRightInd w:val="0"/>
        <w:spacing w:before="120" w:after="120"/>
        <w:rPr>
          <w:rFonts w:ascii="Times New Roman" w:hAnsi="Times New Roman" w:cs="Times New Roman"/>
          <w:sz w:val="24"/>
          <w:szCs w:val="24"/>
        </w:rPr>
      </w:pPr>
    </w:p>
    <w:p w:rsidR="000967C6" w:rsidRPr="005A0883" w:rsidRDefault="000967C6" w:rsidP="00AA6D77">
      <w:pPr>
        <w:autoSpaceDE w:val="0"/>
        <w:autoSpaceDN w:val="0"/>
        <w:adjustRightInd w:val="0"/>
        <w:rPr>
          <w:rFonts w:ascii="Times New Roman" w:hAnsi="Times New Roman" w:cs="Times New Roman"/>
          <w:sz w:val="24"/>
          <w:szCs w:val="24"/>
        </w:rPr>
      </w:pPr>
    </w:p>
    <w:p w:rsidR="00CC3D8E" w:rsidRPr="005A0883" w:rsidRDefault="00CC3D8E" w:rsidP="00AA6D77">
      <w:pPr>
        <w:autoSpaceDE w:val="0"/>
        <w:autoSpaceDN w:val="0"/>
        <w:adjustRightInd w:val="0"/>
        <w:rPr>
          <w:rFonts w:ascii="Times New Roman" w:hAnsi="Times New Roman" w:cs="Times New Roman"/>
          <w:color w:val="FF0000"/>
          <w:sz w:val="24"/>
          <w:szCs w:val="24"/>
        </w:rPr>
      </w:pPr>
    </w:p>
    <w:p w:rsidR="00CC3D8E" w:rsidRPr="005A0883" w:rsidRDefault="00CC3D8E" w:rsidP="00AA6D77">
      <w:pPr>
        <w:autoSpaceDE w:val="0"/>
        <w:autoSpaceDN w:val="0"/>
        <w:adjustRightInd w:val="0"/>
        <w:rPr>
          <w:rFonts w:ascii="Times New Roman" w:hAnsi="Times New Roman" w:cs="Times New Roman"/>
          <w:color w:val="FF0000"/>
          <w:sz w:val="24"/>
          <w:szCs w:val="24"/>
        </w:rPr>
      </w:pPr>
    </w:p>
    <w:p w:rsidR="00CC3D8E" w:rsidRPr="005A0883" w:rsidRDefault="00CC3D8E" w:rsidP="00AA6D77">
      <w:pPr>
        <w:autoSpaceDE w:val="0"/>
        <w:autoSpaceDN w:val="0"/>
        <w:adjustRightInd w:val="0"/>
        <w:rPr>
          <w:rFonts w:ascii="Times New Roman" w:hAnsi="Times New Roman" w:cs="Times New Roman"/>
          <w:color w:val="FF0000"/>
          <w:sz w:val="24"/>
          <w:szCs w:val="24"/>
        </w:rPr>
      </w:pPr>
    </w:p>
    <w:sectPr w:rsidR="00CC3D8E" w:rsidRPr="005A0883" w:rsidSect="000F1D12">
      <w:pgSz w:w="11906" w:h="16838"/>
      <w:pgMar w:top="1985" w:right="1418" w:bottom="1985"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2905" w:rsidRDefault="00C62905" w:rsidP="009E0BE4">
      <w:r>
        <w:separator/>
      </w:r>
    </w:p>
  </w:endnote>
  <w:endnote w:type="continuationSeparator" w:id="0">
    <w:p w:rsidR="00C62905" w:rsidRDefault="00C62905" w:rsidP="009E0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2"/>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Gothic821CondensedBT-Regular">
    <w:panose1 w:val="00000000000000000000"/>
    <w:charset w:val="A2"/>
    <w:family w:val="auto"/>
    <w:notTrueType/>
    <w:pitch w:val="default"/>
    <w:sig w:usb0="00000005" w:usb1="00000000" w:usb2="00000000" w:usb3="00000000" w:csb0="00000010" w:csb1="00000000"/>
  </w:font>
  <w:font w:name="MyriadPro-Bold">
    <w:altName w:val="Arial Unicode MS"/>
    <w:panose1 w:val="00000000000000000000"/>
    <w:charset w:val="A2"/>
    <w:family w:val="swiss"/>
    <w:notTrueType/>
    <w:pitch w:val="default"/>
    <w:sig w:usb0="00000000" w:usb1="08070000" w:usb2="00000010" w:usb3="00000000" w:csb0="00020010" w:csb1="00000000"/>
  </w:font>
  <w:font w:name="$F$">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2905" w:rsidRDefault="00C62905" w:rsidP="009E0BE4">
      <w:r>
        <w:separator/>
      </w:r>
    </w:p>
  </w:footnote>
  <w:footnote w:type="continuationSeparator" w:id="0">
    <w:p w:rsidR="00C62905" w:rsidRDefault="00C62905" w:rsidP="009E0BE4">
      <w:r>
        <w:continuationSeparator/>
      </w:r>
    </w:p>
  </w:footnote>
  <w:footnote w:id="1">
    <w:p w:rsidR="00C111ED" w:rsidRPr="008E1719" w:rsidRDefault="00C111ED">
      <w:pPr>
        <w:pStyle w:val="DipnotMetni"/>
        <w:rPr>
          <w:rFonts w:ascii="Times New Roman" w:hAnsi="Times New Roman" w:cs="Times New Roman"/>
          <w:i/>
          <w:sz w:val="22"/>
          <w:szCs w:val="22"/>
        </w:rPr>
      </w:pPr>
      <w:r>
        <w:rPr>
          <w:rStyle w:val="DipnotBavurusu"/>
        </w:rPr>
        <w:footnoteRef/>
      </w:r>
      <w:r>
        <w:t xml:space="preserve"> </w:t>
      </w:r>
      <w:r w:rsidRPr="008E1719">
        <w:rPr>
          <w:rFonts w:ascii="Times New Roman" w:hAnsi="Times New Roman" w:cs="Times New Roman"/>
          <w:b/>
          <w:i/>
          <w:sz w:val="22"/>
          <w:szCs w:val="22"/>
        </w:rPr>
        <w:t>Alper GÜRER</w:t>
      </w:r>
      <w:r w:rsidRPr="008E1719">
        <w:rPr>
          <w:rFonts w:ascii="Times New Roman" w:hAnsi="Times New Roman" w:cs="Times New Roman"/>
          <w:i/>
          <w:sz w:val="22"/>
          <w:szCs w:val="22"/>
        </w:rPr>
        <w:t>, Öğr. Gör., Kırıkkale Üniversitesi, Keskin MYO, Yönetim ve Organizasyon Bölümü</w:t>
      </w:r>
      <w:r w:rsidR="00260B65">
        <w:rPr>
          <w:rFonts w:ascii="Times New Roman" w:hAnsi="Times New Roman" w:cs="Times New Roman"/>
          <w:i/>
          <w:sz w:val="22"/>
          <w:szCs w:val="22"/>
        </w:rPr>
        <w:t>.</w:t>
      </w:r>
    </w:p>
  </w:footnote>
  <w:footnote w:id="2">
    <w:p w:rsidR="00C111ED" w:rsidRPr="008E1719" w:rsidRDefault="00C111ED">
      <w:pPr>
        <w:pStyle w:val="DipnotMetni"/>
        <w:rPr>
          <w:rFonts w:ascii="Times New Roman" w:hAnsi="Times New Roman" w:cs="Times New Roman"/>
          <w:i/>
          <w:sz w:val="22"/>
          <w:szCs w:val="22"/>
        </w:rPr>
      </w:pPr>
      <w:r w:rsidRPr="008E1719">
        <w:rPr>
          <w:rStyle w:val="DipnotBavurusu"/>
          <w:rFonts w:ascii="Times New Roman" w:hAnsi="Times New Roman" w:cs="Times New Roman"/>
          <w:i/>
          <w:sz w:val="22"/>
          <w:szCs w:val="22"/>
        </w:rPr>
        <w:footnoteRef/>
      </w:r>
      <w:r w:rsidRPr="008E1719">
        <w:rPr>
          <w:rFonts w:ascii="Times New Roman" w:hAnsi="Times New Roman" w:cs="Times New Roman"/>
          <w:i/>
          <w:sz w:val="22"/>
          <w:szCs w:val="22"/>
        </w:rPr>
        <w:t xml:space="preserve"> </w:t>
      </w:r>
      <w:r w:rsidRPr="008E1719">
        <w:rPr>
          <w:rFonts w:ascii="Times New Roman" w:hAnsi="Times New Roman" w:cs="Times New Roman"/>
          <w:b/>
          <w:i/>
          <w:sz w:val="22"/>
          <w:szCs w:val="22"/>
        </w:rPr>
        <w:t>Yunus Bahadır GÜLER</w:t>
      </w:r>
      <w:r w:rsidRPr="008E1719">
        <w:rPr>
          <w:rFonts w:ascii="Times New Roman" w:hAnsi="Times New Roman" w:cs="Times New Roman"/>
          <w:i/>
          <w:sz w:val="22"/>
          <w:szCs w:val="22"/>
        </w:rPr>
        <w:t>, Yrd.</w:t>
      </w:r>
      <w:r>
        <w:rPr>
          <w:rFonts w:ascii="Times New Roman" w:hAnsi="Times New Roman" w:cs="Times New Roman"/>
          <w:i/>
          <w:sz w:val="22"/>
          <w:szCs w:val="22"/>
        </w:rPr>
        <w:t xml:space="preserve"> </w:t>
      </w:r>
      <w:r w:rsidRPr="008E1719">
        <w:rPr>
          <w:rFonts w:ascii="Times New Roman" w:hAnsi="Times New Roman" w:cs="Times New Roman"/>
          <w:i/>
          <w:sz w:val="22"/>
          <w:szCs w:val="22"/>
        </w:rPr>
        <w:t>Doç.</w:t>
      </w:r>
      <w:r>
        <w:rPr>
          <w:rFonts w:ascii="Times New Roman" w:hAnsi="Times New Roman" w:cs="Times New Roman"/>
          <w:i/>
          <w:sz w:val="22"/>
          <w:szCs w:val="22"/>
        </w:rPr>
        <w:t xml:space="preserve"> </w:t>
      </w:r>
      <w:r w:rsidRPr="008E1719">
        <w:rPr>
          <w:rFonts w:ascii="Times New Roman" w:hAnsi="Times New Roman" w:cs="Times New Roman"/>
          <w:i/>
          <w:sz w:val="22"/>
          <w:szCs w:val="22"/>
        </w:rPr>
        <w:t>Dr.,</w:t>
      </w:r>
      <w:r>
        <w:rPr>
          <w:rFonts w:ascii="Times New Roman" w:hAnsi="Times New Roman" w:cs="Times New Roman"/>
          <w:i/>
          <w:sz w:val="22"/>
          <w:szCs w:val="22"/>
        </w:rPr>
        <w:t xml:space="preserve"> </w:t>
      </w:r>
      <w:r w:rsidRPr="008E1719">
        <w:rPr>
          <w:rFonts w:ascii="Times New Roman" w:hAnsi="Times New Roman" w:cs="Times New Roman"/>
          <w:i/>
          <w:sz w:val="22"/>
          <w:szCs w:val="22"/>
        </w:rPr>
        <w:t>Kırıkkale Üniversitesi, Keskin MYO, Pazarlama ve Reklamcılık Bölümü.</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C7AAA"/>
    <w:multiLevelType w:val="multilevel"/>
    <w:tmpl w:val="593E0A72"/>
    <w:lvl w:ilvl="0">
      <w:start w:val="6"/>
      <w:numFmt w:val="decimal"/>
      <w:pStyle w:val="Balk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F0E29"/>
    <w:rsid w:val="00001426"/>
    <w:rsid w:val="00004206"/>
    <w:rsid w:val="00007F3F"/>
    <w:rsid w:val="00017314"/>
    <w:rsid w:val="000235BF"/>
    <w:rsid w:val="00024EAE"/>
    <w:rsid w:val="00027E83"/>
    <w:rsid w:val="000306AE"/>
    <w:rsid w:val="00032BBE"/>
    <w:rsid w:val="00033DA0"/>
    <w:rsid w:val="00035B55"/>
    <w:rsid w:val="00035D66"/>
    <w:rsid w:val="00040BC8"/>
    <w:rsid w:val="00040F4F"/>
    <w:rsid w:val="0004103A"/>
    <w:rsid w:val="00042307"/>
    <w:rsid w:val="00042D30"/>
    <w:rsid w:val="00042EC1"/>
    <w:rsid w:val="000448C0"/>
    <w:rsid w:val="00046738"/>
    <w:rsid w:val="00046E48"/>
    <w:rsid w:val="0004731D"/>
    <w:rsid w:val="00054475"/>
    <w:rsid w:val="00057A56"/>
    <w:rsid w:val="00060C32"/>
    <w:rsid w:val="00064950"/>
    <w:rsid w:val="0007464D"/>
    <w:rsid w:val="00075487"/>
    <w:rsid w:val="0007622F"/>
    <w:rsid w:val="00076B48"/>
    <w:rsid w:val="00076CDB"/>
    <w:rsid w:val="0008174E"/>
    <w:rsid w:val="00081F75"/>
    <w:rsid w:val="00084A59"/>
    <w:rsid w:val="000907DA"/>
    <w:rsid w:val="00091420"/>
    <w:rsid w:val="000928B2"/>
    <w:rsid w:val="000936A9"/>
    <w:rsid w:val="00093C15"/>
    <w:rsid w:val="0009481B"/>
    <w:rsid w:val="000967C6"/>
    <w:rsid w:val="000A243F"/>
    <w:rsid w:val="000A302C"/>
    <w:rsid w:val="000A548D"/>
    <w:rsid w:val="000A57E4"/>
    <w:rsid w:val="000B18F3"/>
    <w:rsid w:val="000B4FCC"/>
    <w:rsid w:val="000C3D4E"/>
    <w:rsid w:val="000C580D"/>
    <w:rsid w:val="000C5BE0"/>
    <w:rsid w:val="000D3450"/>
    <w:rsid w:val="000D4E1F"/>
    <w:rsid w:val="000D6C7C"/>
    <w:rsid w:val="000E5960"/>
    <w:rsid w:val="000F0E29"/>
    <w:rsid w:val="000F0F25"/>
    <w:rsid w:val="000F1D12"/>
    <w:rsid w:val="000F2420"/>
    <w:rsid w:val="000F2F41"/>
    <w:rsid w:val="000F2FD1"/>
    <w:rsid w:val="00100018"/>
    <w:rsid w:val="00101107"/>
    <w:rsid w:val="00111B2E"/>
    <w:rsid w:val="0011316B"/>
    <w:rsid w:val="00113DD1"/>
    <w:rsid w:val="00121D06"/>
    <w:rsid w:val="001340C4"/>
    <w:rsid w:val="00134142"/>
    <w:rsid w:val="001448ED"/>
    <w:rsid w:val="0014529C"/>
    <w:rsid w:val="00145AA1"/>
    <w:rsid w:val="00156AA2"/>
    <w:rsid w:val="00157E63"/>
    <w:rsid w:val="00160051"/>
    <w:rsid w:val="00166B75"/>
    <w:rsid w:val="00171F48"/>
    <w:rsid w:val="001804D4"/>
    <w:rsid w:val="00186FB1"/>
    <w:rsid w:val="001954EC"/>
    <w:rsid w:val="001969FF"/>
    <w:rsid w:val="001A225B"/>
    <w:rsid w:val="001A31A7"/>
    <w:rsid w:val="001A4EBD"/>
    <w:rsid w:val="001A572E"/>
    <w:rsid w:val="001B220C"/>
    <w:rsid w:val="001B7945"/>
    <w:rsid w:val="001C0040"/>
    <w:rsid w:val="001C0E83"/>
    <w:rsid w:val="001C1AB9"/>
    <w:rsid w:val="001C2C98"/>
    <w:rsid w:val="001C3944"/>
    <w:rsid w:val="001C588F"/>
    <w:rsid w:val="001C7DF2"/>
    <w:rsid w:val="001D738B"/>
    <w:rsid w:val="001D77DC"/>
    <w:rsid w:val="001E06CE"/>
    <w:rsid w:val="001E1ABF"/>
    <w:rsid w:val="001E4AFF"/>
    <w:rsid w:val="001E7B12"/>
    <w:rsid w:val="001F1A2A"/>
    <w:rsid w:val="001F3714"/>
    <w:rsid w:val="001F73D8"/>
    <w:rsid w:val="0020057A"/>
    <w:rsid w:val="002006EE"/>
    <w:rsid w:val="00206B9F"/>
    <w:rsid w:val="00210B2C"/>
    <w:rsid w:val="00212E2B"/>
    <w:rsid w:val="002158E2"/>
    <w:rsid w:val="002211ED"/>
    <w:rsid w:val="00222B3C"/>
    <w:rsid w:val="002241A9"/>
    <w:rsid w:val="00224F6A"/>
    <w:rsid w:val="002254BE"/>
    <w:rsid w:val="00227765"/>
    <w:rsid w:val="002321DC"/>
    <w:rsid w:val="0023347A"/>
    <w:rsid w:val="00234E61"/>
    <w:rsid w:val="0023784D"/>
    <w:rsid w:val="00246D92"/>
    <w:rsid w:val="002506C4"/>
    <w:rsid w:val="00251BCE"/>
    <w:rsid w:val="00253502"/>
    <w:rsid w:val="00260B65"/>
    <w:rsid w:val="002617B8"/>
    <w:rsid w:val="00262375"/>
    <w:rsid w:val="002633D7"/>
    <w:rsid w:val="002756BE"/>
    <w:rsid w:val="00284253"/>
    <w:rsid w:val="00284B10"/>
    <w:rsid w:val="00285156"/>
    <w:rsid w:val="00286BAB"/>
    <w:rsid w:val="00291C69"/>
    <w:rsid w:val="00291EB5"/>
    <w:rsid w:val="00293126"/>
    <w:rsid w:val="002932CE"/>
    <w:rsid w:val="002A17BC"/>
    <w:rsid w:val="002B0D89"/>
    <w:rsid w:val="002B1B48"/>
    <w:rsid w:val="002B53D1"/>
    <w:rsid w:val="002B5D8F"/>
    <w:rsid w:val="002B7E73"/>
    <w:rsid w:val="002C6D49"/>
    <w:rsid w:val="002D3944"/>
    <w:rsid w:val="002D5010"/>
    <w:rsid w:val="002D7D87"/>
    <w:rsid w:val="002E2D7D"/>
    <w:rsid w:val="002E2E52"/>
    <w:rsid w:val="002E6225"/>
    <w:rsid w:val="002E64D8"/>
    <w:rsid w:val="002E7284"/>
    <w:rsid w:val="002E7DC6"/>
    <w:rsid w:val="002F7E71"/>
    <w:rsid w:val="00300B51"/>
    <w:rsid w:val="003019A3"/>
    <w:rsid w:val="0030257F"/>
    <w:rsid w:val="00304C54"/>
    <w:rsid w:val="003123B8"/>
    <w:rsid w:val="00316734"/>
    <w:rsid w:val="003211AB"/>
    <w:rsid w:val="003220FE"/>
    <w:rsid w:val="0033073C"/>
    <w:rsid w:val="00331361"/>
    <w:rsid w:val="003324B0"/>
    <w:rsid w:val="003350EF"/>
    <w:rsid w:val="0033527A"/>
    <w:rsid w:val="00340752"/>
    <w:rsid w:val="00350EFE"/>
    <w:rsid w:val="00356DCC"/>
    <w:rsid w:val="00357CA8"/>
    <w:rsid w:val="00357D93"/>
    <w:rsid w:val="00362494"/>
    <w:rsid w:val="00362F50"/>
    <w:rsid w:val="0037016D"/>
    <w:rsid w:val="003707ED"/>
    <w:rsid w:val="00373912"/>
    <w:rsid w:val="00374FD6"/>
    <w:rsid w:val="00376942"/>
    <w:rsid w:val="00382DCD"/>
    <w:rsid w:val="00396FF3"/>
    <w:rsid w:val="003A05A9"/>
    <w:rsid w:val="003A066F"/>
    <w:rsid w:val="003A1017"/>
    <w:rsid w:val="003B1C55"/>
    <w:rsid w:val="003B1F21"/>
    <w:rsid w:val="003C0608"/>
    <w:rsid w:val="003C29C9"/>
    <w:rsid w:val="003C4055"/>
    <w:rsid w:val="003D1DB8"/>
    <w:rsid w:val="003D75C6"/>
    <w:rsid w:val="003E41FF"/>
    <w:rsid w:val="003E5447"/>
    <w:rsid w:val="003F0B65"/>
    <w:rsid w:val="003F1255"/>
    <w:rsid w:val="00404410"/>
    <w:rsid w:val="00414734"/>
    <w:rsid w:val="004152DA"/>
    <w:rsid w:val="0042085B"/>
    <w:rsid w:val="00422003"/>
    <w:rsid w:val="00424EBA"/>
    <w:rsid w:val="00430A74"/>
    <w:rsid w:val="00434B5E"/>
    <w:rsid w:val="00435DD1"/>
    <w:rsid w:val="0044116E"/>
    <w:rsid w:val="00441DE3"/>
    <w:rsid w:val="00444201"/>
    <w:rsid w:val="00446BD7"/>
    <w:rsid w:val="004506B5"/>
    <w:rsid w:val="004572DB"/>
    <w:rsid w:val="00457897"/>
    <w:rsid w:val="004609EC"/>
    <w:rsid w:val="00465BD0"/>
    <w:rsid w:val="0046636C"/>
    <w:rsid w:val="00467063"/>
    <w:rsid w:val="004733A3"/>
    <w:rsid w:val="0047603D"/>
    <w:rsid w:val="004874AD"/>
    <w:rsid w:val="00490776"/>
    <w:rsid w:val="004913AE"/>
    <w:rsid w:val="00492651"/>
    <w:rsid w:val="0049370A"/>
    <w:rsid w:val="0049608A"/>
    <w:rsid w:val="004A10DF"/>
    <w:rsid w:val="004A1AF3"/>
    <w:rsid w:val="004A2436"/>
    <w:rsid w:val="004A2AB4"/>
    <w:rsid w:val="004A7EA2"/>
    <w:rsid w:val="004B5BD0"/>
    <w:rsid w:val="004B7286"/>
    <w:rsid w:val="004C3ACC"/>
    <w:rsid w:val="004C40CC"/>
    <w:rsid w:val="004C6D01"/>
    <w:rsid w:val="004D02FB"/>
    <w:rsid w:val="004D2ECA"/>
    <w:rsid w:val="004D5FBF"/>
    <w:rsid w:val="004E1D67"/>
    <w:rsid w:val="004E3DC0"/>
    <w:rsid w:val="004E4E40"/>
    <w:rsid w:val="004F4406"/>
    <w:rsid w:val="004F5C44"/>
    <w:rsid w:val="00500B96"/>
    <w:rsid w:val="00501176"/>
    <w:rsid w:val="00510D90"/>
    <w:rsid w:val="00513F07"/>
    <w:rsid w:val="00520AE1"/>
    <w:rsid w:val="00520C83"/>
    <w:rsid w:val="00524F45"/>
    <w:rsid w:val="00530EEF"/>
    <w:rsid w:val="00532188"/>
    <w:rsid w:val="00533CF6"/>
    <w:rsid w:val="0053607C"/>
    <w:rsid w:val="00541046"/>
    <w:rsid w:val="005434B0"/>
    <w:rsid w:val="00547B4F"/>
    <w:rsid w:val="00551937"/>
    <w:rsid w:val="005531F3"/>
    <w:rsid w:val="005576F9"/>
    <w:rsid w:val="00562174"/>
    <w:rsid w:val="00566C83"/>
    <w:rsid w:val="00576CE5"/>
    <w:rsid w:val="00581C1E"/>
    <w:rsid w:val="0058230F"/>
    <w:rsid w:val="00582356"/>
    <w:rsid w:val="005824AA"/>
    <w:rsid w:val="00584DA1"/>
    <w:rsid w:val="00594BD0"/>
    <w:rsid w:val="00595BEF"/>
    <w:rsid w:val="00596636"/>
    <w:rsid w:val="005A0883"/>
    <w:rsid w:val="005A1268"/>
    <w:rsid w:val="005A4C3E"/>
    <w:rsid w:val="005A5C87"/>
    <w:rsid w:val="005A63C4"/>
    <w:rsid w:val="005B2D2B"/>
    <w:rsid w:val="005B45C2"/>
    <w:rsid w:val="005C0EA1"/>
    <w:rsid w:val="005C38E3"/>
    <w:rsid w:val="005D0C07"/>
    <w:rsid w:val="005D341B"/>
    <w:rsid w:val="005E0653"/>
    <w:rsid w:val="005E0E90"/>
    <w:rsid w:val="005E13A5"/>
    <w:rsid w:val="005F0F6C"/>
    <w:rsid w:val="005F4DC6"/>
    <w:rsid w:val="005F6655"/>
    <w:rsid w:val="006007BF"/>
    <w:rsid w:val="00607F22"/>
    <w:rsid w:val="006141D0"/>
    <w:rsid w:val="00615A7B"/>
    <w:rsid w:val="00622FE1"/>
    <w:rsid w:val="006246B1"/>
    <w:rsid w:val="0063110A"/>
    <w:rsid w:val="00640A17"/>
    <w:rsid w:val="00640B62"/>
    <w:rsid w:val="00644B5D"/>
    <w:rsid w:val="00654E76"/>
    <w:rsid w:val="006565E9"/>
    <w:rsid w:val="00656D13"/>
    <w:rsid w:val="00656F77"/>
    <w:rsid w:val="00660FB9"/>
    <w:rsid w:val="00674668"/>
    <w:rsid w:val="006767EB"/>
    <w:rsid w:val="006846A7"/>
    <w:rsid w:val="0069228B"/>
    <w:rsid w:val="00692CE1"/>
    <w:rsid w:val="006934A9"/>
    <w:rsid w:val="00696F14"/>
    <w:rsid w:val="006A7FD4"/>
    <w:rsid w:val="006B5F16"/>
    <w:rsid w:val="006B6E31"/>
    <w:rsid w:val="006C06CE"/>
    <w:rsid w:val="006C1C65"/>
    <w:rsid w:val="006D1B71"/>
    <w:rsid w:val="006D4E3D"/>
    <w:rsid w:val="006D797E"/>
    <w:rsid w:val="006E172F"/>
    <w:rsid w:val="006F1E2D"/>
    <w:rsid w:val="006F3746"/>
    <w:rsid w:val="0070077A"/>
    <w:rsid w:val="00715A49"/>
    <w:rsid w:val="00722940"/>
    <w:rsid w:val="00723307"/>
    <w:rsid w:val="00724EDA"/>
    <w:rsid w:val="00734DC2"/>
    <w:rsid w:val="007353D4"/>
    <w:rsid w:val="00743F3A"/>
    <w:rsid w:val="007463A7"/>
    <w:rsid w:val="00752C19"/>
    <w:rsid w:val="00774E93"/>
    <w:rsid w:val="007772A9"/>
    <w:rsid w:val="00780026"/>
    <w:rsid w:val="0078009F"/>
    <w:rsid w:val="00781650"/>
    <w:rsid w:val="00783470"/>
    <w:rsid w:val="00785381"/>
    <w:rsid w:val="0078630A"/>
    <w:rsid w:val="00795E28"/>
    <w:rsid w:val="00797005"/>
    <w:rsid w:val="007A0760"/>
    <w:rsid w:val="007A3C2E"/>
    <w:rsid w:val="007A43BB"/>
    <w:rsid w:val="007A5B5D"/>
    <w:rsid w:val="007A6812"/>
    <w:rsid w:val="007B04E0"/>
    <w:rsid w:val="007B13C7"/>
    <w:rsid w:val="007C36CB"/>
    <w:rsid w:val="007C61FC"/>
    <w:rsid w:val="007D6B0E"/>
    <w:rsid w:val="007D6E93"/>
    <w:rsid w:val="007E3E68"/>
    <w:rsid w:val="007E4F8C"/>
    <w:rsid w:val="007E62B2"/>
    <w:rsid w:val="007E6A06"/>
    <w:rsid w:val="007E7460"/>
    <w:rsid w:val="007F3B11"/>
    <w:rsid w:val="007F69BE"/>
    <w:rsid w:val="007F6AF0"/>
    <w:rsid w:val="008011E9"/>
    <w:rsid w:val="008021BC"/>
    <w:rsid w:val="008058B3"/>
    <w:rsid w:val="00805E20"/>
    <w:rsid w:val="00807D83"/>
    <w:rsid w:val="0081190A"/>
    <w:rsid w:val="00811F5E"/>
    <w:rsid w:val="00812E9F"/>
    <w:rsid w:val="0082400D"/>
    <w:rsid w:val="0082574D"/>
    <w:rsid w:val="00825A5C"/>
    <w:rsid w:val="00827CEC"/>
    <w:rsid w:val="00831C1E"/>
    <w:rsid w:val="0083400A"/>
    <w:rsid w:val="0083543B"/>
    <w:rsid w:val="008401F1"/>
    <w:rsid w:val="00844231"/>
    <w:rsid w:val="00847069"/>
    <w:rsid w:val="00854571"/>
    <w:rsid w:val="00862066"/>
    <w:rsid w:val="00862F1A"/>
    <w:rsid w:val="0087099F"/>
    <w:rsid w:val="00881DE7"/>
    <w:rsid w:val="00882B36"/>
    <w:rsid w:val="00897408"/>
    <w:rsid w:val="00897897"/>
    <w:rsid w:val="00897945"/>
    <w:rsid w:val="008A27ED"/>
    <w:rsid w:val="008A3116"/>
    <w:rsid w:val="008A71A1"/>
    <w:rsid w:val="008B27DF"/>
    <w:rsid w:val="008B49FD"/>
    <w:rsid w:val="008B5264"/>
    <w:rsid w:val="008B6D0E"/>
    <w:rsid w:val="008C011B"/>
    <w:rsid w:val="008C1E8F"/>
    <w:rsid w:val="008C31C9"/>
    <w:rsid w:val="008C57B7"/>
    <w:rsid w:val="008C76E9"/>
    <w:rsid w:val="008D0B0E"/>
    <w:rsid w:val="008D5CAB"/>
    <w:rsid w:val="008D6962"/>
    <w:rsid w:val="008D7032"/>
    <w:rsid w:val="008E1719"/>
    <w:rsid w:val="008F1975"/>
    <w:rsid w:val="008F4201"/>
    <w:rsid w:val="008F57E4"/>
    <w:rsid w:val="009005FF"/>
    <w:rsid w:val="00901401"/>
    <w:rsid w:val="00902630"/>
    <w:rsid w:val="009165CF"/>
    <w:rsid w:val="009175BD"/>
    <w:rsid w:val="00920B83"/>
    <w:rsid w:val="00923A19"/>
    <w:rsid w:val="009249F1"/>
    <w:rsid w:val="0092538C"/>
    <w:rsid w:val="00927098"/>
    <w:rsid w:val="00943F92"/>
    <w:rsid w:val="00944431"/>
    <w:rsid w:val="00944BB4"/>
    <w:rsid w:val="00946AC4"/>
    <w:rsid w:val="00951027"/>
    <w:rsid w:val="00964D11"/>
    <w:rsid w:val="00965AD2"/>
    <w:rsid w:val="00971285"/>
    <w:rsid w:val="00973E00"/>
    <w:rsid w:val="009767F0"/>
    <w:rsid w:val="00980817"/>
    <w:rsid w:val="00982874"/>
    <w:rsid w:val="00983D81"/>
    <w:rsid w:val="009853F9"/>
    <w:rsid w:val="0098793D"/>
    <w:rsid w:val="00987DC0"/>
    <w:rsid w:val="009A0582"/>
    <w:rsid w:val="009A1784"/>
    <w:rsid w:val="009A69A1"/>
    <w:rsid w:val="009B452F"/>
    <w:rsid w:val="009B674B"/>
    <w:rsid w:val="009C0924"/>
    <w:rsid w:val="009C5170"/>
    <w:rsid w:val="009C55BA"/>
    <w:rsid w:val="009D05E6"/>
    <w:rsid w:val="009D49F0"/>
    <w:rsid w:val="009D6634"/>
    <w:rsid w:val="009E00CE"/>
    <w:rsid w:val="009E0BE4"/>
    <w:rsid w:val="009E0DE8"/>
    <w:rsid w:val="009E136A"/>
    <w:rsid w:val="009E3143"/>
    <w:rsid w:val="009E3914"/>
    <w:rsid w:val="009E58A4"/>
    <w:rsid w:val="009E5DEB"/>
    <w:rsid w:val="009E6D91"/>
    <w:rsid w:val="009F3A0D"/>
    <w:rsid w:val="009F5AFA"/>
    <w:rsid w:val="00A03CFE"/>
    <w:rsid w:val="00A03F10"/>
    <w:rsid w:val="00A07197"/>
    <w:rsid w:val="00A12C89"/>
    <w:rsid w:val="00A15C75"/>
    <w:rsid w:val="00A16A0A"/>
    <w:rsid w:val="00A21B67"/>
    <w:rsid w:val="00A21F7B"/>
    <w:rsid w:val="00A2793B"/>
    <w:rsid w:val="00A32042"/>
    <w:rsid w:val="00A44104"/>
    <w:rsid w:val="00A44FEE"/>
    <w:rsid w:val="00A463D2"/>
    <w:rsid w:val="00A51649"/>
    <w:rsid w:val="00A52727"/>
    <w:rsid w:val="00A55412"/>
    <w:rsid w:val="00A55F2E"/>
    <w:rsid w:val="00A6171A"/>
    <w:rsid w:val="00A62A5C"/>
    <w:rsid w:val="00A67043"/>
    <w:rsid w:val="00A739F8"/>
    <w:rsid w:val="00A73A58"/>
    <w:rsid w:val="00A73EA7"/>
    <w:rsid w:val="00A76E86"/>
    <w:rsid w:val="00A818C4"/>
    <w:rsid w:val="00A8230A"/>
    <w:rsid w:val="00A8416D"/>
    <w:rsid w:val="00A87A86"/>
    <w:rsid w:val="00A92B14"/>
    <w:rsid w:val="00A9403C"/>
    <w:rsid w:val="00A96E2A"/>
    <w:rsid w:val="00AA0353"/>
    <w:rsid w:val="00AA2FFC"/>
    <w:rsid w:val="00AA6D77"/>
    <w:rsid w:val="00AA72BE"/>
    <w:rsid w:val="00AC0D35"/>
    <w:rsid w:val="00AC2194"/>
    <w:rsid w:val="00AC2CE2"/>
    <w:rsid w:val="00AC3586"/>
    <w:rsid w:val="00AC7C25"/>
    <w:rsid w:val="00AD2944"/>
    <w:rsid w:val="00AD5808"/>
    <w:rsid w:val="00AD7C85"/>
    <w:rsid w:val="00AE537E"/>
    <w:rsid w:val="00AF1F11"/>
    <w:rsid w:val="00AF6F02"/>
    <w:rsid w:val="00B0105F"/>
    <w:rsid w:val="00B01FC9"/>
    <w:rsid w:val="00B110BD"/>
    <w:rsid w:val="00B123B7"/>
    <w:rsid w:val="00B128CB"/>
    <w:rsid w:val="00B13F65"/>
    <w:rsid w:val="00B20E3C"/>
    <w:rsid w:val="00B24011"/>
    <w:rsid w:val="00B2628B"/>
    <w:rsid w:val="00B26A5A"/>
    <w:rsid w:val="00B3077F"/>
    <w:rsid w:val="00B324EE"/>
    <w:rsid w:val="00B337D0"/>
    <w:rsid w:val="00B44F31"/>
    <w:rsid w:val="00B46F4F"/>
    <w:rsid w:val="00B5520B"/>
    <w:rsid w:val="00B556B1"/>
    <w:rsid w:val="00B6077F"/>
    <w:rsid w:val="00B63500"/>
    <w:rsid w:val="00B63D04"/>
    <w:rsid w:val="00B65664"/>
    <w:rsid w:val="00B65FF5"/>
    <w:rsid w:val="00B704A3"/>
    <w:rsid w:val="00B71D21"/>
    <w:rsid w:val="00B72C47"/>
    <w:rsid w:val="00B7444C"/>
    <w:rsid w:val="00B75433"/>
    <w:rsid w:val="00B829B8"/>
    <w:rsid w:val="00B927D7"/>
    <w:rsid w:val="00B94A38"/>
    <w:rsid w:val="00B9595D"/>
    <w:rsid w:val="00BA4C19"/>
    <w:rsid w:val="00BA536A"/>
    <w:rsid w:val="00BA5612"/>
    <w:rsid w:val="00BA63DB"/>
    <w:rsid w:val="00BA6C4A"/>
    <w:rsid w:val="00BA740A"/>
    <w:rsid w:val="00BB2235"/>
    <w:rsid w:val="00BB2ACC"/>
    <w:rsid w:val="00BB4884"/>
    <w:rsid w:val="00BB6C6F"/>
    <w:rsid w:val="00BB6FEE"/>
    <w:rsid w:val="00BB7503"/>
    <w:rsid w:val="00BC01BA"/>
    <w:rsid w:val="00BC02FB"/>
    <w:rsid w:val="00BD3095"/>
    <w:rsid w:val="00BD724E"/>
    <w:rsid w:val="00BE4BD7"/>
    <w:rsid w:val="00BE6ABD"/>
    <w:rsid w:val="00BE7853"/>
    <w:rsid w:val="00BF283B"/>
    <w:rsid w:val="00BF2C4B"/>
    <w:rsid w:val="00BF780A"/>
    <w:rsid w:val="00C00FF7"/>
    <w:rsid w:val="00C02B67"/>
    <w:rsid w:val="00C0508A"/>
    <w:rsid w:val="00C06444"/>
    <w:rsid w:val="00C111ED"/>
    <w:rsid w:val="00C12506"/>
    <w:rsid w:val="00C12709"/>
    <w:rsid w:val="00C14143"/>
    <w:rsid w:val="00C15AB8"/>
    <w:rsid w:val="00C15DCE"/>
    <w:rsid w:val="00C20BE4"/>
    <w:rsid w:val="00C24CF2"/>
    <w:rsid w:val="00C25CB4"/>
    <w:rsid w:val="00C32B32"/>
    <w:rsid w:val="00C36CC8"/>
    <w:rsid w:val="00C42FD1"/>
    <w:rsid w:val="00C51383"/>
    <w:rsid w:val="00C5461F"/>
    <w:rsid w:val="00C62049"/>
    <w:rsid w:val="00C62905"/>
    <w:rsid w:val="00C64DE0"/>
    <w:rsid w:val="00C658F4"/>
    <w:rsid w:val="00C71665"/>
    <w:rsid w:val="00C82044"/>
    <w:rsid w:val="00C8389A"/>
    <w:rsid w:val="00C87D81"/>
    <w:rsid w:val="00C87FE9"/>
    <w:rsid w:val="00C931FF"/>
    <w:rsid w:val="00C95A36"/>
    <w:rsid w:val="00CA12A4"/>
    <w:rsid w:val="00CA62AA"/>
    <w:rsid w:val="00CA7F2E"/>
    <w:rsid w:val="00CB7CC3"/>
    <w:rsid w:val="00CC1AED"/>
    <w:rsid w:val="00CC31E6"/>
    <w:rsid w:val="00CC3D8E"/>
    <w:rsid w:val="00CD2C99"/>
    <w:rsid w:val="00CD311C"/>
    <w:rsid w:val="00CE7D57"/>
    <w:rsid w:val="00CF2CCE"/>
    <w:rsid w:val="00CF32C5"/>
    <w:rsid w:val="00CF4BD4"/>
    <w:rsid w:val="00CF6C77"/>
    <w:rsid w:val="00D0141D"/>
    <w:rsid w:val="00D0145F"/>
    <w:rsid w:val="00D165BA"/>
    <w:rsid w:val="00D22A21"/>
    <w:rsid w:val="00D233B7"/>
    <w:rsid w:val="00D2757E"/>
    <w:rsid w:val="00D3172E"/>
    <w:rsid w:val="00D34A7C"/>
    <w:rsid w:val="00D358C4"/>
    <w:rsid w:val="00D43669"/>
    <w:rsid w:val="00D538BB"/>
    <w:rsid w:val="00D549B4"/>
    <w:rsid w:val="00D54ACD"/>
    <w:rsid w:val="00D56356"/>
    <w:rsid w:val="00D61245"/>
    <w:rsid w:val="00D62F60"/>
    <w:rsid w:val="00D6462E"/>
    <w:rsid w:val="00D6558E"/>
    <w:rsid w:val="00D676EC"/>
    <w:rsid w:val="00D73643"/>
    <w:rsid w:val="00D73A2B"/>
    <w:rsid w:val="00D775FA"/>
    <w:rsid w:val="00D81DF2"/>
    <w:rsid w:val="00D87649"/>
    <w:rsid w:val="00D87C7C"/>
    <w:rsid w:val="00D92025"/>
    <w:rsid w:val="00D92402"/>
    <w:rsid w:val="00D928A4"/>
    <w:rsid w:val="00D955FF"/>
    <w:rsid w:val="00D9734D"/>
    <w:rsid w:val="00DA1552"/>
    <w:rsid w:val="00DA4FE7"/>
    <w:rsid w:val="00DA6B5B"/>
    <w:rsid w:val="00DB037C"/>
    <w:rsid w:val="00DC2694"/>
    <w:rsid w:val="00DC47E0"/>
    <w:rsid w:val="00DC7FFC"/>
    <w:rsid w:val="00DD1289"/>
    <w:rsid w:val="00DD2CC5"/>
    <w:rsid w:val="00DD341E"/>
    <w:rsid w:val="00DE70E7"/>
    <w:rsid w:val="00DF0A08"/>
    <w:rsid w:val="00DF782F"/>
    <w:rsid w:val="00E161A6"/>
    <w:rsid w:val="00E23611"/>
    <w:rsid w:val="00E23725"/>
    <w:rsid w:val="00E24B7E"/>
    <w:rsid w:val="00E258E5"/>
    <w:rsid w:val="00E279BA"/>
    <w:rsid w:val="00E3650D"/>
    <w:rsid w:val="00E4256D"/>
    <w:rsid w:val="00E4538C"/>
    <w:rsid w:val="00E45965"/>
    <w:rsid w:val="00E50DF1"/>
    <w:rsid w:val="00E62022"/>
    <w:rsid w:val="00E656EA"/>
    <w:rsid w:val="00E74B2C"/>
    <w:rsid w:val="00E76DB5"/>
    <w:rsid w:val="00E85F9B"/>
    <w:rsid w:val="00E96201"/>
    <w:rsid w:val="00EA0977"/>
    <w:rsid w:val="00EA175E"/>
    <w:rsid w:val="00EA68B9"/>
    <w:rsid w:val="00EB1BFB"/>
    <w:rsid w:val="00EB357A"/>
    <w:rsid w:val="00EB404B"/>
    <w:rsid w:val="00ED5228"/>
    <w:rsid w:val="00ED7F3D"/>
    <w:rsid w:val="00EE03A3"/>
    <w:rsid w:val="00EE05BA"/>
    <w:rsid w:val="00EE0796"/>
    <w:rsid w:val="00EE1E34"/>
    <w:rsid w:val="00EE6C0B"/>
    <w:rsid w:val="00EE6E5F"/>
    <w:rsid w:val="00EF2858"/>
    <w:rsid w:val="00EF42C7"/>
    <w:rsid w:val="00EF51A6"/>
    <w:rsid w:val="00F03244"/>
    <w:rsid w:val="00F07381"/>
    <w:rsid w:val="00F12FF5"/>
    <w:rsid w:val="00F1322A"/>
    <w:rsid w:val="00F148C7"/>
    <w:rsid w:val="00F14EF7"/>
    <w:rsid w:val="00F1559A"/>
    <w:rsid w:val="00F16EF6"/>
    <w:rsid w:val="00F210A5"/>
    <w:rsid w:val="00F21B64"/>
    <w:rsid w:val="00F2247D"/>
    <w:rsid w:val="00F27E60"/>
    <w:rsid w:val="00F320A5"/>
    <w:rsid w:val="00F40E27"/>
    <w:rsid w:val="00F4196B"/>
    <w:rsid w:val="00F45C6B"/>
    <w:rsid w:val="00F47F14"/>
    <w:rsid w:val="00F50242"/>
    <w:rsid w:val="00F50951"/>
    <w:rsid w:val="00F51189"/>
    <w:rsid w:val="00F52617"/>
    <w:rsid w:val="00F52852"/>
    <w:rsid w:val="00F52D70"/>
    <w:rsid w:val="00F53982"/>
    <w:rsid w:val="00F56EEA"/>
    <w:rsid w:val="00F622AA"/>
    <w:rsid w:val="00F8111F"/>
    <w:rsid w:val="00F86BBE"/>
    <w:rsid w:val="00F9254A"/>
    <w:rsid w:val="00F93A3A"/>
    <w:rsid w:val="00F95B3A"/>
    <w:rsid w:val="00FA07BF"/>
    <w:rsid w:val="00FA269B"/>
    <w:rsid w:val="00FA3C54"/>
    <w:rsid w:val="00FA5204"/>
    <w:rsid w:val="00FB0C62"/>
    <w:rsid w:val="00FB0E88"/>
    <w:rsid w:val="00FB3B48"/>
    <w:rsid w:val="00FC4763"/>
    <w:rsid w:val="00FC763A"/>
    <w:rsid w:val="00FC7E1C"/>
    <w:rsid w:val="00FD1F9D"/>
    <w:rsid w:val="00FD2425"/>
    <w:rsid w:val="00FD3657"/>
    <w:rsid w:val="00FD5DC8"/>
    <w:rsid w:val="00FD67F7"/>
    <w:rsid w:val="00FD69EB"/>
    <w:rsid w:val="00FD7D70"/>
    <w:rsid w:val="00FE18A8"/>
    <w:rsid w:val="00FE43A7"/>
    <w:rsid w:val="00FE5295"/>
    <w:rsid w:val="00FE70AC"/>
    <w:rsid w:val="00FF75E3"/>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6BD7"/>
  </w:style>
  <w:style w:type="paragraph" w:styleId="Balk1">
    <w:name w:val="heading 1"/>
    <w:basedOn w:val="Normal"/>
    <w:next w:val="Normal"/>
    <w:link w:val="Balk1Char"/>
    <w:autoRedefine/>
    <w:qFormat/>
    <w:rsid w:val="001B7945"/>
    <w:pPr>
      <w:keepNext/>
      <w:numPr>
        <w:numId w:val="1"/>
      </w:numPr>
      <w:spacing w:before="240" w:after="60"/>
      <w:jc w:val="left"/>
      <w:outlineLvl w:val="0"/>
    </w:pPr>
    <w:rPr>
      <w:rFonts w:ascii="Times New Roman" w:eastAsia="SimSun" w:hAnsi="Times New Roman" w:cs="Arial"/>
      <w:b/>
      <w:bCs/>
      <w:kern w:val="32"/>
      <w:sz w:val="28"/>
      <w:szCs w:val="32"/>
      <w:lang w:eastAsia="zh-CN" w:bidi="ar-BH"/>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onnotMetni">
    <w:name w:val="endnote text"/>
    <w:basedOn w:val="Normal"/>
    <w:link w:val="SonnotMetniChar"/>
    <w:uiPriority w:val="99"/>
    <w:semiHidden/>
    <w:unhideWhenUsed/>
    <w:rsid w:val="009E0BE4"/>
    <w:rPr>
      <w:sz w:val="20"/>
      <w:szCs w:val="20"/>
    </w:rPr>
  </w:style>
  <w:style w:type="character" w:customStyle="1" w:styleId="SonnotMetniChar">
    <w:name w:val="Sonnot Metni Char"/>
    <w:basedOn w:val="VarsaylanParagrafYazTipi"/>
    <w:link w:val="SonnotMetni"/>
    <w:uiPriority w:val="99"/>
    <w:semiHidden/>
    <w:rsid w:val="009E0BE4"/>
    <w:rPr>
      <w:sz w:val="20"/>
      <w:szCs w:val="20"/>
    </w:rPr>
  </w:style>
  <w:style w:type="character" w:styleId="SonnotBavurusu">
    <w:name w:val="endnote reference"/>
    <w:basedOn w:val="VarsaylanParagrafYazTipi"/>
    <w:uiPriority w:val="99"/>
    <w:semiHidden/>
    <w:unhideWhenUsed/>
    <w:rsid w:val="009E0BE4"/>
    <w:rPr>
      <w:vertAlign w:val="superscript"/>
    </w:rPr>
  </w:style>
  <w:style w:type="paragraph" w:styleId="DipnotMetni">
    <w:name w:val="footnote text"/>
    <w:basedOn w:val="Normal"/>
    <w:link w:val="DipnotMetniChar"/>
    <w:uiPriority w:val="99"/>
    <w:semiHidden/>
    <w:unhideWhenUsed/>
    <w:rsid w:val="00FD69EB"/>
    <w:rPr>
      <w:sz w:val="20"/>
      <w:szCs w:val="20"/>
    </w:rPr>
  </w:style>
  <w:style w:type="character" w:customStyle="1" w:styleId="DipnotMetniChar">
    <w:name w:val="Dipnot Metni Char"/>
    <w:basedOn w:val="VarsaylanParagrafYazTipi"/>
    <w:link w:val="DipnotMetni"/>
    <w:uiPriority w:val="99"/>
    <w:semiHidden/>
    <w:rsid w:val="00FD69EB"/>
    <w:rPr>
      <w:sz w:val="20"/>
      <w:szCs w:val="20"/>
    </w:rPr>
  </w:style>
  <w:style w:type="character" w:styleId="DipnotBavurusu">
    <w:name w:val="footnote reference"/>
    <w:basedOn w:val="VarsaylanParagrafYazTipi"/>
    <w:uiPriority w:val="99"/>
    <w:semiHidden/>
    <w:unhideWhenUsed/>
    <w:rsid w:val="00FD69EB"/>
    <w:rPr>
      <w:vertAlign w:val="superscript"/>
    </w:rPr>
  </w:style>
  <w:style w:type="paragraph" w:customStyle="1" w:styleId="Default">
    <w:name w:val="Default"/>
    <w:rsid w:val="00A2793B"/>
    <w:pPr>
      <w:autoSpaceDE w:val="0"/>
      <w:autoSpaceDN w:val="0"/>
      <w:adjustRightInd w:val="0"/>
      <w:jc w:val="left"/>
    </w:pPr>
    <w:rPr>
      <w:rFonts w:ascii="Times New Roman" w:hAnsi="Times New Roman" w:cs="Times New Roman"/>
      <w:color w:val="000000"/>
      <w:sz w:val="24"/>
      <w:szCs w:val="24"/>
    </w:rPr>
  </w:style>
  <w:style w:type="character" w:styleId="Kpr">
    <w:name w:val="Hyperlink"/>
    <w:basedOn w:val="VarsaylanParagrafYazTipi"/>
    <w:uiPriority w:val="99"/>
    <w:unhideWhenUsed/>
    <w:rsid w:val="00A92B14"/>
    <w:rPr>
      <w:color w:val="0000FF" w:themeColor="hyperlink"/>
      <w:u w:val="single"/>
    </w:rPr>
  </w:style>
  <w:style w:type="character" w:customStyle="1" w:styleId="Balk1Char">
    <w:name w:val="Başlık 1 Char"/>
    <w:basedOn w:val="VarsaylanParagrafYazTipi"/>
    <w:link w:val="Balk1"/>
    <w:rsid w:val="001B7945"/>
    <w:rPr>
      <w:rFonts w:ascii="Times New Roman" w:eastAsia="SimSun" w:hAnsi="Times New Roman" w:cs="Arial"/>
      <w:b/>
      <w:bCs/>
      <w:kern w:val="32"/>
      <w:sz w:val="28"/>
      <w:szCs w:val="32"/>
      <w:lang w:eastAsia="zh-CN" w:bidi="ar-BH"/>
    </w:rPr>
  </w:style>
  <w:style w:type="table" w:styleId="TabloKlavuzu">
    <w:name w:val="Table Grid"/>
    <w:basedOn w:val="NormalTablo"/>
    <w:uiPriority w:val="59"/>
    <w:rsid w:val="001B7945"/>
    <w:pPr>
      <w:jc w:val="left"/>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FE18A8"/>
    <w:pPr>
      <w:widowControl w:val="0"/>
      <w:suppressAutoHyphens/>
      <w:autoSpaceDN w:val="0"/>
      <w:jc w:val="left"/>
      <w:textAlignment w:val="baseline"/>
    </w:pPr>
    <w:rPr>
      <w:rFonts w:ascii="Times New Roman" w:eastAsia="SimSun" w:hAnsi="Times New Roman" w:cs="Mangal"/>
      <w:kern w:val="3"/>
      <w:sz w:val="24"/>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6BD7"/>
  </w:style>
  <w:style w:type="paragraph" w:styleId="Balk1">
    <w:name w:val="heading 1"/>
    <w:basedOn w:val="Normal"/>
    <w:next w:val="Normal"/>
    <w:link w:val="Balk1Char"/>
    <w:autoRedefine/>
    <w:qFormat/>
    <w:rsid w:val="001B7945"/>
    <w:pPr>
      <w:keepNext/>
      <w:numPr>
        <w:numId w:val="1"/>
      </w:numPr>
      <w:spacing w:before="240" w:after="60"/>
      <w:jc w:val="left"/>
      <w:outlineLvl w:val="0"/>
    </w:pPr>
    <w:rPr>
      <w:rFonts w:ascii="Times New Roman" w:eastAsia="SimSun" w:hAnsi="Times New Roman" w:cs="Arial"/>
      <w:b/>
      <w:bCs/>
      <w:kern w:val="32"/>
      <w:sz w:val="28"/>
      <w:szCs w:val="32"/>
      <w:lang w:eastAsia="zh-CN" w:bidi="ar-BH"/>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onnotMetni">
    <w:name w:val="endnote text"/>
    <w:basedOn w:val="Normal"/>
    <w:link w:val="SonnotMetniChar"/>
    <w:uiPriority w:val="99"/>
    <w:semiHidden/>
    <w:unhideWhenUsed/>
    <w:rsid w:val="009E0BE4"/>
    <w:rPr>
      <w:sz w:val="20"/>
      <w:szCs w:val="20"/>
    </w:rPr>
  </w:style>
  <w:style w:type="character" w:customStyle="1" w:styleId="SonnotMetniChar">
    <w:name w:val="Sonnot Metni Char"/>
    <w:basedOn w:val="VarsaylanParagrafYazTipi"/>
    <w:link w:val="SonnotMetni"/>
    <w:uiPriority w:val="99"/>
    <w:semiHidden/>
    <w:rsid w:val="009E0BE4"/>
    <w:rPr>
      <w:sz w:val="20"/>
      <w:szCs w:val="20"/>
    </w:rPr>
  </w:style>
  <w:style w:type="character" w:styleId="SonnotBavurusu">
    <w:name w:val="endnote reference"/>
    <w:basedOn w:val="VarsaylanParagrafYazTipi"/>
    <w:uiPriority w:val="99"/>
    <w:semiHidden/>
    <w:unhideWhenUsed/>
    <w:rsid w:val="009E0BE4"/>
    <w:rPr>
      <w:vertAlign w:val="superscript"/>
    </w:rPr>
  </w:style>
  <w:style w:type="paragraph" w:styleId="DipnotMetni">
    <w:name w:val="footnote text"/>
    <w:basedOn w:val="Normal"/>
    <w:link w:val="DipnotMetniChar"/>
    <w:uiPriority w:val="99"/>
    <w:semiHidden/>
    <w:unhideWhenUsed/>
    <w:rsid w:val="00FD69EB"/>
    <w:rPr>
      <w:sz w:val="20"/>
      <w:szCs w:val="20"/>
    </w:rPr>
  </w:style>
  <w:style w:type="character" w:customStyle="1" w:styleId="DipnotMetniChar">
    <w:name w:val="Dipnot Metni Char"/>
    <w:basedOn w:val="VarsaylanParagrafYazTipi"/>
    <w:link w:val="DipnotMetni"/>
    <w:uiPriority w:val="99"/>
    <w:semiHidden/>
    <w:rsid w:val="00FD69EB"/>
    <w:rPr>
      <w:sz w:val="20"/>
      <w:szCs w:val="20"/>
    </w:rPr>
  </w:style>
  <w:style w:type="character" w:styleId="DipnotBavurusu">
    <w:name w:val="footnote reference"/>
    <w:basedOn w:val="VarsaylanParagrafYazTipi"/>
    <w:uiPriority w:val="99"/>
    <w:semiHidden/>
    <w:unhideWhenUsed/>
    <w:rsid w:val="00FD69EB"/>
    <w:rPr>
      <w:vertAlign w:val="superscript"/>
    </w:rPr>
  </w:style>
  <w:style w:type="paragraph" w:customStyle="1" w:styleId="Default">
    <w:name w:val="Default"/>
    <w:rsid w:val="00A2793B"/>
    <w:pPr>
      <w:autoSpaceDE w:val="0"/>
      <w:autoSpaceDN w:val="0"/>
      <w:adjustRightInd w:val="0"/>
      <w:jc w:val="left"/>
    </w:pPr>
    <w:rPr>
      <w:rFonts w:ascii="Times New Roman" w:hAnsi="Times New Roman" w:cs="Times New Roman"/>
      <w:color w:val="000000"/>
      <w:sz w:val="24"/>
      <w:szCs w:val="24"/>
    </w:rPr>
  </w:style>
  <w:style w:type="character" w:styleId="Kpr">
    <w:name w:val="Hyperlink"/>
    <w:basedOn w:val="VarsaylanParagrafYazTipi"/>
    <w:uiPriority w:val="99"/>
    <w:unhideWhenUsed/>
    <w:rsid w:val="00A92B14"/>
    <w:rPr>
      <w:color w:val="0000FF" w:themeColor="hyperlink"/>
      <w:u w:val="single"/>
    </w:rPr>
  </w:style>
  <w:style w:type="character" w:customStyle="1" w:styleId="Balk1Char">
    <w:name w:val="Başlık 1 Char"/>
    <w:basedOn w:val="VarsaylanParagrafYazTipi"/>
    <w:link w:val="Balk1"/>
    <w:rsid w:val="001B7945"/>
    <w:rPr>
      <w:rFonts w:ascii="Times New Roman" w:eastAsia="SimSun" w:hAnsi="Times New Roman" w:cs="Arial"/>
      <w:b/>
      <w:bCs/>
      <w:kern w:val="32"/>
      <w:sz w:val="28"/>
      <w:szCs w:val="32"/>
      <w:lang w:eastAsia="zh-CN" w:bidi="ar-BH"/>
    </w:rPr>
  </w:style>
  <w:style w:type="table" w:styleId="TabloKlavuzu">
    <w:name w:val="Table Grid"/>
    <w:basedOn w:val="NormalTablo"/>
    <w:rsid w:val="001B7945"/>
    <w:pPr>
      <w:jc w:val="left"/>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FE18A8"/>
    <w:pPr>
      <w:widowControl w:val="0"/>
      <w:suppressAutoHyphens/>
      <w:autoSpaceDN w:val="0"/>
      <w:jc w:val="left"/>
      <w:textAlignment w:val="baseline"/>
    </w:pPr>
    <w:rPr>
      <w:rFonts w:ascii="Times New Roman" w:eastAsia="SimSun" w:hAnsi="Times New Roman"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oleObject" Target="embeddings/oleObject6.bin"/><Relationship Id="rId3" Type="http://schemas.openxmlformats.org/officeDocument/2006/relationships/styles" Target="styles.xml"/><Relationship Id="rId21" Type="http://schemas.openxmlformats.org/officeDocument/2006/relationships/hyperlink" Target="http://www.mmo.org.tr/resimler/dosya_ekler/9d4d708c713aecb_ek.pdf" TargetMode="Externa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8.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oleObject" Target="embeddings/oleObject7.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6E74F-030C-4CE7-BAAB-849131A6C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1411</TotalTime>
  <Pages>23</Pages>
  <Words>6970</Words>
  <Characters>39735</Characters>
  <Application>Microsoft Office Word</Application>
  <DocSecurity>0</DocSecurity>
  <Lines>331</Lines>
  <Paragraphs>93</Paragraphs>
  <ScaleCrop>false</ScaleCrop>
  <HeadingPairs>
    <vt:vector size="2" baseType="variant">
      <vt:variant>
        <vt:lpstr>Konu Başlığı</vt:lpstr>
      </vt:variant>
      <vt:variant>
        <vt:i4>1</vt:i4>
      </vt:variant>
    </vt:vector>
  </HeadingPairs>
  <TitlesOfParts>
    <vt:vector size="1" baseType="lpstr">
      <vt:lpstr/>
    </vt:vector>
  </TitlesOfParts>
  <Company>Katilimsiz.Com @ necooy</Company>
  <LinksUpToDate>false</LinksUpToDate>
  <CharactersWithSpaces>46612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PERFECT</dc:creator>
  <cp:lastModifiedBy>Sevgin Fettahoğlu</cp:lastModifiedBy>
  <cp:revision>413</cp:revision>
  <dcterms:created xsi:type="dcterms:W3CDTF">2012-05-24T09:18:00Z</dcterms:created>
  <dcterms:modified xsi:type="dcterms:W3CDTF">2013-09-13T13:01:00Z</dcterms:modified>
</cp:coreProperties>
</file>