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352592"/>
    <w:p w:rsidR="003B2A5E" w:rsidRPr="00352592" w:rsidRDefault="003B2A5E" w:rsidP="00352592">
      <w:pPr>
        <w:pStyle w:val="Balk1"/>
        <w:rPr>
          <w:sz w:val="24"/>
        </w:rPr>
      </w:pPr>
      <w:bookmarkStart w:id="0" w:name="_Toc335228637"/>
      <w:bookmarkStart w:id="1" w:name="_Toc341104377"/>
      <w:bookmarkStart w:id="2" w:name="_Toc341104928"/>
      <w:r w:rsidRPr="00352592">
        <w:rPr>
          <w:sz w:val="24"/>
        </w:rPr>
        <w:t>BÜRO HİZMETLERİ VE YÖNETİCİ ASİSTANLIĞI BÖLÜMÜ ÖĞRENCİLERİNİN DEMOGRAFİK PROFİLİ, MESLEĞE BAKIŞ AÇILARI VE CİNSİYET ROLLERİNE İLİŞKİN GÖRÜŞLERİ: AHMETLİ MESLEK YÜKSEKOKULU ÖRNEĞİ</w:t>
      </w:r>
      <w:bookmarkEnd w:id="0"/>
      <w:bookmarkEnd w:id="1"/>
      <w:bookmarkEnd w:id="2"/>
    </w:p>
    <w:p w:rsidR="003B2A5E" w:rsidRPr="00DC3922" w:rsidRDefault="003B2A5E" w:rsidP="00352592">
      <w:pPr>
        <w:ind w:firstLine="708"/>
        <w:jc w:val="center"/>
        <w:rPr>
          <w:b/>
          <w:sz w:val="20"/>
          <w:szCs w:val="20"/>
        </w:rPr>
      </w:pPr>
    </w:p>
    <w:p w:rsidR="003B2A5E" w:rsidRPr="00352592" w:rsidRDefault="003B2A5E" w:rsidP="00352592">
      <w:pPr>
        <w:pStyle w:val="Balk2"/>
        <w:spacing w:before="0"/>
        <w:jc w:val="right"/>
        <w:rPr>
          <w:rFonts w:ascii="Times New Roman" w:hAnsi="Times New Roman" w:cs="Times New Roman"/>
          <w:color w:val="000000" w:themeColor="text1"/>
          <w:sz w:val="22"/>
          <w:szCs w:val="22"/>
        </w:rPr>
      </w:pPr>
      <w:bookmarkStart w:id="3" w:name="_Toc335228638"/>
      <w:bookmarkStart w:id="4" w:name="_Toc341104378"/>
      <w:bookmarkStart w:id="5" w:name="_Toc341104929"/>
      <w:r w:rsidRPr="00352592">
        <w:rPr>
          <w:rFonts w:ascii="Times New Roman" w:hAnsi="Times New Roman" w:cs="Times New Roman"/>
          <w:color w:val="000000" w:themeColor="text1"/>
          <w:sz w:val="22"/>
          <w:szCs w:val="22"/>
        </w:rPr>
        <w:t xml:space="preserve">İlham YILMAZ </w:t>
      </w:r>
      <w:r w:rsidRPr="00352592">
        <w:rPr>
          <w:rStyle w:val="DipnotBavurusu"/>
          <w:rFonts w:ascii="Times New Roman" w:hAnsi="Times New Roman" w:cs="Times New Roman"/>
          <w:b w:val="0"/>
          <w:color w:val="000000" w:themeColor="text1"/>
          <w:sz w:val="22"/>
          <w:szCs w:val="22"/>
        </w:rPr>
        <w:footnoteReference w:id="1"/>
      </w:r>
      <w:bookmarkEnd w:id="3"/>
      <w:bookmarkEnd w:id="4"/>
      <w:bookmarkEnd w:id="5"/>
    </w:p>
    <w:p w:rsidR="003B2A5E" w:rsidRPr="00352592" w:rsidRDefault="003B2A5E" w:rsidP="00352592">
      <w:pPr>
        <w:pStyle w:val="Balk2"/>
        <w:spacing w:before="0"/>
        <w:jc w:val="right"/>
        <w:rPr>
          <w:rFonts w:ascii="Times New Roman" w:hAnsi="Times New Roman" w:cs="Times New Roman"/>
          <w:color w:val="000000" w:themeColor="text1"/>
          <w:sz w:val="22"/>
          <w:szCs w:val="22"/>
        </w:rPr>
      </w:pPr>
      <w:bookmarkStart w:id="6" w:name="_Toc335228639"/>
      <w:bookmarkStart w:id="7" w:name="_Toc341104379"/>
      <w:bookmarkStart w:id="8" w:name="_Toc341104930"/>
      <w:r w:rsidRPr="00352592">
        <w:rPr>
          <w:rFonts w:ascii="Times New Roman" w:hAnsi="Times New Roman" w:cs="Times New Roman"/>
          <w:color w:val="000000" w:themeColor="text1"/>
          <w:sz w:val="22"/>
          <w:szCs w:val="22"/>
        </w:rPr>
        <w:t xml:space="preserve">Evrim MAYATÜRK AKYOL </w:t>
      </w:r>
      <w:r w:rsidRPr="00352592">
        <w:rPr>
          <w:rStyle w:val="DipnotBavurusu"/>
          <w:rFonts w:ascii="Times New Roman" w:hAnsi="Times New Roman" w:cs="Times New Roman"/>
          <w:b w:val="0"/>
          <w:color w:val="000000" w:themeColor="text1"/>
          <w:sz w:val="22"/>
          <w:szCs w:val="22"/>
        </w:rPr>
        <w:footnoteReference w:id="2"/>
      </w:r>
      <w:bookmarkEnd w:id="6"/>
      <w:bookmarkEnd w:id="7"/>
      <w:bookmarkEnd w:id="8"/>
    </w:p>
    <w:p w:rsidR="003B2A5E" w:rsidRPr="00DC3922" w:rsidRDefault="003B2A5E" w:rsidP="00352592">
      <w:pPr>
        <w:rPr>
          <w:sz w:val="20"/>
          <w:szCs w:val="20"/>
        </w:rPr>
      </w:pPr>
    </w:p>
    <w:p w:rsidR="003B2A5E" w:rsidRPr="00352592" w:rsidRDefault="00352592" w:rsidP="00352592">
      <w:pPr>
        <w:keepNext/>
        <w:jc w:val="center"/>
        <w:outlineLvl w:val="0"/>
        <w:rPr>
          <w:b/>
          <w:bCs/>
          <w:sz w:val="21"/>
          <w:szCs w:val="21"/>
        </w:rPr>
      </w:pPr>
      <w:bookmarkStart w:id="9" w:name="_Toc335228640"/>
      <w:bookmarkStart w:id="10" w:name="_Toc341104380"/>
      <w:bookmarkStart w:id="11" w:name="_Toc341104931"/>
      <w:r w:rsidRPr="00352592">
        <w:rPr>
          <w:b/>
          <w:bCs/>
          <w:sz w:val="21"/>
          <w:szCs w:val="21"/>
        </w:rPr>
        <w:t>ÖZET</w:t>
      </w:r>
      <w:bookmarkEnd w:id="9"/>
      <w:bookmarkEnd w:id="10"/>
      <w:bookmarkEnd w:id="11"/>
    </w:p>
    <w:p w:rsidR="003B2A5E" w:rsidRPr="00352592" w:rsidRDefault="003B2A5E" w:rsidP="00352592">
      <w:pPr>
        <w:spacing w:before="120" w:after="120"/>
        <w:ind w:firstLine="709"/>
        <w:jc w:val="both"/>
        <w:rPr>
          <w:sz w:val="21"/>
          <w:szCs w:val="21"/>
        </w:rPr>
      </w:pPr>
      <w:r w:rsidRPr="00352592">
        <w:rPr>
          <w:sz w:val="21"/>
          <w:szCs w:val="21"/>
        </w:rPr>
        <w:t>Günümüz iş dünyasında teknoloji ve yönetim anlayışında yaşanan hızlı gelişmeler, işletmelerin büyüyüp karmaşıklaşması ve yaşanan yoğun rekabet; işlerin ilk defada doğru yapılmasını ve kaynakların akılcı kullanımını zorunlu kılmıştır. Bunların gerçekleşmesinde ise; başarılı bir yöneticinin ve ona işlerinde en iyi şekilde yardımcı olan bir yönetici asistanın rolü oldukça büyüktür.</w:t>
      </w:r>
    </w:p>
    <w:p w:rsidR="003B2A5E" w:rsidRPr="00352592" w:rsidRDefault="003B2A5E" w:rsidP="00352592">
      <w:pPr>
        <w:spacing w:before="120" w:after="120"/>
        <w:ind w:firstLine="709"/>
        <w:jc w:val="both"/>
        <w:rPr>
          <w:sz w:val="21"/>
          <w:szCs w:val="21"/>
        </w:rPr>
      </w:pPr>
      <w:proofErr w:type="gramStart"/>
      <w:r w:rsidRPr="00352592">
        <w:rPr>
          <w:sz w:val="21"/>
          <w:szCs w:val="21"/>
        </w:rPr>
        <w:t>Çalışmamızda söz konusu rollerden yönetici asistanlığını üstlenmek üzere eğitim alan öğrencilerin; gerek kişisel gerekse aileleri ile ilgili olan demografik özelliklerini, bölümlerini ve dolayısıyla mesleklerini bilinçli bir şekilde tercih edip etmediklerine yönelik durumlarını, sekreterlik mesleğine ilişkin bakış açılarını, çalışma yaşamına katılmalarında etkili olacağını düşündükleri faktörleri, çalışma yaşamı bağlamında cinsiyet rollerine yönelik görüşlerini ve bu faktörler ile görüşlerin demografik özelliklere göre bir farklılık oluşturup oluşturmadığını saptamak amaçlanmaktadır.</w:t>
      </w:r>
      <w:proofErr w:type="gramEnd"/>
    </w:p>
    <w:p w:rsidR="003B2A5E" w:rsidRPr="00352592" w:rsidRDefault="003B2A5E" w:rsidP="00352592">
      <w:pPr>
        <w:spacing w:before="120" w:after="120"/>
        <w:ind w:firstLine="709"/>
        <w:jc w:val="both"/>
        <w:rPr>
          <w:sz w:val="21"/>
          <w:szCs w:val="21"/>
        </w:rPr>
      </w:pPr>
      <w:r w:rsidRPr="00352592">
        <w:rPr>
          <w:sz w:val="21"/>
          <w:szCs w:val="21"/>
        </w:rPr>
        <w:t>Bu amaçla Celal Bayar Üniversitesi Ahmetli Meslek Yüksek Okulu Büro Hizmetleri ve Yönetici Asistanlığı bölümü öğrencilerine anket uygulanmış ve veri analizi SPSS 16 programı kapsamında farklı istatistiksel yöntemler kullanılarak gerçekleştirilmiştir.</w:t>
      </w:r>
    </w:p>
    <w:p w:rsidR="003B2A5E" w:rsidRPr="00352592" w:rsidRDefault="003B2A5E" w:rsidP="00352592">
      <w:pPr>
        <w:spacing w:before="120" w:after="120"/>
        <w:ind w:firstLine="709"/>
        <w:jc w:val="both"/>
        <w:rPr>
          <w:i/>
          <w:sz w:val="21"/>
          <w:szCs w:val="21"/>
        </w:rPr>
      </w:pPr>
      <w:r w:rsidRPr="00352592">
        <w:rPr>
          <w:b/>
          <w:bCs/>
          <w:i/>
          <w:sz w:val="21"/>
          <w:szCs w:val="21"/>
        </w:rPr>
        <w:t>Anahtar Kelimeler:</w:t>
      </w:r>
      <w:r w:rsidRPr="00352592">
        <w:rPr>
          <w:b/>
          <w:i/>
          <w:color w:val="000000"/>
          <w:sz w:val="21"/>
          <w:szCs w:val="21"/>
        </w:rPr>
        <w:t xml:space="preserve"> </w:t>
      </w:r>
      <w:r w:rsidRPr="00352592">
        <w:rPr>
          <w:bCs/>
          <w:i/>
          <w:sz w:val="21"/>
          <w:szCs w:val="21"/>
        </w:rPr>
        <w:t>Yönetici Asistanlığı, Sekreterlik Mesleği, Cinsiyet Rolleri</w:t>
      </w:r>
      <w:r w:rsidRPr="00352592">
        <w:rPr>
          <w:i/>
          <w:sz w:val="21"/>
          <w:szCs w:val="21"/>
        </w:rPr>
        <w:t xml:space="preserve">   </w:t>
      </w:r>
    </w:p>
    <w:p w:rsidR="003B2A5E" w:rsidRDefault="003B2A5E" w:rsidP="003B2A5E">
      <w:pPr>
        <w:spacing w:before="120" w:after="120"/>
        <w:rPr>
          <w:sz w:val="20"/>
          <w:szCs w:val="20"/>
        </w:rPr>
      </w:pPr>
    </w:p>
    <w:p w:rsidR="00352592" w:rsidRDefault="00352592" w:rsidP="003B2A5E">
      <w:pPr>
        <w:spacing w:before="120" w:after="120"/>
        <w:rPr>
          <w:sz w:val="20"/>
          <w:szCs w:val="20"/>
        </w:rPr>
      </w:pPr>
    </w:p>
    <w:p w:rsidR="00352592" w:rsidRDefault="00352592" w:rsidP="003B2A5E">
      <w:pPr>
        <w:spacing w:before="120" w:after="120"/>
        <w:rPr>
          <w:sz w:val="20"/>
          <w:szCs w:val="20"/>
        </w:rPr>
      </w:pPr>
    </w:p>
    <w:p w:rsidR="00352592" w:rsidRDefault="00352592" w:rsidP="003B2A5E">
      <w:pPr>
        <w:spacing w:before="120" w:after="120"/>
        <w:rPr>
          <w:sz w:val="20"/>
          <w:szCs w:val="20"/>
        </w:rPr>
      </w:pPr>
    </w:p>
    <w:p w:rsidR="00352592" w:rsidRDefault="00352592" w:rsidP="003B2A5E">
      <w:pPr>
        <w:spacing w:before="120" w:after="120"/>
        <w:rPr>
          <w:sz w:val="20"/>
          <w:szCs w:val="20"/>
        </w:rPr>
      </w:pPr>
    </w:p>
    <w:p w:rsidR="00C43C72" w:rsidRPr="00352592" w:rsidRDefault="00C43C72" w:rsidP="00C43C72">
      <w:pPr>
        <w:jc w:val="center"/>
        <w:rPr>
          <w:b/>
        </w:rPr>
      </w:pPr>
      <w:r w:rsidRPr="00352592">
        <w:rPr>
          <w:b/>
        </w:rPr>
        <w:lastRenderedPageBreak/>
        <w:t>DEMOGRAPHIC PROFILE, PERSPECTIVES ON PROFESSION AND VIEWS RELATED TO GENDER ROLES OF OFFICE SERVICES AND ADMINISTRATIVE ASSISTANCE DEPARTMENT STUDENTS: CASE OF AHMETLI VOCATIONAL SCHOOL</w:t>
      </w:r>
    </w:p>
    <w:p w:rsidR="00C43C72" w:rsidRPr="00DE79B2" w:rsidRDefault="00C43C72" w:rsidP="00C43C72">
      <w:pPr>
        <w:jc w:val="center"/>
        <w:rPr>
          <w:b/>
          <w:sz w:val="20"/>
          <w:szCs w:val="20"/>
        </w:rPr>
      </w:pPr>
    </w:p>
    <w:p w:rsidR="00352592" w:rsidRDefault="00352592" w:rsidP="00352592">
      <w:pPr>
        <w:keepNext/>
        <w:jc w:val="center"/>
        <w:outlineLvl w:val="0"/>
        <w:rPr>
          <w:b/>
          <w:bCs/>
          <w:sz w:val="21"/>
          <w:szCs w:val="21"/>
        </w:rPr>
      </w:pPr>
      <w:r>
        <w:rPr>
          <w:b/>
          <w:bCs/>
          <w:sz w:val="21"/>
          <w:szCs w:val="21"/>
        </w:rPr>
        <w:t>ABSTRACT</w:t>
      </w:r>
    </w:p>
    <w:p w:rsidR="00C43C72" w:rsidRPr="00352592" w:rsidRDefault="00C43C72" w:rsidP="00352592">
      <w:pPr>
        <w:spacing w:before="120" w:after="120"/>
        <w:ind w:firstLine="709"/>
        <w:jc w:val="both"/>
        <w:rPr>
          <w:sz w:val="21"/>
          <w:szCs w:val="21"/>
        </w:rPr>
      </w:pPr>
      <w:proofErr w:type="spellStart"/>
      <w:r w:rsidRPr="00352592">
        <w:rPr>
          <w:sz w:val="21"/>
          <w:szCs w:val="21"/>
        </w:rPr>
        <w:t>Rapid</w:t>
      </w:r>
      <w:proofErr w:type="spellEnd"/>
      <w:r w:rsidRPr="00352592">
        <w:rPr>
          <w:sz w:val="21"/>
          <w:szCs w:val="21"/>
        </w:rPr>
        <w:t xml:space="preserve"> </w:t>
      </w:r>
      <w:proofErr w:type="spellStart"/>
      <w:r w:rsidRPr="00352592">
        <w:rPr>
          <w:sz w:val="21"/>
          <w:szCs w:val="21"/>
        </w:rPr>
        <w:t>developments</w:t>
      </w:r>
      <w:proofErr w:type="spellEnd"/>
      <w:r w:rsidRPr="00352592">
        <w:rPr>
          <w:sz w:val="21"/>
          <w:szCs w:val="21"/>
        </w:rPr>
        <w:t xml:space="preserve"> in </w:t>
      </w:r>
      <w:proofErr w:type="spellStart"/>
      <w:r w:rsidRPr="00352592">
        <w:rPr>
          <w:sz w:val="21"/>
          <w:szCs w:val="21"/>
        </w:rPr>
        <w:t>approaches</w:t>
      </w:r>
      <w:proofErr w:type="spellEnd"/>
      <w:r w:rsidRPr="00352592">
        <w:rPr>
          <w:sz w:val="21"/>
          <w:szCs w:val="21"/>
        </w:rPr>
        <w:t xml:space="preserve"> of </w:t>
      </w:r>
      <w:proofErr w:type="spellStart"/>
      <w:r w:rsidRPr="00352592">
        <w:rPr>
          <w:sz w:val="21"/>
          <w:szCs w:val="21"/>
        </w:rPr>
        <w:t>technology</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management</w:t>
      </w:r>
      <w:proofErr w:type="spellEnd"/>
      <w:r w:rsidRPr="00352592">
        <w:rPr>
          <w:sz w:val="21"/>
          <w:szCs w:val="21"/>
        </w:rPr>
        <w:t xml:space="preserve">, </w:t>
      </w:r>
      <w:proofErr w:type="spellStart"/>
      <w:r w:rsidRPr="00352592">
        <w:rPr>
          <w:sz w:val="21"/>
          <w:szCs w:val="21"/>
        </w:rPr>
        <w:t>growth</w:t>
      </w:r>
      <w:proofErr w:type="spellEnd"/>
      <w:r w:rsidRPr="00352592">
        <w:rPr>
          <w:sz w:val="21"/>
          <w:szCs w:val="21"/>
        </w:rPr>
        <w:t xml:space="preserve"> of </w:t>
      </w:r>
      <w:proofErr w:type="spellStart"/>
      <w:r w:rsidRPr="00352592">
        <w:rPr>
          <w:sz w:val="21"/>
          <w:szCs w:val="21"/>
        </w:rPr>
        <w:t>businesses</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intense</w:t>
      </w:r>
      <w:proofErr w:type="spellEnd"/>
      <w:r w:rsidRPr="00352592">
        <w:rPr>
          <w:sz w:val="21"/>
          <w:szCs w:val="21"/>
        </w:rPr>
        <w:t xml:space="preserve"> </w:t>
      </w:r>
      <w:proofErr w:type="spellStart"/>
      <w:r w:rsidRPr="00352592">
        <w:rPr>
          <w:sz w:val="21"/>
          <w:szCs w:val="21"/>
        </w:rPr>
        <w:t>competition</w:t>
      </w:r>
      <w:proofErr w:type="spellEnd"/>
      <w:r w:rsidRPr="00352592">
        <w:rPr>
          <w:sz w:val="21"/>
          <w:szCs w:val="21"/>
        </w:rPr>
        <w:t xml:space="preserve"> in </w:t>
      </w:r>
      <w:proofErr w:type="spellStart"/>
      <w:r w:rsidRPr="00352592">
        <w:rPr>
          <w:sz w:val="21"/>
          <w:szCs w:val="21"/>
        </w:rPr>
        <w:t>today’s</w:t>
      </w:r>
      <w:proofErr w:type="spellEnd"/>
      <w:r w:rsidRPr="00352592">
        <w:rPr>
          <w:sz w:val="21"/>
          <w:szCs w:val="21"/>
        </w:rPr>
        <w:t xml:space="preserve"> </w:t>
      </w:r>
      <w:proofErr w:type="spellStart"/>
      <w:r w:rsidRPr="00352592">
        <w:rPr>
          <w:sz w:val="21"/>
          <w:szCs w:val="21"/>
        </w:rPr>
        <w:t>business</w:t>
      </w:r>
      <w:proofErr w:type="spellEnd"/>
      <w:r w:rsidRPr="00352592">
        <w:rPr>
          <w:sz w:val="21"/>
          <w:szCs w:val="21"/>
        </w:rPr>
        <w:t xml:space="preserve"> </w:t>
      </w:r>
      <w:proofErr w:type="spellStart"/>
      <w:r w:rsidRPr="00352592">
        <w:rPr>
          <w:sz w:val="21"/>
          <w:szCs w:val="21"/>
        </w:rPr>
        <w:t>world</w:t>
      </w:r>
      <w:proofErr w:type="spellEnd"/>
      <w:r w:rsidRPr="00352592">
        <w:rPr>
          <w:sz w:val="21"/>
          <w:szCs w:val="21"/>
        </w:rPr>
        <w:t xml:space="preserve"> has </w:t>
      </w:r>
      <w:proofErr w:type="spellStart"/>
      <w:r w:rsidRPr="00352592">
        <w:rPr>
          <w:sz w:val="21"/>
          <w:szCs w:val="21"/>
        </w:rPr>
        <w:t>required</w:t>
      </w:r>
      <w:proofErr w:type="spellEnd"/>
      <w:r w:rsidRPr="00352592">
        <w:rPr>
          <w:sz w:val="21"/>
          <w:szCs w:val="21"/>
        </w:rPr>
        <w:t xml:space="preserve"> </w:t>
      </w:r>
      <w:proofErr w:type="spellStart"/>
      <w:r w:rsidRPr="00352592">
        <w:rPr>
          <w:sz w:val="21"/>
          <w:szCs w:val="21"/>
        </w:rPr>
        <w:t>zero</w:t>
      </w:r>
      <w:proofErr w:type="spellEnd"/>
      <w:r w:rsidRPr="00352592">
        <w:rPr>
          <w:sz w:val="21"/>
          <w:szCs w:val="21"/>
        </w:rPr>
        <w:t xml:space="preserve"> </w:t>
      </w:r>
      <w:proofErr w:type="spellStart"/>
      <w:r w:rsidRPr="00352592">
        <w:rPr>
          <w:sz w:val="21"/>
          <w:szCs w:val="21"/>
        </w:rPr>
        <w:t>defect</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rational</w:t>
      </w:r>
      <w:proofErr w:type="spellEnd"/>
      <w:r w:rsidRPr="00352592">
        <w:rPr>
          <w:sz w:val="21"/>
          <w:szCs w:val="21"/>
        </w:rPr>
        <w:t xml:space="preserve"> </w:t>
      </w:r>
      <w:proofErr w:type="spellStart"/>
      <w:r w:rsidRPr="00352592">
        <w:rPr>
          <w:sz w:val="21"/>
          <w:szCs w:val="21"/>
        </w:rPr>
        <w:t>use</w:t>
      </w:r>
      <w:proofErr w:type="spellEnd"/>
      <w:r w:rsidRPr="00352592">
        <w:rPr>
          <w:sz w:val="21"/>
          <w:szCs w:val="21"/>
        </w:rPr>
        <w:t xml:space="preserve"> of </w:t>
      </w:r>
      <w:proofErr w:type="spellStart"/>
      <w:r w:rsidRPr="00352592">
        <w:rPr>
          <w:sz w:val="21"/>
          <w:szCs w:val="21"/>
        </w:rPr>
        <w:t>resources</w:t>
      </w:r>
      <w:proofErr w:type="spellEnd"/>
      <w:r w:rsidRPr="00352592">
        <w:rPr>
          <w:sz w:val="21"/>
          <w:szCs w:val="21"/>
        </w:rPr>
        <w:t xml:space="preserve">. </w:t>
      </w:r>
      <w:proofErr w:type="spellStart"/>
      <w:r w:rsidRPr="00352592">
        <w:rPr>
          <w:sz w:val="21"/>
          <w:szCs w:val="21"/>
        </w:rPr>
        <w:t>Successful</w:t>
      </w:r>
      <w:proofErr w:type="spellEnd"/>
      <w:r w:rsidRPr="00352592">
        <w:rPr>
          <w:sz w:val="21"/>
          <w:szCs w:val="21"/>
        </w:rPr>
        <w:t xml:space="preserve"> </w:t>
      </w:r>
      <w:proofErr w:type="spellStart"/>
      <w:r w:rsidRPr="00352592">
        <w:rPr>
          <w:sz w:val="21"/>
          <w:szCs w:val="21"/>
        </w:rPr>
        <w:t>managers</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administrative</w:t>
      </w:r>
      <w:proofErr w:type="spellEnd"/>
      <w:r w:rsidRPr="00352592">
        <w:rPr>
          <w:sz w:val="21"/>
          <w:szCs w:val="21"/>
        </w:rPr>
        <w:t xml:space="preserve"> </w:t>
      </w:r>
      <w:proofErr w:type="spellStart"/>
      <w:r w:rsidRPr="00352592">
        <w:rPr>
          <w:sz w:val="21"/>
          <w:szCs w:val="21"/>
        </w:rPr>
        <w:t>assistants</w:t>
      </w:r>
      <w:proofErr w:type="spellEnd"/>
      <w:r w:rsidRPr="00352592">
        <w:rPr>
          <w:sz w:val="21"/>
          <w:szCs w:val="21"/>
        </w:rPr>
        <w:t xml:space="preserve"> </w:t>
      </w:r>
      <w:proofErr w:type="spellStart"/>
      <w:r w:rsidRPr="00352592">
        <w:rPr>
          <w:sz w:val="21"/>
          <w:szCs w:val="21"/>
        </w:rPr>
        <w:t>play</w:t>
      </w:r>
      <w:proofErr w:type="spellEnd"/>
      <w:r w:rsidRPr="00352592">
        <w:rPr>
          <w:sz w:val="21"/>
          <w:szCs w:val="21"/>
        </w:rPr>
        <w:t xml:space="preserve"> </w:t>
      </w:r>
      <w:proofErr w:type="spellStart"/>
      <w:r w:rsidRPr="00352592">
        <w:rPr>
          <w:sz w:val="21"/>
          <w:szCs w:val="21"/>
        </w:rPr>
        <w:t>important</w:t>
      </w:r>
      <w:proofErr w:type="spellEnd"/>
      <w:r w:rsidRPr="00352592">
        <w:rPr>
          <w:sz w:val="21"/>
          <w:szCs w:val="21"/>
        </w:rPr>
        <w:t xml:space="preserve"> role in </w:t>
      </w:r>
      <w:proofErr w:type="spellStart"/>
      <w:r w:rsidRPr="00352592">
        <w:rPr>
          <w:sz w:val="21"/>
          <w:szCs w:val="21"/>
        </w:rPr>
        <w:t>realization</w:t>
      </w:r>
      <w:proofErr w:type="spellEnd"/>
      <w:r w:rsidRPr="00352592">
        <w:rPr>
          <w:sz w:val="21"/>
          <w:szCs w:val="21"/>
        </w:rPr>
        <w:t xml:space="preserve"> of </w:t>
      </w:r>
      <w:proofErr w:type="spellStart"/>
      <w:r w:rsidRPr="00352592">
        <w:rPr>
          <w:sz w:val="21"/>
          <w:szCs w:val="21"/>
        </w:rPr>
        <w:t>these</w:t>
      </w:r>
      <w:proofErr w:type="spellEnd"/>
      <w:r w:rsidRPr="00352592">
        <w:rPr>
          <w:sz w:val="21"/>
          <w:szCs w:val="21"/>
        </w:rPr>
        <w:t xml:space="preserve"> </w:t>
      </w:r>
      <w:proofErr w:type="spellStart"/>
      <w:r w:rsidRPr="00352592">
        <w:rPr>
          <w:sz w:val="21"/>
          <w:szCs w:val="21"/>
        </w:rPr>
        <w:t>points</w:t>
      </w:r>
      <w:proofErr w:type="spellEnd"/>
      <w:r w:rsidRPr="00352592">
        <w:rPr>
          <w:sz w:val="21"/>
          <w:szCs w:val="21"/>
        </w:rPr>
        <w:t>.</w:t>
      </w:r>
    </w:p>
    <w:p w:rsidR="00C43C72" w:rsidRPr="00352592" w:rsidRDefault="00C43C72" w:rsidP="00352592">
      <w:pPr>
        <w:spacing w:before="120" w:after="120"/>
        <w:ind w:firstLine="709"/>
        <w:jc w:val="both"/>
        <w:rPr>
          <w:sz w:val="21"/>
          <w:szCs w:val="21"/>
        </w:rPr>
      </w:pPr>
      <w:proofErr w:type="spellStart"/>
      <w:r w:rsidRPr="00352592">
        <w:rPr>
          <w:sz w:val="21"/>
          <w:szCs w:val="21"/>
        </w:rPr>
        <w:t>It</w:t>
      </w:r>
      <w:proofErr w:type="spellEnd"/>
      <w:r w:rsidRPr="00352592">
        <w:rPr>
          <w:sz w:val="21"/>
          <w:szCs w:val="21"/>
        </w:rPr>
        <w:t xml:space="preserve"> is </w:t>
      </w:r>
      <w:proofErr w:type="spellStart"/>
      <w:r w:rsidRPr="00352592">
        <w:rPr>
          <w:sz w:val="21"/>
          <w:szCs w:val="21"/>
        </w:rPr>
        <w:t>aimed</w:t>
      </w:r>
      <w:proofErr w:type="spellEnd"/>
      <w:r w:rsidRPr="00352592">
        <w:rPr>
          <w:sz w:val="21"/>
          <w:szCs w:val="21"/>
        </w:rPr>
        <w:t xml:space="preserve"> </w:t>
      </w:r>
      <w:proofErr w:type="spellStart"/>
      <w:r w:rsidRPr="00352592">
        <w:rPr>
          <w:sz w:val="21"/>
          <w:szCs w:val="21"/>
        </w:rPr>
        <w:t>to</w:t>
      </w:r>
      <w:proofErr w:type="spellEnd"/>
      <w:r w:rsidRPr="00352592">
        <w:rPr>
          <w:sz w:val="21"/>
          <w:szCs w:val="21"/>
        </w:rPr>
        <w:t xml:space="preserve"> </w:t>
      </w:r>
      <w:proofErr w:type="spellStart"/>
      <w:r w:rsidRPr="00352592">
        <w:rPr>
          <w:sz w:val="21"/>
          <w:szCs w:val="21"/>
        </w:rPr>
        <w:t>determine</w:t>
      </w:r>
      <w:proofErr w:type="spellEnd"/>
      <w:r w:rsidRPr="00352592">
        <w:rPr>
          <w:sz w:val="21"/>
          <w:szCs w:val="21"/>
        </w:rPr>
        <w:t xml:space="preserve"> </w:t>
      </w:r>
      <w:proofErr w:type="spellStart"/>
      <w:r w:rsidRPr="00352592">
        <w:rPr>
          <w:sz w:val="21"/>
          <w:szCs w:val="21"/>
        </w:rPr>
        <w:t>demographic</w:t>
      </w:r>
      <w:proofErr w:type="spellEnd"/>
      <w:r w:rsidRPr="00352592">
        <w:rPr>
          <w:sz w:val="21"/>
          <w:szCs w:val="21"/>
        </w:rPr>
        <w:t xml:space="preserve"> </w:t>
      </w:r>
      <w:proofErr w:type="spellStart"/>
      <w:r w:rsidRPr="00352592">
        <w:rPr>
          <w:sz w:val="21"/>
          <w:szCs w:val="21"/>
        </w:rPr>
        <w:t>characteristics</w:t>
      </w:r>
      <w:proofErr w:type="spellEnd"/>
      <w:r w:rsidRPr="00352592">
        <w:rPr>
          <w:sz w:val="21"/>
          <w:szCs w:val="21"/>
        </w:rPr>
        <w:t xml:space="preserve">, </w:t>
      </w:r>
      <w:proofErr w:type="spellStart"/>
      <w:r w:rsidRPr="00352592">
        <w:rPr>
          <w:sz w:val="21"/>
          <w:szCs w:val="21"/>
        </w:rPr>
        <w:t>situations</w:t>
      </w:r>
      <w:proofErr w:type="spellEnd"/>
      <w:r w:rsidRPr="00352592">
        <w:rPr>
          <w:sz w:val="21"/>
          <w:szCs w:val="21"/>
        </w:rPr>
        <w:t xml:space="preserve"> </w:t>
      </w:r>
      <w:proofErr w:type="spellStart"/>
      <w:r w:rsidRPr="00352592">
        <w:rPr>
          <w:sz w:val="21"/>
          <w:szCs w:val="21"/>
        </w:rPr>
        <w:t>related</w:t>
      </w:r>
      <w:proofErr w:type="spellEnd"/>
      <w:r w:rsidRPr="00352592">
        <w:rPr>
          <w:sz w:val="21"/>
          <w:szCs w:val="21"/>
        </w:rPr>
        <w:t xml:space="preserve"> </w:t>
      </w:r>
      <w:proofErr w:type="spellStart"/>
      <w:r w:rsidRPr="00352592">
        <w:rPr>
          <w:sz w:val="21"/>
          <w:szCs w:val="21"/>
        </w:rPr>
        <w:t>to</w:t>
      </w:r>
      <w:proofErr w:type="spellEnd"/>
      <w:r w:rsidRPr="00352592">
        <w:rPr>
          <w:sz w:val="21"/>
          <w:szCs w:val="21"/>
        </w:rPr>
        <w:t xml:space="preserve"> </w:t>
      </w:r>
      <w:proofErr w:type="spellStart"/>
      <w:r w:rsidRPr="00352592">
        <w:rPr>
          <w:sz w:val="21"/>
          <w:szCs w:val="21"/>
        </w:rPr>
        <w:t>preference</w:t>
      </w:r>
      <w:proofErr w:type="spellEnd"/>
      <w:r w:rsidRPr="00352592">
        <w:rPr>
          <w:sz w:val="21"/>
          <w:szCs w:val="21"/>
        </w:rPr>
        <w:t xml:space="preserve"> </w:t>
      </w:r>
      <w:proofErr w:type="spellStart"/>
      <w:r w:rsidRPr="00352592">
        <w:rPr>
          <w:sz w:val="21"/>
          <w:szCs w:val="21"/>
        </w:rPr>
        <w:t>manners</w:t>
      </w:r>
      <w:proofErr w:type="spellEnd"/>
      <w:r w:rsidRPr="00352592">
        <w:rPr>
          <w:sz w:val="21"/>
          <w:szCs w:val="21"/>
        </w:rPr>
        <w:t xml:space="preserve"> </w:t>
      </w:r>
      <w:proofErr w:type="spellStart"/>
      <w:r w:rsidRPr="00352592">
        <w:rPr>
          <w:sz w:val="21"/>
          <w:szCs w:val="21"/>
        </w:rPr>
        <w:t>about</w:t>
      </w:r>
      <w:proofErr w:type="spellEnd"/>
      <w:r w:rsidRPr="00352592">
        <w:rPr>
          <w:sz w:val="21"/>
          <w:szCs w:val="21"/>
        </w:rPr>
        <w:t xml:space="preserve"> </w:t>
      </w:r>
      <w:proofErr w:type="spellStart"/>
      <w:r w:rsidRPr="00352592">
        <w:rPr>
          <w:sz w:val="21"/>
          <w:szCs w:val="21"/>
        </w:rPr>
        <w:t>their</w:t>
      </w:r>
      <w:proofErr w:type="spellEnd"/>
      <w:r w:rsidRPr="00352592">
        <w:rPr>
          <w:sz w:val="21"/>
          <w:szCs w:val="21"/>
        </w:rPr>
        <w:t xml:space="preserve"> </w:t>
      </w:r>
      <w:proofErr w:type="spellStart"/>
      <w:r w:rsidRPr="00352592">
        <w:rPr>
          <w:sz w:val="21"/>
          <w:szCs w:val="21"/>
        </w:rPr>
        <w:t>departments</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professions</w:t>
      </w:r>
      <w:proofErr w:type="spellEnd"/>
      <w:r w:rsidRPr="00352592">
        <w:rPr>
          <w:sz w:val="21"/>
          <w:szCs w:val="21"/>
        </w:rPr>
        <w:t xml:space="preserve">, </w:t>
      </w:r>
      <w:proofErr w:type="spellStart"/>
      <w:r w:rsidRPr="00352592">
        <w:rPr>
          <w:sz w:val="21"/>
          <w:szCs w:val="21"/>
        </w:rPr>
        <w:t>perspectives</w:t>
      </w:r>
      <w:proofErr w:type="spellEnd"/>
      <w:r w:rsidRPr="00352592">
        <w:rPr>
          <w:sz w:val="21"/>
          <w:szCs w:val="21"/>
        </w:rPr>
        <w:t xml:space="preserve"> </w:t>
      </w:r>
      <w:proofErr w:type="spellStart"/>
      <w:r w:rsidRPr="00352592">
        <w:rPr>
          <w:sz w:val="21"/>
          <w:szCs w:val="21"/>
        </w:rPr>
        <w:t>for</w:t>
      </w:r>
      <w:proofErr w:type="spellEnd"/>
      <w:r w:rsidRPr="00352592">
        <w:rPr>
          <w:sz w:val="21"/>
          <w:szCs w:val="21"/>
        </w:rPr>
        <w:t xml:space="preserve"> </w:t>
      </w:r>
      <w:proofErr w:type="spellStart"/>
      <w:r w:rsidRPr="00352592">
        <w:rPr>
          <w:sz w:val="21"/>
          <w:szCs w:val="21"/>
        </w:rPr>
        <w:t>the</w:t>
      </w:r>
      <w:proofErr w:type="spellEnd"/>
      <w:r w:rsidRPr="00352592">
        <w:rPr>
          <w:sz w:val="21"/>
          <w:szCs w:val="21"/>
        </w:rPr>
        <w:t xml:space="preserve"> </w:t>
      </w:r>
      <w:proofErr w:type="spellStart"/>
      <w:r w:rsidRPr="00352592">
        <w:rPr>
          <w:sz w:val="21"/>
          <w:szCs w:val="21"/>
        </w:rPr>
        <w:t>secretarial</w:t>
      </w:r>
      <w:proofErr w:type="spellEnd"/>
      <w:r w:rsidRPr="00352592">
        <w:rPr>
          <w:sz w:val="21"/>
          <w:szCs w:val="21"/>
        </w:rPr>
        <w:t xml:space="preserve"> </w:t>
      </w:r>
      <w:proofErr w:type="spellStart"/>
      <w:r w:rsidRPr="00352592">
        <w:rPr>
          <w:sz w:val="21"/>
          <w:szCs w:val="21"/>
        </w:rPr>
        <w:t>profession</w:t>
      </w:r>
      <w:proofErr w:type="spellEnd"/>
      <w:r w:rsidRPr="00352592">
        <w:rPr>
          <w:sz w:val="21"/>
          <w:szCs w:val="21"/>
        </w:rPr>
        <w:t xml:space="preserve"> of </w:t>
      </w:r>
      <w:proofErr w:type="spellStart"/>
      <w:r w:rsidRPr="00352592">
        <w:rPr>
          <w:sz w:val="21"/>
          <w:szCs w:val="21"/>
        </w:rPr>
        <w:t>administrative</w:t>
      </w:r>
      <w:proofErr w:type="spellEnd"/>
      <w:r w:rsidRPr="00352592">
        <w:rPr>
          <w:sz w:val="21"/>
          <w:szCs w:val="21"/>
        </w:rPr>
        <w:t xml:space="preserve"> </w:t>
      </w:r>
      <w:proofErr w:type="spellStart"/>
      <w:r w:rsidRPr="00352592">
        <w:rPr>
          <w:sz w:val="21"/>
          <w:szCs w:val="21"/>
        </w:rPr>
        <w:t>assistance</w:t>
      </w:r>
      <w:proofErr w:type="spellEnd"/>
      <w:r w:rsidRPr="00352592">
        <w:rPr>
          <w:sz w:val="21"/>
          <w:szCs w:val="21"/>
        </w:rPr>
        <w:t xml:space="preserve"> </w:t>
      </w:r>
      <w:proofErr w:type="spellStart"/>
      <w:r w:rsidRPr="00352592">
        <w:rPr>
          <w:sz w:val="21"/>
          <w:szCs w:val="21"/>
        </w:rPr>
        <w:t>students</w:t>
      </w:r>
      <w:proofErr w:type="spellEnd"/>
      <w:r w:rsidRPr="00352592">
        <w:rPr>
          <w:sz w:val="21"/>
          <w:szCs w:val="21"/>
        </w:rPr>
        <w:t xml:space="preserve">. </w:t>
      </w:r>
      <w:proofErr w:type="spellStart"/>
      <w:r w:rsidRPr="00352592">
        <w:rPr>
          <w:sz w:val="21"/>
          <w:szCs w:val="21"/>
        </w:rPr>
        <w:t>In</w:t>
      </w:r>
      <w:proofErr w:type="spellEnd"/>
      <w:r w:rsidRPr="00352592">
        <w:rPr>
          <w:sz w:val="21"/>
          <w:szCs w:val="21"/>
        </w:rPr>
        <w:t xml:space="preserve"> </w:t>
      </w:r>
      <w:proofErr w:type="spellStart"/>
      <w:r w:rsidRPr="00352592">
        <w:rPr>
          <w:sz w:val="21"/>
          <w:szCs w:val="21"/>
        </w:rPr>
        <w:t>addition</w:t>
      </w:r>
      <w:proofErr w:type="spellEnd"/>
      <w:r w:rsidRPr="00352592">
        <w:rPr>
          <w:sz w:val="21"/>
          <w:szCs w:val="21"/>
        </w:rPr>
        <w:t xml:space="preserve"> </w:t>
      </w:r>
      <w:proofErr w:type="spellStart"/>
      <w:r w:rsidRPr="00352592">
        <w:rPr>
          <w:sz w:val="21"/>
          <w:szCs w:val="21"/>
        </w:rPr>
        <w:t>to</w:t>
      </w:r>
      <w:proofErr w:type="spellEnd"/>
      <w:r w:rsidRPr="00352592">
        <w:rPr>
          <w:sz w:val="21"/>
          <w:szCs w:val="21"/>
        </w:rPr>
        <w:t xml:space="preserve"> </w:t>
      </w:r>
      <w:proofErr w:type="spellStart"/>
      <w:r w:rsidRPr="00352592">
        <w:rPr>
          <w:sz w:val="21"/>
          <w:szCs w:val="21"/>
        </w:rPr>
        <w:t>this</w:t>
      </w:r>
      <w:proofErr w:type="spellEnd"/>
      <w:r w:rsidRPr="00352592">
        <w:rPr>
          <w:sz w:val="21"/>
          <w:szCs w:val="21"/>
        </w:rPr>
        <w:t xml:space="preserve">, </w:t>
      </w:r>
      <w:proofErr w:type="spellStart"/>
      <w:r w:rsidRPr="00352592">
        <w:rPr>
          <w:sz w:val="21"/>
          <w:szCs w:val="21"/>
        </w:rPr>
        <w:t>their</w:t>
      </w:r>
      <w:proofErr w:type="spellEnd"/>
      <w:r w:rsidRPr="00352592">
        <w:rPr>
          <w:sz w:val="21"/>
          <w:szCs w:val="21"/>
        </w:rPr>
        <w:t xml:space="preserve"> </w:t>
      </w:r>
      <w:proofErr w:type="spellStart"/>
      <w:r w:rsidRPr="00352592">
        <w:rPr>
          <w:sz w:val="21"/>
          <w:szCs w:val="21"/>
        </w:rPr>
        <w:t>opinions</w:t>
      </w:r>
      <w:proofErr w:type="spellEnd"/>
      <w:r w:rsidRPr="00352592">
        <w:rPr>
          <w:sz w:val="21"/>
          <w:szCs w:val="21"/>
        </w:rPr>
        <w:t xml:space="preserve"> </w:t>
      </w:r>
      <w:proofErr w:type="spellStart"/>
      <w:r w:rsidRPr="00352592">
        <w:rPr>
          <w:sz w:val="21"/>
          <w:szCs w:val="21"/>
        </w:rPr>
        <w:t>about</w:t>
      </w:r>
      <w:proofErr w:type="spellEnd"/>
      <w:r w:rsidRPr="00352592">
        <w:rPr>
          <w:sz w:val="21"/>
          <w:szCs w:val="21"/>
        </w:rPr>
        <w:t xml:space="preserve"> </w:t>
      </w:r>
      <w:proofErr w:type="spellStart"/>
      <w:r w:rsidRPr="00352592">
        <w:rPr>
          <w:sz w:val="21"/>
          <w:szCs w:val="21"/>
        </w:rPr>
        <w:t>effective</w:t>
      </w:r>
      <w:proofErr w:type="spellEnd"/>
      <w:r w:rsidRPr="00352592">
        <w:rPr>
          <w:sz w:val="21"/>
          <w:szCs w:val="21"/>
        </w:rPr>
        <w:t xml:space="preserve"> </w:t>
      </w:r>
      <w:proofErr w:type="spellStart"/>
      <w:r w:rsidRPr="00352592">
        <w:rPr>
          <w:sz w:val="21"/>
          <w:szCs w:val="21"/>
        </w:rPr>
        <w:t>factors</w:t>
      </w:r>
      <w:proofErr w:type="spellEnd"/>
      <w:r w:rsidRPr="00352592">
        <w:rPr>
          <w:sz w:val="21"/>
          <w:szCs w:val="21"/>
        </w:rPr>
        <w:t xml:space="preserve"> </w:t>
      </w:r>
      <w:proofErr w:type="spellStart"/>
      <w:r w:rsidRPr="00352592">
        <w:rPr>
          <w:sz w:val="21"/>
          <w:szCs w:val="21"/>
        </w:rPr>
        <w:t>while</w:t>
      </w:r>
      <w:proofErr w:type="spellEnd"/>
      <w:r w:rsidRPr="00352592">
        <w:rPr>
          <w:sz w:val="21"/>
          <w:szCs w:val="21"/>
        </w:rPr>
        <w:t xml:space="preserve"> </w:t>
      </w:r>
      <w:proofErr w:type="spellStart"/>
      <w:r w:rsidRPr="00352592">
        <w:rPr>
          <w:sz w:val="21"/>
          <w:szCs w:val="21"/>
        </w:rPr>
        <w:t>participating</w:t>
      </w:r>
      <w:proofErr w:type="spellEnd"/>
      <w:r w:rsidRPr="00352592">
        <w:rPr>
          <w:sz w:val="21"/>
          <w:szCs w:val="21"/>
        </w:rPr>
        <w:t xml:space="preserve"> </w:t>
      </w:r>
      <w:proofErr w:type="spellStart"/>
      <w:r w:rsidRPr="00352592">
        <w:rPr>
          <w:sz w:val="21"/>
          <w:szCs w:val="21"/>
        </w:rPr>
        <w:t>into</w:t>
      </w:r>
      <w:proofErr w:type="spellEnd"/>
      <w:r w:rsidRPr="00352592">
        <w:rPr>
          <w:sz w:val="21"/>
          <w:szCs w:val="21"/>
        </w:rPr>
        <w:t xml:space="preserve"> </w:t>
      </w:r>
      <w:proofErr w:type="spellStart"/>
      <w:r w:rsidRPr="00352592">
        <w:rPr>
          <w:sz w:val="21"/>
          <w:szCs w:val="21"/>
        </w:rPr>
        <w:t>working</w:t>
      </w:r>
      <w:proofErr w:type="spellEnd"/>
      <w:r w:rsidRPr="00352592">
        <w:rPr>
          <w:sz w:val="21"/>
          <w:szCs w:val="21"/>
        </w:rPr>
        <w:t xml:space="preserve"> life, </w:t>
      </w:r>
      <w:proofErr w:type="spellStart"/>
      <w:r w:rsidRPr="00352592">
        <w:rPr>
          <w:sz w:val="21"/>
          <w:szCs w:val="21"/>
        </w:rPr>
        <w:t>their</w:t>
      </w:r>
      <w:proofErr w:type="spellEnd"/>
      <w:r w:rsidRPr="00352592">
        <w:rPr>
          <w:sz w:val="21"/>
          <w:szCs w:val="21"/>
        </w:rPr>
        <w:t xml:space="preserve"> </w:t>
      </w:r>
      <w:proofErr w:type="spellStart"/>
      <w:r w:rsidRPr="00352592">
        <w:rPr>
          <w:sz w:val="21"/>
          <w:szCs w:val="21"/>
        </w:rPr>
        <w:t>views</w:t>
      </w:r>
      <w:proofErr w:type="spellEnd"/>
      <w:r w:rsidRPr="00352592">
        <w:rPr>
          <w:sz w:val="21"/>
          <w:szCs w:val="21"/>
        </w:rPr>
        <w:t xml:space="preserve"> </w:t>
      </w:r>
      <w:proofErr w:type="spellStart"/>
      <w:r w:rsidRPr="00352592">
        <w:rPr>
          <w:sz w:val="21"/>
          <w:szCs w:val="21"/>
        </w:rPr>
        <w:t>related</w:t>
      </w:r>
      <w:proofErr w:type="spellEnd"/>
      <w:r w:rsidRPr="00352592">
        <w:rPr>
          <w:sz w:val="21"/>
          <w:szCs w:val="21"/>
        </w:rPr>
        <w:t xml:space="preserve"> </w:t>
      </w:r>
      <w:proofErr w:type="spellStart"/>
      <w:r w:rsidRPr="00352592">
        <w:rPr>
          <w:sz w:val="21"/>
          <w:szCs w:val="21"/>
        </w:rPr>
        <w:t>to</w:t>
      </w:r>
      <w:proofErr w:type="spellEnd"/>
      <w:r w:rsidRPr="00352592">
        <w:rPr>
          <w:sz w:val="21"/>
          <w:szCs w:val="21"/>
        </w:rPr>
        <w:t xml:space="preserve"> </w:t>
      </w:r>
      <w:proofErr w:type="spellStart"/>
      <w:r w:rsidRPr="00352592">
        <w:rPr>
          <w:sz w:val="21"/>
          <w:szCs w:val="21"/>
        </w:rPr>
        <w:t>gender</w:t>
      </w:r>
      <w:proofErr w:type="spellEnd"/>
      <w:r w:rsidRPr="00352592">
        <w:rPr>
          <w:sz w:val="21"/>
          <w:szCs w:val="21"/>
        </w:rPr>
        <w:t xml:space="preserve"> </w:t>
      </w:r>
      <w:proofErr w:type="spellStart"/>
      <w:r w:rsidRPr="00352592">
        <w:rPr>
          <w:sz w:val="21"/>
          <w:szCs w:val="21"/>
        </w:rPr>
        <w:t>roles</w:t>
      </w:r>
      <w:proofErr w:type="spellEnd"/>
      <w:r w:rsidRPr="00352592">
        <w:rPr>
          <w:sz w:val="21"/>
          <w:szCs w:val="21"/>
        </w:rPr>
        <w:t xml:space="preserve"> in </w:t>
      </w:r>
      <w:proofErr w:type="spellStart"/>
      <w:r w:rsidRPr="00352592">
        <w:rPr>
          <w:sz w:val="21"/>
          <w:szCs w:val="21"/>
        </w:rPr>
        <w:t>the</w:t>
      </w:r>
      <w:proofErr w:type="spellEnd"/>
      <w:r w:rsidRPr="00352592">
        <w:rPr>
          <w:sz w:val="21"/>
          <w:szCs w:val="21"/>
        </w:rPr>
        <w:t xml:space="preserve"> </w:t>
      </w:r>
      <w:proofErr w:type="spellStart"/>
      <w:r w:rsidRPr="00352592">
        <w:rPr>
          <w:sz w:val="21"/>
          <w:szCs w:val="21"/>
        </w:rPr>
        <w:t>context</w:t>
      </w:r>
      <w:proofErr w:type="spellEnd"/>
      <w:r w:rsidRPr="00352592">
        <w:rPr>
          <w:sz w:val="21"/>
          <w:szCs w:val="21"/>
        </w:rPr>
        <w:t xml:space="preserve"> of </w:t>
      </w:r>
      <w:proofErr w:type="spellStart"/>
      <w:r w:rsidRPr="00352592">
        <w:rPr>
          <w:sz w:val="21"/>
          <w:szCs w:val="21"/>
        </w:rPr>
        <w:t>working</w:t>
      </w:r>
      <w:proofErr w:type="spellEnd"/>
      <w:r w:rsidRPr="00352592">
        <w:rPr>
          <w:sz w:val="21"/>
          <w:szCs w:val="21"/>
        </w:rPr>
        <w:t xml:space="preserve"> life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whether</w:t>
      </w:r>
      <w:proofErr w:type="spellEnd"/>
      <w:r w:rsidRPr="00352592">
        <w:rPr>
          <w:sz w:val="21"/>
          <w:szCs w:val="21"/>
        </w:rPr>
        <w:t xml:space="preserve"> </w:t>
      </w:r>
      <w:proofErr w:type="spellStart"/>
      <w:r w:rsidRPr="00352592">
        <w:rPr>
          <w:sz w:val="21"/>
          <w:szCs w:val="21"/>
        </w:rPr>
        <w:t>these</w:t>
      </w:r>
      <w:proofErr w:type="spellEnd"/>
      <w:r w:rsidRPr="00352592">
        <w:rPr>
          <w:sz w:val="21"/>
          <w:szCs w:val="21"/>
        </w:rPr>
        <w:t xml:space="preserve"> </w:t>
      </w:r>
      <w:proofErr w:type="spellStart"/>
      <w:r w:rsidRPr="00352592">
        <w:rPr>
          <w:sz w:val="21"/>
          <w:szCs w:val="21"/>
        </w:rPr>
        <w:t>factors</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views</w:t>
      </w:r>
      <w:proofErr w:type="spellEnd"/>
      <w:r w:rsidRPr="00352592">
        <w:rPr>
          <w:sz w:val="21"/>
          <w:szCs w:val="21"/>
        </w:rPr>
        <w:t xml:space="preserve"> </w:t>
      </w:r>
      <w:proofErr w:type="spellStart"/>
      <w:r w:rsidRPr="00352592">
        <w:rPr>
          <w:sz w:val="21"/>
          <w:szCs w:val="21"/>
        </w:rPr>
        <w:t>differentiate</w:t>
      </w:r>
      <w:proofErr w:type="spellEnd"/>
      <w:r w:rsidRPr="00352592">
        <w:rPr>
          <w:sz w:val="21"/>
          <w:szCs w:val="21"/>
        </w:rPr>
        <w:t xml:space="preserve"> in </w:t>
      </w:r>
      <w:proofErr w:type="spellStart"/>
      <w:r w:rsidRPr="00352592">
        <w:rPr>
          <w:sz w:val="21"/>
          <w:szCs w:val="21"/>
        </w:rPr>
        <w:t>terms</w:t>
      </w:r>
      <w:proofErr w:type="spellEnd"/>
      <w:r w:rsidRPr="00352592">
        <w:rPr>
          <w:sz w:val="21"/>
          <w:szCs w:val="21"/>
        </w:rPr>
        <w:t xml:space="preserve"> of </w:t>
      </w:r>
      <w:proofErr w:type="spellStart"/>
      <w:r w:rsidRPr="00352592">
        <w:rPr>
          <w:sz w:val="21"/>
          <w:szCs w:val="21"/>
        </w:rPr>
        <w:t>demographic</w:t>
      </w:r>
      <w:proofErr w:type="spellEnd"/>
      <w:r w:rsidRPr="00352592">
        <w:rPr>
          <w:sz w:val="21"/>
          <w:szCs w:val="21"/>
        </w:rPr>
        <w:t xml:space="preserve"> </w:t>
      </w:r>
      <w:proofErr w:type="spellStart"/>
      <w:r w:rsidRPr="00352592">
        <w:rPr>
          <w:sz w:val="21"/>
          <w:szCs w:val="21"/>
        </w:rPr>
        <w:t>characteristics</w:t>
      </w:r>
      <w:proofErr w:type="spellEnd"/>
      <w:r w:rsidRPr="00352592">
        <w:rPr>
          <w:sz w:val="21"/>
          <w:szCs w:val="21"/>
        </w:rPr>
        <w:t xml:space="preserve"> </w:t>
      </w:r>
      <w:proofErr w:type="spellStart"/>
      <w:r w:rsidRPr="00352592">
        <w:rPr>
          <w:sz w:val="21"/>
          <w:szCs w:val="21"/>
        </w:rPr>
        <w:t>are</w:t>
      </w:r>
      <w:proofErr w:type="spellEnd"/>
      <w:r w:rsidRPr="00352592">
        <w:rPr>
          <w:sz w:val="21"/>
          <w:szCs w:val="21"/>
        </w:rPr>
        <w:t xml:space="preserve"> </w:t>
      </w:r>
      <w:proofErr w:type="spellStart"/>
      <w:r w:rsidRPr="00352592">
        <w:rPr>
          <w:sz w:val="21"/>
          <w:szCs w:val="21"/>
        </w:rPr>
        <w:t>aimed</w:t>
      </w:r>
      <w:proofErr w:type="spellEnd"/>
      <w:r w:rsidRPr="00352592">
        <w:rPr>
          <w:sz w:val="21"/>
          <w:szCs w:val="21"/>
        </w:rPr>
        <w:t xml:space="preserve"> </w:t>
      </w:r>
      <w:proofErr w:type="spellStart"/>
      <w:r w:rsidRPr="00352592">
        <w:rPr>
          <w:sz w:val="21"/>
          <w:szCs w:val="21"/>
        </w:rPr>
        <w:t>to</w:t>
      </w:r>
      <w:proofErr w:type="spellEnd"/>
      <w:r w:rsidRPr="00352592">
        <w:rPr>
          <w:sz w:val="21"/>
          <w:szCs w:val="21"/>
        </w:rPr>
        <w:t xml:space="preserve"> </w:t>
      </w:r>
      <w:proofErr w:type="spellStart"/>
      <w:r w:rsidRPr="00352592">
        <w:rPr>
          <w:sz w:val="21"/>
          <w:szCs w:val="21"/>
        </w:rPr>
        <w:t>determine</w:t>
      </w:r>
      <w:proofErr w:type="spellEnd"/>
      <w:r w:rsidRPr="00352592">
        <w:rPr>
          <w:sz w:val="21"/>
          <w:szCs w:val="21"/>
        </w:rPr>
        <w:t xml:space="preserve"> as </w:t>
      </w:r>
      <w:proofErr w:type="spellStart"/>
      <w:r w:rsidRPr="00352592">
        <w:rPr>
          <w:sz w:val="21"/>
          <w:szCs w:val="21"/>
        </w:rPr>
        <w:t>well</w:t>
      </w:r>
      <w:proofErr w:type="spellEnd"/>
      <w:r w:rsidRPr="00352592">
        <w:rPr>
          <w:sz w:val="21"/>
          <w:szCs w:val="21"/>
        </w:rPr>
        <w:t>.</w:t>
      </w:r>
    </w:p>
    <w:p w:rsidR="00C43C72" w:rsidRPr="00352592" w:rsidRDefault="00C43C72" w:rsidP="00352592">
      <w:pPr>
        <w:spacing w:before="120" w:after="120"/>
        <w:ind w:firstLine="709"/>
        <w:jc w:val="both"/>
        <w:rPr>
          <w:sz w:val="21"/>
          <w:szCs w:val="21"/>
        </w:rPr>
      </w:pPr>
      <w:proofErr w:type="spellStart"/>
      <w:r w:rsidRPr="00352592">
        <w:rPr>
          <w:sz w:val="21"/>
          <w:szCs w:val="21"/>
        </w:rPr>
        <w:t>Therefore</w:t>
      </w:r>
      <w:proofErr w:type="spellEnd"/>
      <w:r w:rsidRPr="00352592">
        <w:rPr>
          <w:sz w:val="21"/>
          <w:szCs w:val="21"/>
        </w:rPr>
        <w:t xml:space="preserve">, </w:t>
      </w:r>
      <w:proofErr w:type="spellStart"/>
      <w:r w:rsidRPr="00352592">
        <w:rPr>
          <w:sz w:val="21"/>
          <w:szCs w:val="21"/>
        </w:rPr>
        <w:t>questionnaire</w:t>
      </w:r>
      <w:proofErr w:type="spellEnd"/>
      <w:r w:rsidRPr="00352592">
        <w:rPr>
          <w:sz w:val="21"/>
          <w:szCs w:val="21"/>
        </w:rPr>
        <w:t xml:space="preserve"> </w:t>
      </w:r>
      <w:proofErr w:type="spellStart"/>
      <w:r w:rsidRPr="00352592">
        <w:rPr>
          <w:sz w:val="21"/>
          <w:szCs w:val="21"/>
        </w:rPr>
        <w:t>was</w:t>
      </w:r>
      <w:proofErr w:type="spellEnd"/>
      <w:r w:rsidRPr="00352592">
        <w:rPr>
          <w:sz w:val="21"/>
          <w:szCs w:val="21"/>
        </w:rPr>
        <w:t xml:space="preserve"> </w:t>
      </w:r>
      <w:proofErr w:type="spellStart"/>
      <w:r w:rsidRPr="00352592">
        <w:rPr>
          <w:sz w:val="21"/>
          <w:szCs w:val="21"/>
        </w:rPr>
        <w:t>applied</w:t>
      </w:r>
      <w:proofErr w:type="spellEnd"/>
      <w:r w:rsidRPr="00352592">
        <w:rPr>
          <w:sz w:val="21"/>
          <w:szCs w:val="21"/>
        </w:rPr>
        <w:t xml:space="preserve"> </w:t>
      </w:r>
      <w:proofErr w:type="spellStart"/>
      <w:r w:rsidRPr="00352592">
        <w:rPr>
          <w:sz w:val="21"/>
          <w:szCs w:val="21"/>
        </w:rPr>
        <w:t>to</w:t>
      </w:r>
      <w:proofErr w:type="spellEnd"/>
      <w:r w:rsidRPr="00352592">
        <w:rPr>
          <w:sz w:val="21"/>
          <w:szCs w:val="21"/>
        </w:rPr>
        <w:t xml:space="preserve"> </w:t>
      </w:r>
      <w:proofErr w:type="spellStart"/>
      <w:r w:rsidRPr="00352592">
        <w:rPr>
          <w:sz w:val="21"/>
          <w:szCs w:val="21"/>
        </w:rPr>
        <w:t>students</w:t>
      </w:r>
      <w:proofErr w:type="spellEnd"/>
      <w:r w:rsidRPr="00352592">
        <w:rPr>
          <w:sz w:val="21"/>
          <w:szCs w:val="21"/>
        </w:rPr>
        <w:t xml:space="preserve"> of </w:t>
      </w:r>
      <w:proofErr w:type="spellStart"/>
      <w:r w:rsidRPr="00352592">
        <w:rPr>
          <w:sz w:val="21"/>
          <w:szCs w:val="21"/>
        </w:rPr>
        <w:t>office</w:t>
      </w:r>
      <w:proofErr w:type="spellEnd"/>
      <w:r w:rsidRPr="00352592">
        <w:rPr>
          <w:sz w:val="21"/>
          <w:szCs w:val="21"/>
        </w:rPr>
        <w:t xml:space="preserve"> </w:t>
      </w:r>
      <w:proofErr w:type="spellStart"/>
      <w:r w:rsidRPr="00352592">
        <w:rPr>
          <w:sz w:val="21"/>
          <w:szCs w:val="21"/>
        </w:rPr>
        <w:t>services</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spellStart"/>
      <w:r w:rsidRPr="00352592">
        <w:rPr>
          <w:sz w:val="21"/>
          <w:szCs w:val="21"/>
        </w:rPr>
        <w:t>administrative</w:t>
      </w:r>
      <w:proofErr w:type="spellEnd"/>
      <w:r w:rsidRPr="00352592">
        <w:rPr>
          <w:sz w:val="21"/>
          <w:szCs w:val="21"/>
        </w:rPr>
        <w:t xml:space="preserve"> </w:t>
      </w:r>
      <w:proofErr w:type="spellStart"/>
      <w:r w:rsidRPr="00352592">
        <w:rPr>
          <w:sz w:val="21"/>
          <w:szCs w:val="21"/>
        </w:rPr>
        <w:t>assitance</w:t>
      </w:r>
      <w:proofErr w:type="spellEnd"/>
      <w:r w:rsidRPr="00352592">
        <w:rPr>
          <w:sz w:val="21"/>
          <w:szCs w:val="21"/>
        </w:rPr>
        <w:t xml:space="preserve"> </w:t>
      </w:r>
      <w:proofErr w:type="spellStart"/>
      <w:r w:rsidRPr="00352592">
        <w:rPr>
          <w:sz w:val="21"/>
          <w:szCs w:val="21"/>
        </w:rPr>
        <w:t>department</w:t>
      </w:r>
      <w:proofErr w:type="spellEnd"/>
      <w:r w:rsidRPr="00352592">
        <w:rPr>
          <w:sz w:val="21"/>
          <w:szCs w:val="21"/>
        </w:rPr>
        <w:t xml:space="preserve"> at Ahmetli </w:t>
      </w:r>
      <w:proofErr w:type="spellStart"/>
      <w:r w:rsidRPr="00352592">
        <w:rPr>
          <w:sz w:val="21"/>
          <w:szCs w:val="21"/>
        </w:rPr>
        <w:t>Vocational</w:t>
      </w:r>
      <w:proofErr w:type="spellEnd"/>
      <w:r w:rsidRPr="00352592">
        <w:rPr>
          <w:sz w:val="21"/>
          <w:szCs w:val="21"/>
        </w:rPr>
        <w:t xml:space="preserve"> </w:t>
      </w:r>
      <w:proofErr w:type="spellStart"/>
      <w:r w:rsidRPr="00352592">
        <w:rPr>
          <w:sz w:val="21"/>
          <w:szCs w:val="21"/>
        </w:rPr>
        <w:t>School</w:t>
      </w:r>
      <w:proofErr w:type="spellEnd"/>
      <w:r w:rsidRPr="00352592">
        <w:rPr>
          <w:sz w:val="21"/>
          <w:szCs w:val="21"/>
        </w:rPr>
        <w:t xml:space="preserve">, Celal Bayar </w:t>
      </w:r>
      <w:proofErr w:type="spellStart"/>
      <w:r w:rsidRPr="00352592">
        <w:rPr>
          <w:sz w:val="21"/>
          <w:szCs w:val="21"/>
        </w:rPr>
        <w:t>University</w:t>
      </w:r>
      <w:proofErr w:type="spellEnd"/>
      <w:r w:rsidRPr="00352592">
        <w:rPr>
          <w:sz w:val="21"/>
          <w:szCs w:val="21"/>
        </w:rPr>
        <w:t xml:space="preserve"> </w:t>
      </w:r>
      <w:proofErr w:type="spellStart"/>
      <w:r w:rsidRPr="00352592">
        <w:rPr>
          <w:sz w:val="21"/>
          <w:szCs w:val="21"/>
        </w:rPr>
        <w:t>and</w:t>
      </w:r>
      <w:proofErr w:type="spellEnd"/>
      <w:r w:rsidRPr="00352592">
        <w:rPr>
          <w:sz w:val="21"/>
          <w:szCs w:val="21"/>
        </w:rPr>
        <w:t xml:space="preserve"> </w:t>
      </w:r>
      <w:proofErr w:type="gramStart"/>
      <w:r w:rsidRPr="00352592">
        <w:rPr>
          <w:sz w:val="21"/>
          <w:szCs w:val="21"/>
        </w:rPr>
        <w:t>data</w:t>
      </w:r>
      <w:proofErr w:type="gramEnd"/>
      <w:r w:rsidRPr="00352592">
        <w:rPr>
          <w:sz w:val="21"/>
          <w:szCs w:val="21"/>
        </w:rPr>
        <w:t xml:space="preserve"> </w:t>
      </w:r>
      <w:proofErr w:type="spellStart"/>
      <w:r w:rsidRPr="00352592">
        <w:rPr>
          <w:sz w:val="21"/>
          <w:szCs w:val="21"/>
        </w:rPr>
        <w:t>was</w:t>
      </w:r>
      <w:proofErr w:type="spellEnd"/>
      <w:r w:rsidRPr="00352592">
        <w:rPr>
          <w:sz w:val="21"/>
          <w:szCs w:val="21"/>
        </w:rPr>
        <w:t xml:space="preserve"> </w:t>
      </w:r>
      <w:proofErr w:type="spellStart"/>
      <w:r w:rsidRPr="00352592">
        <w:rPr>
          <w:sz w:val="21"/>
          <w:szCs w:val="21"/>
        </w:rPr>
        <w:t>analyzed</w:t>
      </w:r>
      <w:proofErr w:type="spellEnd"/>
      <w:r w:rsidRPr="00352592">
        <w:rPr>
          <w:sz w:val="21"/>
          <w:szCs w:val="21"/>
        </w:rPr>
        <w:t xml:space="preserve"> </w:t>
      </w:r>
      <w:proofErr w:type="spellStart"/>
      <w:r w:rsidRPr="00352592">
        <w:rPr>
          <w:sz w:val="21"/>
          <w:szCs w:val="21"/>
        </w:rPr>
        <w:t>using</w:t>
      </w:r>
      <w:proofErr w:type="spellEnd"/>
      <w:r w:rsidRPr="00352592">
        <w:rPr>
          <w:sz w:val="21"/>
          <w:szCs w:val="21"/>
        </w:rPr>
        <w:t xml:space="preserve"> </w:t>
      </w:r>
      <w:proofErr w:type="spellStart"/>
      <w:r w:rsidRPr="00352592">
        <w:rPr>
          <w:sz w:val="21"/>
          <w:szCs w:val="21"/>
        </w:rPr>
        <w:t>different</w:t>
      </w:r>
      <w:proofErr w:type="spellEnd"/>
      <w:r w:rsidRPr="00352592">
        <w:rPr>
          <w:sz w:val="21"/>
          <w:szCs w:val="21"/>
        </w:rPr>
        <w:t xml:space="preserve"> </w:t>
      </w:r>
      <w:proofErr w:type="spellStart"/>
      <w:r w:rsidRPr="00352592">
        <w:rPr>
          <w:sz w:val="21"/>
          <w:szCs w:val="21"/>
        </w:rPr>
        <w:t>statistical</w:t>
      </w:r>
      <w:proofErr w:type="spellEnd"/>
      <w:r w:rsidRPr="00352592">
        <w:rPr>
          <w:sz w:val="21"/>
          <w:szCs w:val="21"/>
        </w:rPr>
        <w:t xml:space="preserve"> </w:t>
      </w:r>
      <w:proofErr w:type="spellStart"/>
      <w:r w:rsidRPr="00352592">
        <w:rPr>
          <w:sz w:val="21"/>
          <w:szCs w:val="21"/>
        </w:rPr>
        <w:t>methods</w:t>
      </w:r>
      <w:proofErr w:type="spellEnd"/>
      <w:r w:rsidRPr="00352592">
        <w:rPr>
          <w:sz w:val="21"/>
          <w:szCs w:val="21"/>
        </w:rPr>
        <w:t xml:space="preserve"> of SPSS 16 </w:t>
      </w:r>
      <w:proofErr w:type="spellStart"/>
      <w:r w:rsidRPr="00352592">
        <w:rPr>
          <w:sz w:val="21"/>
          <w:szCs w:val="21"/>
        </w:rPr>
        <w:t>programme</w:t>
      </w:r>
      <w:proofErr w:type="spellEnd"/>
      <w:r w:rsidRPr="00352592">
        <w:rPr>
          <w:sz w:val="21"/>
          <w:szCs w:val="21"/>
        </w:rPr>
        <w:t xml:space="preserve">. </w:t>
      </w:r>
    </w:p>
    <w:p w:rsidR="00C43C72" w:rsidRPr="00352592" w:rsidRDefault="00C43C72" w:rsidP="00352592">
      <w:pPr>
        <w:spacing w:before="120" w:after="120"/>
        <w:ind w:firstLine="709"/>
        <w:jc w:val="both"/>
        <w:rPr>
          <w:i/>
          <w:sz w:val="21"/>
          <w:szCs w:val="21"/>
        </w:rPr>
      </w:pPr>
      <w:proofErr w:type="spellStart"/>
      <w:r w:rsidRPr="00352592">
        <w:rPr>
          <w:b/>
          <w:i/>
          <w:sz w:val="21"/>
          <w:szCs w:val="21"/>
        </w:rPr>
        <w:t>Key</w:t>
      </w:r>
      <w:proofErr w:type="spellEnd"/>
      <w:r w:rsidR="003E73C4">
        <w:rPr>
          <w:b/>
          <w:i/>
          <w:sz w:val="21"/>
          <w:szCs w:val="21"/>
        </w:rPr>
        <w:t xml:space="preserve"> </w:t>
      </w:r>
      <w:proofErr w:type="spellStart"/>
      <w:r w:rsidR="003E73C4" w:rsidRPr="00352592">
        <w:rPr>
          <w:b/>
          <w:i/>
          <w:sz w:val="21"/>
          <w:szCs w:val="21"/>
        </w:rPr>
        <w:t>Words</w:t>
      </w:r>
      <w:proofErr w:type="spellEnd"/>
      <w:r w:rsidRPr="00352592">
        <w:rPr>
          <w:b/>
          <w:i/>
          <w:sz w:val="21"/>
          <w:szCs w:val="21"/>
        </w:rPr>
        <w:t xml:space="preserve">: </w:t>
      </w:r>
      <w:proofErr w:type="spellStart"/>
      <w:r w:rsidRPr="00352592">
        <w:rPr>
          <w:i/>
          <w:sz w:val="21"/>
          <w:szCs w:val="21"/>
        </w:rPr>
        <w:t>Administrative</w:t>
      </w:r>
      <w:proofErr w:type="spellEnd"/>
      <w:r w:rsidRPr="00352592">
        <w:rPr>
          <w:i/>
          <w:sz w:val="21"/>
          <w:szCs w:val="21"/>
        </w:rPr>
        <w:t xml:space="preserve"> </w:t>
      </w:r>
      <w:proofErr w:type="spellStart"/>
      <w:r w:rsidRPr="00352592">
        <w:rPr>
          <w:i/>
          <w:sz w:val="21"/>
          <w:szCs w:val="21"/>
        </w:rPr>
        <w:t>Assistance</w:t>
      </w:r>
      <w:proofErr w:type="spellEnd"/>
      <w:r w:rsidRPr="00352592">
        <w:rPr>
          <w:i/>
          <w:sz w:val="21"/>
          <w:szCs w:val="21"/>
        </w:rPr>
        <w:t xml:space="preserve">, </w:t>
      </w:r>
      <w:proofErr w:type="spellStart"/>
      <w:r w:rsidRPr="00352592">
        <w:rPr>
          <w:i/>
          <w:sz w:val="21"/>
          <w:szCs w:val="21"/>
        </w:rPr>
        <w:t>Secretarial</w:t>
      </w:r>
      <w:proofErr w:type="spellEnd"/>
      <w:r w:rsidRPr="00352592">
        <w:rPr>
          <w:i/>
          <w:sz w:val="21"/>
          <w:szCs w:val="21"/>
        </w:rPr>
        <w:t xml:space="preserve"> </w:t>
      </w:r>
      <w:proofErr w:type="spellStart"/>
      <w:r w:rsidRPr="00352592">
        <w:rPr>
          <w:i/>
          <w:sz w:val="21"/>
          <w:szCs w:val="21"/>
        </w:rPr>
        <w:t>Profession</w:t>
      </w:r>
      <w:proofErr w:type="spellEnd"/>
      <w:r w:rsidRPr="00352592">
        <w:rPr>
          <w:i/>
          <w:sz w:val="21"/>
          <w:szCs w:val="21"/>
        </w:rPr>
        <w:t xml:space="preserve">, </w:t>
      </w:r>
      <w:proofErr w:type="spellStart"/>
      <w:r w:rsidRPr="00352592">
        <w:rPr>
          <w:i/>
          <w:sz w:val="21"/>
          <w:szCs w:val="21"/>
        </w:rPr>
        <w:t>Gender</w:t>
      </w:r>
      <w:proofErr w:type="spellEnd"/>
      <w:r w:rsidRPr="00352592">
        <w:rPr>
          <w:i/>
          <w:sz w:val="21"/>
          <w:szCs w:val="21"/>
        </w:rPr>
        <w:t xml:space="preserve"> </w:t>
      </w:r>
      <w:proofErr w:type="spellStart"/>
      <w:r w:rsidRPr="00352592">
        <w:rPr>
          <w:i/>
          <w:sz w:val="21"/>
          <w:szCs w:val="21"/>
        </w:rPr>
        <w:t>Roles</w:t>
      </w:r>
      <w:proofErr w:type="spellEnd"/>
    </w:p>
    <w:p w:rsidR="00C43C72" w:rsidRPr="003E73C4" w:rsidRDefault="00C43C72" w:rsidP="003E73C4">
      <w:pPr>
        <w:spacing w:before="120" w:after="120"/>
        <w:ind w:firstLine="709"/>
        <w:jc w:val="both"/>
        <w:rPr>
          <w:sz w:val="21"/>
          <w:szCs w:val="21"/>
        </w:rPr>
      </w:pPr>
    </w:p>
    <w:p w:rsidR="003B2A5E" w:rsidRPr="003E73C4" w:rsidRDefault="003B2A5E" w:rsidP="003E73C4">
      <w:pPr>
        <w:spacing w:before="120" w:after="120"/>
        <w:ind w:firstLine="709"/>
        <w:jc w:val="both"/>
        <w:rPr>
          <w:b/>
          <w:sz w:val="21"/>
          <w:szCs w:val="21"/>
        </w:rPr>
      </w:pPr>
      <w:r w:rsidRPr="003E73C4">
        <w:rPr>
          <w:b/>
          <w:sz w:val="21"/>
          <w:szCs w:val="21"/>
        </w:rPr>
        <w:t xml:space="preserve">1. </w:t>
      </w:r>
      <w:r w:rsidR="003E73C4" w:rsidRPr="003E73C4">
        <w:rPr>
          <w:b/>
          <w:sz w:val="21"/>
          <w:szCs w:val="21"/>
        </w:rPr>
        <w:t>GİRİŞ</w:t>
      </w:r>
    </w:p>
    <w:p w:rsidR="003B2A5E" w:rsidRPr="003E73C4" w:rsidRDefault="003B2A5E" w:rsidP="003E73C4">
      <w:pPr>
        <w:spacing w:before="120" w:after="120"/>
        <w:ind w:firstLine="709"/>
        <w:jc w:val="both"/>
        <w:rPr>
          <w:sz w:val="21"/>
          <w:szCs w:val="21"/>
        </w:rPr>
      </w:pPr>
      <w:r w:rsidRPr="003E73C4">
        <w:rPr>
          <w:sz w:val="21"/>
          <w:szCs w:val="21"/>
        </w:rPr>
        <w:t xml:space="preserve">İş dünyasının, yaşanan hızlı teknolojik ve yönetsel gelişmeleri yakalama çabası, sekreterlik mesleği alanında da kendisini göstermiştir. Bu bağlamda geçmişte yalnızca yöneticinin verdiği görevleri yapmakla sınırlı kalan ve mesleğini </w:t>
      </w:r>
      <w:proofErr w:type="gramStart"/>
      <w:r w:rsidRPr="003E73C4">
        <w:rPr>
          <w:sz w:val="21"/>
          <w:szCs w:val="21"/>
        </w:rPr>
        <w:t>tesadüfi</w:t>
      </w:r>
      <w:proofErr w:type="gramEnd"/>
      <w:r w:rsidRPr="003E73C4">
        <w:rPr>
          <w:sz w:val="21"/>
          <w:szCs w:val="21"/>
        </w:rPr>
        <w:t xml:space="preserve"> olarak seçen klasik sekreterlerin yerini çağdaş sekreterler almaya başlamıştır. </w:t>
      </w:r>
    </w:p>
    <w:p w:rsidR="003B2A5E" w:rsidRPr="003E73C4" w:rsidRDefault="003B2A5E" w:rsidP="003E73C4">
      <w:pPr>
        <w:spacing w:before="120" w:after="120"/>
        <w:ind w:firstLine="709"/>
        <w:jc w:val="both"/>
        <w:rPr>
          <w:sz w:val="21"/>
          <w:szCs w:val="21"/>
        </w:rPr>
      </w:pPr>
      <w:r w:rsidRPr="003E73C4">
        <w:rPr>
          <w:sz w:val="21"/>
          <w:szCs w:val="21"/>
        </w:rPr>
        <w:t xml:space="preserve">Çağdaş sekreterler; yazışma teknikleri konusunda bilgili, ofis otomasyonu alanında uzman, özerk davranabilen, inisiyatif kullanıp örgütsel konularda yargıya varan ve kendi yetki alanı içinde karar verebilen kişiler olarak tanımlanmaktadır (Tutar </w:t>
      </w:r>
      <w:proofErr w:type="spellStart"/>
      <w:r w:rsidRPr="003E73C4">
        <w:rPr>
          <w:sz w:val="21"/>
          <w:szCs w:val="21"/>
        </w:rPr>
        <w:t>vd</w:t>
      </w:r>
      <w:proofErr w:type="spellEnd"/>
      <w:proofErr w:type="gramStart"/>
      <w:r w:rsidRPr="003E73C4">
        <w:rPr>
          <w:sz w:val="21"/>
          <w:szCs w:val="21"/>
        </w:rPr>
        <w:t>.,</w:t>
      </w:r>
      <w:proofErr w:type="gramEnd"/>
      <w:r w:rsidRPr="003E73C4">
        <w:rPr>
          <w:sz w:val="21"/>
          <w:szCs w:val="21"/>
        </w:rPr>
        <w:t xml:space="preserve"> 2004: 21). </w:t>
      </w:r>
    </w:p>
    <w:p w:rsidR="003B2A5E" w:rsidRPr="003E73C4" w:rsidRDefault="003B2A5E" w:rsidP="003E73C4">
      <w:pPr>
        <w:spacing w:before="120" w:after="120"/>
        <w:ind w:firstLine="709"/>
        <w:jc w:val="both"/>
        <w:rPr>
          <w:sz w:val="21"/>
          <w:szCs w:val="21"/>
        </w:rPr>
      </w:pPr>
      <w:r w:rsidRPr="003E73C4">
        <w:rPr>
          <w:sz w:val="21"/>
          <w:szCs w:val="21"/>
        </w:rPr>
        <w:t xml:space="preserve">Çağdaş sekreterliğin artan görev alanları ve bu sekreterlerin yöneticilerin iş yaşamını düzenlemede kritik roller üstlenmesi, bu mesleğin “yönetici asistanlığı” olarak adlandırılması sonucunu doğurmuştur. Yönetici </w:t>
      </w:r>
      <w:r w:rsidRPr="003E73C4">
        <w:rPr>
          <w:sz w:val="21"/>
          <w:szCs w:val="21"/>
        </w:rPr>
        <w:lastRenderedPageBreak/>
        <w:t xml:space="preserve">asistanlarının örgütte yerine getirdikleri işler, “asli” ve “birincil” niteliklidir ve bu bireyler, örgütün vitrini olmak gibi önemli bir temsil görevini dahi üstlenmektedir. Bunların yanı sıra yönetici asistanlarının; mesleği daha da geliştirme, ekip ruhu oluşturma ve birlikte iş yapabilme yeteneklerine sahip olmaları da büyük önem taşımaktadır (Tutar, 2007: 53). </w:t>
      </w:r>
    </w:p>
    <w:p w:rsidR="003B2A5E" w:rsidRPr="003E73C4" w:rsidRDefault="003B2A5E" w:rsidP="003E73C4">
      <w:pPr>
        <w:spacing w:before="120" w:after="120"/>
        <w:ind w:firstLine="709"/>
        <w:jc w:val="both"/>
        <w:rPr>
          <w:sz w:val="21"/>
          <w:szCs w:val="21"/>
        </w:rPr>
      </w:pPr>
      <w:r w:rsidRPr="003E73C4">
        <w:rPr>
          <w:sz w:val="21"/>
          <w:szCs w:val="21"/>
        </w:rPr>
        <w:t xml:space="preserve">Bunların yanı sıra sekreterlik mesleğinin söz konusu gereklilikleri bakımından cinsiyete dayalı bir farklılaşmanın olup olmadığı da sorgulanan konulardan biri haline gelmiştir. </w:t>
      </w:r>
    </w:p>
    <w:p w:rsidR="003B2A5E" w:rsidRPr="003E73C4" w:rsidRDefault="003B2A5E" w:rsidP="003E73C4">
      <w:pPr>
        <w:spacing w:before="120" w:after="120"/>
        <w:ind w:firstLine="709"/>
        <w:jc w:val="both"/>
        <w:rPr>
          <w:sz w:val="21"/>
          <w:szCs w:val="21"/>
        </w:rPr>
      </w:pPr>
      <w:r w:rsidRPr="003E73C4">
        <w:rPr>
          <w:sz w:val="21"/>
          <w:szCs w:val="21"/>
        </w:rPr>
        <w:t xml:space="preserve">Zira belirli meslekler açısından bu farklılaşmayı ve düzeyini irdeleyen pek çok çalışma bulunmaktadır (Kahraman, 2010; Eken, 2006; Kumaş ve Fidan, 2005; Yazan, 1995; Kocacık ve </w:t>
      </w:r>
      <w:proofErr w:type="spellStart"/>
      <w:r w:rsidRPr="003E73C4">
        <w:rPr>
          <w:sz w:val="21"/>
          <w:szCs w:val="21"/>
        </w:rPr>
        <w:t>Gökkaya</w:t>
      </w:r>
      <w:proofErr w:type="spellEnd"/>
      <w:r w:rsidRPr="003E73C4">
        <w:rPr>
          <w:sz w:val="21"/>
          <w:szCs w:val="21"/>
        </w:rPr>
        <w:t xml:space="preserve">, 2005; </w:t>
      </w:r>
      <w:proofErr w:type="spellStart"/>
      <w:r w:rsidRPr="003E73C4">
        <w:rPr>
          <w:sz w:val="21"/>
          <w:szCs w:val="21"/>
        </w:rPr>
        <w:t>Demirbilek</w:t>
      </w:r>
      <w:proofErr w:type="spellEnd"/>
      <w:r w:rsidRPr="003E73C4">
        <w:rPr>
          <w:sz w:val="21"/>
          <w:szCs w:val="21"/>
        </w:rPr>
        <w:t>, 2007).</w:t>
      </w:r>
    </w:p>
    <w:p w:rsidR="003B2A5E" w:rsidRPr="003E73C4" w:rsidRDefault="003B2A5E" w:rsidP="003E73C4">
      <w:pPr>
        <w:spacing w:before="120" w:after="120"/>
        <w:ind w:firstLine="709"/>
        <w:jc w:val="both"/>
        <w:rPr>
          <w:sz w:val="21"/>
          <w:szCs w:val="21"/>
        </w:rPr>
      </w:pPr>
      <w:r w:rsidRPr="003E73C4">
        <w:rPr>
          <w:sz w:val="21"/>
          <w:szCs w:val="21"/>
        </w:rPr>
        <w:t>Bu çalışmaların önemli bir kısmında sekreterlik de kadın meslekleri grubunda yer almaktadır. Zira Karabağ’ın da belirttiği gibi (1997: 13) özellikle 1930’lu yıllardan bu yana mesleğin neredeyse tamamını kadın sekreterler temsil etmektedir.</w:t>
      </w:r>
    </w:p>
    <w:p w:rsidR="003B2A5E" w:rsidRPr="003E73C4" w:rsidRDefault="003B2A5E" w:rsidP="003E73C4">
      <w:pPr>
        <w:spacing w:before="120" w:after="120"/>
        <w:ind w:firstLine="709"/>
        <w:jc w:val="both"/>
        <w:rPr>
          <w:sz w:val="21"/>
          <w:szCs w:val="21"/>
        </w:rPr>
      </w:pPr>
      <w:r w:rsidRPr="003E73C4">
        <w:rPr>
          <w:sz w:val="21"/>
          <w:szCs w:val="21"/>
        </w:rPr>
        <w:t xml:space="preserve">Konuyu bu yönden değerlendirip, çalışmamızda da öncelikle örneklemi oluşturan büro yönetimi bölümü öğrencilerinin okudukları bölümden memnuniyet durumlarını ve mesleğe bakış açılarını ifade ettikleri sorularla onların klasik sekreterliğe mi yoksa yönetici asistanlığına mı yatkın olduklarını tespit etmek amaçlanmaktadır. </w:t>
      </w:r>
    </w:p>
    <w:p w:rsidR="003B2A5E" w:rsidRDefault="003B2A5E" w:rsidP="003E73C4">
      <w:pPr>
        <w:spacing w:before="120" w:after="120"/>
        <w:ind w:firstLine="709"/>
        <w:jc w:val="both"/>
        <w:rPr>
          <w:sz w:val="21"/>
          <w:szCs w:val="21"/>
        </w:rPr>
      </w:pPr>
      <w:r w:rsidRPr="003E73C4">
        <w:rPr>
          <w:sz w:val="21"/>
          <w:szCs w:val="21"/>
        </w:rPr>
        <w:t xml:space="preserve">Ardından söz konusu bakış açıları ve çalışma yaşamına katılmalarında etkili olacağını düşündükleri faktörler açısından ankette yer verilen pek çok demografik özelliğin içinde özellikle cinsiyete göre herhangi bir farklılaşma olup olmadığını saptamak hedeflenmektedir. Böylece sekreterlik ve cinsiyet bağlantısına bir giriş yapılmak istenmekte, sekreterlik mesleğinin kadınlara mı erkeklere mi daha uygun olduğunun nedenleri ile birlikte araştırıldığı sorularla bu konu daha da derinleştirilmeye çalışılmaktadır.  </w:t>
      </w:r>
    </w:p>
    <w:p w:rsidR="003E73C4" w:rsidRPr="003E73C4" w:rsidRDefault="003E73C4" w:rsidP="003E73C4">
      <w:pPr>
        <w:spacing w:before="120" w:after="120"/>
        <w:ind w:firstLine="709"/>
        <w:jc w:val="both"/>
        <w:rPr>
          <w:sz w:val="21"/>
          <w:szCs w:val="21"/>
        </w:rPr>
      </w:pPr>
    </w:p>
    <w:p w:rsidR="003B2A5E" w:rsidRPr="003E73C4" w:rsidRDefault="003B2A5E" w:rsidP="003E73C4">
      <w:pPr>
        <w:spacing w:before="120" w:after="120"/>
        <w:ind w:firstLine="709"/>
        <w:jc w:val="both"/>
        <w:rPr>
          <w:b/>
          <w:sz w:val="21"/>
          <w:szCs w:val="21"/>
        </w:rPr>
      </w:pPr>
      <w:r w:rsidRPr="003E73C4">
        <w:rPr>
          <w:b/>
          <w:sz w:val="21"/>
          <w:szCs w:val="21"/>
        </w:rPr>
        <w:t xml:space="preserve">2. </w:t>
      </w:r>
      <w:r w:rsidR="003E73C4" w:rsidRPr="003E73C4">
        <w:rPr>
          <w:b/>
          <w:sz w:val="21"/>
          <w:szCs w:val="21"/>
        </w:rPr>
        <w:t>YÖNTEM</w:t>
      </w:r>
    </w:p>
    <w:p w:rsidR="003B2A5E" w:rsidRPr="003E73C4" w:rsidRDefault="003B2A5E" w:rsidP="003E73C4">
      <w:pPr>
        <w:spacing w:before="120" w:after="120"/>
        <w:ind w:firstLine="709"/>
        <w:jc w:val="both"/>
        <w:rPr>
          <w:sz w:val="21"/>
          <w:szCs w:val="21"/>
        </w:rPr>
      </w:pPr>
      <w:r w:rsidRPr="003E73C4">
        <w:rPr>
          <w:sz w:val="21"/>
          <w:szCs w:val="21"/>
        </w:rPr>
        <w:t xml:space="preserve">Araştırmada alan araştırma yöntemlerinden anket tekniği kullanılmıştır. </w:t>
      </w:r>
      <w:proofErr w:type="gramStart"/>
      <w:r w:rsidRPr="003E73C4">
        <w:rPr>
          <w:sz w:val="21"/>
          <w:szCs w:val="21"/>
        </w:rPr>
        <w:t xml:space="preserve">Söz konusu ankette yer alan soru ve ifadeler; katılımcıların kendilerine ve ailelerine yönelik demografik özelliklerin, onlar için önem taşıyan unsurların, okudukları bölüme yerleşme süreçlerinin, okudukları bölüme ve edinecekleri mesleğe yönelik bakış açılarının, çalışma yaşamına girmelerinde etkili olacak faktörlerin ve gerek genel iş yaşamında gerekse sekreterlik mesleğinde cinsiyetin rolüne yönelik fikirlerinin tespitine ilişkindir. </w:t>
      </w:r>
      <w:proofErr w:type="gramEnd"/>
      <w:r w:rsidRPr="003E73C4">
        <w:rPr>
          <w:sz w:val="21"/>
          <w:szCs w:val="21"/>
        </w:rPr>
        <w:t xml:space="preserve">Anket maddelerinin oluşturulmasında; </w:t>
      </w:r>
      <w:proofErr w:type="gramStart"/>
      <w:r w:rsidRPr="003E73C4">
        <w:rPr>
          <w:sz w:val="21"/>
          <w:szCs w:val="21"/>
        </w:rPr>
        <w:t>literatüre</w:t>
      </w:r>
      <w:proofErr w:type="gramEnd"/>
      <w:r w:rsidRPr="003E73C4">
        <w:rPr>
          <w:sz w:val="21"/>
          <w:szCs w:val="21"/>
        </w:rPr>
        <w:t xml:space="preserve"> yönelik genel </w:t>
      </w:r>
      <w:r w:rsidRPr="003E73C4">
        <w:rPr>
          <w:sz w:val="21"/>
          <w:szCs w:val="21"/>
        </w:rPr>
        <w:lastRenderedPageBreak/>
        <w:t xml:space="preserve">bilgilerin yanında belirli çalışmalardan da yararlanılmıştır (Eken, 2005; </w:t>
      </w:r>
      <w:proofErr w:type="spellStart"/>
      <w:r w:rsidRPr="003E73C4">
        <w:rPr>
          <w:sz w:val="21"/>
          <w:szCs w:val="21"/>
        </w:rPr>
        <w:t>Mayatürk</w:t>
      </w:r>
      <w:proofErr w:type="spellEnd"/>
      <w:r w:rsidRPr="003E73C4">
        <w:rPr>
          <w:sz w:val="21"/>
          <w:szCs w:val="21"/>
        </w:rPr>
        <w:t xml:space="preserve">, 2006; Aslan, 2007; Aydın, 2010). </w:t>
      </w:r>
    </w:p>
    <w:p w:rsidR="003B2A5E" w:rsidRPr="003E73C4" w:rsidRDefault="003B2A5E" w:rsidP="003E73C4">
      <w:pPr>
        <w:spacing w:before="120" w:after="120"/>
        <w:ind w:firstLine="709"/>
        <w:jc w:val="both"/>
        <w:rPr>
          <w:sz w:val="21"/>
          <w:szCs w:val="21"/>
        </w:rPr>
      </w:pPr>
      <w:r w:rsidRPr="003E73C4">
        <w:rPr>
          <w:sz w:val="21"/>
          <w:szCs w:val="21"/>
        </w:rPr>
        <w:t xml:space="preserve">Örneklem, Ahmetli Meslek Yüksek Okulu Büro Hizmetleri ve Yönetici Asistanlığı bölümünde okuyan 1. ve 2. sınıf öğrencileridir. Bölümde okuyan toplam 373 öğrencinin 315 tanesi anketi doldurmuş, bunlardan 314’ü analizlere </w:t>
      </w:r>
      <w:proofErr w:type="gramStart"/>
      <w:r w:rsidRPr="003E73C4">
        <w:rPr>
          <w:sz w:val="21"/>
          <w:szCs w:val="21"/>
        </w:rPr>
        <w:t>dahil</w:t>
      </w:r>
      <w:proofErr w:type="gramEnd"/>
      <w:r w:rsidRPr="003E73C4">
        <w:rPr>
          <w:sz w:val="21"/>
          <w:szCs w:val="21"/>
        </w:rPr>
        <w:t xml:space="preserve"> edilmiştir. </w:t>
      </w:r>
    </w:p>
    <w:p w:rsidR="003B2A5E" w:rsidRDefault="003B2A5E" w:rsidP="003E73C4">
      <w:pPr>
        <w:spacing w:before="120" w:after="120"/>
        <w:ind w:firstLine="709"/>
        <w:jc w:val="both"/>
        <w:rPr>
          <w:sz w:val="21"/>
          <w:szCs w:val="21"/>
        </w:rPr>
      </w:pPr>
      <w:r w:rsidRPr="003E73C4">
        <w:rPr>
          <w:sz w:val="21"/>
          <w:szCs w:val="21"/>
        </w:rPr>
        <w:t xml:space="preserve">Bulgular, SPSS 16 programı kapsamındaki betimsel istatistiksel teknikler, tek örneklem için t testi, bağımsız grup t testi, tek yönlü </w:t>
      </w:r>
      <w:proofErr w:type="spellStart"/>
      <w:r w:rsidRPr="003E73C4">
        <w:rPr>
          <w:sz w:val="21"/>
          <w:szCs w:val="21"/>
        </w:rPr>
        <w:t>varyans</w:t>
      </w:r>
      <w:proofErr w:type="spellEnd"/>
      <w:r w:rsidRPr="003E73C4">
        <w:rPr>
          <w:sz w:val="21"/>
          <w:szCs w:val="21"/>
        </w:rPr>
        <w:t xml:space="preserve"> analizi ve ki kare analizi gibi analizler aracılığıyla elde edilmiştir. </w:t>
      </w:r>
    </w:p>
    <w:p w:rsidR="003E73C4" w:rsidRPr="003E73C4" w:rsidRDefault="003E73C4" w:rsidP="003E73C4">
      <w:pPr>
        <w:spacing w:before="120" w:after="120"/>
        <w:ind w:firstLine="709"/>
        <w:jc w:val="both"/>
        <w:rPr>
          <w:sz w:val="21"/>
          <w:szCs w:val="21"/>
        </w:rPr>
      </w:pPr>
    </w:p>
    <w:p w:rsidR="003B2A5E" w:rsidRPr="003E73C4" w:rsidRDefault="003B2A5E" w:rsidP="003E73C4">
      <w:pPr>
        <w:spacing w:before="120" w:after="120"/>
        <w:ind w:firstLine="709"/>
        <w:jc w:val="both"/>
        <w:rPr>
          <w:b/>
          <w:sz w:val="21"/>
          <w:szCs w:val="21"/>
        </w:rPr>
      </w:pPr>
      <w:r w:rsidRPr="003E73C4">
        <w:rPr>
          <w:b/>
          <w:sz w:val="21"/>
          <w:szCs w:val="21"/>
        </w:rPr>
        <w:t xml:space="preserve">3. </w:t>
      </w:r>
      <w:r w:rsidR="003E73C4" w:rsidRPr="003E73C4">
        <w:rPr>
          <w:b/>
          <w:sz w:val="21"/>
          <w:szCs w:val="21"/>
        </w:rPr>
        <w:t>BULGULAR</w:t>
      </w:r>
    </w:p>
    <w:p w:rsidR="003B2A5E" w:rsidRPr="003E73C4" w:rsidRDefault="003B2A5E" w:rsidP="003E73C4">
      <w:pPr>
        <w:spacing w:before="120" w:after="120"/>
        <w:ind w:firstLine="709"/>
        <w:jc w:val="both"/>
        <w:rPr>
          <w:sz w:val="21"/>
          <w:szCs w:val="21"/>
        </w:rPr>
      </w:pPr>
      <w:r w:rsidRPr="003E73C4">
        <w:rPr>
          <w:sz w:val="21"/>
          <w:szCs w:val="21"/>
        </w:rPr>
        <w:t xml:space="preserve">Çalışmanın bulguları kapsamında farklı değişkenlere ve maddelere yönelik frekans analizleri, çalışma nedenlerine ilişkin maddelerin önem sırasının verildiği ve söz konusu maddelerde cinsiyete göre oluşan farklılaşmayı gösteren analizler, katılımcıların cinsiyetine göre farklılık yaratan diğer maddeleri belirten analizler yer almaktadır. </w:t>
      </w:r>
    </w:p>
    <w:p w:rsidR="003B2A5E" w:rsidRPr="003E73C4" w:rsidRDefault="003B2A5E" w:rsidP="003E73C4">
      <w:pPr>
        <w:spacing w:before="120" w:after="120"/>
        <w:ind w:firstLine="709"/>
        <w:jc w:val="both"/>
        <w:rPr>
          <w:b/>
          <w:sz w:val="21"/>
          <w:szCs w:val="21"/>
        </w:rPr>
      </w:pPr>
      <w:r w:rsidRPr="003E73C4">
        <w:rPr>
          <w:b/>
          <w:sz w:val="21"/>
          <w:szCs w:val="21"/>
        </w:rPr>
        <w:t>3.1. Frekans Analizleri</w:t>
      </w:r>
    </w:p>
    <w:p w:rsidR="003B2A5E" w:rsidRDefault="003B2A5E" w:rsidP="003E73C4">
      <w:pPr>
        <w:spacing w:before="120" w:after="120"/>
        <w:ind w:firstLine="709"/>
        <w:jc w:val="both"/>
        <w:rPr>
          <w:sz w:val="21"/>
          <w:szCs w:val="21"/>
        </w:rPr>
      </w:pPr>
      <w:r w:rsidRPr="003E73C4">
        <w:rPr>
          <w:sz w:val="21"/>
          <w:szCs w:val="21"/>
        </w:rPr>
        <w:t xml:space="preserve">Araştırmada çalışma nedenleri dışındaki tüm maddelere frekans analizi uygulanmış, dikkat çeken seçenekleri olan ve farklı analizlere </w:t>
      </w:r>
      <w:proofErr w:type="gramStart"/>
      <w:r w:rsidRPr="003E73C4">
        <w:rPr>
          <w:sz w:val="21"/>
          <w:szCs w:val="21"/>
        </w:rPr>
        <w:t>dahil</w:t>
      </w:r>
      <w:proofErr w:type="gramEnd"/>
      <w:r w:rsidRPr="003E73C4">
        <w:rPr>
          <w:sz w:val="21"/>
          <w:szCs w:val="21"/>
        </w:rPr>
        <w:t xml:space="preserve"> edilebilecek nitelikteki maddelere yönelik sonuçlar tablolaştırılmıştır. Bunların dışındaki maddeler açısından ise, sadece belirgin sonuçların vurgulanması ile yetinilmiştir. </w:t>
      </w: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Pr="003E73C4" w:rsidRDefault="003E73C4" w:rsidP="003E73C4">
      <w:pPr>
        <w:spacing w:before="120" w:after="120"/>
        <w:ind w:firstLine="709"/>
        <w:jc w:val="both"/>
        <w:rPr>
          <w:sz w:val="21"/>
          <w:szCs w:val="21"/>
        </w:rPr>
      </w:pP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lastRenderedPageBreak/>
        <w:t xml:space="preserve">Tablo 1: </w:t>
      </w:r>
      <w:r w:rsidR="003E73C4">
        <w:rPr>
          <w:b w:val="0"/>
          <w:sz w:val="21"/>
          <w:szCs w:val="21"/>
          <w:lang w:val="tr-TR"/>
        </w:rPr>
        <w:tab/>
      </w:r>
      <w:r w:rsidRPr="003E73C4">
        <w:rPr>
          <w:b w:val="0"/>
          <w:sz w:val="21"/>
          <w:szCs w:val="21"/>
          <w:lang w:val="tr-TR"/>
        </w:rPr>
        <w:t>Demografik Özelliklere Göre Dağılım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2492"/>
        <w:gridCol w:w="1990"/>
        <w:gridCol w:w="2093"/>
      </w:tblGrid>
      <w:tr w:rsidR="003B2A5E" w:rsidRPr="003E73C4" w:rsidTr="003E73C4">
        <w:trPr>
          <w:trHeight w:val="20"/>
          <w:jc w:val="center"/>
        </w:trPr>
        <w:tc>
          <w:tcPr>
            <w:tcW w:w="1895" w:type="pct"/>
            <w:vAlign w:val="center"/>
          </w:tcPr>
          <w:p w:rsidR="003B2A5E" w:rsidRPr="003E73C4" w:rsidRDefault="003B2A5E" w:rsidP="00352592">
            <w:pPr>
              <w:rPr>
                <w:b/>
                <w:sz w:val="19"/>
                <w:szCs w:val="19"/>
              </w:rPr>
            </w:pPr>
          </w:p>
        </w:tc>
        <w:tc>
          <w:tcPr>
            <w:tcW w:w="1513" w:type="pct"/>
            <w:vAlign w:val="center"/>
          </w:tcPr>
          <w:p w:rsidR="003B2A5E" w:rsidRPr="003E73C4" w:rsidRDefault="003B2A5E" w:rsidP="00352592">
            <w:pPr>
              <w:jc w:val="center"/>
              <w:rPr>
                <w:b/>
                <w:sz w:val="19"/>
                <w:szCs w:val="19"/>
              </w:rPr>
            </w:pPr>
            <w:r w:rsidRPr="003E73C4">
              <w:rPr>
                <w:b/>
                <w:sz w:val="19"/>
                <w:szCs w:val="19"/>
              </w:rPr>
              <w:t>N</w:t>
            </w:r>
          </w:p>
        </w:tc>
        <w:tc>
          <w:tcPr>
            <w:tcW w:w="1592" w:type="pct"/>
            <w:vAlign w:val="center"/>
          </w:tcPr>
          <w:p w:rsidR="003B2A5E" w:rsidRPr="003E73C4" w:rsidRDefault="003B2A5E" w:rsidP="00352592">
            <w:pPr>
              <w:jc w:val="center"/>
              <w:rPr>
                <w:b/>
                <w:sz w:val="19"/>
                <w:szCs w:val="19"/>
              </w:rPr>
            </w:pPr>
            <w:r w:rsidRPr="003E73C4">
              <w:rPr>
                <w:b/>
                <w:sz w:val="19"/>
                <w:szCs w:val="19"/>
              </w:rPr>
              <w:t>%</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 xml:space="preserve">Cinsiyet </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Kız</w:t>
            </w:r>
          </w:p>
        </w:tc>
        <w:tc>
          <w:tcPr>
            <w:tcW w:w="1513" w:type="pct"/>
            <w:vAlign w:val="center"/>
          </w:tcPr>
          <w:p w:rsidR="003B2A5E" w:rsidRPr="003E73C4" w:rsidRDefault="003B2A5E" w:rsidP="00352592">
            <w:pPr>
              <w:jc w:val="center"/>
              <w:rPr>
                <w:sz w:val="19"/>
                <w:szCs w:val="19"/>
              </w:rPr>
            </w:pPr>
            <w:r w:rsidRPr="003E73C4">
              <w:rPr>
                <w:sz w:val="19"/>
                <w:szCs w:val="19"/>
              </w:rPr>
              <w:t>199</w:t>
            </w:r>
          </w:p>
        </w:tc>
        <w:tc>
          <w:tcPr>
            <w:tcW w:w="1592" w:type="pct"/>
            <w:vAlign w:val="center"/>
          </w:tcPr>
          <w:p w:rsidR="003B2A5E" w:rsidRPr="003E73C4" w:rsidRDefault="003B2A5E" w:rsidP="00352592">
            <w:pPr>
              <w:jc w:val="center"/>
              <w:rPr>
                <w:sz w:val="19"/>
                <w:szCs w:val="19"/>
              </w:rPr>
            </w:pPr>
            <w:r w:rsidRPr="003E73C4">
              <w:rPr>
                <w:sz w:val="19"/>
                <w:szCs w:val="19"/>
              </w:rPr>
              <w:t>% 63</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Erkek</w:t>
            </w:r>
          </w:p>
        </w:tc>
        <w:tc>
          <w:tcPr>
            <w:tcW w:w="1513" w:type="pct"/>
            <w:vAlign w:val="center"/>
          </w:tcPr>
          <w:p w:rsidR="003B2A5E" w:rsidRPr="003E73C4" w:rsidRDefault="003B2A5E" w:rsidP="00352592">
            <w:pPr>
              <w:jc w:val="center"/>
              <w:rPr>
                <w:sz w:val="19"/>
                <w:szCs w:val="19"/>
              </w:rPr>
            </w:pPr>
            <w:r w:rsidRPr="003E73C4">
              <w:rPr>
                <w:sz w:val="19"/>
                <w:szCs w:val="19"/>
              </w:rPr>
              <w:t>110</w:t>
            </w:r>
          </w:p>
        </w:tc>
        <w:tc>
          <w:tcPr>
            <w:tcW w:w="1592" w:type="pct"/>
            <w:vAlign w:val="center"/>
          </w:tcPr>
          <w:p w:rsidR="003B2A5E" w:rsidRPr="003E73C4" w:rsidRDefault="003B2A5E" w:rsidP="00352592">
            <w:pPr>
              <w:jc w:val="center"/>
              <w:rPr>
                <w:sz w:val="19"/>
                <w:szCs w:val="19"/>
              </w:rPr>
            </w:pPr>
            <w:r w:rsidRPr="003E73C4">
              <w:rPr>
                <w:sz w:val="19"/>
                <w:szCs w:val="19"/>
              </w:rPr>
              <w:t>% 35</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Yanıtsız</w:t>
            </w:r>
          </w:p>
        </w:tc>
        <w:tc>
          <w:tcPr>
            <w:tcW w:w="1513" w:type="pct"/>
            <w:vAlign w:val="center"/>
          </w:tcPr>
          <w:p w:rsidR="003B2A5E" w:rsidRPr="003E73C4" w:rsidRDefault="003B2A5E" w:rsidP="00352592">
            <w:pPr>
              <w:jc w:val="center"/>
              <w:rPr>
                <w:sz w:val="19"/>
                <w:szCs w:val="19"/>
              </w:rPr>
            </w:pPr>
            <w:r w:rsidRPr="003E73C4">
              <w:rPr>
                <w:sz w:val="19"/>
                <w:szCs w:val="19"/>
              </w:rPr>
              <w:t>5</w:t>
            </w:r>
          </w:p>
        </w:tc>
        <w:tc>
          <w:tcPr>
            <w:tcW w:w="1592" w:type="pct"/>
            <w:vAlign w:val="center"/>
          </w:tcPr>
          <w:p w:rsidR="003B2A5E" w:rsidRPr="003E73C4" w:rsidRDefault="003B2A5E" w:rsidP="00352592">
            <w:pPr>
              <w:jc w:val="center"/>
              <w:rPr>
                <w:sz w:val="19"/>
                <w:szCs w:val="19"/>
              </w:rPr>
            </w:pPr>
            <w:r w:rsidRPr="003E73C4">
              <w:rPr>
                <w:sz w:val="19"/>
                <w:szCs w:val="19"/>
              </w:rPr>
              <w:t>% 2</w:t>
            </w:r>
          </w:p>
        </w:tc>
      </w:tr>
      <w:tr w:rsidR="003B2A5E" w:rsidRPr="003E73C4" w:rsidTr="003E73C4">
        <w:trPr>
          <w:trHeight w:val="20"/>
          <w:jc w:val="center"/>
        </w:trPr>
        <w:tc>
          <w:tcPr>
            <w:tcW w:w="1895" w:type="pct"/>
            <w:vAlign w:val="center"/>
          </w:tcPr>
          <w:p w:rsidR="003B2A5E" w:rsidRPr="003E73C4" w:rsidRDefault="003B2A5E" w:rsidP="00352592">
            <w:pPr>
              <w:rPr>
                <w:i/>
                <w:sz w:val="19"/>
                <w:szCs w:val="19"/>
              </w:rPr>
            </w:pPr>
            <w:r w:rsidRPr="003E73C4">
              <w:rPr>
                <w:i/>
                <w:sz w:val="19"/>
                <w:szCs w:val="19"/>
              </w:rPr>
              <w:t>Toplam</w:t>
            </w:r>
          </w:p>
        </w:tc>
        <w:tc>
          <w:tcPr>
            <w:tcW w:w="1513" w:type="pct"/>
            <w:vAlign w:val="center"/>
          </w:tcPr>
          <w:p w:rsidR="003B2A5E" w:rsidRPr="003E73C4" w:rsidRDefault="003B2A5E" w:rsidP="00352592">
            <w:pPr>
              <w:jc w:val="center"/>
              <w:rPr>
                <w:i/>
                <w:sz w:val="19"/>
                <w:szCs w:val="19"/>
              </w:rPr>
            </w:pPr>
            <w:r w:rsidRPr="003E73C4">
              <w:rPr>
                <w:i/>
                <w:sz w:val="19"/>
                <w:szCs w:val="19"/>
              </w:rPr>
              <w:t>314</w:t>
            </w:r>
          </w:p>
        </w:tc>
        <w:tc>
          <w:tcPr>
            <w:tcW w:w="1592"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Yetişme Yeri</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Köy ve Kasaba</w:t>
            </w:r>
          </w:p>
        </w:tc>
        <w:tc>
          <w:tcPr>
            <w:tcW w:w="1513" w:type="pct"/>
            <w:vAlign w:val="center"/>
          </w:tcPr>
          <w:p w:rsidR="003B2A5E" w:rsidRPr="003E73C4" w:rsidRDefault="003B2A5E" w:rsidP="00352592">
            <w:pPr>
              <w:jc w:val="center"/>
              <w:rPr>
                <w:sz w:val="19"/>
                <w:szCs w:val="19"/>
              </w:rPr>
            </w:pPr>
            <w:r w:rsidRPr="003E73C4">
              <w:rPr>
                <w:sz w:val="19"/>
                <w:szCs w:val="19"/>
              </w:rPr>
              <w:t>61</w:t>
            </w:r>
          </w:p>
        </w:tc>
        <w:tc>
          <w:tcPr>
            <w:tcW w:w="1592" w:type="pct"/>
            <w:vAlign w:val="center"/>
          </w:tcPr>
          <w:p w:rsidR="003B2A5E" w:rsidRPr="003E73C4" w:rsidRDefault="003B2A5E" w:rsidP="00352592">
            <w:pPr>
              <w:jc w:val="center"/>
              <w:rPr>
                <w:sz w:val="19"/>
                <w:szCs w:val="19"/>
              </w:rPr>
            </w:pPr>
            <w:r w:rsidRPr="003E73C4">
              <w:rPr>
                <w:sz w:val="19"/>
                <w:szCs w:val="19"/>
              </w:rPr>
              <w:t>% 19</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İlçe</w:t>
            </w:r>
          </w:p>
        </w:tc>
        <w:tc>
          <w:tcPr>
            <w:tcW w:w="1513" w:type="pct"/>
            <w:vAlign w:val="center"/>
          </w:tcPr>
          <w:p w:rsidR="003B2A5E" w:rsidRPr="003E73C4" w:rsidRDefault="003B2A5E" w:rsidP="00352592">
            <w:pPr>
              <w:jc w:val="center"/>
              <w:rPr>
                <w:sz w:val="19"/>
                <w:szCs w:val="19"/>
              </w:rPr>
            </w:pPr>
            <w:r w:rsidRPr="003E73C4">
              <w:rPr>
                <w:sz w:val="19"/>
                <w:szCs w:val="19"/>
              </w:rPr>
              <w:t>93</w:t>
            </w:r>
          </w:p>
        </w:tc>
        <w:tc>
          <w:tcPr>
            <w:tcW w:w="1592" w:type="pct"/>
            <w:vAlign w:val="center"/>
          </w:tcPr>
          <w:p w:rsidR="003B2A5E" w:rsidRPr="003E73C4" w:rsidRDefault="003B2A5E" w:rsidP="00352592">
            <w:pPr>
              <w:jc w:val="center"/>
              <w:rPr>
                <w:sz w:val="19"/>
                <w:szCs w:val="19"/>
              </w:rPr>
            </w:pPr>
            <w:r w:rsidRPr="003E73C4">
              <w:rPr>
                <w:sz w:val="19"/>
                <w:szCs w:val="19"/>
              </w:rPr>
              <w:t>% 30</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İl</w:t>
            </w:r>
          </w:p>
        </w:tc>
        <w:tc>
          <w:tcPr>
            <w:tcW w:w="1513" w:type="pct"/>
            <w:vAlign w:val="center"/>
          </w:tcPr>
          <w:p w:rsidR="003B2A5E" w:rsidRPr="003E73C4" w:rsidRDefault="003B2A5E" w:rsidP="00352592">
            <w:pPr>
              <w:jc w:val="center"/>
              <w:rPr>
                <w:sz w:val="19"/>
                <w:szCs w:val="19"/>
              </w:rPr>
            </w:pPr>
            <w:r w:rsidRPr="003E73C4">
              <w:rPr>
                <w:sz w:val="19"/>
                <w:szCs w:val="19"/>
              </w:rPr>
              <w:t>65</w:t>
            </w:r>
          </w:p>
        </w:tc>
        <w:tc>
          <w:tcPr>
            <w:tcW w:w="1592" w:type="pct"/>
            <w:vAlign w:val="center"/>
          </w:tcPr>
          <w:p w:rsidR="003B2A5E" w:rsidRPr="003E73C4" w:rsidRDefault="003B2A5E" w:rsidP="00352592">
            <w:pPr>
              <w:jc w:val="center"/>
              <w:rPr>
                <w:sz w:val="19"/>
                <w:szCs w:val="19"/>
              </w:rPr>
            </w:pPr>
            <w:r w:rsidRPr="003E73C4">
              <w:rPr>
                <w:sz w:val="19"/>
                <w:szCs w:val="19"/>
              </w:rPr>
              <w:t>% 21</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Büyükşehir</w:t>
            </w:r>
          </w:p>
        </w:tc>
        <w:tc>
          <w:tcPr>
            <w:tcW w:w="1513" w:type="pct"/>
            <w:vAlign w:val="center"/>
          </w:tcPr>
          <w:p w:rsidR="003B2A5E" w:rsidRPr="003E73C4" w:rsidRDefault="003B2A5E" w:rsidP="00352592">
            <w:pPr>
              <w:jc w:val="center"/>
              <w:rPr>
                <w:sz w:val="19"/>
                <w:szCs w:val="19"/>
              </w:rPr>
            </w:pPr>
            <w:r w:rsidRPr="003E73C4">
              <w:rPr>
                <w:sz w:val="19"/>
                <w:szCs w:val="19"/>
              </w:rPr>
              <w:t>91</w:t>
            </w:r>
          </w:p>
        </w:tc>
        <w:tc>
          <w:tcPr>
            <w:tcW w:w="1592" w:type="pct"/>
            <w:vAlign w:val="center"/>
          </w:tcPr>
          <w:p w:rsidR="003B2A5E" w:rsidRPr="003E73C4" w:rsidRDefault="003B2A5E" w:rsidP="00352592">
            <w:pPr>
              <w:jc w:val="center"/>
              <w:rPr>
                <w:sz w:val="19"/>
                <w:szCs w:val="19"/>
              </w:rPr>
            </w:pPr>
            <w:r w:rsidRPr="003E73C4">
              <w:rPr>
                <w:sz w:val="19"/>
                <w:szCs w:val="19"/>
              </w:rPr>
              <w:t>% 29</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Yanıtsız</w:t>
            </w:r>
          </w:p>
        </w:tc>
        <w:tc>
          <w:tcPr>
            <w:tcW w:w="1513" w:type="pct"/>
            <w:vAlign w:val="center"/>
          </w:tcPr>
          <w:p w:rsidR="003B2A5E" w:rsidRPr="003E73C4" w:rsidRDefault="003B2A5E" w:rsidP="00352592">
            <w:pPr>
              <w:jc w:val="center"/>
              <w:rPr>
                <w:sz w:val="19"/>
                <w:szCs w:val="19"/>
              </w:rPr>
            </w:pPr>
            <w:r w:rsidRPr="003E73C4">
              <w:rPr>
                <w:sz w:val="19"/>
                <w:szCs w:val="19"/>
              </w:rPr>
              <w:t>4</w:t>
            </w:r>
          </w:p>
        </w:tc>
        <w:tc>
          <w:tcPr>
            <w:tcW w:w="1592" w:type="pct"/>
            <w:vAlign w:val="center"/>
          </w:tcPr>
          <w:p w:rsidR="003B2A5E" w:rsidRPr="003E73C4" w:rsidRDefault="003B2A5E" w:rsidP="00352592">
            <w:pPr>
              <w:jc w:val="center"/>
              <w:rPr>
                <w:sz w:val="19"/>
                <w:szCs w:val="19"/>
              </w:rPr>
            </w:pPr>
            <w:r w:rsidRPr="003E73C4">
              <w:rPr>
                <w:sz w:val="19"/>
                <w:szCs w:val="19"/>
              </w:rPr>
              <w:t>% 1</w:t>
            </w:r>
          </w:p>
        </w:tc>
      </w:tr>
      <w:tr w:rsidR="003B2A5E" w:rsidRPr="003E73C4" w:rsidTr="003E73C4">
        <w:trPr>
          <w:trHeight w:val="20"/>
          <w:jc w:val="center"/>
        </w:trPr>
        <w:tc>
          <w:tcPr>
            <w:tcW w:w="1895" w:type="pct"/>
            <w:vAlign w:val="center"/>
          </w:tcPr>
          <w:p w:rsidR="003B2A5E" w:rsidRPr="003E73C4" w:rsidRDefault="003B2A5E" w:rsidP="00352592">
            <w:pPr>
              <w:rPr>
                <w:i/>
                <w:sz w:val="19"/>
                <w:szCs w:val="19"/>
              </w:rPr>
            </w:pPr>
            <w:r w:rsidRPr="003E73C4">
              <w:rPr>
                <w:i/>
                <w:sz w:val="19"/>
                <w:szCs w:val="19"/>
              </w:rPr>
              <w:t>Toplam</w:t>
            </w:r>
          </w:p>
        </w:tc>
        <w:tc>
          <w:tcPr>
            <w:tcW w:w="1513" w:type="pct"/>
            <w:vAlign w:val="center"/>
          </w:tcPr>
          <w:p w:rsidR="003B2A5E" w:rsidRPr="003E73C4" w:rsidRDefault="003B2A5E" w:rsidP="00352592">
            <w:pPr>
              <w:jc w:val="center"/>
              <w:rPr>
                <w:i/>
                <w:sz w:val="19"/>
                <w:szCs w:val="19"/>
              </w:rPr>
            </w:pPr>
            <w:r w:rsidRPr="003E73C4">
              <w:rPr>
                <w:i/>
                <w:sz w:val="19"/>
                <w:szCs w:val="19"/>
              </w:rPr>
              <w:t>314</w:t>
            </w:r>
          </w:p>
        </w:tc>
        <w:tc>
          <w:tcPr>
            <w:tcW w:w="1592"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Annenin Eğitim Düzeyi</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Okuryazar değil</w:t>
            </w:r>
          </w:p>
        </w:tc>
        <w:tc>
          <w:tcPr>
            <w:tcW w:w="1513" w:type="pct"/>
            <w:vAlign w:val="center"/>
          </w:tcPr>
          <w:p w:rsidR="003B2A5E" w:rsidRPr="003E73C4" w:rsidRDefault="003B2A5E" w:rsidP="00352592">
            <w:pPr>
              <w:jc w:val="center"/>
              <w:rPr>
                <w:sz w:val="19"/>
                <w:szCs w:val="19"/>
              </w:rPr>
            </w:pPr>
            <w:r w:rsidRPr="003E73C4">
              <w:rPr>
                <w:sz w:val="19"/>
                <w:szCs w:val="19"/>
              </w:rPr>
              <w:t>37</w:t>
            </w:r>
          </w:p>
        </w:tc>
        <w:tc>
          <w:tcPr>
            <w:tcW w:w="1592" w:type="pct"/>
            <w:vAlign w:val="center"/>
          </w:tcPr>
          <w:p w:rsidR="003B2A5E" w:rsidRPr="003E73C4" w:rsidRDefault="003B2A5E" w:rsidP="00352592">
            <w:pPr>
              <w:jc w:val="center"/>
              <w:rPr>
                <w:sz w:val="19"/>
                <w:szCs w:val="19"/>
              </w:rPr>
            </w:pPr>
            <w:r w:rsidRPr="003E73C4">
              <w:rPr>
                <w:sz w:val="19"/>
                <w:szCs w:val="19"/>
              </w:rPr>
              <w:t>% 12</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Okuryazar</w:t>
            </w:r>
          </w:p>
        </w:tc>
        <w:tc>
          <w:tcPr>
            <w:tcW w:w="1513" w:type="pct"/>
            <w:vAlign w:val="center"/>
          </w:tcPr>
          <w:p w:rsidR="003B2A5E" w:rsidRPr="003E73C4" w:rsidRDefault="003B2A5E" w:rsidP="00352592">
            <w:pPr>
              <w:jc w:val="center"/>
              <w:rPr>
                <w:sz w:val="19"/>
                <w:szCs w:val="19"/>
              </w:rPr>
            </w:pPr>
            <w:r w:rsidRPr="003E73C4">
              <w:rPr>
                <w:sz w:val="19"/>
                <w:szCs w:val="19"/>
              </w:rPr>
              <w:t>22</w:t>
            </w:r>
          </w:p>
        </w:tc>
        <w:tc>
          <w:tcPr>
            <w:tcW w:w="1592" w:type="pct"/>
            <w:vAlign w:val="center"/>
          </w:tcPr>
          <w:p w:rsidR="003B2A5E" w:rsidRPr="003E73C4" w:rsidRDefault="003B2A5E" w:rsidP="00352592">
            <w:pPr>
              <w:jc w:val="center"/>
              <w:rPr>
                <w:sz w:val="19"/>
                <w:szCs w:val="19"/>
              </w:rPr>
            </w:pPr>
            <w:r w:rsidRPr="003E73C4">
              <w:rPr>
                <w:sz w:val="19"/>
                <w:szCs w:val="19"/>
              </w:rPr>
              <w:t>% 7</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İlköğretim</w:t>
            </w:r>
          </w:p>
        </w:tc>
        <w:tc>
          <w:tcPr>
            <w:tcW w:w="1513" w:type="pct"/>
            <w:vAlign w:val="center"/>
          </w:tcPr>
          <w:p w:rsidR="003B2A5E" w:rsidRPr="003E73C4" w:rsidRDefault="003B2A5E" w:rsidP="00352592">
            <w:pPr>
              <w:jc w:val="center"/>
              <w:rPr>
                <w:sz w:val="19"/>
                <w:szCs w:val="19"/>
              </w:rPr>
            </w:pPr>
            <w:r w:rsidRPr="003E73C4">
              <w:rPr>
                <w:sz w:val="19"/>
                <w:szCs w:val="19"/>
              </w:rPr>
              <w:t>183</w:t>
            </w:r>
          </w:p>
        </w:tc>
        <w:tc>
          <w:tcPr>
            <w:tcW w:w="1592" w:type="pct"/>
            <w:vAlign w:val="center"/>
          </w:tcPr>
          <w:p w:rsidR="003B2A5E" w:rsidRPr="003E73C4" w:rsidRDefault="003B2A5E" w:rsidP="00352592">
            <w:pPr>
              <w:jc w:val="center"/>
              <w:rPr>
                <w:sz w:val="19"/>
                <w:szCs w:val="19"/>
              </w:rPr>
            </w:pPr>
            <w:r w:rsidRPr="003E73C4">
              <w:rPr>
                <w:sz w:val="19"/>
                <w:szCs w:val="19"/>
              </w:rPr>
              <w:t>% 58</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Lise</w:t>
            </w:r>
          </w:p>
        </w:tc>
        <w:tc>
          <w:tcPr>
            <w:tcW w:w="1513" w:type="pct"/>
            <w:vAlign w:val="center"/>
          </w:tcPr>
          <w:p w:rsidR="003B2A5E" w:rsidRPr="003E73C4" w:rsidRDefault="003B2A5E" w:rsidP="00352592">
            <w:pPr>
              <w:jc w:val="center"/>
              <w:rPr>
                <w:sz w:val="19"/>
                <w:szCs w:val="19"/>
              </w:rPr>
            </w:pPr>
            <w:r w:rsidRPr="003E73C4">
              <w:rPr>
                <w:sz w:val="19"/>
                <w:szCs w:val="19"/>
              </w:rPr>
              <w:t>60</w:t>
            </w:r>
          </w:p>
        </w:tc>
        <w:tc>
          <w:tcPr>
            <w:tcW w:w="1592" w:type="pct"/>
            <w:vAlign w:val="center"/>
          </w:tcPr>
          <w:p w:rsidR="003B2A5E" w:rsidRPr="003E73C4" w:rsidRDefault="003B2A5E" w:rsidP="00352592">
            <w:pPr>
              <w:jc w:val="center"/>
              <w:rPr>
                <w:sz w:val="19"/>
                <w:szCs w:val="19"/>
              </w:rPr>
            </w:pPr>
            <w:r w:rsidRPr="003E73C4">
              <w:rPr>
                <w:sz w:val="19"/>
                <w:szCs w:val="19"/>
              </w:rPr>
              <w:t>% 19</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Üniversite</w:t>
            </w:r>
          </w:p>
        </w:tc>
        <w:tc>
          <w:tcPr>
            <w:tcW w:w="1513" w:type="pct"/>
            <w:vAlign w:val="center"/>
          </w:tcPr>
          <w:p w:rsidR="003B2A5E" w:rsidRPr="003E73C4" w:rsidRDefault="003B2A5E" w:rsidP="00352592">
            <w:pPr>
              <w:jc w:val="center"/>
              <w:rPr>
                <w:sz w:val="19"/>
                <w:szCs w:val="19"/>
              </w:rPr>
            </w:pPr>
            <w:r w:rsidRPr="003E73C4">
              <w:rPr>
                <w:sz w:val="19"/>
                <w:szCs w:val="19"/>
              </w:rPr>
              <w:t>11</w:t>
            </w:r>
          </w:p>
        </w:tc>
        <w:tc>
          <w:tcPr>
            <w:tcW w:w="1592" w:type="pct"/>
            <w:vAlign w:val="center"/>
          </w:tcPr>
          <w:p w:rsidR="003B2A5E" w:rsidRPr="003E73C4" w:rsidRDefault="003B2A5E" w:rsidP="00352592">
            <w:pPr>
              <w:jc w:val="center"/>
              <w:rPr>
                <w:sz w:val="19"/>
                <w:szCs w:val="19"/>
              </w:rPr>
            </w:pPr>
            <w:r w:rsidRPr="003E73C4">
              <w:rPr>
                <w:sz w:val="19"/>
                <w:szCs w:val="19"/>
              </w:rPr>
              <w:t>% 4</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Lisansüstü</w:t>
            </w:r>
          </w:p>
        </w:tc>
        <w:tc>
          <w:tcPr>
            <w:tcW w:w="1513" w:type="pct"/>
            <w:vAlign w:val="center"/>
          </w:tcPr>
          <w:p w:rsidR="003B2A5E" w:rsidRPr="003E73C4" w:rsidRDefault="003B2A5E" w:rsidP="00352592">
            <w:pPr>
              <w:jc w:val="center"/>
              <w:rPr>
                <w:sz w:val="19"/>
                <w:szCs w:val="19"/>
              </w:rPr>
            </w:pPr>
            <w:r w:rsidRPr="003E73C4">
              <w:rPr>
                <w:sz w:val="19"/>
                <w:szCs w:val="19"/>
              </w:rPr>
              <w:t>1</w:t>
            </w:r>
          </w:p>
        </w:tc>
        <w:tc>
          <w:tcPr>
            <w:tcW w:w="1592" w:type="pct"/>
            <w:vAlign w:val="center"/>
          </w:tcPr>
          <w:p w:rsidR="003B2A5E" w:rsidRPr="003E73C4" w:rsidRDefault="003B2A5E" w:rsidP="00352592">
            <w:pPr>
              <w:jc w:val="center"/>
              <w:rPr>
                <w:sz w:val="19"/>
                <w:szCs w:val="19"/>
              </w:rPr>
            </w:pPr>
            <w:r w:rsidRPr="003E73C4">
              <w:rPr>
                <w:sz w:val="19"/>
                <w:szCs w:val="19"/>
              </w:rPr>
              <w:t>-</w:t>
            </w:r>
          </w:p>
        </w:tc>
      </w:tr>
      <w:tr w:rsidR="003B2A5E" w:rsidRPr="003E73C4" w:rsidTr="003E73C4">
        <w:trPr>
          <w:trHeight w:val="20"/>
          <w:jc w:val="center"/>
        </w:trPr>
        <w:tc>
          <w:tcPr>
            <w:tcW w:w="1895" w:type="pct"/>
            <w:vAlign w:val="center"/>
          </w:tcPr>
          <w:p w:rsidR="003B2A5E" w:rsidRPr="003E73C4" w:rsidRDefault="003B2A5E" w:rsidP="00352592">
            <w:pPr>
              <w:rPr>
                <w:i/>
                <w:sz w:val="19"/>
                <w:szCs w:val="19"/>
              </w:rPr>
            </w:pPr>
            <w:r w:rsidRPr="003E73C4">
              <w:rPr>
                <w:i/>
                <w:sz w:val="19"/>
                <w:szCs w:val="19"/>
              </w:rPr>
              <w:t>Toplam</w:t>
            </w:r>
          </w:p>
        </w:tc>
        <w:tc>
          <w:tcPr>
            <w:tcW w:w="1513" w:type="pct"/>
            <w:vAlign w:val="center"/>
          </w:tcPr>
          <w:p w:rsidR="003B2A5E" w:rsidRPr="003E73C4" w:rsidRDefault="003B2A5E" w:rsidP="00352592">
            <w:pPr>
              <w:jc w:val="center"/>
              <w:rPr>
                <w:i/>
                <w:sz w:val="19"/>
                <w:szCs w:val="19"/>
              </w:rPr>
            </w:pPr>
            <w:r w:rsidRPr="003E73C4">
              <w:rPr>
                <w:i/>
                <w:sz w:val="19"/>
                <w:szCs w:val="19"/>
              </w:rPr>
              <w:t>314</w:t>
            </w:r>
          </w:p>
        </w:tc>
        <w:tc>
          <w:tcPr>
            <w:tcW w:w="1592"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Babanın Eğitim Düzeyi</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Okuryazar değil</w:t>
            </w:r>
          </w:p>
        </w:tc>
        <w:tc>
          <w:tcPr>
            <w:tcW w:w="1513" w:type="pct"/>
            <w:vAlign w:val="center"/>
          </w:tcPr>
          <w:p w:rsidR="003B2A5E" w:rsidRPr="003E73C4" w:rsidRDefault="003B2A5E" w:rsidP="00352592">
            <w:pPr>
              <w:jc w:val="center"/>
              <w:rPr>
                <w:sz w:val="19"/>
                <w:szCs w:val="19"/>
              </w:rPr>
            </w:pPr>
            <w:r w:rsidRPr="003E73C4">
              <w:rPr>
                <w:sz w:val="19"/>
                <w:szCs w:val="19"/>
              </w:rPr>
              <w:t>9</w:t>
            </w:r>
          </w:p>
        </w:tc>
        <w:tc>
          <w:tcPr>
            <w:tcW w:w="1592" w:type="pct"/>
            <w:vAlign w:val="center"/>
          </w:tcPr>
          <w:p w:rsidR="003B2A5E" w:rsidRPr="003E73C4" w:rsidRDefault="003B2A5E" w:rsidP="00352592">
            <w:pPr>
              <w:jc w:val="center"/>
              <w:rPr>
                <w:sz w:val="19"/>
                <w:szCs w:val="19"/>
              </w:rPr>
            </w:pPr>
            <w:r w:rsidRPr="003E73C4">
              <w:rPr>
                <w:sz w:val="19"/>
                <w:szCs w:val="19"/>
              </w:rPr>
              <w:t>% 3</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Okuryazar</w:t>
            </w:r>
          </w:p>
        </w:tc>
        <w:tc>
          <w:tcPr>
            <w:tcW w:w="1513" w:type="pct"/>
            <w:vAlign w:val="center"/>
          </w:tcPr>
          <w:p w:rsidR="003B2A5E" w:rsidRPr="003E73C4" w:rsidRDefault="003B2A5E" w:rsidP="00352592">
            <w:pPr>
              <w:jc w:val="center"/>
              <w:rPr>
                <w:sz w:val="19"/>
                <w:szCs w:val="19"/>
              </w:rPr>
            </w:pPr>
            <w:r w:rsidRPr="003E73C4">
              <w:rPr>
                <w:sz w:val="19"/>
                <w:szCs w:val="19"/>
              </w:rPr>
              <w:t>14</w:t>
            </w:r>
          </w:p>
        </w:tc>
        <w:tc>
          <w:tcPr>
            <w:tcW w:w="1592" w:type="pct"/>
            <w:vAlign w:val="center"/>
          </w:tcPr>
          <w:p w:rsidR="003B2A5E" w:rsidRPr="003E73C4" w:rsidRDefault="003B2A5E" w:rsidP="00352592">
            <w:pPr>
              <w:jc w:val="center"/>
              <w:rPr>
                <w:sz w:val="19"/>
                <w:szCs w:val="19"/>
              </w:rPr>
            </w:pPr>
            <w:r w:rsidRPr="003E73C4">
              <w:rPr>
                <w:sz w:val="19"/>
                <w:szCs w:val="19"/>
              </w:rPr>
              <w:t>% 4</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İlköğretim</w:t>
            </w:r>
          </w:p>
        </w:tc>
        <w:tc>
          <w:tcPr>
            <w:tcW w:w="1513" w:type="pct"/>
            <w:vAlign w:val="center"/>
          </w:tcPr>
          <w:p w:rsidR="003B2A5E" w:rsidRPr="003E73C4" w:rsidRDefault="003B2A5E" w:rsidP="00352592">
            <w:pPr>
              <w:jc w:val="center"/>
              <w:rPr>
                <w:sz w:val="19"/>
                <w:szCs w:val="19"/>
              </w:rPr>
            </w:pPr>
            <w:r w:rsidRPr="003E73C4">
              <w:rPr>
                <w:sz w:val="19"/>
                <w:szCs w:val="19"/>
              </w:rPr>
              <w:t>184</w:t>
            </w:r>
          </w:p>
        </w:tc>
        <w:tc>
          <w:tcPr>
            <w:tcW w:w="1592" w:type="pct"/>
            <w:vAlign w:val="center"/>
          </w:tcPr>
          <w:p w:rsidR="003B2A5E" w:rsidRPr="003E73C4" w:rsidRDefault="003B2A5E" w:rsidP="00352592">
            <w:pPr>
              <w:jc w:val="center"/>
              <w:rPr>
                <w:sz w:val="19"/>
                <w:szCs w:val="19"/>
              </w:rPr>
            </w:pPr>
            <w:r w:rsidRPr="003E73C4">
              <w:rPr>
                <w:sz w:val="19"/>
                <w:szCs w:val="19"/>
              </w:rPr>
              <w:t>% 59</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Lise</w:t>
            </w:r>
          </w:p>
        </w:tc>
        <w:tc>
          <w:tcPr>
            <w:tcW w:w="1513" w:type="pct"/>
            <w:vAlign w:val="center"/>
          </w:tcPr>
          <w:p w:rsidR="003B2A5E" w:rsidRPr="003E73C4" w:rsidRDefault="003B2A5E" w:rsidP="00352592">
            <w:pPr>
              <w:jc w:val="center"/>
              <w:rPr>
                <w:sz w:val="19"/>
                <w:szCs w:val="19"/>
              </w:rPr>
            </w:pPr>
            <w:r w:rsidRPr="003E73C4">
              <w:rPr>
                <w:sz w:val="19"/>
                <w:szCs w:val="19"/>
              </w:rPr>
              <w:t>79</w:t>
            </w:r>
          </w:p>
        </w:tc>
        <w:tc>
          <w:tcPr>
            <w:tcW w:w="1592" w:type="pct"/>
            <w:vAlign w:val="center"/>
          </w:tcPr>
          <w:p w:rsidR="003B2A5E" w:rsidRPr="003E73C4" w:rsidRDefault="003B2A5E" w:rsidP="00352592">
            <w:pPr>
              <w:jc w:val="center"/>
              <w:rPr>
                <w:sz w:val="19"/>
                <w:szCs w:val="19"/>
              </w:rPr>
            </w:pPr>
            <w:r w:rsidRPr="003E73C4">
              <w:rPr>
                <w:sz w:val="19"/>
                <w:szCs w:val="19"/>
              </w:rPr>
              <w:t>% 25</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Üniversite</w:t>
            </w:r>
          </w:p>
        </w:tc>
        <w:tc>
          <w:tcPr>
            <w:tcW w:w="1513" w:type="pct"/>
            <w:vAlign w:val="center"/>
          </w:tcPr>
          <w:p w:rsidR="003B2A5E" w:rsidRPr="003E73C4" w:rsidRDefault="003B2A5E" w:rsidP="00352592">
            <w:pPr>
              <w:jc w:val="center"/>
              <w:rPr>
                <w:sz w:val="19"/>
                <w:szCs w:val="19"/>
              </w:rPr>
            </w:pPr>
            <w:r w:rsidRPr="003E73C4">
              <w:rPr>
                <w:sz w:val="19"/>
                <w:szCs w:val="19"/>
              </w:rPr>
              <w:t>21</w:t>
            </w:r>
          </w:p>
        </w:tc>
        <w:tc>
          <w:tcPr>
            <w:tcW w:w="1592" w:type="pct"/>
            <w:vAlign w:val="center"/>
          </w:tcPr>
          <w:p w:rsidR="003B2A5E" w:rsidRPr="003E73C4" w:rsidRDefault="003B2A5E" w:rsidP="00352592">
            <w:pPr>
              <w:jc w:val="center"/>
              <w:rPr>
                <w:sz w:val="19"/>
                <w:szCs w:val="19"/>
              </w:rPr>
            </w:pPr>
            <w:r w:rsidRPr="003E73C4">
              <w:rPr>
                <w:sz w:val="19"/>
                <w:szCs w:val="19"/>
              </w:rPr>
              <w:t>% 7</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Lisansüstü</w:t>
            </w:r>
          </w:p>
        </w:tc>
        <w:tc>
          <w:tcPr>
            <w:tcW w:w="1513" w:type="pct"/>
            <w:vAlign w:val="center"/>
          </w:tcPr>
          <w:p w:rsidR="003B2A5E" w:rsidRPr="003E73C4" w:rsidRDefault="003B2A5E" w:rsidP="00352592">
            <w:pPr>
              <w:jc w:val="center"/>
              <w:rPr>
                <w:i/>
                <w:sz w:val="19"/>
                <w:szCs w:val="19"/>
              </w:rPr>
            </w:pPr>
            <w:r w:rsidRPr="003E73C4">
              <w:rPr>
                <w:sz w:val="19"/>
                <w:szCs w:val="19"/>
              </w:rPr>
              <w:t>3</w:t>
            </w:r>
          </w:p>
        </w:tc>
        <w:tc>
          <w:tcPr>
            <w:tcW w:w="1592" w:type="pct"/>
            <w:vAlign w:val="center"/>
          </w:tcPr>
          <w:p w:rsidR="003B2A5E" w:rsidRPr="003E73C4" w:rsidRDefault="003B2A5E" w:rsidP="00352592">
            <w:pPr>
              <w:jc w:val="center"/>
              <w:rPr>
                <w:sz w:val="19"/>
                <w:szCs w:val="19"/>
              </w:rPr>
            </w:pPr>
            <w:r w:rsidRPr="003E73C4">
              <w:rPr>
                <w:sz w:val="19"/>
                <w:szCs w:val="19"/>
              </w:rPr>
              <w:t>% 1</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Yanıtsız</w:t>
            </w:r>
          </w:p>
        </w:tc>
        <w:tc>
          <w:tcPr>
            <w:tcW w:w="1513" w:type="pct"/>
            <w:vAlign w:val="center"/>
          </w:tcPr>
          <w:p w:rsidR="003B2A5E" w:rsidRPr="003E73C4" w:rsidRDefault="003B2A5E" w:rsidP="00352592">
            <w:pPr>
              <w:jc w:val="center"/>
              <w:rPr>
                <w:sz w:val="19"/>
                <w:szCs w:val="19"/>
              </w:rPr>
            </w:pPr>
            <w:r w:rsidRPr="003E73C4">
              <w:rPr>
                <w:sz w:val="19"/>
                <w:szCs w:val="19"/>
              </w:rPr>
              <w:t>4</w:t>
            </w:r>
          </w:p>
        </w:tc>
        <w:tc>
          <w:tcPr>
            <w:tcW w:w="1592" w:type="pct"/>
            <w:vAlign w:val="center"/>
          </w:tcPr>
          <w:p w:rsidR="003B2A5E" w:rsidRPr="003E73C4" w:rsidRDefault="003B2A5E" w:rsidP="00352592">
            <w:pPr>
              <w:jc w:val="center"/>
              <w:rPr>
                <w:sz w:val="19"/>
                <w:szCs w:val="19"/>
              </w:rPr>
            </w:pPr>
            <w:r w:rsidRPr="003E73C4">
              <w:rPr>
                <w:sz w:val="19"/>
                <w:szCs w:val="19"/>
              </w:rPr>
              <w:t>% 1</w:t>
            </w:r>
          </w:p>
        </w:tc>
      </w:tr>
      <w:tr w:rsidR="003B2A5E" w:rsidRPr="003E73C4" w:rsidTr="003E73C4">
        <w:trPr>
          <w:trHeight w:val="20"/>
          <w:jc w:val="center"/>
        </w:trPr>
        <w:tc>
          <w:tcPr>
            <w:tcW w:w="1895" w:type="pct"/>
            <w:vAlign w:val="center"/>
          </w:tcPr>
          <w:p w:rsidR="003B2A5E" w:rsidRPr="003E73C4" w:rsidRDefault="003B2A5E" w:rsidP="00352592">
            <w:pPr>
              <w:rPr>
                <w:i/>
                <w:sz w:val="19"/>
                <w:szCs w:val="19"/>
              </w:rPr>
            </w:pPr>
            <w:r w:rsidRPr="003E73C4">
              <w:rPr>
                <w:i/>
                <w:sz w:val="19"/>
                <w:szCs w:val="19"/>
              </w:rPr>
              <w:t>Toplam</w:t>
            </w:r>
          </w:p>
        </w:tc>
        <w:tc>
          <w:tcPr>
            <w:tcW w:w="1513" w:type="pct"/>
            <w:vAlign w:val="center"/>
          </w:tcPr>
          <w:p w:rsidR="003B2A5E" w:rsidRPr="003E73C4" w:rsidRDefault="003B2A5E" w:rsidP="00352592">
            <w:pPr>
              <w:jc w:val="center"/>
              <w:rPr>
                <w:i/>
                <w:sz w:val="19"/>
                <w:szCs w:val="19"/>
              </w:rPr>
            </w:pPr>
            <w:r w:rsidRPr="003E73C4">
              <w:rPr>
                <w:i/>
                <w:sz w:val="19"/>
                <w:szCs w:val="19"/>
              </w:rPr>
              <w:t>314</w:t>
            </w:r>
          </w:p>
        </w:tc>
        <w:tc>
          <w:tcPr>
            <w:tcW w:w="1592"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1895" w:type="pct"/>
            <w:vAlign w:val="center"/>
          </w:tcPr>
          <w:p w:rsidR="003B2A5E" w:rsidRPr="003E73C4" w:rsidRDefault="003B2A5E" w:rsidP="00352592">
            <w:pPr>
              <w:rPr>
                <w:b/>
                <w:sz w:val="19"/>
                <w:szCs w:val="19"/>
              </w:rPr>
            </w:pPr>
            <w:r w:rsidRPr="003E73C4">
              <w:rPr>
                <w:sz w:val="19"/>
                <w:szCs w:val="19"/>
              </w:rPr>
              <w:br w:type="page"/>
            </w:r>
          </w:p>
        </w:tc>
        <w:tc>
          <w:tcPr>
            <w:tcW w:w="1513" w:type="pct"/>
            <w:vAlign w:val="center"/>
          </w:tcPr>
          <w:p w:rsidR="003B2A5E" w:rsidRPr="003E73C4" w:rsidRDefault="003B2A5E" w:rsidP="00352592">
            <w:pPr>
              <w:jc w:val="center"/>
              <w:rPr>
                <w:b/>
                <w:sz w:val="19"/>
                <w:szCs w:val="19"/>
              </w:rPr>
            </w:pPr>
            <w:proofErr w:type="gramStart"/>
            <w:r w:rsidRPr="003E73C4">
              <w:rPr>
                <w:b/>
                <w:sz w:val="19"/>
                <w:szCs w:val="19"/>
              </w:rPr>
              <w:t>n</w:t>
            </w:r>
            <w:proofErr w:type="gramEnd"/>
          </w:p>
        </w:tc>
        <w:tc>
          <w:tcPr>
            <w:tcW w:w="1592" w:type="pct"/>
            <w:vAlign w:val="center"/>
          </w:tcPr>
          <w:p w:rsidR="003B2A5E" w:rsidRPr="003E73C4" w:rsidRDefault="003B2A5E" w:rsidP="00352592">
            <w:pPr>
              <w:jc w:val="center"/>
              <w:rPr>
                <w:b/>
                <w:sz w:val="19"/>
                <w:szCs w:val="19"/>
              </w:rPr>
            </w:pPr>
            <w:r w:rsidRPr="003E73C4">
              <w:rPr>
                <w:b/>
                <w:sz w:val="19"/>
                <w:szCs w:val="19"/>
              </w:rPr>
              <w:t>%</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Aile Tipi</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Demokratik</w:t>
            </w:r>
          </w:p>
        </w:tc>
        <w:tc>
          <w:tcPr>
            <w:tcW w:w="1513" w:type="pct"/>
            <w:vAlign w:val="center"/>
          </w:tcPr>
          <w:p w:rsidR="003B2A5E" w:rsidRPr="003E73C4" w:rsidRDefault="003B2A5E" w:rsidP="00352592">
            <w:pPr>
              <w:jc w:val="center"/>
              <w:rPr>
                <w:sz w:val="19"/>
                <w:szCs w:val="19"/>
              </w:rPr>
            </w:pPr>
            <w:r w:rsidRPr="003E73C4">
              <w:rPr>
                <w:sz w:val="19"/>
                <w:szCs w:val="19"/>
              </w:rPr>
              <w:t>199</w:t>
            </w:r>
          </w:p>
        </w:tc>
        <w:tc>
          <w:tcPr>
            <w:tcW w:w="1592" w:type="pct"/>
            <w:vAlign w:val="center"/>
          </w:tcPr>
          <w:p w:rsidR="003B2A5E" w:rsidRPr="003E73C4" w:rsidRDefault="003B2A5E" w:rsidP="00352592">
            <w:pPr>
              <w:jc w:val="center"/>
              <w:rPr>
                <w:sz w:val="19"/>
                <w:szCs w:val="19"/>
              </w:rPr>
            </w:pPr>
            <w:r w:rsidRPr="003E73C4">
              <w:rPr>
                <w:sz w:val="19"/>
                <w:szCs w:val="19"/>
              </w:rPr>
              <w:t>% 64</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Otoriter</w:t>
            </w:r>
          </w:p>
        </w:tc>
        <w:tc>
          <w:tcPr>
            <w:tcW w:w="1513" w:type="pct"/>
            <w:vAlign w:val="center"/>
          </w:tcPr>
          <w:p w:rsidR="003B2A5E" w:rsidRPr="003E73C4" w:rsidRDefault="003B2A5E" w:rsidP="00352592">
            <w:pPr>
              <w:jc w:val="center"/>
              <w:rPr>
                <w:sz w:val="19"/>
                <w:szCs w:val="19"/>
              </w:rPr>
            </w:pPr>
            <w:r w:rsidRPr="003E73C4">
              <w:rPr>
                <w:sz w:val="19"/>
                <w:szCs w:val="19"/>
              </w:rPr>
              <w:t>103</w:t>
            </w:r>
          </w:p>
        </w:tc>
        <w:tc>
          <w:tcPr>
            <w:tcW w:w="1592" w:type="pct"/>
            <w:vAlign w:val="center"/>
          </w:tcPr>
          <w:p w:rsidR="003B2A5E" w:rsidRPr="003E73C4" w:rsidRDefault="003B2A5E" w:rsidP="00352592">
            <w:pPr>
              <w:jc w:val="center"/>
              <w:rPr>
                <w:sz w:val="19"/>
                <w:szCs w:val="19"/>
              </w:rPr>
            </w:pPr>
            <w:r w:rsidRPr="003E73C4">
              <w:rPr>
                <w:sz w:val="19"/>
                <w:szCs w:val="19"/>
              </w:rPr>
              <w:t>% 32</w:t>
            </w:r>
          </w:p>
        </w:tc>
      </w:tr>
      <w:tr w:rsidR="003B2A5E" w:rsidRPr="003E73C4" w:rsidTr="003E73C4">
        <w:trPr>
          <w:trHeight w:val="20"/>
          <w:jc w:val="center"/>
        </w:trPr>
        <w:tc>
          <w:tcPr>
            <w:tcW w:w="1895" w:type="pct"/>
            <w:vAlign w:val="center"/>
          </w:tcPr>
          <w:p w:rsidR="003B2A5E" w:rsidRPr="003E73C4" w:rsidRDefault="003B2A5E" w:rsidP="00352592">
            <w:pPr>
              <w:rPr>
                <w:sz w:val="19"/>
                <w:szCs w:val="19"/>
              </w:rPr>
            </w:pPr>
            <w:r w:rsidRPr="003E73C4">
              <w:rPr>
                <w:sz w:val="19"/>
                <w:szCs w:val="19"/>
              </w:rPr>
              <w:t>Yanıtsız</w:t>
            </w:r>
          </w:p>
        </w:tc>
        <w:tc>
          <w:tcPr>
            <w:tcW w:w="1513" w:type="pct"/>
            <w:vAlign w:val="center"/>
          </w:tcPr>
          <w:p w:rsidR="003B2A5E" w:rsidRPr="003E73C4" w:rsidRDefault="003B2A5E" w:rsidP="00352592">
            <w:pPr>
              <w:jc w:val="center"/>
              <w:rPr>
                <w:sz w:val="19"/>
                <w:szCs w:val="19"/>
              </w:rPr>
            </w:pPr>
            <w:r w:rsidRPr="003E73C4">
              <w:rPr>
                <w:sz w:val="19"/>
                <w:szCs w:val="19"/>
              </w:rPr>
              <w:t>12</w:t>
            </w:r>
          </w:p>
        </w:tc>
        <w:tc>
          <w:tcPr>
            <w:tcW w:w="1592" w:type="pct"/>
            <w:vAlign w:val="center"/>
          </w:tcPr>
          <w:p w:rsidR="003B2A5E" w:rsidRPr="003E73C4" w:rsidRDefault="003B2A5E" w:rsidP="00352592">
            <w:pPr>
              <w:jc w:val="center"/>
              <w:rPr>
                <w:sz w:val="19"/>
                <w:szCs w:val="19"/>
              </w:rPr>
            </w:pPr>
            <w:r w:rsidRPr="003E73C4">
              <w:rPr>
                <w:sz w:val="19"/>
                <w:szCs w:val="19"/>
              </w:rPr>
              <w:t>% 4</w:t>
            </w:r>
          </w:p>
        </w:tc>
      </w:tr>
      <w:tr w:rsidR="003B2A5E" w:rsidRPr="003E73C4" w:rsidTr="003E73C4">
        <w:trPr>
          <w:trHeight w:val="20"/>
          <w:jc w:val="center"/>
        </w:trPr>
        <w:tc>
          <w:tcPr>
            <w:tcW w:w="1895" w:type="pct"/>
            <w:vAlign w:val="center"/>
          </w:tcPr>
          <w:p w:rsidR="003B2A5E" w:rsidRPr="003E73C4" w:rsidRDefault="003B2A5E" w:rsidP="00352592">
            <w:pPr>
              <w:rPr>
                <w:i/>
                <w:sz w:val="19"/>
                <w:szCs w:val="19"/>
              </w:rPr>
            </w:pPr>
            <w:r w:rsidRPr="003E73C4">
              <w:rPr>
                <w:i/>
                <w:sz w:val="19"/>
                <w:szCs w:val="19"/>
              </w:rPr>
              <w:t>Toplam</w:t>
            </w:r>
          </w:p>
        </w:tc>
        <w:tc>
          <w:tcPr>
            <w:tcW w:w="1513" w:type="pct"/>
            <w:vAlign w:val="center"/>
          </w:tcPr>
          <w:p w:rsidR="003B2A5E" w:rsidRPr="003E73C4" w:rsidRDefault="003B2A5E" w:rsidP="00352592">
            <w:pPr>
              <w:jc w:val="center"/>
              <w:rPr>
                <w:i/>
                <w:sz w:val="19"/>
                <w:szCs w:val="19"/>
              </w:rPr>
            </w:pPr>
            <w:r w:rsidRPr="003E73C4">
              <w:rPr>
                <w:i/>
                <w:sz w:val="19"/>
                <w:szCs w:val="19"/>
              </w:rPr>
              <w:t>314</w:t>
            </w:r>
          </w:p>
        </w:tc>
        <w:tc>
          <w:tcPr>
            <w:tcW w:w="1592" w:type="pct"/>
            <w:vAlign w:val="center"/>
          </w:tcPr>
          <w:p w:rsidR="003B2A5E" w:rsidRPr="003E73C4" w:rsidRDefault="003B2A5E" w:rsidP="00352592">
            <w:pPr>
              <w:jc w:val="center"/>
              <w:rPr>
                <w:i/>
                <w:sz w:val="19"/>
                <w:szCs w:val="19"/>
              </w:rPr>
            </w:pPr>
            <w:r w:rsidRPr="003E73C4">
              <w:rPr>
                <w:i/>
                <w:sz w:val="19"/>
                <w:szCs w:val="19"/>
              </w:rPr>
              <w:t>% 100</w:t>
            </w:r>
          </w:p>
        </w:tc>
      </w:tr>
    </w:tbl>
    <w:p w:rsidR="003B2A5E" w:rsidRPr="003E73C4" w:rsidRDefault="003B2A5E" w:rsidP="003E73C4">
      <w:pPr>
        <w:spacing w:before="120" w:after="120"/>
        <w:ind w:firstLine="709"/>
        <w:jc w:val="both"/>
        <w:rPr>
          <w:sz w:val="21"/>
          <w:szCs w:val="21"/>
        </w:rPr>
      </w:pPr>
      <w:r w:rsidRPr="003E73C4">
        <w:rPr>
          <w:sz w:val="21"/>
          <w:szCs w:val="21"/>
        </w:rPr>
        <w:t xml:space="preserve">Tablo 1’de görüldüğü gibi araştırmaya katılan öğrencilerin % 63’ü kız, % 35’i erkektir. Öğrencilerin % 19’u yetişme döneminde köy ve kasabada, % 30’u ilçede, % 21’i ilde, % 29’u ise büyükşehirde yaşamıştır. Öğrencilerin % 12’sinin annesi okuryazar olmayıp, % 7’sinin annesi okuryazar, % 58’inin annesi ilköğretim mezunu, % 19’unun annesi lise mezunu, % 4’ünün annesi üniversite mezunudur. Annesi lisansüstü düzeyde eğitime sahip olan öğrenci sayısı 1’dir. Öğrencilerin % 3’ünün babası </w:t>
      </w:r>
      <w:r w:rsidRPr="003E73C4">
        <w:rPr>
          <w:sz w:val="21"/>
          <w:szCs w:val="21"/>
        </w:rPr>
        <w:lastRenderedPageBreak/>
        <w:t xml:space="preserve">okuryazar olmayıp, % 4’ünün babası okuryazar, % 59’unun babası ilköğretim mezunu, % 25’inin babası lise mezunu, % 7’sinin babası üniversite mezunudur. Babası lisansüstü düzeyde eğitime sahip olan öğrenci sayısı 3’dür. Öğrencilerin % 64’ü aile yapılarının demokratik, % 32’si otoriter olduğunu belirtmişlerdir. Bunların yanı sıra öğrencilerin % 82’si gibi büyük bir çoğunluğu, annelerinin ev hanımı olduğunu ifade etmiş, geriye kalan </w:t>
      </w:r>
      <w:proofErr w:type="gramStart"/>
      <w:r w:rsidRPr="003E73C4">
        <w:rPr>
          <w:sz w:val="21"/>
          <w:szCs w:val="21"/>
        </w:rPr>
        <w:t>öğrencilerin  annelerinin</w:t>
      </w:r>
      <w:proofErr w:type="gramEnd"/>
      <w:r w:rsidRPr="003E73C4">
        <w:rPr>
          <w:sz w:val="21"/>
          <w:szCs w:val="21"/>
        </w:rPr>
        <w:t xml:space="preserve"> meslekleri farklı gruplara dağılmıştır. Öğrencilerin % 20’si, babalarının emekli olduğunu yazıp, mesleklerini belirtmemişlerdir. Meslekleri belirtilen öğrenci </w:t>
      </w:r>
      <w:proofErr w:type="gramStart"/>
      <w:r w:rsidRPr="003E73C4">
        <w:rPr>
          <w:sz w:val="21"/>
          <w:szCs w:val="21"/>
        </w:rPr>
        <w:t>cevapları  değerlendirildiğinde</w:t>
      </w:r>
      <w:proofErr w:type="gramEnd"/>
      <w:r w:rsidRPr="003E73C4">
        <w:rPr>
          <w:sz w:val="21"/>
          <w:szCs w:val="21"/>
        </w:rPr>
        <w:t xml:space="preserve">; baba meslekleri sırasıyla; çiftçilik, esnaflık, işçilik ve memurlukta yoğunlaşmıştır. Toplam 314 katılımcı olan araştırmada eksik görülen sayılar, söz konusu soruya yanıt vermeyen öğrencilerden kaynaklanmaktadır. </w:t>
      </w: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t xml:space="preserve">Tablo 2: </w:t>
      </w:r>
      <w:r w:rsidR="003E73C4">
        <w:rPr>
          <w:b w:val="0"/>
          <w:sz w:val="21"/>
          <w:szCs w:val="21"/>
          <w:lang w:val="tr-TR"/>
        </w:rPr>
        <w:tab/>
      </w:r>
      <w:r w:rsidRPr="003E73C4">
        <w:rPr>
          <w:b w:val="0"/>
          <w:sz w:val="21"/>
          <w:szCs w:val="21"/>
          <w:lang w:val="tr-TR"/>
        </w:rPr>
        <w:t xml:space="preserve">Okul ve Meslekle İlgili Olan Değişkenler ile Önem </w:t>
      </w:r>
      <w:r w:rsidR="003E73C4">
        <w:rPr>
          <w:b w:val="0"/>
          <w:sz w:val="21"/>
          <w:szCs w:val="21"/>
          <w:lang w:val="tr-TR"/>
        </w:rPr>
        <w:tab/>
      </w:r>
      <w:r w:rsidRPr="003E73C4">
        <w:rPr>
          <w:b w:val="0"/>
          <w:sz w:val="21"/>
          <w:szCs w:val="21"/>
          <w:lang w:val="tr-TR"/>
        </w:rPr>
        <w:t>Taşıdığı Düşünülen Belirli Faktörlere Göre Dağılım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6"/>
        <w:gridCol w:w="1726"/>
        <w:gridCol w:w="1793"/>
      </w:tblGrid>
      <w:tr w:rsidR="003B2A5E" w:rsidRPr="003E73C4" w:rsidTr="003E73C4">
        <w:trPr>
          <w:trHeight w:val="20"/>
          <w:jc w:val="center"/>
        </w:trPr>
        <w:tc>
          <w:tcPr>
            <w:tcW w:w="2388" w:type="pct"/>
            <w:vAlign w:val="center"/>
          </w:tcPr>
          <w:p w:rsidR="003B2A5E" w:rsidRPr="003E73C4" w:rsidRDefault="003B2A5E" w:rsidP="00352592">
            <w:pPr>
              <w:rPr>
                <w:b/>
                <w:sz w:val="19"/>
                <w:szCs w:val="19"/>
              </w:rPr>
            </w:pPr>
          </w:p>
        </w:tc>
        <w:tc>
          <w:tcPr>
            <w:tcW w:w="1281" w:type="pct"/>
            <w:vAlign w:val="center"/>
          </w:tcPr>
          <w:p w:rsidR="003B2A5E" w:rsidRPr="003E73C4" w:rsidRDefault="003B2A5E" w:rsidP="00352592">
            <w:pPr>
              <w:jc w:val="center"/>
              <w:rPr>
                <w:b/>
                <w:sz w:val="19"/>
                <w:szCs w:val="19"/>
              </w:rPr>
            </w:pPr>
            <w:proofErr w:type="gramStart"/>
            <w:r w:rsidRPr="003E73C4">
              <w:rPr>
                <w:b/>
                <w:sz w:val="19"/>
                <w:szCs w:val="19"/>
              </w:rPr>
              <w:t>n</w:t>
            </w:r>
            <w:proofErr w:type="gramEnd"/>
          </w:p>
        </w:tc>
        <w:tc>
          <w:tcPr>
            <w:tcW w:w="1330" w:type="pct"/>
            <w:vAlign w:val="center"/>
          </w:tcPr>
          <w:p w:rsidR="003B2A5E" w:rsidRPr="003E73C4" w:rsidRDefault="003B2A5E" w:rsidP="00352592">
            <w:pPr>
              <w:jc w:val="center"/>
              <w:rPr>
                <w:b/>
                <w:sz w:val="19"/>
                <w:szCs w:val="19"/>
              </w:rPr>
            </w:pPr>
            <w:r w:rsidRPr="003E73C4">
              <w:rPr>
                <w:b/>
                <w:sz w:val="19"/>
                <w:szCs w:val="19"/>
              </w:rPr>
              <w:t>%</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Önem Verilen Seçenekler</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İş yaşamı</w:t>
            </w:r>
          </w:p>
        </w:tc>
        <w:tc>
          <w:tcPr>
            <w:tcW w:w="1281" w:type="pct"/>
            <w:vAlign w:val="center"/>
          </w:tcPr>
          <w:p w:rsidR="003B2A5E" w:rsidRPr="003E73C4" w:rsidRDefault="003B2A5E" w:rsidP="00352592">
            <w:pPr>
              <w:jc w:val="center"/>
              <w:rPr>
                <w:sz w:val="19"/>
                <w:szCs w:val="19"/>
              </w:rPr>
            </w:pPr>
            <w:r w:rsidRPr="003E73C4">
              <w:rPr>
                <w:sz w:val="19"/>
                <w:szCs w:val="19"/>
              </w:rPr>
              <w:t>208</w:t>
            </w:r>
          </w:p>
        </w:tc>
        <w:tc>
          <w:tcPr>
            <w:tcW w:w="1330" w:type="pct"/>
            <w:vAlign w:val="center"/>
          </w:tcPr>
          <w:p w:rsidR="003B2A5E" w:rsidRPr="003E73C4" w:rsidRDefault="003B2A5E" w:rsidP="00352592">
            <w:pPr>
              <w:jc w:val="center"/>
              <w:rPr>
                <w:sz w:val="19"/>
                <w:szCs w:val="19"/>
              </w:rPr>
            </w:pPr>
            <w:r w:rsidRPr="003E73C4">
              <w:rPr>
                <w:sz w:val="19"/>
                <w:szCs w:val="19"/>
              </w:rPr>
              <w:t>% 66</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 xml:space="preserve">Dikey geçiş sınavını kazanma </w:t>
            </w:r>
          </w:p>
        </w:tc>
        <w:tc>
          <w:tcPr>
            <w:tcW w:w="1281" w:type="pct"/>
            <w:vAlign w:val="center"/>
          </w:tcPr>
          <w:p w:rsidR="003B2A5E" w:rsidRPr="003E73C4" w:rsidRDefault="003B2A5E" w:rsidP="00352592">
            <w:pPr>
              <w:jc w:val="center"/>
              <w:rPr>
                <w:sz w:val="19"/>
                <w:szCs w:val="19"/>
              </w:rPr>
            </w:pPr>
            <w:r w:rsidRPr="003E73C4">
              <w:rPr>
                <w:sz w:val="19"/>
                <w:szCs w:val="19"/>
              </w:rPr>
              <w:t>65</w:t>
            </w:r>
          </w:p>
        </w:tc>
        <w:tc>
          <w:tcPr>
            <w:tcW w:w="1330" w:type="pct"/>
            <w:vAlign w:val="center"/>
          </w:tcPr>
          <w:p w:rsidR="003B2A5E" w:rsidRPr="003E73C4" w:rsidRDefault="003B2A5E" w:rsidP="00352592">
            <w:pPr>
              <w:jc w:val="center"/>
              <w:rPr>
                <w:sz w:val="19"/>
                <w:szCs w:val="19"/>
              </w:rPr>
            </w:pPr>
            <w:r w:rsidRPr="003E73C4">
              <w:rPr>
                <w:sz w:val="19"/>
                <w:szCs w:val="19"/>
              </w:rPr>
              <w:t>% 21</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Diğer</w:t>
            </w:r>
          </w:p>
        </w:tc>
        <w:tc>
          <w:tcPr>
            <w:tcW w:w="1281" w:type="pct"/>
            <w:vAlign w:val="center"/>
          </w:tcPr>
          <w:p w:rsidR="003B2A5E" w:rsidRPr="003E73C4" w:rsidRDefault="003B2A5E" w:rsidP="00352592">
            <w:pPr>
              <w:jc w:val="center"/>
              <w:rPr>
                <w:sz w:val="19"/>
                <w:szCs w:val="19"/>
              </w:rPr>
            </w:pPr>
            <w:r w:rsidRPr="003E73C4">
              <w:rPr>
                <w:sz w:val="19"/>
                <w:szCs w:val="19"/>
              </w:rPr>
              <w:t>26</w:t>
            </w:r>
          </w:p>
        </w:tc>
        <w:tc>
          <w:tcPr>
            <w:tcW w:w="1330" w:type="pct"/>
            <w:vAlign w:val="center"/>
          </w:tcPr>
          <w:p w:rsidR="003B2A5E" w:rsidRPr="003E73C4" w:rsidRDefault="003B2A5E" w:rsidP="00352592">
            <w:pPr>
              <w:jc w:val="center"/>
              <w:rPr>
                <w:sz w:val="19"/>
                <w:szCs w:val="19"/>
              </w:rPr>
            </w:pPr>
            <w:r w:rsidRPr="003E73C4">
              <w:rPr>
                <w:sz w:val="19"/>
                <w:szCs w:val="19"/>
              </w:rPr>
              <w:t>% 8</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Yanıtsız</w:t>
            </w:r>
          </w:p>
        </w:tc>
        <w:tc>
          <w:tcPr>
            <w:tcW w:w="1281" w:type="pct"/>
            <w:vAlign w:val="center"/>
          </w:tcPr>
          <w:p w:rsidR="003B2A5E" w:rsidRPr="003E73C4" w:rsidRDefault="003B2A5E" w:rsidP="00352592">
            <w:pPr>
              <w:jc w:val="center"/>
              <w:rPr>
                <w:sz w:val="19"/>
                <w:szCs w:val="19"/>
              </w:rPr>
            </w:pPr>
            <w:r w:rsidRPr="003E73C4">
              <w:rPr>
                <w:sz w:val="19"/>
                <w:szCs w:val="19"/>
              </w:rPr>
              <w:t>15</w:t>
            </w:r>
          </w:p>
        </w:tc>
        <w:tc>
          <w:tcPr>
            <w:tcW w:w="1330" w:type="pct"/>
            <w:vAlign w:val="center"/>
          </w:tcPr>
          <w:p w:rsidR="003B2A5E" w:rsidRPr="003E73C4" w:rsidRDefault="003B2A5E" w:rsidP="00352592">
            <w:pPr>
              <w:jc w:val="center"/>
              <w:rPr>
                <w:sz w:val="19"/>
                <w:szCs w:val="19"/>
              </w:rPr>
            </w:pPr>
            <w:r w:rsidRPr="003E73C4">
              <w:rPr>
                <w:sz w:val="19"/>
                <w:szCs w:val="19"/>
              </w:rPr>
              <w:t>% 5</w:t>
            </w:r>
          </w:p>
        </w:tc>
      </w:tr>
      <w:tr w:rsidR="003B2A5E" w:rsidRPr="003E73C4" w:rsidTr="003E73C4">
        <w:trPr>
          <w:trHeight w:val="20"/>
          <w:jc w:val="center"/>
        </w:trPr>
        <w:tc>
          <w:tcPr>
            <w:tcW w:w="2388" w:type="pct"/>
            <w:vAlign w:val="center"/>
          </w:tcPr>
          <w:p w:rsidR="003B2A5E" w:rsidRPr="003E73C4" w:rsidRDefault="003B2A5E" w:rsidP="00352592">
            <w:pPr>
              <w:rPr>
                <w:i/>
                <w:sz w:val="19"/>
                <w:szCs w:val="19"/>
              </w:rPr>
            </w:pPr>
            <w:r w:rsidRPr="003E73C4">
              <w:rPr>
                <w:i/>
                <w:sz w:val="19"/>
                <w:szCs w:val="19"/>
              </w:rPr>
              <w:t>Toplam</w:t>
            </w:r>
          </w:p>
        </w:tc>
        <w:tc>
          <w:tcPr>
            <w:tcW w:w="1281" w:type="pct"/>
            <w:vAlign w:val="center"/>
          </w:tcPr>
          <w:p w:rsidR="003B2A5E" w:rsidRPr="003E73C4" w:rsidRDefault="003B2A5E" w:rsidP="00352592">
            <w:pPr>
              <w:jc w:val="center"/>
              <w:rPr>
                <w:i/>
                <w:sz w:val="19"/>
                <w:szCs w:val="19"/>
              </w:rPr>
            </w:pPr>
            <w:r w:rsidRPr="003E73C4">
              <w:rPr>
                <w:i/>
                <w:sz w:val="19"/>
                <w:szCs w:val="19"/>
              </w:rPr>
              <w:t>314</w:t>
            </w:r>
          </w:p>
        </w:tc>
        <w:tc>
          <w:tcPr>
            <w:tcW w:w="1330"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2388" w:type="pct"/>
            <w:vAlign w:val="center"/>
          </w:tcPr>
          <w:p w:rsidR="003B2A5E" w:rsidRPr="003E73C4" w:rsidRDefault="003B2A5E" w:rsidP="00352592">
            <w:pPr>
              <w:rPr>
                <w:b/>
                <w:sz w:val="19"/>
                <w:szCs w:val="19"/>
              </w:rPr>
            </w:pPr>
            <w:r w:rsidRPr="003E73C4">
              <w:rPr>
                <w:sz w:val="19"/>
                <w:szCs w:val="19"/>
              </w:rPr>
              <w:br w:type="page"/>
            </w:r>
          </w:p>
        </w:tc>
        <w:tc>
          <w:tcPr>
            <w:tcW w:w="1281" w:type="pct"/>
            <w:vAlign w:val="center"/>
          </w:tcPr>
          <w:p w:rsidR="003B2A5E" w:rsidRPr="003E73C4" w:rsidRDefault="003B2A5E" w:rsidP="00352592">
            <w:pPr>
              <w:jc w:val="center"/>
              <w:rPr>
                <w:b/>
                <w:sz w:val="19"/>
                <w:szCs w:val="19"/>
              </w:rPr>
            </w:pPr>
            <w:proofErr w:type="gramStart"/>
            <w:r w:rsidRPr="003E73C4">
              <w:rPr>
                <w:b/>
                <w:sz w:val="19"/>
                <w:szCs w:val="19"/>
              </w:rPr>
              <w:t>n</w:t>
            </w:r>
            <w:proofErr w:type="gramEnd"/>
          </w:p>
        </w:tc>
        <w:tc>
          <w:tcPr>
            <w:tcW w:w="1330" w:type="pct"/>
            <w:vAlign w:val="center"/>
          </w:tcPr>
          <w:p w:rsidR="003B2A5E" w:rsidRPr="003E73C4" w:rsidRDefault="003B2A5E" w:rsidP="00352592">
            <w:pPr>
              <w:jc w:val="center"/>
              <w:rPr>
                <w:b/>
                <w:sz w:val="19"/>
                <w:szCs w:val="19"/>
              </w:rPr>
            </w:pPr>
            <w:r w:rsidRPr="003E73C4">
              <w:rPr>
                <w:b/>
                <w:sz w:val="19"/>
                <w:szCs w:val="19"/>
              </w:rPr>
              <w:t>%</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Mezun Olunan Lise</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Düz lise</w:t>
            </w:r>
          </w:p>
        </w:tc>
        <w:tc>
          <w:tcPr>
            <w:tcW w:w="1281" w:type="pct"/>
            <w:vAlign w:val="center"/>
          </w:tcPr>
          <w:p w:rsidR="003B2A5E" w:rsidRPr="003E73C4" w:rsidRDefault="003B2A5E" w:rsidP="00352592">
            <w:pPr>
              <w:jc w:val="center"/>
              <w:rPr>
                <w:sz w:val="19"/>
                <w:szCs w:val="19"/>
              </w:rPr>
            </w:pPr>
            <w:r w:rsidRPr="003E73C4">
              <w:rPr>
                <w:sz w:val="19"/>
                <w:szCs w:val="19"/>
              </w:rPr>
              <w:t>245</w:t>
            </w:r>
          </w:p>
        </w:tc>
        <w:tc>
          <w:tcPr>
            <w:tcW w:w="1330" w:type="pct"/>
            <w:vAlign w:val="center"/>
          </w:tcPr>
          <w:p w:rsidR="003B2A5E" w:rsidRPr="003E73C4" w:rsidRDefault="003B2A5E" w:rsidP="00352592">
            <w:pPr>
              <w:jc w:val="center"/>
              <w:rPr>
                <w:sz w:val="19"/>
                <w:szCs w:val="19"/>
              </w:rPr>
            </w:pPr>
            <w:r w:rsidRPr="003E73C4">
              <w:rPr>
                <w:sz w:val="19"/>
                <w:szCs w:val="19"/>
              </w:rPr>
              <w:t>% 78</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Meslek lisesi</w:t>
            </w:r>
          </w:p>
        </w:tc>
        <w:tc>
          <w:tcPr>
            <w:tcW w:w="1281" w:type="pct"/>
            <w:vAlign w:val="center"/>
          </w:tcPr>
          <w:p w:rsidR="003B2A5E" w:rsidRPr="003E73C4" w:rsidRDefault="003B2A5E" w:rsidP="00352592">
            <w:pPr>
              <w:jc w:val="center"/>
              <w:rPr>
                <w:sz w:val="19"/>
                <w:szCs w:val="19"/>
              </w:rPr>
            </w:pPr>
            <w:r w:rsidRPr="003E73C4">
              <w:rPr>
                <w:sz w:val="19"/>
                <w:szCs w:val="19"/>
              </w:rPr>
              <w:t>59</w:t>
            </w:r>
          </w:p>
        </w:tc>
        <w:tc>
          <w:tcPr>
            <w:tcW w:w="1330" w:type="pct"/>
            <w:vAlign w:val="center"/>
          </w:tcPr>
          <w:p w:rsidR="003B2A5E" w:rsidRPr="003E73C4" w:rsidRDefault="003B2A5E" w:rsidP="00352592">
            <w:pPr>
              <w:jc w:val="center"/>
              <w:rPr>
                <w:sz w:val="19"/>
                <w:szCs w:val="19"/>
              </w:rPr>
            </w:pPr>
            <w:r w:rsidRPr="003E73C4">
              <w:rPr>
                <w:sz w:val="19"/>
                <w:szCs w:val="19"/>
              </w:rPr>
              <w:t>% 19</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 xml:space="preserve">Diğer </w:t>
            </w:r>
          </w:p>
        </w:tc>
        <w:tc>
          <w:tcPr>
            <w:tcW w:w="1281" w:type="pct"/>
            <w:vAlign w:val="center"/>
          </w:tcPr>
          <w:p w:rsidR="003B2A5E" w:rsidRPr="003E73C4" w:rsidRDefault="003B2A5E" w:rsidP="00352592">
            <w:pPr>
              <w:jc w:val="center"/>
              <w:rPr>
                <w:sz w:val="19"/>
                <w:szCs w:val="19"/>
              </w:rPr>
            </w:pPr>
            <w:r w:rsidRPr="003E73C4">
              <w:rPr>
                <w:sz w:val="19"/>
                <w:szCs w:val="19"/>
              </w:rPr>
              <w:t>8</w:t>
            </w:r>
          </w:p>
        </w:tc>
        <w:tc>
          <w:tcPr>
            <w:tcW w:w="1330" w:type="pct"/>
            <w:vAlign w:val="center"/>
          </w:tcPr>
          <w:p w:rsidR="003B2A5E" w:rsidRPr="003E73C4" w:rsidRDefault="003B2A5E" w:rsidP="00352592">
            <w:pPr>
              <w:jc w:val="center"/>
              <w:rPr>
                <w:sz w:val="19"/>
                <w:szCs w:val="19"/>
              </w:rPr>
            </w:pPr>
            <w:r w:rsidRPr="003E73C4">
              <w:rPr>
                <w:sz w:val="19"/>
                <w:szCs w:val="19"/>
              </w:rPr>
              <w:t>% 2</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Yanıtsız</w:t>
            </w:r>
          </w:p>
        </w:tc>
        <w:tc>
          <w:tcPr>
            <w:tcW w:w="1281" w:type="pct"/>
            <w:vAlign w:val="center"/>
          </w:tcPr>
          <w:p w:rsidR="003B2A5E" w:rsidRPr="003E73C4" w:rsidRDefault="003B2A5E" w:rsidP="00352592">
            <w:pPr>
              <w:jc w:val="center"/>
              <w:rPr>
                <w:sz w:val="19"/>
                <w:szCs w:val="19"/>
              </w:rPr>
            </w:pPr>
            <w:r w:rsidRPr="003E73C4">
              <w:rPr>
                <w:sz w:val="19"/>
                <w:szCs w:val="19"/>
              </w:rPr>
              <w:t>2</w:t>
            </w:r>
          </w:p>
        </w:tc>
        <w:tc>
          <w:tcPr>
            <w:tcW w:w="1330" w:type="pct"/>
            <w:vAlign w:val="center"/>
          </w:tcPr>
          <w:p w:rsidR="003B2A5E" w:rsidRPr="003E73C4" w:rsidRDefault="003B2A5E" w:rsidP="00352592">
            <w:pPr>
              <w:jc w:val="center"/>
              <w:rPr>
                <w:sz w:val="19"/>
                <w:szCs w:val="19"/>
              </w:rPr>
            </w:pPr>
            <w:r w:rsidRPr="003E73C4">
              <w:rPr>
                <w:sz w:val="19"/>
                <w:szCs w:val="19"/>
              </w:rPr>
              <w:t>% 1</w:t>
            </w:r>
          </w:p>
        </w:tc>
      </w:tr>
      <w:tr w:rsidR="003B2A5E" w:rsidRPr="003E73C4" w:rsidTr="003E73C4">
        <w:trPr>
          <w:trHeight w:val="20"/>
          <w:jc w:val="center"/>
        </w:trPr>
        <w:tc>
          <w:tcPr>
            <w:tcW w:w="2388" w:type="pct"/>
            <w:vAlign w:val="center"/>
          </w:tcPr>
          <w:p w:rsidR="003B2A5E" w:rsidRPr="003E73C4" w:rsidRDefault="003B2A5E" w:rsidP="00352592">
            <w:pPr>
              <w:rPr>
                <w:i/>
                <w:sz w:val="19"/>
                <w:szCs w:val="19"/>
              </w:rPr>
            </w:pPr>
            <w:r w:rsidRPr="003E73C4">
              <w:rPr>
                <w:i/>
                <w:sz w:val="19"/>
                <w:szCs w:val="19"/>
              </w:rPr>
              <w:t>Toplam</w:t>
            </w:r>
          </w:p>
        </w:tc>
        <w:tc>
          <w:tcPr>
            <w:tcW w:w="1281" w:type="pct"/>
            <w:vAlign w:val="center"/>
          </w:tcPr>
          <w:p w:rsidR="003B2A5E" w:rsidRPr="003E73C4" w:rsidRDefault="003B2A5E" w:rsidP="00352592">
            <w:pPr>
              <w:jc w:val="center"/>
              <w:rPr>
                <w:i/>
                <w:sz w:val="19"/>
                <w:szCs w:val="19"/>
              </w:rPr>
            </w:pPr>
            <w:r w:rsidRPr="003E73C4">
              <w:rPr>
                <w:i/>
                <w:sz w:val="19"/>
                <w:szCs w:val="19"/>
              </w:rPr>
              <w:t>314</w:t>
            </w:r>
          </w:p>
        </w:tc>
        <w:tc>
          <w:tcPr>
            <w:tcW w:w="1330"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Bölümle İlgili Sahip Olunan Bilgi</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Kolay iş bulma</w:t>
            </w:r>
          </w:p>
        </w:tc>
        <w:tc>
          <w:tcPr>
            <w:tcW w:w="1281" w:type="pct"/>
            <w:vAlign w:val="center"/>
          </w:tcPr>
          <w:p w:rsidR="003B2A5E" w:rsidRPr="003E73C4" w:rsidRDefault="003B2A5E" w:rsidP="00352592">
            <w:pPr>
              <w:jc w:val="center"/>
              <w:rPr>
                <w:sz w:val="19"/>
                <w:szCs w:val="19"/>
              </w:rPr>
            </w:pPr>
            <w:r w:rsidRPr="003E73C4">
              <w:rPr>
                <w:sz w:val="19"/>
                <w:szCs w:val="19"/>
              </w:rPr>
              <w:t>32</w:t>
            </w:r>
          </w:p>
        </w:tc>
        <w:tc>
          <w:tcPr>
            <w:tcW w:w="1330" w:type="pct"/>
            <w:vAlign w:val="center"/>
          </w:tcPr>
          <w:p w:rsidR="003B2A5E" w:rsidRPr="003E73C4" w:rsidRDefault="003B2A5E" w:rsidP="00352592">
            <w:pPr>
              <w:jc w:val="center"/>
              <w:rPr>
                <w:sz w:val="19"/>
                <w:szCs w:val="19"/>
              </w:rPr>
            </w:pPr>
            <w:r w:rsidRPr="003E73C4">
              <w:rPr>
                <w:sz w:val="19"/>
                <w:szCs w:val="19"/>
              </w:rPr>
              <w:t>% 10</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Gelişime açık bir meslek olması</w:t>
            </w:r>
          </w:p>
        </w:tc>
        <w:tc>
          <w:tcPr>
            <w:tcW w:w="1281" w:type="pct"/>
            <w:vAlign w:val="center"/>
          </w:tcPr>
          <w:p w:rsidR="003B2A5E" w:rsidRPr="003E73C4" w:rsidRDefault="003B2A5E" w:rsidP="00352592">
            <w:pPr>
              <w:jc w:val="center"/>
              <w:rPr>
                <w:sz w:val="19"/>
                <w:szCs w:val="19"/>
              </w:rPr>
            </w:pPr>
            <w:r w:rsidRPr="003E73C4">
              <w:rPr>
                <w:sz w:val="19"/>
                <w:szCs w:val="19"/>
              </w:rPr>
              <w:t>99</w:t>
            </w:r>
          </w:p>
        </w:tc>
        <w:tc>
          <w:tcPr>
            <w:tcW w:w="1330" w:type="pct"/>
            <w:vAlign w:val="center"/>
          </w:tcPr>
          <w:p w:rsidR="003B2A5E" w:rsidRPr="003E73C4" w:rsidRDefault="003B2A5E" w:rsidP="00352592">
            <w:pPr>
              <w:jc w:val="center"/>
              <w:rPr>
                <w:sz w:val="19"/>
                <w:szCs w:val="19"/>
              </w:rPr>
            </w:pPr>
            <w:r w:rsidRPr="003E73C4">
              <w:rPr>
                <w:sz w:val="19"/>
                <w:szCs w:val="19"/>
              </w:rPr>
              <w:t>% 31</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 xml:space="preserve">Başka bölümlere geçiş </w:t>
            </w:r>
            <w:proofErr w:type="gramStart"/>
            <w:r w:rsidRPr="003E73C4">
              <w:rPr>
                <w:sz w:val="19"/>
                <w:szCs w:val="19"/>
              </w:rPr>
              <w:t>imkanı</w:t>
            </w:r>
            <w:proofErr w:type="gramEnd"/>
          </w:p>
        </w:tc>
        <w:tc>
          <w:tcPr>
            <w:tcW w:w="1281" w:type="pct"/>
            <w:vAlign w:val="center"/>
          </w:tcPr>
          <w:p w:rsidR="003B2A5E" w:rsidRPr="003E73C4" w:rsidRDefault="003B2A5E" w:rsidP="00352592">
            <w:pPr>
              <w:jc w:val="center"/>
              <w:rPr>
                <w:sz w:val="19"/>
                <w:szCs w:val="19"/>
              </w:rPr>
            </w:pPr>
            <w:r w:rsidRPr="003E73C4">
              <w:rPr>
                <w:sz w:val="19"/>
                <w:szCs w:val="19"/>
              </w:rPr>
              <w:t>62</w:t>
            </w:r>
          </w:p>
        </w:tc>
        <w:tc>
          <w:tcPr>
            <w:tcW w:w="1330" w:type="pct"/>
            <w:vAlign w:val="center"/>
          </w:tcPr>
          <w:p w:rsidR="003B2A5E" w:rsidRPr="003E73C4" w:rsidRDefault="003B2A5E" w:rsidP="00352592">
            <w:pPr>
              <w:jc w:val="center"/>
              <w:rPr>
                <w:sz w:val="19"/>
                <w:szCs w:val="19"/>
              </w:rPr>
            </w:pPr>
            <w:r w:rsidRPr="003E73C4">
              <w:rPr>
                <w:sz w:val="19"/>
                <w:szCs w:val="19"/>
              </w:rPr>
              <w:t>% 20</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 xml:space="preserve">Diğer </w:t>
            </w:r>
          </w:p>
        </w:tc>
        <w:tc>
          <w:tcPr>
            <w:tcW w:w="1281" w:type="pct"/>
            <w:vAlign w:val="center"/>
          </w:tcPr>
          <w:p w:rsidR="003B2A5E" w:rsidRPr="003E73C4" w:rsidRDefault="003B2A5E" w:rsidP="00352592">
            <w:pPr>
              <w:jc w:val="center"/>
              <w:rPr>
                <w:sz w:val="19"/>
                <w:szCs w:val="19"/>
              </w:rPr>
            </w:pPr>
            <w:r w:rsidRPr="003E73C4">
              <w:rPr>
                <w:sz w:val="19"/>
                <w:szCs w:val="19"/>
              </w:rPr>
              <w:t>3</w:t>
            </w:r>
          </w:p>
        </w:tc>
        <w:tc>
          <w:tcPr>
            <w:tcW w:w="1330" w:type="pct"/>
            <w:vAlign w:val="center"/>
          </w:tcPr>
          <w:p w:rsidR="003B2A5E" w:rsidRPr="003E73C4" w:rsidRDefault="003B2A5E" w:rsidP="00352592">
            <w:pPr>
              <w:jc w:val="center"/>
              <w:rPr>
                <w:sz w:val="19"/>
                <w:szCs w:val="19"/>
              </w:rPr>
            </w:pPr>
            <w:r w:rsidRPr="003E73C4">
              <w:rPr>
                <w:sz w:val="19"/>
                <w:szCs w:val="19"/>
              </w:rPr>
              <w:t>% 1</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Yanıtsız</w:t>
            </w:r>
          </w:p>
        </w:tc>
        <w:tc>
          <w:tcPr>
            <w:tcW w:w="1281" w:type="pct"/>
            <w:vAlign w:val="center"/>
          </w:tcPr>
          <w:p w:rsidR="003B2A5E" w:rsidRPr="003E73C4" w:rsidRDefault="003B2A5E" w:rsidP="00352592">
            <w:pPr>
              <w:jc w:val="center"/>
              <w:rPr>
                <w:sz w:val="19"/>
                <w:szCs w:val="19"/>
              </w:rPr>
            </w:pPr>
            <w:r w:rsidRPr="003E73C4">
              <w:rPr>
                <w:sz w:val="19"/>
                <w:szCs w:val="19"/>
              </w:rPr>
              <w:t>118</w:t>
            </w:r>
          </w:p>
        </w:tc>
        <w:tc>
          <w:tcPr>
            <w:tcW w:w="1330" w:type="pct"/>
            <w:vAlign w:val="center"/>
          </w:tcPr>
          <w:p w:rsidR="003B2A5E" w:rsidRPr="003E73C4" w:rsidRDefault="003B2A5E" w:rsidP="00352592">
            <w:pPr>
              <w:jc w:val="center"/>
              <w:rPr>
                <w:sz w:val="19"/>
                <w:szCs w:val="19"/>
              </w:rPr>
            </w:pPr>
            <w:r w:rsidRPr="003E73C4">
              <w:rPr>
                <w:sz w:val="19"/>
                <w:szCs w:val="19"/>
              </w:rPr>
              <w:t>% 38</w:t>
            </w:r>
          </w:p>
        </w:tc>
      </w:tr>
      <w:tr w:rsidR="003B2A5E" w:rsidRPr="003E73C4" w:rsidTr="003E73C4">
        <w:trPr>
          <w:trHeight w:val="20"/>
          <w:jc w:val="center"/>
        </w:trPr>
        <w:tc>
          <w:tcPr>
            <w:tcW w:w="2388" w:type="pct"/>
            <w:vAlign w:val="center"/>
          </w:tcPr>
          <w:p w:rsidR="003B2A5E" w:rsidRPr="003E73C4" w:rsidRDefault="003B2A5E" w:rsidP="00352592">
            <w:pPr>
              <w:rPr>
                <w:i/>
                <w:sz w:val="19"/>
                <w:szCs w:val="19"/>
              </w:rPr>
            </w:pPr>
            <w:r w:rsidRPr="003E73C4">
              <w:rPr>
                <w:i/>
                <w:sz w:val="19"/>
                <w:szCs w:val="19"/>
              </w:rPr>
              <w:t>Toplam</w:t>
            </w:r>
          </w:p>
        </w:tc>
        <w:tc>
          <w:tcPr>
            <w:tcW w:w="1281" w:type="pct"/>
            <w:vAlign w:val="center"/>
          </w:tcPr>
          <w:p w:rsidR="003B2A5E" w:rsidRPr="003E73C4" w:rsidRDefault="003B2A5E" w:rsidP="00352592">
            <w:pPr>
              <w:jc w:val="center"/>
              <w:rPr>
                <w:i/>
                <w:sz w:val="19"/>
                <w:szCs w:val="19"/>
              </w:rPr>
            </w:pPr>
            <w:r w:rsidRPr="003E73C4">
              <w:rPr>
                <w:i/>
                <w:sz w:val="19"/>
                <w:szCs w:val="19"/>
              </w:rPr>
              <w:t>314</w:t>
            </w:r>
          </w:p>
        </w:tc>
        <w:tc>
          <w:tcPr>
            <w:tcW w:w="1330"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Bölüm Tercihini Etkileyen Faktörler</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Kendi tercihi</w:t>
            </w:r>
          </w:p>
        </w:tc>
        <w:tc>
          <w:tcPr>
            <w:tcW w:w="1281" w:type="pct"/>
            <w:vAlign w:val="center"/>
          </w:tcPr>
          <w:p w:rsidR="003B2A5E" w:rsidRPr="003E73C4" w:rsidRDefault="003B2A5E" w:rsidP="00352592">
            <w:pPr>
              <w:jc w:val="center"/>
              <w:rPr>
                <w:sz w:val="19"/>
                <w:szCs w:val="19"/>
              </w:rPr>
            </w:pPr>
            <w:r w:rsidRPr="003E73C4">
              <w:rPr>
                <w:sz w:val="19"/>
                <w:szCs w:val="19"/>
              </w:rPr>
              <w:t>193</w:t>
            </w:r>
          </w:p>
        </w:tc>
        <w:tc>
          <w:tcPr>
            <w:tcW w:w="1330" w:type="pct"/>
            <w:vAlign w:val="center"/>
          </w:tcPr>
          <w:p w:rsidR="003B2A5E" w:rsidRPr="003E73C4" w:rsidRDefault="003B2A5E" w:rsidP="00352592">
            <w:pPr>
              <w:jc w:val="center"/>
              <w:rPr>
                <w:sz w:val="19"/>
                <w:szCs w:val="19"/>
              </w:rPr>
            </w:pPr>
            <w:r w:rsidRPr="003E73C4">
              <w:rPr>
                <w:sz w:val="19"/>
                <w:szCs w:val="19"/>
              </w:rPr>
              <w:t>% 61</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Tavsiyeler</w:t>
            </w:r>
          </w:p>
        </w:tc>
        <w:tc>
          <w:tcPr>
            <w:tcW w:w="1281" w:type="pct"/>
            <w:vAlign w:val="center"/>
          </w:tcPr>
          <w:p w:rsidR="003B2A5E" w:rsidRPr="003E73C4" w:rsidRDefault="003B2A5E" w:rsidP="00352592">
            <w:pPr>
              <w:jc w:val="center"/>
              <w:rPr>
                <w:sz w:val="19"/>
                <w:szCs w:val="19"/>
              </w:rPr>
            </w:pPr>
            <w:r w:rsidRPr="003E73C4">
              <w:rPr>
                <w:sz w:val="19"/>
                <w:szCs w:val="19"/>
              </w:rPr>
              <w:t>93</w:t>
            </w:r>
          </w:p>
        </w:tc>
        <w:tc>
          <w:tcPr>
            <w:tcW w:w="1330" w:type="pct"/>
            <w:vAlign w:val="center"/>
          </w:tcPr>
          <w:p w:rsidR="003B2A5E" w:rsidRPr="003E73C4" w:rsidRDefault="003B2A5E" w:rsidP="00352592">
            <w:pPr>
              <w:jc w:val="center"/>
              <w:rPr>
                <w:sz w:val="19"/>
                <w:szCs w:val="19"/>
              </w:rPr>
            </w:pPr>
            <w:r w:rsidRPr="003E73C4">
              <w:rPr>
                <w:sz w:val="19"/>
                <w:szCs w:val="19"/>
              </w:rPr>
              <w:t>% 30</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Diğer</w:t>
            </w:r>
          </w:p>
        </w:tc>
        <w:tc>
          <w:tcPr>
            <w:tcW w:w="1281" w:type="pct"/>
            <w:vAlign w:val="center"/>
          </w:tcPr>
          <w:p w:rsidR="003B2A5E" w:rsidRPr="003E73C4" w:rsidRDefault="003B2A5E" w:rsidP="00352592">
            <w:pPr>
              <w:jc w:val="center"/>
              <w:rPr>
                <w:sz w:val="19"/>
                <w:szCs w:val="19"/>
              </w:rPr>
            </w:pPr>
            <w:r w:rsidRPr="003E73C4">
              <w:rPr>
                <w:sz w:val="19"/>
                <w:szCs w:val="19"/>
              </w:rPr>
              <w:t>13</w:t>
            </w:r>
          </w:p>
        </w:tc>
        <w:tc>
          <w:tcPr>
            <w:tcW w:w="1330" w:type="pct"/>
            <w:vAlign w:val="center"/>
          </w:tcPr>
          <w:p w:rsidR="003B2A5E" w:rsidRPr="003E73C4" w:rsidRDefault="003B2A5E" w:rsidP="00352592">
            <w:pPr>
              <w:jc w:val="center"/>
              <w:rPr>
                <w:sz w:val="19"/>
                <w:szCs w:val="19"/>
              </w:rPr>
            </w:pPr>
            <w:r w:rsidRPr="003E73C4">
              <w:rPr>
                <w:sz w:val="19"/>
                <w:szCs w:val="19"/>
              </w:rPr>
              <w:t>% 4</w:t>
            </w:r>
          </w:p>
        </w:tc>
      </w:tr>
      <w:tr w:rsidR="003B2A5E" w:rsidRPr="003E73C4" w:rsidTr="003E73C4">
        <w:trPr>
          <w:trHeight w:val="20"/>
          <w:jc w:val="center"/>
        </w:trPr>
        <w:tc>
          <w:tcPr>
            <w:tcW w:w="2388" w:type="pct"/>
            <w:vAlign w:val="center"/>
          </w:tcPr>
          <w:p w:rsidR="003B2A5E" w:rsidRPr="003E73C4" w:rsidRDefault="003B2A5E" w:rsidP="00352592">
            <w:pPr>
              <w:rPr>
                <w:sz w:val="19"/>
                <w:szCs w:val="19"/>
              </w:rPr>
            </w:pPr>
            <w:r w:rsidRPr="003E73C4">
              <w:rPr>
                <w:sz w:val="19"/>
                <w:szCs w:val="19"/>
              </w:rPr>
              <w:t>Yanıtsız</w:t>
            </w:r>
          </w:p>
        </w:tc>
        <w:tc>
          <w:tcPr>
            <w:tcW w:w="1281" w:type="pct"/>
            <w:vAlign w:val="center"/>
          </w:tcPr>
          <w:p w:rsidR="003B2A5E" w:rsidRPr="003E73C4" w:rsidRDefault="003B2A5E" w:rsidP="00352592">
            <w:pPr>
              <w:jc w:val="center"/>
              <w:rPr>
                <w:sz w:val="19"/>
                <w:szCs w:val="19"/>
              </w:rPr>
            </w:pPr>
            <w:r w:rsidRPr="003E73C4">
              <w:rPr>
                <w:sz w:val="19"/>
                <w:szCs w:val="19"/>
              </w:rPr>
              <w:t>15</w:t>
            </w:r>
          </w:p>
        </w:tc>
        <w:tc>
          <w:tcPr>
            <w:tcW w:w="1330" w:type="pct"/>
            <w:vAlign w:val="center"/>
          </w:tcPr>
          <w:p w:rsidR="003B2A5E" w:rsidRPr="003E73C4" w:rsidRDefault="003B2A5E" w:rsidP="00352592">
            <w:pPr>
              <w:jc w:val="center"/>
              <w:rPr>
                <w:sz w:val="19"/>
                <w:szCs w:val="19"/>
              </w:rPr>
            </w:pPr>
            <w:r w:rsidRPr="003E73C4">
              <w:rPr>
                <w:sz w:val="19"/>
                <w:szCs w:val="19"/>
              </w:rPr>
              <w:t>% 5</w:t>
            </w:r>
          </w:p>
        </w:tc>
      </w:tr>
      <w:tr w:rsidR="003B2A5E" w:rsidRPr="003E73C4" w:rsidTr="003E73C4">
        <w:trPr>
          <w:trHeight w:val="20"/>
          <w:jc w:val="center"/>
        </w:trPr>
        <w:tc>
          <w:tcPr>
            <w:tcW w:w="2388" w:type="pct"/>
            <w:vAlign w:val="center"/>
          </w:tcPr>
          <w:p w:rsidR="003B2A5E" w:rsidRPr="003E73C4" w:rsidRDefault="003B2A5E" w:rsidP="00352592">
            <w:pPr>
              <w:rPr>
                <w:i/>
                <w:sz w:val="19"/>
                <w:szCs w:val="19"/>
              </w:rPr>
            </w:pPr>
            <w:r w:rsidRPr="003E73C4">
              <w:rPr>
                <w:i/>
                <w:sz w:val="19"/>
                <w:szCs w:val="19"/>
              </w:rPr>
              <w:t>Toplam</w:t>
            </w:r>
          </w:p>
        </w:tc>
        <w:tc>
          <w:tcPr>
            <w:tcW w:w="1281" w:type="pct"/>
            <w:vAlign w:val="center"/>
          </w:tcPr>
          <w:p w:rsidR="003B2A5E" w:rsidRPr="003E73C4" w:rsidRDefault="003B2A5E" w:rsidP="00352592">
            <w:pPr>
              <w:jc w:val="center"/>
              <w:rPr>
                <w:i/>
                <w:sz w:val="19"/>
                <w:szCs w:val="19"/>
              </w:rPr>
            </w:pPr>
            <w:r w:rsidRPr="003E73C4">
              <w:rPr>
                <w:i/>
                <w:sz w:val="19"/>
                <w:szCs w:val="19"/>
              </w:rPr>
              <w:t>314</w:t>
            </w:r>
          </w:p>
        </w:tc>
        <w:tc>
          <w:tcPr>
            <w:tcW w:w="1330" w:type="pct"/>
            <w:vAlign w:val="center"/>
          </w:tcPr>
          <w:p w:rsidR="003B2A5E" w:rsidRPr="003E73C4" w:rsidRDefault="003B2A5E" w:rsidP="00352592">
            <w:pPr>
              <w:jc w:val="center"/>
              <w:rPr>
                <w:i/>
                <w:sz w:val="19"/>
                <w:szCs w:val="19"/>
              </w:rPr>
            </w:pPr>
            <w:r w:rsidRPr="003E73C4">
              <w:rPr>
                <w:i/>
                <w:sz w:val="19"/>
                <w:szCs w:val="19"/>
              </w:rPr>
              <w:t>% 100</w:t>
            </w:r>
          </w:p>
        </w:tc>
      </w:tr>
    </w:tbl>
    <w:p w:rsidR="003B2A5E" w:rsidRPr="003E73C4" w:rsidRDefault="003B2A5E" w:rsidP="003E73C4">
      <w:pPr>
        <w:spacing w:before="120" w:after="120"/>
        <w:ind w:firstLine="709"/>
        <w:jc w:val="both"/>
        <w:rPr>
          <w:sz w:val="21"/>
          <w:szCs w:val="21"/>
        </w:rPr>
      </w:pPr>
      <w:r w:rsidRPr="003E73C4">
        <w:rPr>
          <w:sz w:val="21"/>
          <w:szCs w:val="21"/>
        </w:rPr>
        <w:lastRenderedPageBreak/>
        <w:t xml:space="preserve">Tablo 2’ye göre öğrencilerin % 66’sı iş yaşamının, % 21’i dikey geçiş sınavını kazanmanın kendileri için birinci derecede önem taşıdığını ifade ederken, % 8’i önem taşıyan diğer faktörleri belirtmişlerdir. Diğer grubu içinde; evlilik ve çocuk sahibi olma, KPSS sınavı, yurtdışına yerleşme ve açıktan okumaya devam etme gibi seçenekler yer almaktadır. Öğrencilerin % 78’i düz lise, % 19’u meslek lisesi, % 2’si diğer liseler mezunudur. Diğer grubunda;  </w:t>
      </w:r>
      <w:proofErr w:type="spellStart"/>
      <w:r w:rsidRPr="003E73C4">
        <w:rPr>
          <w:sz w:val="21"/>
          <w:szCs w:val="21"/>
        </w:rPr>
        <w:t>anadolu</w:t>
      </w:r>
      <w:proofErr w:type="spellEnd"/>
      <w:r w:rsidRPr="003E73C4">
        <w:rPr>
          <w:sz w:val="21"/>
          <w:szCs w:val="21"/>
        </w:rPr>
        <w:t xml:space="preserve"> lisesi, süper lise, imam hatip lisesi seçenekleri bulunmaktadır. </w:t>
      </w:r>
    </w:p>
    <w:p w:rsidR="003B2A5E" w:rsidRDefault="003B2A5E" w:rsidP="003E73C4">
      <w:pPr>
        <w:spacing w:before="120" w:after="120"/>
        <w:ind w:firstLine="709"/>
        <w:jc w:val="both"/>
        <w:rPr>
          <w:sz w:val="21"/>
          <w:szCs w:val="21"/>
        </w:rPr>
      </w:pPr>
      <w:r w:rsidRPr="003E73C4">
        <w:rPr>
          <w:sz w:val="21"/>
          <w:szCs w:val="21"/>
        </w:rPr>
        <w:t xml:space="preserve">Bunların yanı sıra katılımcıların % 90’ı okudukları bölüme sınavla yerleştiklerini, sınavla yerleşenlerin  % 10’u (en yüksek oran) bölümün 1. tercihi olduğunu (bunu sırasıyla 3. ve 2. tercihi olduğunu söyleyenler takip etmektedir),    araştırmaya katılan tüm öğrencilerin % 66’sı bölüme liseden mezun oldukları yıl yerleşemediklerini, % 65’i ise </w:t>
      </w:r>
      <w:proofErr w:type="gramStart"/>
      <w:r w:rsidRPr="003E73C4">
        <w:rPr>
          <w:sz w:val="21"/>
          <w:szCs w:val="21"/>
        </w:rPr>
        <w:t>bölümde  okumaya</w:t>
      </w:r>
      <w:proofErr w:type="gramEnd"/>
      <w:r w:rsidRPr="003E73C4">
        <w:rPr>
          <w:sz w:val="21"/>
          <w:szCs w:val="21"/>
        </w:rPr>
        <w:t xml:space="preserve"> başlamadan önce bölüm hakkında bilgi sahibi olduklarını ifade etmişlerdir.</w:t>
      </w:r>
      <w:r w:rsidRPr="003E73C4">
        <w:rPr>
          <w:b/>
          <w:sz w:val="21"/>
          <w:szCs w:val="21"/>
        </w:rPr>
        <w:t xml:space="preserve"> </w:t>
      </w:r>
      <w:r w:rsidRPr="003E73C4">
        <w:rPr>
          <w:sz w:val="21"/>
          <w:szCs w:val="21"/>
        </w:rPr>
        <w:t xml:space="preserve">Bilgi sahibi olan öğrencilerin % 31’i tercih etme nedenleri olarak gelişime açık bir meslek olmasını, % 20’si başka bölümlere geçiş </w:t>
      </w:r>
      <w:proofErr w:type="gramStart"/>
      <w:r w:rsidRPr="003E73C4">
        <w:rPr>
          <w:sz w:val="21"/>
          <w:szCs w:val="21"/>
        </w:rPr>
        <w:t>imkanı</w:t>
      </w:r>
      <w:proofErr w:type="gramEnd"/>
      <w:r w:rsidRPr="003E73C4">
        <w:rPr>
          <w:sz w:val="21"/>
          <w:szCs w:val="21"/>
        </w:rPr>
        <w:t xml:space="preserve"> barındırmasını, % 10’u kolay iş bulunmasını öne sürmüşlerdir.    % 1 ile diğer grubunda yer alanlar ise, açık öğretimden başka bir bölümü tamamlamak için ideal bir bölüm olduğunu ifade etmişlerdir.</w:t>
      </w:r>
      <w:r w:rsidRPr="00DC3922">
        <w:rPr>
          <w:sz w:val="20"/>
          <w:szCs w:val="20"/>
        </w:rPr>
        <w:t xml:space="preserve"> </w:t>
      </w:r>
      <w:r w:rsidRPr="003E73C4">
        <w:rPr>
          <w:sz w:val="21"/>
          <w:szCs w:val="21"/>
        </w:rPr>
        <w:t xml:space="preserve">Öğrencilerin % 61’i bölümün kendi tercihleri olduğunu, % 30’u tavsiyeler (aile, akraba, arkadaş, dershane, öğretmen tavsiyeleri) üzerine bölümü tercih ettiklerini belirtmişlerdir. % 4’lük diğer grubu ise;  dışarıda kalmamak için tercih yaptıkları ya da yanlış veya rastgele tercihte bulundukları gibi seçeneklerde toplanmıştır. </w:t>
      </w:r>
      <w:proofErr w:type="gramStart"/>
      <w:r w:rsidRPr="003E73C4">
        <w:rPr>
          <w:sz w:val="21"/>
          <w:szCs w:val="21"/>
        </w:rPr>
        <w:t xml:space="preserve">Ayrıca öğrencilerin % 37’si okuldan memnun olduklarını  (% 28 memnun değil, % 33 kararsız),  % 63’ü bölümden memnun olduklarını  (% 15 memnun değil, % 20 kararsız), % 81’i sekreterlik mesleğinde eğitimin gerekliliğine inandıklarını (% 9 hayır, % 10 kararsız), % 72’si okula başladıktan sonra sekreterlik mesleği ile ilgili daha olumlu şeyler düşündüklerini (% 12 hayır, % 15 kararsız), % 76’sı sekreterlik mesleğini en iyi şekilde yapacakları konusunda kendilerine güvendiklerini (% 8 hayır, % 15 kararsız), % 66’sı sekreterlik mesleğinin günümüzde önemli meslekler arasında görülmeye başlandığını (% 11 hayır, % 22 kararsız) ifade etmiştir. </w:t>
      </w:r>
      <w:proofErr w:type="gramEnd"/>
      <w:r w:rsidRPr="003E73C4">
        <w:rPr>
          <w:sz w:val="21"/>
          <w:szCs w:val="21"/>
        </w:rPr>
        <w:t xml:space="preserve">Toplam 314 katılımcı olan araştırmada eksik görülen sayılar, söz konusu soruya yanıt vermeyen öğrencilerden kaynaklanmaktadır. </w:t>
      </w: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Pr="003E73C4" w:rsidRDefault="003E73C4" w:rsidP="003E73C4">
      <w:pPr>
        <w:spacing w:before="120" w:after="120"/>
        <w:ind w:firstLine="709"/>
        <w:jc w:val="both"/>
        <w:rPr>
          <w:sz w:val="21"/>
          <w:szCs w:val="21"/>
        </w:rPr>
      </w:pP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lastRenderedPageBreak/>
        <w:t>Tablo 3: Cinsiyetle İlgili Değişkenlere Göre Dağılım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5"/>
        <w:gridCol w:w="707"/>
        <w:gridCol w:w="773"/>
      </w:tblGrid>
      <w:tr w:rsidR="003B2A5E" w:rsidRPr="003E73C4" w:rsidTr="003E73C4">
        <w:trPr>
          <w:trHeight w:val="20"/>
          <w:jc w:val="center"/>
        </w:trPr>
        <w:tc>
          <w:tcPr>
            <w:tcW w:w="3901" w:type="pct"/>
            <w:vAlign w:val="center"/>
          </w:tcPr>
          <w:p w:rsidR="003B2A5E" w:rsidRPr="003E73C4" w:rsidRDefault="003B2A5E" w:rsidP="00352592">
            <w:pPr>
              <w:rPr>
                <w:b/>
                <w:sz w:val="19"/>
                <w:szCs w:val="19"/>
              </w:rPr>
            </w:pPr>
          </w:p>
        </w:tc>
        <w:tc>
          <w:tcPr>
            <w:tcW w:w="525" w:type="pct"/>
            <w:vAlign w:val="center"/>
          </w:tcPr>
          <w:p w:rsidR="003B2A5E" w:rsidRPr="003E73C4" w:rsidRDefault="003B2A5E" w:rsidP="00352592">
            <w:pPr>
              <w:jc w:val="center"/>
              <w:rPr>
                <w:b/>
                <w:sz w:val="19"/>
                <w:szCs w:val="19"/>
              </w:rPr>
            </w:pPr>
            <w:r w:rsidRPr="003E73C4">
              <w:rPr>
                <w:b/>
                <w:sz w:val="19"/>
                <w:szCs w:val="19"/>
              </w:rPr>
              <w:t>N</w:t>
            </w:r>
          </w:p>
        </w:tc>
        <w:tc>
          <w:tcPr>
            <w:tcW w:w="574" w:type="pct"/>
            <w:vAlign w:val="center"/>
          </w:tcPr>
          <w:p w:rsidR="003B2A5E" w:rsidRPr="003E73C4" w:rsidRDefault="003B2A5E" w:rsidP="00352592">
            <w:pPr>
              <w:jc w:val="center"/>
              <w:rPr>
                <w:b/>
                <w:sz w:val="19"/>
                <w:szCs w:val="19"/>
              </w:rPr>
            </w:pPr>
            <w:r w:rsidRPr="003E73C4">
              <w:rPr>
                <w:b/>
                <w:sz w:val="19"/>
                <w:szCs w:val="19"/>
              </w:rPr>
              <w:t>%</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Kariyeri Öncelik Taşıması Gereken Kişi</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Kadın</w:t>
            </w:r>
          </w:p>
        </w:tc>
        <w:tc>
          <w:tcPr>
            <w:tcW w:w="525" w:type="pct"/>
            <w:vAlign w:val="center"/>
          </w:tcPr>
          <w:p w:rsidR="003B2A5E" w:rsidRPr="003E73C4" w:rsidRDefault="003B2A5E" w:rsidP="00352592">
            <w:pPr>
              <w:jc w:val="center"/>
              <w:rPr>
                <w:sz w:val="19"/>
                <w:szCs w:val="19"/>
              </w:rPr>
            </w:pPr>
            <w:r w:rsidRPr="003E73C4">
              <w:rPr>
                <w:sz w:val="19"/>
                <w:szCs w:val="19"/>
              </w:rPr>
              <w:t>61</w:t>
            </w:r>
          </w:p>
        </w:tc>
        <w:tc>
          <w:tcPr>
            <w:tcW w:w="574" w:type="pct"/>
            <w:vAlign w:val="center"/>
          </w:tcPr>
          <w:p w:rsidR="003B2A5E" w:rsidRPr="003E73C4" w:rsidRDefault="003B2A5E" w:rsidP="00352592">
            <w:pPr>
              <w:jc w:val="center"/>
              <w:rPr>
                <w:sz w:val="19"/>
                <w:szCs w:val="19"/>
              </w:rPr>
            </w:pPr>
            <w:r w:rsidRPr="003E73C4">
              <w:rPr>
                <w:sz w:val="19"/>
                <w:szCs w:val="19"/>
              </w:rPr>
              <w:t>% 19</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 xml:space="preserve">Erkek </w:t>
            </w:r>
          </w:p>
        </w:tc>
        <w:tc>
          <w:tcPr>
            <w:tcW w:w="525" w:type="pct"/>
            <w:vAlign w:val="center"/>
          </w:tcPr>
          <w:p w:rsidR="003B2A5E" w:rsidRPr="003E73C4" w:rsidRDefault="003B2A5E" w:rsidP="00352592">
            <w:pPr>
              <w:jc w:val="center"/>
              <w:rPr>
                <w:sz w:val="19"/>
                <w:szCs w:val="19"/>
              </w:rPr>
            </w:pPr>
            <w:r w:rsidRPr="003E73C4">
              <w:rPr>
                <w:sz w:val="19"/>
                <w:szCs w:val="19"/>
              </w:rPr>
              <w:t>69</w:t>
            </w:r>
          </w:p>
        </w:tc>
        <w:tc>
          <w:tcPr>
            <w:tcW w:w="574" w:type="pct"/>
            <w:vAlign w:val="center"/>
          </w:tcPr>
          <w:p w:rsidR="003B2A5E" w:rsidRPr="003E73C4" w:rsidRDefault="003B2A5E" w:rsidP="00352592">
            <w:pPr>
              <w:jc w:val="center"/>
              <w:rPr>
                <w:sz w:val="19"/>
                <w:szCs w:val="19"/>
              </w:rPr>
            </w:pPr>
            <w:r w:rsidRPr="003E73C4">
              <w:rPr>
                <w:sz w:val="19"/>
                <w:szCs w:val="19"/>
              </w:rPr>
              <w:t>% 22</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Konumu uygun olan</w:t>
            </w:r>
          </w:p>
        </w:tc>
        <w:tc>
          <w:tcPr>
            <w:tcW w:w="525" w:type="pct"/>
            <w:vAlign w:val="center"/>
          </w:tcPr>
          <w:p w:rsidR="003B2A5E" w:rsidRPr="003E73C4" w:rsidRDefault="003B2A5E" w:rsidP="00352592">
            <w:pPr>
              <w:jc w:val="center"/>
              <w:rPr>
                <w:sz w:val="19"/>
                <w:szCs w:val="19"/>
              </w:rPr>
            </w:pPr>
            <w:r w:rsidRPr="003E73C4">
              <w:rPr>
                <w:sz w:val="19"/>
                <w:szCs w:val="19"/>
              </w:rPr>
              <w:t>178</w:t>
            </w:r>
          </w:p>
        </w:tc>
        <w:tc>
          <w:tcPr>
            <w:tcW w:w="574" w:type="pct"/>
            <w:vAlign w:val="center"/>
          </w:tcPr>
          <w:p w:rsidR="003B2A5E" w:rsidRPr="003E73C4" w:rsidRDefault="003B2A5E" w:rsidP="00352592">
            <w:pPr>
              <w:jc w:val="center"/>
              <w:rPr>
                <w:sz w:val="19"/>
                <w:szCs w:val="19"/>
              </w:rPr>
            </w:pPr>
            <w:r w:rsidRPr="003E73C4">
              <w:rPr>
                <w:sz w:val="19"/>
                <w:szCs w:val="19"/>
              </w:rPr>
              <w:t>% 57</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Yanıtsız</w:t>
            </w:r>
          </w:p>
        </w:tc>
        <w:tc>
          <w:tcPr>
            <w:tcW w:w="525" w:type="pct"/>
            <w:vAlign w:val="center"/>
          </w:tcPr>
          <w:p w:rsidR="003B2A5E" w:rsidRPr="003E73C4" w:rsidRDefault="003B2A5E" w:rsidP="00352592">
            <w:pPr>
              <w:jc w:val="center"/>
              <w:rPr>
                <w:sz w:val="19"/>
                <w:szCs w:val="19"/>
              </w:rPr>
            </w:pPr>
            <w:r w:rsidRPr="003E73C4">
              <w:rPr>
                <w:sz w:val="19"/>
                <w:szCs w:val="19"/>
              </w:rPr>
              <w:t>6</w:t>
            </w:r>
          </w:p>
        </w:tc>
        <w:tc>
          <w:tcPr>
            <w:tcW w:w="574" w:type="pct"/>
            <w:vAlign w:val="center"/>
          </w:tcPr>
          <w:p w:rsidR="003B2A5E" w:rsidRPr="003E73C4" w:rsidRDefault="003B2A5E" w:rsidP="00352592">
            <w:pPr>
              <w:jc w:val="center"/>
              <w:rPr>
                <w:sz w:val="19"/>
                <w:szCs w:val="19"/>
              </w:rPr>
            </w:pPr>
            <w:r w:rsidRPr="003E73C4">
              <w:rPr>
                <w:sz w:val="19"/>
                <w:szCs w:val="19"/>
              </w:rPr>
              <w:t>% 2</w:t>
            </w:r>
          </w:p>
        </w:tc>
      </w:tr>
      <w:tr w:rsidR="003B2A5E" w:rsidRPr="003E73C4" w:rsidTr="003E73C4">
        <w:trPr>
          <w:trHeight w:val="20"/>
          <w:jc w:val="center"/>
        </w:trPr>
        <w:tc>
          <w:tcPr>
            <w:tcW w:w="3901" w:type="pct"/>
            <w:vAlign w:val="center"/>
          </w:tcPr>
          <w:p w:rsidR="003B2A5E" w:rsidRPr="003E73C4" w:rsidRDefault="003B2A5E" w:rsidP="00352592">
            <w:pPr>
              <w:rPr>
                <w:i/>
                <w:sz w:val="19"/>
                <w:szCs w:val="19"/>
              </w:rPr>
            </w:pPr>
            <w:r w:rsidRPr="003E73C4">
              <w:rPr>
                <w:i/>
                <w:sz w:val="19"/>
                <w:szCs w:val="19"/>
              </w:rPr>
              <w:t>Toplam</w:t>
            </w:r>
          </w:p>
        </w:tc>
        <w:tc>
          <w:tcPr>
            <w:tcW w:w="525" w:type="pct"/>
            <w:vAlign w:val="center"/>
          </w:tcPr>
          <w:p w:rsidR="003B2A5E" w:rsidRPr="003E73C4" w:rsidRDefault="003B2A5E" w:rsidP="00352592">
            <w:pPr>
              <w:jc w:val="center"/>
              <w:rPr>
                <w:i/>
                <w:sz w:val="19"/>
                <w:szCs w:val="19"/>
              </w:rPr>
            </w:pPr>
            <w:r w:rsidRPr="003E73C4">
              <w:rPr>
                <w:i/>
                <w:sz w:val="19"/>
                <w:szCs w:val="19"/>
              </w:rPr>
              <w:t>314</w:t>
            </w:r>
          </w:p>
        </w:tc>
        <w:tc>
          <w:tcPr>
            <w:tcW w:w="574"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Meslekte “Kadına ya da Erkeğe Uygunluk” Ayrımını Doğru Bulma</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Evet</w:t>
            </w:r>
          </w:p>
        </w:tc>
        <w:tc>
          <w:tcPr>
            <w:tcW w:w="525" w:type="pct"/>
            <w:vAlign w:val="center"/>
          </w:tcPr>
          <w:p w:rsidR="003B2A5E" w:rsidRPr="003E73C4" w:rsidRDefault="003B2A5E" w:rsidP="00352592">
            <w:pPr>
              <w:jc w:val="center"/>
              <w:rPr>
                <w:sz w:val="19"/>
                <w:szCs w:val="19"/>
              </w:rPr>
            </w:pPr>
            <w:r w:rsidRPr="003E73C4">
              <w:rPr>
                <w:sz w:val="19"/>
                <w:szCs w:val="19"/>
              </w:rPr>
              <w:t>86</w:t>
            </w:r>
          </w:p>
        </w:tc>
        <w:tc>
          <w:tcPr>
            <w:tcW w:w="574" w:type="pct"/>
            <w:vAlign w:val="center"/>
          </w:tcPr>
          <w:p w:rsidR="003B2A5E" w:rsidRPr="003E73C4" w:rsidRDefault="003B2A5E" w:rsidP="00352592">
            <w:pPr>
              <w:jc w:val="center"/>
              <w:rPr>
                <w:sz w:val="19"/>
                <w:szCs w:val="19"/>
              </w:rPr>
            </w:pPr>
            <w:r w:rsidRPr="003E73C4">
              <w:rPr>
                <w:sz w:val="19"/>
                <w:szCs w:val="19"/>
              </w:rPr>
              <w:t>% 27</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Hayır</w:t>
            </w:r>
          </w:p>
        </w:tc>
        <w:tc>
          <w:tcPr>
            <w:tcW w:w="525" w:type="pct"/>
            <w:vAlign w:val="center"/>
          </w:tcPr>
          <w:p w:rsidR="003B2A5E" w:rsidRPr="003E73C4" w:rsidRDefault="003B2A5E" w:rsidP="00352592">
            <w:pPr>
              <w:jc w:val="center"/>
              <w:rPr>
                <w:sz w:val="19"/>
                <w:szCs w:val="19"/>
              </w:rPr>
            </w:pPr>
            <w:r w:rsidRPr="003E73C4">
              <w:rPr>
                <w:sz w:val="19"/>
                <w:szCs w:val="19"/>
              </w:rPr>
              <w:t>180</w:t>
            </w:r>
          </w:p>
        </w:tc>
        <w:tc>
          <w:tcPr>
            <w:tcW w:w="574" w:type="pct"/>
            <w:vAlign w:val="center"/>
          </w:tcPr>
          <w:p w:rsidR="003B2A5E" w:rsidRPr="003E73C4" w:rsidRDefault="003B2A5E" w:rsidP="00352592">
            <w:pPr>
              <w:jc w:val="center"/>
              <w:rPr>
                <w:sz w:val="19"/>
                <w:szCs w:val="19"/>
              </w:rPr>
            </w:pPr>
            <w:r w:rsidRPr="003E73C4">
              <w:rPr>
                <w:sz w:val="19"/>
                <w:szCs w:val="19"/>
              </w:rPr>
              <w:t>% 57</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 xml:space="preserve">Kararsızım </w:t>
            </w:r>
          </w:p>
        </w:tc>
        <w:tc>
          <w:tcPr>
            <w:tcW w:w="525" w:type="pct"/>
            <w:vAlign w:val="center"/>
          </w:tcPr>
          <w:p w:rsidR="003B2A5E" w:rsidRPr="003E73C4" w:rsidRDefault="003B2A5E" w:rsidP="00352592">
            <w:pPr>
              <w:jc w:val="center"/>
              <w:rPr>
                <w:sz w:val="19"/>
                <w:szCs w:val="19"/>
              </w:rPr>
            </w:pPr>
            <w:r w:rsidRPr="003E73C4">
              <w:rPr>
                <w:sz w:val="19"/>
                <w:szCs w:val="19"/>
              </w:rPr>
              <w:t>46</w:t>
            </w:r>
          </w:p>
        </w:tc>
        <w:tc>
          <w:tcPr>
            <w:tcW w:w="574" w:type="pct"/>
            <w:vAlign w:val="center"/>
          </w:tcPr>
          <w:p w:rsidR="003B2A5E" w:rsidRPr="003E73C4" w:rsidRDefault="003B2A5E" w:rsidP="00352592">
            <w:pPr>
              <w:jc w:val="center"/>
              <w:rPr>
                <w:sz w:val="19"/>
                <w:szCs w:val="19"/>
              </w:rPr>
            </w:pPr>
            <w:r w:rsidRPr="003E73C4">
              <w:rPr>
                <w:sz w:val="19"/>
                <w:szCs w:val="19"/>
              </w:rPr>
              <w:t>% 15</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Yanıtsız</w:t>
            </w:r>
          </w:p>
        </w:tc>
        <w:tc>
          <w:tcPr>
            <w:tcW w:w="525" w:type="pct"/>
            <w:vAlign w:val="center"/>
          </w:tcPr>
          <w:p w:rsidR="003B2A5E" w:rsidRPr="003E73C4" w:rsidRDefault="003B2A5E" w:rsidP="00352592">
            <w:pPr>
              <w:jc w:val="center"/>
              <w:rPr>
                <w:sz w:val="19"/>
                <w:szCs w:val="19"/>
              </w:rPr>
            </w:pPr>
            <w:r w:rsidRPr="003E73C4">
              <w:rPr>
                <w:sz w:val="19"/>
                <w:szCs w:val="19"/>
              </w:rPr>
              <w:t>2</w:t>
            </w:r>
          </w:p>
        </w:tc>
        <w:tc>
          <w:tcPr>
            <w:tcW w:w="574" w:type="pct"/>
            <w:vAlign w:val="center"/>
          </w:tcPr>
          <w:p w:rsidR="003B2A5E" w:rsidRPr="003E73C4" w:rsidRDefault="003B2A5E" w:rsidP="00352592">
            <w:pPr>
              <w:jc w:val="center"/>
              <w:rPr>
                <w:sz w:val="19"/>
                <w:szCs w:val="19"/>
              </w:rPr>
            </w:pPr>
            <w:r w:rsidRPr="003E73C4">
              <w:rPr>
                <w:sz w:val="19"/>
                <w:szCs w:val="19"/>
              </w:rPr>
              <w:t>% 1</w:t>
            </w:r>
          </w:p>
        </w:tc>
      </w:tr>
      <w:tr w:rsidR="003B2A5E" w:rsidRPr="003E73C4" w:rsidTr="003E73C4">
        <w:trPr>
          <w:trHeight w:val="20"/>
          <w:jc w:val="center"/>
        </w:trPr>
        <w:tc>
          <w:tcPr>
            <w:tcW w:w="3901" w:type="pct"/>
            <w:vAlign w:val="center"/>
          </w:tcPr>
          <w:p w:rsidR="003B2A5E" w:rsidRPr="003E73C4" w:rsidRDefault="003B2A5E" w:rsidP="00352592">
            <w:pPr>
              <w:rPr>
                <w:i/>
                <w:sz w:val="19"/>
                <w:szCs w:val="19"/>
              </w:rPr>
            </w:pPr>
            <w:r w:rsidRPr="003E73C4">
              <w:rPr>
                <w:i/>
                <w:sz w:val="19"/>
                <w:szCs w:val="19"/>
              </w:rPr>
              <w:t>Toplam</w:t>
            </w:r>
          </w:p>
        </w:tc>
        <w:tc>
          <w:tcPr>
            <w:tcW w:w="525" w:type="pct"/>
            <w:vAlign w:val="center"/>
          </w:tcPr>
          <w:p w:rsidR="003B2A5E" w:rsidRPr="003E73C4" w:rsidRDefault="003B2A5E" w:rsidP="00352592">
            <w:pPr>
              <w:jc w:val="center"/>
              <w:rPr>
                <w:i/>
                <w:sz w:val="19"/>
                <w:szCs w:val="19"/>
              </w:rPr>
            </w:pPr>
            <w:r w:rsidRPr="003E73C4">
              <w:rPr>
                <w:i/>
                <w:sz w:val="19"/>
                <w:szCs w:val="19"/>
              </w:rPr>
              <w:t>314</w:t>
            </w:r>
          </w:p>
        </w:tc>
        <w:tc>
          <w:tcPr>
            <w:tcW w:w="574" w:type="pct"/>
            <w:vAlign w:val="center"/>
          </w:tcPr>
          <w:p w:rsidR="003B2A5E" w:rsidRPr="003E73C4" w:rsidRDefault="003B2A5E" w:rsidP="00352592">
            <w:pPr>
              <w:jc w:val="center"/>
              <w:rPr>
                <w:i/>
                <w:sz w:val="19"/>
                <w:szCs w:val="19"/>
              </w:rPr>
            </w:pPr>
            <w:r w:rsidRPr="003E73C4">
              <w:rPr>
                <w:i/>
                <w:sz w:val="19"/>
                <w:szCs w:val="19"/>
              </w:rPr>
              <w:t>% 100</w:t>
            </w:r>
          </w:p>
        </w:tc>
      </w:tr>
      <w:tr w:rsidR="003B2A5E" w:rsidRPr="003E73C4" w:rsidTr="003E73C4">
        <w:trPr>
          <w:trHeight w:val="20"/>
          <w:jc w:val="center"/>
        </w:trPr>
        <w:tc>
          <w:tcPr>
            <w:tcW w:w="5000" w:type="pct"/>
            <w:gridSpan w:val="3"/>
            <w:vAlign w:val="center"/>
          </w:tcPr>
          <w:p w:rsidR="003B2A5E" w:rsidRPr="003E73C4" w:rsidRDefault="003B2A5E" w:rsidP="00352592">
            <w:pPr>
              <w:rPr>
                <w:b/>
                <w:sz w:val="19"/>
                <w:szCs w:val="19"/>
              </w:rPr>
            </w:pPr>
            <w:r w:rsidRPr="003E73C4">
              <w:rPr>
                <w:b/>
                <w:sz w:val="19"/>
                <w:szCs w:val="19"/>
              </w:rPr>
              <w:t xml:space="preserve">Sekreterliğin Kadınlara ya da Erkeklere Uygun Bulunması </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Sekreterlik kadınlara uygundur</w:t>
            </w:r>
          </w:p>
        </w:tc>
        <w:tc>
          <w:tcPr>
            <w:tcW w:w="525" w:type="pct"/>
            <w:vAlign w:val="center"/>
          </w:tcPr>
          <w:p w:rsidR="003B2A5E" w:rsidRPr="003E73C4" w:rsidRDefault="003B2A5E" w:rsidP="00352592">
            <w:pPr>
              <w:jc w:val="center"/>
              <w:rPr>
                <w:sz w:val="19"/>
                <w:szCs w:val="19"/>
              </w:rPr>
            </w:pPr>
            <w:r w:rsidRPr="003E73C4">
              <w:rPr>
                <w:sz w:val="19"/>
                <w:szCs w:val="19"/>
              </w:rPr>
              <w:t>92</w:t>
            </w:r>
          </w:p>
        </w:tc>
        <w:tc>
          <w:tcPr>
            <w:tcW w:w="574" w:type="pct"/>
            <w:vAlign w:val="center"/>
          </w:tcPr>
          <w:p w:rsidR="003B2A5E" w:rsidRPr="003E73C4" w:rsidRDefault="003B2A5E" w:rsidP="00352592">
            <w:pPr>
              <w:jc w:val="center"/>
              <w:rPr>
                <w:sz w:val="19"/>
                <w:szCs w:val="19"/>
              </w:rPr>
            </w:pPr>
            <w:r w:rsidRPr="003E73C4">
              <w:rPr>
                <w:sz w:val="19"/>
                <w:szCs w:val="19"/>
              </w:rPr>
              <w:t>% 29</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Sekreterlik erkeklere uygundur</w:t>
            </w:r>
          </w:p>
        </w:tc>
        <w:tc>
          <w:tcPr>
            <w:tcW w:w="525" w:type="pct"/>
            <w:vAlign w:val="center"/>
          </w:tcPr>
          <w:p w:rsidR="003B2A5E" w:rsidRPr="003E73C4" w:rsidRDefault="003B2A5E" w:rsidP="00352592">
            <w:pPr>
              <w:jc w:val="center"/>
              <w:rPr>
                <w:sz w:val="19"/>
                <w:szCs w:val="19"/>
              </w:rPr>
            </w:pPr>
            <w:r w:rsidRPr="003E73C4">
              <w:rPr>
                <w:sz w:val="19"/>
                <w:szCs w:val="19"/>
              </w:rPr>
              <w:t>2</w:t>
            </w:r>
          </w:p>
        </w:tc>
        <w:tc>
          <w:tcPr>
            <w:tcW w:w="574" w:type="pct"/>
            <w:vAlign w:val="center"/>
          </w:tcPr>
          <w:p w:rsidR="003B2A5E" w:rsidRPr="003E73C4" w:rsidRDefault="003B2A5E" w:rsidP="00352592">
            <w:pPr>
              <w:jc w:val="center"/>
              <w:rPr>
                <w:sz w:val="19"/>
                <w:szCs w:val="19"/>
              </w:rPr>
            </w:pPr>
            <w:r w:rsidRPr="003E73C4">
              <w:rPr>
                <w:sz w:val="19"/>
                <w:szCs w:val="19"/>
              </w:rPr>
              <w:t>% 1</w:t>
            </w:r>
          </w:p>
        </w:tc>
      </w:tr>
      <w:tr w:rsidR="003B2A5E" w:rsidRPr="003E73C4" w:rsidTr="003E73C4">
        <w:trPr>
          <w:trHeight w:val="20"/>
          <w:jc w:val="center"/>
        </w:trPr>
        <w:tc>
          <w:tcPr>
            <w:tcW w:w="3901" w:type="pct"/>
            <w:vAlign w:val="center"/>
          </w:tcPr>
          <w:p w:rsidR="003B2A5E" w:rsidRPr="003E73C4" w:rsidRDefault="003B2A5E" w:rsidP="00352592">
            <w:pPr>
              <w:rPr>
                <w:sz w:val="19"/>
                <w:szCs w:val="19"/>
              </w:rPr>
            </w:pPr>
            <w:r w:rsidRPr="003E73C4">
              <w:rPr>
                <w:sz w:val="19"/>
                <w:szCs w:val="19"/>
              </w:rPr>
              <w:t>Yanıtsız</w:t>
            </w:r>
          </w:p>
        </w:tc>
        <w:tc>
          <w:tcPr>
            <w:tcW w:w="525" w:type="pct"/>
            <w:vAlign w:val="center"/>
          </w:tcPr>
          <w:p w:rsidR="003B2A5E" w:rsidRPr="003E73C4" w:rsidRDefault="003B2A5E" w:rsidP="00352592">
            <w:pPr>
              <w:jc w:val="center"/>
              <w:rPr>
                <w:sz w:val="19"/>
                <w:szCs w:val="19"/>
              </w:rPr>
            </w:pPr>
            <w:r w:rsidRPr="003E73C4">
              <w:rPr>
                <w:sz w:val="19"/>
                <w:szCs w:val="19"/>
              </w:rPr>
              <w:t>220</w:t>
            </w:r>
          </w:p>
        </w:tc>
        <w:tc>
          <w:tcPr>
            <w:tcW w:w="574" w:type="pct"/>
            <w:vAlign w:val="center"/>
          </w:tcPr>
          <w:p w:rsidR="003B2A5E" w:rsidRPr="003E73C4" w:rsidRDefault="003B2A5E" w:rsidP="00352592">
            <w:pPr>
              <w:jc w:val="center"/>
              <w:rPr>
                <w:sz w:val="19"/>
                <w:szCs w:val="19"/>
              </w:rPr>
            </w:pPr>
            <w:r w:rsidRPr="003E73C4">
              <w:rPr>
                <w:sz w:val="19"/>
                <w:szCs w:val="19"/>
              </w:rPr>
              <w:t>% 70</w:t>
            </w:r>
          </w:p>
        </w:tc>
      </w:tr>
      <w:tr w:rsidR="003B2A5E" w:rsidRPr="003E73C4" w:rsidTr="003E73C4">
        <w:trPr>
          <w:trHeight w:val="20"/>
          <w:jc w:val="center"/>
        </w:trPr>
        <w:tc>
          <w:tcPr>
            <w:tcW w:w="3901" w:type="pct"/>
            <w:vAlign w:val="center"/>
          </w:tcPr>
          <w:p w:rsidR="003B2A5E" w:rsidRPr="003E73C4" w:rsidRDefault="003B2A5E" w:rsidP="00352592">
            <w:pPr>
              <w:rPr>
                <w:i/>
                <w:sz w:val="19"/>
                <w:szCs w:val="19"/>
              </w:rPr>
            </w:pPr>
            <w:r w:rsidRPr="003E73C4">
              <w:rPr>
                <w:i/>
                <w:sz w:val="19"/>
                <w:szCs w:val="19"/>
              </w:rPr>
              <w:t>Toplam</w:t>
            </w:r>
          </w:p>
        </w:tc>
        <w:tc>
          <w:tcPr>
            <w:tcW w:w="525" w:type="pct"/>
            <w:vAlign w:val="center"/>
          </w:tcPr>
          <w:p w:rsidR="003B2A5E" w:rsidRPr="003E73C4" w:rsidRDefault="003B2A5E" w:rsidP="00352592">
            <w:pPr>
              <w:jc w:val="center"/>
              <w:rPr>
                <w:i/>
                <w:sz w:val="19"/>
                <w:szCs w:val="19"/>
              </w:rPr>
            </w:pPr>
            <w:r w:rsidRPr="003E73C4">
              <w:rPr>
                <w:i/>
                <w:sz w:val="19"/>
                <w:szCs w:val="19"/>
              </w:rPr>
              <w:t>314</w:t>
            </w:r>
          </w:p>
        </w:tc>
        <w:tc>
          <w:tcPr>
            <w:tcW w:w="574" w:type="pct"/>
            <w:vAlign w:val="center"/>
          </w:tcPr>
          <w:p w:rsidR="003B2A5E" w:rsidRPr="003E73C4" w:rsidRDefault="003B2A5E" w:rsidP="00352592">
            <w:pPr>
              <w:jc w:val="center"/>
              <w:rPr>
                <w:i/>
                <w:sz w:val="19"/>
                <w:szCs w:val="19"/>
              </w:rPr>
            </w:pPr>
            <w:r w:rsidRPr="003E73C4">
              <w:rPr>
                <w:i/>
                <w:sz w:val="19"/>
                <w:szCs w:val="19"/>
              </w:rPr>
              <w:t>% 100</w:t>
            </w:r>
          </w:p>
        </w:tc>
      </w:tr>
    </w:tbl>
    <w:p w:rsidR="003B2A5E" w:rsidRPr="003E73C4" w:rsidRDefault="003B2A5E" w:rsidP="003E73C4">
      <w:pPr>
        <w:spacing w:before="120" w:after="120"/>
        <w:ind w:firstLine="709"/>
        <w:jc w:val="both"/>
        <w:rPr>
          <w:sz w:val="21"/>
          <w:szCs w:val="21"/>
        </w:rPr>
      </w:pPr>
      <w:r w:rsidRPr="003E73C4">
        <w:rPr>
          <w:sz w:val="21"/>
          <w:szCs w:val="21"/>
        </w:rPr>
        <w:t xml:space="preserve">Tablo 3’te de görüldüğü gibi öğrencilerin % 19’u bir tercih yapılması gerekse kadının, % 22’si erkeğin, % 57’si ise konumu uygun olanın kariyerinin öncelik taşıması gerektiğini belirtmişlerdir. Öğrencilerin % 27’si meslekte “kadın-erkek </w:t>
      </w:r>
      <w:proofErr w:type="spellStart"/>
      <w:r w:rsidRPr="003E73C4">
        <w:rPr>
          <w:sz w:val="21"/>
          <w:szCs w:val="21"/>
        </w:rPr>
        <w:t>ayrımı”nı</w:t>
      </w:r>
      <w:proofErr w:type="spellEnd"/>
      <w:r w:rsidRPr="003E73C4">
        <w:rPr>
          <w:sz w:val="21"/>
          <w:szCs w:val="21"/>
        </w:rPr>
        <w:t xml:space="preserve"> doğru bulduklarını, % 57’si doğru bulmadıklarını, % 15’i ise bu konuda kararsız kaldıklarını ifade etmişlerdir. Meslekte “kadın-erkek </w:t>
      </w:r>
      <w:proofErr w:type="spellStart"/>
      <w:r w:rsidRPr="003E73C4">
        <w:rPr>
          <w:sz w:val="21"/>
          <w:szCs w:val="21"/>
        </w:rPr>
        <w:t>ayrımı”nı</w:t>
      </w:r>
      <w:proofErr w:type="spellEnd"/>
      <w:r w:rsidRPr="003E73C4">
        <w:rPr>
          <w:sz w:val="21"/>
          <w:szCs w:val="21"/>
        </w:rPr>
        <w:t xml:space="preserve"> doğru bulan ya da bu konuda kararsız kalanlardan 92’si sekreterliğin kadınlara uygun olduğunu, yalnızca 2’si ise erkeklere uygun olduğunu belirtmişlerdir.  Sekreterliğin erkeklere uygun olduğunu ifade eden 2 kişi, bu konuda herhangi bir gerekçe öne sürmemiştir. </w:t>
      </w:r>
      <w:proofErr w:type="gramStart"/>
      <w:r w:rsidRPr="003E73C4">
        <w:rPr>
          <w:sz w:val="21"/>
          <w:szCs w:val="21"/>
        </w:rPr>
        <w:t xml:space="preserve">Sekreterliğin kadınlara uygun olduğunu belirten kişilerin bu konuda ifade ettiği nedenler arasında; mesleğin kadınlara daha çok yakışması, kadınların rahatlığı için uygun bir meslek olması, kadınların daha zarif ve kibar olması, kadınların daha düzenli ve dikkatli olması, kadınların iletişimde erkeklerden daha başarılı olması, kadınların daha fazla sorumluluk sahibi olması gibi seçenekler yer almaktadır. </w:t>
      </w:r>
      <w:proofErr w:type="gramEnd"/>
    </w:p>
    <w:p w:rsidR="003B2A5E" w:rsidRPr="003E73C4" w:rsidRDefault="003B2A5E" w:rsidP="003E73C4">
      <w:pPr>
        <w:spacing w:before="120" w:after="120"/>
        <w:ind w:firstLine="709"/>
        <w:jc w:val="both"/>
        <w:rPr>
          <w:b/>
          <w:sz w:val="21"/>
          <w:szCs w:val="21"/>
        </w:rPr>
      </w:pPr>
      <w:r w:rsidRPr="003E73C4">
        <w:rPr>
          <w:b/>
          <w:sz w:val="21"/>
          <w:szCs w:val="21"/>
        </w:rPr>
        <w:t>3.2. Çalışma Nedenleri İle İlgili Analizler</w:t>
      </w:r>
    </w:p>
    <w:p w:rsidR="003B2A5E" w:rsidRDefault="003B2A5E" w:rsidP="003E73C4">
      <w:pPr>
        <w:spacing w:before="120" w:after="120"/>
        <w:ind w:firstLine="709"/>
        <w:jc w:val="both"/>
        <w:rPr>
          <w:sz w:val="21"/>
          <w:szCs w:val="21"/>
        </w:rPr>
      </w:pPr>
      <w:r w:rsidRPr="003E73C4">
        <w:rPr>
          <w:sz w:val="21"/>
          <w:szCs w:val="21"/>
        </w:rPr>
        <w:t>Güvenilirlik analizi sonucu % 81,6 çıkan çalışma nedenlerinin orta değerden (3) farklılaşıp farklılaşmadığı, Tek Örneklem için T Testi (</w:t>
      </w:r>
      <w:proofErr w:type="spellStart"/>
      <w:r w:rsidRPr="003E73C4">
        <w:rPr>
          <w:sz w:val="21"/>
          <w:szCs w:val="21"/>
        </w:rPr>
        <w:t>One</w:t>
      </w:r>
      <w:proofErr w:type="spellEnd"/>
      <w:r w:rsidRPr="003E73C4">
        <w:rPr>
          <w:sz w:val="21"/>
          <w:szCs w:val="21"/>
        </w:rPr>
        <w:t xml:space="preserve"> </w:t>
      </w:r>
      <w:proofErr w:type="spellStart"/>
      <w:r w:rsidRPr="003E73C4">
        <w:rPr>
          <w:sz w:val="21"/>
          <w:szCs w:val="21"/>
        </w:rPr>
        <w:t>Sample</w:t>
      </w:r>
      <w:proofErr w:type="spellEnd"/>
      <w:r w:rsidRPr="003E73C4">
        <w:rPr>
          <w:sz w:val="21"/>
          <w:szCs w:val="21"/>
        </w:rPr>
        <w:t xml:space="preserve"> T Test) ile analiz edilmiştir. Tablo 4, bu analiz sonuçlarını göstermektedir. </w:t>
      </w:r>
    </w:p>
    <w:p w:rsidR="003E73C4" w:rsidRDefault="003E73C4" w:rsidP="003E73C4">
      <w:pPr>
        <w:spacing w:before="120" w:after="120"/>
        <w:ind w:firstLine="709"/>
        <w:jc w:val="both"/>
        <w:rPr>
          <w:sz w:val="21"/>
          <w:szCs w:val="21"/>
        </w:rPr>
      </w:pPr>
    </w:p>
    <w:p w:rsidR="003E73C4" w:rsidRPr="003E73C4" w:rsidRDefault="003E73C4" w:rsidP="003E73C4">
      <w:pPr>
        <w:spacing w:before="120" w:after="120"/>
        <w:ind w:firstLine="709"/>
        <w:jc w:val="both"/>
        <w:rPr>
          <w:sz w:val="21"/>
          <w:szCs w:val="21"/>
        </w:rPr>
      </w:pP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lastRenderedPageBreak/>
        <w:t>Tablo 4: Çalışma Nedenlerine İlişkin Ölçek Puanları</w:t>
      </w:r>
    </w:p>
    <w:tbl>
      <w:tblPr>
        <w:tblW w:w="5000" w:type="pct"/>
        <w:jc w:val="center"/>
        <w:tblCellMar>
          <w:left w:w="70" w:type="dxa"/>
          <w:right w:w="70" w:type="dxa"/>
        </w:tblCellMar>
        <w:tblLook w:val="0000"/>
      </w:tblPr>
      <w:tblGrid>
        <w:gridCol w:w="4391"/>
        <w:gridCol w:w="527"/>
        <w:gridCol w:w="1071"/>
        <w:gridCol w:w="670"/>
      </w:tblGrid>
      <w:tr w:rsidR="003B2A5E" w:rsidRPr="003E73C4" w:rsidTr="003E73C4">
        <w:trPr>
          <w:trHeight w:val="20"/>
          <w:jc w:val="center"/>
        </w:trPr>
        <w:tc>
          <w:tcPr>
            <w:tcW w:w="3297" w:type="pct"/>
            <w:tcBorders>
              <w:top w:val="single" w:sz="4" w:space="0" w:color="auto"/>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b/>
                <w:bCs/>
                <w:sz w:val="21"/>
                <w:szCs w:val="21"/>
              </w:rPr>
            </w:pPr>
            <w:r w:rsidRPr="003E73C4">
              <w:rPr>
                <w:b/>
                <w:bCs/>
                <w:sz w:val="21"/>
                <w:szCs w:val="21"/>
              </w:rPr>
              <w:t>ÇALIŞMA NEDENLERİ</w:t>
            </w:r>
          </w:p>
        </w:tc>
        <w:tc>
          <w:tcPr>
            <w:tcW w:w="396" w:type="pct"/>
            <w:tcBorders>
              <w:top w:val="single" w:sz="4" w:space="0" w:color="auto"/>
              <w:left w:val="nil"/>
              <w:bottom w:val="single" w:sz="4" w:space="0" w:color="auto"/>
              <w:right w:val="single" w:sz="4" w:space="0" w:color="auto"/>
            </w:tcBorders>
            <w:shd w:val="clear" w:color="auto" w:fill="auto"/>
            <w:noWrap/>
            <w:vAlign w:val="center"/>
          </w:tcPr>
          <w:p w:rsidR="003B2A5E" w:rsidRPr="003E73C4" w:rsidRDefault="003B2A5E" w:rsidP="00352592">
            <w:pPr>
              <w:jc w:val="center"/>
              <w:rPr>
                <w:b/>
                <w:bCs/>
                <w:sz w:val="21"/>
                <w:szCs w:val="21"/>
              </w:rPr>
            </w:pPr>
            <w:r w:rsidRPr="003E73C4">
              <w:rPr>
                <w:b/>
                <w:bCs/>
                <w:sz w:val="21"/>
                <w:szCs w:val="21"/>
              </w:rPr>
              <w:t>N</w:t>
            </w:r>
          </w:p>
        </w:tc>
        <w:tc>
          <w:tcPr>
            <w:tcW w:w="804" w:type="pct"/>
            <w:tcBorders>
              <w:top w:val="single" w:sz="4" w:space="0" w:color="auto"/>
              <w:left w:val="nil"/>
              <w:bottom w:val="single" w:sz="4" w:space="0" w:color="auto"/>
              <w:right w:val="single" w:sz="4" w:space="0" w:color="auto"/>
            </w:tcBorders>
            <w:shd w:val="clear" w:color="auto" w:fill="auto"/>
            <w:noWrap/>
            <w:vAlign w:val="center"/>
          </w:tcPr>
          <w:p w:rsidR="003B2A5E" w:rsidRPr="003E73C4" w:rsidRDefault="003B2A5E" w:rsidP="00352592">
            <w:pPr>
              <w:jc w:val="center"/>
              <w:rPr>
                <w:b/>
                <w:bCs/>
                <w:sz w:val="21"/>
                <w:szCs w:val="21"/>
              </w:rPr>
            </w:pPr>
            <w:r w:rsidRPr="003E73C4">
              <w:rPr>
                <w:b/>
                <w:bCs/>
                <w:sz w:val="21"/>
                <w:szCs w:val="21"/>
              </w:rPr>
              <w:t>Ortalama</w:t>
            </w:r>
          </w:p>
        </w:tc>
        <w:tc>
          <w:tcPr>
            <w:tcW w:w="503" w:type="pct"/>
            <w:tcBorders>
              <w:top w:val="single" w:sz="4" w:space="0" w:color="auto"/>
              <w:left w:val="nil"/>
              <w:bottom w:val="single" w:sz="4" w:space="0" w:color="auto"/>
              <w:right w:val="single" w:sz="4" w:space="0" w:color="auto"/>
            </w:tcBorders>
            <w:shd w:val="clear" w:color="auto" w:fill="auto"/>
            <w:vAlign w:val="center"/>
          </w:tcPr>
          <w:p w:rsidR="003B2A5E" w:rsidRPr="003E73C4" w:rsidRDefault="003B2A5E" w:rsidP="00352592">
            <w:pPr>
              <w:jc w:val="center"/>
              <w:rPr>
                <w:b/>
                <w:bCs/>
                <w:sz w:val="21"/>
                <w:szCs w:val="21"/>
              </w:rPr>
            </w:pPr>
            <w:proofErr w:type="spellStart"/>
            <w:r w:rsidRPr="003E73C4">
              <w:rPr>
                <w:b/>
                <w:bCs/>
                <w:sz w:val="21"/>
                <w:szCs w:val="21"/>
              </w:rPr>
              <w:t>Sig</w:t>
            </w:r>
            <w:proofErr w:type="spellEnd"/>
            <w:r w:rsidRPr="003E73C4">
              <w:rPr>
                <w:b/>
                <w:bCs/>
                <w:sz w:val="21"/>
                <w:szCs w:val="21"/>
              </w:rPr>
              <w:t>.</w:t>
            </w:r>
          </w:p>
        </w:tc>
      </w:tr>
      <w:tr w:rsidR="003B2A5E" w:rsidRPr="003E73C4" w:rsidTr="003E73C4">
        <w:trPr>
          <w:trHeight w:val="20"/>
          <w:jc w:val="center"/>
        </w:trPr>
        <w:tc>
          <w:tcPr>
            <w:tcW w:w="3297"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21"/>
                <w:szCs w:val="21"/>
              </w:rPr>
            </w:pPr>
            <w:r w:rsidRPr="003E73C4">
              <w:rPr>
                <w:sz w:val="21"/>
                <w:szCs w:val="21"/>
              </w:rPr>
              <w:t>Meslekte İlerleme</w:t>
            </w:r>
          </w:p>
        </w:tc>
        <w:tc>
          <w:tcPr>
            <w:tcW w:w="396"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314</w:t>
            </w:r>
          </w:p>
        </w:tc>
        <w:tc>
          <w:tcPr>
            <w:tcW w:w="804"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4,54</w:t>
            </w:r>
          </w:p>
        </w:tc>
        <w:tc>
          <w:tcPr>
            <w:tcW w:w="503"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0,000</w:t>
            </w:r>
          </w:p>
        </w:tc>
      </w:tr>
      <w:tr w:rsidR="003B2A5E" w:rsidRPr="003E73C4" w:rsidTr="003E73C4">
        <w:trPr>
          <w:trHeight w:val="20"/>
          <w:jc w:val="center"/>
        </w:trPr>
        <w:tc>
          <w:tcPr>
            <w:tcW w:w="3297"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21"/>
                <w:szCs w:val="21"/>
              </w:rPr>
            </w:pPr>
            <w:r w:rsidRPr="003E73C4">
              <w:rPr>
                <w:sz w:val="21"/>
                <w:szCs w:val="21"/>
              </w:rPr>
              <w:t>Eğitime Uygun Bir İş Fırsatıyla Karşılaşma</w:t>
            </w:r>
          </w:p>
        </w:tc>
        <w:tc>
          <w:tcPr>
            <w:tcW w:w="396"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314</w:t>
            </w:r>
          </w:p>
        </w:tc>
        <w:tc>
          <w:tcPr>
            <w:tcW w:w="804"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4,45</w:t>
            </w:r>
          </w:p>
        </w:tc>
        <w:tc>
          <w:tcPr>
            <w:tcW w:w="503"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0,000</w:t>
            </w:r>
          </w:p>
        </w:tc>
      </w:tr>
      <w:tr w:rsidR="003B2A5E" w:rsidRPr="003E73C4" w:rsidTr="003E73C4">
        <w:trPr>
          <w:trHeight w:val="20"/>
          <w:jc w:val="center"/>
        </w:trPr>
        <w:tc>
          <w:tcPr>
            <w:tcW w:w="3297"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21"/>
                <w:szCs w:val="21"/>
              </w:rPr>
            </w:pPr>
            <w:r w:rsidRPr="003E73C4">
              <w:rPr>
                <w:sz w:val="21"/>
                <w:szCs w:val="21"/>
              </w:rPr>
              <w:t>Ekonomik Açıdan Bağımsız Olma</w:t>
            </w:r>
          </w:p>
        </w:tc>
        <w:tc>
          <w:tcPr>
            <w:tcW w:w="396"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314</w:t>
            </w:r>
          </w:p>
        </w:tc>
        <w:tc>
          <w:tcPr>
            <w:tcW w:w="804"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4,44</w:t>
            </w:r>
          </w:p>
        </w:tc>
        <w:tc>
          <w:tcPr>
            <w:tcW w:w="503"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0,000</w:t>
            </w:r>
          </w:p>
        </w:tc>
      </w:tr>
      <w:tr w:rsidR="003B2A5E" w:rsidRPr="003E73C4" w:rsidTr="003E73C4">
        <w:trPr>
          <w:trHeight w:val="20"/>
          <w:jc w:val="center"/>
        </w:trPr>
        <w:tc>
          <w:tcPr>
            <w:tcW w:w="3297"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21"/>
                <w:szCs w:val="21"/>
              </w:rPr>
            </w:pPr>
            <w:r w:rsidRPr="003E73C4">
              <w:rPr>
                <w:sz w:val="21"/>
                <w:szCs w:val="21"/>
              </w:rPr>
              <w:t>Bir Meslek ve Yeni Bir Çevre Edinme</w:t>
            </w:r>
          </w:p>
        </w:tc>
        <w:tc>
          <w:tcPr>
            <w:tcW w:w="396"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314</w:t>
            </w:r>
          </w:p>
        </w:tc>
        <w:tc>
          <w:tcPr>
            <w:tcW w:w="804"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4,26</w:t>
            </w:r>
          </w:p>
        </w:tc>
        <w:tc>
          <w:tcPr>
            <w:tcW w:w="503"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0,000</w:t>
            </w:r>
          </w:p>
        </w:tc>
      </w:tr>
      <w:tr w:rsidR="003B2A5E" w:rsidRPr="003E73C4" w:rsidTr="003E73C4">
        <w:trPr>
          <w:trHeight w:val="20"/>
          <w:jc w:val="center"/>
        </w:trPr>
        <w:tc>
          <w:tcPr>
            <w:tcW w:w="3297"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21"/>
                <w:szCs w:val="21"/>
              </w:rPr>
            </w:pPr>
            <w:r w:rsidRPr="003E73C4">
              <w:rPr>
                <w:sz w:val="21"/>
                <w:szCs w:val="21"/>
              </w:rPr>
              <w:t>Ekonomik Zorunluluklar</w:t>
            </w:r>
          </w:p>
        </w:tc>
        <w:tc>
          <w:tcPr>
            <w:tcW w:w="396"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314</w:t>
            </w:r>
          </w:p>
        </w:tc>
        <w:tc>
          <w:tcPr>
            <w:tcW w:w="804"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4,25</w:t>
            </w:r>
          </w:p>
        </w:tc>
        <w:tc>
          <w:tcPr>
            <w:tcW w:w="503"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21"/>
                <w:szCs w:val="21"/>
              </w:rPr>
            </w:pPr>
            <w:r w:rsidRPr="003E73C4">
              <w:rPr>
                <w:sz w:val="21"/>
                <w:szCs w:val="21"/>
              </w:rPr>
              <w:t>0,000</w:t>
            </w:r>
          </w:p>
        </w:tc>
      </w:tr>
    </w:tbl>
    <w:p w:rsidR="003B2A5E" w:rsidRPr="003E73C4" w:rsidRDefault="003B2A5E" w:rsidP="003E73C4">
      <w:pPr>
        <w:spacing w:before="120" w:after="120"/>
        <w:ind w:firstLine="709"/>
        <w:jc w:val="both"/>
        <w:rPr>
          <w:sz w:val="21"/>
          <w:szCs w:val="21"/>
        </w:rPr>
      </w:pPr>
      <w:r w:rsidRPr="003E73C4">
        <w:rPr>
          <w:sz w:val="21"/>
          <w:szCs w:val="21"/>
        </w:rPr>
        <w:t xml:space="preserve">Tüm çalışma nedenlerine ilişkin ortalamalar, orta değerden (3) anlamlı ölçüde yüksek çıkmıştır. Bununla birlikte ortalamalarına göre söz konusu nedenler;  meslekte ilerleme, eğitime uygun bir iş fırsatıyla karşılaşma, ekonomik açıdan bağımsız olma, bir meslek ve yeni bir çevre edinme, ekonomik zorunluluklar şeklinde sıralanmaktadır. </w:t>
      </w:r>
    </w:p>
    <w:p w:rsidR="003B2A5E" w:rsidRPr="003E73C4" w:rsidRDefault="003B2A5E" w:rsidP="003E73C4">
      <w:pPr>
        <w:spacing w:before="120" w:after="120"/>
        <w:ind w:firstLine="709"/>
        <w:jc w:val="both"/>
        <w:rPr>
          <w:sz w:val="21"/>
          <w:szCs w:val="21"/>
        </w:rPr>
      </w:pPr>
      <w:r w:rsidRPr="003E73C4">
        <w:rPr>
          <w:sz w:val="21"/>
          <w:szCs w:val="21"/>
        </w:rPr>
        <w:t xml:space="preserve">Tablo 5, cinsiyete göre farklılık gösteren çalışma nedenlerini ifade etmektedir. </w:t>
      </w: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t>Tablo 5: Cinsiyete Göre Farklılaşan Çalışma Nedenleri</w:t>
      </w:r>
    </w:p>
    <w:tbl>
      <w:tblPr>
        <w:tblW w:w="5000" w:type="pct"/>
        <w:jc w:val="center"/>
        <w:tblCellMar>
          <w:left w:w="70" w:type="dxa"/>
          <w:right w:w="70" w:type="dxa"/>
        </w:tblCellMar>
        <w:tblLook w:val="0000"/>
      </w:tblPr>
      <w:tblGrid>
        <w:gridCol w:w="1865"/>
        <w:gridCol w:w="932"/>
        <w:gridCol w:w="1465"/>
        <w:gridCol w:w="932"/>
        <w:gridCol w:w="1465"/>
      </w:tblGrid>
      <w:tr w:rsidR="003B2A5E" w:rsidRPr="003E73C4" w:rsidTr="003E73C4">
        <w:trPr>
          <w:trHeight w:val="20"/>
          <w:jc w:val="center"/>
        </w:trPr>
        <w:tc>
          <w:tcPr>
            <w:tcW w:w="16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2A5E" w:rsidRPr="003E73C4" w:rsidRDefault="003B2A5E" w:rsidP="00352592">
            <w:pPr>
              <w:rPr>
                <w:sz w:val="19"/>
                <w:szCs w:val="19"/>
              </w:rPr>
            </w:pPr>
            <w:r w:rsidRPr="003E73C4">
              <w:rPr>
                <w:sz w:val="19"/>
                <w:szCs w:val="19"/>
              </w:rPr>
              <w:t> </w:t>
            </w:r>
          </w:p>
        </w:tc>
        <w:tc>
          <w:tcPr>
            <w:tcW w:w="1691" w:type="pct"/>
            <w:gridSpan w:val="2"/>
            <w:tcBorders>
              <w:top w:val="single" w:sz="4" w:space="0" w:color="auto"/>
              <w:left w:val="nil"/>
              <w:bottom w:val="single" w:sz="4" w:space="0" w:color="auto"/>
              <w:right w:val="single" w:sz="4" w:space="0" w:color="auto"/>
            </w:tcBorders>
            <w:shd w:val="clear" w:color="auto" w:fill="auto"/>
            <w:vAlign w:val="center"/>
          </w:tcPr>
          <w:p w:rsidR="003B2A5E" w:rsidRPr="003E73C4" w:rsidRDefault="003B2A5E" w:rsidP="00352592">
            <w:pPr>
              <w:jc w:val="center"/>
              <w:rPr>
                <w:b/>
                <w:bCs/>
                <w:sz w:val="19"/>
                <w:szCs w:val="19"/>
              </w:rPr>
            </w:pPr>
            <w:r w:rsidRPr="003E73C4">
              <w:rPr>
                <w:b/>
                <w:bCs/>
                <w:sz w:val="19"/>
                <w:szCs w:val="19"/>
              </w:rPr>
              <w:t>Kız (N=199)</w:t>
            </w:r>
          </w:p>
        </w:tc>
        <w:tc>
          <w:tcPr>
            <w:tcW w:w="1691" w:type="pct"/>
            <w:gridSpan w:val="2"/>
            <w:tcBorders>
              <w:top w:val="single" w:sz="4" w:space="0" w:color="auto"/>
              <w:left w:val="nil"/>
              <w:bottom w:val="single" w:sz="4" w:space="0" w:color="auto"/>
              <w:right w:val="single" w:sz="4" w:space="0" w:color="auto"/>
            </w:tcBorders>
            <w:shd w:val="clear" w:color="auto" w:fill="auto"/>
            <w:vAlign w:val="center"/>
          </w:tcPr>
          <w:p w:rsidR="003B2A5E" w:rsidRPr="003E73C4" w:rsidRDefault="003B2A5E" w:rsidP="00352592">
            <w:pPr>
              <w:jc w:val="center"/>
              <w:rPr>
                <w:b/>
                <w:bCs/>
                <w:sz w:val="19"/>
                <w:szCs w:val="19"/>
              </w:rPr>
            </w:pPr>
            <w:r w:rsidRPr="003E73C4">
              <w:rPr>
                <w:b/>
                <w:bCs/>
                <w:sz w:val="19"/>
                <w:szCs w:val="19"/>
              </w:rPr>
              <w:t>Erkek (N=110)</w:t>
            </w:r>
          </w:p>
        </w:tc>
      </w:tr>
      <w:tr w:rsidR="003B2A5E" w:rsidRPr="003E73C4" w:rsidTr="003E73C4">
        <w:trPr>
          <w:trHeight w:val="20"/>
          <w:jc w:val="center"/>
        </w:trPr>
        <w:tc>
          <w:tcPr>
            <w:tcW w:w="1619"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b/>
                <w:bCs/>
                <w:sz w:val="19"/>
                <w:szCs w:val="19"/>
              </w:rPr>
            </w:pPr>
            <w:r w:rsidRPr="003E73C4">
              <w:rPr>
                <w:b/>
                <w:bCs/>
                <w:sz w:val="19"/>
                <w:szCs w:val="19"/>
              </w:rPr>
              <w:t>Çalışma Nedenleri</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b/>
                <w:bCs/>
                <w:sz w:val="19"/>
                <w:szCs w:val="19"/>
              </w:rPr>
            </w:pPr>
            <w:r w:rsidRPr="003E73C4">
              <w:rPr>
                <w:b/>
                <w:bCs/>
                <w:sz w:val="19"/>
                <w:szCs w:val="19"/>
              </w:rPr>
              <w:t>Ortalama</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b/>
                <w:bCs/>
                <w:sz w:val="19"/>
                <w:szCs w:val="19"/>
              </w:rPr>
            </w:pPr>
            <w:r w:rsidRPr="003E73C4">
              <w:rPr>
                <w:b/>
                <w:bCs/>
                <w:sz w:val="19"/>
                <w:szCs w:val="19"/>
              </w:rPr>
              <w:t>Standart Sapma</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b/>
                <w:bCs/>
                <w:sz w:val="19"/>
                <w:szCs w:val="19"/>
              </w:rPr>
            </w:pPr>
            <w:r w:rsidRPr="003E73C4">
              <w:rPr>
                <w:b/>
                <w:bCs/>
                <w:sz w:val="19"/>
                <w:szCs w:val="19"/>
              </w:rPr>
              <w:t>Ortalama</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b/>
                <w:bCs/>
                <w:sz w:val="19"/>
                <w:szCs w:val="19"/>
              </w:rPr>
            </w:pPr>
            <w:r w:rsidRPr="003E73C4">
              <w:rPr>
                <w:b/>
                <w:bCs/>
                <w:sz w:val="19"/>
                <w:szCs w:val="19"/>
              </w:rPr>
              <w:t>Standart Sapma</w:t>
            </w:r>
          </w:p>
        </w:tc>
      </w:tr>
      <w:tr w:rsidR="003B2A5E" w:rsidRPr="003E73C4" w:rsidTr="003E73C4">
        <w:trPr>
          <w:trHeight w:val="20"/>
          <w:jc w:val="center"/>
        </w:trPr>
        <w:tc>
          <w:tcPr>
            <w:tcW w:w="1619"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19"/>
                <w:szCs w:val="19"/>
              </w:rPr>
            </w:pPr>
            <w:r w:rsidRPr="003E73C4">
              <w:rPr>
                <w:sz w:val="19"/>
                <w:szCs w:val="19"/>
              </w:rPr>
              <w:t>Ekonomik Açıdan Bağımsız Olma</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4,57</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0,71</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4,19</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0,99</w:t>
            </w:r>
          </w:p>
        </w:tc>
      </w:tr>
      <w:tr w:rsidR="003B2A5E" w:rsidRPr="003E73C4" w:rsidTr="003E73C4">
        <w:trPr>
          <w:trHeight w:val="20"/>
          <w:jc w:val="center"/>
        </w:trPr>
        <w:tc>
          <w:tcPr>
            <w:tcW w:w="1619"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19"/>
                <w:szCs w:val="19"/>
              </w:rPr>
            </w:pPr>
            <w:r w:rsidRPr="003E73C4">
              <w:rPr>
                <w:sz w:val="19"/>
                <w:szCs w:val="19"/>
              </w:rPr>
              <w:t>Bir Meslek ve Yeni Bir Çevre Edinme</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4,39</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0,67</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4,04</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1,08</w:t>
            </w:r>
          </w:p>
        </w:tc>
      </w:tr>
      <w:tr w:rsidR="003B2A5E" w:rsidRPr="003E73C4" w:rsidTr="003E73C4">
        <w:trPr>
          <w:trHeight w:val="20"/>
          <w:jc w:val="center"/>
        </w:trPr>
        <w:tc>
          <w:tcPr>
            <w:tcW w:w="1619"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19"/>
                <w:szCs w:val="19"/>
              </w:rPr>
            </w:pPr>
            <w:r w:rsidRPr="003E73C4">
              <w:rPr>
                <w:sz w:val="19"/>
                <w:szCs w:val="19"/>
              </w:rPr>
              <w:t>Meslekte İlerleme</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4,63</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0,66</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4,36</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1,02</w:t>
            </w:r>
          </w:p>
        </w:tc>
      </w:tr>
      <w:tr w:rsidR="003B2A5E" w:rsidRPr="003E73C4" w:rsidTr="003E73C4">
        <w:trPr>
          <w:trHeight w:val="20"/>
          <w:jc w:val="center"/>
        </w:trPr>
        <w:tc>
          <w:tcPr>
            <w:tcW w:w="1619" w:type="pct"/>
            <w:tcBorders>
              <w:top w:val="nil"/>
              <w:left w:val="single" w:sz="4" w:space="0" w:color="auto"/>
              <w:bottom w:val="single" w:sz="4" w:space="0" w:color="auto"/>
              <w:right w:val="single" w:sz="4" w:space="0" w:color="auto"/>
            </w:tcBorders>
            <w:shd w:val="clear" w:color="auto" w:fill="auto"/>
            <w:vAlign w:val="center"/>
          </w:tcPr>
          <w:p w:rsidR="003B2A5E" w:rsidRPr="003E73C4" w:rsidRDefault="003B2A5E" w:rsidP="00352592">
            <w:pPr>
              <w:rPr>
                <w:sz w:val="19"/>
                <w:szCs w:val="19"/>
              </w:rPr>
            </w:pPr>
            <w:r w:rsidRPr="003E73C4">
              <w:rPr>
                <w:sz w:val="19"/>
                <w:szCs w:val="19"/>
              </w:rPr>
              <w:t>Eğitime Uygun Bir İş Fırsatıyla Karşılaşma</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4,61</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0,71</w:t>
            </w:r>
          </w:p>
        </w:tc>
        <w:tc>
          <w:tcPr>
            <w:tcW w:w="672"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4,15</w:t>
            </w:r>
          </w:p>
        </w:tc>
        <w:tc>
          <w:tcPr>
            <w:tcW w:w="1019" w:type="pct"/>
            <w:tcBorders>
              <w:top w:val="nil"/>
              <w:left w:val="nil"/>
              <w:bottom w:val="single" w:sz="4" w:space="0" w:color="auto"/>
              <w:right w:val="single" w:sz="4" w:space="0" w:color="auto"/>
            </w:tcBorders>
            <w:shd w:val="clear" w:color="auto" w:fill="auto"/>
            <w:noWrap/>
            <w:vAlign w:val="center"/>
          </w:tcPr>
          <w:p w:rsidR="003B2A5E" w:rsidRPr="003E73C4" w:rsidRDefault="003B2A5E" w:rsidP="00352592">
            <w:pPr>
              <w:jc w:val="center"/>
              <w:rPr>
                <w:sz w:val="19"/>
                <w:szCs w:val="19"/>
              </w:rPr>
            </w:pPr>
            <w:r w:rsidRPr="003E73C4">
              <w:rPr>
                <w:sz w:val="19"/>
                <w:szCs w:val="19"/>
              </w:rPr>
              <w:t>1,06</w:t>
            </w:r>
          </w:p>
        </w:tc>
      </w:tr>
    </w:tbl>
    <w:p w:rsidR="003B2A5E" w:rsidRPr="003E73C4" w:rsidRDefault="003B2A5E" w:rsidP="003E73C4">
      <w:pPr>
        <w:spacing w:before="120" w:after="120"/>
        <w:ind w:firstLine="709"/>
        <w:jc w:val="both"/>
        <w:rPr>
          <w:b/>
          <w:sz w:val="21"/>
          <w:szCs w:val="21"/>
        </w:rPr>
      </w:pPr>
      <w:r w:rsidRPr="003E73C4">
        <w:rPr>
          <w:sz w:val="21"/>
          <w:szCs w:val="21"/>
        </w:rPr>
        <w:t>Ekonomik açıdan bağımsız olma (p=0,003), bir meslek ve yeni bir çevre edinme (p=0,003), meslekte ilerleme (p=0,000) ve eğitime uygun bir iş fırsatıyla karşılaşma (p=0,000) şeklindeki dört çalışma nedeninde de kızların ortalaması erkeklerin ortalamasından anlamlı düzeyde yüksek çıkmıştır. Bu sonuç, kız öğrencilerin bu çalışma nedenlerine erkeklere göre daha fazla önem verdiğini göstermektedir.</w:t>
      </w:r>
      <w:r w:rsidRPr="003E73C4">
        <w:rPr>
          <w:b/>
          <w:sz w:val="21"/>
          <w:szCs w:val="21"/>
        </w:rPr>
        <w:t xml:space="preserve"> </w:t>
      </w:r>
    </w:p>
    <w:p w:rsidR="003B2A5E" w:rsidRPr="003E73C4" w:rsidRDefault="003B2A5E" w:rsidP="003E73C4">
      <w:pPr>
        <w:spacing w:before="120" w:after="120"/>
        <w:ind w:firstLine="709"/>
        <w:jc w:val="both"/>
        <w:rPr>
          <w:b/>
          <w:sz w:val="21"/>
          <w:szCs w:val="21"/>
        </w:rPr>
      </w:pPr>
      <w:r w:rsidRPr="003E73C4">
        <w:rPr>
          <w:b/>
          <w:sz w:val="21"/>
          <w:szCs w:val="21"/>
        </w:rPr>
        <w:t>3.3. Cinsiyete Göre Farklılaşan Diğer Maddeler</w:t>
      </w:r>
    </w:p>
    <w:p w:rsidR="003B2A5E" w:rsidRDefault="003B2A5E" w:rsidP="003E73C4">
      <w:pPr>
        <w:spacing w:before="120" w:after="120"/>
        <w:ind w:firstLine="709"/>
        <w:jc w:val="both"/>
        <w:rPr>
          <w:sz w:val="21"/>
          <w:szCs w:val="21"/>
        </w:rPr>
      </w:pPr>
      <w:r w:rsidRPr="003E73C4">
        <w:rPr>
          <w:sz w:val="21"/>
          <w:szCs w:val="21"/>
        </w:rPr>
        <w:t xml:space="preserve">Öğrencilerin cinsiyeti açısından farklılık gösteren diğer maddeler ki-kare analizi ve çapraz tablolar aracılığıyla saptanmıştır. </w:t>
      </w: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Default="003E73C4" w:rsidP="003E73C4">
      <w:pPr>
        <w:spacing w:before="120" w:after="120"/>
        <w:ind w:firstLine="709"/>
        <w:jc w:val="both"/>
        <w:rPr>
          <w:sz w:val="21"/>
          <w:szCs w:val="21"/>
        </w:rPr>
      </w:pPr>
    </w:p>
    <w:p w:rsidR="003E73C4" w:rsidRPr="003E73C4" w:rsidRDefault="003E73C4" w:rsidP="003E73C4">
      <w:pPr>
        <w:spacing w:before="120" w:after="120"/>
        <w:ind w:firstLine="709"/>
        <w:jc w:val="both"/>
        <w:rPr>
          <w:sz w:val="21"/>
          <w:szCs w:val="21"/>
        </w:rPr>
      </w:pP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lastRenderedPageBreak/>
        <w:t xml:space="preserve">Tablo 6: </w:t>
      </w:r>
      <w:r w:rsidR="003E73C4">
        <w:rPr>
          <w:b w:val="0"/>
          <w:sz w:val="21"/>
          <w:szCs w:val="21"/>
          <w:lang w:val="tr-TR"/>
        </w:rPr>
        <w:tab/>
      </w:r>
      <w:r w:rsidRPr="003E73C4">
        <w:rPr>
          <w:b w:val="0"/>
          <w:sz w:val="21"/>
          <w:szCs w:val="21"/>
          <w:lang w:val="tr-TR"/>
        </w:rPr>
        <w:t xml:space="preserve">Katılımcıların Önem Verdiği Seçenekler ile Cinsiyet </w:t>
      </w:r>
      <w:r w:rsidR="003E73C4">
        <w:rPr>
          <w:b w:val="0"/>
          <w:sz w:val="21"/>
          <w:szCs w:val="21"/>
          <w:lang w:val="tr-TR"/>
        </w:rPr>
        <w:tab/>
      </w:r>
      <w:r w:rsidRPr="003E73C4">
        <w:rPr>
          <w:b w:val="0"/>
          <w:sz w:val="21"/>
          <w:szCs w:val="21"/>
          <w:lang w:val="tr-TR"/>
        </w:rPr>
        <w:t>Değişkenine İlişkin Çapraz Tablo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690"/>
        <w:gridCol w:w="1018"/>
        <w:gridCol w:w="2320"/>
        <w:gridCol w:w="932"/>
        <w:gridCol w:w="832"/>
      </w:tblGrid>
      <w:tr w:rsidR="003B2A5E" w:rsidRPr="003E73C4" w:rsidTr="003E73C4">
        <w:trPr>
          <w:trHeight w:val="57"/>
          <w:jc w:val="center"/>
        </w:trPr>
        <w:tc>
          <w:tcPr>
            <w:tcW w:w="700" w:type="pct"/>
          </w:tcPr>
          <w:p w:rsidR="003B2A5E" w:rsidRPr="003E73C4" w:rsidRDefault="003B2A5E" w:rsidP="00352592">
            <w:pPr>
              <w:rPr>
                <w:b/>
                <w:sz w:val="19"/>
                <w:szCs w:val="19"/>
              </w:rPr>
            </w:pPr>
          </w:p>
        </w:tc>
        <w:tc>
          <w:tcPr>
            <w:tcW w:w="512" w:type="pct"/>
          </w:tcPr>
          <w:p w:rsidR="003B2A5E" w:rsidRPr="003E73C4" w:rsidRDefault="003B2A5E" w:rsidP="00352592">
            <w:pPr>
              <w:rPr>
                <w:b/>
                <w:sz w:val="19"/>
                <w:szCs w:val="19"/>
              </w:rPr>
            </w:pPr>
          </w:p>
        </w:tc>
        <w:tc>
          <w:tcPr>
            <w:tcW w:w="3170" w:type="pct"/>
            <w:gridSpan w:val="3"/>
            <w:vAlign w:val="center"/>
          </w:tcPr>
          <w:p w:rsidR="003B2A5E" w:rsidRPr="003E73C4" w:rsidRDefault="003B2A5E" w:rsidP="00352592">
            <w:pPr>
              <w:jc w:val="center"/>
              <w:rPr>
                <w:b/>
                <w:sz w:val="19"/>
                <w:szCs w:val="19"/>
              </w:rPr>
            </w:pPr>
            <w:r w:rsidRPr="003E73C4">
              <w:rPr>
                <w:b/>
                <w:sz w:val="19"/>
                <w:szCs w:val="19"/>
              </w:rPr>
              <w:t>Önem Verilen Seçenekler</w:t>
            </w:r>
          </w:p>
        </w:tc>
        <w:tc>
          <w:tcPr>
            <w:tcW w:w="618" w:type="pct"/>
          </w:tcPr>
          <w:p w:rsidR="003B2A5E" w:rsidRPr="003E73C4" w:rsidRDefault="003B2A5E" w:rsidP="00352592">
            <w:pPr>
              <w:rPr>
                <w:b/>
                <w:sz w:val="19"/>
                <w:szCs w:val="19"/>
              </w:rPr>
            </w:pPr>
          </w:p>
        </w:tc>
      </w:tr>
      <w:tr w:rsidR="003B2A5E" w:rsidRPr="003E73C4" w:rsidTr="003E73C4">
        <w:trPr>
          <w:trHeight w:val="57"/>
          <w:jc w:val="center"/>
        </w:trPr>
        <w:tc>
          <w:tcPr>
            <w:tcW w:w="700" w:type="pct"/>
          </w:tcPr>
          <w:p w:rsidR="003B2A5E" w:rsidRPr="003E73C4" w:rsidRDefault="003B2A5E" w:rsidP="00352592">
            <w:pPr>
              <w:rPr>
                <w:b/>
                <w:sz w:val="19"/>
                <w:szCs w:val="19"/>
              </w:rPr>
            </w:pPr>
            <w:r w:rsidRPr="003E73C4">
              <w:rPr>
                <w:b/>
                <w:sz w:val="19"/>
                <w:szCs w:val="19"/>
              </w:rPr>
              <w:t xml:space="preserve"> </w:t>
            </w:r>
          </w:p>
        </w:tc>
        <w:tc>
          <w:tcPr>
            <w:tcW w:w="512" w:type="pct"/>
          </w:tcPr>
          <w:p w:rsidR="003B2A5E" w:rsidRPr="003E73C4" w:rsidRDefault="003B2A5E" w:rsidP="00352592">
            <w:pPr>
              <w:rPr>
                <w:b/>
                <w:sz w:val="19"/>
                <w:szCs w:val="19"/>
              </w:rPr>
            </w:pPr>
          </w:p>
        </w:tc>
        <w:tc>
          <w:tcPr>
            <w:tcW w:w="756" w:type="pct"/>
            <w:vAlign w:val="center"/>
          </w:tcPr>
          <w:p w:rsidR="003B2A5E" w:rsidRPr="003E73C4" w:rsidRDefault="003B2A5E" w:rsidP="00352592">
            <w:pPr>
              <w:jc w:val="center"/>
              <w:rPr>
                <w:i/>
                <w:sz w:val="19"/>
                <w:szCs w:val="19"/>
              </w:rPr>
            </w:pPr>
            <w:r w:rsidRPr="003E73C4">
              <w:rPr>
                <w:i/>
                <w:sz w:val="19"/>
                <w:szCs w:val="19"/>
              </w:rPr>
              <w:t>İş yaşamı</w:t>
            </w:r>
          </w:p>
        </w:tc>
        <w:tc>
          <w:tcPr>
            <w:tcW w:w="1722" w:type="pct"/>
            <w:vAlign w:val="center"/>
          </w:tcPr>
          <w:p w:rsidR="003B2A5E" w:rsidRPr="003E73C4" w:rsidRDefault="003B2A5E" w:rsidP="00352592">
            <w:pPr>
              <w:jc w:val="center"/>
              <w:rPr>
                <w:i/>
                <w:sz w:val="19"/>
                <w:szCs w:val="19"/>
              </w:rPr>
            </w:pPr>
            <w:r w:rsidRPr="003E73C4">
              <w:rPr>
                <w:i/>
                <w:sz w:val="19"/>
                <w:szCs w:val="19"/>
              </w:rPr>
              <w:t>Dikey geçiş sınavını kazanma</w:t>
            </w:r>
          </w:p>
        </w:tc>
        <w:tc>
          <w:tcPr>
            <w:tcW w:w="692" w:type="pct"/>
            <w:vAlign w:val="center"/>
          </w:tcPr>
          <w:p w:rsidR="003B2A5E" w:rsidRPr="003E73C4" w:rsidRDefault="003B2A5E" w:rsidP="00352592">
            <w:pPr>
              <w:jc w:val="center"/>
              <w:rPr>
                <w:i/>
                <w:sz w:val="19"/>
                <w:szCs w:val="19"/>
              </w:rPr>
            </w:pPr>
            <w:r w:rsidRPr="003E73C4">
              <w:rPr>
                <w:i/>
                <w:sz w:val="19"/>
                <w:szCs w:val="19"/>
              </w:rPr>
              <w:t>Diğer</w:t>
            </w:r>
          </w:p>
        </w:tc>
        <w:tc>
          <w:tcPr>
            <w:tcW w:w="618" w:type="pct"/>
            <w:vAlign w:val="center"/>
          </w:tcPr>
          <w:p w:rsidR="003B2A5E" w:rsidRPr="003E73C4" w:rsidRDefault="003B2A5E" w:rsidP="00352592">
            <w:pPr>
              <w:jc w:val="center"/>
              <w:rPr>
                <w:b/>
                <w:i/>
                <w:sz w:val="19"/>
                <w:szCs w:val="19"/>
              </w:rPr>
            </w:pPr>
            <w:r w:rsidRPr="003E73C4">
              <w:rPr>
                <w:b/>
                <w:i/>
                <w:sz w:val="19"/>
                <w:szCs w:val="19"/>
              </w:rPr>
              <w:t>Toplam</w:t>
            </w:r>
          </w:p>
        </w:tc>
      </w:tr>
      <w:tr w:rsidR="003B2A5E" w:rsidRPr="003E73C4" w:rsidTr="003E73C4">
        <w:trPr>
          <w:trHeight w:val="57"/>
          <w:jc w:val="center"/>
        </w:trPr>
        <w:tc>
          <w:tcPr>
            <w:tcW w:w="700" w:type="pct"/>
            <w:vMerge w:val="restart"/>
            <w:vAlign w:val="center"/>
          </w:tcPr>
          <w:p w:rsidR="003B2A5E" w:rsidRPr="003E73C4" w:rsidRDefault="003B2A5E" w:rsidP="00352592">
            <w:pPr>
              <w:jc w:val="center"/>
              <w:rPr>
                <w:b/>
                <w:sz w:val="19"/>
                <w:szCs w:val="19"/>
              </w:rPr>
            </w:pPr>
            <w:r w:rsidRPr="003E73C4">
              <w:rPr>
                <w:b/>
                <w:sz w:val="19"/>
                <w:szCs w:val="19"/>
              </w:rPr>
              <w:t>Cinsiyet</w:t>
            </w:r>
          </w:p>
        </w:tc>
        <w:tc>
          <w:tcPr>
            <w:tcW w:w="512" w:type="pct"/>
            <w:vAlign w:val="center"/>
          </w:tcPr>
          <w:p w:rsidR="003B2A5E" w:rsidRPr="003E73C4" w:rsidRDefault="003B2A5E" w:rsidP="00352592">
            <w:pPr>
              <w:jc w:val="center"/>
              <w:rPr>
                <w:i/>
                <w:sz w:val="19"/>
                <w:szCs w:val="19"/>
              </w:rPr>
            </w:pPr>
            <w:r w:rsidRPr="003E73C4">
              <w:rPr>
                <w:i/>
                <w:sz w:val="19"/>
                <w:szCs w:val="19"/>
              </w:rPr>
              <w:t>Kız</w:t>
            </w:r>
          </w:p>
        </w:tc>
        <w:tc>
          <w:tcPr>
            <w:tcW w:w="756" w:type="pct"/>
            <w:vAlign w:val="center"/>
          </w:tcPr>
          <w:p w:rsidR="003B2A5E" w:rsidRPr="003E73C4" w:rsidRDefault="003B2A5E" w:rsidP="00352592">
            <w:pPr>
              <w:jc w:val="center"/>
              <w:rPr>
                <w:sz w:val="19"/>
                <w:szCs w:val="19"/>
              </w:rPr>
            </w:pPr>
            <w:r w:rsidRPr="003E73C4">
              <w:rPr>
                <w:sz w:val="19"/>
                <w:szCs w:val="19"/>
              </w:rPr>
              <w:t>141 (%74)</w:t>
            </w:r>
          </w:p>
        </w:tc>
        <w:tc>
          <w:tcPr>
            <w:tcW w:w="1722" w:type="pct"/>
            <w:vAlign w:val="center"/>
          </w:tcPr>
          <w:p w:rsidR="003B2A5E" w:rsidRPr="003E73C4" w:rsidRDefault="003B2A5E" w:rsidP="00352592">
            <w:pPr>
              <w:jc w:val="center"/>
              <w:rPr>
                <w:sz w:val="19"/>
                <w:szCs w:val="19"/>
              </w:rPr>
            </w:pPr>
            <w:r w:rsidRPr="003E73C4">
              <w:rPr>
                <w:sz w:val="19"/>
                <w:szCs w:val="19"/>
              </w:rPr>
              <w:t>38 (%20)</w:t>
            </w:r>
          </w:p>
        </w:tc>
        <w:tc>
          <w:tcPr>
            <w:tcW w:w="692" w:type="pct"/>
            <w:vAlign w:val="center"/>
          </w:tcPr>
          <w:p w:rsidR="003B2A5E" w:rsidRPr="003E73C4" w:rsidRDefault="003B2A5E" w:rsidP="00352592">
            <w:pPr>
              <w:jc w:val="center"/>
              <w:rPr>
                <w:sz w:val="19"/>
                <w:szCs w:val="19"/>
              </w:rPr>
            </w:pPr>
            <w:r w:rsidRPr="003E73C4">
              <w:rPr>
                <w:sz w:val="19"/>
                <w:szCs w:val="19"/>
              </w:rPr>
              <w:t>12 (%6)</w:t>
            </w:r>
          </w:p>
        </w:tc>
        <w:tc>
          <w:tcPr>
            <w:tcW w:w="618" w:type="pct"/>
            <w:vAlign w:val="center"/>
          </w:tcPr>
          <w:p w:rsidR="003B2A5E" w:rsidRPr="003E73C4" w:rsidRDefault="003B2A5E" w:rsidP="00352592">
            <w:pPr>
              <w:jc w:val="center"/>
              <w:rPr>
                <w:sz w:val="19"/>
                <w:szCs w:val="19"/>
              </w:rPr>
            </w:pPr>
            <w:r w:rsidRPr="003E73C4">
              <w:rPr>
                <w:sz w:val="19"/>
                <w:szCs w:val="19"/>
              </w:rPr>
              <w:t>191</w:t>
            </w:r>
          </w:p>
        </w:tc>
      </w:tr>
      <w:tr w:rsidR="003B2A5E" w:rsidRPr="003E73C4" w:rsidTr="003E73C4">
        <w:trPr>
          <w:trHeight w:val="57"/>
          <w:jc w:val="center"/>
        </w:trPr>
        <w:tc>
          <w:tcPr>
            <w:tcW w:w="700" w:type="pct"/>
            <w:vMerge/>
          </w:tcPr>
          <w:p w:rsidR="003B2A5E" w:rsidRPr="003E73C4" w:rsidRDefault="003B2A5E" w:rsidP="00352592">
            <w:pPr>
              <w:rPr>
                <w:b/>
                <w:sz w:val="19"/>
                <w:szCs w:val="19"/>
              </w:rPr>
            </w:pPr>
          </w:p>
        </w:tc>
        <w:tc>
          <w:tcPr>
            <w:tcW w:w="512" w:type="pct"/>
            <w:vAlign w:val="center"/>
          </w:tcPr>
          <w:p w:rsidR="003B2A5E" w:rsidRPr="003E73C4" w:rsidRDefault="003B2A5E" w:rsidP="00352592">
            <w:pPr>
              <w:jc w:val="center"/>
              <w:rPr>
                <w:i/>
                <w:sz w:val="19"/>
                <w:szCs w:val="19"/>
              </w:rPr>
            </w:pPr>
            <w:r w:rsidRPr="003E73C4">
              <w:rPr>
                <w:i/>
                <w:sz w:val="19"/>
                <w:szCs w:val="19"/>
              </w:rPr>
              <w:t>Erkek</w:t>
            </w:r>
          </w:p>
        </w:tc>
        <w:tc>
          <w:tcPr>
            <w:tcW w:w="756" w:type="pct"/>
            <w:vAlign w:val="center"/>
          </w:tcPr>
          <w:p w:rsidR="003B2A5E" w:rsidRPr="003E73C4" w:rsidRDefault="003B2A5E" w:rsidP="00352592">
            <w:pPr>
              <w:jc w:val="center"/>
              <w:rPr>
                <w:sz w:val="19"/>
                <w:szCs w:val="19"/>
              </w:rPr>
            </w:pPr>
            <w:r w:rsidRPr="003E73C4">
              <w:rPr>
                <w:sz w:val="19"/>
                <w:szCs w:val="19"/>
              </w:rPr>
              <w:t>62 (%60)</w:t>
            </w:r>
          </w:p>
        </w:tc>
        <w:tc>
          <w:tcPr>
            <w:tcW w:w="1722" w:type="pct"/>
            <w:vAlign w:val="center"/>
          </w:tcPr>
          <w:p w:rsidR="003B2A5E" w:rsidRPr="003E73C4" w:rsidRDefault="003B2A5E" w:rsidP="00352592">
            <w:pPr>
              <w:jc w:val="center"/>
              <w:rPr>
                <w:sz w:val="19"/>
                <w:szCs w:val="19"/>
              </w:rPr>
            </w:pPr>
            <w:r w:rsidRPr="003E73C4">
              <w:rPr>
                <w:sz w:val="19"/>
                <w:szCs w:val="19"/>
              </w:rPr>
              <w:t>27 (%26)</w:t>
            </w:r>
          </w:p>
        </w:tc>
        <w:tc>
          <w:tcPr>
            <w:tcW w:w="692" w:type="pct"/>
            <w:vAlign w:val="center"/>
          </w:tcPr>
          <w:p w:rsidR="003B2A5E" w:rsidRPr="003E73C4" w:rsidRDefault="003B2A5E" w:rsidP="00352592">
            <w:pPr>
              <w:jc w:val="center"/>
              <w:rPr>
                <w:sz w:val="19"/>
                <w:szCs w:val="19"/>
              </w:rPr>
            </w:pPr>
            <w:r w:rsidRPr="003E73C4">
              <w:rPr>
                <w:sz w:val="19"/>
                <w:szCs w:val="19"/>
              </w:rPr>
              <w:t>14 (%14)</w:t>
            </w:r>
          </w:p>
        </w:tc>
        <w:tc>
          <w:tcPr>
            <w:tcW w:w="618" w:type="pct"/>
            <w:vAlign w:val="center"/>
          </w:tcPr>
          <w:p w:rsidR="003B2A5E" w:rsidRPr="003E73C4" w:rsidRDefault="003B2A5E" w:rsidP="00352592">
            <w:pPr>
              <w:jc w:val="center"/>
              <w:rPr>
                <w:sz w:val="19"/>
                <w:szCs w:val="19"/>
              </w:rPr>
            </w:pPr>
            <w:r w:rsidRPr="003E73C4">
              <w:rPr>
                <w:sz w:val="19"/>
                <w:szCs w:val="19"/>
              </w:rPr>
              <w:t>103</w:t>
            </w:r>
          </w:p>
        </w:tc>
      </w:tr>
      <w:tr w:rsidR="003B2A5E" w:rsidRPr="003E73C4" w:rsidTr="003E73C4">
        <w:trPr>
          <w:trHeight w:val="57"/>
          <w:jc w:val="center"/>
        </w:trPr>
        <w:tc>
          <w:tcPr>
            <w:tcW w:w="700" w:type="pct"/>
            <w:vAlign w:val="center"/>
          </w:tcPr>
          <w:p w:rsidR="003B2A5E" w:rsidRPr="003E73C4" w:rsidRDefault="003B2A5E" w:rsidP="00352592">
            <w:pPr>
              <w:jc w:val="center"/>
              <w:rPr>
                <w:b/>
                <w:i/>
                <w:sz w:val="19"/>
                <w:szCs w:val="19"/>
              </w:rPr>
            </w:pPr>
            <w:r w:rsidRPr="003E73C4">
              <w:rPr>
                <w:b/>
                <w:i/>
                <w:sz w:val="19"/>
                <w:szCs w:val="19"/>
              </w:rPr>
              <w:t>Toplam</w:t>
            </w:r>
          </w:p>
        </w:tc>
        <w:tc>
          <w:tcPr>
            <w:tcW w:w="512" w:type="pct"/>
            <w:vAlign w:val="center"/>
          </w:tcPr>
          <w:p w:rsidR="003B2A5E" w:rsidRPr="003E73C4" w:rsidRDefault="003B2A5E" w:rsidP="00352592">
            <w:pPr>
              <w:jc w:val="center"/>
              <w:rPr>
                <w:b/>
                <w:sz w:val="19"/>
                <w:szCs w:val="19"/>
              </w:rPr>
            </w:pPr>
          </w:p>
        </w:tc>
        <w:tc>
          <w:tcPr>
            <w:tcW w:w="756" w:type="pct"/>
            <w:vAlign w:val="center"/>
          </w:tcPr>
          <w:p w:rsidR="003B2A5E" w:rsidRPr="003E73C4" w:rsidRDefault="003B2A5E" w:rsidP="00352592">
            <w:pPr>
              <w:jc w:val="center"/>
              <w:rPr>
                <w:sz w:val="19"/>
                <w:szCs w:val="19"/>
              </w:rPr>
            </w:pPr>
            <w:r w:rsidRPr="003E73C4">
              <w:rPr>
                <w:sz w:val="19"/>
                <w:szCs w:val="19"/>
              </w:rPr>
              <w:t>203</w:t>
            </w:r>
          </w:p>
        </w:tc>
        <w:tc>
          <w:tcPr>
            <w:tcW w:w="1722" w:type="pct"/>
            <w:vAlign w:val="center"/>
          </w:tcPr>
          <w:p w:rsidR="003B2A5E" w:rsidRPr="003E73C4" w:rsidRDefault="003B2A5E" w:rsidP="00352592">
            <w:pPr>
              <w:jc w:val="center"/>
              <w:rPr>
                <w:sz w:val="19"/>
                <w:szCs w:val="19"/>
              </w:rPr>
            </w:pPr>
            <w:r w:rsidRPr="003E73C4">
              <w:rPr>
                <w:sz w:val="19"/>
                <w:szCs w:val="19"/>
              </w:rPr>
              <w:t>65</w:t>
            </w:r>
          </w:p>
        </w:tc>
        <w:tc>
          <w:tcPr>
            <w:tcW w:w="692" w:type="pct"/>
            <w:vAlign w:val="center"/>
          </w:tcPr>
          <w:p w:rsidR="003B2A5E" w:rsidRPr="003E73C4" w:rsidRDefault="003B2A5E" w:rsidP="00352592">
            <w:pPr>
              <w:jc w:val="center"/>
              <w:rPr>
                <w:sz w:val="19"/>
                <w:szCs w:val="19"/>
              </w:rPr>
            </w:pPr>
            <w:r w:rsidRPr="003E73C4">
              <w:rPr>
                <w:sz w:val="19"/>
                <w:szCs w:val="19"/>
              </w:rPr>
              <w:t>26</w:t>
            </w:r>
          </w:p>
        </w:tc>
        <w:tc>
          <w:tcPr>
            <w:tcW w:w="618" w:type="pct"/>
            <w:vAlign w:val="center"/>
          </w:tcPr>
          <w:p w:rsidR="003B2A5E" w:rsidRPr="003E73C4" w:rsidRDefault="003B2A5E" w:rsidP="00352592">
            <w:pPr>
              <w:jc w:val="center"/>
              <w:rPr>
                <w:b/>
                <w:i/>
                <w:sz w:val="19"/>
                <w:szCs w:val="19"/>
              </w:rPr>
            </w:pPr>
            <w:r w:rsidRPr="003E73C4">
              <w:rPr>
                <w:b/>
                <w:i/>
                <w:sz w:val="19"/>
                <w:szCs w:val="19"/>
              </w:rPr>
              <w:t>294</w:t>
            </w:r>
          </w:p>
        </w:tc>
      </w:tr>
    </w:tbl>
    <w:p w:rsidR="003B2A5E" w:rsidRPr="003E73C4" w:rsidRDefault="003B2A5E" w:rsidP="003E73C4">
      <w:pPr>
        <w:spacing w:before="120" w:after="120"/>
        <w:ind w:firstLine="709"/>
        <w:jc w:val="both"/>
        <w:rPr>
          <w:sz w:val="21"/>
          <w:szCs w:val="21"/>
        </w:rPr>
      </w:pPr>
      <w:r w:rsidRPr="003E73C4">
        <w:rPr>
          <w:sz w:val="21"/>
          <w:szCs w:val="21"/>
        </w:rPr>
        <w:t xml:space="preserve">Ankete katılan kız öğrencilerin % 74’ü iş yaşamına önem verirken, bu oran erkek öğrencilerde % 60’dır. Dikey geçiş sınavını kazanmaya önem veren erkek öğrencilerin % 26 olan oranı ise, kız öğrencilerde % 20 olarak görülmektedir. Erkek öğrencilerin % 14’ü diğer seçeneklere önem verirken, kız öğrenciler arasında bu oran % 6’dır. Ki-kare analizi anlamlılık değerinin de 0,029 çıkması itibariyle iki değişken arasındaki ilişki anlamlı çıkmıştır. </w:t>
      </w: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t xml:space="preserve">Tablo 7: </w:t>
      </w:r>
      <w:r w:rsidR="003E73C4">
        <w:rPr>
          <w:b w:val="0"/>
          <w:sz w:val="21"/>
          <w:szCs w:val="21"/>
          <w:lang w:val="tr-TR"/>
        </w:rPr>
        <w:tab/>
      </w:r>
      <w:r w:rsidRPr="003E73C4">
        <w:rPr>
          <w:b w:val="0"/>
          <w:sz w:val="21"/>
          <w:szCs w:val="21"/>
          <w:lang w:val="tr-TR"/>
        </w:rPr>
        <w:t xml:space="preserve">Katılımcıların Mesleği En İyi Şekilde Yapacakları </w:t>
      </w:r>
      <w:r w:rsidR="003E73C4">
        <w:rPr>
          <w:b w:val="0"/>
          <w:sz w:val="21"/>
          <w:szCs w:val="21"/>
          <w:lang w:val="tr-TR"/>
        </w:rPr>
        <w:tab/>
      </w:r>
      <w:r w:rsidRPr="003E73C4">
        <w:rPr>
          <w:b w:val="0"/>
          <w:sz w:val="21"/>
          <w:szCs w:val="21"/>
          <w:lang w:val="tr-TR"/>
        </w:rPr>
        <w:t xml:space="preserve">Konusunda Kendine Güvenmeleri ile Cinsiyet Değişkenine </w:t>
      </w:r>
      <w:r w:rsidR="003E73C4">
        <w:rPr>
          <w:b w:val="0"/>
          <w:sz w:val="21"/>
          <w:szCs w:val="21"/>
          <w:lang w:val="tr-TR"/>
        </w:rPr>
        <w:tab/>
      </w:r>
      <w:r w:rsidRPr="003E73C4">
        <w:rPr>
          <w:b w:val="0"/>
          <w:sz w:val="21"/>
          <w:szCs w:val="21"/>
          <w:lang w:val="tr-TR"/>
        </w:rPr>
        <w:t>İlişkin Çapraz Tablo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865"/>
        <w:gridCol w:w="1320"/>
        <w:gridCol w:w="1102"/>
        <w:gridCol w:w="1315"/>
        <w:gridCol w:w="927"/>
      </w:tblGrid>
      <w:tr w:rsidR="003B2A5E" w:rsidRPr="003E73C4" w:rsidTr="003E73C4">
        <w:trPr>
          <w:trHeight w:val="57"/>
          <w:jc w:val="center"/>
        </w:trPr>
        <w:tc>
          <w:tcPr>
            <w:tcW w:w="896" w:type="pct"/>
          </w:tcPr>
          <w:p w:rsidR="003B2A5E" w:rsidRPr="003E73C4" w:rsidRDefault="003B2A5E" w:rsidP="00352592">
            <w:pPr>
              <w:rPr>
                <w:b/>
                <w:sz w:val="19"/>
                <w:szCs w:val="19"/>
              </w:rPr>
            </w:pPr>
          </w:p>
        </w:tc>
        <w:tc>
          <w:tcPr>
            <w:tcW w:w="642" w:type="pct"/>
          </w:tcPr>
          <w:p w:rsidR="003B2A5E" w:rsidRPr="003E73C4" w:rsidRDefault="003B2A5E" w:rsidP="00352592">
            <w:pPr>
              <w:rPr>
                <w:b/>
                <w:sz w:val="19"/>
                <w:szCs w:val="19"/>
              </w:rPr>
            </w:pPr>
          </w:p>
        </w:tc>
        <w:tc>
          <w:tcPr>
            <w:tcW w:w="2774" w:type="pct"/>
            <w:gridSpan w:val="3"/>
            <w:vAlign w:val="center"/>
          </w:tcPr>
          <w:p w:rsidR="003B2A5E" w:rsidRPr="003E73C4" w:rsidRDefault="003B2A5E" w:rsidP="00352592">
            <w:pPr>
              <w:jc w:val="center"/>
              <w:rPr>
                <w:b/>
                <w:sz w:val="19"/>
                <w:szCs w:val="19"/>
              </w:rPr>
            </w:pPr>
            <w:r w:rsidRPr="003E73C4">
              <w:rPr>
                <w:b/>
                <w:sz w:val="19"/>
                <w:szCs w:val="19"/>
              </w:rPr>
              <w:t>Sekreterlik Mesleğini En İyi Şekilde Yapabileceği Konusunda Kendine Güvenme</w:t>
            </w:r>
          </w:p>
        </w:tc>
        <w:tc>
          <w:tcPr>
            <w:tcW w:w="688" w:type="pct"/>
          </w:tcPr>
          <w:p w:rsidR="003B2A5E" w:rsidRPr="003E73C4" w:rsidRDefault="003B2A5E" w:rsidP="00352592">
            <w:pPr>
              <w:rPr>
                <w:b/>
                <w:sz w:val="19"/>
                <w:szCs w:val="19"/>
              </w:rPr>
            </w:pPr>
          </w:p>
        </w:tc>
      </w:tr>
      <w:tr w:rsidR="003B2A5E" w:rsidRPr="003E73C4" w:rsidTr="003E73C4">
        <w:trPr>
          <w:trHeight w:val="57"/>
          <w:jc w:val="center"/>
        </w:trPr>
        <w:tc>
          <w:tcPr>
            <w:tcW w:w="896" w:type="pct"/>
          </w:tcPr>
          <w:p w:rsidR="003B2A5E" w:rsidRPr="003E73C4" w:rsidRDefault="003B2A5E" w:rsidP="00352592">
            <w:pPr>
              <w:rPr>
                <w:b/>
                <w:sz w:val="19"/>
                <w:szCs w:val="19"/>
              </w:rPr>
            </w:pPr>
          </w:p>
        </w:tc>
        <w:tc>
          <w:tcPr>
            <w:tcW w:w="642" w:type="pct"/>
          </w:tcPr>
          <w:p w:rsidR="003B2A5E" w:rsidRPr="003E73C4" w:rsidRDefault="003B2A5E" w:rsidP="00352592">
            <w:pPr>
              <w:rPr>
                <w:b/>
                <w:sz w:val="19"/>
                <w:szCs w:val="19"/>
              </w:rPr>
            </w:pPr>
          </w:p>
        </w:tc>
        <w:tc>
          <w:tcPr>
            <w:tcW w:w="980" w:type="pct"/>
            <w:vAlign w:val="center"/>
          </w:tcPr>
          <w:p w:rsidR="003B2A5E" w:rsidRPr="003E73C4" w:rsidRDefault="003B2A5E" w:rsidP="00352592">
            <w:pPr>
              <w:jc w:val="center"/>
              <w:rPr>
                <w:i/>
                <w:sz w:val="19"/>
                <w:szCs w:val="19"/>
              </w:rPr>
            </w:pPr>
            <w:r w:rsidRPr="003E73C4">
              <w:rPr>
                <w:i/>
                <w:sz w:val="19"/>
                <w:szCs w:val="19"/>
              </w:rPr>
              <w:t xml:space="preserve">Evet </w:t>
            </w:r>
          </w:p>
        </w:tc>
        <w:tc>
          <w:tcPr>
            <w:tcW w:w="818" w:type="pct"/>
            <w:vAlign w:val="center"/>
          </w:tcPr>
          <w:p w:rsidR="003B2A5E" w:rsidRPr="003E73C4" w:rsidRDefault="003B2A5E" w:rsidP="00352592">
            <w:pPr>
              <w:jc w:val="center"/>
              <w:rPr>
                <w:i/>
                <w:sz w:val="19"/>
                <w:szCs w:val="19"/>
              </w:rPr>
            </w:pPr>
            <w:r w:rsidRPr="003E73C4">
              <w:rPr>
                <w:i/>
                <w:sz w:val="19"/>
                <w:szCs w:val="19"/>
              </w:rPr>
              <w:t>Hayır</w:t>
            </w:r>
          </w:p>
        </w:tc>
        <w:tc>
          <w:tcPr>
            <w:tcW w:w="976" w:type="pct"/>
            <w:vAlign w:val="center"/>
          </w:tcPr>
          <w:p w:rsidR="003B2A5E" w:rsidRPr="003E73C4" w:rsidRDefault="003B2A5E" w:rsidP="00352592">
            <w:pPr>
              <w:jc w:val="center"/>
              <w:rPr>
                <w:i/>
                <w:sz w:val="19"/>
                <w:szCs w:val="19"/>
              </w:rPr>
            </w:pPr>
            <w:r w:rsidRPr="003E73C4">
              <w:rPr>
                <w:i/>
                <w:sz w:val="19"/>
                <w:szCs w:val="19"/>
              </w:rPr>
              <w:t>Kararsızım</w:t>
            </w:r>
          </w:p>
        </w:tc>
        <w:tc>
          <w:tcPr>
            <w:tcW w:w="688" w:type="pct"/>
            <w:vAlign w:val="center"/>
          </w:tcPr>
          <w:p w:rsidR="003B2A5E" w:rsidRPr="003E73C4" w:rsidRDefault="003B2A5E" w:rsidP="00352592">
            <w:pPr>
              <w:jc w:val="center"/>
              <w:rPr>
                <w:b/>
                <w:i/>
                <w:sz w:val="19"/>
                <w:szCs w:val="19"/>
              </w:rPr>
            </w:pPr>
            <w:r w:rsidRPr="003E73C4">
              <w:rPr>
                <w:b/>
                <w:i/>
                <w:sz w:val="19"/>
                <w:szCs w:val="19"/>
              </w:rPr>
              <w:t>Toplam</w:t>
            </w:r>
          </w:p>
        </w:tc>
      </w:tr>
      <w:tr w:rsidR="003B2A5E" w:rsidRPr="003E73C4" w:rsidTr="003E73C4">
        <w:trPr>
          <w:trHeight w:val="57"/>
          <w:jc w:val="center"/>
        </w:trPr>
        <w:tc>
          <w:tcPr>
            <w:tcW w:w="896" w:type="pct"/>
            <w:vMerge w:val="restart"/>
            <w:vAlign w:val="center"/>
          </w:tcPr>
          <w:p w:rsidR="003B2A5E" w:rsidRPr="003E73C4" w:rsidRDefault="003B2A5E" w:rsidP="00352592">
            <w:pPr>
              <w:jc w:val="center"/>
              <w:rPr>
                <w:b/>
                <w:sz w:val="19"/>
                <w:szCs w:val="19"/>
              </w:rPr>
            </w:pPr>
            <w:r w:rsidRPr="003E73C4">
              <w:rPr>
                <w:b/>
                <w:sz w:val="19"/>
                <w:szCs w:val="19"/>
              </w:rPr>
              <w:t>Cinsiyet</w:t>
            </w:r>
          </w:p>
        </w:tc>
        <w:tc>
          <w:tcPr>
            <w:tcW w:w="642" w:type="pct"/>
            <w:vAlign w:val="center"/>
          </w:tcPr>
          <w:p w:rsidR="003B2A5E" w:rsidRPr="003E73C4" w:rsidRDefault="003B2A5E" w:rsidP="00352592">
            <w:pPr>
              <w:jc w:val="center"/>
              <w:rPr>
                <w:i/>
                <w:sz w:val="19"/>
                <w:szCs w:val="19"/>
              </w:rPr>
            </w:pPr>
            <w:r w:rsidRPr="003E73C4">
              <w:rPr>
                <w:i/>
                <w:sz w:val="19"/>
                <w:szCs w:val="19"/>
              </w:rPr>
              <w:t>Kız</w:t>
            </w:r>
          </w:p>
        </w:tc>
        <w:tc>
          <w:tcPr>
            <w:tcW w:w="980" w:type="pct"/>
            <w:vAlign w:val="center"/>
          </w:tcPr>
          <w:p w:rsidR="003B2A5E" w:rsidRPr="003E73C4" w:rsidRDefault="003B2A5E" w:rsidP="00352592">
            <w:pPr>
              <w:jc w:val="center"/>
              <w:rPr>
                <w:sz w:val="19"/>
                <w:szCs w:val="19"/>
              </w:rPr>
            </w:pPr>
            <w:r w:rsidRPr="003E73C4">
              <w:rPr>
                <w:sz w:val="19"/>
                <w:szCs w:val="19"/>
              </w:rPr>
              <w:t>169 (%85)</w:t>
            </w:r>
          </w:p>
        </w:tc>
        <w:tc>
          <w:tcPr>
            <w:tcW w:w="818" w:type="pct"/>
            <w:vAlign w:val="center"/>
          </w:tcPr>
          <w:p w:rsidR="003B2A5E" w:rsidRPr="003E73C4" w:rsidRDefault="003B2A5E" w:rsidP="00352592">
            <w:pPr>
              <w:jc w:val="center"/>
              <w:rPr>
                <w:sz w:val="19"/>
                <w:szCs w:val="19"/>
              </w:rPr>
            </w:pPr>
            <w:r w:rsidRPr="003E73C4">
              <w:rPr>
                <w:sz w:val="19"/>
                <w:szCs w:val="19"/>
              </w:rPr>
              <w:t>9 (%5)</w:t>
            </w:r>
          </w:p>
        </w:tc>
        <w:tc>
          <w:tcPr>
            <w:tcW w:w="976" w:type="pct"/>
            <w:vAlign w:val="center"/>
          </w:tcPr>
          <w:p w:rsidR="003B2A5E" w:rsidRPr="003E73C4" w:rsidRDefault="003B2A5E" w:rsidP="00352592">
            <w:pPr>
              <w:jc w:val="center"/>
              <w:rPr>
                <w:sz w:val="19"/>
                <w:szCs w:val="19"/>
              </w:rPr>
            </w:pPr>
            <w:r w:rsidRPr="003E73C4">
              <w:rPr>
                <w:sz w:val="19"/>
                <w:szCs w:val="19"/>
              </w:rPr>
              <w:t>20 (%10)</w:t>
            </w:r>
          </w:p>
        </w:tc>
        <w:tc>
          <w:tcPr>
            <w:tcW w:w="688" w:type="pct"/>
            <w:vAlign w:val="center"/>
          </w:tcPr>
          <w:p w:rsidR="003B2A5E" w:rsidRPr="003E73C4" w:rsidRDefault="003B2A5E" w:rsidP="00352592">
            <w:pPr>
              <w:jc w:val="center"/>
              <w:rPr>
                <w:sz w:val="19"/>
                <w:szCs w:val="19"/>
              </w:rPr>
            </w:pPr>
            <w:r w:rsidRPr="003E73C4">
              <w:rPr>
                <w:sz w:val="19"/>
                <w:szCs w:val="19"/>
              </w:rPr>
              <w:t>198</w:t>
            </w:r>
          </w:p>
        </w:tc>
      </w:tr>
      <w:tr w:rsidR="003B2A5E" w:rsidRPr="003E73C4" w:rsidTr="003E73C4">
        <w:trPr>
          <w:trHeight w:val="57"/>
          <w:jc w:val="center"/>
        </w:trPr>
        <w:tc>
          <w:tcPr>
            <w:tcW w:w="896" w:type="pct"/>
            <w:vMerge/>
          </w:tcPr>
          <w:p w:rsidR="003B2A5E" w:rsidRPr="003E73C4" w:rsidRDefault="003B2A5E" w:rsidP="00352592">
            <w:pPr>
              <w:rPr>
                <w:b/>
                <w:sz w:val="19"/>
                <w:szCs w:val="19"/>
              </w:rPr>
            </w:pPr>
          </w:p>
        </w:tc>
        <w:tc>
          <w:tcPr>
            <w:tcW w:w="642" w:type="pct"/>
            <w:vAlign w:val="center"/>
          </w:tcPr>
          <w:p w:rsidR="003B2A5E" w:rsidRPr="003E73C4" w:rsidRDefault="003B2A5E" w:rsidP="00352592">
            <w:pPr>
              <w:jc w:val="center"/>
              <w:rPr>
                <w:i/>
                <w:sz w:val="19"/>
                <w:szCs w:val="19"/>
              </w:rPr>
            </w:pPr>
            <w:r w:rsidRPr="003E73C4">
              <w:rPr>
                <w:i/>
                <w:sz w:val="19"/>
                <w:szCs w:val="19"/>
              </w:rPr>
              <w:t>Erkek</w:t>
            </w:r>
          </w:p>
        </w:tc>
        <w:tc>
          <w:tcPr>
            <w:tcW w:w="980" w:type="pct"/>
            <w:vAlign w:val="center"/>
          </w:tcPr>
          <w:p w:rsidR="003B2A5E" w:rsidRPr="003E73C4" w:rsidRDefault="003B2A5E" w:rsidP="00352592">
            <w:pPr>
              <w:jc w:val="center"/>
              <w:rPr>
                <w:sz w:val="19"/>
                <w:szCs w:val="19"/>
              </w:rPr>
            </w:pPr>
            <w:r w:rsidRPr="003E73C4">
              <w:rPr>
                <w:sz w:val="19"/>
                <w:szCs w:val="19"/>
              </w:rPr>
              <w:t>67 (%61)</w:t>
            </w:r>
          </w:p>
        </w:tc>
        <w:tc>
          <w:tcPr>
            <w:tcW w:w="818" w:type="pct"/>
            <w:vAlign w:val="center"/>
          </w:tcPr>
          <w:p w:rsidR="003B2A5E" w:rsidRPr="003E73C4" w:rsidRDefault="003B2A5E" w:rsidP="00352592">
            <w:pPr>
              <w:jc w:val="center"/>
              <w:rPr>
                <w:sz w:val="19"/>
                <w:szCs w:val="19"/>
              </w:rPr>
            </w:pPr>
            <w:r w:rsidRPr="003E73C4">
              <w:rPr>
                <w:sz w:val="19"/>
                <w:szCs w:val="19"/>
              </w:rPr>
              <w:t>16 (%15)</w:t>
            </w:r>
          </w:p>
        </w:tc>
        <w:tc>
          <w:tcPr>
            <w:tcW w:w="976" w:type="pct"/>
            <w:vAlign w:val="center"/>
          </w:tcPr>
          <w:p w:rsidR="003B2A5E" w:rsidRPr="003E73C4" w:rsidRDefault="003B2A5E" w:rsidP="00352592">
            <w:pPr>
              <w:jc w:val="center"/>
              <w:rPr>
                <w:sz w:val="19"/>
                <w:szCs w:val="19"/>
              </w:rPr>
            </w:pPr>
            <w:r w:rsidRPr="003E73C4">
              <w:rPr>
                <w:sz w:val="19"/>
                <w:szCs w:val="19"/>
              </w:rPr>
              <w:t>27 (%24)</w:t>
            </w:r>
          </w:p>
        </w:tc>
        <w:tc>
          <w:tcPr>
            <w:tcW w:w="688" w:type="pct"/>
            <w:vAlign w:val="center"/>
          </w:tcPr>
          <w:p w:rsidR="003B2A5E" w:rsidRPr="003E73C4" w:rsidRDefault="003B2A5E" w:rsidP="00352592">
            <w:pPr>
              <w:jc w:val="center"/>
              <w:rPr>
                <w:sz w:val="19"/>
                <w:szCs w:val="19"/>
              </w:rPr>
            </w:pPr>
            <w:r w:rsidRPr="003E73C4">
              <w:rPr>
                <w:sz w:val="19"/>
                <w:szCs w:val="19"/>
              </w:rPr>
              <w:t>110</w:t>
            </w:r>
          </w:p>
        </w:tc>
      </w:tr>
      <w:tr w:rsidR="003B2A5E" w:rsidRPr="003E73C4" w:rsidTr="003E73C4">
        <w:trPr>
          <w:trHeight w:val="57"/>
          <w:jc w:val="center"/>
        </w:trPr>
        <w:tc>
          <w:tcPr>
            <w:tcW w:w="896" w:type="pct"/>
            <w:vAlign w:val="center"/>
          </w:tcPr>
          <w:p w:rsidR="003B2A5E" w:rsidRPr="003E73C4" w:rsidRDefault="003B2A5E" w:rsidP="00352592">
            <w:pPr>
              <w:jc w:val="center"/>
              <w:rPr>
                <w:b/>
                <w:i/>
                <w:sz w:val="19"/>
                <w:szCs w:val="19"/>
              </w:rPr>
            </w:pPr>
            <w:r w:rsidRPr="003E73C4">
              <w:rPr>
                <w:b/>
                <w:i/>
                <w:sz w:val="19"/>
                <w:szCs w:val="19"/>
              </w:rPr>
              <w:t>Toplam</w:t>
            </w:r>
          </w:p>
        </w:tc>
        <w:tc>
          <w:tcPr>
            <w:tcW w:w="642" w:type="pct"/>
            <w:vAlign w:val="center"/>
          </w:tcPr>
          <w:p w:rsidR="003B2A5E" w:rsidRPr="003E73C4" w:rsidRDefault="003B2A5E" w:rsidP="00352592">
            <w:pPr>
              <w:jc w:val="center"/>
              <w:rPr>
                <w:b/>
                <w:sz w:val="19"/>
                <w:szCs w:val="19"/>
              </w:rPr>
            </w:pPr>
          </w:p>
        </w:tc>
        <w:tc>
          <w:tcPr>
            <w:tcW w:w="980" w:type="pct"/>
            <w:vAlign w:val="center"/>
          </w:tcPr>
          <w:p w:rsidR="003B2A5E" w:rsidRPr="003E73C4" w:rsidRDefault="003B2A5E" w:rsidP="00352592">
            <w:pPr>
              <w:jc w:val="center"/>
              <w:rPr>
                <w:sz w:val="19"/>
                <w:szCs w:val="19"/>
              </w:rPr>
            </w:pPr>
            <w:r w:rsidRPr="003E73C4">
              <w:rPr>
                <w:sz w:val="19"/>
                <w:szCs w:val="19"/>
              </w:rPr>
              <w:t>236</w:t>
            </w:r>
          </w:p>
        </w:tc>
        <w:tc>
          <w:tcPr>
            <w:tcW w:w="818" w:type="pct"/>
            <w:vAlign w:val="center"/>
          </w:tcPr>
          <w:p w:rsidR="003B2A5E" w:rsidRPr="003E73C4" w:rsidRDefault="003B2A5E" w:rsidP="00352592">
            <w:pPr>
              <w:jc w:val="center"/>
              <w:rPr>
                <w:sz w:val="19"/>
                <w:szCs w:val="19"/>
              </w:rPr>
            </w:pPr>
            <w:r w:rsidRPr="003E73C4">
              <w:rPr>
                <w:sz w:val="19"/>
                <w:szCs w:val="19"/>
              </w:rPr>
              <w:t>25</w:t>
            </w:r>
          </w:p>
        </w:tc>
        <w:tc>
          <w:tcPr>
            <w:tcW w:w="976" w:type="pct"/>
            <w:vAlign w:val="center"/>
          </w:tcPr>
          <w:p w:rsidR="003B2A5E" w:rsidRPr="003E73C4" w:rsidRDefault="003B2A5E" w:rsidP="00352592">
            <w:pPr>
              <w:jc w:val="center"/>
              <w:rPr>
                <w:sz w:val="19"/>
                <w:szCs w:val="19"/>
              </w:rPr>
            </w:pPr>
            <w:r w:rsidRPr="003E73C4">
              <w:rPr>
                <w:sz w:val="19"/>
                <w:szCs w:val="19"/>
              </w:rPr>
              <w:t>47</w:t>
            </w:r>
          </w:p>
        </w:tc>
        <w:tc>
          <w:tcPr>
            <w:tcW w:w="688" w:type="pct"/>
            <w:vAlign w:val="center"/>
          </w:tcPr>
          <w:p w:rsidR="003B2A5E" w:rsidRPr="003E73C4" w:rsidRDefault="003B2A5E" w:rsidP="00352592">
            <w:pPr>
              <w:jc w:val="center"/>
              <w:rPr>
                <w:b/>
                <w:i/>
                <w:sz w:val="19"/>
                <w:szCs w:val="19"/>
              </w:rPr>
            </w:pPr>
            <w:r w:rsidRPr="003E73C4">
              <w:rPr>
                <w:b/>
                <w:i/>
                <w:sz w:val="19"/>
                <w:szCs w:val="19"/>
              </w:rPr>
              <w:t>308</w:t>
            </w:r>
          </w:p>
        </w:tc>
      </w:tr>
    </w:tbl>
    <w:p w:rsidR="003B2A5E" w:rsidRPr="003E73C4" w:rsidRDefault="003B2A5E" w:rsidP="003E73C4">
      <w:pPr>
        <w:spacing w:before="120" w:after="120"/>
        <w:ind w:firstLine="709"/>
        <w:jc w:val="both"/>
        <w:rPr>
          <w:sz w:val="21"/>
          <w:szCs w:val="21"/>
        </w:rPr>
      </w:pPr>
      <w:r w:rsidRPr="003E73C4">
        <w:rPr>
          <w:sz w:val="21"/>
          <w:szCs w:val="21"/>
        </w:rPr>
        <w:t xml:space="preserve">Kız öğrencilerin % 85’i sekreterlik mesleğini en iyi şekilde yapabilecekleri konusunda kendilerine güvenirken, bu oran erkek öğrencilerde % 61’dir. Kendisine mesleki açıdan güvenmeyen erkek öğrencilerin % 15 olan oranı ise, kız öğrencilerde % 5 olarak görülmektedir. Erkek öğrencilerin % 24’ü bu konuda kararsız kalırken, kız öğrenciler arasında kararsız olanların oranı % 10’dur. Ki-kare analizi anlamlılık değerinin de 0,000 çıkması itibariyle iki değişken arasındaki ilişki anlamlı çıkmıştır. </w:t>
      </w:r>
    </w:p>
    <w:p w:rsidR="003B2A5E" w:rsidRPr="003E73C4" w:rsidRDefault="003B2A5E" w:rsidP="003E73C4">
      <w:pPr>
        <w:pStyle w:val="TabloAdlar"/>
        <w:tabs>
          <w:tab w:val="left" w:pos="1512"/>
        </w:tabs>
        <w:spacing w:before="120" w:after="120"/>
        <w:ind w:firstLine="709"/>
        <w:jc w:val="both"/>
        <w:rPr>
          <w:b w:val="0"/>
          <w:sz w:val="21"/>
          <w:szCs w:val="21"/>
          <w:lang w:val="tr-TR"/>
        </w:rPr>
      </w:pPr>
      <w:r w:rsidRPr="003E73C4">
        <w:rPr>
          <w:b w:val="0"/>
          <w:sz w:val="21"/>
          <w:szCs w:val="21"/>
          <w:lang w:val="tr-TR"/>
        </w:rPr>
        <w:t xml:space="preserve">Tablo 8: </w:t>
      </w:r>
      <w:r w:rsidR="003E73C4">
        <w:rPr>
          <w:b w:val="0"/>
          <w:sz w:val="21"/>
          <w:szCs w:val="21"/>
          <w:lang w:val="tr-TR"/>
        </w:rPr>
        <w:tab/>
      </w:r>
      <w:r w:rsidRPr="003E73C4">
        <w:rPr>
          <w:b w:val="0"/>
          <w:sz w:val="21"/>
          <w:szCs w:val="21"/>
          <w:lang w:val="tr-TR"/>
        </w:rPr>
        <w:t xml:space="preserve">Kariyeri Öncelik Taşıması Gereken Kişi ile Cinsiyet </w:t>
      </w:r>
      <w:r w:rsidR="003E73C4">
        <w:rPr>
          <w:b w:val="0"/>
          <w:sz w:val="21"/>
          <w:szCs w:val="21"/>
          <w:lang w:val="tr-TR"/>
        </w:rPr>
        <w:tab/>
      </w:r>
      <w:r w:rsidRPr="003E73C4">
        <w:rPr>
          <w:b w:val="0"/>
          <w:sz w:val="21"/>
          <w:szCs w:val="21"/>
          <w:lang w:val="tr-TR"/>
        </w:rPr>
        <w:t>Değişkenine İlişkin Çapraz Tablo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5"/>
        <w:gridCol w:w="1017"/>
        <w:gridCol w:w="1036"/>
        <w:gridCol w:w="1036"/>
        <w:gridCol w:w="1572"/>
        <w:gridCol w:w="919"/>
      </w:tblGrid>
      <w:tr w:rsidR="003B2A5E" w:rsidRPr="003E73C4" w:rsidTr="003E73C4">
        <w:trPr>
          <w:trHeight w:val="20"/>
          <w:jc w:val="center"/>
        </w:trPr>
        <w:tc>
          <w:tcPr>
            <w:tcW w:w="857" w:type="pct"/>
          </w:tcPr>
          <w:p w:rsidR="003B2A5E" w:rsidRPr="003E73C4" w:rsidRDefault="003B2A5E" w:rsidP="00352592">
            <w:pPr>
              <w:rPr>
                <w:b/>
                <w:sz w:val="19"/>
                <w:szCs w:val="19"/>
              </w:rPr>
            </w:pPr>
          </w:p>
        </w:tc>
        <w:tc>
          <w:tcPr>
            <w:tcW w:w="755" w:type="pct"/>
          </w:tcPr>
          <w:p w:rsidR="003B2A5E" w:rsidRPr="003E73C4" w:rsidRDefault="003B2A5E" w:rsidP="00352592">
            <w:pPr>
              <w:rPr>
                <w:b/>
                <w:sz w:val="19"/>
                <w:szCs w:val="19"/>
              </w:rPr>
            </w:pPr>
          </w:p>
        </w:tc>
        <w:tc>
          <w:tcPr>
            <w:tcW w:w="2705" w:type="pct"/>
            <w:gridSpan w:val="3"/>
            <w:vAlign w:val="center"/>
          </w:tcPr>
          <w:p w:rsidR="003B2A5E" w:rsidRPr="003E73C4" w:rsidRDefault="003B2A5E" w:rsidP="00352592">
            <w:pPr>
              <w:jc w:val="center"/>
              <w:rPr>
                <w:b/>
                <w:sz w:val="19"/>
                <w:szCs w:val="19"/>
              </w:rPr>
            </w:pPr>
            <w:r w:rsidRPr="003E73C4">
              <w:rPr>
                <w:b/>
                <w:sz w:val="19"/>
                <w:szCs w:val="19"/>
              </w:rPr>
              <w:t>Kariyeri Öncelik Taşıması Gereken Kişi</w:t>
            </w:r>
          </w:p>
        </w:tc>
        <w:tc>
          <w:tcPr>
            <w:tcW w:w="682" w:type="pct"/>
          </w:tcPr>
          <w:p w:rsidR="003B2A5E" w:rsidRPr="003E73C4" w:rsidRDefault="003B2A5E" w:rsidP="00352592">
            <w:pPr>
              <w:rPr>
                <w:b/>
                <w:sz w:val="19"/>
                <w:szCs w:val="19"/>
              </w:rPr>
            </w:pPr>
          </w:p>
        </w:tc>
      </w:tr>
      <w:tr w:rsidR="003B2A5E" w:rsidRPr="003E73C4" w:rsidTr="003E73C4">
        <w:trPr>
          <w:trHeight w:val="20"/>
          <w:jc w:val="center"/>
        </w:trPr>
        <w:tc>
          <w:tcPr>
            <w:tcW w:w="857" w:type="pct"/>
          </w:tcPr>
          <w:p w:rsidR="003B2A5E" w:rsidRPr="003E73C4" w:rsidRDefault="003B2A5E" w:rsidP="00352592">
            <w:pPr>
              <w:rPr>
                <w:b/>
                <w:sz w:val="19"/>
                <w:szCs w:val="19"/>
              </w:rPr>
            </w:pPr>
          </w:p>
        </w:tc>
        <w:tc>
          <w:tcPr>
            <w:tcW w:w="755" w:type="pct"/>
          </w:tcPr>
          <w:p w:rsidR="003B2A5E" w:rsidRPr="003E73C4" w:rsidRDefault="003B2A5E" w:rsidP="00352592">
            <w:pPr>
              <w:rPr>
                <w:b/>
                <w:sz w:val="19"/>
                <w:szCs w:val="19"/>
              </w:rPr>
            </w:pPr>
          </w:p>
        </w:tc>
        <w:tc>
          <w:tcPr>
            <w:tcW w:w="769" w:type="pct"/>
            <w:vAlign w:val="center"/>
          </w:tcPr>
          <w:p w:rsidR="003B2A5E" w:rsidRPr="003E73C4" w:rsidRDefault="003B2A5E" w:rsidP="00352592">
            <w:pPr>
              <w:jc w:val="center"/>
              <w:rPr>
                <w:i/>
                <w:sz w:val="19"/>
                <w:szCs w:val="19"/>
              </w:rPr>
            </w:pPr>
            <w:r w:rsidRPr="003E73C4">
              <w:rPr>
                <w:i/>
                <w:sz w:val="19"/>
                <w:szCs w:val="19"/>
              </w:rPr>
              <w:t>Kadın</w:t>
            </w:r>
          </w:p>
        </w:tc>
        <w:tc>
          <w:tcPr>
            <w:tcW w:w="769" w:type="pct"/>
            <w:vAlign w:val="center"/>
          </w:tcPr>
          <w:p w:rsidR="003B2A5E" w:rsidRPr="003E73C4" w:rsidRDefault="003B2A5E" w:rsidP="00352592">
            <w:pPr>
              <w:jc w:val="center"/>
              <w:rPr>
                <w:i/>
                <w:sz w:val="19"/>
                <w:szCs w:val="19"/>
              </w:rPr>
            </w:pPr>
            <w:r w:rsidRPr="003E73C4">
              <w:rPr>
                <w:i/>
                <w:sz w:val="19"/>
                <w:szCs w:val="19"/>
              </w:rPr>
              <w:t>Erkek</w:t>
            </w:r>
          </w:p>
        </w:tc>
        <w:tc>
          <w:tcPr>
            <w:tcW w:w="1167" w:type="pct"/>
            <w:vAlign w:val="center"/>
          </w:tcPr>
          <w:p w:rsidR="003B2A5E" w:rsidRPr="003E73C4" w:rsidRDefault="003B2A5E" w:rsidP="00352592">
            <w:pPr>
              <w:jc w:val="center"/>
              <w:rPr>
                <w:i/>
                <w:sz w:val="19"/>
                <w:szCs w:val="19"/>
              </w:rPr>
            </w:pPr>
            <w:r w:rsidRPr="003E73C4">
              <w:rPr>
                <w:i/>
                <w:sz w:val="19"/>
                <w:szCs w:val="19"/>
              </w:rPr>
              <w:t>Konumu uygun olan</w:t>
            </w:r>
          </w:p>
        </w:tc>
        <w:tc>
          <w:tcPr>
            <w:tcW w:w="682" w:type="pct"/>
            <w:vAlign w:val="center"/>
          </w:tcPr>
          <w:p w:rsidR="003B2A5E" w:rsidRPr="003E73C4" w:rsidRDefault="003B2A5E" w:rsidP="00352592">
            <w:pPr>
              <w:jc w:val="center"/>
              <w:rPr>
                <w:b/>
                <w:i/>
                <w:sz w:val="19"/>
                <w:szCs w:val="19"/>
              </w:rPr>
            </w:pPr>
            <w:r w:rsidRPr="003E73C4">
              <w:rPr>
                <w:b/>
                <w:i/>
                <w:sz w:val="19"/>
                <w:szCs w:val="19"/>
              </w:rPr>
              <w:t>Toplam</w:t>
            </w:r>
          </w:p>
        </w:tc>
      </w:tr>
      <w:tr w:rsidR="003B2A5E" w:rsidRPr="003E73C4" w:rsidTr="003E73C4">
        <w:trPr>
          <w:trHeight w:val="20"/>
          <w:jc w:val="center"/>
        </w:trPr>
        <w:tc>
          <w:tcPr>
            <w:tcW w:w="857" w:type="pct"/>
            <w:vMerge w:val="restart"/>
            <w:vAlign w:val="center"/>
          </w:tcPr>
          <w:p w:rsidR="003B2A5E" w:rsidRPr="003E73C4" w:rsidRDefault="003B2A5E" w:rsidP="00352592">
            <w:pPr>
              <w:jc w:val="center"/>
              <w:rPr>
                <w:b/>
                <w:sz w:val="19"/>
                <w:szCs w:val="19"/>
              </w:rPr>
            </w:pPr>
            <w:r w:rsidRPr="003E73C4">
              <w:rPr>
                <w:b/>
                <w:sz w:val="19"/>
                <w:szCs w:val="19"/>
              </w:rPr>
              <w:t>Cinsiyet</w:t>
            </w:r>
          </w:p>
        </w:tc>
        <w:tc>
          <w:tcPr>
            <w:tcW w:w="755" w:type="pct"/>
            <w:vAlign w:val="center"/>
          </w:tcPr>
          <w:p w:rsidR="003B2A5E" w:rsidRPr="003E73C4" w:rsidRDefault="003B2A5E" w:rsidP="00352592">
            <w:pPr>
              <w:jc w:val="center"/>
              <w:rPr>
                <w:i/>
                <w:sz w:val="19"/>
                <w:szCs w:val="19"/>
              </w:rPr>
            </w:pPr>
            <w:r w:rsidRPr="003E73C4">
              <w:rPr>
                <w:i/>
                <w:sz w:val="19"/>
                <w:szCs w:val="19"/>
              </w:rPr>
              <w:t>Kız</w:t>
            </w:r>
          </w:p>
        </w:tc>
        <w:tc>
          <w:tcPr>
            <w:tcW w:w="769" w:type="pct"/>
            <w:vAlign w:val="center"/>
          </w:tcPr>
          <w:p w:rsidR="003B2A5E" w:rsidRPr="003E73C4" w:rsidRDefault="003B2A5E" w:rsidP="00352592">
            <w:pPr>
              <w:jc w:val="center"/>
              <w:rPr>
                <w:sz w:val="19"/>
                <w:szCs w:val="19"/>
              </w:rPr>
            </w:pPr>
            <w:r w:rsidRPr="003E73C4">
              <w:rPr>
                <w:sz w:val="19"/>
                <w:szCs w:val="19"/>
              </w:rPr>
              <w:t>54 (%28)</w:t>
            </w:r>
          </w:p>
        </w:tc>
        <w:tc>
          <w:tcPr>
            <w:tcW w:w="769" w:type="pct"/>
            <w:vAlign w:val="center"/>
          </w:tcPr>
          <w:p w:rsidR="003B2A5E" w:rsidRPr="003E73C4" w:rsidRDefault="003B2A5E" w:rsidP="00352592">
            <w:pPr>
              <w:jc w:val="center"/>
              <w:rPr>
                <w:sz w:val="19"/>
                <w:szCs w:val="19"/>
              </w:rPr>
            </w:pPr>
            <w:r w:rsidRPr="003E73C4">
              <w:rPr>
                <w:sz w:val="19"/>
                <w:szCs w:val="19"/>
              </w:rPr>
              <w:t>28 (%14)</w:t>
            </w:r>
          </w:p>
        </w:tc>
        <w:tc>
          <w:tcPr>
            <w:tcW w:w="1167" w:type="pct"/>
            <w:vAlign w:val="center"/>
          </w:tcPr>
          <w:p w:rsidR="003B2A5E" w:rsidRPr="003E73C4" w:rsidRDefault="003B2A5E" w:rsidP="00352592">
            <w:pPr>
              <w:jc w:val="center"/>
              <w:rPr>
                <w:sz w:val="19"/>
                <w:szCs w:val="19"/>
              </w:rPr>
            </w:pPr>
            <w:r w:rsidRPr="003E73C4">
              <w:rPr>
                <w:sz w:val="19"/>
                <w:szCs w:val="19"/>
              </w:rPr>
              <w:t>112 (%58)</w:t>
            </w:r>
          </w:p>
        </w:tc>
        <w:tc>
          <w:tcPr>
            <w:tcW w:w="682" w:type="pct"/>
            <w:vAlign w:val="center"/>
          </w:tcPr>
          <w:p w:rsidR="003B2A5E" w:rsidRPr="003E73C4" w:rsidRDefault="003B2A5E" w:rsidP="00352592">
            <w:pPr>
              <w:jc w:val="center"/>
              <w:rPr>
                <w:sz w:val="19"/>
                <w:szCs w:val="19"/>
              </w:rPr>
            </w:pPr>
            <w:r w:rsidRPr="003E73C4">
              <w:rPr>
                <w:sz w:val="19"/>
                <w:szCs w:val="19"/>
              </w:rPr>
              <w:t>194</w:t>
            </w:r>
          </w:p>
        </w:tc>
      </w:tr>
      <w:tr w:rsidR="003B2A5E" w:rsidRPr="003E73C4" w:rsidTr="003E73C4">
        <w:trPr>
          <w:trHeight w:val="20"/>
          <w:jc w:val="center"/>
        </w:trPr>
        <w:tc>
          <w:tcPr>
            <w:tcW w:w="857" w:type="pct"/>
            <w:vMerge/>
          </w:tcPr>
          <w:p w:rsidR="003B2A5E" w:rsidRPr="003E73C4" w:rsidRDefault="003B2A5E" w:rsidP="00352592">
            <w:pPr>
              <w:rPr>
                <w:b/>
                <w:sz w:val="19"/>
                <w:szCs w:val="19"/>
              </w:rPr>
            </w:pPr>
          </w:p>
        </w:tc>
        <w:tc>
          <w:tcPr>
            <w:tcW w:w="755" w:type="pct"/>
            <w:vAlign w:val="center"/>
          </w:tcPr>
          <w:p w:rsidR="003B2A5E" w:rsidRPr="003E73C4" w:rsidRDefault="003B2A5E" w:rsidP="00352592">
            <w:pPr>
              <w:jc w:val="center"/>
              <w:rPr>
                <w:i/>
                <w:sz w:val="19"/>
                <w:szCs w:val="19"/>
              </w:rPr>
            </w:pPr>
            <w:r w:rsidRPr="003E73C4">
              <w:rPr>
                <w:i/>
                <w:sz w:val="19"/>
                <w:szCs w:val="19"/>
              </w:rPr>
              <w:t>Erkek</w:t>
            </w:r>
          </w:p>
        </w:tc>
        <w:tc>
          <w:tcPr>
            <w:tcW w:w="769" w:type="pct"/>
            <w:vAlign w:val="center"/>
          </w:tcPr>
          <w:p w:rsidR="003B2A5E" w:rsidRPr="003E73C4" w:rsidRDefault="003B2A5E" w:rsidP="00352592">
            <w:pPr>
              <w:jc w:val="center"/>
              <w:rPr>
                <w:sz w:val="19"/>
                <w:szCs w:val="19"/>
              </w:rPr>
            </w:pPr>
            <w:r w:rsidRPr="003E73C4">
              <w:rPr>
                <w:sz w:val="19"/>
                <w:szCs w:val="19"/>
              </w:rPr>
              <w:t>4 (%4)</w:t>
            </w:r>
          </w:p>
        </w:tc>
        <w:tc>
          <w:tcPr>
            <w:tcW w:w="769" w:type="pct"/>
            <w:vAlign w:val="center"/>
          </w:tcPr>
          <w:p w:rsidR="003B2A5E" w:rsidRPr="003E73C4" w:rsidRDefault="003B2A5E" w:rsidP="00352592">
            <w:pPr>
              <w:jc w:val="center"/>
              <w:rPr>
                <w:sz w:val="19"/>
                <w:szCs w:val="19"/>
              </w:rPr>
            </w:pPr>
            <w:r w:rsidRPr="003E73C4">
              <w:rPr>
                <w:sz w:val="19"/>
                <w:szCs w:val="19"/>
              </w:rPr>
              <w:t>41 (%37)</w:t>
            </w:r>
          </w:p>
        </w:tc>
        <w:tc>
          <w:tcPr>
            <w:tcW w:w="1167" w:type="pct"/>
            <w:vAlign w:val="center"/>
          </w:tcPr>
          <w:p w:rsidR="003B2A5E" w:rsidRPr="003E73C4" w:rsidRDefault="003B2A5E" w:rsidP="00352592">
            <w:pPr>
              <w:jc w:val="center"/>
              <w:rPr>
                <w:sz w:val="19"/>
                <w:szCs w:val="19"/>
              </w:rPr>
            </w:pPr>
            <w:r w:rsidRPr="003E73C4">
              <w:rPr>
                <w:sz w:val="19"/>
                <w:szCs w:val="19"/>
              </w:rPr>
              <w:t>64 (%59)</w:t>
            </w:r>
          </w:p>
        </w:tc>
        <w:tc>
          <w:tcPr>
            <w:tcW w:w="682" w:type="pct"/>
            <w:vAlign w:val="center"/>
          </w:tcPr>
          <w:p w:rsidR="003B2A5E" w:rsidRPr="003E73C4" w:rsidRDefault="003B2A5E" w:rsidP="00352592">
            <w:pPr>
              <w:jc w:val="center"/>
              <w:rPr>
                <w:sz w:val="19"/>
                <w:szCs w:val="19"/>
              </w:rPr>
            </w:pPr>
            <w:r w:rsidRPr="003E73C4">
              <w:rPr>
                <w:sz w:val="19"/>
                <w:szCs w:val="19"/>
              </w:rPr>
              <w:t>109</w:t>
            </w:r>
          </w:p>
        </w:tc>
      </w:tr>
      <w:tr w:rsidR="003B2A5E" w:rsidRPr="003E73C4" w:rsidTr="003E73C4">
        <w:trPr>
          <w:trHeight w:val="20"/>
          <w:jc w:val="center"/>
        </w:trPr>
        <w:tc>
          <w:tcPr>
            <w:tcW w:w="857" w:type="pct"/>
            <w:vAlign w:val="center"/>
          </w:tcPr>
          <w:p w:rsidR="003B2A5E" w:rsidRPr="003E73C4" w:rsidRDefault="003B2A5E" w:rsidP="00352592">
            <w:pPr>
              <w:jc w:val="center"/>
              <w:rPr>
                <w:b/>
                <w:i/>
                <w:sz w:val="19"/>
                <w:szCs w:val="19"/>
              </w:rPr>
            </w:pPr>
            <w:r w:rsidRPr="003E73C4">
              <w:rPr>
                <w:b/>
                <w:i/>
                <w:sz w:val="19"/>
                <w:szCs w:val="19"/>
              </w:rPr>
              <w:t>Toplam</w:t>
            </w:r>
          </w:p>
        </w:tc>
        <w:tc>
          <w:tcPr>
            <w:tcW w:w="755" w:type="pct"/>
            <w:vAlign w:val="center"/>
          </w:tcPr>
          <w:p w:rsidR="003B2A5E" w:rsidRPr="003E73C4" w:rsidRDefault="003B2A5E" w:rsidP="00352592">
            <w:pPr>
              <w:jc w:val="center"/>
              <w:rPr>
                <w:b/>
                <w:sz w:val="19"/>
                <w:szCs w:val="19"/>
              </w:rPr>
            </w:pPr>
          </w:p>
        </w:tc>
        <w:tc>
          <w:tcPr>
            <w:tcW w:w="769" w:type="pct"/>
            <w:vAlign w:val="center"/>
          </w:tcPr>
          <w:p w:rsidR="003B2A5E" w:rsidRPr="003E73C4" w:rsidRDefault="003B2A5E" w:rsidP="00352592">
            <w:pPr>
              <w:jc w:val="center"/>
              <w:rPr>
                <w:sz w:val="19"/>
                <w:szCs w:val="19"/>
              </w:rPr>
            </w:pPr>
            <w:r w:rsidRPr="003E73C4">
              <w:rPr>
                <w:sz w:val="19"/>
                <w:szCs w:val="19"/>
              </w:rPr>
              <w:t>58</w:t>
            </w:r>
          </w:p>
        </w:tc>
        <w:tc>
          <w:tcPr>
            <w:tcW w:w="769" w:type="pct"/>
            <w:vAlign w:val="center"/>
          </w:tcPr>
          <w:p w:rsidR="003B2A5E" w:rsidRPr="003E73C4" w:rsidRDefault="003B2A5E" w:rsidP="00352592">
            <w:pPr>
              <w:jc w:val="center"/>
              <w:rPr>
                <w:sz w:val="19"/>
                <w:szCs w:val="19"/>
              </w:rPr>
            </w:pPr>
            <w:r w:rsidRPr="003E73C4">
              <w:rPr>
                <w:sz w:val="19"/>
                <w:szCs w:val="19"/>
              </w:rPr>
              <w:t>69</w:t>
            </w:r>
          </w:p>
        </w:tc>
        <w:tc>
          <w:tcPr>
            <w:tcW w:w="1167" w:type="pct"/>
            <w:vAlign w:val="center"/>
          </w:tcPr>
          <w:p w:rsidR="003B2A5E" w:rsidRPr="003E73C4" w:rsidRDefault="003B2A5E" w:rsidP="00352592">
            <w:pPr>
              <w:jc w:val="center"/>
              <w:rPr>
                <w:sz w:val="19"/>
                <w:szCs w:val="19"/>
              </w:rPr>
            </w:pPr>
            <w:r w:rsidRPr="003E73C4">
              <w:rPr>
                <w:sz w:val="19"/>
                <w:szCs w:val="19"/>
              </w:rPr>
              <w:t>176</w:t>
            </w:r>
          </w:p>
        </w:tc>
        <w:tc>
          <w:tcPr>
            <w:tcW w:w="682" w:type="pct"/>
            <w:vAlign w:val="center"/>
          </w:tcPr>
          <w:p w:rsidR="003B2A5E" w:rsidRPr="003E73C4" w:rsidRDefault="003B2A5E" w:rsidP="00352592">
            <w:pPr>
              <w:jc w:val="center"/>
              <w:rPr>
                <w:b/>
                <w:i/>
                <w:sz w:val="19"/>
                <w:szCs w:val="19"/>
              </w:rPr>
            </w:pPr>
            <w:r w:rsidRPr="003E73C4">
              <w:rPr>
                <w:b/>
                <w:i/>
                <w:sz w:val="19"/>
                <w:szCs w:val="19"/>
              </w:rPr>
              <w:t>303</w:t>
            </w:r>
          </w:p>
        </w:tc>
      </w:tr>
    </w:tbl>
    <w:p w:rsidR="003B2A5E" w:rsidRDefault="003B2A5E" w:rsidP="003E73C4">
      <w:pPr>
        <w:spacing w:before="120" w:after="120"/>
        <w:ind w:firstLine="709"/>
        <w:jc w:val="both"/>
        <w:rPr>
          <w:sz w:val="21"/>
          <w:szCs w:val="21"/>
        </w:rPr>
      </w:pPr>
      <w:r w:rsidRPr="003E73C4">
        <w:rPr>
          <w:sz w:val="21"/>
          <w:szCs w:val="21"/>
        </w:rPr>
        <w:lastRenderedPageBreak/>
        <w:t xml:space="preserve">Kız öğrencilerin % 28’i tercih yapılması gerekse kadınların kariyerinin öncelik taşıması gerektiğini düşünürken, bu oran erkek öğrencilerde % 4’tür. Erkeklerin kariyerinin öncelik taşıması gerektiğini düşünen erkek öğrencilerin % 37 olan oranı ise, kız öğrencilerde % 14 olarak görülmektedir. Erkek öğrencilerin % 59’u bu konuda konumu uygun olanın kariyerinin öncelik taşıması gerektiğini düşünürken, kız öğrenciler arasında söz konusu oran % 58’dir. Ki-kare analizi anlamlılık değerinin de 0,000 çıkması itibariyle iki değişken arasındaki ilişki anlamlı çıkmıştır. </w:t>
      </w:r>
    </w:p>
    <w:p w:rsidR="003E73C4" w:rsidRPr="003E73C4" w:rsidRDefault="003E73C4" w:rsidP="003E73C4">
      <w:pPr>
        <w:spacing w:before="120" w:after="120"/>
        <w:ind w:firstLine="709"/>
        <w:jc w:val="both"/>
        <w:rPr>
          <w:sz w:val="21"/>
          <w:szCs w:val="21"/>
        </w:rPr>
      </w:pPr>
    </w:p>
    <w:p w:rsidR="003B2A5E" w:rsidRPr="003E73C4" w:rsidRDefault="003B2A5E" w:rsidP="003E73C4">
      <w:pPr>
        <w:spacing w:before="120" w:after="120"/>
        <w:ind w:firstLine="709"/>
        <w:jc w:val="both"/>
        <w:rPr>
          <w:b/>
          <w:sz w:val="21"/>
          <w:szCs w:val="21"/>
        </w:rPr>
      </w:pPr>
      <w:r w:rsidRPr="003E73C4">
        <w:rPr>
          <w:b/>
          <w:sz w:val="21"/>
          <w:szCs w:val="21"/>
        </w:rPr>
        <w:t xml:space="preserve">4. </w:t>
      </w:r>
      <w:r w:rsidR="003E73C4" w:rsidRPr="003E73C4">
        <w:rPr>
          <w:b/>
          <w:sz w:val="21"/>
          <w:szCs w:val="21"/>
        </w:rPr>
        <w:t xml:space="preserve">TARTIŞMA VE SONUÇ </w:t>
      </w:r>
    </w:p>
    <w:p w:rsidR="003B2A5E" w:rsidRPr="003E73C4" w:rsidRDefault="003B2A5E" w:rsidP="003E73C4">
      <w:pPr>
        <w:spacing w:before="120" w:after="120"/>
        <w:ind w:firstLine="709"/>
        <w:jc w:val="both"/>
        <w:rPr>
          <w:sz w:val="21"/>
          <w:szCs w:val="21"/>
        </w:rPr>
      </w:pPr>
      <w:r w:rsidRPr="003E73C4">
        <w:rPr>
          <w:sz w:val="21"/>
          <w:szCs w:val="21"/>
        </w:rPr>
        <w:t xml:space="preserve">Çalışmamızda sekreterlik mesleğinin farklı araştırmalarda yer alan yönlerinin örneklemimiz kapsamındaki durumunu incelemenin yanında </w:t>
      </w:r>
      <w:proofErr w:type="gramStart"/>
      <w:r w:rsidRPr="003E73C4">
        <w:rPr>
          <w:sz w:val="21"/>
          <w:szCs w:val="21"/>
        </w:rPr>
        <w:t>literatürde</w:t>
      </w:r>
      <w:proofErr w:type="gramEnd"/>
      <w:r w:rsidRPr="003E73C4">
        <w:rPr>
          <w:sz w:val="21"/>
          <w:szCs w:val="21"/>
        </w:rPr>
        <w:t xml:space="preserve"> çok sık rastlanmayan cinsiyet bakış açısına da ışık tutabilmesi amaçlanmaktadır. Bu doğrultuda büro hizmetleri ve yönetici asistanlığı bölümü öğrencilerinin ankete verdikleri yanıtlar çerçevesinde bir değerlendirme yapılmaktadır.</w:t>
      </w:r>
    </w:p>
    <w:p w:rsidR="003B2A5E" w:rsidRPr="003E73C4" w:rsidRDefault="003B2A5E" w:rsidP="003E73C4">
      <w:pPr>
        <w:spacing w:before="120" w:after="120"/>
        <w:ind w:firstLine="709"/>
        <w:jc w:val="both"/>
        <w:rPr>
          <w:sz w:val="21"/>
          <w:szCs w:val="21"/>
        </w:rPr>
      </w:pPr>
      <w:proofErr w:type="gramStart"/>
      <w:r w:rsidRPr="003E73C4">
        <w:rPr>
          <w:sz w:val="21"/>
          <w:szCs w:val="21"/>
        </w:rPr>
        <w:t xml:space="preserve">Öncelikle öğrencilerin birinci derecede önem verdikleri konunun iş yaşamı olması, meslekle ilgili sahip oldukları bilgiler açısından sekreterliğin gelişime açık bir meslek olduğu yönündeki bilgilerinin ilk sırada yer alması, okudukları bölümü yüksek oranda kendi tercihleriyle seçmiş olmaları ve birbirlerine yakın değerlerde olmakla birlikte çalışma nedenleri arasında meslekte ilerleme ve eğitime uygun bir iş fırsatıyla karşılaşmanın ilk iki sırada yer alması ve ileride sahip olacakları meslekleri açısından bilinçli olduklarını ve klasik sekreterliğe nazaran çağdaş sekreterlik anlayışına daha yatkın olduklarını göstermektedir. </w:t>
      </w:r>
      <w:proofErr w:type="gramEnd"/>
      <w:r w:rsidRPr="003E73C4">
        <w:rPr>
          <w:sz w:val="21"/>
          <w:szCs w:val="21"/>
        </w:rPr>
        <w:t xml:space="preserve">. </w:t>
      </w:r>
    </w:p>
    <w:p w:rsidR="003B2A5E" w:rsidRPr="003E73C4" w:rsidRDefault="003B2A5E" w:rsidP="003E73C4">
      <w:pPr>
        <w:spacing w:before="120" w:after="120"/>
        <w:ind w:firstLine="709"/>
        <w:jc w:val="both"/>
        <w:rPr>
          <w:sz w:val="21"/>
          <w:szCs w:val="21"/>
        </w:rPr>
      </w:pPr>
      <w:r w:rsidRPr="003E73C4">
        <w:rPr>
          <w:sz w:val="21"/>
          <w:szCs w:val="21"/>
        </w:rPr>
        <w:t xml:space="preserve">Bunun yanı sıra aile tiplerinin demokratik olduğunu ifade eden öğrencilerin daha yüksek oranda olması, bölümü kendi tercihleriyle seçmeleri yönündeki bulguyla paralellik göstermektedir. Bölüm ve meslek konusunda bilinçli olduklarını destekleyen diğer bulgular ise, okudukları bölüme oldukça yüksek oranda sınavla yerleşmiş olmaları ve bölümün en yüksek sayıda 1. tercihleri olması şeklindeki bulgulardır. </w:t>
      </w:r>
    </w:p>
    <w:p w:rsidR="003B2A5E" w:rsidRPr="003E73C4" w:rsidRDefault="003B2A5E" w:rsidP="003E73C4">
      <w:pPr>
        <w:spacing w:before="120" w:after="120"/>
        <w:ind w:firstLine="709"/>
        <w:jc w:val="both"/>
        <w:rPr>
          <w:sz w:val="21"/>
          <w:szCs w:val="21"/>
        </w:rPr>
      </w:pPr>
      <w:r w:rsidRPr="003E73C4">
        <w:rPr>
          <w:sz w:val="21"/>
          <w:szCs w:val="21"/>
        </w:rPr>
        <w:t xml:space="preserve">Öğrencilerin önemli bir kısmının okudukları bölümden memnun olması ve okumaya başladıktan sonra bölüm hakkında daha da olumlu şeyler düşünmeye başlaması, gelecekte bu mesleği yapacak kişilerin yüksek </w:t>
      </w:r>
      <w:proofErr w:type="gramStart"/>
      <w:r w:rsidRPr="003E73C4">
        <w:rPr>
          <w:sz w:val="21"/>
          <w:szCs w:val="21"/>
        </w:rPr>
        <w:t>motivasyon</w:t>
      </w:r>
      <w:proofErr w:type="gramEnd"/>
      <w:r w:rsidRPr="003E73C4">
        <w:rPr>
          <w:sz w:val="21"/>
          <w:szCs w:val="21"/>
        </w:rPr>
        <w:t xml:space="preserve"> ve tatminle çalışma potansiyelini göstermesi bakımından önem taşımaktadır. Öğrencilerin yine yüksek oranda mesleki anlamda kendilerine güvenmeleri ve sekreterlik mesleğinin önemli meslekler arasında görüldüğünü düşünmeleri de, mesleğin </w:t>
      </w:r>
      <w:proofErr w:type="gramStart"/>
      <w:r w:rsidRPr="003E73C4">
        <w:rPr>
          <w:sz w:val="21"/>
          <w:szCs w:val="21"/>
        </w:rPr>
        <w:t>tesadüfi</w:t>
      </w:r>
      <w:proofErr w:type="gramEnd"/>
      <w:r w:rsidRPr="003E73C4">
        <w:rPr>
          <w:sz w:val="21"/>
          <w:szCs w:val="21"/>
        </w:rPr>
        <w:t xml:space="preserve"> olarak seçildiği ve kendini yetiştirme gereğinin duyulmadığı klasik anlayıştan uzak olduklarını göstermektedir.  </w:t>
      </w:r>
    </w:p>
    <w:p w:rsidR="003B2A5E" w:rsidRPr="003E73C4" w:rsidRDefault="003B2A5E" w:rsidP="003E73C4">
      <w:pPr>
        <w:spacing w:before="120" w:after="120"/>
        <w:ind w:firstLine="709"/>
        <w:jc w:val="both"/>
        <w:rPr>
          <w:sz w:val="21"/>
          <w:szCs w:val="21"/>
        </w:rPr>
      </w:pPr>
      <w:r w:rsidRPr="003E73C4">
        <w:rPr>
          <w:sz w:val="21"/>
          <w:szCs w:val="21"/>
        </w:rPr>
        <w:lastRenderedPageBreak/>
        <w:t xml:space="preserve">Öğrencilerin çoğunluğunun konumu uygun olan kişinin kariyerinin öncelik taşıması gerektiği ve genel olarak mesleklerde “kadın-erkek </w:t>
      </w:r>
      <w:proofErr w:type="spellStart"/>
      <w:r w:rsidRPr="003E73C4">
        <w:rPr>
          <w:sz w:val="21"/>
          <w:szCs w:val="21"/>
        </w:rPr>
        <w:t>ayrımı”nın</w:t>
      </w:r>
      <w:proofErr w:type="spellEnd"/>
      <w:r w:rsidRPr="003E73C4">
        <w:rPr>
          <w:sz w:val="21"/>
          <w:szCs w:val="21"/>
        </w:rPr>
        <w:t xml:space="preserve"> doğru olmadığı yönündeki görüşleri, cinsiyete dayalı bir ayrımcılığı desteklemediklerini göstermektedir. Bu konuda cinsiyetçi bakış açısına yönelik tek farklılık, her iki grubun da “konumu uygun olan” seçeneğinde yoğunlaşması ile birlikte ikinci seçenek olarak kız öğrencilerin “kadının”, erkek öğrencilerin ise “erkeğin” kariyerinin öncelik taşıması gerektiği maddesinde toplanmalarıdır. Bununla birlikte sekreterlik açısından bakıldığında; kız öğrencilerin bölümde çoğunluk olması ve çok sayıda öğrencinin sekreterliğin kadınlara uygun olduğunu belirtmesi, meslekte cinsiyete bağlı bir ayrım olduğunu ifade edebilmektedir. Benzer şekilde “ekonomik zorunluluklar” dışındaki tüm çalışma nedenlerine kız öğrencilerin daha fazla önem vermesi, yapacakları meslekle daha fazla bütünleşip hedeflerini daha net saptadıklarını gösterebilmektedir. </w:t>
      </w:r>
    </w:p>
    <w:p w:rsidR="003B2A5E" w:rsidRPr="003E73C4" w:rsidRDefault="003B2A5E" w:rsidP="003E73C4">
      <w:pPr>
        <w:spacing w:before="120" w:after="120"/>
        <w:ind w:firstLine="709"/>
        <w:jc w:val="both"/>
        <w:rPr>
          <w:sz w:val="21"/>
          <w:szCs w:val="21"/>
        </w:rPr>
      </w:pPr>
      <w:proofErr w:type="gramStart"/>
      <w:r w:rsidRPr="003E73C4">
        <w:rPr>
          <w:sz w:val="21"/>
          <w:szCs w:val="21"/>
        </w:rPr>
        <w:t xml:space="preserve">Son olarak kızların oransal olarak iş yaşamına verdikleri önemin erkeklerden daha fazla, erkeklerin ise dikey geçiş sınavına verdikleri önemin kızlardan daha fazla olması ile kızların mesleği en iyi şekilde yapabilecekleri konusunda kendilerine duydukları güvenin oransal olarak erkeklerden daha fazla olması yönündeki bulgular; sekreterliği kız öğrencilerin daha fazla benimsediğine ilişkin bir başka örnek bulgudur. </w:t>
      </w:r>
      <w:proofErr w:type="gramEnd"/>
    </w:p>
    <w:p w:rsidR="003B2A5E" w:rsidRDefault="003B2A5E" w:rsidP="003E73C4">
      <w:pPr>
        <w:spacing w:before="120" w:after="120"/>
        <w:ind w:firstLine="709"/>
        <w:jc w:val="both"/>
        <w:rPr>
          <w:sz w:val="21"/>
          <w:szCs w:val="21"/>
        </w:rPr>
      </w:pPr>
      <w:r w:rsidRPr="003E73C4">
        <w:rPr>
          <w:sz w:val="21"/>
          <w:szCs w:val="21"/>
        </w:rPr>
        <w:t xml:space="preserve">Çalışmamızda katılımcı öğrencilerin genel özelliklerine ve beklentilerine yönelik bilgilerin yanı sıra sekreterliğin kadın mesleği olduğu yönünde bulgulara rastlanmaktadır. Elde edilen bulgular ile alandaki kısıtlı </w:t>
      </w:r>
      <w:proofErr w:type="gramStart"/>
      <w:r w:rsidRPr="003E73C4">
        <w:rPr>
          <w:sz w:val="21"/>
          <w:szCs w:val="21"/>
        </w:rPr>
        <w:t>literatüre</w:t>
      </w:r>
      <w:proofErr w:type="gramEnd"/>
      <w:r w:rsidRPr="003E73C4">
        <w:rPr>
          <w:sz w:val="21"/>
          <w:szCs w:val="21"/>
        </w:rPr>
        <w:t xml:space="preserve"> katkıda bulunmak amaçlanmıştır. Bununla birlikte konuyu derinlemesine inceleyen pek çok araştırmaya ihtiyaç duyulduğu da oldukça önemli bir bilimsel gerçektir. Özellikle çalışmada genel anlamda ifade edilen “sekreterlik neden kadınlara daha uygundur?” sorusuna verilen yanıtların ileriki çalışmalarda detaylı olarak incelenmesi konuyla ilgili farklı bilimsel katkıların kazanılmasına </w:t>
      </w:r>
      <w:proofErr w:type="gramStart"/>
      <w:r w:rsidRPr="003E73C4">
        <w:rPr>
          <w:sz w:val="21"/>
          <w:szCs w:val="21"/>
        </w:rPr>
        <w:t>imkan</w:t>
      </w:r>
      <w:proofErr w:type="gramEnd"/>
      <w:r w:rsidRPr="003E73C4">
        <w:rPr>
          <w:sz w:val="21"/>
          <w:szCs w:val="21"/>
        </w:rPr>
        <w:t xml:space="preserve"> verecektir.</w:t>
      </w:r>
    </w:p>
    <w:p w:rsidR="003E73C4" w:rsidRPr="003E73C4" w:rsidRDefault="003E73C4" w:rsidP="003E73C4">
      <w:pPr>
        <w:spacing w:before="120" w:after="120"/>
        <w:ind w:firstLine="709"/>
        <w:jc w:val="both"/>
        <w:rPr>
          <w:sz w:val="21"/>
          <w:szCs w:val="21"/>
        </w:rPr>
      </w:pPr>
    </w:p>
    <w:p w:rsidR="003B2A5E" w:rsidRPr="003E73C4" w:rsidRDefault="003E73C4" w:rsidP="003E73C4">
      <w:pPr>
        <w:spacing w:before="120" w:after="120"/>
        <w:ind w:firstLine="708"/>
        <w:rPr>
          <w:sz w:val="21"/>
          <w:szCs w:val="21"/>
        </w:rPr>
      </w:pPr>
      <w:r w:rsidRPr="003E73C4">
        <w:rPr>
          <w:b/>
          <w:sz w:val="21"/>
          <w:szCs w:val="21"/>
        </w:rPr>
        <w:t>KAYNAKLAR</w:t>
      </w:r>
    </w:p>
    <w:p w:rsidR="003B2A5E" w:rsidRPr="003E73C4" w:rsidRDefault="003E73C4" w:rsidP="003E73C4">
      <w:pPr>
        <w:spacing w:before="120" w:after="120"/>
        <w:ind w:left="709" w:hanging="709"/>
        <w:jc w:val="both"/>
        <w:rPr>
          <w:sz w:val="21"/>
          <w:szCs w:val="21"/>
        </w:rPr>
      </w:pPr>
      <w:r w:rsidRPr="003E73C4">
        <w:rPr>
          <w:sz w:val="21"/>
          <w:szCs w:val="21"/>
        </w:rPr>
        <w:t>ASLAN</w:t>
      </w:r>
      <w:r w:rsidR="003B2A5E" w:rsidRPr="003E73C4">
        <w:rPr>
          <w:sz w:val="21"/>
          <w:szCs w:val="21"/>
        </w:rPr>
        <w:t>, A. (2007), Lise Son Sınıf Kız Öğrencilerin Cinsiyet Rollerine İlişkin Düşünceleri, Ankara Üniversitesi Sosyal Bilimler Enstitüsü Sosyoloji Anabilim Dalı Yüksek Lisans Tezi, Ankara.</w:t>
      </w:r>
    </w:p>
    <w:p w:rsidR="003B2A5E" w:rsidRPr="003E73C4" w:rsidRDefault="003E73C4" w:rsidP="003E73C4">
      <w:pPr>
        <w:spacing w:before="120" w:after="120"/>
        <w:ind w:left="709" w:hanging="709"/>
        <w:jc w:val="both"/>
        <w:rPr>
          <w:sz w:val="21"/>
          <w:szCs w:val="21"/>
        </w:rPr>
      </w:pPr>
      <w:r w:rsidRPr="003E73C4">
        <w:rPr>
          <w:sz w:val="21"/>
          <w:szCs w:val="21"/>
        </w:rPr>
        <w:t>AYDIN</w:t>
      </w:r>
      <w:r w:rsidR="003B2A5E" w:rsidRPr="003E73C4">
        <w:rPr>
          <w:sz w:val="21"/>
          <w:szCs w:val="21"/>
        </w:rPr>
        <w:t>, E. (2010), Üniversite Öğrencilerinin Toplumsal Cinsiyet Algısı: Hacettepe Üniversitesi Mühendislik Ve Edebiyat Fakültesi Örneği, Hacettepe Üniversitesi Sosyal Bilimler Enstitüsü Sosyoloji Anabilim Dalı Yüksek Lisans Tezi, Ankara.</w:t>
      </w:r>
    </w:p>
    <w:p w:rsidR="003B2A5E" w:rsidRPr="003E73C4" w:rsidRDefault="003E73C4" w:rsidP="003E73C4">
      <w:pPr>
        <w:spacing w:before="120" w:after="120"/>
        <w:ind w:left="709" w:hanging="709"/>
        <w:jc w:val="both"/>
        <w:rPr>
          <w:sz w:val="21"/>
          <w:szCs w:val="21"/>
        </w:rPr>
      </w:pPr>
      <w:r w:rsidRPr="003E73C4">
        <w:rPr>
          <w:sz w:val="21"/>
          <w:szCs w:val="21"/>
        </w:rPr>
        <w:lastRenderedPageBreak/>
        <w:t>DEMİRBİLEK</w:t>
      </w:r>
      <w:r w:rsidR="003B2A5E" w:rsidRPr="003E73C4">
        <w:rPr>
          <w:sz w:val="21"/>
          <w:szCs w:val="21"/>
        </w:rPr>
        <w:t>, S</w:t>
      </w:r>
      <w:proofErr w:type="gramStart"/>
      <w:r w:rsidR="003B2A5E" w:rsidRPr="003E73C4">
        <w:rPr>
          <w:sz w:val="21"/>
          <w:szCs w:val="21"/>
        </w:rPr>
        <w:t>.,</w:t>
      </w:r>
      <w:proofErr w:type="gramEnd"/>
      <w:r w:rsidR="003B2A5E" w:rsidRPr="003E73C4">
        <w:rPr>
          <w:sz w:val="21"/>
          <w:szCs w:val="21"/>
        </w:rPr>
        <w:t xml:space="preserve"> “Cinsiyet Ayrımcılığının Sosyolojik Açıdan İncelenmesi”, Finans Politik &amp; Ekonomik Yorumlar, 44(511), 2007, 12-27.</w:t>
      </w:r>
    </w:p>
    <w:p w:rsidR="003B2A5E" w:rsidRPr="003E73C4" w:rsidRDefault="003E73C4" w:rsidP="003E73C4">
      <w:pPr>
        <w:spacing w:before="120" w:after="120"/>
        <w:ind w:left="709" w:hanging="709"/>
        <w:jc w:val="both"/>
        <w:rPr>
          <w:sz w:val="21"/>
          <w:szCs w:val="21"/>
        </w:rPr>
      </w:pPr>
      <w:r w:rsidRPr="003E73C4">
        <w:rPr>
          <w:sz w:val="21"/>
          <w:szCs w:val="21"/>
        </w:rPr>
        <w:t>EKEN</w:t>
      </w:r>
      <w:r w:rsidR="003B2A5E" w:rsidRPr="003E73C4">
        <w:rPr>
          <w:sz w:val="21"/>
          <w:szCs w:val="21"/>
        </w:rPr>
        <w:t xml:space="preserve">, H. (2005), Toplumsal Cinsiyet Olgusu Temelinde Mesleğe İlişkin Rol İle Aile İçi Rol Etkileşimi: Türk Silahlı Kuvvetlerindeki Kadın Subaylar, Hacettepe Üniversitesi Sosyal Bilimler Enstitüsü Sosyoloji Anabilim Dalı Doktora Tezi, Ankara. </w:t>
      </w:r>
    </w:p>
    <w:p w:rsidR="003B2A5E" w:rsidRPr="003E73C4" w:rsidRDefault="003E73C4" w:rsidP="003E73C4">
      <w:pPr>
        <w:spacing w:before="120" w:after="120"/>
        <w:ind w:left="709" w:hanging="709"/>
        <w:jc w:val="both"/>
        <w:rPr>
          <w:sz w:val="21"/>
          <w:szCs w:val="21"/>
        </w:rPr>
      </w:pPr>
      <w:r w:rsidRPr="003E73C4">
        <w:rPr>
          <w:sz w:val="21"/>
          <w:szCs w:val="21"/>
        </w:rPr>
        <w:t>EKEN</w:t>
      </w:r>
      <w:r w:rsidR="003B2A5E" w:rsidRPr="003E73C4">
        <w:rPr>
          <w:sz w:val="21"/>
          <w:szCs w:val="21"/>
        </w:rPr>
        <w:t>, H</w:t>
      </w:r>
      <w:proofErr w:type="gramStart"/>
      <w:r w:rsidR="003B2A5E" w:rsidRPr="003E73C4">
        <w:rPr>
          <w:sz w:val="21"/>
          <w:szCs w:val="21"/>
        </w:rPr>
        <w:t>.,</w:t>
      </w:r>
      <w:proofErr w:type="gramEnd"/>
      <w:r w:rsidR="003B2A5E" w:rsidRPr="003E73C4">
        <w:rPr>
          <w:sz w:val="21"/>
          <w:szCs w:val="21"/>
        </w:rPr>
        <w:t xml:space="preserve"> “Toplumsal Cinsiyet Olgusu Temelinde Mesleğe İlişkin Rol İle Aile İçi Rol Etkileşimi: Türk Silahlı Kuvvetlerindeki Kadın Subaylar”, Selçuk Üniversitesi Sosyal Bilimler Enstitüsü Dergisi, Sayı 15, 2006, 247-279. </w:t>
      </w:r>
    </w:p>
    <w:p w:rsidR="003B2A5E" w:rsidRPr="003E73C4" w:rsidRDefault="003E73C4" w:rsidP="003E73C4">
      <w:pPr>
        <w:spacing w:before="120" w:after="120"/>
        <w:ind w:left="709" w:hanging="709"/>
        <w:jc w:val="both"/>
        <w:rPr>
          <w:sz w:val="21"/>
          <w:szCs w:val="21"/>
        </w:rPr>
      </w:pPr>
      <w:r w:rsidRPr="003E73C4">
        <w:rPr>
          <w:sz w:val="21"/>
          <w:szCs w:val="21"/>
        </w:rPr>
        <w:t>KAHRAMAN</w:t>
      </w:r>
      <w:r w:rsidR="003B2A5E" w:rsidRPr="003E73C4">
        <w:rPr>
          <w:sz w:val="21"/>
          <w:szCs w:val="21"/>
        </w:rPr>
        <w:t>, S. D</w:t>
      </w:r>
      <w:proofErr w:type="gramStart"/>
      <w:r w:rsidR="003B2A5E" w:rsidRPr="003E73C4">
        <w:rPr>
          <w:sz w:val="21"/>
          <w:szCs w:val="21"/>
        </w:rPr>
        <w:t>.,</w:t>
      </w:r>
      <w:proofErr w:type="gramEnd"/>
      <w:r w:rsidR="003B2A5E" w:rsidRPr="003E73C4">
        <w:rPr>
          <w:sz w:val="21"/>
          <w:szCs w:val="21"/>
        </w:rPr>
        <w:t xml:space="preserve"> “Kadınların Toplumsal Cinsiyet Eşitsizliğine Yönelik Görüşlerinin Belirlenmesi”, Dokuz Eylül Üniversitesi Hemşirelik Yüksekokulu Elektronik Dergisi, 3(1), 2010, 30-35. </w:t>
      </w:r>
    </w:p>
    <w:p w:rsidR="003B2A5E" w:rsidRPr="003E73C4" w:rsidRDefault="003E73C4" w:rsidP="003E73C4">
      <w:pPr>
        <w:spacing w:before="120" w:after="120"/>
        <w:ind w:left="709" w:hanging="709"/>
        <w:jc w:val="both"/>
        <w:rPr>
          <w:sz w:val="21"/>
          <w:szCs w:val="21"/>
        </w:rPr>
      </w:pPr>
      <w:r w:rsidRPr="003E73C4">
        <w:rPr>
          <w:sz w:val="21"/>
          <w:szCs w:val="21"/>
        </w:rPr>
        <w:t>KARABAĞ</w:t>
      </w:r>
      <w:r w:rsidR="003B2A5E" w:rsidRPr="003E73C4">
        <w:rPr>
          <w:sz w:val="21"/>
          <w:szCs w:val="21"/>
        </w:rPr>
        <w:t xml:space="preserve">, A. (1997), 2000’li Yıllarda Sekreterlik, </w:t>
      </w:r>
      <w:proofErr w:type="spellStart"/>
      <w:r w:rsidR="003B2A5E" w:rsidRPr="003E73C4">
        <w:rPr>
          <w:sz w:val="21"/>
          <w:szCs w:val="21"/>
        </w:rPr>
        <w:t>Akba</w:t>
      </w:r>
      <w:proofErr w:type="spellEnd"/>
      <w:r w:rsidR="003B2A5E" w:rsidRPr="003E73C4">
        <w:rPr>
          <w:sz w:val="21"/>
          <w:szCs w:val="21"/>
        </w:rPr>
        <w:t xml:space="preserve"> Yayıncılık, İstanbul.</w:t>
      </w:r>
    </w:p>
    <w:p w:rsidR="003B2A5E" w:rsidRPr="003E73C4" w:rsidRDefault="003E73C4" w:rsidP="003E73C4">
      <w:pPr>
        <w:spacing w:before="120" w:after="120"/>
        <w:ind w:left="709" w:hanging="709"/>
        <w:jc w:val="both"/>
        <w:rPr>
          <w:sz w:val="21"/>
          <w:szCs w:val="21"/>
        </w:rPr>
      </w:pPr>
      <w:r w:rsidRPr="003E73C4">
        <w:rPr>
          <w:sz w:val="21"/>
          <w:szCs w:val="21"/>
        </w:rPr>
        <w:t>KOCACIK</w:t>
      </w:r>
      <w:r w:rsidR="003B2A5E" w:rsidRPr="003E73C4">
        <w:rPr>
          <w:sz w:val="21"/>
          <w:szCs w:val="21"/>
        </w:rPr>
        <w:t xml:space="preserve">, F. Ve V. B. </w:t>
      </w:r>
      <w:proofErr w:type="spellStart"/>
      <w:r w:rsidR="003B2A5E" w:rsidRPr="003E73C4">
        <w:rPr>
          <w:sz w:val="21"/>
          <w:szCs w:val="21"/>
        </w:rPr>
        <w:t>Gökkaya</w:t>
      </w:r>
      <w:proofErr w:type="spellEnd"/>
      <w:r w:rsidR="003B2A5E" w:rsidRPr="003E73C4">
        <w:rPr>
          <w:sz w:val="21"/>
          <w:szCs w:val="21"/>
        </w:rPr>
        <w:t>, “Türkiye’de Çalışan Kadınlar Ve Sorunları”, C. Ü. İktisadi Ve İdari Bilimler Dergisi, 6(1), 2005, 195-219.</w:t>
      </w:r>
      <w:r w:rsidR="003B2A5E" w:rsidRPr="003E73C4">
        <w:rPr>
          <w:sz w:val="21"/>
          <w:szCs w:val="21"/>
        </w:rPr>
        <w:tab/>
      </w:r>
    </w:p>
    <w:p w:rsidR="003B2A5E" w:rsidRPr="003E73C4" w:rsidRDefault="003E73C4" w:rsidP="003E73C4">
      <w:pPr>
        <w:spacing w:before="120" w:after="120"/>
        <w:ind w:left="709" w:hanging="709"/>
        <w:jc w:val="both"/>
        <w:rPr>
          <w:sz w:val="21"/>
          <w:szCs w:val="21"/>
        </w:rPr>
      </w:pPr>
      <w:r w:rsidRPr="003E73C4">
        <w:rPr>
          <w:sz w:val="21"/>
          <w:szCs w:val="21"/>
        </w:rPr>
        <w:t>KUMAŞ</w:t>
      </w:r>
      <w:r w:rsidR="003B2A5E" w:rsidRPr="003E73C4">
        <w:rPr>
          <w:sz w:val="21"/>
          <w:szCs w:val="21"/>
        </w:rPr>
        <w:t>, H. Ve F. Fidan, “Akademisyen Ve Tekstil İşçileri Karşılaştırması Örneğinde Çalışan Kadınların Çalışma Olgusuna Bakışları”, Sosyal Siyaset Konferansları Dergisi, Sayı 50, 2005, 507-532.</w:t>
      </w:r>
    </w:p>
    <w:p w:rsidR="003B2A5E" w:rsidRPr="003E73C4" w:rsidRDefault="003E73C4" w:rsidP="003E73C4">
      <w:pPr>
        <w:spacing w:before="120" w:after="120"/>
        <w:ind w:left="709" w:hanging="709"/>
        <w:jc w:val="both"/>
        <w:rPr>
          <w:sz w:val="21"/>
          <w:szCs w:val="21"/>
        </w:rPr>
      </w:pPr>
      <w:r w:rsidRPr="003E73C4">
        <w:rPr>
          <w:sz w:val="21"/>
          <w:szCs w:val="21"/>
        </w:rPr>
        <w:t>MAYATÜRK</w:t>
      </w:r>
      <w:r w:rsidR="003B2A5E" w:rsidRPr="003E73C4">
        <w:rPr>
          <w:sz w:val="21"/>
          <w:szCs w:val="21"/>
        </w:rPr>
        <w:t>, E. (2006), Çalışma Yaşamında Cinsiyete Dayalı Ayrımcılık Ve Bir Uygulama, Dokuz Eylül Üniversitesi Sosyal Bilimler Enstitüsü İşletme Anabilim Dalı Yönetim Ve Organizasyon Programı Yüksek Lisans Tezi, İzmir.</w:t>
      </w:r>
    </w:p>
    <w:p w:rsidR="003B2A5E" w:rsidRPr="003E73C4" w:rsidRDefault="003E73C4" w:rsidP="003E73C4">
      <w:pPr>
        <w:spacing w:before="120" w:after="120"/>
        <w:ind w:left="709" w:hanging="709"/>
        <w:jc w:val="both"/>
        <w:rPr>
          <w:sz w:val="21"/>
          <w:szCs w:val="21"/>
        </w:rPr>
      </w:pPr>
      <w:r w:rsidRPr="003E73C4">
        <w:rPr>
          <w:sz w:val="21"/>
          <w:szCs w:val="21"/>
        </w:rPr>
        <w:t>TUTAR</w:t>
      </w:r>
      <w:r w:rsidR="003B2A5E" w:rsidRPr="003E73C4">
        <w:rPr>
          <w:sz w:val="21"/>
          <w:szCs w:val="21"/>
        </w:rPr>
        <w:t>, H</w:t>
      </w:r>
      <w:proofErr w:type="gramStart"/>
      <w:r w:rsidR="003B2A5E" w:rsidRPr="003E73C4">
        <w:rPr>
          <w:sz w:val="21"/>
          <w:szCs w:val="21"/>
        </w:rPr>
        <w:t>.,</w:t>
      </w:r>
      <w:proofErr w:type="gramEnd"/>
      <w:r w:rsidR="003B2A5E" w:rsidRPr="003E73C4">
        <w:rPr>
          <w:sz w:val="21"/>
          <w:szCs w:val="21"/>
        </w:rPr>
        <w:t xml:space="preserve"> </w:t>
      </w:r>
      <w:proofErr w:type="spellStart"/>
      <w:r w:rsidR="003B2A5E" w:rsidRPr="003E73C4">
        <w:rPr>
          <w:sz w:val="21"/>
          <w:szCs w:val="21"/>
        </w:rPr>
        <w:t>Başpınar</w:t>
      </w:r>
      <w:proofErr w:type="spellEnd"/>
      <w:r w:rsidR="003B2A5E" w:rsidRPr="003E73C4">
        <w:rPr>
          <w:sz w:val="21"/>
          <w:szCs w:val="21"/>
        </w:rPr>
        <w:t xml:space="preserve">, N. Ö. Ve M. </w:t>
      </w:r>
      <w:proofErr w:type="spellStart"/>
      <w:r w:rsidR="003B2A5E" w:rsidRPr="003E73C4">
        <w:rPr>
          <w:sz w:val="21"/>
          <w:szCs w:val="21"/>
        </w:rPr>
        <w:t>Altınöz</w:t>
      </w:r>
      <w:proofErr w:type="spellEnd"/>
      <w:r w:rsidR="003B2A5E" w:rsidRPr="003E73C4">
        <w:rPr>
          <w:sz w:val="21"/>
          <w:szCs w:val="21"/>
        </w:rPr>
        <w:t xml:space="preserve"> (2004), Sekreterlik El Kitabı-Temel Sekreterlik Ve Yönetici Asistanlığı, Seçkin Yayıncılık, Ankara.</w:t>
      </w:r>
    </w:p>
    <w:p w:rsidR="003B2A5E" w:rsidRPr="003E73C4" w:rsidRDefault="003E73C4" w:rsidP="003E73C4">
      <w:pPr>
        <w:spacing w:before="120" w:after="120"/>
        <w:ind w:left="709" w:hanging="709"/>
        <w:jc w:val="both"/>
        <w:rPr>
          <w:sz w:val="21"/>
          <w:szCs w:val="21"/>
        </w:rPr>
      </w:pPr>
      <w:r w:rsidRPr="003E73C4">
        <w:rPr>
          <w:sz w:val="21"/>
          <w:szCs w:val="21"/>
        </w:rPr>
        <w:t>TUTAR</w:t>
      </w:r>
      <w:r w:rsidR="003B2A5E" w:rsidRPr="003E73C4">
        <w:rPr>
          <w:sz w:val="21"/>
          <w:szCs w:val="21"/>
        </w:rPr>
        <w:t>, H. (2007), Bilgi Çağı Örgütleri İçin Yönetici Asistanlığı, Seçkin Yayıncılık, Ankara.</w:t>
      </w:r>
    </w:p>
    <w:p w:rsidR="003B2A5E" w:rsidRPr="003E73C4" w:rsidRDefault="003E73C4" w:rsidP="003E73C4">
      <w:pPr>
        <w:spacing w:before="120" w:after="120"/>
        <w:ind w:left="709" w:hanging="709"/>
        <w:jc w:val="both"/>
        <w:rPr>
          <w:sz w:val="21"/>
          <w:szCs w:val="21"/>
        </w:rPr>
      </w:pPr>
      <w:r w:rsidRPr="003E73C4">
        <w:rPr>
          <w:sz w:val="21"/>
          <w:szCs w:val="21"/>
        </w:rPr>
        <w:t>YAZAN</w:t>
      </w:r>
      <w:r w:rsidR="003B2A5E" w:rsidRPr="003E73C4">
        <w:rPr>
          <w:sz w:val="21"/>
          <w:szCs w:val="21"/>
        </w:rPr>
        <w:t>, Ü. M</w:t>
      </w:r>
      <w:proofErr w:type="gramStart"/>
      <w:r w:rsidR="003B2A5E" w:rsidRPr="003E73C4">
        <w:rPr>
          <w:sz w:val="21"/>
          <w:szCs w:val="21"/>
        </w:rPr>
        <w:t>.,</w:t>
      </w:r>
      <w:proofErr w:type="gramEnd"/>
      <w:r w:rsidR="003B2A5E" w:rsidRPr="003E73C4">
        <w:rPr>
          <w:sz w:val="21"/>
          <w:szCs w:val="21"/>
        </w:rPr>
        <w:t xml:space="preserve"> “Türkiye’de Kadın Ve </w:t>
      </w:r>
      <w:proofErr w:type="spellStart"/>
      <w:r w:rsidR="003B2A5E" w:rsidRPr="003E73C4">
        <w:rPr>
          <w:sz w:val="21"/>
          <w:szCs w:val="21"/>
        </w:rPr>
        <w:t>Sosyo</w:t>
      </w:r>
      <w:proofErr w:type="spellEnd"/>
      <w:r w:rsidR="003B2A5E" w:rsidRPr="003E73C4">
        <w:rPr>
          <w:sz w:val="21"/>
          <w:szCs w:val="21"/>
        </w:rPr>
        <w:t>-Ekonomik Analizi”, Sosyoloji Dergisi, Sayı 4, 1995, 191-203.</w:t>
      </w:r>
    </w:p>
    <w:p w:rsidR="003B2A5E" w:rsidRPr="00B66519" w:rsidRDefault="003B2A5E" w:rsidP="00B66519"/>
    <w:sectPr w:rsidR="003B2A5E" w:rsidRPr="00B66519" w:rsidSect="008D452C">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3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B0E" w:rsidRDefault="00274B0E" w:rsidP="0029745A">
      <w:r>
        <w:separator/>
      </w:r>
    </w:p>
  </w:endnote>
  <w:endnote w:type="continuationSeparator" w:id="0">
    <w:p w:rsidR="00274B0E" w:rsidRDefault="00274B0E"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92" w:rsidRPr="00354935" w:rsidRDefault="00352592" w:rsidP="00325550">
    <w:pPr>
      <w:pStyle w:val="Altbilgi"/>
      <w:jc w:val="center"/>
      <w:rPr>
        <w:sz w:val="21"/>
        <w:szCs w:val="21"/>
      </w:rPr>
    </w:pPr>
    <w:r w:rsidRPr="00354935">
      <w:rPr>
        <w:sz w:val="21"/>
        <w:szCs w:val="21"/>
      </w:rPr>
      <w:t>[</w:t>
    </w:r>
    <w:r w:rsidR="004140E4" w:rsidRPr="00354935">
      <w:rPr>
        <w:sz w:val="21"/>
        <w:szCs w:val="21"/>
      </w:rPr>
      <w:fldChar w:fldCharType="begin"/>
    </w:r>
    <w:r w:rsidRPr="00354935">
      <w:rPr>
        <w:sz w:val="21"/>
        <w:szCs w:val="21"/>
      </w:rPr>
      <w:instrText xml:space="preserve"> PAGE   \* MERGEFORMAT </w:instrText>
    </w:r>
    <w:r w:rsidR="004140E4" w:rsidRPr="00354935">
      <w:rPr>
        <w:sz w:val="21"/>
        <w:szCs w:val="21"/>
      </w:rPr>
      <w:fldChar w:fldCharType="separate"/>
    </w:r>
    <w:r w:rsidR="003B46AA">
      <w:rPr>
        <w:noProof/>
        <w:sz w:val="21"/>
        <w:szCs w:val="21"/>
      </w:rPr>
      <w:t>32</w:t>
    </w:r>
    <w:r w:rsidR="004140E4"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92" w:rsidRPr="00354935" w:rsidRDefault="00352592" w:rsidP="00325550">
    <w:pPr>
      <w:pStyle w:val="Altbilgi"/>
      <w:jc w:val="center"/>
      <w:rPr>
        <w:sz w:val="21"/>
        <w:szCs w:val="21"/>
      </w:rPr>
    </w:pPr>
    <w:r w:rsidRPr="00354935">
      <w:rPr>
        <w:sz w:val="21"/>
        <w:szCs w:val="21"/>
      </w:rPr>
      <w:t>[</w:t>
    </w:r>
    <w:r w:rsidR="004140E4" w:rsidRPr="00354935">
      <w:rPr>
        <w:sz w:val="21"/>
        <w:szCs w:val="21"/>
      </w:rPr>
      <w:fldChar w:fldCharType="begin"/>
    </w:r>
    <w:r w:rsidRPr="00354935">
      <w:rPr>
        <w:sz w:val="21"/>
        <w:szCs w:val="21"/>
      </w:rPr>
      <w:instrText xml:space="preserve"> PAGE   \* MERGEFORMAT </w:instrText>
    </w:r>
    <w:r w:rsidR="004140E4" w:rsidRPr="00354935">
      <w:rPr>
        <w:sz w:val="21"/>
        <w:szCs w:val="21"/>
      </w:rPr>
      <w:fldChar w:fldCharType="separate"/>
    </w:r>
    <w:r w:rsidR="003B46AA">
      <w:rPr>
        <w:noProof/>
        <w:sz w:val="21"/>
        <w:szCs w:val="21"/>
      </w:rPr>
      <w:t>33</w:t>
    </w:r>
    <w:r w:rsidR="004140E4"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92" w:rsidRPr="00354935" w:rsidRDefault="00352592" w:rsidP="00325550">
    <w:pPr>
      <w:pStyle w:val="Altbilgi"/>
      <w:jc w:val="center"/>
      <w:rPr>
        <w:sz w:val="21"/>
        <w:szCs w:val="21"/>
      </w:rPr>
    </w:pPr>
    <w:r w:rsidRPr="00354935">
      <w:rPr>
        <w:sz w:val="21"/>
        <w:szCs w:val="21"/>
      </w:rPr>
      <w:t>[</w:t>
    </w:r>
    <w:r w:rsidR="004140E4" w:rsidRPr="00354935">
      <w:rPr>
        <w:sz w:val="21"/>
        <w:szCs w:val="21"/>
      </w:rPr>
      <w:fldChar w:fldCharType="begin"/>
    </w:r>
    <w:r w:rsidRPr="00354935">
      <w:rPr>
        <w:sz w:val="21"/>
        <w:szCs w:val="21"/>
      </w:rPr>
      <w:instrText xml:space="preserve"> PAGE   \* MERGEFORMAT </w:instrText>
    </w:r>
    <w:r w:rsidR="004140E4" w:rsidRPr="00354935">
      <w:rPr>
        <w:sz w:val="21"/>
        <w:szCs w:val="21"/>
      </w:rPr>
      <w:fldChar w:fldCharType="separate"/>
    </w:r>
    <w:r w:rsidR="003B46AA">
      <w:rPr>
        <w:noProof/>
        <w:sz w:val="21"/>
        <w:szCs w:val="21"/>
      </w:rPr>
      <w:t>31</w:t>
    </w:r>
    <w:r w:rsidR="004140E4"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B0E" w:rsidRDefault="00274B0E" w:rsidP="0029745A">
      <w:r>
        <w:separator/>
      </w:r>
    </w:p>
  </w:footnote>
  <w:footnote w:type="continuationSeparator" w:id="0">
    <w:p w:rsidR="00274B0E" w:rsidRDefault="00274B0E" w:rsidP="0029745A">
      <w:r>
        <w:continuationSeparator/>
      </w:r>
    </w:p>
  </w:footnote>
  <w:footnote w:id="1">
    <w:p w:rsidR="00352592" w:rsidRPr="00352592" w:rsidRDefault="00352592" w:rsidP="00352592">
      <w:pPr>
        <w:pStyle w:val="Altbilgi"/>
        <w:ind w:left="227" w:hanging="227"/>
        <w:rPr>
          <w:sz w:val="16"/>
          <w:szCs w:val="16"/>
        </w:rPr>
      </w:pPr>
      <w:r w:rsidRPr="00352592">
        <w:rPr>
          <w:sz w:val="16"/>
          <w:szCs w:val="16"/>
          <w:vertAlign w:val="superscript"/>
        </w:rPr>
        <w:footnoteRef/>
      </w:r>
      <w:r w:rsidRPr="00352592">
        <w:rPr>
          <w:sz w:val="16"/>
          <w:szCs w:val="16"/>
        </w:rPr>
        <w:t xml:space="preserve"> </w:t>
      </w:r>
      <w:r>
        <w:rPr>
          <w:sz w:val="16"/>
          <w:szCs w:val="16"/>
        </w:rPr>
        <w:tab/>
      </w:r>
      <w:r w:rsidRPr="00352592">
        <w:rPr>
          <w:sz w:val="16"/>
          <w:szCs w:val="16"/>
        </w:rPr>
        <w:t xml:space="preserve">Celal Bayar Üniversitesi Ahmetli Meslek Yüksekokulu, </w:t>
      </w:r>
      <w:proofErr w:type="spellStart"/>
      <w:r w:rsidRPr="00352592">
        <w:rPr>
          <w:sz w:val="16"/>
          <w:szCs w:val="16"/>
        </w:rPr>
        <w:t>Öğr</w:t>
      </w:r>
      <w:proofErr w:type="spellEnd"/>
      <w:r w:rsidRPr="00352592">
        <w:rPr>
          <w:sz w:val="16"/>
          <w:szCs w:val="16"/>
        </w:rPr>
        <w:t>. Gör.</w:t>
      </w:r>
    </w:p>
  </w:footnote>
  <w:footnote w:id="2">
    <w:p w:rsidR="00352592" w:rsidRPr="00352592" w:rsidRDefault="00352592" w:rsidP="00352592">
      <w:pPr>
        <w:pStyle w:val="Altbilgi"/>
        <w:ind w:left="227" w:hanging="227"/>
        <w:rPr>
          <w:sz w:val="16"/>
          <w:szCs w:val="16"/>
        </w:rPr>
      </w:pPr>
      <w:r w:rsidRPr="00352592">
        <w:rPr>
          <w:sz w:val="16"/>
          <w:szCs w:val="16"/>
          <w:vertAlign w:val="superscript"/>
        </w:rPr>
        <w:footnoteRef/>
      </w:r>
      <w:r w:rsidRPr="00352592">
        <w:rPr>
          <w:sz w:val="16"/>
          <w:szCs w:val="16"/>
        </w:rPr>
        <w:t xml:space="preserve"> </w:t>
      </w:r>
      <w:r>
        <w:rPr>
          <w:sz w:val="16"/>
          <w:szCs w:val="16"/>
        </w:rPr>
        <w:tab/>
      </w:r>
      <w:r w:rsidRPr="00352592">
        <w:rPr>
          <w:sz w:val="16"/>
          <w:szCs w:val="16"/>
        </w:rPr>
        <w:t xml:space="preserve">Yüzüncü Yıl Üniversitesi İİBF İşletme Bölümü, </w:t>
      </w:r>
      <w:r w:rsidR="00155035">
        <w:rPr>
          <w:sz w:val="16"/>
          <w:szCs w:val="16"/>
        </w:rPr>
        <w:t>Yrd.Doç.</w:t>
      </w:r>
      <w:r w:rsidRPr="00352592">
        <w:rPr>
          <w:sz w:val="16"/>
          <w:szCs w:val="16"/>
        </w:rPr>
        <w:t>Dr.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92" w:rsidRPr="003704EC" w:rsidRDefault="004140E4"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352592">
      <w:rPr>
        <w:noProof/>
        <w:sz w:val="16"/>
        <w:szCs w:val="16"/>
      </w:rPr>
      <w:t xml:space="preserve">İlham YILMAZ – Evrim MAYATÜRK AKYOL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92" w:rsidRPr="00352592" w:rsidRDefault="00352592" w:rsidP="00352592">
    <w:pPr>
      <w:pStyle w:val="Balk1"/>
      <w:rPr>
        <w:sz w:val="16"/>
        <w:szCs w:val="16"/>
      </w:rPr>
    </w:pPr>
    <w:bookmarkStart w:id="12" w:name="_Toc335228556"/>
    <w:bookmarkStart w:id="13" w:name="_Toc341104295"/>
    <w:bookmarkStart w:id="14" w:name="_Toc341104848"/>
    <w:r w:rsidRPr="00352592">
      <w:rPr>
        <w:b w:val="0"/>
        <w:caps w:val="0"/>
        <w:sz w:val="16"/>
        <w:szCs w:val="16"/>
      </w:rPr>
      <w:t xml:space="preserve">Büro </w:t>
    </w:r>
    <w:bookmarkEnd w:id="12"/>
    <w:bookmarkEnd w:id="13"/>
    <w:bookmarkEnd w:id="14"/>
    <w:r w:rsidRPr="00352592">
      <w:rPr>
        <w:b w:val="0"/>
        <w:caps w:val="0"/>
        <w:sz w:val="16"/>
        <w:szCs w:val="16"/>
      </w:rPr>
      <w:t xml:space="preserve">Hizmetleri </w:t>
    </w:r>
    <w:r w:rsidR="003E73C4" w:rsidRPr="00352592">
      <w:rPr>
        <w:b w:val="0"/>
        <w:caps w:val="0"/>
        <w:sz w:val="16"/>
        <w:szCs w:val="16"/>
      </w:rPr>
      <w:t xml:space="preserve">ve </w:t>
    </w:r>
    <w:r w:rsidRPr="00352592">
      <w:rPr>
        <w:b w:val="0"/>
        <w:caps w:val="0"/>
        <w:sz w:val="16"/>
        <w:szCs w:val="16"/>
      </w:rPr>
      <w:t xml:space="preserve">Yönetici Asistanlığı Bölümü Öğrencilerinin Demografik Profili, </w:t>
    </w:r>
    <w:r w:rsidR="003E73C4">
      <w:rPr>
        <w:b w:val="0"/>
        <w:caps w:val="0"/>
        <w:sz w:val="16"/>
        <w:szCs w:val="16"/>
      </w:rPr>
      <w:br/>
    </w:r>
    <w:r w:rsidRPr="00352592">
      <w:rPr>
        <w:b w:val="0"/>
        <w:caps w:val="0"/>
        <w:sz w:val="16"/>
        <w:szCs w:val="16"/>
      </w:rPr>
      <w:t xml:space="preserve">Mesleğe Bakış Açıları </w:t>
    </w:r>
    <w:r w:rsidR="003E73C4" w:rsidRPr="00352592">
      <w:rPr>
        <w:b w:val="0"/>
        <w:caps w:val="0"/>
        <w:sz w:val="16"/>
        <w:szCs w:val="16"/>
      </w:rPr>
      <w:t xml:space="preserve">ve </w:t>
    </w:r>
    <w:r w:rsidRPr="00352592">
      <w:rPr>
        <w:b w:val="0"/>
        <w:caps w:val="0"/>
        <w:sz w:val="16"/>
        <w:szCs w:val="16"/>
      </w:rPr>
      <w:t>Cinsiyet Rollerine İlişkin Görüşleri: Ahmetli Meslek Yüksekokulu Örneği</w:t>
    </w:r>
  </w:p>
  <w:p w:rsidR="00352592" w:rsidRPr="00325550" w:rsidRDefault="004140E4">
    <w:pPr>
      <w:pStyle w:val="stbilgi"/>
      <w:rPr>
        <w:sz w:val="16"/>
        <w:szCs w:val="16"/>
      </w:rPr>
    </w:pPr>
    <w:r w:rsidRPr="004140E4">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AA" w:rsidRPr="00487B61" w:rsidRDefault="003B46AA" w:rsidP="003B46AA">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3B46AA" w:rsidRPr="00487B61" w:rsidRDefault="003B46AA" w:rsidP="003B46AA">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352592" w:rsidRPr="00325550" w:rsidRDefault="00352592">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6322"/>
    <o:shapelayout v:ext="edit">
      <o:idmap v:ext="edit" data="22"/>
      <o:rules v:ext="edit">
        <o:r id="V:Rule5" type="connector" idref="#_x0000_s22531"/>
        <o:r id="V:Rule6"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0D86"/>
    <w:rsid w:val="000A1242"/>
    <w:rsid w:val="000A150B"/>
    <w:rsid w:val="000B1FC8"/>
    <w:rsid w:val="000B3BB1"/>
    <w:rsid w:val="000B47B8"/>
    <w:rsid w:val="000D13EF"/>
    <w:rsid w:val="000D5113"/>
    <w:rsid w:val="000F4D80"/>
    <w:rsid w:val="000F5F9B"/>
    <w:rsid w:val="001126E3"/>
    <w:rsid w:val="00121EFE"/>
    <w:rsid w:val="00131316"/>
    <w:rsid w:val="00150B4E"/>
    <w:rsid w:val="00155035"/>
    <w:rsid w:val="0017536B"/>
    <w:rsid w:val="00177243"/>
    <w:rsid w:val="00191434"/>
    <w:rsid w:val="001A47B5"/>
    <w:rsid w:val="001B2E7A"/>
    <w:rsid w:val="001C2D99"/>
    <w:rsid w:val="001C32DB"/>
    <w:rsid w:val="001C3E19"/>
    <w:rsid w:val="001E0F73"/>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4B0E"/>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52592"/>
    <w:rsid w:val="00387C7A"/>
    <w:rsid w:val="00394D84"/>
    <w:rsid w:val="00395170"/>
    <w:rsid w:val="00396897"/>
    <w:rsid w:val="003A04B5"/>
    <w:rsid w:val="003A257B"/>
    <w:rsid w:val="003B065E"/>
    <w:rsid w:val="003B0806"/>
    <w:rsid w:val="003B2A5E"/>
    <w:rsid w:val="003B3C67"/>
    <w:rsid w:val="003B42F4"/>
    <w:rsid w:val="003B46AA"/>
    <w:rsid w:val="003E1A2E"/>
    <w:rsid w:val="003E45C9"/>
    <w:rsid w:val="003E73C4"/>
    <w:rsid w:val="004140E4"/>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E1C63"/>
    <w:rsid w:val="005E72BB"/>
    <w:rsid w:val="005F1E16"/>
    <w:rsid w:val="005F728A"/>
    <w:rsid w:val="00602BFE"/>
    <w:rsid w:val="00611B9B"/>
    <w:rsid w:val="00615A5F"/>
    <w:rsid w:val="0062136B"/>
    <w:rsid w:val="006278F1"/>
    <w:rsid w:val="00634CE9"/>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83166"/>
    <w:rsid w:val="008B3480"/>
    <w:rsid w:val="008C29AC"/>
    <w:rsid w:val="008D2C52"/>
    <w:rsid w:val="008D2DAC"/>
    <w:rsid w:val="008D452C"/>
    <w:rsid w:val="008E6528"/>
    <w:rsid w:val="008F36A7"/>
    <w:rsid w:val="00905A81"/>
    <w:rsid w:val="0091551F"/>
    <w:rsid w:val="009201F7"/>
    <w:rsid w:val="00923F87"/>
    <w:rsid w:val="0093186D"/>
    <w:rsid w:val="00931DB4"/>
    <w:rsid w:val="0093460D"/>
    <w:rsid w:val="00942565"/>
    <w:rsid w:val="0094317C"/>
    <w:rsid w:val="0094360E"/>
    <w:rsid w:val="00944F5B"/>
    <w:rsid w:val="009478E2"/>
    <w:rsid w:val="00957322"/>
    <w:rsid w:val="0096582B"/>
    <w:rsid w:val="00965928"/>
    <w:rsid w:val="00971C53"/>
    <w:rsid w:val="00993F0E"/>
    <w:rsid w:val="00996880"/>
    <w:rsid w:val="009A0A9F"/>
    <w:rsid w:val="009A6042"/>
    <w:rsid w:val="009C0E7C"/>
    <w:rsid w:val="009D0312"/>
    <w:rsid w:val="009D17CB"/>
    <w:rsid w:val="009F5DE5"/>
    <w:rsid w:val="009F66A7"/>
    <w:rsid w:val="00A11D5C"/>
    <w:rsid w:val="00A20491"/>
    <w:rsid w:val="00A223CA"/>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17EC3"/>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3C72"/>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4F4C"/>
    <w:rsid w:val="00DE6693"/>
    <w:rsid w:val="00E02EAC"/>
    <w:rsid w:val="00E22DCE"/>
    <w:rsid w:val="00E231D2"/>
    <w:rsid w:val="00E36661"/>
    <w:rsid w:val="00E468B3"/>
    <w:rsid w:val="00E51FCB"/>
    <w:rsid w:val="00E56815"/>
    <w:rsid w:val="00E72FC6"/>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55611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B5B8E-AB4A-4045-8C26-51E58946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3676</Words>
  <Characters>20959</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2013-09-27T13:50:00Z</dcterms:created>
  <dcterms:modified xsi:type="dcterms:W3CDTF">2013-11-06T14:35:00Z</dcterms:modified>
</cp:coreProperties>
</file>