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B05A0A" w:rsidRPr="00E344DA" w:rsidRDefault="00B05A0A" w:rsidP="00E344DA">
      <w:pPr>
        <w:pStyle w:val="Balk1"/>
        <w:rPr>
          <w:sz w:val="24"/>
        </w:rPr>
      </w:pPr>
      <w:bookmarkStart w:id="0" w:name="_Toc335228604"/>
      <w:bookmarkStart w:id="1" w:name="_Toc341104340"/>
      <w:bookmarkStart w:id="2" w:name="_Toc341104893"/>
      <w:r w:rsidRPr="00E344DA">
        <w:rPr>
          <w:sz w:val="24"/>
        </w:rPr>
        <w:t xml:space="preserve">UZAKTAN EĞİTİM ÖĞRENCİLERİNİN </w:t>
      </w:r>
      <w:r w:rsidR="00E344DA">
        <w:rPr>
          <w:sz w:val="24"/>
        </w:rPr>
        <w:br/>
      </w:r>
      <w:r w:rsidRPr="00E344DA">
        <w:rPr>
          <w:sz w:val="24"/>
        </w:rPr>
        <w:t>ERGONOMİK PROFİLLERİ</w:t>
      </w:r>
      <w:bookmarkEnd w:id="0"/>
      <w:bookmarkEnd w:id="1"/>
      <w:bookmarkEnd w:id="2"/>
    </w:p>
    <w:p w:rsidR="00B05A0A" w:rsidRPr="00E344DA" w:rsidRDefault="00B05A0A" w:rsidP="00E344DA"/>
    <w:p w:rsidR="00B05A0A" w:rsidRPr="00DF7465" w:rsidRDefault="00B05A0A" w:rsidP="00E344DA">
      <w:pPr>
        <w:pStyle w:val="Balk2"/>
        <w:spacing w:before="0"/>
        <w:jc w:val="right"/>
        <w:rPr>
          <w:rFonts w:ascii="Times New Roman" w:hAnsi="Times New Roman" w:cs="Times New Roman"/>
          <w:color w:val="000000" w:themeColor="text1"/>
          <w:sz w:val="22"/>
          <w:szCs w:val="22"/>
        </w:rPr>
      </w:pPr>
      <w:bookmarkStart w:id="3" w:name="_Toc335228605"/>
      <w:bookmarkStart w:id="4" w:name="_Toc341104341"/>
      <w:bookmarkStart w:id="5" w:name="_Toc341104894"/>
      <w:r w:rsidRPr="00DF7465">
        <w:rPr>
          <w:rFonts w:ascii="Times New Roman" w:hAnsi="Times New Roman" w:cs="Times New Roman"/>
          <w:color w:val="000000" w:themeColor="text1"/>
          <w:sz w:val="22"/>
          <w:szCs w:val="22"/>
        </w:rPr>
        <w:t>Betül ÖZAYDIN ÖZKARA</w:t>
      </w:r>
      <w:r w:rsidRPr="00DF7465">
        <w:rPr>
          <w:rStyle w:val="DipnotBavurusu"/>
          <w:rFonts w:ascii="Times New Roman" w:hAnsi="Times New Roman" w:cs="Times New Roman"/>
          <w:color w:val="000000" w:themeColor="text1"/>
          <w:sz w:val="22"/>
          <w:szCs w:val="22"/>
        </w:rPr>
        <w:footnoteReference w:id="1"/>
      </w:r>
      <w:bookmarkEnd w:id="3"/>
      <w:bookmarkEnd w:id="4"/>
      <w:bookmarkEnd w:id="5"/>
    </w:p>
    <w:p w:rsidR="00B05A0A" w:rsidRPr="00DF7465" w:rsidRDefault="00B05A0A" w:rsidP="00E344DA">
      <w:pPr>
        <w:pStyle w:val="Balk2"/>
        <w:spacing w:before="0"/>
        <w:jc w:val="right"/>
        <w:rPr>
          <w:rFonts w:ascii="Times New Roman" w:hAnsi="Times New Roman" w:cs="Times New Roman"/>
          <w:color w:val="000000" w:themeColor="text1"/>
          <w:sz w:val="22"/>
          <w:szCs w:val="22"/>
        </w:rPr>
      </w:pPr>
      <w:bookmarkStart w:id="6" w:name="_Toc335228606"/>
      <w:bookmarkStart w:id="7" w:name="_Toc341104342"/>
      <w:bookmarkStart w:id="8" w:name="_Toc341104895"/>
      <w:proofErr w:type="spellStart"/>
      <w:r w:rsidRPr="00DF7465">
        <w:rPr>
          <w:rFonts w:ascii="Times New Roman" w:hAnsi="Times New Roman" w:cs="Times New Roman"/>
          <w:color w:val="000000" w:themeColor="text1"/>
          <w:sz w:val="22"/>
          <w:szCs w:val="22"/>
        </w:rPr>
        <w:t>Güray</w:t>
      </w:r>
      <w:proofErr w:type="spellEnd"/>
      <w:r w:rsidRPr="00DF7465">
        <w:rPr>
          <w:rFonts w:ascii="Times New Roman" w:hAnsi="Times New Roman" w:cs="Times New Roman"/>
          <w:color w:val="000000" w:themeColor="text1"/>
          <w:sz w:val="22"/>
          <w:szCs w:val="22"/>
        </w:rPr>
        <w:t xml:space="preserve"> TONGUÇ</w:t>
      </w:r>
      <w:r w:rsidRPr="00DF7465">
        <w:rPr>
          <w:rStyle w:val="DipnotBavurusu"/>
          <w:rFonts w:ascii="Times New Roman" w:hAnsi="Times New Roman" w:cs="Times New Roman"/>
          <w:color w:val="000000" w:themeColor="text1"/>
          <w:sz w:val="22"/>
          <w:szCs w:val="22"/>
        </w:rPr>
        <w:footnoteReference w:id="2"/>
      </w:r>
      <w:bookmarkEnd w:id="6"/>
      <w:bookmarkEnd w:id="7"/>
      <w:bookmarkEnd w:id="8"/>
    </w:p>
    <w:p w:rsidR="00B05A0A" w:rsidRPr="00DF7465" w:rsidRDefault="00B05A0A" w:rsidP="00E344DA">
      <w:pPr>
        <w:pStyle w:val="Balk2"/>
        <w:spacing w:before="0"/>
        <w:jc w:val="right"/>
        <w:rPr>
          <w:rFonts w:ascii="Times New Roman" w:hAnsi="Times New Roman" w:cs="Times New Roman"/>
          <w:color w:val="000000" w:themeColor="text1"/>
          <w:sz w:val="22"/>
          <w:szCs w:val="22"/>
        </w:rPr>
      </w:pPr>
      <w:bookmarkStart w:id="9" w:name="_Toc335228607"/>
      <w:bookmarkStart w:id="10" w:name="_Toc341104343"/>
      <w:bookmarkStart w:id="11" w:name="_Toc341104896"/>
      <w:r w:rsidRPr="00DF7465">
        <w:rPr>
          <w:rFonts w:ascii="Times New Roman" w:hAnsi="Times New Roman" w:cs="Times New Roman"/>
          <w:color w:val="000000" w:themeColor="text1"/>
          <w:sz w:val="22"/>
          <w:szCs w:val="22"/>
        </w:rPr>
        <w:t>Orkun ÖZKARA</w:t>
      </w:r>
      <w:r w:rsidRPr="00DF7465">
        <w:rPr>
          <w:rStyle w:val="DipnotBavurusu"/>
          <w:rFonts w:ascii="Times New Roman" w:hAnsi="Times New Roman" w:cs="Times New Roman"/>
          <w:color w:val="000000" w:themeColor="text1"/>
          <w:sz w:val="22"/>
          <w:szCs w:val="22"/>
        </w:rPr>
        <w:footnoteReference w:id="3"/>
      </w:r>
      <w:bookmarkEnd w:id="9"/>
      <w:bookmarkEnd w:id="10"/>
      <w:bookmarkEnd w:id="11"/>
    </w:p>
    <w:p w:rsidR="00B05A0A" w:rsidRPr="00DC3922" w:rsidRDefault="00B05A0A" w:rsidP="00E344DA">
      <w:pPr>
        <w:rPr>
          <w:sz w:val="20"/>
          <w:szCs w:val="20"/>
        </w:rPr>
      </w:pPr>
    </w:p>
    <w:p w:rsidR="00B05A0A" w:rsidRPr="00E344DA" w:rsidRDefault="00B05A0A" w:rsidP="00E344DA">
      <w:pPr>
        <w:pStyle w:val="Balk1"/>
        <w:rPr>
          <w:sz w:val="21"/>
          <w:szCs w:val="21"/>
        </w:rPr>
      </w:pPr>
      <w:bookmarkStart w:id="12" w:name="_Toc335228608"/>
      <w:bookmarkStart w:id="13" w:name="_Toc341104344"/>
      <w:bookmarkStart w:id="14" w:name="_Toc341104897"/>
      <w:r w:rsidRPr="00E344DA">
        <w:rPr>
          <w:sz w:val="21"/>
          <w:szCs w:val="21"/>
        </w:rPr>
        <w:t>ÖZET</w:t>
      </w:r>
      <w:bookmarkEnd w:id="12"/>
      <w:bookmarkEnd w:id="13"/>
      <w:bookmarkEnd w:id="14"/>
    </w:p>
    <w:p w:rsidR="00B05A0A" w:rsidRPr="00E344DA" w:rsidRDefault="00B05A0A" w:rsidP="00E344DA">
      <w:pPr>
        <w:spacing w:before="120" w:after="120"/>
        <w:ind w:firstLine="709"/>
        <w:jc w:val="both"/>
        <w:rPr>
          <w:sz w:val="21"/>
          <w:szCs w:val="21"/>
        </w:rPr>
      </w:pPr>
      <w:r w:rsidRPr="00E344DA">
        <w:rPr>
          <w:sz w:val="21"/>
          <w:szCs w:val="21"/>
        </w:rPr>
        <w:t>Uzaktan eğitim kullanımı son yıllarda çeşitli alan ve düzeylerde hızla artmaktadır. Bu teknoloji, eğitimde fırsat eşitliğinin gündeme gelmesi ile daha da önemli bir hal almıştır. Sunduğu imkânlar sebebiyle farklı çevrelerden, kültürlerden ve yaşlardan çeşitli insanlar uzaktan eğitimi tercih etmeye başlamışlardır. Uzaktan eğitim, çeşitli teknolojik araçların kullanımını beraberinde getirmektedir. Bu araçların kullanımı sırasında ergonomik kurallara uyulması, uzun süreli kullanıma bağlı olarak oluşabilecek mesleki kas - iskelet hastalıklarının önlenmesinde hayati önem taşımaktadır.</w:t>
      </w:r>
    </w:p>
    <w:p w:rsidR="00B05A0A" w:rsidRPr="00E344DA" w:rsidRDefault="00B05A0A" w:rsidP="00E344DA">
      <w:pPr>
        <w:spacing w:before="120" w:after="120"/>
        <w:ind w:firstLine="709"/>
        <w:jc w:val="both"/>
        <w:rPr>
          <w:sz w:val="21"/>
          <w:szCs w:val="21"/>
        </w:rPr>
      </w:pPr>
      <w:r w:rsidRPr="00E344DA">
        <w:rPr>
          <w:sz w:val="21"/>
          <w:szCs w:val="21"/>
        </w:rPr>
        <w:t xml:space="preserve">Bu çalışmada örgün eğitim ve uzaktan eğitim öğrencilerinin fiziksel ergonomisi irdelenmiştir. Çalışma kapsamında öncelikle bahsedilen iki grup öğrencinin eğitimleri sırasında fiziksel durumları teorik çerçevede incelenmiştir. Ardından uzaktan eğitim öğrencileri ile çalışma ortamlarındaki ergonomileri hakkında açık uçlu sorular kullanılarak görüşmeler gerçekleştirilmiştir. Görüşmelerin sonunda uzaktan eğitim öğrencilerinin ergonomik </w:t>
      </w:r>
      <w:proofErr w:type="gramStart"/>
      <w:r w:rsidRPr="00E344DA">
        <w:rPr>
          <w:sz w:val="21"/>
          <w:szCs w:val="21"/>
        </w:rPr>
        <w:t>profilleri</w:t>
      </w:r>
      <w:proofErr w:type="gramEnd"/>
      <w:r w:rsidRPr="00E344DA">
        <w:rPr>
          <w:sz w:val="21"/>
          <w:szCs w:val="21"/>
        </w:rPr>
        <w:t xml:space="preserve"> ortaya çıkarılmaya çalışılmış ve uzaktan eğitim öğrencilerinin dikkat etmesi gereken hususlar vurgulanmıştır.</w:t>
      </w:r>
    </w:p>
    <w:p w:rsidR="00B05A0A" w:rsidRPr="00E344DA" w:rsidRDefault="00B05A0A" w:rsidP="00E344DA">
      <w:pPr>
        <w:spacing w:before="120" w:after="120"/>
        <w:ind w:firstLine="709"/>
        <w:jc w:val="both"/>
        <w:rPr>
          <w:bCs/>
          <w:i/>
          <w:sz w:val="21"/>
          <w:szCs w:val="21"/>
        </w:rPr>
      </w:pPr>
      <w:r w:rsidRPr="00E344DA">
        <w:rPr>
          <w:b/>
          <w:bCs/>
          <w:i/>
          <w:sz w:val="21"/>
          <w:szCs w:val="21"/>
        </w:rPr>
        <w:t>Anahtar Kelimeler:</w:t>
      </w:r>
      <w:r w:rsidRPr="00E344DA">
        <w:rPr>
          <w:i/>
          <w:sz w:val="21"/>
          <w:szCs w:val="21"/>
        </w:rPr>
        <w:t xml:space="preserve"> </w:t>
      </w:r>
      <w:r w:rsidRPr="00E344DA">
        <w:rPr>
          <w:bCs/>
          <w:i/>
          <w:sz w:val="21"/>
          <w:szCs w:val="21"/>
        </w:rPr>
        <w:t>Uzaktan Eğitim, Ergonomi, Bilgisayar Kullanımında Ergonomi</w:t>
      </w:r>
    </w:p>
    <w:p w:rsidR="00B05A0A" w:rsidRDefault="00B05A0A" w:rsidP="00B05A0A">
      <w:pPr>
        <w:spacing w:before="120" w:after="120"/>
        <w:rPr>
          <w:bCs/>
          <w:sz w:val="20"/>
          <w:szCs w:val="20"/>
        </w:rPr>
      </w:pPr>
    </w:p>
    <w:p w:rsidR="00E736DB" w:rsidRPr="00E344DA" w:rsidRDefault="00E736DB" w:rsidP="00E736DB">
      <w:pPr>
        <w:jc w:val="center"/>
        <w:rPr>
          <w:b/>
        </w:rPr>
      </w:pPr>
      <w:r w:rsidRPr="00E344DA">
        <w:rPr>
          <w:b/>
        </w:rPr>
        <w:t xml:space="preserve">"ERGONOMIC PROFILES OF DISTANCE </w:t>
      </w:r>
      <w:r w:rsidR="00E344DA">
        <w:rPr>
          <w:b/>
        </w:rPr>
        <w:br/>
      </w:r>
      <w:r w:rsidRPr="00E344DA">
        <w:rPr>
          <w:b/>
        </w:rPr>
        <w:t>EDUCATION STUDENTS"</w:t>
      </w:r>
      <w:bookmarkStart w:id="15" w:name="_Toc335228563"/>
      <w:bookmarkStart w:id="16" w:name="_Toc341104302"/>
      <w:bookmarkStart w:id="17" w:name="_Toc341104855"/>
    </w:p>
    <w:p w:rsidR="00E736DB" w:rsidRPr="00DE79B2" w:rsidRDefault="00E736DB" w:rsidP="00E736DB">
      <w:pPr>
        <w:jc w:val="center"/>
        <w:rPr>
          <w:b/>
          <w:sz w:val="20"/>
          <w:szCs w:val="20"/>
        </w:rPr>
      </w:pPr>
    </w:p>
    <w:p w:rsidR="00E736DB" w:rsidRPr="00E344DA" w:rsidRDefault="00E736DB" w:rsidP="00E344DA">
      <w:pPr>
        <w:pStyle w:val="Balk1"/>
        <w:rPr>
          <w:sz w:val="21"/>
          <w:szCs w:val="21"/>
        </w:rPr>
      </w:pPr>
      <w:bookmarkStart w:id="18" w:name="_Toc328489151"/>
      <w:bookmarkEnd w:id="15"/>
      <w:bookmarkEnd w:id="16"/>
      <w:bookmarkEnd w:id="17"/>
      <w:r w:rsidRPr="00E344DA">
        <w:rPr>
          <w:sz w:val="21"/>
          <w:szCs w:val="21"/>
        </w:rPr>
        <w:t>ABSTRACT</w:t>
      </w:r>
      <w:bookmarkEnd w:id="18"/>
    </w:p>
    <w:p w:rsidR="0039203E" w:rsidRDefault="0039203E" w:rsidP="0039203E">
      <w:pPr>
        <w:spacing w:before="120" w:after="120"/>
        <w:ind w:firstLine="709"/>
        <w:jc w:val="both"/>
        <w:rPr>
          <w:sz w:val="21"/>
          <w:szCs w:val="21"/>
        </w:rPr>
      </w:pPr>
      <w:proofErr w:type="spellStart"/>
      <w:r w:rsidRPr="0039203E">
        <w:rPr>
          <w:sz w:val="21"/>
          <w:szCs w:val="21"/>
        </w:rPr>
        <w:t>Usage</w:t>
      </w:r>
      <w:proofErr w:type="spellEnd"/>
      <w:r w:rsidRPr="0039203E">
        <w:rPr>
          <w:sz w:val="21"/>
          <w:szCs w:val="21"/>
        </w:rPr>
        <w:t xml:space="preserve"> of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in </w:t>
      </w:r>
      <w:proofErr w:type="spellStart"/>
      <w:r w:rsidRPr="0039203E">
        <w:rPr>
          <w:sz w:val="21"/>
          <w:szCs w:val="21"/>
        </w:rPr>
        <w:t>different</w:t>
      </w:r>
      <w:proofErr w:type="spellEnd"/>
      <w:r w:rsidRPr="0039203E">
        <w:rPr>
          <w:sz w:val="21"/>
          <w:szCs w:val="21"/>
        </w:rPr>
        <w:t xml:space="preserve"> </w:t>
      </w:r>
      <w:proofErr w:type="spellStart"/>
      <w:r w:rsidRPr="0039203E">
        <w:rPr>
          <w:sz w:val="21"/>
          <w:szCs w:val="21"/>
        </w:rPr>
        <w:t>areas</w:t>
      </w:r>
      <w:proofErr w:type="spellEnd"/>
      <w:r w:rsidRPr="0039203E">
        <w:rPr>
          <w:sz w:val="21"/>
          <w:szCs w:val="21"/>
        </w:rPr>
        <w:t xml:space="preserve"> </w:t>
      </w:r>
      <w:proofErr w:type="spellStart"/>
      <w:r w:rsidRPr="0039203E">
        <w:rPr>
          <w:sz w:val="21"/>
          <w:szCs w:val="21"/>
        </w:rPr>
        <w:t>and</w:t>
      </w:r>
      <w:proofErr w:type="spellEnd"/>
      <w:r w:rsidRPr="0039203E">
        <w:rPr>
          <w:sz w:val="21"/>
          <w:szCs w:val="21"/>
        </w:rPr>
        <w:t xml:space="preserve"> </w:t>
      </w:r>
      <w:proofErr w:type="spellStart"/>
      <w:r w:rsidRPr="0039203E">
        <w:rPr>
          <w:sz w:val="21"/>
          <w:szCs w:val="21"/>
        </w:rPr>
        <w:t>levels</w:t>
      </w:r>
      <w:proofErr w:type="spellEnd"/>
      <w:r w:rsidRPr="0039203E">
        <w:rPr>
          <w:sz w:val="21"/>
          <w:szCs w:val="21"/>
        </w:rPr>
        <w:t xml:space="preserve"> is </w:t>
      </w:r>
      <w:proofErr w:type="spellStart"/>
      <w:r w:rsidRPr="0039203E">
        <w:rPr>
          <w:sz w:val="21"/>
          <w:szCs w:val="21"/>
        </w:rPr>
        <w:t>growing</w:t>
      </w:r>
      <w:proofErr w:type="spellEnd"/>
      <w:r w:rsidRPr="0039203E">
        <w:rPr>
          <w:sz w:val="21"/>
          <w:szCs w:val="21"/>
        </w:rPr>
        <w:t xml:space="preserve"> </w:t>
      </w:r>
      <w:proofErr w:type="spellStart"/>
      <w:r w:rsidRPr="0039203E">
        <w:rPr>
          <w:sz w:val="21"/>
          <w:szCs w:val="21"/>
        </w:rPr>
        <w:t>rapidly</w:t>
      </w:r>
      <w:proofErr w:type="spellEnd"/>
      <w:r w:rsidRPr="0039203E">
        <w:rPr>
          <w:sz w:val="21"/>
          <w:szCs w:val="21"/>
        </w:rPr>
        <w:t xml:space="preserve"> </w:t>
      </w:r>
      <w:proofErr w:type="spellStart"/>
      <w:r w:rsidRPr="0039203E">
        <w:rPr>
          <w:sz w:val="21"/>
          <w:szCs w:val="21"/>
        </w:rPr>
        <w:t>recent</w:t>
      </w:r>
      <w:proofErr w:type="spellEnd"/>
      <w:r w:rsidRPr="0039203E">
        <w:rPr>
          <w:sz w:val="21"/>
          <w:szCs w:val="21"/>
        </w:rPr>
        <w:t xml:space="preserve"> </w:t>
      </w:r>
      <w:proofErr w:type="spellStart"/>
      <w:r w:rsidRPr="0039203E">
        <w:rPr>
          <w:sz w:val="21"/>
          <w:szCs w:val="21"/>
        </w:rPr>
        <w:t>years</w:t>
      </w:r>
      <w:proofErr w:type="spellEnd"/>
      <w:r w:rsidRPr="0039203E">
        <w:rPr>
          <w:sz w:val="21"/>
          <w:szCs w:val="21"/>
        </w:rPr>
        <w:t xml:space="preserve">. </w:t>
      </w:r>
      <w:proofErr w:type="spellStart"/>
      <w:r w:rsidRPr="0039203E">
        <w:rPr>
          <w:sz w:val="21"/>
          <w:szCs w:val="21"/>
        </w:rPr>
        <w:t>This</w:t>
      </w:r>
      <w:proofErr w:type="spellEnd"/>
      <w:r w:rsidRPr="0039203E">
        <w:rPr>
          <w:sz w:val="21"/>
          <w:szCs w:val="21"/>
        </w:rPr>
        <w:t xml:space="preserve"> </w:t>
      </w:r>
      <w:proofErr w:type="spellStart"/>
      <w:r w:rsidRPr="0039203E">
        <w:rPr>
          <w:sz w:val="21"/>
          <w:szCs w:val="21"/>
        </w:rPr>
        <w:t>technology</w:t>
      </w:r>
      <w:proofErr w:type="spellEnd"/>
      <w:r w:rsidRPr="0039203E">
        <w:rPr>
          <w:sz w:val="21"/>
          <w:szCs w:val="21"/>
        </w:rPr>
        <w:t xml:space="preserve">, has </w:t>
      </w:r>
      <w:proofErr w:type="spellStart"/>
      <w:r w:rsidRPr="0039203E">
        <w:rPr>
          <w:sz w:val="21"/>
          <w:szCs w:val="21"/>
        </w:rPr>
        <w:t>become</w:t>
      </w:r>
      <w:proofErr w:type="spellEnd"/>
      <w:r w:rsidRPr="0039203E">
        <w:rPr>
          <w:sz w:val="21"/>
          <w:szCs w:val="21"/>
        </w:rPr>
        <w:t xml:space="preserve"> </w:t>
      </w:r>
      <w:proofErr w:type="spellStart"/>
      <w:r w:rsidRPr="0039203E">
        <w:rPr>
          <w:sz w:val="21"/>
          <w:szCs w:val="21"/>
        </w:rPr>
        <w:t>more</w:t>
      </w:r>
      <w:proofErr w:type="spellEnd"/>
      <w:r w:rsidRPr="0039203E">
        <w:rPr>
          <w:sz w:val="21"/>
          <w:szCs w:val="21"/>
        </w:rPr>
        <w:t xml:space="preserve"> </w:t>
      </w:r>
      <w:proofErr w:type="spellStart"/>
      <w:r w:rsidRPr="0039203E">
        <w:rPr>
          <w:sz w:val="21"/>
          <w:szCs w:val="21"/>
        </w:rPr>
        <w:t>important</w:t>
      </w:r>
      <w:proofErr w:type="spellEnd"/>
      <w:r w:rsidRPr="0039203E">
        <w:rPr>
          <w:sz w:val="21"/>
          <w:szCs w:val="21"/>
        </w:rPr>
        <w:t xml:space="preserve"> </w:t>
      </w:r>
      <w:proofErr w:type="spellStart"/>
      <w:r w:rsidRPr="0039203E">
        <w:rPr>
          <w:sz w:val="21"/>
          <w:szCs w:val="21"/>
        </w:rPr>
        <w:t>with</w:t>
      </w:r>
      <w:proofErr w:type="spellEnd"/>
      <w:r w:rsidRPr="0039203E">
        <w:rPr>
          <w:sz w:val="21"/>
          <w:szCs w:val="21"/>
        </w:rPr>
        <w:t xml:space="preserve">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introduction</w:t>
      </w:r>
      <w:proofErr w:type="spellEnd"/>
      <w:r w:rsidRPr="0039203E">
        <w:rPr>
          <w:sz w:val="21"/>
          <w:szCs w:val="21"/>
        </w:rPr>
        <w:t xml:space="preserve"> of </w:t>
      </w:r>
      <w:proofErr w:type="spellStart"/>
      <w:r w:rsidRPr="0039203E">
        <w:rPr>
          <w:sz w:val="21"/>
          <w:szCs w:val="21"/>
        </w:rPr>
        <w:t>equal</w:t>
      </w:r>
      <w:proofErr w:type="spellEnd"/>
      <w:r w:rsidRPr="0039203E">
        <w:rPr>
          <w:sz w:val="21"/>
          <w:szCs w:val="21"/>
        </w:rPr>
        <w:t xml:space="preserve"> </w:t>
      </w:r>
      <w:proofErr w:type="spellStart"/>
      <w:r w:rsidRPr="0039203E">
        <w:rPr>
          <w:sz w:val="21"/>
          <w:szCs w:val="21"/>
        </w:rPr>
        <w:t>opportunities</w:t>
      </w:r>
      <w:proofErr w:type="spellEnd"/>
      <w:r w:rsidRPr="0039203E">
        <w:rPr>
          <w:sz w:val="21"/>
          <w:szCs w:val="21"/>
        </w:rPr>
        <w:t xml:space="preserve"> in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Due</w:t>
      </w:r>
      <w:proofErr w:type="spellEnd"/>
      <w:r w:rsidRPr="0039203E">
        <w:rPr>
          <w:sz w:val="21"/>
          <w:szCs w:val="21"/>
        </w:rPr>
        <w:t xml:space="preserve"> </w:t>
      </w:r>
      <w:proofErr w:type="spellStart"/>
      <w:r w:rsidRPr="0039203E">
        <w:rPr>
          <w:sz w:val="21"/>
          <w:szCs w:val="21"/>
        </w:rPr>
        <w:t>to</w:t>
      </w:r>
      <w:proofErr w:type="spellEnd"/>
      <w:r w:rsidRPr="0039203E">
        <w:rPr>
          <w:sz w:val="21"/>
          <w:szCs w:val="21"/>
        </w:rPr>
        <w:t xml:space="preserve">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opportunities</w:t>
      </w:r>
      <w:proofErr w:type="spellEnd"/>
      <w:r w:rsidRPr="0039203E">
        <w:rPr>
          <w:sz w:val="21"/>
          <w:szCs w:val="21"/>
        </w:rPr>
        <w:t xml:space="preserve"> </w:t>
      </w:r>
      <w:proofErr w:type="spellStart"/>
      <w:r w:rsidRPr="0039203E">
        <w:rPr>
          <w:sz w:val="21"/>
          <w:szCs w:val="21"/>
        </w:rPr>
        <w:lastRenderedPageBreak/>
        <w:t>offered</w:t>
      </w:r>
      <w:proofErr w:type="spellEnd"/>
      <w:r w:rsidRPr="0039203E">
        <w:rPr>
          <w:sz w:val="21"/>
          <w:szCs w:val="21"/>
        </w:rPr>
        <w:t xml:space="preserve">, </w:t>
      </w:r>
      <w:proofErr w:type="spellStart"/>
      <w:r w:rsidRPr="0039203E">
        <w:rPr>
          <w:sz w:val="21"/>
          <w:szCs w:val="21"/>
        </w:rPr>
        <w:t>various</w:t>
      </w:r>
      <w:proofErr w:type="spellEnd"/>
      <w:r w:rsidRPr="0039203E">
        <w:rPr>
          <w:sz w:val="21"/>
          <w:szCs w:val="21"/>
        </w:rPr>
        <w:t xml:space="preserve"> </w:t>
      </w:r>
      <w:proofErr w:type="spellStart"/>
      <w:r w:rsidRPr="0039203E">
        <w:rPr>
          <w:sz w:val="21"/>
          <w:szCs w:val="21"/>
        </w:rPr>
        <w:t>people</w:t>
      </w:r>
      <w:proofErr w:type="spellEnd"/>
      <w:r w:rsidRPr="0039203E">
        <w:rPr>
          <w:sz w:val="21"/>
          <w:szCs w:val="21"/>
        </w:rPr>
        <w:t xml:space="preserve"> </w:t>
      </w:r>
      <w:proofErr w:type="spellStart"/>
      <w:r w:rsidRPr="0039203E">
        <w:rPr>
          <w:sz w:val="21"/>
          <w:szCs w:val="21"/>
        </w:rPr>
        <w:t>have</w:t>
      </w:r>
      <w:proofErr w:type="spellEnd"/>
      <w:r w:rsidRPr="0039203E">
        <w:rPr>
          <w:sz w:val="21"/>
          <w:szCs w:val="21"/>
        </w:rPr>
        <w:t xml:space="preserve"> </w:t>
      </w:r>
      <w:proofErr w:type="spellStart"/>
      <w:r w:rsidRPr="0039203E">
        <w:rPr>
          <w:sz w:val="21"/>
          <w:szCs w:val="21"/>
        </w:rPr>
        <w:t>begun</w:t>
      </w:r>
      <w:proofErr w:type="spellEnd"/>
      <w:r w:rsidRPr="0039203E">
        <w:rPr>
          <w:sz w:val="21"/>
          <w:szCs w:val="21"/>
        </w:rPr>
        <w:t xml:space="preserve"> </w:t>
      </w:r>
      <w:proofErr w:type="spellStart"/>
      <w:r w:rsidRPr="0039203E">
        <w:rPr>
          <w:sz w:val="21"/>
          <w:szCs w:val="21"/>
        </w:rPr>
        <w:t>to</w:t>
      </w:r>
      <w:proofErr w:type="spellEnd"/>
      <w:r w:rsidRPr="0039203E">
        <w:rPr>
          <w:sz w:val="21"/>
          <w:szCs w:val="21"/>
        </w:rPr>
        <w:t xml:space="preserve"> </w:t>
      </w:r>
      <w:proofErr w:type="spellStart"/>
      <w:r w:rsidRPr="0039203E">
        <w:rPr>
          <w:sz w:val="21"/>
          <w:szCs w:val="21"/>
        </w:rPr>
        <w:t>prefer</w:t>
      </w:r>
      <w:proofErr w:type="spellEnd"/>
      <w:r w:rsidRPr="0039203E">
        <w:rPr>
          <w:sz w:val="21"/>
          <w:szCs w:val="21"/>
        </w:rPr>
        <w:t xml:space="preserve">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from</w:t>
      </w:r>
      <w:proofErr w:type="spellEnd"/>
      <w:r w:rsidRPr="0039203E">
        <w:rPr>
          <w:sz w:val="21"/>
          <w:szCs w:val="21"/>
        </w:rPr>
        <w:t xml:space="preserve"> </w:t>
      </w:r>
      <w:proofErr w:type="spellStart"/>
      <w:r w:rsidRPr="0039203E">
        <w:rPr>
          <w:sz w:val="21"/>
          <w:szCs w:val="21"/>
        </w:rPr>
        <w:t>different</w:t>
      </w:r>
      <w:proofErr w:type="spellEnd"/>
      <w:r w:rsidRPr="0039203E">
        <w:rPr>
          <w:sz w:val="21"/>
          <w:szCs w:val="21"/>
        </w:rPr>
        <w:t xml:space="preserve"> </w:t>
      </w:r>
      <w:proofErr w:type="spellStart"/>
      <w:r w:rsidRPr="0039203E">
        <w:rPr>
          <w:sz w:val="21"/>
          <w:szCs w:val="21"/>
        </w:rPr>
        <w:t>backgrounds</w:t>
      </w:r>
      <w:proofErr w:type="spellEnd"/>
      <w:r w:rsidRPr="0039203E">
        <w:rPr>
          <w:sz w:val="21"/>
          <w:szCs w:val="21"/>
        </w:rPr>
        <w:t xml:space="preserve">, </w:t>
      </w:r>
      <w:proofErr w:type="spellStart"/>
      <w:r w:rsidRPr="0039203E">
        <w:rPr>
          <w:sz w:val="21"/>
          <w:szCs w:val="21"/>
        </w:rPr>
        <w:t>cultures</w:t>
      </w:r>
      <w:proofErr w:type="spellEnd"/>
      <w:r w:rsidRPr="0039203E">
        <w:rPr>
          <w:sz w:val="21"/>
          <w:szCs w:val="21"/>
        </w:rPr>
        <w:t xml:space="preserve"> </w:t>
      </w:r>
      <w:proofErr w:type="spellStart"/>
      <w:r w:rsidRPr="0039203E">
        <w:rPr>
          <w:sz w:val="21"/>
          <w:szCs w:val="21"/>
        </w:rPr>
        <w:t>and</w:t>
      </w:r>
      <w:proofErr w:type="spellEnd"/>
      <w:r w:rsidRPr="0039203E">
        <w:rPr>
          <w:sz w:val="21"/>
          <w:szCs w:val="21"/>
        </w:rPr>
        <w:t xml:space="preserve"> </w:t>
      </w:r>
      <w:proofErr w:type="spellStart"/>
      <w:r w:rsidRPr="0039203E">
        <w:rPr>
          <w:sz w:val="21"/>
          <w:szCs w:val="21"/>
        </w:rPr>
        <w:t>ages</w:t>
      </w:r>
      <w:proofErr w:type="spellEnd"/>
      <w:r w:rsidRPr="0039203E">
        <w:rPr>
          <w:sz w:val="21"/>
          <w:szCs w:val="21"/>
        </w:rPr>
        <w:t xml:space="preserve">.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brings</w:t>
      </w:r>
      <w:proofErr w:type="spellEnd"/>
      <w:r w:rsidRPr="0039203E">
        <w:rPr>
          <w:sz w:val="21"/>
          <w:szCs w:val="21"/>
        </w:rPr>
        <w:t xml:space="preserve">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use</w:t>
      </w:r>
      <w:proofErr w:type="spellEnd"/>
      <w:r w:rsidRPr="0039203E">
        <w:rPr>
          <w:sz w:val="21"/>
          <w:szCs w:val="21"/>
        </w:rPr>
        <w:t xml:space="preserve"> of </w:t>
      </w:r>
      <w:proofErr w:type="spellStart"/>
      <w:r w:rsidRPr="0039203E">
        <w:rPr>
          <w:sz w:val="21"/>
          <w:szCs w:val="21"/>
        </w:rPr>
        <w:t>various</w:t>
      </w:r>
      <w:proofErr w:type="spellEnd"/>
      <w:r w:rsidRPr="0039203E">
        <w:rPr>
          <w:sz w:val="21"/>
          <w:szCs w:val="21"/>
        </w:rPr>
        <w:t xml:space="preserve"> </w:t>
      </w:r>
      <w:proofErr w:type="spellStart"/>
      <w:r w:rsidRPr="0039203E">
        <w:rPr>
          <w:sz w:val="21"/>
          <w:szCs w:val="21"/>
        </w:rPr>
        <w:t>technological</w:t>
      </w:r>
      <w:proofErr w:type="spellEnd"/>
      <w:r w:rsidRPr="0039203E">
        <w:rPr>
          <w:sz w:val="21"/>
          <w:szCs w:val="21"/>
        </w:rPr>
        <w:t xml:space="preserve"> </w:t>
      </w:r>
      <w:proofErr w:type="spellStart"/>
      <w:r w:rsidRPr="0039203E">
        <w:rPr>
          <w:sz w:val="21"/>
          <w:szCs w:val="21"/>
        </w:rPr>
        <w:t>tools</w:t>
      </w:r>
      <w:proofErr w:type="spellEnd"/>
      <w:r w:rsidRPr="0039203E">
        <w:rPr>
          <w:sz w:val="21"/>
          <w:szCs w:val="21"/>
        </w:rPr>
        <w:t xml:space="preserve">. </w:t>
      </w:r>
      <w:proofErr w:type="spellStart"/>
      <w:r w:rsidRPr="0039203E">
        <w:rPr>
          <w:sz w:val="21"/>
          <w:szCs w:val="21"/>
        </w:rPr>
        <w:t>Complying</w:t>
      </w:r>
      <w:proofErr w:type="spellEnd"/>
      <w:r w:rsidRPr="0039203E">
        <w:rPr>
          <w:sz w:val="21"/>
          <w:szCs w:val="21"/>
        </w:rPr>
        <w:t xml:space="preserve"> </w:t>
      </w:r>
      <w:proofErr w:type="spellStart"/>
      <w:r w:rsidRPr="0039203E">
        <w:rPr>
          <w:sz w:val="21"/>
          <w:szCs w:val="21"/>
        </w:rPr>
        <w:t>with</w:t>
      </w:r>
      <w:proofErr w:type="spellEnd"/>
      <w:r w:rsidRPr="0039203E">
        <w:rPr>
          <w:sz w:val="21"/>
          <w:szCs w:val="21"/>
        </w:rPr>
        <w:t xml:space="preserve">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ergonomic</w:t>
      </w:r>
      <w:proofErr w:type="spellEnd"/>
      <w:r w:rsidRPr="0039203E">
        <w:rPr>
          <w:sz w:val="21"/>
          <w:szCs w:val="21"/>
        </w:rPr>
        <w:t xml:space="preserve"> </w:t>
      </w:r>
      <w:proofErr w:type="spellStart"/>
      <w:r w:rsidRPr="0039203E">
        <w:rPr>
          <w:sz w:val="21"/>
          <w:szCs w:val="21"/>
        </w:rPr>
        <w:t>rules</w:t>
      </w:r>
      <w:proofErr w:type="spellEnd"/>
      <w:r w:rsidRPr="0039203E">
        <w:rPr>
          <w:sz w:val="21"/>
          <w:szCs w:val="21"/>
        </w:rPr>
        <w:t xml:space="preserve"> </w:t>
      </w:r>
      <w:proofErr w:type="spellStart"/>
      <w:r w:rsidRPr="0039203E">
        <w:rPr>
          <w:sz w:val="21"/>
          <w:szCs w:val="21"/>
        </w:rPr>
        <w:t>while</w:t>
      </w:r>
      <w:proofErr w:type="spellEnd"/>
      <w:r w:rsidRPr="0039203E">
        <w:rPr>
          <w:sz w:val="21"/>
          <w:szCs w:val="21"/>
        </w:rPr>
        <w:t xml:space="preserve"> </w:t>
      </w:r>
      <w:proofErr w:type="spellStart"/>
      <w:r w:rsidRPr="0039203E">
        <w:rPr>
          <w:sz w:val="21"/>
          <w:szCs w:val="21"/>
        </w:rPr>
        <w:t>using</w:t>
      </w:r>
      <w:proofErr w:type="spellEnd"/>
      <w:r w:rsidRPr="0039203E">
        <w:rPr>
          <w:sz w:val="21"/>
          <w:szCs w:val="21"/>
        </w:rPr>
        <w:t xml:space="preserve"> </w:t>
      </w:r>
      <w:proofErr w:type="spellStart"/>
      <w:r w:rsidRPr="0039203E">
        <w:rPr>
          <w:sz w:val="21"/>
          <w:szCs w:val="21"/>
        </w:rPr>
        <w:t>these</w:t>
      </w:r>
      <w:proofErr w:type="spellEnd"/>
      <w:r w:rsidRPr="0039203E">
        <w:rPr>
          <w:sz w:val="21"/>
          <w:szCs w:val="21"/>
        </w:rPr>
        <w:t xml:space="preserve"> </w:t>
      </w:r>
      <w:proofErr w:type="spellStart"/>
      <w:r w:rsidRPr="0039203E">
        <w:rPr>
          <w:sz w:val="21"/>
          <w:szCs w:val="21"/>
        </w:rPr>
        <w:t>tools</w:t>
      </w:r>
      <w:proofErr w:type="spellEnd"/>
      <w:r w:rsidRPr="0039203E">
        <w:rPr>
          <w:sz w:val="21"/>
          <w:szCs w:val="21"/>
        </w:rPr>
        <w:t xml:space="preserve"> </w:t>
      </w:r>
      <w:proofErr w:type="spellStart"/>
      <w:r w:rsidRPr="0039203E">
        <w:rPr>
          <w:sz w:val="21"/>
          <w:szCs w:val="21"/>
        </w:rPr>
        <w:t>have</w:t>
      </w:r>
      <w:proofErr w:type="spellEnd"/>
      <w:r w:rsidRPr="0039203E">
        <w:rPr>
          <w:sz w:val="21"/>
          <w:szCs w:val="21"/>
        </w:rPr>
        <w:t xml:space="preserve"> a </w:t>
      </w:r>
      <w:proofErr w:type="spellStart"/>
      <w:r w:rsidRPr="0039203E">
        <w:rPr>
          <w:sz w:val="21"/>
          <w:szCs w:val="21"/>
        </w:rPr>
        <w:t>vital</w:t>
      </w:r>
      <w:proofErr w:type="spellEnd"/>
      <w:r w:rsidRPr="0039203E">
        <w:rPr>
          <w:sz w:val="21"/>
          <w:szCs w:val="21"/>
        </w:rPr>
        <w:t xml:space="preserve"> </w:t>
      </w:r>
      <w:proofErr w:type="spellStart"/>
      <w:r w:rsidRPr="0039203E">
        <w:rPr>
          <w:sz w:val="21"/>
          <w:szCs w:val="21"/>
        </w:rPr>
        <w:t>importance</w:t>
      </w:r>
      <w:proofErr w:type="spellEnd"/>
      <w:r w:rsidRPr="0039203E">
        <w:rPr>
          <w:sz w:val="21"/>
          <w:szCs w:val="21"/>
        </w:rPr>
        <w:t xml:space="preserve"> </w:t>
      </w:r>
      <w:proofErr w:type="spellStart"/>
      <w:r w:rsidRPr="0039203E">
        <w:rPr>
          <w:sz w:val="21"/>
          <w:szCs w:val="21"/>
        </w:rPr>
        <w:t>to</w:t>
      </w:r>
      <w:proofErr w:type="spellEnd"/>
      <w:r w:rsidRPr="0039203E">
        <w:rPr>
          <w:sz w:val="21"/>
          <w:szCs w:val="21"/>
        </w:rPr>
        <w:t xml:space="preserve"> </w:t>
      </w:r>
      <w:proofErr w:type="spellStart"/>
      <w:r w:rsidRPr="0039203E">
        <w:rPr>
          <w:sz w:val="21"/>
          <w:szCs w:val="21"/>
        </w:rPr>
        <w:t>prevention</w:t>
      </w:r>
      <w:proofErr w:type="spellEnd"/>
      <w:r w:rsidRPr="0039203E">
        <w:rPr>
          <w:sz w:val="21"/>
          <w:szCs w:val="21"/>
        </w:rPr>
        <w:t xml:space="preserve"> of </w:t>
      </w:r>
      <w:proofErr w:type="spellStart"/>
      <w:r w:rsidRPr="0039203E">
        <w:rPr>
          <w:sz w:val="21"/>
          <w:szCs w:val="21"/>
        </w:rPr>
        <w:t>occupational</w:t>
      </w:r>
      <w:proofErr w:type="spellEnd"/>
      <w:r w:rsidRPr="0039203E">
        <w:rPr>
          <w:sz w:val="21"/>
          <w:szCs w:val="21"/>
        </w:rPr>
        <w:t xml:space="preserve"> </w:t>
      </w:r>
      <w:proofErr w:type="spellStart"/>
      <w:r w:rsidRPr="0039203E">
        <w:rPr>
          <w:sz w:val="21"/>
          <w:szCs w:val="21"/>
        </w:rPr>
        <w:t>musculo</w:t>
      </w:r>
      <w:proofErr w:type="spellEnd"/>
      <w:r w:rsidRPr="0039203E">
        <w:rPr>
          <w:sz w:val="21"/>
          <w:szCs w:val="21"/>
        </w:rPr>
        <w:t xml:space="preserve"> - </w:t>
      </w:r>
      <w:proofErr w:type="spellStart"/>
      <w:r w:rsidRPr="0039203E">
        <w:rPr>
          <w:sz w:val="21"/>
          <w:szCs w:val="21"/>
        </w:rPr>
        <w:t>skeletal</w:t>
      </w:r>
      <w:proofErr w:type="spellEnd"/>
      <w:r w:rsidRPr="0039203E">
        <w:rPr>
          <w:sz w:val="21"/>
          <w:szCs w:val="21"/>
        </w:rPr>
        <w:t xml:space="preserve"> </w:t>
      </w:r>
      <w:proofErr w:type="spellStart"/>
      <w:r w:rsidRPr="0039203E">
        <w:rPr>
          <w:sz w:val="21"/>
          <w:szCs w:val="21"/>
        </w:rPr>
        <w:t>diseases</w:t>
      </w:r>
      <w:proofErr w:type="spellEnd"/>
      <w:r w:rsidRPr="0039203E">
        <w:rPr>
          <w:sz w:val="21"/>
          <w:szCs w:val="21"/>
        </w:rPr>
        <w:t xml:space="preserve"> </w:t>
      </w:r>
      <w:proofErr w:type="spellStart"/>
      <w:r w:rsidRPr="0039203E">
        <w:rPr>
          <w:sz w:val="21"/>
          <w:szCs w:val="21"/>
        </w:rPr>
        <w:t>cou</w:t>
      </w:r>
      <w:r>
        <w:rPr>
          <w:sz w:val="21"/>
          <w:szCs w:val="21"/>
        </w:rPr>
        <w:t>ld</w:t>
      </w:r>
      <w:proofErr w:type="spellEnd"/>
      <w:r>
        <w:rPr>
          <w:sz w:val="21"/>
          <w:szCs w:val="21"/>
        </w:rPr>
        <w:t xml:space="preserve"> </w:t>
      </w:r>
      <w:proofErr w:type="spellStart"/>
      <w:r>
        <w:rPr>
          <w:sz w:val="21"/>
          <w:szCs w:val="21"/>
        </w:rPr>
        <w:t>occur</w:t>
      </w:r>
      <w:proofErr w:type="spellEnd"/>
      <w:r>
        <w:rPr>
          <w:sz w:val="21"/>
          <w:szCs w:val="21"/>
        </w:rPr>
        <w:t xml:space="preserve"> </w:t>
      </w:r>
      <w:proofErr w:type="spellStart"/>
      <w:r>
        <w:rPr>
          <w:sz w:val="21"/>
          <w:szCs w:val="21"/>
        </w:rPr>
        <w:t>due</w:t>
      </w:r>
      <w:proofErr w:type="spellEnd"/>
      <w:r>
        <w:rPr>
          <w:sz w:val="21"/>
          <w:szCs w:val="21"/>
        </w:rPr>
        <w:t xml:space="preserve"> </w:t>
      </w:r>
      <w:proofErr w:type="spellStart"/>
      <w:r>
        <w:rPr>
          <w:sz w:val="21"/>
          <w:szCs w:val="21"/>
        </w:rPr>
        <w:t>to</w:t>
      </w:r>
      <w:proofErr w:type="spellEnd"/>
      <w:r>
        <w:rPr>
          <w:sz w:val="21"/>
          <w:szCs w:val="21"/>
        </w:rPr>
        <w:t xml:space="preserve"> </w:t>
      </w:r>
      <w:proofErr w:type="spellStart"/>
      <w:r>
        <w:rPr>
          <w:sz w:val="21"/>
          <w:szCs w:val="21"/>
        </w:rPr>
        <w:t>long</w:t>
      </w:r>
      <w:proofErr w:type="spellEnd"/>
      <w:r>
        <w:rPr>
          <w:sz w:val="21"/>
          <w:szCs w:val="21"/>
        </w:rPr>
        <w:t>-</w:t>
      </w:r>
      <w:proofErr w:type="spellStart"/>
      <w:r>
        <w:rPr>
          <w:sz w:val="21"/>
          <w:szCs w:val="21"/>
        </w:rPr>
        <w:t>term</w:t>
      </w:r>
      <w:proofErr w:type="spellEnd"/>
      <w:r>
        <w:rPr>
          <w:sz w:val="21"/>
          <w:szCs w:val="21"/>
        </w:rPr>
        <w:t xml:space="preserve"> </w:t>
      </w:r>
      <w:proofErr w:type="spellStart"/>
      <w:r>
        <w:rPr>
          <w:sz w:val="21"/>
          <w:szCs w:val="21"/>
        </w:rPr>
        <w:t>use</w:t>
      </w:r>
      <w:proofErr w:type="spellEnd"/>
      <w:r>
        <w:rPr>
          <w:sz w:val="21"/>
          <w:szCs w:val="21"/>
        </w:rPr>
        <w:t>.</w:t>
      </w:r>
    </w:p>
    <w:p w:rsidR="0039203E" w:rsidRPr="0039203E" w:rsidRDefault="0039203E" w:rsidP="0039203E">
      <w:pPr>
        <w:spacing w:before="120" w:after="120"/>
        <w:ind w:firstLine="709"/>
        <w:jc w:val="both"/>
        <w:rPr>
          <w:sz w:val="21"/>
          <w:szCs w:val="21"/>
        </w:rPr>
      </w:pPr>
      <w:proofErr w:type="spellStart"/>
      <w:r w:rsidRPr="0039203E">
        <w:rPr>
          <w:sz w:val="21"/>
          <w:szCs w:val="21"/>
        </w:rPr>
        <w:t>In</w:t>
      </w:r>
      <w:proofErr w:type="spellEnd"/>
      <w:r w:rsidRPr="0039203E">
        <w:rPr>
          <w:sz w:val="21"/>
          <w:szCs w:val="21"/>
        </w:rPr>
        <w:t xml:space="preserve"> </w:t>
      </w:r>
      <w:proofErr w:type="spellStart"/>
      <w:r w:rsidRPr="0039203E">
        <w:rPr>
          <w:sz w:val="21"/>
          <w:szCs w:val="21"/>
        </w:rPr>
        <w:t>this</w:t>
      </w:r>
      <w:proofErr w:type="spellEnd"/>
      <w:r w:rsidRPr="0039203E">
        <w:rPr>
          <w:sz w:val="21"/>
          <w:szCs w:val="21"/>
        </w:rPr>
        <w:t xml:space="preserve"> </w:t>
      </w:r>
      <w:proofErr w:type="spellStart"/>
      <w:r w:rsidRPr="0039203E">
        <w:rPr>
          <w:sz w:val="21"/>
          <w:szCs w:val="21"/>
        </w:rPr>
        <w:t>study</w:t>
      </w:r>
      <w:proofErr w:type="spellEnd"/>
      <w:r w:rsidRPr="0039203E">
        <w:rPr>
          <w:sz w:val="21"/>
          <w:szCs w:val="21"/>
        </w:rPr>
        <w:t xml:space="preserve">, </w:t>
      </w:r>
      <w:proofErr w:type="spellStart"/>
      <w:r w:rsidRPr="0039203E">
        <w:rPr>
          <w:sz w:val="21"/>
          <w:szCs w:val="21"/>
        </w:rPr>
        <w:t>physical</w:t>
      </w:r>
      <w:proofErr w:type="spellEnd"/>
      <w:r w:rsidRPr="0039203E">
        <w:rPr>
          <w:sz w:val="21"/>
          <w:szCs w:val="21"/>
        </w:rPr>
        <w:t xml:space="preserve"> </w:t>
      </w:r>
      <w:proofErr w:type="spellStart"/>
      <w:r w:rsidRPr="0039203E">
        <w:rPr>
          <w:sz w:val="21"/>
          <w:szCs w:val="21"/>
        </w:rPr>
        <w:t>ergonomy</w:t>
      </w:r>
      <w:proofErr w:type="spellEnd"/>
      <w:r w:rsidRPr="0039203E">
        <w:rPr>
          <w:sz w:val="21"/>
          <w:szCs w:val="21"/>
        </w:rPr>
        <w:t xml:space="preserve"> of </w:t>
      </w:r>
      <w:proofErr w:type="spellStart"/>
      <w:r w:rsidRPr="0039203E">
        <w:rPr>
          <w:sz w:val="21"/>
          <w:szCs w:val="21"/>
        </w:rPr>
        <w:t>formal</w:t>
      </w:r>
      <w:proofErr w:type="spellEnd"/>
      <w:r w:rsidRPr="0039203E">
        <w:rPr>
          <w:sz w:val="21"/>
          <w:szCs w:val="21"/>
        </w:rPr>
        <w:t xml:space="preserve"> </w:t>
      </w:r>
      <w:proofErr w:type="spellStart"/>
      <w:r w:rsidRPr="0039203E">
        <w:rPr>
          <w:sz w:val="21"/>
          <w:szCs w:val="21"/>
        </w:rPr>
        <w:t>and</w:t>
      </w:r>
      <w:proofErr w:type="spellEnd"/>
      <w:r w:rsidRPr="0039203E">
        <w:rPr>
          <w:sz w:val="21"/>
          <w:szCs w:val="21"/>
        </w:rPr>
        <w:t xml:space="preserve">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students</w:t>
      </w:r>
      <w:proofErr w:type="spellEnd"/>
      <w:r w:rsidRPr="0039203E">
        <w:rPr>
          <w:sz w:val="21"/>
          <w:szCs w:val="21"/>
        </w:rPr>
        <w:t xml:space="preserve"> </w:t>
      </w:r>
      <w:proofErr w:type="spellStart"/>
      <w:r w:rsidRPr="0039203E">
        <w:rPr>
          <w:sz w:val="21"/>
          <w:szCs w:val="21"/>
        </w:rPr>
        <w:t>examined</w:t>
      </w:r>
      <w:proofErr w:type="spellEnd"/>
      <w:r w:rsidRPr="0039203E">
        <w:rPr>
          <w:sz w:val="21"/>
          <w:szCs w:val="21"/>
        </w:rPr>
        <w:t xml:space="preserve">. </w:t>
      </w:r>
      <w:proofErr w:type="spellStart"/>
      <w:r w:rsidRPr="0039203E">
        <w:rPr>
          <w:sz w:val="21"/>
          <w:szCs w:val="21"/>
        </w:rPr>
        <w:t>In</w:t>
      </w:r>
      <w:proofErr w:type="spellEnd"/>
      <w:r w:rsidRPr="0039203E">
        <w:rPr>
          <w:sz w:val="21"/>
          <w:szCs w:val="21"/>
        </w:rPr>
        <w:t xml:space="preserve">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scope</w:t>
      </w:r>
      <w:proofErr w:type="spellEnd"/>
      <w:r w:rsidRPr="0039203E">
        <w:rPr>
          <w:sz w:val="21"/>
          <w:szCs w:val="21"/>
        </w:rPr>
        <w:t xml:space="preserve"> of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work</w:t>
      </w:r>
      <w:proofErr w:type="spellEnd"/>
      <w:r w:rsidRPr="0039203E">
        <w:rPr>
          <w:sz w:val="21"/>
          <w:szCs w:val="21"/>
        </w:rPr>
        <w:t xml:space="preserve">, </w:t>
      </w:r>
      <w:proofErr w:type="spellStart"/>
      <w:r w:rsidRPr="0039203E">
        <w:rPr>
          <w:sz w:val="21"/>
          <w:szCs w:val="21"/>
        </w:rPr>
        <w:t>primarily</w:t>
      </w:r>
      <w:proofErr w:type="spellEnd"/>
      <w:r w:rsidRPr="0039203E">
        <w:rPr>
          <w:sz w:val="21"/>
          <w:szCs w:val="21"/>
        </w:rPr>
        <w:t xml:space="preserve"> </w:t>
      </w:r>
      <w:proofErr w:type="spellStart"/>
      <w:r w:rsidRPr="0039203E">
        <w:rPr>
          <w:sz w:val="21"/>
          <w:szCs w:val="21"/>
        </w:rPr>
        <w:t>physical</w:t>
      </w:r>
      <w:proofErr w:type="spellEnd"/>
      <w:r w:rsidRPr="0039203E">
        <w:rPr>
          <w:sz w:val="21"/>
          <w:szCs w:val="21"/>
        </w:rPr>
        <w:t xml:space="preserve"> </w:t>
      </w:r>
      <w:proofErr w:type="spellStart"/>
      <w:r w:rsidRPr="0039203E">
        <w:rPr>
          <w:sz w:val="21"/>
          <w:szCs w:val="21"/>
        </w:rPr>
        <w:t>condition</w:t>
      </w:r>
      <w:proofErr w:type="spellEnd"/>
      <w:r w:rsidRPr="0039203E">
        <w:rPr>
          <w:sz w:val="21"/>
          <w:szCs w:val="21"/>
        </w:rPr>
        <w:t xml:space="preserve"> of </w:t>
      </w:r>
      <w:proofErr w:type="spellStart"/>
      <w:r w:rsidRPr="0039203E">
        <w:rPr>
          <w:sz w:val="21"/>
          <w:szCs w:val="21"/>
        </w:rPr>
        <w:t>these</w:t>
      </w:r>
      <w:proofErr w:type="spellEnd"/>
      <w:r w:rsidRPr="0039203E">
        <w:rPr>
          <w:sz w:val="21"/>
          <w:szCs w:val="21"/>
        </w:rPr>
        <w:t xml:space="preserve"> </w:t>
      </w:r>
      <w:proofErr w:type="spellStart"/>
      <w:r w:rsidRPr="0039203E">
        <w:rPr>
          <w:sz w:val="21"/>
          <w:szCs w:val="21"/>
        </w:rPr>
        <w:t>two</w:t>
      </w:r>
      <w:proofErr w:type="spellEnd"/>
      <w:r w:rsidRPr="0039203E">
        <w:rPr>
          <w:sz w:val="21"/>
          <w:szCs w:val="21"/>
        </w:rPr>
        <w:t xml:space="preserve"> </w:t>
      </w:r>
      <w:proofErr w:type="spellStart"/>
      <w:r w:rsidRPr="0039203E">
        <w:rPr>
          <w:sz w:val="21"/>
          <w:szCs w:val="21"/>
        </w:rPr>
        <w:t>groups</w:t>
      </w:r>
      <w:proofErr w:type="spellEnd"/>
      <w:r w:rsidRPr="0039203E">
        <w:rPr>
          <w:sz w:val="21"/>
          <w:szCs w:val="21"/>
        </w:rPr>
        <w:t xml:space="preserve"> of </w:t>
      </w:r>
      <w:proofErr w:type="spellStart"/>
      <w:r w:rsidRPr="0039203E">
        <w:rPr>
          <w:sz w:val="21"/>
          <w:szCs w:val="21"/>
        </w:rPr>
        <w:t>students</w:t>
      </w:r>
      <w:proofErr w:type="spellEnd"/>
      <w:r w:rsidRPr="0039203E">
        <w:rPr>
          <w:sz w:val="21"/>
          <w:szCs w:val="21"/>
        </w:rPr>
        <w:t xml:space="preserve"> </w:t>
      </w:r>
      <w:proofErr w:type="spellStart"/>
      <w:r w:rsidRPr="0039203E">
        <w:rPr>
          <w:sz w:val="21"/>
          <w:szCs w:val="21"/>
        </w:rPr>
        <w:t>examined</w:t>
      </w:r>
      <w:proofErr w:type="spellEnd"/>
      <w:r w:rsidRPr="0039203E">
        <w:rPr>
          <w:sz w:val="21"/>
          <w:szCs w:val="21"/>
        </w:rPr>
        <w:t xml:space="preserve"> </w:t>
      </w:r>
      <w:proofErr w:type="spellStart"/>
      <w:r w:rsidRPr="0039203E">
        <w:rPr>
          <w:sz w:val="21"/>
          <w:szCs w:val="21"/>
        </w:rPr>
        <w:t>based</w:t>
      </w:r>
      <w:proofErr w:type="spellEnd"/>
      <w:r w:rsidRPr="0039203E">
        <w:rPr>
          <w:sz w:val="21"/>
          <w:szCs w:val="21"/>
        </w:rPr>
        <w:t xml:space="preserve"> on </w:t>
      </w:r>
      <w:proofErr w:type="spellStart"/>
      <w:r w:rsidRPr="0039203E">
        <w:rPr>
          <w:sz w:val="21"/>
          <w:szCs w:val="21"/>
        </w:rPr>
        <w:t>theoretical</w:t>
      </w:r>
      <w:proofErr w:type="spellEnd"/>
      <w:r w:rsidRPr="0039203E">
        <w:rPr>
          <w:sz w:val="21"/>
          <w:szCs w:val="21"/>
        </w:rPr>
        <w:t xml:space="preserve"> </w:t>
      </w:r>
      <w:proofErr w:type="spellStart"/>
      <w:r w:rsidRPr="0039203E">
        <w:rPr>
          <w:sz w:val="21"/>
          <w:szCs w:val="21"/>
        </w:rPr>
        <w:t>framework</w:t>
      </w:r>
      <w:proofErr w:type="spellEnd"/>
      <w:r w:rsidRPr="0039203E">
        <w:rPr>
          <w:sz w:val="21"/>
          <w:szCs w:val="21"/>
        </w:rPr>
        <w:t xml:space="preserve">. </w:t>
      </w:r>
      <w:proofErr w:type="spellStart"/>
      <w:r w:rsidRPr="0039203E">
        <w:rPr>
          <w:sz w:val="21"/>
          <w:szCs w:val="21"/>
        </w:rPr>
        <w:t>Following</w:t>
      </w:r>
      <w:proofErr w:type="spellEnd"/>
      <w:r w:rsidRPr="0039203E">
        <w:rPr>
          <w:sz w:val="21"/>
          <w:szCs w:val="21"/>
        </w:rPr>
        <w:t xml:space="preserve">, </w:t>
      </w:r>
      <w:proofErr w:type="spellStart"/>
      <w:r w:rsidRPr="0039203E">
        <w:rPr>
          <w:sz w:val="21"/>
          <w:szCs w:val="21"/>
        </w:rPr>
        <w:t>interviews</w:t>
      </w:r>
      <w:proofErr w:type="spellEnd"/>
      <w:r w:rsidRPr="0039203E">
        <w:rPr>
          <w:sz w:val="21"/>
          <w:szCs w:val="21"/>
        </w:rPr>
        <w:t xml:space="preserve"> </w:t>
      </w:r>
      <w:proofErr w:type="spellStart"/>
      <w:r w:rsidRPr="0039203E">
        <w:rPr>
          <w:sz w:val="21"/>
          <w:szCs w:val="21"/>
        </w:rPr>
        <w:t>were</w:t>
      </w:r>
      <w:proofErr w:type="spellEnd"/>
      <w:r w:rsidRPr="0039203E">
        <w:rPr>
          <w:sz w:val="21"/>
          <w:szCs w:val="21"/>
        </w:rPr>
        <w:t xml:space="preserve"> </w:t>
      </w:r>
      <w:proofErr w:type="spellStart"/>
      <w:r w:rsidRPr="0039203E">
        <w:rPr>
          <w:sz w:val="21"/>
          <w:szCs w:val="21"/>
        </w:rPr>
        <w:t>conducted</w:t>
      </w:r>
      <w:proofErr w:type="spellEnd"/>
      <w:r w:rsidRPr="0039203E">
        <w:rPr>
          <w:sz w:val="21"/>
          <w:szCs w:val="21"/>
        </w:rPr>
        <w:t xml:space="preserve"> </w:t>
      </w:r>
      <w:proofErr w:type="spellStart"/>
      <w:r w:rsidRPr="0039203E">
        <w:rPr>
          <w:sz w:val="21"/>
          <w:szCs w:val="21"/>
        </w:rPr>
        <w:t>with</w:t>
      </w:r>
      <w:proofErr w:type="spellEnd"/>
      <w:r w:rsidRPr="0039203E">
        <w:rPr>
          <w:sz w:val="21"/>
          <w:szCs w:val="21"/>
        </w:rPr>
        <w:t xml:space="preserve">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students</w:t>
      </w:r>
      <w:proofErr w:type="spellEnd"/>
      <w:r w:rsidRPr="0039203E">
        <w:rPr>
          <w:sz w:val="21"/>
          <w:szCs w:val="21"/>
        </w:rPr>
        <w:t xml:space="preserve"> </w:t>
      </w:r>
      <w:proofErr w:type="spellStart"/>
      <w:r w:rsidRPr="0039203E">
        <w:rPr>
          <w:sz w:val="21"/>
          <w:szCs w:val="21"/>
        </w:rPr>
        <w:t>about</w:t>
      </w:r>
      <w:proofErr w:type="spellEnd"/>
      <w:r w:rsidRPr="0039203E">
        <w:rPr>
          <w:sz w:val="21"/>
          <w:szCs w:val="21"/>
        </w:rPr>
        <w:t xml:space="preserve"> </w:t>
      </w:r>
      <w:proofErr w:type="spellStart"/>
      <w:r w:rsidRPr="0039203E">
        <w:rPr>
          <w:sz w:val="21"/>
          <w:szCs w:val="21"/>
        </w:rPr>
        <w:t>working</w:t>
      </w:r>
      <w:proofErr w:type="spellEnd"/>
      <w:r w:rsidRPr="0039203E">
        <w:rPr>
          <w:sz w:val="21"/>
          <w:szCs w:val="21"/>
        </w:rPr>
        <w:t xml:space="preserve"> </w:t>
      </w:r>
      <w:proofErr w:type="spellStart"/>
      <w:r w:rsidRPr="0039203E">
        <w:rPr>
          <w:sz w:val="21"/>
          <w:szCs w:val="21"/>
        </w:rPr>
        <w:t>environment</w:t>
      </w:r>
      <w:proofErr w:type="spellEnd"/>
      <w:r w:rsidRPr="0039203E">
        <w:rPr>
          <w:sz w:val="21"/>
          <w:szCs w:val="21"/>
        </w:rPr>
        <w:t xml:space="preserve"> </w:t>
      </w:r>
      <w:proofErr w:type="spellStart"/>
      <w:r w:rsidRPr="0039203E">
        <w:rPr>
          <w:sz w:val="21"/>
          <w:szCs w:val="21"/>
        </w:rPr>
        <w:t>with</w:t>
      </w:r>
      <w:proofErr w:type="spellEnd"/>
      <w:r w:rsidRPr="0039203E">
        <w:rPr>
          <w:sz w:val="21"/>
          <w:szCs w:val="21"/>
        </w:rPr>
        <w:t xml:space="preserve"> </w:t>
      </w:r>
      <w:proofErr w:type="spellStart"/>
      <w:r w:rsidRPr="0039203E">
        <w:rPr>
          <w:sz w:val="21"/>
          <w:szCs w:val="21"/>
        </w:rPr>
        <w:t>open</w:t>
      </w:r>
      <w:proofErr w:type="spellEnd"/>
      <w:r w:rsidRPr="0039203E">
        <w:rPr>
          <w:sz w:val="21"/>
          <w:szCs w:val="21"/>
        </w:rPr>
        <w:t>-</w:t>
      </w:r>
      <w:proofErr w:type="spellStart"/>
      <w:r w:rsidRPr="0039203E">
        <w:rPr>
          <w:sz w:val="21"/>
          <w:szCs w:val="21"/>
        </w:rPr>
        <w:t>ended</w:t>
      </w:r>
      <w:proofErr w:type="spellEnd"/>
      <w:r w:rsidRPr="0039203E">
        <w:rPr>
          <w:sz w:val="21"/>
          <w:szCs w:val="21"/>
        </w:rPr>
        <w:t xml:space="preserve"> </w:t>
      </w:r>
      <w:proofErr w:type="spellStart"/>
      <w:r w:rsidRPr="0039203E">
        <w:rPr>
          <w:sz w:val="21"/>
          <w:szCs w:val="21"/>
        </w:rPr>
        <w:t>questions</w:t>
      </w:r>
      <w:proofErr w:type="spellEnd"/>
      <w:r w:rsidRPr="0039203E">
        <w:rPr>
          <w:sz w:val="21"/>
          <w:szCs w:val="21"/>
        </w:rPr>
        <w:t xml:space="preserve">. At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end</w:t>
      </w:r>
      <w:proofErr w:type="spellEnd"/>
      <w:r w:rsidRPr="0039203E">
        <w:rPr>
          <w:sz w:val="21"/>
          <w:szCs w:val="21"/>
        </w:rPr>
        <w:t xml:space="preserve"> of </w:t>
      </w:r>
      <w:proofErr w:type="spellStart"/>
      <w:r w:rsidRPr="0039203E">
        <w:rPr>
          <w:sz w:val="21"/>
          <w:szCs w:val="21"/>
        </w:rPr>
        <w:t>the</w:t>
      </w:r>
      <w:proofErr w:type="spellEnd"/>
      <w:r w:rsidRPr="0039203E">
        <w:rPr>
          <w:sz w:val="21"/>
          <w:szCs w:val="21"/>
        </w:rPr>
        <w:t xml:space="preserve"> </w:t>
      </w:r>
      <w:proofErr w:type="spellStart"/>
      <w:r w:rsidRPr="0039203E">
        <w:rPr>
          <w:sz w:val="21"/>
          <w:szCs w:val="21"/>
        </w:rPr>
        <w:t>negotiations</w:t>
      </w:r>
      <w:proofErr w:type="spellEnd"/>
      <w:r w:rsidRPr="0039203E">
        <w:rPr>
          <w:sz w:val="21"/>
          <w:szCs w:val="21"/>
        </w:rPr>
        <w:t xml:space="preserve">, </w:t>
      </w:r>
      <w:proofErr w:type="spellStart"/>
      <w:r w:rsidRPr="0039203E">
        <w:rPr>
          <w:sz w:val="21"/>
          <w:szCs w:val="21"/>
        </w:rPr>
        <w:t>ergonomic</w:t>
      </w:r>
      <w:proofErr w:type="spellEnd"/>
      <w:r w:rsidRPr="0039203E">
        <w:rPr>
          <w:sz w:val="21"/>
          <w:szCs w:val="21"/>
        </w:rPr>
        <w:t xml:space="preserve"> </w:t>
      </w:r>
      <w:proofErr w:type="spellStart"/>
      <w:r w:rsidRPr="0039203E">
        <w:rPr>
          <w:sz w:val="21"/>
          <w:szCs w:val="21"/>
        </w:rPr>
        <w:t>profiles</w:t>
      </w:r>
      <w:proofErr w:type="spellEnd"/>
      <w:r w:rsidRPr="0039203E">
        <w:rPr>
          <w:sz w:val="21"/>
          <w:szCs w:val="21"/>
        </w:rPr>
        <w:t xml:space="preserve"> of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student</w:t>
      </w:r>
      <w:proofErr w:type="spellEnd"/>
      <w:r w:rsidRPr="0039203E">
        <w:rPr>
          <w:sz w:val="21"/>
          <w:szCs w:val="21"/>
        </w:rPr>
        <w:t xml:space="preserve"> </w:t>
      </w:r>
      <w:proofErr w:type="spellStart"/>
      <w:r w:rsidRPr="0039203E">
        <w:rPr>
          <w:sz w:val="21"/>
          <w:szCs w:val="21"/>
        </w:rPr>
        <w:t>tried</w:t>
      </w:r>
      <w:proofErr w:type="spellEnd"/>
      <w:r w:rsidRPr="0039203E">
        <w:rPr>
          <w:sz w:val="21"/>
          <w:szCs w:val="21"/>
        </w:rPr>
        <w:t xml:space="preserve"> </w:t>
      </w:r>
      <w:proofErr w:type="spellStart"/>
      <w:r w:rsidRPr="0039203E">
        <w:rPr>
          <w:sz w:val="21"/>
          <w:szCs w:val="21"/>
        </w:rPr>
        <w:t>to</w:t>
      </w:r>
      <w:proofErr w:type="spellEnd"/>
      <w:r w:rsidRPr="0039203E">
        <w:rPr>
          <w:sz w:val="21"/>
          <w:szCs w:val="21"/>
        </w:rPr>
        <w:t xml:space="preserve"> </w:t>
      </w:r>
      <w:proofErr w:type="spellStart"/>
      <w:r w:rsidRPr="0039203E">
        <w:rPr>
          <w:sz w:val="21"/>
          <w:szCs w:val="21"/>
        </w:rPr>
        <w:t>reveal</w:t>
      </w:r>
      <w:proofErr w:type="spellEnd"/>
      <w:r w:rsidRPr="0039203E">
        <w:rPr>
          <w:sz w:val="21"/>
          <w:szCs w:val="21"/>
        </w:rPr>
        <w:t xml:space="preserve"> </w:t>
      </w:r>
      <w:proofErr w:type="spellStart"/>
      <w:r w:rsidRPr="0039203E">
        <w:rPr>
          <w:sz w:val="21"/>
          <w:szCs w:val="21"/>
        </w:rPr>
        <w:t>and</w:t>
      </w:r>
      <w:proofErr w:type="spellEnd"/>
      <w:r w:rsidRPr="0039203E">
        <w:rPr>
          <w:sz w:val="21"/>
          <w:szCs w:val="21"/>
        </w:rPr>
        <w:t xml:space="preserve"> </w:t>
      </w:r>
      <w:proofErr w:type="spellStart"/>
      <w:r w:rsidRPr="0039203E">
        <w:rPr>
          <w:sz w:val="21"/>
          <w:szCs w:val="21"/>
        </w:rPr>
        <w:t>highlighted</w:t>
      </w:r>
      <w:proofErr w:type="spellEnd"/>
      <w:r w:rsidRPr="0039203E">
        <w:rPr>
          <w:sz w:val="21"/>
          <w:szCs w:val="21"/>
        </w:rPr>
        <w:t xml:space="preserve"> </w:t>
      </w:r>
      <w:proofErr w:type="spellStart"/>
      <w:r w:rsidRPr="0039203E">
        <w:rPr>
          <w:sz w:val="21"/>
          <w:szCs w:val="21"/>
        </w:rPr>
        <w:t>issues</w:t>
      </w:r>
      <w:proofErr w:type="spellEnd"/>
      <w:r w:rsidRPr="0039203E">
        <w:rPr>
          <w:sz w:val="21"/>
          <w:szCs w:val="21"/>
        </w:rPr>
        <w:t xml:space="preserve"> </w:t>
      </w:r>
      <w:proofErr w:type="spellStart"/>
      <w:r w:rsidRPr="0039203E">
        <w:rPr>
          <w:sz w:val="21"/>
          <w:szCs w:val="21"/>
        </w:rPr>
        <w:t>that</w:t>
      </w:r>
      <w:proofErr w:type="spellEnd"/>
      <w:r w:rsidRPr="0039203E">
        <w:rPr>
          <w:sz w:val="21"/>
          <w:szCs w:val="21"/>
        </w:rPr>
        <w:t xml:space="preserve"> </w:t>
      </w:r>
      <w:proofErr w:type="spellStart"/>
      <w:r w:rsidRPr="0039203E">
        <w:rPr>
          <w:sz w:val="21"/>
          <w:szCs w:val="21"/>
        </w:rPr>
        <w:t>distance</w:t>
      </w:r>
      <w:proofErr w:type="spellEnd"/>
      <w:r w:rsidRPr="0039203E">
        <w:rPr>
          <w:sz w:val="21"/>
          <w:szCs w:val="21"/>
        </w:rPr>
        <w:t xml:space="preserve"> </w:t>
      </w:r>
      <w:proofErr w:type="spellStart"/>
      <w:r w:rsidRPr="0039203E">
        <w:rPr>
          <w:sz w:val="21"/>
          <w:szCs w:val="21"/>
        </w:rPr>
        <w:t>education</w:t>
      </w:r>
      <w:proofErr w:type="spellEnd"/>
      <w:r w:rsidRPr="0039203E">
        <w:rPr>
          <w:sz w:val="21"/>
          <w:szCs w:val="21"/>
        </w:rPr>
        <w:t xml:space="preserve"> </w:t>
      </w:r>
      <w:proofErr w:type="spellStart"/>
      <w:r w:rsidRPr="0039203E">
        <w:rPr>
          <w:sz w:val="21"/>
          <w:szCs w:val="21"/>
        </w:rPr>
        <w:t>students</w:t>
      </w:r>
      <w:proofErr w:type="spellEnd"/>
      <w:r w:rsidRPr="0039203E">
        <w:rPr>
          <w:sz w:val="21"/>
          <w:szCs w:val="21"/>
        </w:rPr>
        <w:t xml:space="preserve"> </w:t>
      </w:r>
      <w:proofErr w:type="spellStart"/>
      <w:r w:rsidRPr="0039203E">
        <w:rPr>
          <w:sz w:val="21"/>
          <w:szCs w:val="21"/>
        </w:rPr>
        <w:t>should</w:t>
      </w:r>
      <w:proofErr w:type="spellEnd"/>
      <w:r w:rsidRPr="0039203E">
        <w:rPr>
          <w:sz w:val="21"/>
          <w:szCs w:val="21"/>
        </w:rPr>
        <w:t xml:space="preserve"> be </w:t>
      </w:r>
      <w:proofErr w:type="spellStart"/>
      <w:r w:rsidRPr="0039203E">
        <w:rPr>
          <w:sz w:val="21"/>
          <w:szCs w:val="21"/>
        </w:rPr>
        <w:t>considered</w:t>
      </w:r>
      <w:proofErr w:type="spellEnd"/>
      <w:r w:rsidRPr="0039203E">
        <w:rPr>
          <w:sz w:val="21"/>
          <w:szCs w:val="21"/>
        </w:rPr>
        <w:t>.</w:t>
      </w:r>
    </w:p>
    <w:p w:rsidR="00E736DB" w:rsidRPr="00E344DA" w:rsidRDefault="00E736DB" w:rsidP="00E344DA">
      <w:pPr>
        <w:spacing w:before="120" w:after="120"/>
        <w:ind w:firstLine="709"/>
        <w:jc w:val="both"/>
        <w:rPr>
          <w:i/>
          <w:sz w:val="21"/>
          <w:szCs w:val="21"/>
        </w:rPr>
      </w:pPr>
      <w:proofErr w:type="spellStart"/>
      <w:r w:rsidRPr="00E344DA">
        <w:rPr>
          <w:b/>
          <w:i/>
          <w:sz w:val="21"/>
          <w:szCs w:val="21"/>
        </w:rPr>
        <w:t>Key</w:t>
      </w:r>
      <w:proofErr w:type="spellEnd"/>
      <w:r w:rsidRPr="00E344DA">
        <w:rPr>
          <w:b/>
          <w:i/>
          <w:sz w:val="21"/>
          <w:szCs w:val="21"/>
        </w:rPr>
        <w:t xml:space="preserve"> </w:t>
      </w:r>
      <w:proofErr w:type="spellStart"/>
      <w:r w:rsidRPr="00E344DA">
        <w:rPr>
          <w:b/>
          <w:i/>
          <w:sz w:val="21"/>
          <w:szCs w:val="21"/>
        </w:rPr>
        <w:t>Words</w:t>
      </w:r>
      <w:proofErr w:type="spellEnd"/>
      <w:r w:rsidRPr="00E344DA">
        <w:rPr>
          <w:b/>
          <w:i/>
          <w:sz w:val="21"/>
          <w:szCs w:val="21"/>
        </w:rPr>
        <w:t>:</w:t>
      </w:r>
      <w:r w:rsidRPr="00E344DA">
        <w:rPr>
          <w:i/>
          <w:sz w:val="21"/>
          <w:szCs w:val="21"/>
        </w:rPr>
        <w:t xml:space="preserve"> </w:t>
      </w:r>
      <w:proofErr w:type="spellStart"/>
      <w:r w:rsidR="0039203E" w:rsidRPr="0039203E">
        <w:rPr>
          <w:bCs/>
          <w:i/>
          <w:sz w:val="21"/>
          <w:szCs w:val="21"/>
        </w:rPr>
        <w:t>Distance</w:t>
      </w:r>
      <w:proofErr w:type="spellEnd"/>
      <w:r w:rsidR="0039203E" w:rsidRPr="0039203E">
        <w:rPr>
          <w:bCs/>
          <w:i/>
          <w:sz w:val="21"/>
          <w:szCs w:val="21"/>
        </w:rPr>
        <w:t xml:space="preserve"> </w:t>
      </w:r>
      <w:proofErr w:type="spellStart"/>
      <w:r w:rsidR="0039203E" w:rsidRPr="0039203E">
        <w:rPr>
          <w:bCs/>
          <w:i/>
          <w:sz w:val="21"/>
          <w:szCs w:val="21"/>
        </w:rPr>
        <w:t>education</w:t>
      </w:r>
      <w:proofErr w:type="spellEnd"/>
      <w:r w:rsidR="0039203E" w:rsidRPr="0039203E">
        <w:rPr>
          <w:bCs/>
          <w:i/>
          <w:sz w:val="21"/>
          <w:szCs w:val="21"/>
        </w:rPr>
        <w:t xml:space="preserve">, </w:t>
      </w:r>
      <w:proofErr w:type="spellStart"/>
      <w:r w:rsidR="0039203E" w:rsidRPr="0039203E">
        <w:rPr>
          <w:bCs/>
          <w:i/>
          <w:sz w:val="21"/>
          <w:szCs w:val="21"/>
        </w:rPr>
        <w:t>Ergonomics</w:t>
      </w:r>
      <w:proofErr w:type="spellEnd"/>
      <w:r w:rsidR="0039203E" w:rsidRPr="0039203E">
        <w:rPr>
          <w:bCs/>
          <w:i/>
          <w:sz w:val="21"/>
          <w:szCs w:val="21"/>
        </w:rPr>
        <w:t xml:space="preserve">, </w:t>
      </w:r>
      <w:proofErr w:type="spellStart"/>
      <w:r w:rsidR="0039203E" w:rsidRPr="0039203E">
        <w:rPr>
          <w:bCs/>
          <w:i/>
          <w:sz w:val="21"/>
          <w:szCs w:val="21"/>
        </w:rPr>
        <w:t>Ergonomics</w:t>
      </w:r>
      <w:proofErr w:type="spellEnd"/>
      <w:r w:rsidR="0039203E" w:rsidRPr="0039203E">
        <w:rPr>
          <w:bCs/>
          <w:i/>
          <w:sz w:val="21"/>
          <w:szCs w:val="21"/>
        </w:rPr>
        <w:t xml:space="preserve"> in </w:t>
      </w:r>
      <w:proofErr w:type="spellStart"/>
      <w:r w:rsidR="0039203E" w:rsidRPr="0039203E">
        <w:rPr>
          <w:bCs/>
          <w:i/>
          <w:sz w:val="21"/>
          <w:szCs w:val="21"/>
        </w:rPr>
        <w:t>computer</w:t>
      </w:r>
      <w:proofErr w:type="spellEnd"/>
      <w:r w:rsidR="0039203E" w:rsidRPr="0039203E">
        <w:rPr>
          <w:bCs/>
          <w:i/>
          <w:sz w:val="21"/>
          <w:szCs w:val="21"/>
        </w:rPr>
        <w:t xml:space="preserve"> </w:t>
      </w:r>
      <w:proofErr w:type="spellStart"/>
      <w:r w:rsidR="0039203E" w:rsidRPr="0039203E">
        <w:rPr>
          <w:bCs/>
          <w:i/>
          <w:sz w:val="21"/>
          <w:szCs w:val="21"/>
        </w:rPr>
        <w:t>usage</w:t>
      </w:r>
      <w:proofErr w:type="spellEnd"/>
    </w:p>
    <w:p w:rsidR="00E736DB" w:rsidRDefault="00E736DB" w:rsidP="00B05A0A">
      <w:pPr>
        <w:spacing w:before="120" w:after="120"/>
        <w:rPr>
          <w:bCs/>
          <w:sz w:val="20"/>
          <w:szCs w:val="20"/>
        </w:rPr>
      </w:pPr>
    </w:p>
    <w:p w:rsidR="00B05A0A" w:rsidRPr="00E344DA" w:rsidRDefault="00E344DA" w:rsidP="00E344DA">
      <w:pPr>
        <w:pStyle w:val="ListeParagraf"/>
        <w:numPr>
          <w:ilvl w:val="0"/>
          <w:numId w:val="13"/>
        </w:numPr>
        <w:tabs>
          <w:tab w:val="left" w:pos="993"/>
        </w:tabs>
        <w:spacing w:before="120" w:after="120"/>
        <w:ind w:left="0" w:firstLine="709"/>
        <w:contextualSpacing w:val="0"/>
        <w:jc w:val="both"/>
        <w:rPr>
          <w:b/>
          <w:bCs/>
          <w:color w:val="000000"/>
          <w:sz w:val="21"/>
          <w:szCs w:val="21"/>
        </w:rPr>
      </w:pPr>
      <w:r w:rsidRPr="00E344DA">
        <w:rPr>
          <w:b/>
          <w:bCs/>
          <w:color w:val="000000"/>
          <w:sz w:val="21"/>
          <w:szCs w:val="21"/>
        </w:rPr>
        <w:t>UZAKTAN EĞİTİM</w:t>
      </w:r>
    </w:p>
    <w:p w:rsidR="00B05A0A" w:rsidRPr="00E344DA" w:rsidRDefault="00B05A0A" w:rsidP="00E344DA">
      <w:pPr>
        <w:spacing w:before="120" w:after="120"/>
        <w:ind w:firstLine="709"/>
        <w:jc w:val="both"/>
        <w:rPr>
          <w:color w:val="000000"/>
          <w:sz w:val="21"/>
          <w:szCs w:val="21"/>
        </w:rPr>
      </w:pPr>
      <w:proofErr w:type="gramStart"/>
      <w:r w:rsidRPr="00E344DA">
        <w:rPr>
          <w:color w:val="000000"/>
          <w:sz w:val="21"/>
          <w:szCs w:val="21"/>
        </w:rPr>
        <w:t>Uzaktan eğitim; farklı mekânlarda ki öğrenci, öğretmen ve eğitim araçlarının iletişim teknolojileri aracılığıyla bir araya getirilmesidir (</w:t>
      </w:r>
      <w:proofErr w:type="spellStart"/>
      <w:r w:rsidRPr="00E344DA">
        <w:rPr>
          <w:color w:val="000000"/>
          <w:sz w:val="21"/>
          <w:szCs w:val="21"/>
        </w:rPr>
        <w:t>Yenal</w:t>
      </w:r>
      <w:proofErr w:type="spellEnd"/>
      <w:r w:rsidRPr="00E344DA">
        <w:rPr>
          <w:color w:val="000000"/>
          <w:sz w:val="21"/>
          <w:szCs w:val="21"/>
        </w:rPr>
        <w:t>, 2009).Öğretenden fiziksel olarak farklı mekânlarda bulunan öğrenenlerin, öğrenimlerini kendi hız ve kapasitelerine göre ayarlayarak, eğitim teknolojilerinden yararlanıp, verimli ve kaliteli bir şekilde öğrenme - öğretme etkinliklerini sürdürebilecekleri bir eğitim sistemidir (</w:t>
      </w:r>
      <w:proofErr w:type="spellStart"/>
      <w:r w:rsidRPr="00E344DA">
        <w:rPr>
          <w:color w:val="000000"/>
          <w:sz w:val="21"/>
          <w:szCs w:val="21"/>
        </w:rPr>
        <w:t>Keegan</w:t>
      </w:r>
      <w:proofErr w:type="spellEnd"/>
      <w:r w:rsidRPr="00E344DA">
        <w:rPr>
          <w:color w:val="000000"/>
          <w:sz w:val="21"/>
          <w:szCs w:val="21"/>
        </w:rPr>
        <w:t xml:space="preserve">, 1996; Gümüş, 2007). </w:t>
      </w:r>
      <w:proofErr w:type="spellStart"/>
      <w:proofErr w:type="gramEnd"/>
      <w:r w:rsidRPr="00E344DA">
        <w:rPr>
          <w:color w:val="000000"/>
          <w:sz w:val="21"/>
          <w:szCs w:val="21"/>
        </w:rPr>
        <w:t>Molenda</w:t>
      </w:r>
      <w:proofErr w:type="spellEnd"/>
      <w:r w:rsidRPr="00E344DA">
        <w:rPr>
          <w:color w:val="000000"/>
          <w:sz w:val="21"/>
          <w:szCs w:val="21"/>
        </w:rPr>
        <w:t xml:space="preserve"> (1996) ise uzaktan eğitimi, öğrenen ile öğretmenin fiziksel olarak ayrı olduğu ve farklı ortamlarda bulunan öğrenciler ve öğretmen arasındaki iletişimi kolaylaştırmak için özel düzenlemelerin yapıldığı, başarının resmi olarak tanındığı belli süresi olan bir program olarak tanımlamaktadır (</w:t>
      </w:r>
      <w:proofErr w:type="spellStart"/>
      <w:r w:rsidRPr="00E344DA">
        <w:rPr>
          <w:color w:val="000000"/>
          <w:sz w:val="21"/>
          <w:szCs w:val="21"/>
        </w:rPr>
        <w:t>Paulus</w:t>
      </w:r>
      <w:proofErr w:type="spellEnd"/>
      <w:r w:rsidRPr="00E344DA">
        <w:rPr>
          <w:color w:val="000000"/>
          <w:sz w:val="21"/>
          <w:szCs w:val="21"/>
        </w:rPr>
        <w:t>, 2003).</w:t>
      </w:r>
    </w:p>
    <w:p w:rsidR="00B05A0A" w:rsidRPr="00E344DA" w:rsidRDefault="00B05A0A" w:rsidP="00E344DA">
      <w:pPr>
        <w:spacing w:before="120" w:after="120"/>
        <w:ind w:firstLine="709"/>
        <w:jc w:val="both"/>
        <w:rPr>
          <w:sz w:val="21"/>
          <w:szCs w:val="21"/>
        </w:rPr>
      </w:pPr>
      <w:r w:rsidRPr="00E344DA">
        <w:rPr>
          <w:color w:val="000000"/>
          <w:sz w:val="21"/>
          <w:szCs w:val="21"/>
        </w:rPr>
        <w:t xml:space="preserve">Günümüzde ülkelerin eğitim politikası; “öğrenmeyi öğrenen” bireylerin yetiştirilmesi, eğitimlerini kendilerine uygun olan zaman dilimlerinde ve istedikleri </w:t>
      </w:r>
      <w:proofErr w:type="gramStart"/>
      <w:r w:rsidRPr="00E344DA">
        <w:rPr>
          <w:color w:val="000000"/>
          <w:sz w:val="21"/>
          <w:szCs w:val="21"/>
        </w:rPr>
        <w:t>mekanlarda</w:t>
      </w:r>
      <w:proofErr w:type="gramEnd"/>
      <w:r w:rsidRPr="00E344DA">
        <w:rPr>
          <w:color w:val="000000"/>
          <w:sz w:val="21"/>
          <w:szCs w:val="21"/>
        </w:rPr>
        <w:t xml:space="preserve"> almaları ve kişilerin bilgi düzeyi ve öğrenme becerilerine göre öğrenebilmelerine olanak sağlanması üzerine kurulmaktadır (Eczacıbaşı, 2003). Bu açıdan, uzaktan eğitim teknolojisi, uzaktan eğitimi, yüz yüze eğitime bir alternatif olarak sunmak için, büyük bir hızla gelişmektedir. (</w:t>
      </w:r>
      <w:proofErr w:type="spellStart"/>
      <w:r w:rsidRPr="00E344DA">
        <w:rPr>
          <w:color w:val="000000"/>
          <w:sz w:val="21"/>
          <w:szCs w:val="21"/>
        </w:rPr>
        <w:t>Volery</w:t>
      </w:r>
      <w:proofErr w:type="spellEnd"/>
      <w:r w:rsidRPr="00E344DA">
        <w:rPr>
          <w:color w:val="000000"/>
          <w:sz w:val="21"/>
          <w:szCs w:val="21"/>
        </w:rPr>
        <w:t xml:space="preserve"> ve </w:t>
      </w:r>
      <w:proofErr w:type="spellStart"/>
      <w:r w:rsidRPr="00E344DA">
        <w:rPr>
          <w:color w:val="000000"/>
          <w:sz w:val="21"/>
          <w:szCs w:val="21"/>
        </w:rPr>
        <w:t>Lord</w:t>
      </w:r>
      <w:proofErr w:type="spellEnd"/>
      <w:r w:rsidRPr="00E344DA">
        <w:rPr>
          <w:color w:val="000000"/>
          <w:sz w:val="21"/>
          <w:szCs w:val="21"/>
        </w:rPr>
        <w:t>, 2000).</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Uzaktan eğitim, üniversitelere uzak mesafelerde yaşaya öğrenciler ve yetişkinler için uygun bir eğitim sistemidir. Bununla birlikte, uzaktan eğitim, Türkiye gibi gelişmekte olan ve üniversite sayısı yeterli olmayan ülkelerde, daha çok öğrenciye üniversite eğitimi sağlamada etkin olarak kullanılmaktadır (Yazıcı ve </w:t>
      </w:r>
      <w:proofErr w:type="spellStart"/>
      <w:r w:rsidRPr="00E344DA">
        <w:rPr>
          <w:color w:val="000000"/>
          <w:sz w:val="21"/>
          <w:szCs w:val="21"/>
        </w:rPr>
        <w:t>Altaş</w:t>
      </w:r>
      <w:proofErr w:type="spellEnd"/>
      <w:r w:rsidRPr="00E344DA">
        <w:rPr>
          <w:color w:val="000000"/>
          <w:sz w:val="21"/>
          <w:szCs w:val="21"/>
        </w:rPr>
        <w:t xml:space="preserve">, 1999). Böylece fırsat eşitliğinin sağlanması gerçekleştirmektedir. </w:t>
      </w:r>
      <w:proofErr w:type="gramStart"/>
      <w:r w:rsidRPr="00E344DA">
        <w:rPr>
          <w:color w:val="000000"/>
          <w:sz w:val="21"/>
          <w:szCs w:val="21"/>
        </w:rPr>
        <w:t xml:space="preserve">Uzaktan eğitim;  toplumdaki tüm bireylerin </w:t>
      </w:r>
      <w:r w:rsidRPr="00E344DA">
        <w:rPr>
          <w:color w:val="000000"/>
          <w:sz w:val="21"/>
          <w:szCs w:val="21"/>
        </w:rPr>
        <w:lastRenderedPageBreak/>
        <w:t>eğitim olanaklarından yaşam boyu yararlanabilmelerinin olanaklı kılınmasını, eğitimin bireysel ve toplumsal amaçlara katkıda bulunmasını ve eğitimin coğrafi sınırlarını, eğitim için kullanılacak medya ile aşarak çok geniş kitlelere ulaşmasını sağlamakla birlikte örgün/geleneksel öğretimin yarattığı yüksek maliyetleri aşağıya çekerek eğitimde “fırsat eşitliği” yaratılmasını sağlamaktadır (Sakar, 1997).</w:t>
      </w:r>
      <w:proofErr w:type="gramEnd"/>
    </w:p>
    <w:p w:rsidR="00B05A0A" w:rsidRPr="00E344DA" w:rsidRDefault="00B05A0A" w:rsidP="00E344DA">
      <w:pPr>
        <w:pStyle w:val="ListeParagraf"/>
        <w:numPr>
          <w:ilvl w:val="1"/>
          <w:numId w:val="13"/>
        </w:numPr>
        <w:tabs>
          <w:tab w:val="left" w:pos="284"/>
          <w:tab w:val="left" w:pos="426"/>
          <w:tab w:val="left" w:pos="1120"/>
        </w:tabs>
        <w:spacing w:before="120" w:after="120"/>
        <w:ind w:left="0" w:firstLine="709"/>
        <w:contextualSpacing w:val="0"/>
        <w:jc w:val="both"/>
        <w:rPr>
          <w:sz w:val="21"/>
          <w:szCs w:val="21"/>
        </w:rPr>
      </w:pPr>
      <w:r w:rsidRPr="00E344DA">
        <w:rPr>
          <w:b/>
          <w:bCs/>
          <w:color w:val="000000"/>
          <w:sz w:val="21"/>
          <w:szCs w:val="21"/>
        </w:rPr>
        <w:t>Uzaktan Eğitimde Öğrencinin Rolü</w:t>
      </w:r>
    </w:p>
    <w:p w:rsidR="00B05A0A" w:rsidRPr="00E344DA" w:rsidRDefault="00B05A0A" w:rsidP="00E344DA">
      <w:pPr>
        <w:spacing w:before="120" w:after="120"/>
        <w:ind w:firstLine="709"/>
        <w:jc w:val="both"/>
        <w:rPr>
          <w:sz w:val="21"/>
          <w:szCs w:val="21"/>
        </w:rPr>
      </w:pPr>
      <w:proofErr w:type="gramStart"/>
      <w:r w:rsidRPr="00E344DA">
        <w:rPr>
          <w:color w:val="000000"/>
          <w:sz w:val="21"/>
          <w:szCs w:val="21"/>
        </w:rPr>
        <w:t xml:space="preserve">Uzaktan eğitim, öğretim etkinliklerinin düzeni, zamanlaması ve yeri bakımından öğrencinin bir ölçüde bağımsız olduğu, bireyin kendi başına öğrenmesini sağlayacak biçimde planlanmış, basılı metinler, radyo – </w:t>
      </w:r>
      <w:proofErr w:type="spellStart"/>
      <w:r w:rsidRPr="00E344DA">
        <w:rPr>
          <w:color w:val="000000"/>
          <w:sz w:val="21"/>
          <w:szCs w:val="21"/>
        </w:rPr>
        <w:t>tv</w:t>
      </w:r>
      <w:proofErr w:type="spellEnd"/>
      <w:r w:rsidRPr="00E344DA">
        <w:rPr>
          <w:color w:val="000000"/>
          <w:sz w:val="21"/>
          <w:szCs w:val="21"/>
        </w:rPr>
        <w:t xml:space="preserve"> yayınları, diğer görsel ve işitsel araçlardan oluşturulmuş öğrenim materyallerinin sağlandığı, yüz yüze öğretim için öğrencilere yardımcı olacak, konularında uzman kişilerin yerel düzeyde bir araya getirildiği ve geleneksel öğretime göre, öğrenci başına oldukça düşük ortalama maliyetlerin söz konusu olduğu bir öğretim biçimidir (</w:t>
      </w:r>
      <w:proofErr w:type="spellStart"/>
      <w:r w:rsidRPr="00E344DA">
        <w:rPr>
          <w:color w:val="000000"/>
          <w:sz w:val="21"/>
          <w:szCs w:val="21"/>
        </w:rPr>
        <w:t>Özdil</w:t>
      </w:r>
      <w:proofErr w:type="spellEnd"/>
      <w:r w:rsidRPr="00E344DA">
        <w:rPr>
          <w:color w:val="000000"/>
          <w:sz w:val="21"/>
          <w:szCs w:val="21"/>
        </w:rPr>
        <w:t xml:space="preserve">, 1986: 7). </w:t>
      </w:r>
      <w:proofErr w:type="gramEnd"/>
      <w:r w:rsidRPr="00E344DA">
        <w:rPr>
          <w:color w:val="000000"/>
          <w:sz w:val="21"/>
          <w:szCs w:val="21"/>
        </w:rPr>
        <w:t>Uzaktan eğitim öğrencilerinin sahip olması gereken bazı özellikler bulunmaktadır. Örneğin; konuları  yorumlama,  esneklik, ortak çalışma, yükümlülük, iletişim hassasiyeti gösterme kişilerin sahip olması gereken özelliklerdendir  (</w:t>
      </w:r>
      <w:proofErr w:type="spellStart"/>
      <w:r w:rsidRPr="00E344DA">
        <w:rPr>
          <w:color w:val="000000"/>
          <w:sz w:val="21"/>
          <w:szCs w:val="21"/>
        </w:rPr>
        <w:t>Palloff</w:t>
      </w:r>
      <w:proofErr w:type="spellEnd"/>
      <w:r w:rsidRPr="00E344DA">
        <w:rPr>
          <w:color w:val="000000"/>
          <w:sz w:val="21"/>
          <w:szCs w:val="21"/>
        </w:rPr>
        <w:t xml:space="preserve"> ve </w:t>
      </w:r>
      <w:proofErr w:type="spellStart"/>
      <w:r w:rsidRPr="00E344DA">
        <w:rPr>
          <w:color w:val="000000"/>
          <w:sz w:val="21"/>
          <w:szCs w:val="21"/>
        </w:rPr>
        <w:t>Pratt</w:t>
      </w:r>
      <w:proofErr w:type="spellEnd"/>
      <w:proofErr w:type="gramStart"/>
      <w:r w:rsidRPr="00E344DA">
        <w:rPr>
          <w:color w:val="000000"/>
          <w:sz w:val="21"/>
          <w:szCs w:val="21"/>
        </w:rPr>
        <w:t>.,</w:t>
      </w:r>
      <w:proofErr w:type="gramEnd"/>
      <w:r w:rsidRPr="00E344DA">
        <w:rPr>
          <w:color w:val="000000"/>
          <w:sz w:val="21"/>
          <w:szCs w:val="21"/>
        </w:rPr>
        <w:t xml:space="preserve"> 2003; </w:t>
      </w:r>
      <w:proofErr w:type="spellStart"/>
      <w:r w:rsidRPr="00E344DA">
        <w:rPr>
          <w:color w:val="000000"/>
          <w:sz w:val="21"/>
          <w:szCs w:val="21"/>
        </w:rPr>
        <w:t>Akt</w:t>
      </w:r>
      <w:proofErr w:type="spellEnd"/>
      <w:r w:rsidRPr="00E344DA">
        <w:rPr>
          <w:color w:val="000000"/>
          <w:sz w:val="21"/>
          <w:szCs w:val="21"/>
        </w:rPr>
        <w:t xml:space="preserve">: </w:t>
      </w:r>
      <w:proofErr w:type="spellStart"/>
      <w:r w:rsidRPr="00E344DA">
        <w:rPr>
          <w:color w:val="000000"/>
          <w:sz w:val="21"/>
          <w:szCs w:val="21"/>
        </w:rPr>
        <w:t>Altınay</w:t>
      </w:r>
      <w:proofErr w:type="spellEnd"/>
      <w:r w:rsidRPr="00E344DA">
        <w:rPr>
          <w:color w:val="000000"/>
          <w:sz w:val="21"/>
          <w:szCs w:val="21"/>
        </w:rPr>
        <w:t xml:space="preserve">, 2004 : 3). Öğrencilerin; uzaktan eğitimin elverişli şartlarından yararlanabilmeleri için öğrenmeye motive olmaları gerekir. Bunun yanı sıra içinde oldukları etkileşimin önemini anlamaları ve eğitmen tarafından oluşturulan soruların ve tartışmaların cevaplarını yollama mesuliyetini almaları, geri bildirim alarak temel konuları nasıl müzakere edeceklerini bilmeleri gerekmektedir. </w:t>
      </w:r>
      <w:proofErr w:type="spellStart"/>
      <w:r w:rsidRPr="00E344DA">
        <w:rPr>
          <w:color w:val="000000"/>
          <w:sz w:val="21"/>
          <w:szCs w:val="21"/>
        </w:rPr>
        <w:t>Johannesen</w:t>
      </w:r>
      <w:proofErr w:type="spellEnd"/>
      <w:r w:rsidRPr="00E344DA">
        <w:rPr>
          <w:color w:val="000000"/>
          <w:sz w:val="21"/>
          <w:szCs w:val="21"/>
        </w:rPr>
        <w:t xml:space="preserve">, </w:t>
      </w:r>
      <w:proofErr w:type="spellStart"/>
      <w:r w:rsidRPr="00E344DA">
        <w:rPr>
          <w:color w:val="000000"/>
          <w:sz w:val="21"/>
          <w:szCs w:val="21"/>
        </w:rPr>
        <w:t>Eide</w:t>
      </w:r>
      <w:proofErr w:type="spellEnd"/>
      <w:r w:rsidRPr="00E344DA">
        <w:rPr>
          <w:color w:val="000000"/>
          <w:sz w:val="21"/>
          <w:szCs w:val="21"/>
        </w:rPr>
        <w:t xml:space="preserve">, 2000:8; </w:t>
      </w:r>
      <w:proofErr w:type="spellStart"/>
      <w:r w:rsidRPr="00E344DA">
        <w:rPr>
          <w:color w:val="000000"/>
          <w:sz w:val="21"/>
          <w:szCs w:val="21"/>
        </w:rPr>
        <w:t>Akt</w:t>
      </w:r>
      <w:proofErr w:type="spellEnd"/>
      <w:r w:rsidRPr="00E344DA">
        <w:rPr>
          <w:color w:val="000000"/>
          <w:sz w:val="21"/>
          <w:szCs w:val="21"/>
        </w:rPr>
        <w:t xml:space="preserve">: </w:t>
      </w:r>
      <w:proofErr w:type="spellStart"/>
      <w:r w:rsidRPr="00E344DA">
        <w:rPr>
          <w:color w:val="000000"/>
          <w:sz w:val="21"/>
          <w:szCs w:val="21"/>
        </w:rPr>
        <w:t>Altınay</w:t>
      </w:r>
      <w:proofErr w:type="spellEnd"/>
      <w:r w:rsidRPr="00E344DA">
        <w:rPr>
          <w:color w:val="000000"/>
          <w:sz w:val="21"/>
          <w:szCs w:val="21"/>
        </w:rPr>
        <w:t>, 2004: 8</w:t>
      </w:r>
      <w:proofErr w:type="gramStart"/>
      <w:r w:rsidRPr="00E344DA">
        <w:rPr>
          <w:color w:val="000000"/>
          <w:sz w:val="21"/>
          <w:szCs w:val="21"/>
        </w:rPr>
        <w:t>)</w:t>
      </w:r>
      <w:proofErr w:type="gramEnd"/>
      <w:r w:rsidRPr="00E344DA">
        <w:rPr>
          <w:color w:val="000000"/>
          <w:sz w:val="21"/>
          <w:szCs w:val="21"/>
        </w:rPr>
        <w:t>.</w:t>
      </w:r>
    </w:p>
    <w:p w:rsidR="00B05A0A" w:rsidRPr="00E344DA" w:rsidRDefault="00B05A0A" w:rsidP="00E344DA">
      <w:pPr>
        <w:spacing w:before="120" w:after="120"/>
        <w:ind w:firstLine="709"/>
        <w:jc w:val="both"/>
        <w:rPr>
          <w:color w:val="000000"/>
          <w:sz w:val="21"/>
          <w:szCs w:val="21"/>
        </w:rPr>
      </w:pPr>
      <w:r w:rsidRPr="00E344DA">
        <w:rPr>
          <w:color w:val="000000"/>
          <w:sz w:val="21"/>
          <w:szCs w:val="21"/>
        </w:rPr>
        <w:t>Eğitmenler ise, dersler tasarlamalı, öğrencileri önceden gündem hakkında bilgilendirerek faaliyetleri dikkatlice planlamalı, teknolojik yöntemler hakkında öğrencilere rehberlik etmelidir (</w:t>
      </w:r>
      <w:proofErr w:type="spellStart"/>
      <w:r w:rsidRPr="00E344DA">
        <w:rPr>
          <w:color w:val="000000"/>
          <w:sz w:val="21"/>
          <w:szCs w:val="21"/>
        </w:rPr>
        <w:t>Gilbert</w:t>
      </w:r>
      <w:proofErr w:type="spellEnd"/>
      <w:r w:rsidRPr="00E344DA">
        <w:rPr>
          <w:color w:val="000000"/>
          <w:sz w:val="21"/>
          <w:szCs w:val="21"/>
        </w:rPr>
        <w:t xml:space="preserve">, </w:t>
      </w:r>
      <w:proofErr w:type="gramStart"/>
      <w:r w:rsidRPr="00E344DA">
        <w:rPr>
          <w:color w:val="000000"/>
          <w:sz w:val="21"/>
          <w:szCs w:val="21"/>
        </w:rPr>
        <w:t>2001:13</w:t>
      </w:r>
      <w:proofErr w:type="gramEnd"/>
      <w:r w:rsidRPr="00E344DA">
        <w:rPr>
          <w:color w:val="000000"/>
          <w:sz w:val="21"/>
          <w:szCs w:val="21"/>
        </w:rPr>
        <w:t xml:space="preserve">; </w:t>
      </w:r>
      <w:proofErr w:type="spellStart"/>
      <w:r w:rsidRPr="00E344DA">
        <w:rPr>
          <w:color w:val="000000"/>
          <w:sz w:val="21"/>
          <w:szCs w:val="21"/>
        </w:rPr>
        <w:t>Akt</w:t>
      </w:r>
      <w:proofErr w:type="spellEnd"/>
      <w:r w:rsidRPr="00E344DA">
        <w:rPr>
          <w:color w:val="000000"/>
          <w:sz w:val="21"/>
          <w:szCs w:val="21"/>
        </w:rPr>
        <w:t xml:space="preserve">: </w:t>
      </w:r>
      <w:proofErr w:type="spellStart"/>
      <w:r w:rsidRPr="00E344DA">
        <w:rPr>
          <w:color w:val="000000"/>
          <w:sz w:val="21"/>
          <w:szCs w:val="21"/>
        </w:rPr>
        <w:t>Altınay</w:t>
      </w:r>
      <w:proofErr w:type="spellEnd"/>
      <w:r w:rsidRPr="00E344DA">
        <w:rPr>
          <w:color w:val="000000"/>
          <w:sz w:val="21"/>
          <w:szCs w:val="21"/>
        </w:rPr>
        <w:t>, 2004: 13).</w:t>
      </w:r>
    </w:p>
    <w:p w:rsidR="00E344DA" w:rsidRPr="00E344DA" w:rsidRDefault="00E344DA" w:rsidP="00E344DA">
      <w:pPr>
        <w:spacing w:before="120" w:after="120"/>
        <w:ind w:firstLine="709"/>
        <w:jc w:val="both"/>
        <w:rPr>
          <w:sz w:val="21"/>
          <w:szCs w:val="21"/>
        </w:rPr>
      </w:pPr>
    </w:p>
    <w:p w:rsidR="00B05A0A" w:rsidRPr="00E344DA" w:rsidRDefault="00E344DA" w:rsidP="00E344DA">
      <w:pPr>
        <w:pStyle w:val="ListeParagraf"/>
        <w:numPr>
          <w:ilvl w:val="0"/>
          <w:numId w:val="13"/>
        </w:numPr>
        <w:tabs>
          <w:tab w:val="left" w:pos="284"/>
          <w:tab w:val="left" w:pos="993"/>
        </w:tabs>
        <w:spacing w:before="120" w:after="120"/>
        <w:ind w:left="0" w:firstLine="709"/>
        <w:contextualSpacing w:val="0"/>
        <w:jc w:val="both"/>
        <w:rPr>
          <w:b/>
          <w:bCs/>
          <w:color w:val="000000"/>
          <w:sz w:val="21"/>
          <w:szCs w:val="21"/>
        </w:rPr>
      </w:pPr>
      <w:r w:rsidRPr="00E344DA">
        <w:rPr>
          <w:b/>
          <w:bCs/>
          <w:color w:val="000000"/>
          <w:sz w:val="21"/>
          <w:szCs w:val="21"/>
        </w:rPr>
        <w:t>ERGONOMİ</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Endüstriyel ve teknolojik gelişmeler günlük hayatımızı şekillendirmeye devam etmektedir. Bu alanlardaki gelişmeler günlük hayatımızda ofis yaşamımızda karşımıza yeni cihazlar olarak çıkmaktadır. Bunca doğal olmayan donanım arasında yaşamını sürdürmekte olan insanların ortopedik olarak bulundukları ortama uyumları da ergonomi biliminin konusudur. Ergonomi, makinenin insanın yeteneklerine, insanın da makineyi en etkin bir biçimde kullanabileceği bir şekilde ortam oluşturmaktadır. Örneğin parmaklar kullanılarak görülecek bir işin de parmağın tabii yapısına ve kabiliyetlerine uygun olması gerekecektir. </w:t>
      </w:r>
      <w:r w:rsidRPr="00E344DA">
        <w:rPr>
          <w:color w:val="000000"/>
          <w:sz w:val="21"/>
          <w:szCs w:val="21"/>
        </w:rPr>
        <w:lastRenderedPageBreak/>
        <w:t>Nitekim daktilo, telefon, bilgisayar klavyesi, diş fırçası vb. mamullerin geliştirilmesinde ergonomi prensibinden faydalanılır. Oturma yerlerinin şekli ve eşyalardaki işaret ve kumanda düğmelerinin durumu, gürültü, ses ve ışık seviyeleri ve daha niceleri ergonominin inceleme sahasına girer (ITU Ergonomi Grubu, 2012).</w:t>
      </w:r>
    </w:p>
    <w:p w:rsidR="00B05A0A" w:rsidRPr="00E344DA" w:rsidRDefault="00B05A0A" w:rsidP="00E344DA">
      <w:pPr>
        <w:spacing w:before="120" w:after="120"/>
        <w:ind w:firstLine="709"/>
        <w:jc w:val="both"/>
        <w:rPr>
          <w:sz w:val="21"/>
          <w:szCs w:val="21"/>
        </w:rPr>
      </w:pPr>
      <w:r w:rsidRPr="00E344DA">
        <w:rPr>
          <w:color w:val="000000"/>
          <w:sz w:val="21"/>
          <w:szCs w:val="21"/>
        </w:rPr>
        <w:t xml:space="preserve">Latincede kelime olarak iş yasası anlamına gelen ergonomi, çalışma ortamlarında insanların sağlığını ve güvenliğini sağlamaktır. Ergonomiyi, işin insanın özelliklerine uygun bir şekilde düzenlenmesi olarak da tanımlayabiliriz (Orhan </w:t>
      </w:r>
      <w:proofErr w:type="spellStart"/>
      <w:r w:rsidRPr="00E344DA">
        <w:rPr>
          <w:color w:val="000000"/>
          <w:sz w:val="21"/>
          <w:szCs w:val="21"/>
        </w:rPr>
        <w:t>vd</w:t>
      </w:r>
      <w:proofErr w:type="spellEnd"/>
      <w:proofErr w:type="gramStart"/>
      <w:r w:rsidRPr="00E344DA">
        <w:rPr>
          <w:color w:val="000000"/>
          <w:sz w:val="21"/>
          <w:szCs w:val="21"/>
        </w:rPr>
        <w:t>.,</w:t>
      </w:r>
      <w:proofErr w:type="gramEnd"/>
      <w:r w:rsidRPr="00E344DA">
        <w:rPr>
          <w:color w:val="000000"/>
          <w:sz w:val="21"/>
          <w:szCs w:val="21"/>
        </w:rPr>
        <w:t xml:space="preserve"> 2006: 24).</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İş yükü ve çalışma gücünün en iyi şekilde dengelenip, hem çalışanın sağlığını koruyan, hem de üretimin artmasını sağlayan insan – makine – çevre sisteminin başarılması için biyolojik bilginin anatomi, fizyoloji ve deneysel psikoloji alanlarında uygulanması gerekir. Birçok farklı bilim alanının birleşerek, çalışan insan vücudunu incelemelerinin amacı, insandan alınan verimin, insan güvenliğinin arttırılması ve sürekliliğin sağlanmasıdır (ITU Ergonomi Grubu, 2012; Orhan </w:t>
      </w:r>
      <w:proofErr w:type="spellStart"/>
      <w:r w:rsidRPr="00E344DA">
        <w:rPr>
          <w:color w:val="000000"/>
          <w:sz w:val="21"/>
          <w:szCs w:val="21"/>
        </w:rPr>
        <w:t>vd</w:t>
      </w:r>
      <w:proofErr w:type="spellEnd"/>
      <w:proofErr w:type="gramStart"/>
      <w:r w:rsidRPr="00E344DA">
        <w:rPr>
          <w:color w:val="000000"/>
          <w:sz w:val="21"/>
          <w:szCs w:val="21"/>
        </w:rPr>
        <w:t>.,</w:t>
      </w:r>
      <w:proofErr w:type="gramEnd"/>
      <w:r w:rsidRPr="00E344DA">
        <w:rPr>
          <w:color w:val="000000"/>
          <w:sz w:val="21"/>
          <w:szCs w:val="21"/>
        </w:rPr>
        <w:t xml:space="preserve"> 2006: 24).</w:t>
      </w:r>
    </w:p>
    <w:p w:rsidR="00B05A0A" w:rsidRPr="00E344DA" w:rsidRDefault="00B05A0A" w:rsidP="00E344DA">
      <w:pPr>
        <w:spacing w:before="120" w:after="120"/>
        <w:ind w:firstLine="709"/>
        <w:jc w:val="both"/>
        <w:rPr>
          <w:color w:val="000000"/>
          <w:sz w:val="21"/>
          <w:szCs w:val="21"/>
        </w:rPr>
      </w:pPr>
      <w:r w:rsidRPr="00E344DA">
        <w:rPr>
          <w:color w:val="000000"/>
          <w:sz w:val="21"/>
          <w:szCs w:val="21"/>
        </w:rPr>
        <w:t>Dünya çapında ergonomik araştırmalar yürüten ve ergonomik standartların oluşmasına katkıda bulunan çeşitli kuruluşlar vardır. IEA (</w:t>
      </w:r>
      <w:proofErr w:type="spellStart"/>
      <w:r w:rsidRPr="00E344DA">
        <w:rPr>
          <w:color w:val="000000"/>
          <w:sz w:val="21"/>
          <w:szCs w:val="21"/>
        </w:rPr>
        <w:t>International</w:t>
      </w:r>
      <w:proofErr w:type="spellEnd"/>
      <w:r w:rsidRPr="00E344DA">
        <w:rPr>
          <w:color w:val="000000"/>
          <w:sz w:val="21"/>
          <w:szCs w:val="21"/>
        </w:rPr>
        <w:t xml:space="preserve"> </w:t>
      </w:r>
      <w:proofErr w:type="spellStart"/>
      <w:r w:rsidRPr="00E344DA">
        <w:rPr>
          <w:color w:val="000000"/>
          <w:sz w:val="21"/>
          <w:szCs w:val="21"/>
        </w:rPr>
        <w:t>Ergonomics</w:t>
      </w:r>
      <w:proofErr w:type="spellEnd"/>
      <w:r w:rsidRPr="00E344DA">
        <w:rPr>
          <w:color w:val="000000"/>
          <w:sz w:val="21"/>
          <w:szCs w:val="21"/>
        </w:rPr>
        <w:t xml:space="preserve"> </w:t>
      </w:r>
      <w:proofErr w:type="spellStart"/>
      <w:r w:rsidRPr="00E344DA">
        <w:rPr>
          <w:color w:val="000000"/>
          <w:sz w:val="21"/>
          <w:szCs w:val="21"/>
        </w:rPr>
        <w:t>Association</w:t>
      </w:r>
      <w:proofErr w:type="spellEnd"/>
      <w:r w:rsidRPr="00E344DA">
        <w:rPr>
          <w:color w:val="000000"/>
          <w:sz w:val="21"/>
          <w:szCs w:val="21"/>
        </w:rPr>
        <w:t>), HFES (</w:t>
      </w:r>
      <w:proofErr w:type="spellStart"/>
      <w:r w:rsidRPr="00E344DA">
        <w:rPr>
          <w:color w:val="000000"/>
          <w:sz w:val="21"/>
          <w:szCs w:val="21"/>
        </w:rPr>
        <w:t>Human</w:t>
      </w:r>
      <w:proofErr w:type="spellEnd"/>
      <w:r w:rsidRPr="00E344DA">
        <w:rPr>
          <w:color w:val="000000"/>
          <w:sz w:val="21"/>
          <w:szCs w:val="21"/>
        </w:rPr>
        <w:t xml:space="preserve"> </w:t>
      </w:r>
      <w:proofErr w:type="spellStart"/>
      <w:r w:rsidRPr="00E344DA">
        <w:rPr>
          <w:color w:val="000000"/>
          <w:sz w:val="21"/>
          <w:szCs w:val="21"/>
        </w:rPr>
        <w:t>Factors</w:t>
      </w:r>
      <w:proofErr w:type="spellEnd"/>
      <w:r w:rsidRPr="00E344DA">
        <w:rPr>
          <w:color w:val="000000"/>
          <w:sz w:val="21"/>
          <w:szCs w:val="21"/>
        </w:rPr>
        <w:t xml:space="preserve"> </w:t>
      </w:r>
      <w:proofErr w:type="spellStart"/>
      <w:r w:rsidRPr="00E344DA">
        <w:rPr>
          <w:color w:val="000000"/>
          <w:sz w:val="21"/>
          <w:szCs w:val="21"/>
        </w:rPr>
        <w:t>and</w:t>
      </w:r>
      <w:proofErr w:type="spellEnd"/>
      <w:r w:rsidRPr="00E344DA">
        <w:rPr>
          <w:color w:val="000000"/>
          <w:sz w:val="21"/>
          <w:szCs w:val="21"/>
        </w:rPr>
        <w:t xml:space="preserve"> </w:t>
      </w:r>
      <w:proofErr w:type="spellStart"/>
      <w:r w:rsidRPr="00E344DA">
        <w:rPr>
          <w:color w:val="000000"/>
          <w:sz w:val="21"/>
          <w:szCs w:val="21"/>
        </w:rPr>
        <w:t>Ergonomics</w:t>
      </w:r>
      <w:proofErr w:type="spellEnd"/>
      <w:r w:rsidRPr="00E344DA">
        <w:rPr>
          <w:color w:val="000000"/>
          <w:sz w:val="21"/>
          <w:szCs w:val="21"/>
        </w:rPr>
        <w:t xml:space="preserve"> </w:t>
      </w:r>
      <w:proofErr w:type="spellStart"/>
      <w:r w:rsidRPr="00E344DA">
        <w:rPr>
          <w:color w:val="000000"/>
          <w:sz w:val="21"/>
          <w:szCs w:val="21"/>
        </w:rPr>
        <w:t>Society</w:t>
      </w:r>
      <w:proofErr w:type="spellEnd"/>
      <w:r w:rsidRPr="00E344DA">
        <w:rPr>
          <w:color w:val="000000"/>
          <w:sz w:val="21"/>
          <w:szCs w:val="21"/>
        </w:rPr>
        <w:t>) bunlardan bazılarıdır.</w:t>
      </w:r>
    </w:p>
    <w:p w:rsidR="00B05A0A" w:rsidRDefault="00B05A0A" w:rsidP="00E344DA">
      <w:pPr>
        <w:spacing w:before="120" w:after="120"/>
        <w:ind w:firstLine="709"/>
        <w:jc w:val="both"/>
        <w:rPr>
          <w:sz w:val="21"/>
          <w:szCs w:val="21"/>
        </w:rPr>
      </w:pPr>
      <w:r w:rsidRPr="00E344DA">
        <w:rPr>
          <w:color w:val="000000"/>
          <w:sz w:val="21"/>
          <w:szCs w:val="21"/>
        </w:rPr>
        <w:t xml:space="preserve">Toplumların gelişimi ile birlikte insanların günlük yaşamında pek çok değişiklik görülmektedir. Bu değişiklikler insanların yeteneklerini fiziksel ve bilişsel açıdan etkilemektedir. </w:t>
      </w:r>
      <w:proofErr w:type="spellStart"/>
      <w:r w:rsidRPr="00E344DA">
        <w:rPr>
          <w:color w:val="000000"/>
          <w:sz w:val="21"/>
          <w:szCs w:val="21"/>
        </w:rPr>
        <w:t>Sherwood</w:t>
      </w:r>
      <w:proofErr w:type="spellEnd"/>
      <w:r w:rsidRPr="00E344DA">
        <w:rPr>
          <w:color w:val="000000"/>
          <w:sz w:val="21"/>
          <w:szCs w:val="21"/>
        </w:rPr>
        <w:t xml:space="preserve"> ve </w:t>
      </w:r>
      <w:proofErr w:type="spellStart"/>
      <w:r w:rsidRPr="00E344DA">
        <w:rPr>
          <w:color w:val="000000"/>
          <w:sz w:val="21"/>
          <w:szCs w:val="21"/>
        </w:rPr>
        <w:t>Griffin</w:t>
      </w:r>
      <w:proofErr w:type="spellEnd"/>
      <w:r w:rsidRPr="00E344DA">
        <w:rPr>
          <w:color w:val="000000"/>
          <w:sz w:val="21"/>
          <w:szCs w:val="21"/>
        </w:rPr>
        <w:t xml:space="preserve">, (1992) çeşitli fiziksel etmenlere maruz bırakılan kişilerin konforsuzluk, yaptıkları işte performans kaybı ve öğrenmede zorluklar yaşadıklarını belirtmişlerdir. İnsanların bulundukları üretim sistemleri tasarımlarında ve işletiminde ergonomik faktörler dikkate alınmadığı durumlarda verim azalması, zaman kayıplarının artması, devamsızlıklar ve işten ayrılmaların artması, iş ile ilgili hataların artması, iş kalitesinin düşmesi, çalışanların fiziksel ve psikolojik sorunlarının artması, iş kazaları ve meslek hastalıklarının artması gibi durumlar kaçınılmazdır (İş Güvenliği </w:t>
      </w:r>
      <w:r w:rsidRPr="00E344DA">
        <w:rPr>
          <w:sz w:val="21"/>
          <w:szCs w:val="21"/>
        </w:rPr>
        <w:t>Rehberi, 2012).</w:t>
      </w:r>
    </w:p>
    <w:p w:rsidR="00B05A0A" w:rsidRPr="00E344DA" w:rsidRDefault="00B05A0A" w:rsidP="00E344DA">
      <w:pPr>
        <w:pStyle w:val="ListeParagraf"/>
        <w:numPr>
          <w:ilvl w:val="1"/>
          <w:numId w:val="13"/>
        </w:numPr>
        <w:tabs>
          <w:tab w:val="left" w:pos="426"/>
          <w:tab w:val="left" w:pos="1106"/>
        </w:tabs>
        <w:spacing w:before="120" w:after="120"/>
        <w:ind w:left="0" w:firstLine="709"/>
        <w:contextualSpacing w:val="0"/>
        <w:jc w:val="both"/>
        <w:rPr>
          <w:b/>
          <w:bCs/>
          <w:color w:val="000000"/>
          <w:sz w:val="21"/>
          <w:szCs w:val="21"/>
        </w:rPr>
      </w:pPr>
      <w:r w:rsidRPr="00E344DA">
        <w:rPr>
          <w:b/>
          <w:bCs/>
          <w:color w:val="000000"/>
          <w:sz w:val="21"/>
          <w:szCs w:val="21"/>
        </w:rPr>
        <w:t>Fiziksel (Bedensel) Ergonomi</w:t>
      </w:r>
    </w:p>
    <w:p w:rsidR="00B05A0A" w:rsidRDefault="00B05A0A" w:rsidP="00E344DA">
      <w:pPr>
        <w:spacing w:before="120" w:after="120"/>
        <w:ind w:firstLine="709"/>
        <w:jc w:val="both"/>
        <w:rPr>
          <w:color w:val="000000"/>
          <w:sz w:val="21"/>
          <w:szCs w:val="21"/>
        </w:rPr>
      </w:pPr>
      <w:r w:rsidRPr="00E344DA">
        <w:rPr>
          <w:color w:val="000000"/>
          <w:sz w:val="21"/>
          <w:szCs w:val="21"/>
        </w:rPr>
        <w:t>İnsanlar, beden iç ısısında değişikliklere neden olabilecek, işyeri genel çevre ya da iklim değişikliklerine pek dayanıklı değildirler. Çalışanlar kendilerini rahat hissettikleri iş koşullarında verimli çalışmayı başarabilirler ve her türlü ortam streslerinden etkilendiklerinde bu verimli çalışma aksamaya başlar. Bu nedenle insanların rahat çalışabildikleri ortam koşullarını iyi tanımlamak ve çeşitli stres hallerinde de tolerans sınırlarını bilmek önemlidir (ITU Ergonomi Grubu, 2012).</w:t>
      </w:r>
    </w:p>
    <w:p w:rsidR="0039203E" w:rsidRPr="00E344DA" w:rsidRDefault="0039203E" w:rsidP="00E344DA">
      <w:pPr>
        <w:spacing w:before="120" w:after="120"/>
        <w:ind w:firstLine="709"/>
        <w:jc w:val="both"/>
        <w:rPr>
          <w:sz w:val="21"/>
          <w:szCs w:val="21"/>
        </w:rPr>
      </w:pPr>
    </w:p>
    <w:p w:rsidR="00B05A0A" w:rsidRPr="00E344DA" w:rsidRDefault="00B05A0A" w:rsidP="00E344DA">
      <w:pPr>
        <w:pStyle w:val="ListeParagraf"/>
        <w:numPr>
          <w:ilvl w:val="1"/>
          <w:numId w:val="13"/>
        </w:numPr>
        <w:tabs>
          <w:tab w:val="left" w:pos="426"/>
          <w:tab w:val="left" w:pos="1120"/>
        </w:tabs>
        <w:spacing w:before="120" w:after="120"/>
        <w:ind w:left="0" w:firstLine="709"/>
        <w:contextualSpacing w:val="0"/>
        <w:jc w:val="both"/>
        <w:rPr>
          <w:b/>
          <w:bCs/>
          <w:color w:val="000000"/>
          <w:sz w:val="21"/>
          <w:szCs w:val="21"/>
        </w:rPr>
      </w:pPr>
      <w:r w:rsidRPr="00E344DA">
        <w:rPr>
          <w:b/>
          <w:bCs/>
          <w:color w:val="000000"/>
          <w:sz w:val="21"/>
          <w:szCs w:val="21"/>
        </w:rPr>
        <w:lastRenderedPageBreak/>
        <w:t>Bilişsel (Düşünsel) Ergonomi</w:t>
      </w:r>
    </w:p>
    <w:p w:rsidR="00B05A0A" w:rsidRPr="00E344DA" w:rsidRDefault="00B05A0A" w:rsidP="00E344DA">
      <w:pPr>
        <w:spacing w:before="120" w:after="120"/>
        <w:ind w:firstLine="709"/>
        <w:jc w:val="both"/>
        <w:rPr>
          <w:sz w:val="21"/>
          <w:szCs w:val="21"/>
        </w:rPr>
      </w:pPr>
      <w:r w:rsidRPr="00E344DA">
        <w:rPr>
          <w:color w:val="000000"/>
          <w:sz w:val="21"/>
          <w:szCs w:val="21"/>
        </w:rPr>
        <w:t>Ergonominin bir dalı olan bilişsel ergonomi, çalışan sağlığını psikolojik yönden ele almaktadır. Bilişsel ergonomi yardımı ile</w:t>
      </w:r>
    </w:p>
    <w:p w:rsidR="00B05A0A" w:rsidRPr="00E344DA" w:rsidRDefault="00B05A0A" w:rsidP="00E344DA">
      <w:pPr>
        <w:spacing w:before="120" w:after="120"/>
        <w:ind w:firstLine="709"/>
        <w:jc w:val="both"/>
        <w:rPr>
          <w:sz w:val="21"/>
          <w:szCs w:val="21"/>
        </w:rPr>
      </w:pPr>
      <w:r w:rsidRPr="00E344DA">
        <w:rPr>
          <w:color w:val="000000"/>
          <w:sz w:val="21"/>
          <w:szCs w:val="21"/>
        </w:rPr>
        <w:t>- Performans saptanması: Organizasyonda bir insana nelerin yaptırılıp, nelerin yaptırılamayacağının belirlenmesi çalışanlardan maksimum verim alınması ile sonuçlanır.</w:t>
      </w:r>
    </w:p>
    <w:p w:rsidR="00B05A0A" w:rsidRPr="00E344DA" w:rsidRDefault="00B05A0A" w:rsidP="00E344DA">
      <w:pPr>
        <w:spacing w:before="120" w:after="120"/>
        <w:ind w:firstLine="709"/>
        <w:jc w:val="both"/>
        <w:rPr>
          <w:sz w:val="21"/>
          <w:szCs w:val="21"/>
        </w:rPr>
      </w:pPr>
      <w:r w:rsidRPr="00E344DA">
        <w:rPr>
          <w:color w:val="000000"/>
          <w:sz w:val="21"/>
          <w:szCs w:val="21"/>
        </w:rPr>
        <w:t>- Zamanından önce yıpranmanın önüne geçilmesi: Organizasyondaki çalışanların yıpranması doğal bir olaydır. Fakat yıpranmanın zamanından önce gerçekleşmesi işletmeler için sorun teşkil etmektedir.</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Çalışanların işe karşı istek ve isteksizlikleri: Çalışanların işlerini severek ve isteyerek yapması onlardan elde edilen faydayı maksimum kılarken, çalışanların isteksizliklerini artırır ve onların verimsizleşmesine neden olur (ITU Ergonomi Grubu, 2012).</w:t>
      </w:r>
    </w:p>
    <w:p w:rsidR="00E344DA" w:rsidRPr="00E344DA" w:rsidRDefault="00E344DA" w:rsidP="00E344DA">
      <w:pPr>
        <w:spacing w:before="120" w:after="120"/>
        <w:ind w:firstLine="709"/>
        <w:jc w:val="both"/>
        <w:rPr>
          <w:sz w:val="21"/>
          <w:szCs w:val="21"/>
        </w:rPr>
      </w:pPr>
    </w:p>
    <w:p w:rsidR="00B05A0A" w:rsidRPr="00E344DA" w:rsidRDefault="00E344DA" w:rsidP="00E344DA">
      <w:pPr>
        <w:pStyle w:val="ListeParagraf"/>
        <w:numPr>
          <w:ilvl w:val="0"/>
          <w:numId w:val="13"/>
        </w:numPr>
        <w:tabs>
          <w:tab w:val="left" w:pos="993"/>
        </w:tabs>
        <w:spacing w:before="120" w:after="120"/>
        <w:ind w:left="0" w:firstLine="709"/>
        <w:contextualSpacing w:val="0"/>
        <w:jc w:val="both"/>
        <w:rPr>
          <w:b/>
          <w:bCs/>
          <w:color w:val="000000"/>
          <w:sz w:val="21"/>
          <w:szCs w:val="21"/>
        </w:rPr>
      </w:pPr>
      <w:r w:rsidRPr="00E344DA">
        <w:rPr>
          <w:b/>
          <w:bCs/>
          <w:color w:val="000000"/>
          <w:sz w:val="21"/>
          <w:szCs w:val="21"/>
        </w:rPr>
        <w:t>BİLGİSAYAR KULLANIMINDA ERGONOMİ</w:t>
      </w:r>
    </w:p>
    <w:p w:rsidR="00B05A0A" w:rsidRDefault="00B05A0A" w:rsidP="00E344DA">
      <w:pPr>
        <w:spacing w:before="120" w:after="120"/>
        <w:ind w:firstLine="709"/>
        <w:jc w:val="both"/>
        <w:rPr>
          <w:color w:val="000000"/>
          <w:sz w:val="21"/>
          <w:szCs w:val="21"/>
        </w:rPr>
      </w:pPr>
      <w:r w:rsidRPr="00E344DA">
        <w:rPr>
          <w:color w:val="000000"/>
          <w:sz w:val="21"/>
          <w:szCs w:val="21"/>
        </w:rPr>
        <w:t xml:space="preserve">Aşağıdaki resimde bazıları verilen ergonomik çalışma önerileri genel olarak bilgisayar kullanımı sırasında insan vücudunun doğal yapısını korurken iş verimliliğini de sağlamayı amaçlamaktadır. İnsanlar çalışma ortamlarında sürekli ayakta durma, aralıksız sandalyede oturma, oturma yerinin arkalığının yüksek olması durumu, öne doğru eğilme halinde, yana doğru omuz hareketli çalışma, başı devamlı olarak aşırı derecede öne eğimli çalışma, herhangi araç ve gerecin uygun olmayan şekillerde tutulması gibi statik çalışma durumları ile sık </w:t>
      </w:r>
      <w:proofErr w:type="spellStart"/>
      <w:r w:rsidRPr="00E344DA">
        <w:rPr>
          <w:color w:val="000000"/>
          <w:sz w:val="21"/>
          <w:szCs w:val="21"/>
        </w:rPr>
        <w:t>sık</w:t>
      </w:r>
      <w:proofErr w:type="spellEnd"/>
      <w:r w:rsidRPr="00E344DA">
        <w:rPr>
          <w:color w:val="000000"/>
          <w:sz w:val="21"/>
          <w:szCs w:val="21"/>
        </w:rPr>
        <w:t xml:space="preserve"> karşılaşabilmektedir. </w:t>
      </w:r>
      <w:proofErr w:type="gramStart"/>
      <w:r w:rsidRPr="00E344DA">
        <w:rPr>
          <w:color w:val="000000"/>
          <w:sz w:val="21"/>
          <w:szCs w:val="21"/>
        </w:rPr>
        <w:t>Bu çalışma durumlarında gerekli ergonomi önlemleri alınmaması durumunda sırası ile ayak ve bacak ağrıları, varisler; sırt ve boyun ağrıları; diz, alt ve üst baldır, ayak ağrıları; omurlar arası ağrılar ve omuz deformasyonu; omuz ve üst kol ağrıları; sırt, boyun ağrıları, boyun omurlarında aşınma; parmak, bilek ağrıları ve mafsal iltihapları gibi şikâyetlerle karşılaşılabilmektedir.</w:t>
      </w:r>
      <w:proofErr w:type="gramEnd"/>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39203E" w:rsidRDefault="0039203E" w:rsidP="00E344DA">
      <w:pPr>
        <w:pStyle w:val="TabloAdlar"/>
        <w:spacing w:before="120" w:after="120"/>
        <w:ind w:firstLine="709"/>
        <w:jc w:val="both"/>
        <w:rPr>
          <w:b w:val="0"/>
          <w:sz w:val="21"/>
          <w:szCs w:val="21"/>
          <w:lang w:val="tr-TR"/>
        </w:rPr>
      </w:pPr>
    </w:p>
    <w:p w:rsidR="00B05A0A" w:rsidRPr="00E344DA" w:rsidRDefault="00B05A0A" w:rsidP="00E344DA">
      <w:pPr>
        <w:pStyle w:val="TabloAdlar"/>
        <w:spacing w:before="120" w:after="120"/>
        <w:ind w:firstLine="709"/>
        <w:jc w:val="both"/>
        <w:rPr>
          <w:b w:val="0"/>
          <w:sz w:val="21"/>
          <w:szCs w:val="21"/>
          <w:lang w:val="tr-TR"/>
        </w:rPr>
      </w:pPr>
      <w:r w:rsidRPr="00E344DA">
        <w:rPr>
          <w:b w:val="0"/>
          <w:sz w:val="21"/>
          <w:szCs w:val="21"/>
          <w:lang w:val="tr-TR"/>
        </w:rPr>
        <w:lastRenderedPageBreak/>
        <w:t>Şekil 1: Ergonomik oturma pozisyonu ve ölçüleri</w:t>
      </w:r>
    </w:p>
    <w:p w:rsidR="00B05A0A" w:rsidRPr="00DC3922" w:rsidRDefault="00B05A0A" w:rsidP="00B05A0A">
      <w:pPr>
        <w:spacing w:before="120" w:after="120"/>
        <w:jc w:val="center"/>
        <w:rPr>
          <w:color w:val="000000"/>
          <w:sz w:val="20"/>
          <w:szCs w:val="20"/>
        </w:rPr>
      </w:pPr>
      <w:r w:rsidRPr="00DC3922">
        <w:rPr>
          <w:noProof/>
          <w:sz w:val="20"/>
          <w:szCs w:val="20"/>
        </w:rPr>
        <w:drawing>
          <wp:inline distT="0" distB="0" distL="0" distR="0">
            <wp:extent cx="1763768" cy="1805049"/>
            <wp:effectExtent l="0" t="0" r="8255" b="5080"/>
            <wp:docPr id="7" name="Resim 7" descr="https://lh6.googleusercontent.com/mjDDZ3QaKpRSkOjl5xXXJ5A2SiTL-CqnQYMODPiE5UyQq2Uv-tkNQHkqFjCKiCsA_UZUGPxqs2UjHQ-MbPRN-YmPl8MzEAiesCugsi02XttmO0CCo-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mjDDZ3QaKpRSkOjl5xXXJ5A2SiTL-CqnQYMODPiE5UyQq2Uv-tkNQHkqFjCKiCsA_UZUGPxqs2UjHQ-MbPRN-YmPl8MzEAiesCugsi02XttmO0CCo-l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4197" cy="1805488"/>
                    </a:xfrm>
                    <a:prstGeom prst="rect">
                      <a:avLst/>
                    </a:prstGeom>
                    <a:noFill/>
                    <a:ln>
                      <a:noFill/>
                    </a:ln>
                  </pic:spPr>
                </pic:pic>
              </a:graphicData>
            </a:graphic>
          </wp:inline>
        </w:drawing>
      </w:r>
      <w:r w:rsidRPr="00DC3922">
        <w:rPr>
          <w:noProof/>
          <w:sz w:val="20"/>
          <w:szCs w:val="20"/>
        </w:rPr>
        <w:drawing>
          <wp:inline distT="0" distB="0" distL="0" distR="0">
            <wp:extent cx="1717276" cy="1778000"/>
            <wp:effectExtent l="0" t="0" r="0" b="0"/>
            <wp:docPr id="13" name="Resim 13" descr="https://lh6.googleusercontent.com/f5lT6TBTeWfUHaZFpiOybkqrrwabBjAsoz-Ky6w0QyMTgIKWH-ROxUoSWTWjf1dQyJiijtBzloDBxIkCSDHXx1aEnBM5UOhM4_Lp1hjoT8NfpTyc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f5lT6TBTeWfUHaZFpiOybkqrrwabBjAsoz-Ky6w0QyMTgIKWH-ROxUoSWTWjf1dQyJiijtBzloDBxIkCSDHXx1aEnBM5UOhM4_Lp1hjoT8NfpTycnI-n"/>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 b="2098"/>
                    <a:stretch/>
                  </pic:blipFill>
                  <pic:spPr bwMode="auto">
                    <a:xfrm>
                      <a:off x="0" y="0"/>
                      <a:ext cx="1719429" cy="178022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5A0A" w:rsidRPr="00E344DA" w:rsidRDefault="00B05A0A" w:rsidP="00B05A0A">
      <w:pPr>
        <w:jc w:val="center"/>
        <w:rPr>
          <w:color w:val="000000"/>
          <w:sz w:val="18"/>
          <w:szCs w:val="18"/>
        </w:rPr>
      </w:pPr>
      <w:r w:rsidRPr="00E344DA">
        <w:rPr>
          <w:color w:val="000000"/>
          <w:sz w:val="18"/>
          <w:szCs w:val="18"/>
        </w:rPr>
        <w:t>(</w:t>
      </w:r>
      <w:proofErr w:type="spellStart"/>
      <w:r w:rsidRPr="00E344DA">
        <w:rPr>
          <w:color w:val="000000"/>
          <w:sz w:val="18"/>
          <w:szCs w:val="18"/>
        </w:rPr>
        <w:t>Sophie</w:t>
      </w:r>
      <w:proofErr w:type="spellEnd"/>
      <w:r w:rsidRPr="00E344DA">
        <w:rPr>
          <w:color w:val="000000"/>
          <w:sz w:val="18"/>
          <w:szCs w:val="18"/>
        </w:rPr>
        <w:t xml:space="preserve">, 2012; </w:t>
      </w:r>
      <w:proofErr w:type="spellStart"/>
      <w:r w:rsidRPr="00E344DA">
        <w:rPr>
          <w:color w:val="000000"/>
          <w:sz w:val="18"/>
          <w:szCs w:val="18"/>
        </w:rPr>
        <w:t>Dangerously</w:t>
      </w:r>
      <w:proofErr w:type="spellEnd"/>
      <w:r w:rsidRPr="00E344DA">
        <w:rPr>
          <w:color w:val="000000"/>
          <w:sz w:val="18"/>
          <w:szCs w:val="18"/>
        </w:rPr>
        <w:t xml:space="preserve"> </w:t>
      </w:r>
      <w:proofErr w:type="spellStart"/>
      <w:r w:rsidRPr="00E344DA">
        <w:rPr>
          <w:color w:val="000000"/>
          <w:sz w:val="18"/>
          <w:szCs w:val="18"/>
        </w:rPr>
        <w:t>Irrelevant</w:t>
      </w:r>
      <w:proofErr w:type="spellEnd"/>
      <w:r w:rsidRPr="00E344DA">
        <w:rPr>
          <w:color w:val="000000"/>
          <w:sz w:val="18"/>
          <w:szCs w:val="18"/>
        </w:rPr>
        <w:t>, 2012)</w:t>
      </w:r>
    </w:p>
    <w:p w:rsidR="00E344DA" w:rsidRPr="00E344DA" w:rsidRDefault="00E344DA" w:rsidP="00E344DA">
      <w:pPr>
        <w:tabs>
          <w:tab w:val="left" w:pos="284"/>
        </w:tabs>
        <w:spacing w:before="120" w:after="120"/>
        <w:jc w:val="both"/>
        <w:rPr>
          <w:b/>
          <w:bCs/>
          <w:color w:val="000000"/>
          <w:sz w:val="20"/>
          <w:szCs w:val="20"/>
        </w:rPr>
      </w:pPr>
    </w:p>
    <w:p w:rsidR="00B05A0A" w:rsidRPr="00E344DA" w:rsidRDefault="00E344DA" w:rsidP="00E344DA">
      <w:pPr>
        <w:pStyle w:val="ListeParagraf"/>
        <w:numPr>
          <w:ilvl w:val="0"/>
          <w:numId w:val="13"/>
        </w:numPr>
        <w:tabs>
          <w:tab w:val="left" w:pos="993"/>
        </w:tabs>
        <w:spacing w:before="120" w:after="120"/>
        <w:ind w:left="0" w:firstLine="709"/>
        <w:contextualSpacing w:val="0"/>
        <w:jc w:val="both"/>
        <w:rPr>
          <w:b/>
          <w:bCs/>
          <w:color w:val="000000"/>
          <w:sz w:val="21"/>
          <w:szCs w:val="21"/>
        </w:rPr>
      </w:pPr>
      <w:r w:rsidRPr="00E344DA">
        <w:rPr>
          <w:b/>
          <w:bCs/>
          <w:color w:val="000000"/>
          <w:sz w:val="21"/>
          <w:szCs w:val="21"/>
        </w:rPr>
        <w:t>ARAŞTIRMANIN AMACI</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Teknolojideki hızlı değişim beraberinde birçok değişikliğe neden olmuştur. Bu değişiklikler arasında eğitim sisteminde uzaktan eğitime verilen önemde yer almaktadır. Uzaktan eğitim bireylerin yer ve zaman kısıtlarını ortadan kaldırmıştır. Bu ise, iletişim teknolojileri aracılığı ile alınan eğitimin farklı mekânlarda ve farklı konumlarda gerçekleşmesi ile sonuçlanmıştır. Öğrenen uzaktan eğitim derslerinde masada oturmak zorunda değildir, evde koltukta, kanepede ya da uzanırken eğitim alabilmektedir.  Bu nedenle araştırmada, öğrenenlerin eğitimi hangi konumda aldıkları araştırılacak, kas ve iskelet sistemlerini korumak için ergonomik acıdan duruşlarına dikkat edip etmedikleri incelenecektir. Bireylerin fiziksel ergonominin </w:t>
      </w:r>
      <w:proofErr w:type="spellStart"/>
      <w:r w:rsidRPr="00E344DA">
        <w:rPr>
          <w:color w:val="000000"/>
          <w:sz w:val="21"/>
          <w:szCs w:val="21"/>
        </w:rPr>
        <w:t>farkındalığı</w:t>
      </w:r>
      <w:proofErr w:type="spellEnd"/>
      <w:r w:rsidRPr="00E344DA">
        <w:rPr>
          <w:color w:val="000000"/>
          <w:sz w:val="21"/>
          <w:szCs w:val="21"/>
        </w:rPr>
        <w:t xml:space="preserve"> ve bu konuda dikkatli davranma durumları tespit edilecektir.</w:t>
      </w:r>
    </w:p>
    <w:p w:rsidR="00E344DA" w:rsidRPr="0020782A" w:rsidRDefault="00E344DA" w:rsidP="00E344DA">
      <w:pPr>
        <w:spacing w:before="120" w:after="120"/>
        <w:ind w:firstLine="709"/>
        <w:jc w:val="both"/>
        <w:rPr>
          <w:sz w:val="14"/>
          <w:szCs w:val="21"/>
        </w:rPr>
      </w:pPr>
    </w:p>
    <w:p w:rsidR="00B05A0A" w:rsidRPr="00E344DA" w:rsidRDefault="00E344DA" w:rsidP="00E344DA">
      <w:pPr>
        <w:pStyle w:val="ListeParagraf"/>
        <w:numPr>
          <w:ilvl w:val="0"/>
          <w:numId w:val="13"/>
        </w:numPr>
        <w:tabs>
          <w:tab w:val="left" w:pos="966"/>
        </w:tabs>
        <w:spacing w:before="120" w:after="120"/>
        <w:ind w:left="0" w:firstLine="709"/>
        <w:contextualSpacing w:val="0"/>
        <w:jc w:val="both"/>
        <w:rPr>
          <w:b/>
          <w:bCs/>
          <w:color w:val="000000"/>
          <w:sz w:val="21"/>
          <w:szCs w:val="21"/>
        </w:rPr>
      </w:pPr>
      <w:r w:rsidRPr="00E344DA">
        <w:rPr>
          <w:b/>
          <w:bCs/>
          <w:color w:val="000000"/>
          <w:sz w:val="21"/>
          <w:szCs w:val="21"/>
        </w:rPr>
        <w:t>YÖNTEM</w:t>
      </w:r>
    </w:p>
    <w:p w:rsidR="00B05A0A" w:rsidRPr="00E344DA" w:rsidRDefault="00B05A0A" w:rsidP="00E344DA">
      <w:pPr>
        <w:pStyle w:val="ListeParagraf"/>
        <w:numPr>
          <w:ilvl w:val="1"/>
          <w:numId w:val="13"/>
        </w:numPr>
        <w:tabs>
          <w:tab w:val="left" w:pos="1134"/>
        </w:tabs>
        <w:spacing w:before="120" w:after="120"/>
        <w:ind w:left="0" w:firstLine="709"/>
        <w:contextualSpacing w:val="0"/>
        <w:jc w:val="both"/>
        <w:rPr>
          <w:b/>
          <w:bCs/>
          <w:color w:val="000000"/>
          <w:sz w:val="21"/>
          <w:szCs w:val="21"/>
        </w:rPr>
      </w:pPr>
      <w:r w:rsidRPr="00E344DA">
        <w:rPr>
          <w:b/>
          <w:bCs/>
          <w:color w:val="000000"/>
          <w:sz w:val="21"/>
          <w:szCs w:val="21"/>
        </w:rPr>
        <w:t>Araştırmanın Modeli</w:t>
      </w:r>
    </w:p>
    <w:p w:rsidR="00B05A0A" w:rsidRPr="00E344DA" w:rsidRDefault="00B05A0A" w:rsidP="00E344DA">
      <w:pPr>
        <w:spacing w:before="120" w:after="120"/>
        <w:ind w:firstLine="709"/>
        <w:jc w:val="both"/>
        <w:rPr>
          <w:sz w:val="21"/>
          <w:szCs w:val="21"/>
        </w:rPr>
      </w:pPr>
      <w:r w:rsidRPr="00E344DA">
        <w:rPr>
          <w:color w:val="000000"/>
          <w:sz w:val="21"/>
          <w:szCs w:val="21"/>
        </w:rPr>
        <w:t xml:space="preserve">Bu araştırmada nitel araştırma </w:t>
      </w:r>
      <w:proofErr w:type="gramStart"/>
      <w:r w:rsidRPr="00E344DA">
        <w:rPr>
          <w:color w:val="000000"/>
          <w:sz w:val="21"/>
          <w:szCs w:val="21"/>
        </w:rPr>
        <w:t>paradigmasında</w:t>
      </w:r>
      <w:proofErr w:type="gramEnd"/>
      <w:r w:rsidRPr="00E344DA">
        <w:rPr>
          <w:color w:val="000000"/>
          <w:sz w:val="21"/>
          <w:szCs w:val="21"/>
        </w:rPr>
        <w:t xml:space="preserve"> yer alan “durum çalışması” araştırma deseni kullanılmıştır. Bu tür çalışmalarda bir duruma ilişkin sonuçlar ortaya konulmak istenir. Bu amaçla durum derinlemesine araştırılır (Yıldırım ve Şimşek, 2005). Çalışmada bireyler uzaktan eğitim alırken oluşan bilişsel ergonomileri derinlemesine incelendiği için durum çalışması gerçekleştirilmiştir.</w:t>
      </w:r>
    </w:p>
    <w:p w:rsidR="00B05A0A" w:rsidRPr="00E344DA" w:rsidRDefault="00B05A0A" w:rsidP="00E344DA">
      <w:pPr>
        <w:pStyle w:val="ListeParagraf"/>
        <w:numPr>
          <w:ilvl w:val="1"/>
          <w:numId w:val="13"/>
        </w:numPr>
        <w:tabs>
          <w:tab w:val="left" w:pos="1134"/>
        </w:tabs>
        <w:spacing w:before="120" w:after="120"/>
        <w:ind w:left="0" w:firstLine="709"/>
        <w:contextualSpacing w:val="0"/>
        <w:jc w:val="both"/>
        <w:rPr>
          <w:b/>
          <w:bCs/>
          <w:color w:val="000000"/>
          <w:sz w:val="21"/>
          <w:szCs w:val="21"/>
        </w:rPr>
      </w:pPr>
      <w:r w:rsidRPr="00E344DA">
        <w:rPr>
          <w:b/>
          <w:bCs/>
          <w:color w:val="000000"/>
          <w:sz w:val="21"/>
          <w:szCs w:val="21"/>
        </w:rPr>
        <w:t>Verilerin Toplanması</w:t>
      </w:r>
    </w:p>
    <w:p w:rsidR="00B05A0A" w:rsidRPr="00E344DA" w:rsidRDefault="00B05A0A" w:rsidP="00E344DA">
      <w:pPr>
        <w:spacing w:before="120" w:after="120"/>
        <w:ind w:firstLine="709"/>
        <w:jc w:val="both"/>
        <w:rPr>
          <w:sz w:val="21"/>
          <w:szCs w:val="21"/>
        </w:rPr>
      </w:pPr>
      <w:r w:rsidRPr="00E344DA">
        <w:rPr>
          <w:color w:val="000000"/>
          <w:sz w:val="21"/>
          <w:szCs w:val="21"/>
        </w:rPr>
        <w:t xml:space="preserve">Veri toplama aracı olarak, araştırmacılar tarafından hazırlanan açık uçlu, yapılandırılmış araştırma soruları kullanılmıştır. Bu tür araştırma </w:t>
      </w:r>
      <w:r w:rsidRPr="00E344DA">
        <w:rPr>
          <w:color w:val="000000"/>
          <w:sz w:val="21"/>
          <w:szCs w:val="21"/>
        </w:rPr>
        <w:lastRenderedPageBreak/>
        <w:t>soruları, araştırmacıya incelemek istediği olguyu esnek ve açık uçlu bir yaklaşımla ele alma olanağı sunar (Yıldırım ve Şimşek, 2005). Hazırlanan sorular, S.D.Ü. Uzaktan Eğitim Meslek Yüksek Okulu Büro Yönetimi ve Yönetici Asistanlığı Programı öğrencilerinden basit seçkisiz örnekleme yolu ile seçilen 10 öğrenciye, telefon görüşmesi yolu ile sorulmuştur.</w:t>
      </w:r>
    </w:p>
    <w:p w:rsidR="00B05A0A" w:rsidRPr="00E344DA" w:rsidRDefault="00B05A0A" w:rsidP="00E344DA">
      <w:pPr>
        <w:pStyle w:val="ListeParagraf"/>
        <w:numPr>
          <w:ilvl w:val="1"/>
          <w:numId w:val="13"/>
        </w:numPr>
        <w:tabs>
          <w:tab w:val="left" w:pos="1134"/>
        </w:tabs>
        <w:spacing w:before="120" w:after="120"/>
        <w:ind w:left="0" w:firstLine="709"/>
        <w:contextualSpacing w:val="0"/>
        <w:jc w:val="both"/>
        <w:rPr>
          <w:b/>
          <w:bCs/>
          <w:color w:val="000000"/>
          <w:sz w:val="21"/>
          <w:szCs w:val="21"/>
        </w:rPr>
      </w:pPr>
      <w:r w:rsidRPr="00E344DA">
        <w:rPr>
          <w:b/>
          <w:bCs/>
          <w:color w:val="000000"/>
          <w:sz w:val="21"/>
          <w:szCs w:val="21"/>
        </w:rPr>
        <w:t>Verilerin Çözümlenmesi</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Toplanan verilerin çözümlenmesinde </w:t>
      </w:r>
      <w:proofErr w:type="spellStart"/>
      <w:r w:rsidRPr="00E344DA">
        <w:rPr>
          <w:color w:val="000000"/>
          <w:sz w:val="21"/>
          <w:szCs w:val="21"/>
        </w:rPr>
        <w:t>Miles</w:t>
      </w:r>
      <w:proofErr w:type="spellEnd"/>
      <w:r w:rsidRPr="00E344DA">
        <w:rPr>
          <w:color w:val="000000"/>
          <w:sz w:val="21"/>
          <w:szCs w:val="21"/>
        </w:rPr>
        <w:t xml:space="preserve"> ve </w:t>
      </w:r>
      <w:proofErr w:type="spellStart"/>
      <w:r w:rsidRPr="00E344DA">
        <w:rPr>
          <w:color w:val="000000"/>
          <w:sz w:val="21"/>
          <w:szCs w:val="21"/>
        </w:rPr>
        <w:t>Huberman</w:t>
      </w:r>
      <w:proofErr w:type="spellEnd"/>
      <w:r w:rsidRPr="00E344DA">
        <w:rPr>
          <w:color w:val="000000"/>
          <w:sz w:val="21"/>
          <w:szCs w:val="21"/>
        </w:rPr>
        <w:t xml:space="preserve"> tarafından önerilen “veri işleme”, “verilerin görsel hale getirilmesi” ve “sonuç çıkarma, teyit etme” temel aşamalarından oluşan nitel veri analiz süreci takip edilmiştir (Yıldırım ve Şimşek, 2005).     Bu süreçte araştırmacı tarafından, fiziksel ergonomiye yönelik sorulardan oluşan toplanmış veriler incelenmiş ve kodlanmıştır. Araştırma ile uyumlu hale getirilen veriler, çeşitli tablolarla görsel hale getirilmiştir. Aynı görüşe sahip öğrencileri bulmak için frekans yüzde tabloları kullanılmıştır.</w:t>
      </w:r>
    </w:p>
    <w:p w:rsidR="00B05A0A" w:rsidRPr="00E344DA" w:rsidRDefault="00B05A0A" w:rsidP="00E344DA">
      <w:pPr>
        <w:spacing w:before="120" w:after="120"/>
        <w:ind w:firstLine="709"/>
        <w:jc w:val="both"/>
        <w:rPr>
          <w:color w:val="000000"/>
          <w:sz w:val="21"/>
          <w:szCs w:val="21"/>
        </w:rPr>
      </w:pPr>
      <w:r w:rsidRPr="00E344DA">
        <w:rPr>
          <w:color w:val="000000"/>
          <w:sz w:val="21"/>
          <w:szCs w:val="21"/>
        </w:rPr>
        <w:t>Çalışmanın güvenirliğini arttırmak için üç araştırmacı, veri toplama sürecinde yer almış ve telefon görüşmesi ile toplanan verileri yorumlamıştır. Bunun yanı sıra üye kontrolü yapılmış ve soruların iyi anlaşılabilmesi için katılımcılara toplanan veriler kontrol ettirilmiştir (Yıldırım ve Şimşek, 2005).</w:t>
      </w:r>
    </w:p>
    <w:p w:rsidR="00E344DA" w:rsidRPr="00E344DA" w:rsidRDefault="00E344DA" w:rsidP="00E344DA">
      <w:pPr>
        <w:spacing w:before="120" w:after="120"/>
        <w:ind w:firstLine="709"/>
        <w:jc w:val="both"/>
        <w:rPr>
          <w:color w:val="000000"/>
          <w:sz w:val="6"/>
          <w:szCs w:val="21"/>
        </w:rPr>
      </w:pPr>
    </w:p>
    <w:p w:rsidR="00B05A0A" w:rsidRPr="00E344DA" w:rsidRDefault="00E344DA" w:rsidP="00E344DA">
      <w:pPr>
        <w:pStyle w:val="ListeParagraf"/>
        <w:numPr>
          <w:ilvl w:val="0"/>
          <w:numId w:val="13"/>
        </w:numPr>
        <w:tabs>
          <w:tab w:val="left" w:pos="993"/>
        </w:tabs>
        <w:spacing w:before="120" w:after="120"/>
        <w:ind w:left="0" w:firstLine="709"/>
        <w:contextualSpacing w:val="0"/>
        <w:jc w:val="both"/>
        <w:rPr>
          <w:b/>
          <w:bCs/>
          <w:color w:val="000000"/>
          <w:sz w:val="21"/>
          <w:szCs w:val="21"/>
        </w:rPr>
      </w:pPr>
      <w:r w:rsidRPr="00E344DA">
        <w:rPr>
          <w:b/>
          <w:bCs/>
          <w:color w:val="000000"/>
          <w:sz w:val="21"/>
          <w:szCs w:val="21"/>
        </w:rPr>
        <w:t>BULGULAR</w:t>
      </w:r>
    </w:p>
    <w:p w:rsidR="00B05A0A" w:rsidRPr="00E344DA" w:rsidRDefault="00B05A0A" w:rsidP="00E344DA">
      <w:pPr>
        <w:spacing w:before="120" w:after="120"/>
        <w:ind w:firstLine="709"/>
        <w:jc w:val="both"/>
        <w:rPr>
          <w:color w:val="000000"/>
          <w:sz w:val="21"/>
          <w:szCs w:val="21"/>
        </w:rPr>
      </w:pPr>
      <w:r w:rsidRPr="00E344DA">
        <w:rPr>
          <w:color w:val="000000"/>
          <w:sz w:val="21"/>
          <w:szCs w:val="21"/>
        </w:rPr>
        <w:t>Fiziksel ergonomi ile ilgili yapılan araştırmalar sonucunda toplam iki adet ana tematik konu belirlenmiştir. Bunlar; uzaktan eğitim derslerine katılım şekli ve uzaktan eğitim derslerinde fiziksel ergonomiye dikkat durumu şeklindedir. Bulgular bu tematik konular sırasınca aşağıda verilmiştir.</w:t>
      </w:r>
    </w:p>
    <w:p w:rsidR="00B05A0A" w:rsidRPr="00E344DA" w:rsidRDefault="00B05A0A" w:rsidP="00E344DA">
      <w:pPr>
        <w:pStyle w:val="ListeParagraf"/>
        <w:numPr>
          <w:ilvl w:val="1"/>
          <w:numId w:val="13"/>
        </w:numPr>
        <w:tabs>
          <w:tab w:val="left" w:pos="1134"/>
        </w:tabs>
        <w:spacing w:before="120" w:after="120"/>
        <w:ind w:left="0" w:firstLine="709"/>
        <w:contextualSpacing w:val="0"/>
        <w:jc w:val="both"/>
        <w:rPr>
          <w:b/>
          <w:bCs/>
          <w:color w:val="000000"/>
          <w:sz w:val="21"/>
          <w:szCs w:val="21"/>
        </w:rPr>
      </w:pPr>
      <w:r w:rsidRPr="00E344DA">
        <w:rPr>
          <w:b/>
          <w:bCs/>
          <w:color w:val="000000"/>
          <w:sz w:val="21"/>
          <w:szCs w:val="21"/>
        </w:rPr>
        <w:t>Öğrencilerin Uzaktan Eğitim Derslerine Katılım Şekli</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Tablo 1’de öğrencilerin uzaktan eğitim derslerine katılım şekli verilmiştir. Bu amaçla üç soru yöneltilmiştir. Öğrencilerin derse nereden, hangi iletişim aracı ile ve hangi konumda katıldıkları belirlenmiştir. </w:t>
      </w:r>
    </w:p>
    <w:p w:rsidR="00B05A0A" w:rsidRPr="00E344DA" w:rsidRDefault="00B05A0A" w:rsidP="00E344DA">
      <w:pPr>
        <w:pStyle w:val="TabloAdlar"/>
        <w:spacing w:before="120" w:after="120"/>
        <w:ind w:firstLine="709"/>
        <w:jc w:val="both"/>
        <w:rPr>
          <w:b w:val="0"/>
          <w:sz w:val="21"/>
          <w:szCs w:val="21"/>
          <w:lang w:val="tr-TR"/>
        </w:rPr>
      </w:pPr>
      <w:r w:rsidRPr="00E344DA">
        <w:rPr>
          <w:b w:val="0"/>
          <w:sz w:val="21"/>
          <w:szCs w:val="21"/>
          <w:lang w:val="tr-TR"/>
        </w:rPr>
        <w:t>Tablo1: Demografik özellikler</w:t>
      </w:r>
    </w:p>
    <w:tbl>
      <w:tblPr>
        <w:tblW w:w="5000" w:type="pct"/>
        <w:tblLook w:val="04A0"/>
      </w:tblPr>
      <w:tblGrid>
        <w:gridCol w:w="4577"/>
        <w:gridCol w:w="881"/>
        <w:gridCol w:w="1277"/>
      </w:tblGrid>
      <w:tr w:rsidR="00B05A0A" w:rsidRPr="00E344DA" w:rsidTr="00E344DA">
        <w:trPr>
          <w:trHeight w:val="20"/>
        </w:trPr>
        <w:tc>
          <w:tcPr>
            <w:tcW w:w="3398" w:type="pct"/>
          </w:tcPr>
          <w:p w:rsidR="00B05A0A" w:rsidRPr="00E344DA" w:rsidRDefault="00B05A0A" w:rsidP="00E34F71">
            <w:pPr>
              <w:rPr>
                <w:b/>
                <w:color w:val="000000"/>
                <w:sz w:val="19"/>
                <w:szCs w:val="19"/>
              </w:rPr>
            </w:pPr>
            <w:r w:rsidRPr="00E344DA">
              <w:rPr>
                <w:b/>
                <w:color w:val="000000"/>
                <w:sz w:val="19"/>
                <w:szCs w:val="19"/>
              </w:rPr>
              <w:t>Cinsiyet</w:t>
            </w:r>
          </w:p>
        </w:tc>
        <w:tc>
          <w:tcPr>
            <w:tcW w:w="654" w:type="pct"/>
          </w:tcPr>
          <w:p w:rsidR="00B05A0A" w:rsidRPr="00E344DA" w:rsidRDefault="00B05A0A" w:rsidP="00E34F71">
            <w:pPr>
              <w:jc w:val="center"/>
              <w:rPr>
                <w:b/>
                <w:color w:val="000000"/>
                <w:sz w:val="19"/>
                <w:szCs w:val="19"/>
              </w:rPr>
            </w:pPr>
            <w:proofErr w:type="gramStart"/>
            <w:r w:rsidRPr="00E344DA">
              <w:rPr>
                <w:b/>
                <w:color w:val="000000"/>
                <w:sz w:val="19"/>
                <w:szCs w:val="19"/>
              </w:rPr>
              <w:t>f</w:t>
            </w:r>
            <w:proofErr w:type="gramEnd"/>
          </w:p>
        </w:tc>
        <w:tc>
          <w:tcPr>
            <w:tcW w:w="948" w:type="pct"/>
          </w:tcPr>
          <w:p w:rsidR="00B05A0A" w:rsidRPr="00E344DA" w:rsidRDefault="00B05A0A" w:rsidP="00E34F71">
            <w:pPr>
              <w:jc w:val="center"/>
              <w:rPr>
                <w:b/>
                <w:color w:val="000000"/>
                <w:sz w:val="19"/>
                <w:szCs w:val="19"/>
              </w:rPr>
            </w:pPr>
            <w:r w:rsidRPr="00E344DA">
              <w:rPr>
                <w:b/>
                <w:color w:val="000000"/>
                <w:sz w:val="19"/>
                <w:szCs w:val="19"/>
              </w:rPr>
              <w:t>%</w:t>
            </w:r>
          </w:p>
        </w:tc>
      </w:tr>
      <w:tr w:rsidR="00B05A0A" w:rsidRPr="00E344DA" w:rsidTr="00E344DA">
        <w:trPr>
          <w:trHeight w:val="20"/>
        </w:trPr>
        <w:tc>
          <w:tcPr>
            <w:tcW w:w="3398" w:type="pct"/>
          </w:tcPr>
          <w:p w:rsidR="00B05A0A" w:rsidRPr="00E344DA" w:rsidRDefault="00B05A0A" w:rsidP="00E34F71">
            <w:pPr>
              <w:ind w:left="709"/>
              <w:rPr>
                <w:color w:val="000000"/>
                <w:sz w:val="19"/>
                <w:szCs w:val="19"/>
              </w:rPr>
            </w:pPr>
            <w:r w:rsidRPr="00E344DA">
              <w:rPr>
                <w:color w:val="000000"/>
                <w:sz w:val="19"/>
                <w:szCs w:val="19"/>
              </w:rPr>
              <w:t>Kız</w:t>
            </w:r>
          </w:p>
        </w:tc>
        <w:tc>
          <w:tcPr>
            <w:tcW w:w="654" w:type="pct"/>
          </w:tcPr>
          <w:p w:rsidR="00B05A0A" w:rsidRPr="00E344DA" w:rsidRDefault="00B05A0A" w:rsidP="00E34F71">
            <w:pPr>
              <w:jc w:val="center"/>
              <w:rPr>
                <w:color w:val="000000"/>
                <w:sz w:val="19"/>
                <w:szCs w:val="19"/>
              </w:rPr>
            </w:pPr>
            <w:r w:rsidRPr="00E344DA">
              <w:rPr>
                <w:color w:val="000000"/>
                <w:sz w:val="19"/>
                <w:szCs w:val="19"/>
              </w:rPr>
              <w:t>4</w:t>
            </w:r>
          </w:p>
        </w:tc>
        <w:tc>
          <w:tcPr>
            <w:tcW w:w="948" w:type="pct"/>
          </w:tcPr>
          <w:p w:rsidR="00B05A0A" w:rsidRPr="00E344DA" w:rsidRDefault="00B05A0A" w:rsidP="00E34F71">
            <w:pPr>
              <w:jc w:val="center"/>
              <w:rPr>
                <w:color w:val="000000"/>
                <w:sz w:val="19"/>
                <w:szCs w:val="19"/>
              </w:rPr>
            </w:pPr>
            <w:r w:rsidRPr="00E344DA">
              <w:rPr>
                <w:color w:val="000000"/>
                <w:sz w:val="19"/>
                <w:szCs w:val="19"/>
              </w:rPr>
              <w:t>40</w:t>
            </w:r>
          </w:p>
        </w:tc>
      </w:tr>
      <w:tr w:rsidR="00B05A0A" w:rsidRPr="00E344DA" w:rsidTr="00E344DA">
        <w:trPr>
          <w:trHeight w:val="20"/>
        </w:trPr>
        <w:tc>
          <w:tcPr>
            <w:tcW w:w="3398" w:type="pct"/>
          </w:tcPr>
          <w:p w:rsidR="00B05A0A" w:rsidRPr="00E344DA" w:rsidRDefault="00B05A0A" w:rsidP="00E34F71">
            <w:pPr>
              <w:ind w:left="709"/>
              <w:rPr>
                <w:color w:val="000000"/>
                <w:sz w:val="19"/>
                <w:szCs w:val="19"/>
              </w:rPr>
            </w:pPr>
            <w:r w:rsidRPr="00E344DA">
              <w:rPr>
                <w:color w:val="000000"/>
                <w:sz w:val="19"/>
                <w:szCs w:val="19"/>
              </w:rPr>
              <w:t>Erkek</w:t>
            </w:r>
          </w:p>
        </w:tc>
        <w:tc>
          <w:tcPr>
            <w:tcW w:w="654" w:type="pct"/>
          </w:tcPr>
          <w:p w:rsidR="00B05A0A" w:rsidRPr="00E344DA" w:rsidRDefault="00B05A0A" w:rsidP="00E34F71">
            <w:pPr>
              <w:jc w:val="center"/>
              <w:rPr>
                <w:color w:val="000000"/>
                <w:sz w:val="19"/>
                <w:szCs w:val="19"/>
              </w:rPr>
            </w:pPr>
            <w:r w:rsidRPr="00E344DA">
              <w:rPr>
                <w:color w:val="000000"/>
                <w:sz w:val="19"/>
                <w:szCs w:val="19"/>
              </w:rPr>
              <w:t>6</w:t>
            </w:r>
          </w:p>
        </w:tc>
        <w:tc>
          <w:tcPr>
            <w:tcW w:w="948" w:type="pct"/>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3398" w:type="pct"/>
          </w:tcPr>
          <w:p w:rsidR="00B05A0A" w:rsidRPr="00E344DA" w:rsidRDefault="00B05A0A" w:rsidP="00E34F71">
            <w:pPr>
              <w:rPr>
                <w:b/>
                <w:color w:val="000000"/>
                <w:sz w:val="19"/>
                <w:szCs w:val="19"/>
              </w:rPr>
            </w:pPr>
            <w:r w:rsidRPr="00E344DA">
              <w:rPr>
                <w:b/>
                <w:color w:val="000000"/>
                <w:sz w:val="19"/>
                <w:szCs w:val="19"/>
              </w:rPr>
              <w:t>Çalışma Durumu</w:t>
            </w:r>
          </w:p>
        </w:tc>
        <w:tc>
          <w:tcPr>
            <w:tcW w:w="654" w:type="pct"/>
          </w:tcPr>
          <w:p w:rsidR="00B05A0A" w:rsidRPr="00E344DA" w:rsidRDefault="00B05A0A" w:rsidP="00E34F71">
            <w:pPr>
              <w:tabs>
                <w:tab w:val="left" w:pos="329"/>
                <w:tab w:val="center" w:pos="388"/>
              </w:tabs>
              <w:rPr>
                <w:color w:val="000000"/>
                <w:sz w:val="19"/>
                <w:szCs w:val="19"/>
              </w:rPr>
            </w:pPr>
          </w:p>
        </w:tc>
        <w:tc>
          <w:tcPr>
            <w:tcW w:w="948" w:type="pct"/>
          </w:tcPr>
          <w:p w:rsidR="00B05A0A" w:rsidRPr="00E344DA" w:rsidRDefault="00B05A0A" w:rsidP="00E34F71">
            <w:pPr>
              <w:jc w:val="center"/>
              <w:rPr>
                <w:color w:val="000000"/>
                <w:sz w:val="19"/>
                <w:szCs w:val="19"/>
              </w:rPr>
            </w:pPr>
          </w:p>
        </w:tc>
      </w:tr>
      <w:tr w:rsidR="00B05A0A" w:rsidRPr="00E344DA" w:rsidTr="00E344DA">
        <w:trPr>
          <w:trHeight w:val="20"/>
        </w:trPr>
        <w:tc>
          <w:tcPr>
            <w:tcW w:w="3398" w:type="pct"/>
          </w:tcPr>
          <w:p w:rsidR="00B05A0A" w:rsidRPr="00E344DA" w:rsidRDefault="00B05A0A" w:rsidP="00E34F71">
            <w:pPr>
              <w:rPr>
                <w:color w:val="000000"/>
                <w:sz w:val="19"/>
                <w:szCs w:val="19"/>
              </w:rPr>
            </w:pPr>
            <w:r w:rsidRPr="00E344DA">
              <w:rPr>
                <w:color w:val="000000"/>
                <w:sz w:val="19"/>
                <w:szCs w:val="19"/>
              </w:rPr>
              <w:t xml:space="preserve">             Masa başı çalışan (bankacı, memur)</w:t>
            </w:r>
          </w:p>
        </w:tc>
        <w:tc>
          <w:tcPr>
            <w:tcW w:w="654" w:type="pct"/>
          </w:tcPr>
          <w:p w:rsidR="00B05A0A" w:rsidRPr="00E344DA" w:rsidRDefault="00B05A0A" w:rsidP="00E34F71">
            <w:pPr>
              <w:tabs>
                <w:tab w:val="left" w:pos="329"/>
                <w:tab w:val="center" w:pos="388"/>
              </w:tabs>
              <w:jc w:val="center"/>
              <w:rPr>
                <w:color w:val="000000"/>
                <w:sz w:val="19"/>
                <w:szCs w:val="19"/>
              </w:rPr>
            </w:pPr>
            <w:r w:rsidRPr="00E344DA">
              <w:rPr>
                <w:color w:val="000000"/>
                <w:sz w:val="19"/>
                <w:szCs w:val="19"/>
              </w:rPr>
              <w:t>4</w:t>
            </w:r>
          </w:p>
        </w:tc>
        <w:tc>
          <w:tcPr>
            <w:tcW w:w="948" w:type="pct"/>
          </w:tcPr>
          <w:p w:rsidR="00B05A0A" w:rsidRPr="00E344DA" w:rsidRDefault="00B05A0A" w:rsidP="00E34F71">
            <w:pPr>
              <w:jc w:val="center"/>
              <w:rPr>
                <w:color w:val="000000"/>
                <w:sz w:val="19"/>
                <w:szCs w:val="19"/>
              </w:rPr>
            </w:pPr>
            <w:r w:rsidRPr="00E344DA">
              <w:rPr>
                <w:color w:val="000000"/>
                <w:sz w:val="19"/>
                <w:szCs w:val="19"/>
              </w:rPr>
              <w:t>40</w:t>
            </w:r>
          </w:p>
        </w:tc>
      </w:tr>
      <w:tr w:rsidR="00B05A0A" w:rsidRPr="00E344DA" w:rsidTr="00E344DA">
        <w:trPr>
          <w:trHeight w:val="20"/>
        </w:trPr>
        <w:tc>
          <w:tcPr>
            <w:tcW w:w="3398" w:type="pct"/>
          </w:tcPr>
          <w:p w:rsidR="00B05A0A" w:rsidRPr="00E344DA" w:rsidRDefault="00B05A0A" w:rsidP="00E34F71">
            <w:pPr>
              <w:rPr>
                <w:color w:val="000000"/>
                <w:sz w:val="19"/>
                <w:szCs w:val="19"/>
              </w:rPr>
            </w:pPr>
            <w:r w:rsidRPr="00E344DA">
              <w:rPr>
                <w:color w:val="000000"/>
                <w:sz w:val="19"/>
                <w:szCs w:val="19"/>
              </w:rPr>
              <w:t xml:space="preserve">             Ayakta çalışan (satış elemanı, sanayi çalışanı) </w:t>
            </w:r>
          </w:p>
        </w:tc>
        <w:tc>
          <w:tcPr>
            <w:tcW w:w="654" w:type="pct"/>
          </w:tcPr>
          <w:p w:rsidR="00B05A0A" w:rsidRPr="00E344DA" w:rsidRDefault="00B05A0A" w:rsidP="00E34F71">
            <w:pPr>
              <w:tabs>
                <w:tab w:val="left" w:pos="329"/>
                <w:tab w:val="center" w:pos="388"/>
              </w:tabs>
              <w:jc w:val="center"/>
              <w:rPr>
                <w:color w:val="000000"/>
                <w:sz w:val="19"/>
                <w:szCs w:val="19"/>
              </w:rPr>
            </w:pPr>
            <w:r w:rsidRPr="00E344DA">
              <w:rPr>
                <w:color w:val="000000"/>
                <w:sz w:val="19"/>
                <w:szCs w:val="19"/>
              </w:rPr>
              <w:t>2</w:t>
            </w:r>
          </w:p>
        </w:tc>
        <w:tc>
          <w:tcPr>
            <w:tcW w:w="948" w:type="pct"/>
          </w:tcPr>
          <w:p w:rsidR="00B05A0A" w:rsidRPr="00E344DA" w:rsidRDefault="00B05A0A" w:rsidP="00E34F71">
            <w:pPr>
              <w:jc w:val="center"/>
              <w:rPr>
                <w:color w:val="000000"/>
                <w:sz w:val="19"/>
                <w:szCs w:val="19"/>
              </w:rPr>
            </w:pPr>
            <w:r w:rsidRPr="00E344DA">
              <w:rPr>
                <w:color w:val="000000"/>
                <w:sz w:val="19"/>
                <w:szCs w:val="19"/>
              </w:rPr>
              <w:t>20</w:t>
            </w:r>
          </w:p>
        </w:tc>
      </w:tr>
      <w:tr w:rsidR="00B05A0A" w:rsidRPr="00E344DA" w:rsidTr="00E344DA">
        <w:trPr>
          <w:trHeight w:val="20"/>
        </w:trPr>
        <w:tc>
          <w:tcPr>
            <w:tcW w:w="3398" w:type="pct"/>
          </w:tcPr>
          <w:p w:rsidR="00B05A0A" w:rsidRPr="00E344DA" w:rsidRDefault="00B05A0A" w:rsidP="00E34F71">
            <w:pPr>
              <w:rPr>
                <w:color w:val="000000"/>
                <w:sz w:val="19"/>
                <w:szCs w:val="19"/>
              </w:rPr>
            </w:pPr>
            <w:r w:rsidRPr="00E344DA">
              <w:rPr>
                <w:color w:val="000000"/>
                <w:sz w:val="19"/>
                <w:szCs w:val="19"/>
              </w:rPr>
              <w:t xml:space="preserve">             Öğrenci</w:t>
            </w:r>
          </w:p>
        </w:tc>
        <w:tc>
          <w:tcPr>
            <w:tcW w:w="654" w:type="pct"/>
          </w:tcPr>
          <w:p w:rsidR="00B05A0A" w:rsidRPr="00E344DA" w:rsidRDefault="00B05A0A" w:rsidP="00E34F71">
            <w:pPr>
              <w:tabs>
                <w:tab w:val="left" w:pos="329"/>
                <w:tab w:val="center" w:pos="388"/>
              </w:tabs>
              <w:jc w:val="center"/>
              <w:rPr>
                <w:color w:val="000000"/>
                <w:sz w:val="19"/>
                <w:szCs w:val="19"/>
              </w:rPr>
            </w:pPr>
            <w:r w:rsidRPr="00E344DA">
              <w:rPr>
                <w:color w:val="000000"/>
                <w:sz w:val="19"/>
                <w:szCs w:val="19"/>
              </w:rPr>
              <w:t>4</w:t>
            </w:r>
          </w:p>
        </w:tc>
        <w:tc>
          <w:tcPr>
            <w:tcW w:w="948" w:type="pct"/>
          </w:tcPr>
          <w:p w:rsidR="00B05A0A" w:rsidRPr="00E344DA" w:rsidRDefault="00B05A0A" w:rsidP="00E34F71">
            <w:pPr>
              <w:jc w:val="center"/>
              <w:rPr>
                <w:color w:val="000000"/>
                <w:sz w:val="19"/>
                <w:szCs w:val="19"/>
              </w:rPr>
            </w:pPr>
            <w:r w:rsidRPr="00E344DA">
              <w:rPr>
                <w:color w:val="000000"/>
                <w:sz w:val="19"/>
                <w:szCs w:val="19"/>
              </w:rPr>
              <w:t>40</w:t>
            </w:r>
          </w:p>
        </w:tc>
      </w:tr>
    </w:tbl>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Tablo1’e göre öğrencilerin %40’ı kız, %60’ı erkektir. Bu öğrencilerden masa başında çalışan 4 öğrenci, ayakta çalışma yapan yani </w:t>
      </w:r>
      <w:r w:rsidRPr="00E344DA">
        <w:rPr>
          <w:color w:val="000000"/>
          <w:sz w:val="21"/>
          <w:szCs w:val="21"/>
        </w:rPr>
        <w:lastRenderedPageBreak/>
        <w:t xml:space="preserve">satış elemanı ve sanayi çalışanı olan 2 ve bir işte çalışmayan sadece öğrenci olan 4 kişi bulunmaktadır. </w:t>
      </w:r>
    </w:p>
    <w:p w:rsidR="00B05A0A" w:rsidRPr="00E344DA" w:rsidRDefault="00B05A0A" w:rsidP="00E344DA">
      <w:pPr>
        <w:pStyle w:val="TabloAdlar"/>
        <w:spacing w:before="120" w:after="120"/>
        <w:ind w:firstLine="709"/>
        <w:jc w:val="both"/>
        <w:rPr>
          <w:b w:val="0"/>
          <w:sz w:val="21"/>
          <w:szCs w:val="21"/>
          <w:lang w:val="tr-TR"/>
        </w:rPr>
      </w:pPr>
      <w:r w:rsidRPr="00E344DA">
        <w:rPr>
          <w:b w:val="0"/>
          <w:sz w:val="21"/>
          <w:szCs w:val="21"/>
          <w:lang w:val="tr-TR"/>
        </w:rPr>
        <w:t>Tablo 2: Derse katılım şekli</w:t>
      </w:r>
    </w:p>
    <w:tbl>
      <w:tblPr>
        <w:tblW w:w="5000" w:type="pct"/>
        <w:jc w:val="center"/>
        <w:tblLook w:val="04A0"/>
      </w:tblPr>
      <w:tblGrid>
        <w:gridCol w:w="4589"/>
        <w:gridCol w:w="876"/>
        <w:gridCol w:w="1270"/>
      </w:tblGrid>
      <w:tr w:rsidR="00B05A0A" w:rsidRPr="00E344DA" w:rsidTr="00E344DA">
        <w:trPr>
          <w:trHeight w:val="20"/>
          <w:jc w:val="center"/>
        </w:trPr>
        <w:tc>
          <w:tcPr>
            <w:tcW w:w="3407" w:type="pct"/>
          </w:tcPr>
          <w:p w:rsidR="00B05A0A" w:rsidRPr="00E344DA" w:rsidRDefault="00B05A0A" w:rsidP="00E34F71">
            <w:pPr>
              <w:rPr>
                <w:b/>
                <w:color w:val="000000"/>
                <w:sz w:val="19"/>
                <w:szCs w:val="19"/>
              </w:rPr>
            </w:pPr>
            <w:r w:rsidRPr="00E344DA">
              <w:rPr>
                <w:b/>
                <w:color w:val="000000"/>
                <w:sz w:val="19"/>
                <w:szCs w:val="19"/>
              </w:rPr>
              <w:t>Dersine katılma yeri</w:t>
            </w:r>
          </w:p>
        </w:tc>
        <w:tc>
          <w:tcPr>
            <w:tcW w:w="650" w:type="pct"/>
          </w:tcPr>
          <w:p w:rsidR="00B05A0A" w:rsidRPr="00E344DA" w:rsidRDefault="00B05A0A" w:rsidP="00E34F71">
            <w:pPr>
              <w:jc w:val="center"/>
              <w:rPr>
                <w:b/>
                <w:color w:val="000000"/>
                <w:sz w:val="19"/>
                <w:szCs w:val="19"/>
              </w:rPr>
            </w:pPr>
            <w:proofErr w:type="gramStart"/>
            <w:r w:rsidRPr="00E344DA">
              <w:rPr>
                <w:b/>
                <w:color w:val="000000"/>
                <w:sz w:val="19"/>
                <w:szCs w:val="19"/>
              </w:rPr>
              <w:t>f</w:t>
            </w:r>
            <w:proofErr w:type="gramEnd"/>
          </w:p>
        </w:tc>
        <w:tc>
          <w:tcPr>
            <w:tcW w:w="943" w:type="pct"/>
          </w:tcPr>
          <w:p w:rsidR="00B05A0A" w:rsidRPr="00E344DA" w:rsidRDefault="00B05A0A" w:rsidP="00E34F71">
            <w:pPr>
              <w:jc w:val="center"/>
              <w:rPr>
                <w:b/>
                <w:color w:val="000000"/>
                <w:sz w:val="19"/>
                <w:szCs w:val="19"/>
              </w:rPr>
            </w:pPr>
            <w:r w:rsidRPr="00E344DA">
              <w:rPr>
                <w:b/>
                <w:color w:val="000000"/>
                <w:sz w:val="19"/>
                <w:szCs w:val="19"/>
              </w:rPr>
              <w:t>%</w:t>
            </w:r>
          </w:p>
        </w:tc>
      </w:tr>
      <w:tr w:rsidR="00B05A0A" w:rsidRPr="00E344DA" w:rsidTr="00E344DA">
        <w:trPr>
          <w:trHeight w:val="20"/>
          <w:jc w:val="center"/>
        </w:trPr>
        <w:tc>
          <w:tcPr>
            <w:tcW w:w="3407" w:type="pct"/>
          </w:tcPr>
          <w:p w:rsidR="00B05A0A" w:rsidRPr="00E344DA" w:rsidRDefault="00B05A0A" w:rsidP="00E34F71">
            <w:pPr>
              <w:ind w:left="709"/>
              <w:rPr>
                <w:color w:val="000000"/>
                <w:sz w:val="19"/>
                <w:szCs w:val="19"/>
              </w:rPr>
            </w:pPr>
            <w:r w:rsidRPr="00E344DA">
              <w:rPr>
                <w:color w:val="000000"/>
                <w:sz w:val="19"/>
                <w:szCs w:val="19"/>
              </w:rPr>
              <w:t xml:space="preserve">Evden </w:t>
            </w:r>
          </w:p>
        </w:tc>
        <w:tc>
          <w:tcPr>
            <w:tcW w:w="650" w:type="pct"/>
          </w:tcPr>
          <w:p w:rsidR="00B05A0A" w:rsidRPr="00E344DA" w:rsidRDefault="00B05A0A" w:rsidP="00E34F71">
            <w:pPr>
              <w:jc w:val="center"/>
              <w:rPr>
                <w:color w:val="000000"/>
                <w:sz w:val="19"/>
                <w:szCs w:val="19"/>
              </w:rPr>
            </w:pPr>
            <w:r w:rsidRPr="00E344DA">
              <w:rPr>
                <w:color w:val="000000"/>
                <w:sz w:val="19"/>
                <w:szCs w:val="19"/>
              </w:rPr>
              <w:t>6</w:t>
            </w:r>
          </w:p>
        </w:tc>
        <w:tc>
          <w:tcPr>
            <w:tcW w:w="943" w:type="pct"/>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jc w:val="center"/>
        </w:trPr>
        <w:tc>
          <w:tcPr>
            <w:tcW w:w="3407" w:type="pct"/>
          </w:tcPr>
          <w:p w:rsidR="00B05A0A" w:rsidRPr="00E344DA" w:rsidRDefault="00B05A0A" w:rsidP="00E34F71">
            <w:pPr>
              <w:ind w:left="709"/>
              <w:rPr>
                <w:color w:val="000000"/>
                <w:sz w:val="19"/>
                <w:szCs w:val="19"/>
              </w:rPr>
            </w:pPr>
            <w:r w:rsidRPr="00E344DA">
              <w:rPr>
                <w:color w:val="000000"/>
                <w:sz w:val="19"/>
                <w:szCs w:val="19"/>
              </w:rPr>
              <w:t>İş yerinden</w:t>
            </w:r>
          </w:p>
        </w:tc>
        <w:tc>
          <w:tcPr>
            <w:tcW w:w="650" w:type="pct"/>
          </w:tcPr>
          <w:p w:rsidR="00B05A0A" w:rsidRPr="00E344DA" w:rsidRDefault="00B05A0A" w:rsidP="00E34F71">
            <w:pPr>
              <w:jc w:val="center"/>
              <w:rPr>
                <w:color w:val="000000"/>
                <w:sz w:val="19"/>
                <w:szCs w:val="19"/>
              </w:rPr>
            </w:pPr>
            <w:r w:rsidRPr="00E344DA">
              <w:rPr>
                <w:color w:val="000000"/>
                <w:sz w:val="19"/>
                <w:szCs w:val="19"/>
              </w:rPr>
              <w:t>2</w:t>
            </w:r>
          </w:p>
        </w:tc>
        <w:tc>
          <w:tcPr>
            <w:tcW w:w="943" w:type="pct"/>
          </w:tcPr>
          <w:p w:rsidR="00B05A0A" w:rsidRPr="00E344DA" w:rsidRDefault="00B05A0A" w:rsidP="00E34F71">
            <w:pPr>
              <w:jc w:val="center"/>
              <w:rPr>
                <w:color w:val="000000"/>
                <w:sz w:val="19"/>
                <w:szCs w:val="19"/>
              </w:rPr>
            </w:pPr>
            <w:r w:rsidRPr="00E344DA">
              <w:rPr>
                <w:color w:val="000000"/>
                <w:sz w:val="19"/>
                <w:szCs w:val="19"/>
              </w:rPr>
              <w:t>20</w:t>
            </w:r>
          </w:p>
        </w:tc>
      </w:tr>
      <w:tr w:rsidR="00B05A0A" w:rsidRPr="00E344DA" w:rsidTr="00E344DA">
        <w:trPr>
          <w:trHeight w:val="20"/>
          <w:jc w:val="center"/>
        </w:trPr>
        <w:tc>
          <w:tcPr>
            <w:tcW w:w="3407" w:type="pct"/>
          </w:tcPr>
          <w:p w:rsidR="00B05A0A" w:rsidRPr="00E344DA" w:rsidRDefault="00B05A0A" w:rsidP="00E34F71">
            <w:pPr>
              <w:ind w:left="709"/>
              <w:rPr>
                <w:color w:val="000000"/>
                <w:sz w:val="19"/>
                <w:szCs w:val="19"/>
              </w:rPr>
            </w:pPr>
            <w:r w:rsidRPr="00E344DA">
              <w:rPr>
                <w:color w:val="000000"/>
                <w:sz w:val="19"/>
                <w:szCs w:val="19"/>
              </w:rPr>
              <w:t>Hem evden hem de iş yerinden</w:t>
            </w:r>
          </w:p>
        </w:tc>
        <w:tc>
          <w:tcPr>
            <w:tcW w:w="650" w:type="pct"/>
          </w:tcPr>
          <w:p w:rsidR="00B05A0A" w:rsidRPr="00E344DA" w:rsidRDefault="00B05A0A" w:rsidP="00E34F71">
            <w:pPr>
              <w:jc w:val="center"/>
              <w:rPr>
                <w:color w:val="000000"/>
                <w:sz w:val="19"/>
                <w:szCs w:val="19"/>
              </w:rPr>
            </w:pPr>
            <w:r w:rsidRPr="00E344DA">
              <w:rPr>
                <w:color w:val="000000"/>
                <w:sz w:val="19"/>
                <w:szCs w:val="19"/>
              </w:rPr>
              <w:t>2</w:t>
            </w:r>
          </w:p>
        </w:tc>
        <w:tc>
          <w:tcPr>
            <w:tcW w:w="943" w:type="pct"/>
          </w:tcPr>
          <w:p w:rsidR="00B05A0A" w:rsidRPr="00E344DA" w:rsidRDefault="00B05A0A" w:rsidP="00E34F71">
            <w:pPr>
              <w:jc w:val="center"/>
              <w:rPr>
                <w:color w:val="000000"/>
                <w:sz w:val="19"/>
                <w:szCs w:val="19"/>
              </w:rPr>
            </w:pPr>
            <w:r w:rsidRPr="00E344DA">
              <w:rPr>
                <w:color w:val="000000"/>
                <w:sz w:val="19"/>
                <w:szCs w:val="19"/>
              </w:rPr>
              <w:t>20</w:t>
            </w:r>
          </w:p>
        </w:tc>
      </w:tr>
      <w:tr w:rsidR="00B05A0A" w:rsidRPr="00E344DA" w:rsidTr="00E344DA">
        <w:trPr>
          <w:trHeight w:val="20"/>
          <w:jc w:val="center"/>
        </w:trPr>
        <w:tc>
          <w:tcPr>
            <w:tcW w:w="3407" w:type="pct"/>
          </w:tcPr>
          <w:p w:rsidR="00B05A0A" w:rsidRPr="00E344DA" w:rsidRDefault="00B05A0A" w:rsidP="00E34F71">
            <w:pPr>
              <w:rPr>
                <w:color w:val="000000"/>
                <w:sz w:val="19"/>
                <w:szCs w:val="19"/>
              </w:rPr>
            </w:pPr>
            <w:r w:rsidRPr="00E344DA">
              <w:rPr>
                <w:b/>
                <w:color w:val="000000"/>
                <w:sz w:val="19"/>
                <w:szCs w:val="19"/>
              </w:rPr>
              <w:t>Derse ne ile katıldığı</w:t>
            </w:r>
          </w:p>
        </w:tc>
        <w:tc>
          <w:tcPr>
            <w:tcW w:w="650" w:type="pct"/>
          </w:tcPr>
          <w:p w:rsidR="00B05A0A" w:rsidRPr="00E344DA" w:rsidRDefault="00B05A0A" w:rsidP="00E34F71">
            <w:pPr>
              <w:jc w:val="center"/>
              <w:rPr>
                <w:color w:val="000000"/>
                <w:sz w:val="19"/>
                <w:szCs w:val="19"/>
              </w:rPr>
            </w:pPr>
          </w:p>
        </w:tc>
        <w:tc>
          <w:tcPr>
            <w:tcW w:w="943" w:type="pct"/>
          </w:tcPr>
          <w:p w:rsidR="00B05A0A" w:rsidRPr="00E344DA" w:rsidRDefault="00B05A0A" w:rsidP="00E34F71">
            <w:pPr>
              <w:jc w:val="center"/>
              <w:rPr>
                <w:color w:val="000000"/>
                <w:sz w:val="19"/>
                <w:szCs w:val="19"/>
              </w:rPr>
            </w:pPr>
          </w:p>
        </w:tc>
      </w:tr>
      <w:tr w:rsidR="00B05A0A" w:rsidRPr="00E344DA" w:rsidTr="00E344DA">
        <w:trPr>
          <w:trHeight w:val="20"/>
          <w:jc w:val="center"/>
        </w:trPr>
        <w:tc>
          <w:tcPr>
            <w:tcW w:w="3407" w:type="pct"/>
          </w:tcPr>
          <w:p w:rsidR="00B05A0A" w:rsidRPr="00E344DA" w:rsidRDefault="00B05A0A" w:rsidP="00E34F71">
            <w:pPr>
              <w:ind w:left="567"/>
              <w:rPr>
                <w:b/>
                <w:color w:val="000000"/>
                <w:sz w:val="19"/>
                <w:szCs w:val="19"/>
              </w:rPr>
            </w:pPr>
            <w:r w:rsidRPr="00E344DA">
              <w:rPr>
                <w:color w:val="000000"/>
                <w:sz w:val="19"/>
                <w:szCs w:val="19"/>
              </w:rPr>
              <w:t>Laptop</w:t>
            </w:r>
          </w:p>
        </w:tc>
        <w:tc>
          <w:tcPr>
            <w:tcW w:w="650" w:type="pct"/>
          </w:tcPr>
          <w:p w:rsidR="00B05A0A" w:rsidRPr="00E344DA" w:rsidRDefault="00B05A0A" w:rsidP="00E34F71">
            <w:pPr>
              <w:jc w:val="center"/>
              <w:rPr>
                <w:color w:val="000000"/>
                <w:sz w:val="19"/>
                <w:szCs w:val="19"/>
              </w:rPr>
            </w:pPr>
            <w:r w:rsidRPr="00E344DA">
              <w:rPr>
                <w:color w:val="000000"/>
                <w:sz w:val="19"/>
                <w:szCs w:val="19"/>
              </w:rPr>
              <w:t>2</w:t>
            </w:r>
          </w:p>
        </w:tc>
        <w:tc>
          <w:tcPr>
            <w:tcW w:w="943" w:type="pct"/>
          </w:tcPr>
          <w:p w:rsidR="00B05A0A" w:rsidRPr="00E344DA" w:rsidRDefault="00B05A0A" w:rsidP="00E34F71">
            <w:pPr>
              <w:jc w:val="center"/>
              <w:rPr>
                <w:color w:val="000000"/>
                <w:sz w:val="19"/>
                <w:szCs w:val="19"/>
              </w:rPr>
            </w:pPr>
            <w:r w:rsidRPr="00E344DA">
              <w:rPr>
                <w:color w:val="000000"/>
                <w:sz w:val="19"/>
                <w:szCs w:val="19"/>
              </w:rPr>
              <w:t>20</w:t>
            </w:r>
          </w:p>
        </w:tc>
      </w:tr>
      <w:tr w:rsidR="00B05A0A" w:rsidRPr="00E344DA" w:rsidTr="00E344DA">
        <w:trPr>
          <w:trHeight w:val="20"/>
          <w:jc w:val="center"/>
        </w:trPr>
        <w:tc>
          <w:tcPr>
            <w:tcW w:w="3407" w:type="pct"/>
          </w:tcPr>
          <w:p w:rsidR="00B05A0A" w:rsidRPr="00E344DA" w:rsidRDefault="00B05A0A" w:rsidP="00E34F71">
            <w:pPr>
              <w:ind w:left="567"/>
              <w:rPr>
                <w:b/>
                <w:color w:val="000000"/>
                <w:sz w:val="19"/>
                <w:szCs w:val="19"/>
              </w:rPr>
            </w:pPr>
            <w:r w:rsidRPr="00E344DA">
              <w:rPr>
                <w:color w:val="000000"/>
                <w:sz w:val="19"/>
                <w:szCs w:val="19"/>
              </w:rPr>
              <w:t>Masaüstü bilgisayar</w:t>
            </w:r>
          </w:p>
        </w:tc>
        <w:tc>
          <w:tcPr>
            <w:tcW w:w="650" w:type="pct"/>
          </w:tcPr>
          <w:p w:rsidR="00B05A0A" w:rsidRPr="00E344DA" w:rsidRDefault="00B05A0A" w:rsidP="00E34F71">
            <w:pPr>
              <w:jc w:val="center"/>
              <w:rPr>
                <w:color w:val="000000"/>
                <w:sz w:val="19"/>
                <w:szCs w:val="19"/>
              </w:rPr>
            </w:pPr>
            <w:r w:rsidRPr="00E344DA">
              <w:rPr>
                <w:color w:val="000000"/>
                <w:sz w:val="19"/>
                <w:szCs w:val="19"/>
              </w:rPr>
              <w:t>6</w:t>
            </w:r>
          </w:p>
        </w:tc>
        <w:tc>
          <w:tcPr>
            <w:tcW w:w="943" w:type="pct"/>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jc w:val="center"/>
        </w:trPr>
        <w:tc>
          <w:tcPr>
            <w:tcW w:w="3407" w:type="pct"/>
          </w:tcPr>
          <w:p w:rsidR="00B05A0A" w:rsidRPr="00E344DA" w:rsidRDefault="00B05A0A" w:rsidP="00E34F71">
            <w:pPr>
              <w:ind w:left="567"/>
              <w:rPr>
                <w:color w:val="000000"/>
                <w:sz w:val="19"/>
                <w:szCs w:val="19"/>
              </w:rPr>
            </w:pPr>
            <w:r w:rsidRPr="00E344DA">
              <w:rPr>
                <w:color w:val="000000"/>
                <w:sz w:val="19"/>
                <w:szCs w:val="19"/>
              </w:rPr>
              <w:t>Laptop ve Masaüstü bilgisayar</w:t>
            </w:r>
          </w:p>
        </w:tc>
        <w:tc>
          <w:tcPr>
            <w:tcW w:w="650" w:type="pct"/>
          </w:tcPr>
          <w:p w:rsidR="00B05A0A" w:rsidRPr="00E344DA" w:rsidRDefault="00B05A0A" w:rsidP="00E34F71">
            <w:pPr>
              <w:jc w:val="center"/>
              <w:rPr>
                <w:color w:val="000000"/>
                <w:sz w:val="19"/>
                <w:szCs w:val="19"/>
              </w:rPr>
            </w:pPr>
            <w:r w:rsidRPr="00E344DA">
              <w:rPr>
                <w:color w:val="000000"/>
                <w:sz w:val="19"/>
                <w:szCs w:val="19"/>
              </w:rPr>
              <w:t>2</w:t>
            </w:r>
          </w:p>
        </w:tc>
        <w:tc>
          <w:tcPr>
            <w:tcW w:w="943" w:type="pct"/>
          </w:tcPr>
          <w:p w:rsidR="00B05A0A" w:rsidRPr="00E344DA" w:rsidRDefault="00B05A0A" w:rsidP="00E34F71">
            <w:pPr>
              <w:jc w:val="center"/>
              <w:rPr>
                <w:color w:val="000000"/>
                <w:sz w:val="19"/>
                <w:szCs w:val="19"/>
              </w:rPr>
            </w:pPr>
            <w:r w:rsidRPr="00E344DA">
              <w:rPr>
                <w:color w:val="000000"/>
                <w:sz w:val="19"/>
                <w:szCs w:val="19"/>
              </w:rPr>
              <w:t>20</w:t>
            </w:r>
          </w:p>
        </w:tc>
      </w:tr>
      <w:tr w:rsidR="00B05A0A" w:rsidRPr="00E344DA" w:rsidTr="00E344DA">
        <w:trPr>
          <w:trHeight w:val="20"/>
          <w:jc w:val="center"/>
        </w:trPr>
        <w:tc>
          <w:tcPr>
            <w:tcW w:w="3407" w:type="pct"/>
          </w:tcPr>
          <w:p w:rsidR="00B05A0A" w:rsidRPr="00E344DA" w:rsidRDefault="00B05A0A" w:rsidP="00E34F71">
            <w:pPr>
              <w:rPr>
                <w:b/>
                <w:color w:val="000000"/>
                <w:sz w:val="19"/>
                <w:szCs w:val="19"/>
              </w:rPr>
            </w:pPr>
            <w:r w:rsidRPr="00E344DA">
              <w:rPr>
                <w:b/>
                <w:color w:val="000000"/>
                <w:sz w:val="19"/>
                <w:szCs w:val="19"/>
              </w:rPr>
              <w:t>Derse katılım konumu</w:t>
            </w:r>
          </w:p>
        </w:tc>
        <w:tc>
          <w:tcPr>
            <w:tcW w:w="650" w:type="pct"/>
          </w:tcPr>
          <w:p w:rsidR="00B05A0A" w:rsidRPr="00E344DA" w:rsidRDefault="00B05A0A" w:rsidP="00E34F71">
            <w:pPr>
              <w:jc w:val="center"/>
              <w:rPr>
                <w:color w:val="000000"/>
                <w:sz w:val="19"/>
                <w:szCs w:val="19"/>
              </w:rPr>
            </w:pPr>
          </w:p>
        </w:tc>
        <w:tc>
          <w:tcPr>
            <w:tcW w:w="943" w:type="pct"/>
          </w:tcPr>
          <w:p w:rsidR="00B05A0A" w:rsidRPr="00E344DA" w:rsidRDefault="00B05A0A" w:rsidP="00E34F71">
            <w:pPr>
              <w:jc w:val="center"/>
              <w:rPr>
                <w:color w:val="000000"/>
                <w:sz w:val="19"/>
                <w:szCs w:val="19"/>
              </w:rPr>
            </w:pPr>
          </w:p>
        </w:tc>
      </w:tr>
      <w:tr w:rsidR="00B05A0A" w:rsidRPr="00E344DA" w:rsidTr="00E344DA">
        <w:trPr>
          <w:trHeight w:val="20"/>
          <w:jc w:val="center"/>
        </w:trPr>
        <w:tc>
          <w:tcPr>
            <w:tcW w:w="3407" w:type="pct"/>
          </w:tcPr>
          <w:p w:rsidR="00B05A0A" w:rsidRPr="00E344DA" w:rsidRDefault="00B05A0A" w:rsidP="00E34F71">
            <w:pPr>
              <w:ind w:firstLine="567"/>
              <w:rPr>
                <w:b/>
                <w:color w:val="000000"/>
                <w:sz w:val="19"/>
                <w:szCs w:val="19"/>
              </w:rPr>
            </w:pPr>
            <w:r w:rsidRPr="00E344DA">
              <w:rPr>
                <w:color w:val="000000"/>
                <w:sz w:val="19"/>
                <w:szCs w:val="19"/>
              </w:rPr>
              <w:t>Masa başında</w:t>
            </w:r>
          </w:p>
        </w:tc>
        <w:tc>
          <w:tcPr>
            <w:tcW w:w="650" w:type="pct"/>
          </w:tcPr>
          <w:p w:rsidR="00B05A0A" w:rsidRPr="00E344DA" w:rsidRDefault="00B05A0A" w:rsidP="00E34F71">
            <w:pPr>
              <w:jc w:val="center"/>
              <w:rPr>
                <w:color w:val="000000"/>
                <w:sz w:val="19"/>
                <w:szCs w:val="19"/>
              </w:rPr>
            </w:pPr>
            <w:r w:rsidRPr="00E344DA">
              <w:rPr>
                <w:color w:val="000000"/>
                <w:sz w:val="19"/>
                <w:szCs w:val="19"/>
              </w:rPr>
              <w:t>8</w:t>
            </w:r>
          </w:p>
        </w:tc>
        <w:tc>
          <w:tcPr>
            <w:tcW w:w="943" w:type="pct"/>
          </w:tcPr>
          <w:p w:rsidR="00B05A0A" w:rsidRPr="00E344DA" w:rsidRDefault="00B05A0A" w:rsidP="00E34F71">
            <w:pPr>
              <w:jc w:val="center"/>
              <w:rPr>
                <w:color w:val="000000"/>
                <w:sz w:val="19"/>
                <w:szCs w:val="19"/>
              </w:rPr>
            </w:pPr>
            <w:r w:rsidRPr="00E344DA">
              <w:rPr>
                <w:color w:val="000000"/>
                <w:sz w:val="19"/>
                <w:szCs w:val="19"/>
              </w:rPr>
              <w:t>80</w:t>
            </w:r>
          </w:p>
        </w:tc>
      </w:tr>
      <w:tr w:rsidR="00B05A0A" w:rsidRPr="00E344DA" w:rsidTr="00E344DA">
        <w:trPr>
          <w:trHeight w:val="20"/>
          <w:jc w:val="center"/>
        </w:trPr>
        <w:tc>
          <w:tcPr>
            <w:tcW w:w="3407" w:type="pct"/>
          </w:tcPr>
          <w:p w:rsidR="00B05A0A" w:rsidRPr="00E344DA" w:rsidRDefault="00B05A0A" w:rsidP="00E34F71">
            <w:pPr>
              <w:ind w:firstLine="567"/>
              <w:rPr>
                <w:b/>
                <w:color w:val="000000"/>
                <w:sz w:val="19"/>
                <w:szCs w:val="19"/>
              </w:rPr>
            </w:pPr>
            <w:r w:rsidRPr="00E344DA">
              <w:rPr>
                <w:color w:val="000000"/>
                <w:sz w:val="19"/>
                <w:szCs w:val="19"/>
              </w:rPr>
              <w:t>Koltuk, kanepe</w:t>
            </w:r>
          </w:p>
        </w:tc>
        <w:tc>
          <w:tcPr>
            <w:tcW w:w="650" w:type="pct"/>
          </w:tcPr>
          <w:p w:rsidR="00B05A0A" w:rsidRPr="00E344DA" w:rsidRDefault="00B05A0A" w:rsidP="00E34F71">
            <w:pPr>
              <w:jc w:val="center"/>
              <w:rPr>
                <w:color w:val="000000"/>
                <w:sz w:val="19"/>
                <w:szCs w:val="19"/>
              </w:rPr>
            </w:pPr>
            <w:r w:rsidRPr="00E344DA">
              <w:rPr>
                <w:color w:val="000000"/>
                <w:sz w:val="19"/>
                <w:szCs w:val="19"/>
              </w:rPr>
              <w:t>2</w:t>
            </w:r>
          </w:p>
        </w:tc>
        <w:tc>
          <w:tcPr>
            <w:tcW w:w="943" w:type="pct"/>
          </w:tcPr>
          <w:p w:rsidR="00B05A0A" w:rsidRPr="00E344DA" w:rsidRDefault="00B05A0A" w:rsidP="00E34F71">
            <w:pPr>
              <w:jc w:val="center"/>
              <w:rPr>
                <w:color w:val="000000"/>
                <w:sz w:val="19"/>
                <w:szCs w:val="19"/>
              </w:rPr>
            </w:pPr>
            <w:r w:rsidRPr="00E344DA">
              <w:rPr>
                <w:color w:val="000000"/>
                <w:sz w:val="19"/>
                <w:szCs w:val="19"/>
              </w:rPr>
              <w:t>20</w:t>
            </w:r>
          </w:p>
        </w:tc>
      </w:tr>
    </w:tbl>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Tablo 2’de görüldüğü gibi, öğrencilerin %60’i evden , %60’i masaüstü bilgisayarla ve %80’i masa başında olarak uzaktan eğitim derslerine katıldıklarını belirtmişlerdir. </w:t>
      </w:r>
    </w:p>
    <w:p w:rsidR="00B05A0A" w:rsidRPr="00E344DA" w:rsidRDefault="00B05A0A" w:rsidP="0020782A">
      <w:pPr>
        <w:pStyle w:val="ListeParagraf"/>
        <w:numPr>
          <w:ilvl w:val="1"/>
          <w:numId w:val="13"/>
        </w:numPr>
        <w:tabs>
          <w:tab w:val="left" w:pos="1120"/>
        </w:tabs>
        <w:spacing w:before="120" w:after="120"/>
        <w:ind w:left="0" w:firstLine="709"/>
        <w:contextualSpacing w:val="0"/>
        <w:jc w:val="both"/>
        <w:rPr>
          <w:b/>
          <w:bCs/>
          <w:color w:val="000000"/>
          <w:sz w:val="21"/>
          <w:szCs w:val="21"/>
        </w:rPr>
      </w:pPr>
      <w:r w:rsidRPr="00E344DA">
        <w:rPr>
          <w:b/>
          <w:bCs/>
          <w:color w:val="000000"/>
          <w:sz w:val="21"/>
          <w:szCs w:val="21"/>
        </w:rPr>
        <w:t>Öğrencilerin Fiziksel Ergonomiye Dikkat Etme Durumu</w:t>
      </w:r>
    </w:p>
    <w:p w:rsidR="00B05A0A" w:rsidRPr="00E344DA" w:rsidRDefault="00B05A0A" w:rsidP="00E344DA">
      <w:pPr>
        <w:spacing w:before="120" w:after="120"/>
        <w:ind w:firstLine="709"/>
        <w:jc w:val="both"/>
        <w:rPr>
          <w:color w:val="000000"/>
          <w:sz w:val="21"/>
          <w:szCs w:val="21"/>
        </w:rPr>
      </w:pPr>
      <w:r w:rsidRPr="00E344DA">
        <w:rPr>
          <w:color w:val="000000"/>
          <w:sz w:val="21"/>
          <w:szCs w:val="21"/>
        </w:rPr>
        <w:t>Tablo 2 ‘de öğrencilerin uzaktan eğitim derslerine katılımı esnasında oturma şekillerine dikkat edip etmediği ve dikkat ediyorlarsa hangi konularda bunu gerçekleştirdikleri belirlenmiştir.</w:t>
      </w:r>
    </w:p>
    <w:p w:rsidR="00B05A0A" w:rsidRPr="00E344DA" w:rsidRDefault="00B05A0A" w:rsidP="00E344DA">
      <w:pPr>
        <w:pStyle w:val="TabloAdlar"/>
        <w:spacing w:before="120" w:after="120"/>
        <w:ind w:firstLine="709"/>
        <w:jc w:val="both"/>
        <w:rPr>
          <w:b w:val="0"/>
          <w:sz w:val="21"/>
          <w:szCs w:val="21"/>
          <w:lang w:val="tr-TR"/>
        </w:rPr>
      </w:pPr>
      <w:r w:rsidRPr="00E344DA">
        <w:rPr>
          <w:b w:val="0"/>
          <w:sz w:val="21"/>
          <w:szCs w:val="21"/>
          <w:lang w:val="tr-TR"/>
        </w:rPr>
        <w:t>Tablo 3: Fiziksel Ergonomiye Dikkat Durumu</w:t>
      </w:r>
    </w:p>
    <w:tbl>
      <w:tblPr>
        <w:tblW w:w="5000" w:type="pct"/>
        <w:tblLook w:val="04A0"/>
      </w:tblPr>
      <w:tblGrid>
        <w:gridCol w:w="5529"/>
        <w:gridCol w:w="603"/>
        <w:gridCol w:w="603"/>
      </w:tblGrid>
      <w:tr w:rsidR="00B05A0A" w:rsidRPr="00E344DA" w:rsidTr="00E344DA">
        <w:trPr>
          <w:trHeight w:val="20"/>
        </w:trPr>
        <w:tc>
          <w:tcPr>
            <w:tcW w:w="4103" w:type="pct"/>
            <w:vAlign w:val="center"/>
          </w:tcPr>
          <w:p w:rsidR="00B05A0A" w:rsidRPr="00E344DA" w:rsidRDefault="00B05A0A" w:rsidP="00E34F71">
            <w:pPr>
              <w:rPr>
                <w:b/>
                <w:color w:val="000000"/>
                <w:sz w:val="19"/>
                <w:szCs w:val="19"/>
              </w:rPr>
            </w:pPr>
            <w:r w:rsidRPr="00E344DA">
              <w:rPr>
                <w:b/>
                <w:color w:val="000000"/>
                <w:sz w:val="19"/>
                <w:szCs w:val="19"/>
              </w:rPr>
              <w:t>Uzaktan eğitim derslerine katılırken oturma şeklinize dikkat eder misiniz?</w:t>
            </w:r>
          </w:p>
        </w:tc>
        <w:tc>
          <w:tcPr>
            <w:tcW w:w="448" w:type="pct"/>
            <w:vAlign w:val="center"/>
          </w:tcPr>
          <w:p w:rsidR="00B05A0A" w:rsidRPr="00E344DA" w:rsidRDefault="00B05A0A" w:rsidP="00E34F71">
            <w:pPr>
              <w:jc w:val="center"/>
              <w:rPr>
                <w:b/>
                <w:color w:val="000000"/>
                <w:sz w:val="19"/>
                <w:szCs w:val="19"/>
              </w:rPr>
            </w:pPr>
            <w:proofErr w:type="gramStart"/>
            <w:r w:rsidRPr="00E344DA">
              <w:rPr>
                <w:b/>
                <w:color w:val="000000"/>
                <w:sz w:val="19"/>
                <w:szCs w:val="19"/>
              </w:rPr>
              <w:t>f</w:t>
            </w:r>
            <w:proofErr w:type="gramEnd"/>
          </w:p>
        </w:tc>
        <w:tc>
          <w:tcPr>
            <w:tcW w:w="448" w:type="pct"/>
            <w:vAlign w:val="center"/>
          </w:tcPr>
          <w:p w:rsidR="00B05A0A" w:rsidRPr="00E344DA" w:rsidRDefault="00B05A0A" w:rsidP="00E34F71">
            <w:pPr>
              <w:jc w:val="center"/>
              <w:rPr>
                <w:b/>
                <w:color w:val="000000"/>
                <w:sz w:val="19"/>
                <w:szCs w:val="19"/>
              </w:rPr>
            </w:pPr>
            <w:r w:rsidRPr="00E344DA">
              <w:rPr>
                <w:b/>
                <w:color w:val="000000"/>
                <w:sz w:val="19"/>
                <w:szCs w:val="19"/>
              </w:rPr>
              <w:t>%</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 xml:space="preserve">Evet </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 xml:space="preserve">Hayır </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rPr>
                <w:b/>
                <w:color w:val="000000"/>
                <w:sz w:val="19"/>
                <w:szCs w:val="19"/>
              </w:rPr>
            </w:pPr>
            <w:r w:rsidRPr="00E344DA">
              <w:rPr>
                <w:b/>
                <w:color w:val="000000"/>
                <w:sz w:val="19"/>
                <w:szCs w:val="19"/>
              </w:rPr>
              <w:t>Uzaktan eğitim derslerine katılırken oturma şeklinizde nelere dikkat eder siniz?</w:t>
            </w:r>
          </w:p>
        </w:tc>
        <w:tc>
          <w:tcPr>
            <w:tcW w:w="448" w:type="pct"/>
            <w:vAlign w:val="center"/>
          </w:tcPr>
          <w:p w:rsidR="00B05A0A" w:rsidRPr="00E344DA" w:rsidRDefault="00B05A0A" w:rsidP="00E34F71">
            <w:pPr>
              <w:jc w:val="center"/>
              <w:rPr>
                <w:b/>
                <w:color w:val="000000"/>
                <w:sz w:val="19"/>
                <w:szCs w:val="19"/>
              </w:rPr>
            </w:pPr>
          </w:p>
        </w:tc>
        <w:tc>
          <w:tcPr>
            <w:tcW w:w="448" w:type="pct"/>
            <w:vAlign w:val="center"/>
          </w:tcPr>
          <w:p w:rsidR="00B05A0A" w:rsidRPr="00E344DA" w:rsidRDefault="00B05A0A" w:rsidP="00E34F71">
            <w:pPr>
              <w:jc w:val="center"/>
              <w:rPr>
                <w:b/>
                <w:color w:val="000000"/>
                <w:sz w:val="19"/>
                <w:szCs w:val="19"/>
              </w:rPr>
            </w:pP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Ekrana olan uzaklık</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8</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80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Ekran açısı</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8</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80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Dik oturma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7</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70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Belli aralıklarla mola verme</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Klavye yüksekliği</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Klavye eğimi</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Yüksekliği ayarlanabilir sandalye</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Çalışma ortamındaki ışığa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60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Monitörün üst noktasından bakma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5</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50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Bel ve sırt desteği kullanma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5</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50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Koltuk yüksekliği</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Dirseğin dik oluşuna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40</w:t>
            </w:r>
          </w:p>
        </w:tc>
      </w:tr>
      <w:tr w:rsidR="00B05A0A" w:rsidRPr="00E344DA" w:rsidTr="00E344DA">
        <w:trPr>
          <w:trHeight w:val="20"/>
        </w:trPr>
        <w:tc>
          <w:tcPr>
            <w:tcW w:w="4103" w:type="pct"/>
            <w:vAlign w:val="center"/>
          </w:tcPr>
          <w:p w:rsidR="00B05A0A" w:rsidRPr="00E344DA" w:rsidRDefault="00B05A0A" w:rsidP="00E34F71">
            <w:pPr>
              <w:ind w:left="567"/>
              <w:rPr>
                <w:color w:val="000000"/>
                <w:sz w:val="19"/>
                <w:szCs w:val="19"/>
              </w:rPr>
            </w:pPr>
            <w:r w:rsidRPr="00E344DA">
              <w:rPr>
                <w:color w:val="000000"/>
                <w:sz w:val="19"/>
                <w:szCs w:val="19"/>
              </w:rPr>
              <w:t>Ayaklık kullanma</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2</w:t>
            </w:r>
          </w:p>
        </w:tc>
        <w:tc>
          <w:tcPr>
            <w:tcW w:w="448" w:type="pct"/>
            <w:vAlign w:val="center"/>
          </w:tcPr>
          <w:p w:rsidR="00B05A0A" w:rsidRPr="00E344DA" w:rsidRDefault="00B05A0A" w:rsidP="00E34F71">
            <w:pPr>
              <w:jc w:val="center"/>
              <w:rPr>
                <w:color w:val="000000"/>
                <w:sz w:val="19"/>
                <w:szCs w:val="19"/>
              </w:rPr>
            </w:pPr>
            <w:r w:rsidRPr="00E344DA">
              <w:rPr>
                <w:color w:val="000000"/>
                <w:sz w:val="19"/>
                <w:szCs w:val="19"/>
              </w:rPr>
              <w:t>20</w:t>
            </w:r>
          </w:p>
        </w:tc>
      </w:tr>
    </w:tbl>
    <w:p w:rsidR="00B05A0A" w:rsidRPr="00E344DA" w:rsidRDefault="00B05A0A" w:rsidP="00E344DA">
      <w:pPr>
        <w:spacing w:before="120" w:after="120"/>
        <w:ind w:firstLine="709"/>
        <w:jc w:val="both"/>
        <w:rPr>
          <w:color w:val="000000"/>
          <w:sz w:val="21"/>
          <w:szCs w:val="21"/>
        </w:rPr>
      </w:pPr>
      <w:r w:rsidRPr="00E344DA">
        <w:rPr>
          <w:color w:val="000000"/>
          <w:sz w:val="21"/>
          <w:szCs w:val="21"/>
        </w:rPr>
        <w:lastRenderedPageBreak/>
        <w:t>Tabloda görüldüğü gibi öğrencilerin sadece %40’ının oturma şekline dikkat ettiği belirlenmiştir.</w:t>
      </w:r>
      <w:r w:rsidRPr="00E344DA">
        <w:rPr>
          <w:bCs/>
          <w:color w:val="000000"/>
          <w:sz w:val="21"/>
          <w:szCs w:val="21"/>
        </w:rPr>
        <w:t xml:space="preserve"> Ö</w:t>
      </w:r>
      <w:r w:rsidRPr="00E344DA">
        <w:rPr>
          <w:color w:val="000000"/>
          <w:sz w:val="21"/>
          <w:szCs w:val="21"/>
        </w:rPr>
        <w:t>ğrencilerden biri ergonomi hakkında şu ifadeyi kullanmıştır:</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“çok çalıştığım için, çok yorgun oluyorum ve oturma şeklime dikkat edemiyorum, ergonomik açıdan bilinçli olarak davranmam söz konusu olmuyor.” derken, </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Bankacılık sektöründe görev yapan bir öğrenci ise; “çalışma ortamımdaki şartlardan dolayı ergonomik unsurlara dikkat etmem gerekiyor aksi </w:t>
      </w:r>
      <w:proofErr w:type="gramStart"/>
      <w:r w:rsidRPr="00E344DA">
        <w:rPr>
          <w:color w:val="000000"/>
          <w:sz w:val="21"/>
          <w:szCs w:val="21"/>
        </w:rPr>
        <w:t>taktirde</w:t>
      </w:r>
      <w:proofErr w:type="gramEnd"/>
      <w:r w:rsidRPr="00E344DA">
        <w:rPr>
          <w:color w:val="000000"/>
          <w:sz w:val="21"/>
          <w:szCs w:val="21"/>
        </w:rPr>
        <w:t xml:space="preserve"> uzun vadede ciddi sağlık problemleri yaşayabilirim ayrıca çalıştığım sektör masa başında olsam dahi görünüşümün iyi olmasını gerektiriyor.”</w:t>
      </w:r>
    </w:p>
    <w:p w:rsidR="00B05A0A" w:rsidRPr="00E344DA" w:rsidRDefault="00B05A0A" w:rsidP="00E344DA">
      <w:pPr>
        <w:spacing w:before="120" w:after="120"/>
        <w:ind w:firstLine="709"/>
        <w:jc w:val="both"/>
        <w:rPr>
          <w:color w:val="000000"/>
          <w:sz w:val="21"/>
          <w:szCs w:val="21"/>
        </w:rPr>
      </w:pPr>
      <w:proofErr w:type="gramStart"/>
      <w:r w:rsidRPr="00E344DA">
        <w:rPr>
          <w:color w:val="000000"/>
          <w:sz w:val="21"/>
          <w:szCs w:val="21"/>
        </w:rPr>
        <w:t>bir</w:t>
      </w:r>
      <w:proofErr w:type="gramEnd"/>
      <w:r w:rsidRPr="00E344DA">
        <w:rPr>
          <w:color w:val="000000"/>
          <w:sz w:val="21"/>
          <w:szCs w:val="21"/>
        </w:rPr>
        <w:t xml:space="preserve"> diğer öğrenci; “oturma şeklime dikkat etmek istiyorum ancak, bir süre sonra farkında olmadan oturuşum bozuluyor ve ancak bir yerim ağrımaya başlayınca yeniden düzgün oturmak için çaba harcıyorum.” demiştir.</w:t>
      </w:r>
    </w:p>
    <w:p w:rsidR="00B05A0A" w:rsidRPr="00E344DA" w:rsidRDefault="00B05A0A" w:rsidP="00E344DA">
      <w:pPr>
        <w:spacing w:before="120" w:after="120"/>
        <w:ind w:firstLine="709"/>
        <w:jc w:val="both"/>
        <w:rPr>
          <w:color w:val="000000"/>
          <w:sz w:val="21"/>
          <w:szCs w:val="21"/>
        </w:rPr>
      </w:pPr>
      <w:r w:rsidRPr="00E344DA">
        <w:rPr>
          <w:bCs/>
          <w:color w:val="000000"/>
          <w:sz w:val="21"/>
          <w:szCs w:val="21"/>
        </w:rPr>
        <w:t xml:space="preserve"> Öğrencilerinden bir tanesi ise, “dizüstü bilgisayar kullandığım için ekran yüksekliği, ekran açısı ve klavye açısı ayarlaması yapamıyorum.” Şeklinde bir ifadede bulunmuştur.</w:t>
      </w:r>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Uzaktan eğitim derslerinde ergonomiye dikkat ederken nelere dikkat edildiği ile ilgili on üç konu belirtilmiştir. </w:t>
      </w:r>
    </w:p>
    <w:p w:rsidR="00B05A0A" w:rsidRPr="00E344DA" w:rsidRDefault="00B05A0A" w:rsidP="00E344DA">
      <w:pPr>
        <w:spacing w:before="120" w:after="120"/>
        <w:ind w:firstLine="709"/>
        <w:jc w:val="both"/>
        <w:rPr>
          <w:color w:val="000000"/>
          <w:sz w:val="21"/>
          <w:szCs w:val="21"/>
        </w:rPr>
      </w:pPr>
      <w:proofErr w:type="gramStart"/>
      <w:r w:rsidRPr="00E344DA">
        <w:rPr>
          <w:color w:val="000000"/>
          <w:sz w:val="21"/>
          <w:szCs w:val="21"/>
        </w:rPr>
        <w:t>Buna göre;  koltuk yüksekliğini ergonomiye uygun olacak şekilde kullanan öğrenci sayısı %40, ayaklık kullanan öğrenci sayısı sadece %20, çalışırken mola vermeye dikkat eden öğrenciler %60, klavye yüksekliğine dikkat eden ve eğimli kullanan öğrenci sayısı %60, göz hizasının monitörün üst noktası ile aynı hizada olmasına dikkat eden %50, bel ya da sırt desteği kullanan %50,  ayarlanabilen sandalye kullanan %60 ve çalışma ortamında ışığa dikkat edenlerin %60 oranında öğrenci bulunduğu belirlenmiştir.</w:t>
      </w:r>
      <w:proofErr w:type="gramEnd"/>
    </w:p>
    <w:p w:rsidR="00B05A0A" w:rsidRPr="00E344DA" w:rsidRDefault="00B05A0A" w:rsidP="00E344DA">
      <w:pPr>
        <w:spacing w:before="120" w:after="120"/>
        <w:ind w:firstLine="709"/>
        <w:jc w:val="both"/>
        <w:rPr>
          <w:color w:val="000000"/>
          <w:sz w:val="21"/>
          <w:szCs w:val="21"/>
        </w:rPr>
      </w:pPr>
      <w:r w:rsidRPr="00E344DA">
        <w:rPr>
          <w:color w:val="000000"/>
          <w:sz w:val="21"/>
          <w:szCs w:val="21"/>
        </w:rPr>
        <w:t xml:space="preserve">Bunun yanı sıra, ekran mesafesine dikkat eden öğrenci sayısı %80, uzaktan eğitim dersi alırken dik oturan öğrencilerin %70, ekran açısını ayarlayan öğrenci sayısının %80 olduğu belirlenmiştir. Ancak </w:t>
      </w:r>
      <w:proofErr w:type="gramStart"/>
      <w:r w:rsidRPr="00E344DA">
        <w:rPr>
          <w:color w:val="000000"/>
          <w:sz w:val="21"/>
          <w:szCs w:val="21"/>
        </w:rPr>
        <w:t>literatürde</w:t>
      </w:r>
      <w:proofErr w:type="gramEnd"/>
      <w:r w:rsidRPr="00E344DA">
        <w:rPr>
          <w:color w:val="000000"/>
          <w:sz w:val="21"/>
          <w:szCs w:val="21"/>
        </w:rPr>
        <w:t xml:space="preserve"> bulunan bilek desteği kullanma ve ayarlanabilen masa kullanma konusunda öğrencinin duyarlı olmadığı görülmüştür.</w:t>
      </w:r>
    </w:p>
    <w:p w:rsidR="00E344DA" w:rsidRPr="00E344DA" w:rsidRDefault="00E344DA" w:rsidP="00E344DA">
      <w:pPr>
        <w:spacing w:before="120" w:after="120"/>
        <w:ind w:firstLine="709"/>
        <w:jc w:val="both"/>
        <w:rPr>
          <w:color w:val="000000"/>
          <w:sz w:val="21"/>
          <w:szCs w:val="21"/>
        </w:rPr>
      </w:pPr>
    </w:p>
    <w:p w:rsidR="00B05A0A" w:rsidRPr="00E344DA" w:rsidRDefault="00E344DA" w:rsidP="00E344DA">
      <w:pPr>
        <w:pStyle w:val="ListeParagraf"/>
        <w:numPr>
          <w:ilvl w:val="0"/>
          <w:numId w:val="13"/>
        </w:numPr>
        <w:tabs>
          <w:tab w:val="left" w:pos="938"/>
        </w:tabs>
        <w:spacing w:before="120" w:after="120"/>
        <w:ind w:left="0" w:firstLine="709"/>
        <w:contextualSpacing w:val="0"/>
        <w:jc w:val="both"/>
        <w:rPr>
          <w:b/>
          <w:bCs/>
          <w:color w:val="000000"/>
          <w:sz w:val="21"/>
          <w:szCs w:val="21"/>
        </w:rPr>
      </w:pPr>
      <w:r w:rsidRPr="00E344DA">
        <w:rPr>
          <w:b/>
          <w:bCs/>
          <w:color w:val="000000"/>
          <w:sz w:val="21"/>
          <w:szCs w:val="21"/>
        </w:rPr>
        <w:t>SONUÇ</w:t>
      </w:r>
    </w:p>
    <w:p w:rsidR="00B05A0A" w:rsidRPr="00E344DA" w:rsidRDefault="00B05A0A" w:rsidP="00E344DA">
      <w:pPr>
        <w:spacing w:before="120" w:after="120"/>
        <w:ind w:firstLine="709"/>
        <w:jc w:val="both"/>
        <w:rPr>
          <w:sz w:val="21"/>
          <w:szCs w:val="21"/>
        </w:rPr>
      </w:pPr>
      <w:r w:rsidRPr="00E344DA">
        <w:rPr>
          <w:bCs/>
          <w:color w:val="000000"/>
          <w:sz w:val="21"/>
          <w:szCs w:val="21"/>
        </w:rPr>
        <w:t xml:space="preserve">Eğitim, yüksek </w:t>
      </w:r>
      <w:proofErr w:type="gramStart"/>
      <w:r w:rsidRPr="00E344DA">
        <w:rPr>
          <w:bCs/>
          <w:color w:val="000000"/>
          <w:sz w:val="21"/>
          <w:szCs w:val="21"/>
        </w:rPr>
        <w:t>konsantrasyon</w:t>
      </w:r>
      <w:proofErr w:type="gramEnd"/>
      <w:r w:rsidRPr="00E344DA">
        <w:rPr>
          <w:bCs/>
          <w:color w:val="000000"/>
          <w:sz w:val="21"/>
          <w:szCs w:val="21"/>
        </w:rPr>
        <w:t xml:space="preserve"> seviyelerinde uzun süre devam edilemeyecek bir faaliyettir. Uzaktan eğitim ile yapılan eğitimde de bu durum geçerliliğini korumakta ve uzaktan eğitime katılan öğrencilerin ergonomik </w:t>
      </w:r>
      <w:proofErr w:type="gramStart"/>
      <w:r w:rsidRPr="00E344DA">
        <w:rPr>
          <w:bCs/>
          <w:color w:val="000000"/>
          <w:sz w:val="21"/>
          <w:szCs w:val="21"/>
        </w:rPr>
        <w:t>profilleri</w:t>
      </w:r>
      <w:proofErr w:type="gramEnd"/>
      <w:r w:rsidRPr="00E344DA">
        <w:rPr>
          <w:bCs/>
          <w:color w:val="000000"/>
          <w:sz w:val="21"/>
          <w:szCs w:val="21"/>
        </w:rPr>
        <w:t xml:space="preserve"> de bu durumdan oldukça etkilenmektedir. Kaya </w:t>
      </w:r>
      <w:r w:rsidRPr="00E344DA">
        <w:rPr>
          <w:bCs/>
          <w:color w:val="000000"/>
          <w:sz w:val="21"/>
          <w:szCs w:val="21"/>
        </w:rPr>
        <w:lastRenderedPageBreak/>
        <w:t>(2002)’</w:t>
      </w:r>
      <w:proofErr w:type="spellStart"/>
      <w:proofErr w:type="gramStart"/>
      <w:r w:rsidRPr="00E344DA">
        <w:rPr>
          <w:bCs/>
          <w:color w:val="000000"/>
          <w:sz w:val="21"/>
          <w:szCs w:val="21"/>
        </w:rPr>
        <w:t>nın</w:t>
      </w:r>
      <w:proofErr w:type="spellEnd"/>
      <w:r w:rsidRPr="00E344DA">
        <w:rPr>
          <w:bCs/>
          <w:color w:val="000000"/>
          <w:sz w:val="21"/>
          <w:szCs w:val="21"/>
        </w:rPr>
        <w:t xml:space="preserve">  da</w:t>
      </w:r>
      <w:proofErr w:type="gramEnd"/>
      <w:r w:rsidRPr="00E344DA">
        <w:rPr>
          <w:bCs/>
          <w:color w:val="000000"/>
          <w:sz w:val="21"/>
          <w:szCs w:val="21"/>
        </w:rPr>
        <w:t xml:space="preserve"> belirttiği gibi internet yoluyla öğretim uygulamalarında mutlaka ergonomiyi de dikkate almak gerekir. </w:t>
      </w:r>
    </w:p>
    <w:p w:rsidR="00B05A0A" w:rsidRPr="00E344DA" w:rsidRDefault="00B05A0A" w:rsidP="00E344DA">
      <w:pPr>
        <w:spacing w:before="120" w:after="120"/>
        <w:ind w:firstLine="709"/>
        <w:jc w:val="both"/>
        <w:rPr>
          <w:color w:val="000000"/>
          <w:sz w:val="21"/>
          <w:szCs w:val="21"/>
        </w:rPr>
      </w:pPr>
      <w:r w:rsidRPr="00E344DA">
        <w:rPr>
          <w:color w:val="000000"/>
          <w:sz w:val="21"/>
          <w:szCs w:val="21"/>
        </w:rPr>
        <w:t>Kişilere sağlık açısından uygun ve rahat bir çalışma ortamı sağlandığı ölçüde iş gücü veriminin olumlu yönde etkilendiği bilinmektedir (Kaya, 2008).</w:t>
      </w:r>
    </w:p>
    <w:p w:rsidR="00B05A0A" w:rsidRPr="00E344DA" w:rsidRDefault="00B05A0A" w:rsidP="00E344DA">
      <w:pPr>
        <w:spacing w:before="120" w:after="120"/>
        <w:ind w:firstLine="709"/>
        <w:jc w:val="both"/>
        <w:rPr>
          <w:sz w:val="21"/>
          <w:szCs w:val="21"/>
        </w:rPr>
      </w:pPr>
      <w:r w:rsidRPr="00E344DA">
        <w:rPr>
          <w:color w:val="000000"/>
          <w:sz w:val="21"/>
          <w:szCs w:val="21"/>
        </w:rPr>
        <w:t>Günümüzde yoğun iş temposu ile çalışan ve bir yandan da eğitim hayatını sürdürmek isteyen pek çok kimse uzaktan eğitim faaliyetleri ile dinlenme eylemini aynı zamanda yapmaya çalışmaktadır. Bu durum ergonomik açıdan ve öğrencinin bilişsel performansı açısından sıkıntılara yol açmaktadır.</w:t>
      </w:r>
    </w:p>
    <w:p w:rsidR="00B05A0A" w:rsidRPr="00E344DA" w:rsidRDefault="00B05A0A" w:rsidP="00E344DA">
      <w:pPr>
        <w:spacing w:before="120" w:after="120"/>
        <w:ind w:firstLine="709"/>
        <w:jc w:val="both"/>
        <w:rPr>
          <w:bCs/>
          <w:color w:val="000000"/>
          <w:sz w:val="21"/>
          <w:szCs w:val="21"/>
          <w:highlight w:val="yellow"/>
        </w:rPr>
      </w:pPr>
      <w:r w:rsidRPr="00E344DA">
        <w:rPr>
          <w:bCs/>
          <w:color w:val="000000"/>
          <w:sz w:val="21"/>
          <w:szCs w:val="21"/>
        </w:rPr>
        <w:t xml:space="preserve">Bu çalışmada öğrencilerle yapılan görüşmelerden de anlaşıldığı üzere, öğrencilerin büyük çoğunluğu ergonomi </w:t>
      </w:r>
      <w:proofErr w:type="spellStart"/>
      <w:r w:rsidRPr="00E344DA">
        <w:rPr>
          <w:bCs/>
          <w:color w:val="000000"/>
          <w:sz w:val="21"/>
          <w:szCs w:val="21"/>
        </w:rPr>
        <w:t>farkındalığı</w:t>
      </w:r>
      <w:proofErr w:type="spellEnd"/>
      <w:r w:rsidRPr="00E344DA">
        <w:rPr>
          <w:bCs/>
          <w:color w:val="000000"/>
          <w:sz w:val="21"/>
          <w:szCs w:val="21"/>
        </w:rPr>
        <w:t xml:space="preserve"> içinde değildir. Ergonomiye dikkat eden öğrencilerin bazıları ise derse başladıktan bir süre sonra ergonomik </w:t>
      </w:r>
      <w:proofErr w:type="spellStart"/>
      <w:r w:rsidRPr="00E344DA">
        <w:rPr>
          <w:bCs/>
          <w:color w:val="000000"/>
          <w:sz w:val="21"/>
          <w:szCs w:val="21"/>
        </w:rPr>
        <w:t>farkındalığının</w:t>
      </w:r>
      <w:proofErr w:type="spellEnd"/>
      <w:r w:rsidRPr="00E344DA">
        <w:rPr>
          <w:bCs/>
          <w:color w:val="000000"/>
          <w:sz w:val="21"/>
          <w:szCs w:val="21"/>
        </w:rPr>
        <w:t xml:space="preserve"> kaybolduğunu belirtmişlerdir.  Ancak günlük yaşamında masa başı iş yapan kişilerin yapmayanlara oranla ergonomik </w:t>
      </w:r>
      <w:proofErr w:type="spellStart"/>
      <w:r w:rsidRPr="00E344DA">
        <w:rPr>
          <w:bCs/>
          <w:color w:val="000000"/>
          <w:sz w:val="21"/>
          <w:szCs w:val="21"/>
        </w:rPr>
        <w:t>farkındalıklarının</w:t>
      </w:r>
      <w:proofErr w:type="spellEnd"/>
      <w:r w:rsidRPr="00E344DA">
        <w:rPr>
          <w:bCs/>
          <w:color w:val="000000"/>
          <w:sz w:val="21"/>
          <w:szCs w:val="21"/>
        </w:rPr>
        <w:t xml:space="preserve"> daha yüksek olduğu, bankacılık sektöründe çalışan kişilerin ergonomik hususlara karşı daha duyarlı olduğu bulunmuştur.</w:t>
      </w:r>
    </w:p>
    <w:p w:rsidR="00B05A0A" w:rsidRPr="00E344DA" w:rsidRDefault="00B05A0A" w:rsidP="00E344DA">
      <w:pPr>
        <w:spacing w:before="120" w:after="120"/>
        <w:ind w:firstLine="709"/>
        <w:jc w:val="both"/>
        <w:rPr>
          <w:bCs/>
          <w:color w:val="000000"/>
          <w:sz w:val="21"/>
          <w:szCs w:val="21"/>
        </w:rPr>
      </w:pPr>
      <w:r w:rsidRPr="00E344DA">
        <w:rPr>
          <w:bCs/>
          <w:color w:val="000000"/>
          <w:sz w:val="21"/>
          <w:szCs w:val="21"/>
        </w:rPr>
        <w:t xml:space="preserve">Öğrencilerin hepsi bilinçli olarak yapmasa da, ders esnasında koltuk yüksekliği, ayaklık kullanma, belli aralıklara mola verme, dik oturma, ekrana olan uzaklık, ekran açısı, dirseğin dik tutulması, klavye yüksekliği ve eğimi, monitörün üst noktasından bakma, bel-sırt desteği kullanma, ayarlanabilir sandalye, çalışma ortamındaki ışık miktarı konularında dikkat etmeye çalıştıklarını belirtmişlerdir. Ancak bu konulardaki öğrenci oranlarının sadece ekrana olan uzaklık ve ekran açısı noktasında yüksek olduğu belirlenmiştir. Dizüstü bilgisayarların yapısı dolayısı ile ergonomik olarak bazı düzenlemelerin yapılamadığı ortaya çıkmıştır. Dizüstü bilgisayar kullanımı hızla </w:t>
      </w:r>
      <w:r w:rsidRPr="00E344DA">
        <w:rPr>
          <w:sz w:val="21"/>
          <w:szCs w:val="21"/>
        </w:rPr>
        <w:t xml:space="preserve">yayılmasına </w:t>
      </w:r>
      <w:r w:rsidRPr="00E344DA">
        <w:rPr>
          <w:bCs/>
          <w:color w:val="000000"/>
          <w:sz w:val="21"/>
          <w:szCs w:val="21"/>
        </w:rPr>
        <w:t>rağmen dikkatli davranılmadığı takdirde bilgisayar kullanıcı ve üreticilerinin karşısına önemli bir ergonomik sorun olarak çıkabilir.</w:t>
      </w:r>
    </w:p>
    <w:p w:rsidR="00B05A0A" w:rsidRPr="00E344DA" w:rsidRDefault="00B05A0A" w:rsidP="00E344DA">
      <w:pPr>
        <w:spacing w:before="120" w:after="120"/>
        <w:ind w:firstLine="709"/>
        <w:jc w:val="both"/>
        <w:rPr>
          <w:color w:val="000000"/>
          <w:sz w:val="21"/>
          <w:szCs w:val="21"/>
        </w:rPr>
      </w:pPr>
      <w:r w:rsidRPr="00E344DA">
        <w:rPr>
          <w:bCs/>
          <w:color w:val="000000"/>
          <w:sz w:val="21"/>
          <w:szCs w:val="21"/>
        </w:rPr>
        <w:t xml:space="preserve">Öğrencilerin belirtmiş olduğu konuların yanı sıra </w:t>
      </w:r>
      <w:proofErr w:type="gramStart"/>
      <w:r w:rsidRPr="00E344DA">
        <w:rPr>
          <w:bCs/>
          <w:color w:val="000000"/>
          <w:sz w:val="21"/>
          <w:szCs w:val="21"/>
        </w:rPr>
        <w:t>literatürde</w:t>
      </w:r>
      <w:proofErr w:type="gramEnd"/>
      <w:r w:rsidRPr="00E344DA">
        <w:rPr>
          <w:bCs/>
          <w:color w:val="000000"/>
          <w:sz w:val="21"/>
          <w:szCs w:val="21"/>
        </w:rPr>
        <w:t xml:space="preserve"> bileklik kullanma ve ayarlanabilir masa kullanmada önemli bir yer teşkil etmektedir. Ancak öğrencilerin hiç biri bunlara dikkat ettiğini ifade etmemiştir. </w:t>
      </w:r>
    </w:p>
    <w:p w:rsidR="00B05A0A" w:rsidRPr="00E344DA" w:rsidRDefault="00B05A0A" w:rsidP="00E344DA">
      <w:pPr>
        <w:spacing w:before="120" w:after="120"/>
        <w:ind w:firstLine="709"/>
        <w:jc w:val="both"/>
        <w:rPr>
          <w:b/>
          <w:bCs/>
          <w:color w:val="000000"/>
          <w:sz w:val="21"/>
          <w:szCs w:val="21"/>
        </w:rPr>
      </w:pPr>
      <w:r w:rsidRPr="00E344DA">
        <w:rPr>
          <w:b/>
          <w:bCs/>
          <w:color w:val="000000"/>
          <w:sz w:val="21"/>
          <w:szCs w:val="21"/>
        </w:rPr>
        <w:t>Öneriler</w:t>
      </w:r>
    </w:p>
    <w:p w:rsidR="00B05A0A" w:rsidRPr="00E344DA" w:rsidRDefault="00B05A0A" w:rsidP="00E344DA">
      <w:pPr>
        <w:spacing w:before="120" w:after="120"/>
        <w:ind w:firstLine="709"/>
        <w:jc w:val="both"/>
        <w:rPr>
          <w:bCs/>
          <w:color w:val="000000"/>
          <w:sz w:val="21"/>
          <w:szCs w:val="21"/>
        </w:rPr>
      </w:pPr>
      <w:r w:rsidRPr="00E344DA">
        <w:rPr>
          <w:bCs/>
          <w:color w:val="000000"/>
          <w:sz w:val="21"/>
          <w:szCs w:val="21"/>
        </w:rPr>
        <w:t xml:space="preserve">Ergonomi </w:t>
      </w:r>
      <w:proofErr w:type="spellStart"/>
      <w:r w:rsidRPr="00E344DA">
        <w:rPr>
          <w:bCs/>
          <w:color w:val="000000"/>
          <w:sz w:val="21"/>
          <w:szCs w:val="21"/>
        </w:rPr>
        <w:t>farkındalığı</w:t>
      </w:r>
      <w:proofErr w:type="spellEnd"/>
      <w:r w:rsidRPr="00E344DA">
        <w:rPr>
          <w:bCs/>
          <w:color w:val="000000"/>
          <w:sz w:val="21"/>
          <w:szCs w:val="21"/>
        </w:rPr>
        <w:t xml:space="preserve"> oluşturmak için öğrencilere, ergonomi hakkında bilgiler verilebilir.</w:t>
      </w:r>
    </w:p>
    <w:p w:rsidR="00B05A0A" w:rsidRPr="00E344DA" w:rsidRDefault="00B05A0A" w:rsidP="00E344DA">
      <w:pPr>
        <w:spacing w:before="120" w:after="120"/>
        <w:ind w:firstLine="709"/>
        <w:jc w:val="both"/>
        <w:rPr>
          <w:bCs/>
          <w:color w:val="000000"/>
          <w:sz w:val="21"/>
          <w:szCs w:val="21"/>
        </w:rPr>
      </w:pPr>
      <w:r w:rsidRPr="00E344DA">
        <w:rPr>
          <w:bCs/>
          <w:color w:val="000000"/>
          <w:sz w:val="21"/>
          <w:szCs w:val="21"/>
        </w:rPr>
        <w:t xml:space="preserve">Ergonomi </w:t>
      </w:r>
      <w:proofErr w:type="spellStart"/>
      <w:r w:rsidRPr="00E344DA">
        <w:rPr>
          <w:bCs/>
          <w:color w:val="000000"/>
          <w:sz w:val="21"/>
          <w:szCs w:val="21"/>
        </w:rPr>
        <w:t>farkındalığının</w:t>
      </w:r>
      <w:proofErr w:type="spellEnd"/>
      <w:r w:rsidRPr="00E344DA">
        <w:rPr>
          <w:bCs/>
          <w:color w:val="000000"/>
          <w:sz w:val="21"/>
          <w:szCs w:val="21"/>
        </w:rPr>
        <w:t xml:space="preserve"> kaybolmasını önlemek için uygun unsurlar kullanılabilir. Bu konuda bilgisayar kullananları belirli aralıklarla uyararak ergonomik unsurlara uyması konusunda bilgilendiren bilgisayar yazılımları bulunmaktadır.</w:t>
      </w:r>
    </w:p>
    <w:p w:rsidR="00B05A0A" w:rsidRPr="00E344DA" w:rsidRDefault="00B05A0A" w:rsidP="00E344DA">
      <w:pPr>
        <w:spacing w:before="120" w:after="120"/>
        <w:ind w:firstLine="709"/>
        <w:jc w:val="both"/>
        <w:rPr>
          <w:bCs/>
          <w:color w:val="000000"/>
          <w:sz w:val="21"/>
          <w:szCs w:val="21"/>
        </w:rPr>
      </w:pPr>
      <w:r w:rsidRPr="00E344DA">
        <w:rPr>
          <w:bCs/>
          <w:color w:val="000000"/>
          <w:sz w:val="21"/>
          <w:szCs w:val="21"/>
        </w:rPr>
        <w:lastRenderedPageBreak/>
        <w:t>Dizüstü bilgisayar kullanırken dizüstü bilgisayar standı</w:t>
      </w:r>
      <w:r w:rsidRPr="00E344DA">
        <w:rPr>
          <w:bCs/>
          <w:color w:val="FF0000"/>
          <w:sz w:val="21"/>
          <w:szCs w:val="21"/>
        </w:rPr>
        <w:t xml:space="preserve"> </w:t>
      </w:r>
      <w:r w:rsidRPr="00E344DA">
        <w:rPr>
          <w:bCs/>
          <w:color w:val="000000"/>
          <w:sz w:val="21"/>
          <w:szCs w:val="21"/>
        </w:rPr>
        <w:t xml:space="preserve">kullanılabilir. Ayrıca dizüstü bilgisayar ile birlikte harici klavye, </w:t>
      </w:r>
      <w:proofErr w:type="spellStart"/>
      <w:r w:rsidRPr="00E344DA">
        <w:rPr>
          <w:bCs/>
          <w:color w:val="000000"/>
          <w:sz w:val="21"/>
          <w:szCs w:val="21"/>
        </w:rPr>
        <w:t>mouse</w:t>
      </w:r>
      <w:proofErr w:type="spellEnd"/>
      <w:r w:rsidRPr="00E344DA">
        <w:rPr>
          <w:bCs/>
          <w:color w:val="000000"/>
          <w:sz w:val="21"/>
          <w:szCs w:val="21"/>
        </w:rPr>
        <w:t xml:space="preserve"> kullanımı dizüstü bilgisayara yapısal bağımlılığı ortadan kaldırabilir. </w:t>
      </w:r>
    </w:p>
    <w:p w:rsidR="00B05A0A" w:rsidRPr="00E344DA" w:rsidRDefault="00B05A0A" w:rsidP="00E344DA">
      <w:pPr>
        <w:spacing w:before="120" w:after="120"/>
        <w:ind w:firstLine="709"/>
        <w:jc w:val="both"/>
        <w:rPr>
          <w:bCs/>
          <w:color w:val="000000"/>
          <w:sz w:val="21"/>
          <w:szCs w:val="21"/>
        </w:rPr>
      </w:pPr>
      <w:r w:rsidRPr="00E344DA">
        <w:rPr>
          <w:bCs/>
          <w:color w:val="000000"/>
          <w:sz w:val="21"/>
          <w:szCs w:val="21"/>
        </w:rPr>
        <w:t xml:space="preserve">Klavye ve </w:t>
      </w:r>
      <w:proofErr w:type="spellStart"/>
      <w:r w:rsidRPr="00E344DA">
        <w:rPr>
          <w:bCs/>
          <w:color w:val="000000"/>
          <w:sz w:val="21"/>
          <w:szCs w:val="21"/>
        </w:rPr>
        <w:t>mouse</w:t>
      </w:r>
      <w:proofErr w:type="spellEnd"/>
      <w:r w:rsidRPr="00E344DA">
        <w:rPr>
          <w:bCs/>
          <w:color w:val="000000"/>
          <w:sz w:val="21"/>
          <w:szCs w:val="21"/>
        </w:rPr>
        <w:t xml:space="preserve"> seçiminde el ve bileği destekleyici özellikte olanların kullanımına dikkat edilebilir.</w:t>
      </w:r>
    </w:p>
    <w:p w:rsidR="00E344DA" w:rsidRPr="00DC3922" w:rsidRDefault="00E344DA" w:rsidP="00B05A0A">
      <w:pPr>
        <w:spacing w:before="120" w:after="120"/>
        <w:rPr>
          <w:bCs/>
          <w:color w:val="000000"/>
          <w:sz w:val="20"/>
          <w:szCs w:val="20"/>
        </w:rPr>
      </w:pPr>
    </w:p>
    <w:p w:rsidR="00B05A0A" w:rsidRPr="0084692F" w:rsidRDefault="00E344DA" w:rsidP="0020782A">
      <w:pPr>
        <w:spacing w:before="120" w:after="120"/>
        <w:ind w:firstLine="708"/>
        <w:rPr>
          <w:b/>
          <w:bCs/>
          <w:color w:val="000000"/>
          <w:sz w:val="20"/>
          <w:szCs w:val="20"/>
        </w:rPr>
      </w:pPr>
      <w:r>
        <w:rPr>
          <w:b/>
          <w:bCs/>
          <w:color w:val="000000"/>
          <w:sz w:val="20"/>
          <w:szCs w:val="20"/>
        </w:rPr>
        <w:t>KAYNAKLAR</w:t>
      </w:r>
    </w:p>
    <w:p w:rsidR="00B05A0A" w:rsidRPr="0020782A" w:rsidRDefault="0020782A" w:rsidP="0020782A">
      <w:pPr>
        <w:spacing w:before="120" w:after="120"/>
        <w:ind w:left="709" w:hanging="709"/>
        <w:jc w:val="both"/>
        <w:rPr>
          <w:sz w:val="21"/>
          <w:szCs w:val="21"/>
        </w:rPr>
      </w:pPr>
      <w:r w:rsidRPr="0020782A">
        <w:rPr>
          <w:color w:val="000000"/>
          <w:sz w:val="21"/>
          <w:szCs w:val="21"/>
        </w:rPr>
        <w:t>ALTINAY</w:t>
      </w:r>
      <w:r w:rsidR="00B05A0A" w:rsidRPr="0020782A">
        <w:rPr>
          <w:color w:val="000000"/>
          <w:sz w:val="21"/>
          <w:szCs w:val="21"/>
        </w:rPr>
        <w:t>, F.(2004), “</w:t>
      </w:r>
      <w:proofErr w:type="spellStart"/>
      <w:r w:rsidR="00B05A0A" w:rsidRPr="0020782A">
        <w:rPr>
          <w:color w:val="000000"/>
          <w:sz w:val="21"/>
          <w:szCs w:val="21"/>
        </w:rPr>
        <w:t>Communication</w:t>
      </w:r>
      <w:proofErr w:type="spellEnd"/>
      <w:r w:rsidR="00B05A0A" w:rsidRPr="0020782A">
        <w:rPr>
          <w:color w:val="000000"/>
          <w:sz w:val="21"/>
          <w:szCs w:val="21"/>
        </w:rPr>
        <w:t xml:space="preserve"> </w:t>
      </w:r>
      <w:proofErr w:type="spellStart"/>
      <w:r w:rsidR="00B05A0A" w:rsidRPr="0020782A">
        <w:rPr>
          <w:color w:val="000000"/>
          <w:sz w:val="21"/>
          <w:szCs w:val="21"/>
        </w:rPr>
        <w:t>Barriers</w:t>
      </w:r>
      <w:proofErr w:type="spellEnd"/>
      <w:r w:rsidR="00B05A0A" w:rsidRPr="0020782A">
        <w:rPr>
          <w:color w:val="000000"/>
          <w:sz w:val="21"/>
          <w:szCs w:val="21"/>
        </w:rPr>
        <w:t xml:space="preserve">: A </w:t>
      </w:r>
      <w:proofErr w:type="spellStart"/>
      <w:r w:rsidR="00B05A0A" w:rsidRPr="0020782A">
        <w:rPr>
          <w:color w:val="000000"/>
          <w:sz w:val="21"/>
          <w:szCs w:val="21"/>
        </w:rPr>
        <w:t>Study</w:t>
      </w:r>
      <w:proofErr w:type="spellEnd"/>
      <w:r w:rsidR="00B05A0A" w:rsidRPr="0020782A">
        <w:rPr>
          <w:color w:val="000000"/>
          <w:sz w:val="21"/>
          <w:szCs w:val="21"/>
        </w:rPr>
        <w:t xml:space="preserve"> Of </w:t>
      </w:r>
      <w:proofErr w:type="spellStart"/>
      <w:r w:rsidR="00B05A0A" w:rsidRPr="0020782A">
        <w:rPr>
          <w:color w:val="000000"/>
          <w:sz w:val="21"/>
          <w:szCs w:val="21"/>
        </w:rPr>
        <w:t>Eastern</w:t>
      </w:r>
      <w:proofErr w:type="spellEnd"/>
      <w:r w:rsidR="00B05A0A" w:rsidRPr="0020782A">
        <w:rPr>
          <w:color w:val="000000"/>
          <w:sz w:val="21"/>
          <w:szCs w:val="21"/>
        </w:rPr>
        <w:t xml:space="preserve"> </w:t>
      </w:r>
      <w:proofErr w:type="spellStart"/>
      <w:r w:rsidR="00B05A0A" w:rsidRPr="0020782A">
        <w:rPr>
          <w:color w:val="000000"/>
          <w:sz w:val="21"/>
          <w:szCs w:val="21"/>
        </w:rPr>
        <w:t>Mediterranean</w:t>
      </w:r>
      <w:proofErr w:type="spellEnd"/>
      <w:r w:rsidR="00B05A0A" w:rsidRPr="0020782A">
        <w:rPr>
          <w:color w:val="000000"/>
          <w:sz w:val="21"/>
          <w:szCs w:val="21"/>
        </w:rPr>
        <w:t xml:space="preserve"> </w:t>
      </w:r>
      <w:proofErr w:type="spellStart"/>
      <w:r w:rsidR="00B05A0A" w:rsidRPr="0020782A">
        <w:rPr>
          <w:color w:val="000000"/>
          <w:sz w:val="21"/>
          <w:szCs w:val="21"/>
        </w:rPr>
        <w:t>University</w:t>
      </w:r>
      <w:proofErr w:type="spellEnd"/>
      <w:r w:rsidR="00B05A0A" w:rsidRPr="0020782A">
        <w:rPr>
          <w:color w:val="000000"/>
          <w:sz w:val="21"/>
          <w:szCs w:val="21"/>
        </w:rPr>
        <w:t xml:space="preserve"> </w:t>
      </w:r>
      <w:proofErr w:type="spellStart"/>
      <w:r w:rsidR="00B05A0A" w:rsidRPr="0020782A">
        <w:rPr>
          <w:color w:val="000000"/>
          <w:sz w:val="21"/>
          <w:szCs w:val="21"/>
        </w:rPr>
        <w:t>Students</w:t>
      </w:r>
      <w:proofErr w:type="spellEnd"/>
      <w:r w:rsidR="00B05A0A" w:rsidRPr="0020782A">
        <w:rPr>
          <w:color w:val="000000"/>
          <w:sz w:val="21"/>
          <w:szCs w:val="21"/>
        </w:rPr>
        <w:t xml:space="preserve">’ &amp; </w:t>
      </w:r>
      <w:proofErr w:type="spellStart"/>
      <w:r w:rsidR="00B05A0A" w:rsidRPr="0020782A">
        <w:rPr>
          <w:color w:val="000000"/>
          <w:sz w:val="21"/>
          <w:szCs w:val="21"/>
        </w:rPr>
        <w:t>Teachers</w:t>
      </w:r>
      <w:proofErr w:type="spellEnd"/>
      <w:r w:rsidR="00B05A0A" w:rsidRPr="0020782A">
        <w:rPr>
          <w:color w:val="000000"/>
          <w:sz w:val="21"/>
          <w:szCs w:val="21"/>
        </w:rPr>
        <w:t xml:space="preserve">’ </w:t>
      </w:r>
      <w:proofErr w:type="spellStart"/>
      <w:r w:rsidR="00B05A0A" w:rsidRPr="0020782A">
        <w:rPr>
          <w:color w:val="000000"/>
          <w:sz w:val="21"/>
          <w:szCs w:val="21"/>
        </w:rPr>
        <w:t>Perceptions</w:t>
      </w:r>
      <w:proofErr w:type="spellEnd"/>
      <w:r w:rsidR="00B05A0A" w:rsidRPr="0020782A">
        <w:rPr>
          <w:color w:val="000000"/>
          <w:sz w:val="21"/>
          <w:szCs w:val="21"/>
        </w:rPr>
        <w:t xml:space="preserve"> Of Online Program </w:t>
      </w:r>
      <w:proofErr w:type="spellStart"/>
      <w:r w:rsidR="00B05A0A" w:rsidRPr="0020782A">
        <w:rPr>
          <w:color w:val="000000"/>
          <w:sz w:val="21"/>
          <w:szCs w:val="21"/>
        </w:rPr>
        <w:t>And</w:t>
      </w:r>
      <w:proofErr w:type="spellEnd"/>
      <w:r w:rsidR="00B05A0A" w:rsidRPr="0020782A">
        <w:rPr>
          <w:color w:val="000000"/>
          <w:sz w:val="21"/>
          <w:szCs w:val="21"/>
        </w:rPr>
        <w:t xml:space="preserve"> </w:t>
      </w:r>
      <w:proofErr w:type="spellStart"/>
      <w:r w:rsidR="00B05A0A" w:rsidRPr="0020782A">
        <w:rPr>
          <w:color w:val="000000"/>
          <w:sz w:val="21"/>
          <w:szCs w:val="21"/>
        </w:rPr>
        <w:t>Courses</w:t>
      </w:r>
      <w:proofErr w:type="spellEnd"/>
      <w:r w:rsidR="00B05A0A" w:rsidRPr="0020782A">
        <w:rPr>
          <w:color w:val="000000"/>
          <w:sz w:val="21"/>
          <w:szCs w:val="21"/>
        </w:rPr>
        <w:t>”.</w:t>
      </w:r>
      <w:r w:rsidR="00B05A0A" w:rsidRPr="0020782A">
        <w:rPr>
          <w:color w:val="222222"/>
          <w:sz w:val="21"/>
          <w:szCs w:val="21"/>
        </w:rPr>
        <w:t xml:space="preserve"> </w:t>
      </w:r>
      <w:proofErr w:type="spellStart"/>
      <w:r w:rsidR="00B05A0A" w:rsidRPr="0020782A">
        <w:rPr>
          <w:rStyle w:val="Vurgu"/>
          <w:color w:val="222222"/>
          <w:sz w:val="21"/>
          <w:szCs w:val="21"/>
        </w:rPr>
        <w:t>Eastern</w:t>
      </w:r>
      <w:proofErr w:type="spellEnd"/>
      <w:r w:rsidR="00B05A0A" w:rsidRPr="0020782A">
        <w:rPr>
          <w:rStyle w:val="Vurgu"/>
          <w:color w:val="222222"/>
          <w:sz w:val="21"/>
          <w:szCs w:val="21"/>
        </w:rPr>
        <w:t xml:space="preserve"> </w:t>
      </w:r>
      <w:proofErr w:type="spellStart"/>
      <w:r w:rsidR="00B05A0A" w:rsidRPr="0020782A">
        <w:rPr>
          <w:rStyle w:val="Vurgu"/>
          <w:color w:val="222222"/>
          <w:sz w:val="21"/>
          <w:szCs w:val="21"/>
        </w:rPr>
        <w:t>Mediterranean</w:t>
      </w:r>
      <w:proofErr w:type="spellEnd"/>
      <w:r w:rsidR="00B05A0A" w:rsidRPr="0020782A">
        <w:rPr>
          <w:rStyle w:val="Vurgu"/>
          <w:color w:val="222222"/>
          <w:sz w:val="21"/>
          <w:szCs w:val="21"/>
        </w:rPr>
        <w:t xml:space="preserve"> </w:t>
      </w:r>
      <w:proofErr w:type="spellStart"/>
      <w:proofErr w:type="gramStart"/>
      <w:r w:rsidR="00B05A0A" w:rsidRPr="0020782A">
        <w:rPr>
          <w:rStyle w:val="Vurgu"/>
          <w:color w:val="222222"/>
          <w:sz w:val="21"/>
          <w:szCs w:val="21"/>
        </w:rPr>
        <w:t>University</w:t>
      </w:r>
      <w:proofErr w:type="spellEnd"/>
      <w:r w:rsidR="00B05A0A" w:rsidRPr="0020782A">
        <w:rPr>
          <w:rStyle w:val="Vurgu"/>
          <w:color w:val="222222"/>
          <w:sz w:val="21"/>
          <w:szCs w:val="21"/>
        </w:rPr>
        <w:t>.Yüksek</w:t>
      </w:r>
      <w:proofErr w:type="gramEnd"/>
      <w:r w:rsidR="00B05A0A" w:rsidRPr="0020782A">
        <w:rPr>
          <w:rStyle w:val="Vurgu"/>
          <w:color w:val="222222"/>
          <w:sz w:val="21"/>
          <w:szCs w:val="21"/>
        </w:rPr>
        <w:t xml:space="preserve"> Lisans Tezi.</w:t>
      </w:r>
    </w:p>
    <w:p w:rsidR="00B05A0A" w:rsidRPr="0020782A" w:rsidRDefault="0020782A" w:rsidP="0020782A">
      <w:pPr>
        <w:spacing w:before="120" w:after="120"/>
        <w:ind w:left="709" w:hanging="709"/>
        <w:jc w:val="both"/>
        <w:rPr>
          <w:color w:val="000000"/>
          <w:sz w:val="21"/>
          <w:szCs w:val="21"/>
        </w:rPr>
      </w:pPr>
      <w:r w:rsidRPr="0020782A">
        <w:rPr>
          <w:color w:val="000000"/>
          <w:sz w:val="21"/>
          <w:szCs w:val="21"/>
        </w:rPr>
        <w:t xml:space="preserve">DANGEROUSLY </w:t>
      </w:r>
      <w:proofErr w:type="spellStart"/>
      <w:r w:rsidR="00B05A0A" w:rsidRPr="0020782A">
        <w:rPr>
          <w:color w:val="000000"/>
          <w:sz w:val="21"/>
          <w:szCs w:val="21"/>
        </w:rPr>
        <w:t>Irrelevant</w:t>
      </w:r>
      <w:proofErr w:type="spellEnd"/>
      <w:r w:rsidR="00B05A0A" w:rsidRPr="0020782A">
        <w:rPr>
          <w:color w:val="000000"/>
          <w:sz w:val="21"/>
          <w:szCs w:val="21"/>
        </w:rPr>
        <w:t xml:space="preserve"> (2012), </w:t>
      </w:r>
      <w:proofErr w:type="spellStart"/>
      <w:r w:rsidR="00B05A0A" w:rsidRPr="0020782A">
        <w:rPr>
          <w:color w:val="000000"/>
          <w:sz w:val="21"/>
          <w:szCs w:val="21"/>
        </w:rPr>
        <w:t>Ergonomic</w:t>
      </w:r>
      <w:proofErr w:type="spellEnd"/>
      <w:r w:rsidR="00B05A0A" w:rsidRPr="0020782A">
        <w:rPr>
          <w:color w:val="000000"/>
          <w:sz w:val="21"/>
          <w:szCs w:val="21"/>
        </w:rPr>
        <w:t xml:space="preserve"> </w:t>
      </w:r>
      <w:proofErr w:type="spellStart"/>
      <w:r w:rsidR="00B05A0A" w:rsidRPr="0020782A">
        <w:rPr>
          <w:color w:val="000000"/>
          <w:sz w:val="21"/>
          <w:szCs w:val="21"/>
        </w:rPr>
        <w:t>Computing</w:t>
      </w:r>
      <w:proofErr w:type="spellEnd"/>
      <w:r w:rsidR="00B05A0A" w:rsidRPr="0020782A">
        <w:rPr>
          <w:color w:val="000000"/>
          <w:sz w:val="21"/>
          <w:szCs w:val="21"/>
        </w:rPr>
        <w:t xml:space="preserve">, </w:t>
      </w:r>
      <w:r w:rsidR="00B05A0A" w:rsidRPr="0020782A">
        <w:rPr>
          <w:sz w:val="21"/>
          <w:szCs w:val="21"/>
        </w:rPr>
        <w:t>Http://Dangerouslyirrelevant.Org/İmages/Various-Small/Ergonomics.Png</w:t>
      </w:r>
      <w:r w:rsidR="00B05A0A" w:rsidRPr="0020782A">
        <w:rPr>
          <w:color w:val="000000"/>
          <w:sz w:val="21"/>
          <w:szCs w:val="21"/>
        </w:rPr>
        <w:t>, Erişim Tarihi: 10.07.2012</w:t>
      </w:r>
    </w:p>
    <w:p w:rsidR="00B05A0A" w:rsidRPr="0020782A" w:rsidRDefault="0020782A" w:rsidP="0020782A">
      <w:pPr>
        <w:spacing w:before="120" w:after="120"/>
        <w:ind w:left="709" w:hanging="709"/>
        <w:jc w:val="both"/>
        <w:rPr>
          <w:color w:val="000000"/>
          <w:sz w:val="21"/>
          <w:szCs w:val="21"/>
        </w:rPr>
      </w:pPr>
      <w:r w:rsidRPr="0020782A">
        <w:rPr>
          <w:color w:val="000000"/>
          <w:sz w:val="21"/>
          <w:szCs w:val="21"/>
        </w:rPr>
        <w:t>ECZACIBAŞI</w:t>
      </w:r>
      <w:r w:rsidR="00B05A0A" w:rsidRPr="0020782A">
        <w:rPr>
          <w:color w:val="000000"/>
          <w:sz w:val="21"/>
          <w:szCs w:val="21"/>
        </w:rPr>
        <w:t xml:space="preserve">, F.(2003), Uzaktan Eğitim Kılavuzu, Türkiye Bilişim Vakfı, </w:t>
      </w:r>
      <w:r w:rsidR="00B05A0A" w:rsidRPr="0020782A">
        <w:rPr>
          <w:sz w:val="21"/>
          <w:szCs w:val="21"/>
        </w:rPr>
        <w:t>Http://Www.Eogrenme.Net/İndex.Php?Option=Com_Content&amp;Task=View&amp;İd=21&amp;Itemid</w:t>
      </w:r>
      <w:r w:rsidR="00B05A0A" w:rsidRPr="0020782A">
        <w:rPr>
          <w:color w:val="000000"/>
          <w:sz w:val="21"/>
          <w:szCs w:val="21"/>
        </w:rPr>
        <w:t xml:space="preserve">, Erişim </w:t>
      </w:r>
      <w:proofErr w:type="gramStart"/>
      <w:r w:rsidR="00B05A0A" w:rsidRPr="0020782A">
        <w:rPr>
          <w:color w:val="000000"/>
          <w:sz w:val="21"/>
          <w:szCs w:val="21"/>
        </w:rPr>
        <w:t>Tarihi : 3</w:t>
      </w:r>
      <w:proofErr w:type="gramEnd"/>
      <w:r w:rsidR="00B05A0A" w:rsidRPr="0020782A">
        <w:rPr>
          <w:color w:val="000000"/>
          <w:sz w:val="21"/>
          <w:szCs w:val="21"/>
        </w:rPr>
        <w:t xml:space="preserve"> Eylül  2012</w:t>
      </w:r>
    </w:p>
    <w:p w:rsidR="00B05A0A" w:rsidRPr="0020782A" w:rsidRDefault="0020782A" w:rsidP="0020782A">
      <w:pPr>
        <w:spacing w:before="120" w:after="120"/>
        <w:ind w:left="709" w:hanging="709"/>
        <w:jc w:val="both"/>
        <w:rPr>
          <w:sz w:val="21"/>
          <w:szCs w:val="21"/>
        </w:rPr>
      </w:pPr>
      <w:r w:rsidRPr="0020782A">
        <w:rPr>
          <w:color w:val="000000"/>
          <w:sz w:val="21"/>
          <w:szCs w:val="21"/>
        </w:rPr>
        <w:t>GRİFFİN</w:t>
      </w:r>
      <w:r w:rsidR="00B05A0A" w:rsidRPr="0020782A">
        <w:rPr>
          <w:color w:val="000000"/>
          <w:sz w:val="21"/>
          <w:szCs w:val="21"/>
        </w:rPr>
        <w:t>, M</w:t>
      </w:r>
      <w:proofErr w:type="gramStart"/>
      <w:r w:rsidR="00B05A0A" w:rsidRPr="0020782A">
        <w:rPr>
          <w:color w:val="000000"/>
          <w:sz w:val="21"/>
          <w:szCs w:val="21"/>
        </w:rPr>
        <w:t>.,</w:t>
      </w:r>
      <w:proofErr w:type="gramEnd"/>
      <w:r w:rsidR="00B05A0A" w:rsidRPr="0020782A">
        <w:rPr>
          <w:color w:val="000000"/>
          <w:sz w:val="21"/>
          <w:szCs w:val="21"/>
        </w:rPr>
        <w:t xml:space="preserve"> &amp; </w:t>
      </w:r>
      <w:proofErr w:type="spellStart"/>
      <w:r w:rsidR="00B05A0A" w:rsidRPr="0020782A">
        <w:rPr>
          <w:color w:val="000000"/>
          <w:sz w:val="21"/>
          <w:szCs w:val="21"/>
        </w:rPr>
        <w:t>Hayward</w:t>
      </w:r>
      <w:proofErr w:type="spellEnd"/>
      <w:r w:rsidR="00B05A0A" w:rsidRPr="0020782A">
        <w:rPr>
          <w:color w:val="000000"/>
          <w:sz w:val="21"/>
          <w:szCs w:val="21"/>
        </w:rPr>
        <w:t xml:space="preserve">, R. (1994). </w:t>
      </w:r>
      <w:proofErr w:type="spellStart"/>
      <w:r w:rsidR="00B05A0A" w:rsidRPr="0020782A">
        <w:rPr>
          <w:color w:val="000000"/>
          <w:sz w:val="21"/>
          <w:szCs w:val="21"/>
        </w:rPr>
        <w:t>Effects</w:t>
      </w:r>
      <w:proofErr w:type="spellEnd"/>
      <w:r w:rsidR="00B05A0A" w:rsidRPr="0020782A">
        <w:rPr>
          <w:color w:val="000000"/>
          <w:sz w:val="21"/>
          <w:szCs w:val="21"/>
        </w:rPr>
        <w:t xml:space="preserve"> Of </w:t>
      </w:r>
      <w:proofErr w:type="spellStart"/>
      <w:r w:rsidR="00B05A0A" w:rsidRPr="0020782A">
        <w:rPr>
          <w:color w:val="000000"/>
          <w:sz w:val="21"/>
          <w:szCs w:val="21"/>
        </w:rPr>
        <w:t>Horizontal</w:t>
      </w:r>
      <w:proofErr w:type="spellEnd"/>
      <w:r w:rsidR="00B05A0A" w:rsidRPr="0020782A">
        <w:rPr>
          <w:color w:val="000000"/>
          <w:sz w:val="21"/>
          <w:szCs w:val="21"/>
        </w:rPr>
        <w:t xml:space="preserve"> </w:t>
      </w:r>
      <w:proofErr w:type="spellStart"/>
      <w:r w:rsidR="00B05A0A" w:rsidRPr="0020782A">
        <w:rPr>
          <w:color w:val="000000"/>
          <w:sz w:val="21"/>
          <w:szCs w:val="21"/>
        </w:rPr>
        <w:t>Whole</w:t>
      </w:r>
      <w:proofErr w:type="spellEnd"/>
      <w:r w:rsidR="00B05A0A" w:rsidRPr="0020782A">
        <w:rPr>
          <w:color w:val="000000"/>
          <w:sz w:val="21"/>
          <w:szCs w:val="21"/>
        </w:rPr>
        <w:t xml:space="preserve">-Body </w:t>
      </w:r>
      <w:proofErr w:type="spellStart"/>
      <w:r w:rsidR="00B05A0A" w:rsidRPr="0020782A">
        <w:rPr>
          <w:color w:val="000000"/>
          <w:sz w:val="21"/>
          <w:szCs w:val="21"/>
        </w:rPr>
        <w:t>Vibration</w:t>
      </w:r>
      <w:proofErr w:type="spellEnd"/>
      <w:r w:rsidR="00B05A0A" w:rsidRPr="0020782A">
        <w:rPr>
          <w:color w:val="000000"/>
          <w:sz w:val="21"/>
          <w:szCs w:val="21"/>
        </w:rPr>
        <w:t xml:space="preserve"> On </w:t>
      </w:r>
      <w:proofErr w:type="spellStart"/>
      <w:r w:rsidR="00B05A0A" w:rsidRPr="0020782A">
        <w:rPr>
          <w:color w:val="000000"/>
          <w:sz w:val="21"/>
          <w:szCs w:val="21"/>
        </w:rPr>
        <w:t>Reading</w:t>
      </w:r>
      <w:proofErr w:type="spellEnd"/>
      <w:r w:rsidR="00B05A0A" w:rsidRPr="0020782A">
        <w:rPr>
          <w:color w:val="000000"/>
          <w:sz w:val="21"/>
          <w:szCs w:val="21"/>
        </w:rPr>
        <w:t xml:space="preserve">. </w:t>
      </w:r>
      <w:proofErr w:type="spellStart"/>
      <w:r w:rsidR="00B05A0A" w:rsidRPr="0020782A">
        <w:rPr>
          <w:i/>
          <w:iCs/>
          <w:color w:val="000000"/>
          <w:sz w:val="21"/>
          <w:szCs w:val="21"/>
        </w:rPr>
        <w:t>Appl</w:t>
      </w:r>
      <w:proofErr w:type="spellEnd"/>
      <w:r w:rsidR="00B05A0A" w:rsidRPr="0020782A">
        <w:rPr>
          <w:i/>
          <w:iCs/>
          <w:color w:val="000000"/>
          <w:sz w:val="21"/>
          <w:szCs w:val="21"/>
        </w:rPr>
        <w:t xml:space="preserve">. </w:t>
      </w:r>
      <w:proofErr w:type="spellStart"/>
      <w:r w:rsidR="00B05A0A" w:rsidRPr="0020782A">
        <w:rPr>
          <w:i/>
          <w:iCs/>
          <w:color w:val="000000"/>
          <w:sz w:val="21"/>
          <w:szCs w:val="21"/>
        </w:rPr>
        <w:t>Ergonomics</w:t>
      </w:r>
      <w:proofErr w:type="spellEnd"/>
      <w:r w:rsidR="00B05A0A" w:rsidRPr="0020782A">
        <w:rPr>
          <w:color w:val="000000"/>
          <w:sz w:val="21"/>
          <w:szCs w:val="21"/>
        </w:rPr>
        <w:t>, 25(3), 165-169.</w:t>
      </w:r>
    </w:p>
    <w:p w:rsidR="00B05A0A" w:rsidRPr="0020782A" w:rsidRDefault="0020782A" w:rsidP="0020782A">
      <w:pPr>
        <w:spacing w:before="120" w:after="120"/>
        <w:ind w:left="709" w:hanging="709"/>
        <w:jc w:val="both"/>
        <w:rPr>
          <w:sz w:val="21"/>
          <w:szCs w:val="21"/>
        </w:rPr>
      </w:pPr>
      <w:r w:rsidRPr="0020782A">
        <w:rPr>
          <w:color w:val="000000"/>
          <w:sz w:val="21"/>
          <w:szCs w:val="21"/>
        </w:rPr>
        <w:t>GÜMÜŞ</w:t>
      </w:r>
      <w:r w:rsidR="00B05A0A" w:rsidRPr="0020782A">
        <w:rPr>
          <w:color w:val="000000"/>
          <w:sz w:val="21"/>
          <w:szCs w:val="21"/>
        </w:rPr>
        <w:t>, S</w:t>
      </w:r>
      <w:proofErr w:type="gramStart"/>
      <w:r w:rsidR="00B05A0A" w:rsidRPr="0020782A">
        <w:rPr>
          <w:color w:val="000000"/>
          <w:sz w:val="21"/>
          <w:szCs w:val="21"/>
        </w:rPr>
        <w:t>.,</w:t>
      </w:r>
      <w:proofErr w:type="gramEnd"/>
      <w:r w:rsidR="00B05A0A" w:rsidRPr="0020782A">
        <w:rPr>
          <w:color w:val="000000"/>
          <w:sz w:val="21"/>
          <w:szCs w:val="21"/>
        </w:rPr>
        <w:t xml:space="preserve"> (2007). Çevrimiçi İşbirliği Ekiplerinde Öğrenenlerin Sorun Çözerek Öğrenmeyle İlgili Tutum Ve Görüşleri.</w:t>
      </w:r>
      <w:r w:rsidR="00B05A0A" w:rsidRPr="0020782A">
        <w:rPr>
          <w:sz w:val="21"/>
          <w:szCs w:val="21"/>
        </w:rPr>
        <w:t xml:space="preserve"> Anadolu Üniversitesi, Sosyal Bilimler Enstitüsü, Uzaktan Eğitim Anabilim Dalı.</w:t>
      </w:r>
      <w:r w:rsidR="00B05A0A" w:rsidRPr="0020782A">
        <w:rPr>
          <w:color w:val="000000"/>
          <w:sz w:val="21"/>
          <w:szCs w:val="21"/>
        </w:rPr>
        <w:t xml:space="preserve"> </w:t>
      </w:r>
      <w:proofErr w:type="gramStart"/>
      <w:r w:rsidR="00B05A0A" w:rsidRPr="0020782A">
        <w:rPr>
          <w:color w:val="000000"/>
          <w:sz w:val="21"/>
          <w:szCs w:val="21"/>
        </w:rPr>
        <w:t>Yüksek Lisans Tezi.</w:t>
      </w:r>
      <w:proofErr w:type="gramEnd"/>
    </w:p>
    <w:p w:rsidR="00B05A0A" w:rsidRPr="0020782A" w:rsidRDefault="00B05A0A" w:rsidP="0020782A">
      <w:pPr>
        <w:spacing w:before="120" w:after="120"/>
        <w:ind w:left="709" w:hanging="709"/>
        <w:jc w:val="both"/>
        <w:rPr>
          <w:color w:val="000000"/>
          <w:sz w:val="21"/>
          <w:szCs w:val="21"/>
        </w:rPr>
      </w:pPr>
      <w:proofErr w:type="spellStart"/>
      <w:r w:rsidRPr="0020782A">
        <w:rPr>
          <w:color w:val="000000"/>
          <w:sz w:val="21"/>
          <w:szCs w:val="21"/>
        </w:rPr>
        <w:t>Itu</w:t>
      </w:r>
      <w:proofErr w:type="spellEnd"/>
      <w:r w:rsidRPr="0020782A">
        <w:rPr>
          <w:color w:val="000000"/>
          <w:sz w:val="21"/>
          <w:szCs w:val="21"/>
        </w:rPr>
        <w:t xml:space="preserve"> Ergonomi Grubu (2012), Ergonomi Nedir</w:t>
      </w:r>
      <w:proofErr w:type="gramStart"/>
      <w:r w:rsidRPr="0020782A">
        <w:rPr>
          <w:color w:val="000000"/>
          <w:sz w:val="21"/>
          <w:szCs w:val="21"/>
        </w:rPr>
        <w:t>?,</w:t>
      </w:r>
      <w:proofErr w:type="gramEnd"/>
      <w:r w:rsidRPr="0020782A">
        <w:rPr>
          <w:color w:val="000000"/>
          <w:sz w:val="21"/>
          <w:szCs w:val="21"/>
        </w:rPr>
        <w:t xml:space="preserve"> </w:t>
      </w:r>
      <w:hyperlink r:id="rId10" w:history="1">
        <w:r w:rsidRPr="0020782A">
          <w:rPr>
            <w:color w:val="000000"/>
            <w:sz w:val="21"/>
            <w:szCs w:val="21"/>
          </w:rPr>
          <w:t>Http://Www.Ergonomi.İtu.Edu.Tr/Ergonomi.Html</w:t>
        </w:r>
      </w:hyperlink>
      <w:r w:rsidRPr="0020782A">
        <w:rPr>
          <w:color w:val="000000"/>
          <w:sz w:val="21"/>
          <w:szCs w:val="21"/>
        </w:rPr>
        <w:t>, Erişim Tarihi: 05.08.2012</w:t>
      </w:r>
    </w:p>
    <w:p w:rsidR="00B05A0A" w:rsidRPr="0020782A" w:rsidRDefault="00B05A0A" w:rsidP="0020782A">
      <w:pPr>
        <w:spacing w:before="120" w:after="120"/>
        <w:ind w:left="709" w:hanging="709"/>
        <w:jc w:val="both"/>
        <w:rPr>
          <w:sz w:val="21"/>
          <w:szCs w:val="21"/>
        </w:rPr>
      </w:pPr>
      <w:r w:rsidRPr="0020782A">
        <w:rPr>
          <w:color w:val="000000"/>
          <w:sz w:val="21"/>
          <w:szCs w:val="21"/>
        </w:rPr>
        <w:t>İş Güvenliği Rehberi (2012), Ergonomi Nedir</w:t>
      </w:r>
      <w:proofErr w:type="gramStart"/>
      <w:r w:rsidRPr="0020782A">
        <w:rPr>
          <w:color w:val="000000"/>
          <w:sz w:val="21"/>
          <w:szCs w:val="21"/>
        </w:rPr>
        <w:t>?,</w:t>
      </w:r>
      <w:proofErr w:type="gramEnd"/>
      <w:r w:rsidRPr="0020782A">
        <w:rPr>
          <w:sz w:val="21"/>
          <w:szCs w:val="21"/>
        </w:rPr>
        <w:t xml:space="preserve"> </w:t>
      </w:r>
      <w:hyperlink r:id="rId11" w:history="1">
        <w:r w:rsidRPr="0020782A">
          <w:rPr>
            <w:sz w:val="21"/>
            <w:szCs w:val="21"/>
          </w:rPr>
          <w:t>Http://Www.İsguvenligirehberi.Com/Haber/84-Ergonomi-Nedir-.Html</w:t>
        </w:r>
      </w:hyperlink>
      <w:r w:rsidRPr="0020782A">
        <w:rPr>
          <w:sz w:val="21"/>
          <w:szCs w:val="21"/>
        </w:rPr>
        <w:t>, Erişim Tarihi: 05.08.2012</w:t>
      </w:r>
    </w:p>
    <w:p w:rsidR="00B05A0A" w:rsidRPr="0020782A" w:rsidRDefault="0020782A" w:rsidP="0020782A">
      <w:pPr>
        <w:spacing w:before="120" w:after="120"/>
        <w:ind w:left="709" w:hanging="709"/>
        <w:jc w:val="both"/>
        <w:rPr>
          <w:sz w:val="21"/>
          <w:szCs w:val="21"/>
        </w:rPr>
      </w:pPr>
      <w:r w:rsidRPr="0020782A">
        <w:rPr>
          <w:sz w:val="21"/>
          <w:szCs w:val="21"/>
        </w:rPr>
        <w:t>KAYA</w:t>
      </w:r>
      <w:r w:rsidR="00B05A0A" w:rsidRPr="0020782A">
        <w:rPr>
          <w:sz w:val="21"/>
          <w:szCs w:val="21"/>
        </w:rPr>
        <w:t>, S</w:t>
      </w:r>
      <w:proofErr w:type="gramStart"/>
      <w:r w:rsidR="00B05A0A" w:rsidRPr="0020782A">
        <w:rPr>
          <w:sz w:val="21"/>
          <w:szCs w:val="21"/>
        </w:rPr>
        <w:t>.,</w:t>
      </w:r>
      <w:proofErr w:type="gramEnd"/>
      <w:r w:rsidR="00B05A0A" w:rsidRPr="0020782A">
        <w:rPr>
          <w:sz w:val="21"/>
          <w:szCs w:val="21"/>
        </w:rPr>
        <w:t xml:space="preserve"> (2008). </w:t>
      </w:r>
      <w:proofErr w:type="gramStart"/>
      <w:r w:rsidR="00B05A0A" w:rsidRPr="0020782A">
        <w:rPr>
          <w:sz w:val="21"/>
          <w:szCs w:val="21"/>
        </w:rPr>
        <w:t xml:space="preserve">Ergonomi </w:t>
      </w:r>
      <w:r w:rsidRPr="0020782A">
        <w:rPr>
          <w:sz w:val="21"/>
          <w:szCs w:val="21"/>
        </w:rPr>
        <w:t xml:space="preserve">ve </w:t>
      </w:r>
      <w:r w:rsidR="00B05A0A" w:rsidRPr="0020782A">
        <w:rPr>
          <w:sz w:val="21"/>
          <w:szCs w:val="21"/>
        </w:rPr>
        <w:t xml:space="preserve">Çalışanların Verimliliği Üzerine Etkileri. </w:t>
      </w:r>
      <w:proofErr w:type="gramEnd"/>
      <w:r w:rsidR="00B05A0A" w:rsidRPr="0020782A">
        <w:rPr>
          <w:sz w:val="21"/>
          <w:szCs w:val="21"/>
        </w:rPr>
        <w:t>İzmir Ticaret Odası, Ar&amp;</w:t>
      </w:r>
      <w:proofErr w:type="spellStart"/>
      <w:r w:rsidR="00B05A0A" w:rsidRPr="0020782A">
        <w:rPr>
          <w:sz w:val="21"/>
          <w:szCs w:val="21"/>
        </w:rPr>
        <w:t>Ge</w:t>
      </w:r>
      <w:proofErr w:type="spellEnd"/>
      <w:r w:rsidR="00B05A0A" w:rsidRPr="0020782A">
        <w:rPr>
          <w:sz w:val="21"/>
          <w:szCs w:val="21"/>
        </w:rPr>
        <w:t xml:space="preserve"> Bülten.</w:t>
      </w:r>
    </w:p>
    <w:p w:rsidR="00B05A0A" w:rsidRPr="0020782A" w:rsidRDefault="0020782A" w:rsidP="0020782A">
      <w:pPr>
        <w:spacing w:before="120" w:after="120"/>
        <w:ind w:left="709" w:hanging="709"/>
        <w:jc w:val="both"/>
        <w:rPr>
          <w:sz w:val="21"/>
          <w:szCs w:val="21"/>
        </w:rPr>
      </w:pPr>
      <w:r w:rsidRPr="0020782A">
        <w:rPr>
          <w:sz w:val="21"/>
          <w:szCs w:val="21"/>
        </w:rPr>
        <w:t>KAYA</w:t>
      </w:r>
      <w:r w:rsidR="00B05A0A" w:rsidRPr="0020782A">
        <w:rPr>
          <w:sz w:val="21"/>
          <w:szCs w:val="21"/>
        </w:rPr>
        <w:t>, Z</w:t>
      </w:r>
      <w:proofErr w:type="gramStart"/>
      <w:r w:rsidR="00B05A0A" w:rsidRPr="0020782A">
        <w:rPr>
          <w:sz w:val="21"/>
          <w:szCs w:val="21"/>
        </w:rPr>
        <w:t>.,</w:t>
      </w:r>
      <w:proofErr w:type="gramEnd"/>
      <w:r w:rsidR="00B05A0A" w:rsidRPr="0020782A">
        <w:rPr>
          <w:sz w:val="21"/>
          <w:szCs w:val="21"/>
        </w:rPr>
        <w:t xml:space="preserve"> Önder &amp; H.H.,Zeki Kaya (2002), İnternet Yoluyla Öğretimde Ergonomi. </w:t>
      </w:r>
      <w:proofErr w:type="spellStart"/>
      <w:r w:rsidR="00B05A0A" w:rsidRPr="0020782A">
        <w:rPr>
          <w:sz w:val="21"/>
          <w:szCs w:val="21"/>
        </w:rPr>
        <w:t>The</w:t>
      </w:r>
      <w:proofErr w:type="spellEnd"/>
      <w:r w:rsidR="00B05A0A" w:rsidRPr="0020782A">
        <w:rPr>
          <w:sz w:val="21"/>
          <w:szCs w:val="21"/>
        </w:rPr>
        <w:t xml:space="preserve"> </w:t>
      </w:r>
      <w:proofErr w:type="spellStart"/>
      <w:r w:rsidR="00B05A0A" w:rsidRPr="0020782A">
        <w:rPr>
          <w:sz w:val="21"/>
          <w:szCs w:val="21"/>
        </w:rPr>
        <w:t>Turkish</w:t>
      </w:r>
      <w:proofErr w:type="spellEnd"/>
      <w:r w:rsidR="00B05A0A" w:rsidRPr="0020782A">
        <w:rPr>
          <w:sz w:val="21"/>
          <w:szCs w:val="21"/>
        </w:rPr>
        <w:t xml:space="preserve"> Online </w:t>
      </w:r>
      <w:proofErr w:type="spellStart"/>
      <w:r w:rsidR="00B05A0A" w:rsidRPr="0020782A">
        <w:rPr>
          <w:sz w:val="21"/>
          <w:szCs w:val="21"/>
        </w:rPr>
        <w:t>Journal</w:t>
      </w:r>
      <w:proofErr w:type="spellEnd"/>
      <w:r w:rsidR="00B05A0A" w:rsidRPr="0020782A">
        <w:rPr>
          <w:sz w:val="21"/>
          <w:szCs w:val="21"/>
        </w:rPr>
        <w:t xml:space="preserve"> Of </w:t>
      </w:r>
      <w:proofErr w:type="spellStart"/>
      <w:r w:rsidR="00B05A0A" w:rsidRPr="0020782A">
        <w:rPr>
          <w:sz w:val="21"/>
          <w:szCs w:val="21"/>
        </w:rPr>
        <w:t>Educational</w:t>
      </w:r>
      <w:proofErr w:type="spellEnd"/>
      <w:r w:rsidR="00B05A0A" w:rsidRPr="0020782A">
        <w:rPr>
          <w:sz w:val="21"/>
          <w:szCs w:val="21"/>
        </w:rPr>
        <w:t xml:space="preserve"> </w:t>
      </w:r>
      <w:proofErr w:type="spellStart"/>
      <w:proofErr w:type="gramStart"/>
      <w:r w:rsidR="00B05A0A" w:rsidRPr="0020782A">
        <w:rPr>
          <w:sz w:val="21"/>
          <w:szCs w:val="21"/>
        </w:rPr>
        <w:t>Technology</w:t>
      </w:r>
      <w:proofErr w:type="spellEnd"/>
      <w:r w:rsidR="00B05A0A" w:rsidRPr="0020782A">
        <w:rPr>
          <w:sz w:val="21"/>
          <w:szCs w:val="21"/>
        </w:rPr>
        <w:t xml:space="preserve"> ,1</w:t>
      </w:r>
      <w:proofErr w:type="gramEnd"/>
      <w:r w:rsidR="00B05A0A" w:rsidRPr="0020782A">
        <w:rPr>
          <w:sz w:val="21"/>
          <w:szCs w:val="21"/>
        </w:rPr>
        <w:t>(8).</w:t>
      </w:r>
    </w:p>
    <w:p w:rsidR="00B05A0A" w:rsidRPr="0020782A" w:rsidRDefault="0020782A" w:rsidP="0020782A">
      <w:pPr>
        <w:spacing w:before="120" w:after="120"/>
        <w:ind w:left="709" w:hanging="709"/>
        <w:jc w:val="both"/>
        <w:rPr>
          <w:b/>
          <w:bCs/>
          <w:color w:val="000000"/>
          <w:sz w:val="21"/>
          <w:szCs w:val="21"/>
        </w:rPr>
      </w:pPr>
      <w:r w:rsidRPr="0020782A">
        <w:rPr>
          <w:color w:val="000000"/>
          <w:sz w:val="21"/>
          <w:szCs w:val="21"/>
        </w:rPr>
        <w:t>ORHAN</w:t>
      </w:r>
      <w:r w:rsidR="00B05A0A" w:rsidRPr="0020782A">
        <w:rPr>
          <w:color w:val="000000"/>
          <w:sz w:val="21"/>
          <w:szCs w:val="21"/>
        </w:rPr>
        <w:t>, S</w:t>
      </w:r>
      <w:proofErr w:type="gramStart"/>
      <w:r w:rsidR="00B05A0A" w:rsidRPr="0020782A">
        <w:rPr>
          <w:color w:val="000000"/>
          <w:sz w:val="21"/>
          <w:szCs w:val="21"/>
        </w:rPr>
        <w:t>.,</w:t>
      </w:r>
      <w:proofErr w:type="gramEnd"/>
      <w:r w:rsidR="00B05A0A" w:rsidRPr="0020782A">
        <w:rPr>
          <w:color w:val="000000"/>
          <w:sz w:val="21"/>
          <w:szCs w:val="21"/>
        </w:rPr>
        <w:t xml:space="preserve"> Bilgin, B., &amp; Güvenç, İ. (2006). Taşıt Ergonomisi. Karabük, Türkiye.</w:t>
      </w:r>
    </w:p>
    <w:p w:rsidR="00B05A0A" w:rsidRPr="0020782A" w:rsidRDefault="0020782A" w:rsidP="0020782A">
      <w:pPr>
        <w:spacing w:before="120" w:after="120"/>
        <w:ind w:left="709" w:hanging="709"/>
        <w:jc w:val="both"/>
        <w:rPr>
          <w:color w:val="000000"/>
          <w:sz w:val="21"/>
          <w:szCs w:val="21"/>
        </w:rPr>
      </w:pPr>
      <w:r w:rsidRPr="0020782A">
        <w:rPr>
          <w:color w:val="000000"/>
          <w:sz w:val="21"/>
          <w:szCs w:val="21"/>
        </w:rPr>
        <w:lastRenderedPageBreak/>
        <w:t>ÖZDİL</w:t>
      </w:r>
      <w:r w:rsidR="00B05A0A" w:rsidRPr="0020782A">
        <w:rPr>
          <w:color w:val="000000"/>
          <w:sz w:val="21"/>
          <w:szCs w:val="21"/>
        </w:rPr>
        <w:t>, İlhan (1986), “Uzaktan Öğretimin Evrensel Çerçevesi Ve Türk Eğitim Sisteminde Uzaktan Öğretimin Yeri”, Anadolu Üniversitesi Yayınları, Eskişehir.</w:t>
      </w:r>
    </w:p>
    <w:p w:rsidR="00B05A0A" w:rsidRPr="0020782A" w:rsidRDefault="0020782A" w:rsidP="0020782A">
      <w:pPr>
        <w:spacing w:before="120" w:after="120"/>
        <w:ind w:left="709" w:hanging="709"/>
        <w:jc w:val="both"/>
        <w:rPr>
          <w:sz w:val="21"/>
          <w:szCs w:val="21"/>
        </w:rPr>
      </w:pPr>
      <w:r w:rsidRPr="0020782A">
        <w:rPr>
          <w:bCs/>
          <w:color w:val="000000"/>
          <w:sz w:val="21"/>
          <w:szCs w:val="21"/>
        </w:rPr>
        <w:t>PAULUS</w:t>
      </w:r>
      <w:r w:rsidR="00B05A0A" w:rsidRPr="0020782A">
        <w:rPr>
          <w:bCs/>
          <w:color w:val="000000"/>
          <w:sz w:val="21"/>
          <w:szCs w:val="21"/>
        </w:rPr>
        <w:t xml:space="preserve">, </w:t>
      </w:r>
      <w:proofErr w:type="spellStart"/>
      <w:r w:rsidR="00B05A0A" w:rsidRPr="0020782A">
        <w:rPr>
          <w:bCs/>
          <w:color w:val="000000"/>
          <w:sz w:val="21"/>
          <w:szCs w:val="21"/>
        </w:rPr>
        <w:t>Trena</w:t>
      </w:r>
      <w:proofErr w:type="spellEnd"/>
      <w:r w:rsidR="00B05A0A" w:rsidRPr="0020782A">
        <w:rPr>
          <w:bCs/>
          <w:color w:val="000000"/>
          <w:sz w:val="21"/>
          <w:szCs w:val="21"/>
        </w:rPr>
        <w:t xml:space="preserve"> M,(2003).</w:t>
      </w:r>
      <w:proofErr w:type="spellStart"/>
      <w:r w:rsidR="00B05A0A" w:rsidRPr="0020782A">
        <w:rPr>
          <w:bCs/>
          <w:color w:val="000000"/>
          <w:sz w:val="21"/>
          <w:szCs w:val="21"/>
        </w:rPr>
        <w:t>Collaboration</w:t>
      </w:r>
      <w:proofErr w:type="spellEnd"/>
      <w:r w:rsidR="00B05A0A" w:rsidRPr="0020782A">
        <w:rPr>
          <w:bCs/>
          <w:color w:val="000000"/>
          <w:sz w:val="21"/>
          <w:szCs w:val="21"/>
        </w:rPr>
        <w:t xml:space="preserve"> </w:t>
      </w:r>
      <w:proofErr w:type="spellStart"/>
      <w:r w:rsidR="00B05A0A" w:rsidRPr="0020782A">
        <w:rPr>
          <w:bCs/>
          <w:color w:val="000000"/>
          <w:sz w:val="21"/>
          <w:szCs w:val="21"/>
        </w:rPr>
        <w:t>And</w:t>
      </w:r>
      <w:proofErr w:type="spellEnd"/>
      <w:r w:rsidR="00B05A0A" w:rsidRPr="0020782A">
        <w:rPr>
          <w:bCs/>
          <w:color w:val="000000"/>
          <w:sz w:val="21"/>
          <w:szCs w:val="21"/>
        </w:rPr>
        <w:t xml:space="preserve"> </w:t>
      </w:r>
      <w:proofErr w:type="spellStart"/>
      <w:r w:rsidR="00B05A0A" w:rsidRPr="0020782A">
        <w:rPr>
          <w:bCs/>
          <w:color w:val="000000"/>
          <w:sz w:val="21"/>
          <w:szCs w:val="21"/>
        </w:rPr>
        <w:t>The</w:t>
      </w:r>
      <w:proofErr w:type="spellEnd"/>
      <w:r w:rsidR="00B05A0A" w:rsidRPr="0020782A">
        <w:rPr>
          <w:bCs/>
          <w:color w:val="000000"/>
          <w:sz w:val="21"/>
          <w:szCs w:val="21"/>
        </w:rPr>
        <w:t xml:space="preserve"> </w:t>
      </w:r>
      <w:proofErr w:type="spellStart"/>
      <w:r w:rsidR="00B05A0A" w:rsidRPr="0020782A">
        <w:rPr>
          <w:bCs/>
          <w:color w:val="000000"/>
          <w:sz w:val="21"/>
          <w:szCs w:val="21"/>
        </w:rPr>
        <w:t>Social</w:t>
      </w:r>
      <w:proofErr w:type="spellEnd"/>
      <w:r w:rsidR="00B05A0A" w:rsidRPr="0020782A">
        <w:rPr>
          <w:bCs/>
          <w:color w:val="000000"/>
          <w:sz w:val="21"/>
          <w:szCs w:val="21"/>
        </w:rPr>
        <w:t xml:space="preserve"> </w:t>
      </w:r>
      <w:proofErr w:type="spellStart"/>
      <w:r w:rsidR="00B05A0A" w:rsidRPr="0020782A">
        <w:rPr>
          <w:bCs/>
          <w:color w:val="000000"/>
          <w:sz w:val="21"/>
          <w:szCs w:val="21"/>
        </w:rPr>
        <w:t>Construction</w:t>
      </w:r>
      <w:proofErr w:type="spellEnd"/>
      <w:r w:rsidR="00B05A0A" w:rsidRPr="0020782A">
        <w:rPr>
          <w:bCs/>
          <w:color w:val="000000"/>
          <w:sz w:val="21"/>
          <w:szCs w:val="21"/>
        </w:rPr>
        <w:t xml:space="preserve"> Of </w:t>
      </w:r>
      <w:proofErr w:type="spellStart"/>
      <w:r w:rsidR="00B05A0A" w:rsidRPr="0020782A">
        <w:rPr>
          <w:bCs/>
          <w:color w:val="000000"/>
          <w:sz w:val="21"/>
          <w:szCs w:val="21"/>
        </w:rPr>
        <w:t>Knowledge</w:t>
      </w:r>
      <w:proofErr w:type="spellEnd"/>
      <w:r w:rsidR="00B05A0A" w:rsidRPr="0020782A">
        <w:rPr>
          <w:bCs/>
          <w:color w:val="000000"/>
          <w:sz w:val="21"/>
          <w:szCs w:val="21"/>
        </w:rPr>
        <w:t xml:space="preserve"> İn An Online </w:t>
      </w:r>
      <w:proofErr w:type="spellStart"/>
      <w:r w:rsidR="00B05A0A" w:rsidRPr="0020782A">
        <w:rPr>
          <w:bCs/>
          <w:color w:val="000000"/>
          <w:sz w:val="21"/>
          <w:szCs w:val="21"/>
        </w:rPr>
        <w:t>Learning</w:t>
      </w:r>
      <w:proofErr w:type="spellEnd"/>
      <w:r w:rsidR="00B05A0A" w:rsidRPr="0020782A">
        <w:rPr>
          <w:bCs/>
          <w:color w:val="000000"/>
          <w:sz w:val="21"/>
          <w:szCs w:val="21"/>
        </w:rPr>
        <w:t xml:space="preserve"> </w:t>
      </w:r>
      <w:proofErr w:type="spellStart"/>
      <w:r w:rsidR="00B05A0A" w:rsidRPr="0020782A">
        <w:rPr>
          <w:bCs/>
          <w:color w:val="000000"/>
          <w:sz w:val="21"/>
          <w:szCs w:val="21"/>
        </w:rPr>
        <w:t>Environment</w:t>
      </w:r>
      <w:proofErr w:type="spellEnd"/>
      <w:r w:rsidR="00B05A0A" w:rsidRPr="0020782A">
        <w:rPr>
          <w:bCs/>
          <w:color w:val="000000"/>
          <w:sz w:val="21"/>
          <w:szCs w:val="21"/>
        </w:rPr>
        <w:t>.</w:t>
      </w:r>
      <w:r w:rsidR="00B05A0A" w:rsidRPr="0020782A">
        <w:rPr>
          <w:color w:val="000000"/>
          <w:sz w:val="21"/>
          <w:szCs w:val="21"/>
        </w:rPr>
        <w:t xml:space="preserve"> </w:t>
      </w:r>
      <w:proofErr w:type="spellStart"/>
      <w:r w:rsidR="00B05A0A" w:rsidRPr="0020782A">
        <w:rPr>
          <w:color w:val="000000"/>
          <w:sz w:val="21"/>
          <w:szCs w:val="21"/>
        </w:rPr>
        <w:t>Philosophy</w:t>
      </w:r>
      <w:proofErr w:type="spellEnd"/>
      <w:r w:rsidR="00B05A0A" w:rsidRPr="0020782A">
        <w:rPr>
          <w:color w:val="000000"/>
          <w:sz w:val="21"/>
          <w:szCs w:val="21"/>
        </w:rPr>
        <w:t xml:space="preserve"> İn </w:t>
      </w:r>
      <w:proofErr w:type="spellStart"/>
      <w:r w:rsidR="00B05A0A" w:rsidRPr="0020782A">
        <w:rPr>
          <w:color w:val="000000"/>
          <w:sz w:val="21"/>
          <w:szCs w:val="21"/>
        </w:rPr>
        <w:t>The</w:t>
      </w:r>
      <w:proofErr w:type="spellEnd"/>
      <w:r w:rsidR="00B05A0A" w:rsidRPr="0020782A">
        <w:rPr>
          <w:color w:val="000000"/>
          <w:sz w:val="21"/>
          <w:szCs w:val="21"/>
        </w:rPr>
        <w:t xml:space="preserve"> </w:t>
      </w:r>
      <w:proofErr w:type="spellStart"/>
      <w:r w:rsidR="00B05A0A" w:rsidRPr="0020782A">
        <w:rPr>
          <w:color w:val="000000"/>
          <w:sz w:val="21"/>
          <w:szCs w:val="21"/>
        </w:rPr>
        <w:t>Department</w:t>
      </w:r>
      <w:proofErr w:type="spellEnd"/>
      <w:r w:rsidR="00B05A0A" w:rsidRPr="0020782A">
        <w:rPr>
          <w:color w:val="000000"/>
          <w:sz w:val="21"/>
          <w:szCs w:val="21"/>
        </w:rPr>
        <w:t xml:space="preserve"> Of </w:t>
      </w:r>
      <w:proofErr w:type="spellStart"/>
      <w:r w:rsidR="00B05A0A" w:rsidRPr="0020782A">
        <w:rPr>
          <w:color w:val="000000"/>
          <w:sz w:val="21"/>
          <w:szCs w:val="21"/>
        </w:rPr>
        <w:t>Instructional</w:t>
      </w:r>
      <w:proofErr w:type="spellEnd"/>
      <w:r w:rsidR="00B05A0A" w:rsidRPr="0020782A">
        <w:rPr>
          <w:color w:val="000000"/>
          <w:sz w:val="21"/>
          <w:szCs w:val="21"/>
        </w:rPr>
        <w:t xml:space="preserve"> </w:t>
      </w:r>
      <w:proofErr w:type="spellStart"/>
      <w:r w:rsidR="00B05A0A" w:rsidRPr="0020782A">
        <w:rPr>
          <w:color w:val="000000"/>
          <w:sz w:val="21"/>
          <w:szCs w:val="21"/>
        </w:rPr>
        <w:t>Systems</w:t>
      </w:r>
      <w:proofErr w:type="spellEnd"/>
      <w:r w:rsidR="00B05A0A" w:rsidRPr="0020782A">
        <w:rPr>
          <w:color w:val="000000"/>
          <w:sz w:val="21"/>
          <w:szCs w:val="21"/>
        </w:rPr>
        <w:t xml:space="preserve"> </w:t>
      </w:r>
      <w:proofErr w:type="spellStart"/>
      <w:r w:rsidR="00B05A0A" w:rsidRPr="0020782A">
        <w:rPr>
          <w:color w:val="000000"/>
          <w:sz w:val="21"/>
          <w:szCs w:val="21"/>
        </w:rPr>
        <w:t>Technology</w:t>
      </w:r>
      <w:proofErr w:type="spellEnd"/>
      <w:r w:rsidR="00B05A0A" w:rsidRPr="0020782A">
        <w:rPr>
          <w:color w:val="000000"/>
          <w:sz w:val="21"/>
          <w:szCs w:val="21"/>
        </w:rPr>
        <w:t xml:space="preserve"> Indiana </w:t>
      </w:r>
      <w:proofErr w:type="spellStart"/>
      <w:r w:rsidR="00B05A0A" w:rsidRPr="0020782A">
        <w:rPr>
          <w:color w:val="000000"/>
          <w:sz w:val="21"/>
          <w:szCs w:val="21"/>
        </w:rPr>
        <w:t>University</w:t>
      </w:r>
      <w:proofErr w:type="spellEnd"/>
      <w:r w:rsidR="00B05A0A" w:rsidRPr="0020782A">
        <w:rPr>
          <w:color w:val="000000"/>
          <w:sz w:val="21"/>
          <w:szCs w:val="21"/>
        </w:rPr>
        <w:t xml:space="preserve">. </w:t>
      </w:r>
      <w:proofErr w:type="spellStart"/>
      <w:r w:rsidR="00B05A0A" w:rsidRPr="0020782A">
        <w:rPr>
          <w:color w:val="000000"/>
          <w:sz w:val="21"/>
          <w:szCs w:val="21"/>
        </w:rPr>
        <w:t>Doctor</w:t>
      </w:r>
      <w:proofErr w:type="spellEnd"/>
      <w:r w:rsidR="00B05A0A" w:rsidRPr="0020782A">
        <w:rPr>
          <w:color w:val="000000"/>
          <w:sz w:val="21"/>
          <w:szCs w:val="21"/>
        </w:rPr>
        <w:t xml:space="preserve"> Of </w:t>
      </w:r>
      <w:proofErr w:type="spellStart"/>
      <w:r w:rsidR="00B05A0A" w:rsidRPr="0020782A">
        <w:rPr>
          <w:color w:val="000000"/>
          <w:sz w:val="21"/>
          <w:szCs w:val="21"/>
        </w:rPr>
        <w:t>Theses</w:t>
      </w:r>
      <w:proofErr w:type="spellEnd"/>
    </w:p>
    <w:p w:rsidR="00B05A0A" w:rsidRPr="0020782A" w:rsidRDefault="0020782A" w:rsidP="0020782A">
      <w:pPr>
        <w:spacing w:before="120" w:after="120"/>
        <w:ind w:left="709" w:hanging="709"/>
        <w:jc w:val="both"/>
        <w:rPr>
          <w:sz w:val="21"/>
          <w:szCs w:val="21"/>
        </w:rPr>
      </w:pPr>
      <w:r w:rsidRPr="0020782A">
        <w:rPr>
          <w:color w:val="000000"/>
          <w:sz w:val="21"/>
          <w:szCs w:val="21"/>
        </w:rPr>
        <w:t>SAKAR</w:t>
      </w:r>
      <w:r w:rsidR="00B05A0A" w:rsidRPr="0020782A">
        <w:rPr>
          <w:color w:val="000000"/>
          <w:sz w:val="21"/>
          <w:szCs w:val="21"/>
        </w:rPr>
        <w:t>, A. Nurhan (1997), “Anadolu Üniversitesi Uzaktan Öğretimde Bilgi Sistemi”, Anadolu Üniversitesi Açık Öğretim Fakültesi Yayınları, Eskişehir.</w:t>
      </w:r>
    </w:p>
    <w:p w:rsidR="00B05A0A" w:rsidRPr="0020782A" w:rsidRDefault="0020782A" w:rsidP="0020782A">
      <w:pPr>
        <w:spacing w:before="120" w:after="120"/>
        <w:ind w:left="709" w:hanging="709"/>
        <w:jc w:val="both"/>
        <w:rPr>
          <w:color w:val="000000"/>
          <w:sz w:val="21"/>
          <w:szCs w:val="21"/>
        </w:rPr>
      </w:pPr>
      <w:r w:rsidRPr="0020782A">
        <w:rPr>
          <w:color w:val="000000"/>
          <w:sz w:val="21"/>
          <w:szCs w:val="21"/>
        </w:rPr>
        <w:t>SHERWOOD</w:t>
      </w:r>
      <w:r w:rsidR="00B05A0A" w:rsidRPr="0020782A">
        <w:rPr>
          <w:color w:val="000000"/>
          <w:sz w:val="21"/>
          <w:szCs w:val="21"/>
        </w:rPr>
        <w:t>, N</w:t>
      </w:r>
      <w:proofErr w:type="gramStart"/>
      <w:r w:rsidR="00B05A0A" w:rsidRPr="0020782A">
        <w:rPr>
          <w:color w:val="000000"/>
          <w:sz w:val="21"/>
          <w:szCs w:val="21"/>
        </w:rPr>
        <w:t>.,</w:t>
      </w:r>
      <w:proofErr w:type="gramEnd"/>
      <w:r w:rsidR="00B05A0A" w:rsidRPr="0020782A">
        <w:rPr>
          <w:color w:val="000000"/>
          <w:sz w:val="21"/>
          <w:szCs w:val="21"/>
        </w:rPr>
        <w:t xml:space="preserve"> </w:t>
      </w:r>
      <w:proofErr w:type="spellStart"/>
      <w:r w:rsidR="00B05A0A" w:rsidRPr="0020782A">
        <w:rPr>
          <w:color w:val="000000"/>
          <w:sz w:val="21"/>
          <w:szCs w:val="21"/>
        </w:rPr>
        <w:t>Griffin</w:t>
      </w:r>
      <w:proofErr w:type="spellEnd"/>
      <w:r w:rsidR="00B05A0A" w:rsidRPr="0020782A">
        <w:rPr>
          <w:color w:val="000000"/>
          <w:sz w:val="21"/>
          <w:szCs w:val="21"/>
        </w:rPr>
        <w:t xml:space="preserve">, M. J. (1992), </w:t>
      </w:r>
      <w:proofErr w:type="spellStart"/>
      <w:r w:rsidR="00B05A0A" w:rsidRPr="0020782A">
        <w:rPr>
          <w:color w:val="000000"/>
          <w:sz w:val="21"/>
          <w:szCs w:val="21"/>
        </w:rPr>
        <w:t>Evidence</w:t>
      </w:r>
      <w:proofErr w:type="spellEnd"/>
      <w:r w:rsidR="00B05A0A" w:rsidRPr="0020782A">
        <w:rPr>
          <w:color w:val="000000"/>
          <w:sz w:val="21"/>
          <w:szCs w:val="21"/>
        </w:rPr>
        <w:t xml:space="preserve"> Of </w:t>
      </w:r>
      <w:proofErr w:type="spellStart"/>
      <w:r w:rsidR="00B05A0A" w:rsidRPr="0020782A">
        <w:rPr>
          <w:color w:val="000000"/>
          <w:sz w:val="21"/>
          <w:szCs w:val="21"/>
        </w:rPr>
        <w:t>İmpaired</w:t>
      </w:r>
      <w:proofErr w:type="spellEnd"/>
      <w:r w:rsidR="00B05A0A" w:rsidRPr="0020782A">
        <w:rPr>
          <w:color w:val="000000"/>
          <w:sz w:val="21"/>
          <w:szCs w:val="21"/>
        </w:rPr>
        <w:t xml:space="preserve"> </w:t>
      </w:r>
      <w:proofErr w:type="spellStart"/>
      <w:r w:rsidR="00B05A0A" w:rsidRPr="0020782A">
        <w:rPr>
          <w:color w:val="000000"/>
          <w:sz w:val="21"/>
          <w:szCs w:val="21"/>
        </w:rPr>
        <w:t>Learning</w:t>
      </w:r>
      <w:proofErr w:type="spellEnd"/>
      <w:r w:rsidR="00B05A0A" w:rsidRPr="0020782A">
        <w:rPr>
          <w:color w:val="000000"/>
          <w:sz w:val="21"/>
          <w:szCs w:val="21"/>
        </w:rPr>
        <w:t xml:space="preserve"> </w:t>
      </w:r>
      <w:proofErr w:type="spellStart"/>
      <w:r w:rsidR="00B05A0A" w:rsidRPr="0020782A">
        <w:rPr>
          <w:color w:val="000000"/>
          <w:sz w:val="21"/>
          <w:szCs w:val="21"/>
        </w:rPr>
        <w:t>During</w:t>
      </w:r>
      <w:proofErr w:type="spellEnd"/>
      <w:r w:rsidR="00B05A0A" w:rsidRPr="0020782A">
        <w:rPr>
          <w:color w:val="000000"/>
          <w:sz w:val="21"/>
          <w:szCs w:val="21"/>
        </w:rPr>
        <w:t xml:space="preserve"> </w:t>
      </w:r>
      <w:proofErr w:type="spellStart"/>
      <w:r w:rsidR="00B05A0A" w:rsidRPr="0020782A">
        <w:rPr>
          <w:color w:val="000000"/>
          <w:sz w:val="21"/>
          <w:szCs w:val="21"/>
        </w:rPr>
        <w:t>Whole</w:t>
      </w:r>
      <w:proofErr w:type="spellEnd"/>
      <w:r w:rsidR="00B05A0A" w:rsidRPr="0020782A">
        <w:rPr>
          <w:color w:val="000000"/>
          <w:sz w:val="21"/>
          <w:szCs w:val="21"/>
        </w:rPr>
        <w:t xml:space="preserve">-Body </w:t>
      </w:r>
      <w:proofErr w:type="spellStart"/>
      <w:r w:rsidR="00B05A0A" w:rsidRPr="0020782A">
        <w:rPr>
          <w:color w:val="000000"/>
          <w:sz w:val="21"/>
          <w:szCs w:val="21"/>
        </w:rPr>
        <w:t>Vibration</w:t>
      </w:r>
      <w:proofErr w:type="spellEnd"/>
      <w:r w:rsidR="00B05A0A" w:rsidRPr="0020782A">
        <w:rPr>
          <w:color w:val="000000"/>
          <w:sz w:val="21"/>
          <w:szCs w:val="21"/>
        </w:rPr>
        <w:t xml:space="preserve">, </w:t>
      </w:r>
      <w:proofErr w:type="spellStart"/>
      <w:r w:rsidR="00B05A0A" w:rsidRPr="0020782A">
        <w:rPr>
          <w:color w:val="000000"/>
          <w:sz w:val="21"/>
          <w:szCs w:val="21"/>
        </w:rPr>
        <w:t>Journal</w:t>
      </w:r>
      <w:proofErr w:type="spellEnd"/>
      <w:r w:rsidR="00B05A0A" w:rsidRPr="0020782A">
        <w:rPr>
          <w:color w:val="000000"/>
          <w:sz w:val="21"/>
          <w:szCs w:val="21"/>
        </w:rPr>
        <w:t xml:space="preserve"> Of </w:t>
      </w:r>
      <w:proofErr w:type="spellStart"/>
      <w:r w:rsidR="00B05A0A" w:rsidRPr="0020782A">
        <w:rPr>
          <w:color w:val="000000"/>
          <w:sz w:val="21"/>
          <w:szCs w:val="21"/>
        </w:rPr>
        <w:t>Sound</w:t>
      </w:r>
      <w:proofErr w:type="spellEnd"/>
      <w:r w:rsidR="00B05A0A" w:rsidRPr="0020782A">
        <w:rPr>
          <w:color w:val="000000"/>
          <w:sz w:val="21"/>
          <w:szCs w:val="21"/>
        </w:rPr>
        <w:t xml:space="preserve"> </w:t>
      </w:r>
      <w:proofErr w:type="spellStart"/>
      <w:r w:rsidR="00B05A0A" w:rsidRPr="0020782A">
        <w:rPr>
          <w:color w:val="000000"/>
          <w:sz w:val="21"/>
          <w:szCs w:val="21"/>
        </w:rPr>
        <w:t>And</w:t>
      </w:r>
      <w:proofErr w:type="spellEnd"/>
      <w:r w:rsidR="00B05A0A" w:rsidRPr="0020782A">
        <w:rPr>
          <w:color w:val="000000"/>
          <w:sz w:val="21"/>
          <w:szCs w:val="21"/>
        </w:rPr>
        <w:t xml:space="preserve"> </w:t>
      </w:r>
      <w:proofErr w:type="spellStart"/>
      <w:r w:rsidR="00B05A0A" w:rsidRPr="0020782A">
        <w:rPr>
          <w:color w:val="000000"/>
          <w:sz w:val="21"/>
          <w:szCs w:val="21"/>
        </w:rPr>
        <w:t>Vibration</w:t>
      </w:r>
      <w:proofErr w:type="spellEnd"/>
      <w:r w:rsidR="00B05A0A" w:rsidRPr="0020782A">
        <w:rPr>
          <w:color w:val="000000"/>
          <w:sz w:val="21"/>
          <w:szCs w:val="21"/>
        </w:rPr>
        <w:t>, 152(2) P.P. 219-225.</w:t>
      </w:r>
    </w:p>
    <w:p w:rsidR="00B05A0A" w:rsidRPr="0020782A" w:rsidRDefault="0020782A" w:rsidP="0020782A">
      <w:pPr>
        <w:spacing w:before="120" w:after="120"/>
        <w:ind w:left="709" w:hanging="709"/>
        <w:jc w:val="both"/>
        <w:rPr>
          <w:sz w:val="21"/>
          <w:szCs w:val="21"/>
        </w:rPr>
      </w:pPr>
      <w:r w:rsidRPr="0020782A">
        <w:rPr>
          <w:color w:val="000000"/>
          <w:sz w:val="21"/>
          <w:szCs w:val="21"/>
        </w:rPr>
        <w:t xml:space="preserve">SOPHİE </w:t>
      </w:r>
      <w:r w:rsidR="00B05A0A" w:rsidRPr="0020782A">
        <w:rPr>
          <w:color w:val="000000"/>
          <w:sz w:val="21"/>
          <w:szCs w:val="21"/>
        </w:rPr>
        <w:t xml:space="preserve">(2012), </w:t>
      </w:r>
      <w:proofErr w:type="spellStart"/>
      <w:r w:rsidR="00B05A0A" w:rsidRPr="0020782A">
        <w:rPr>
          <w:color w:val="000000"/>
          <w:sz w:val="21"/>
          <w:szCs w:val="21"/>
        </w:rPr>
        <w:t>Ergonomics</w:t>
      </w:r>
      <w:proofErr w:type="spellEnd"/>
      <w:r w:rsidR="00B05A0A" w:rsidRPr="0020782A">
        <w:rPr>
          <w:color w:val="000000"/>
          <w:sz w:val="21"/>
          <w:szCs w:val="21"/>
        </w:rPr>
        <w:t xml:space="preserve">, </w:t>
      </w:r>
      <w:r w:rsidRPr="0020782A">
        <w:rPr>
          <w:sz w:val="21"/>
          <w:szCs w:val="21"/>
        </w:rPr>
        <w:t>Http://3.Bp.Blogspot.Com/-Axhnq1fkm5w/</w:t>
      </w:r>
      <w:r>
        <w:rPr>
          <w:sz w:val="21"/>
          <w:szCs w:val="21"/>
        </w:rPr>
        <w:t xml:space="preserve"> </w:t>
      </w:r>
      <w:proofErr w:type="spellStart"/>
      <w:r w:rsidR="00B05A0A" w:rsidRPr="0020782A">
        <w:rPr>
          <w:sz w:val="21"/>
          <w:szCs w:val="21"/>
        </w:rPr>
        <w:t>Tbzxrxxıozı</w:t>
      </w:r>
      <w:proofErr w:type="spellEnd"/>
      <w:r w:rsidR="00B05A0A" w:rsidRPr="0020782A">
        <w:rPr>
          <w:sz w:val="21"/>
          <w:szCs w:val="21"/>
        </w:rPr>
        <w:t>/</w:t>
      </w:r>
      <w:proofErr w:type="spellStart"/>
      <w:r w:rsidR="00B05A0A" w:rsidRPr="0020782A">
        <w:rPr>
          <w:sz w:val="21"/>
          <w:szCs w:val="21"/>
        </w:rPr>
        <w:t>Aaaaaaaaaam</w:t>
      </w:r>
      <w:proofErr w:type="spellEnd"/>
      <w:r w:rsidR="00B05A0A" w:rsidRPr="0020782A">
        <w:rPr>
          <w:sz w:val="21"/>
          <w:szCs w:val="21"/>
        </w:rPr>
        <w:t>/Lpvc5wx4vmo/S1600/</w:t>
      </w:r>
      <w:proofErr w:type="spellStart"/>
      <w:r w:rsidR="00B05A0A" w:rsidRPr="0020782A">
        <w:rPr>
          <w:sz w:val="21"/>
          <w:szCs w:val="21"/>
        </w:rPr>
        <w:t>Ergonomics</w:t>
      </w:r>
      <w:proofErr w:type="spellEnd"/>
      <w:r w:rsidR="00B05A0A" w:rsidRPr="0020782A">
        <w:rPr>
          <w:sz w:val="21"/>
          <w:szCs w:val="21"/>
        </w:rPr>
        <w:t>.</w:t>
      </w:r>
      <w:proofErr w:type="spellStart"/>
      <w:r w:rsidR="00B05A0A" w:rsidRPr="0020782A">
        <w:rPr>
          <w:sz w:val="21"/>
          <w:szCs w:val="21"/>
        </w:rPr>
        <w:t>Gif</w:t>
      </w:r>
      <w:proofErr w:type="spellEnd"/>
      <w:r w:rsidR="00B05A0A" w:rsidRPr="0020782A">
        <w:rPr>
          <w:color w:val="000000"/>
          <w:sz w:val="21"/>
          <w:szCs w:val="21"/>
        </w:rPr>
        <w:t>, Erişim Tarihi: 15.07.2012</w:t>
      </w:r>
    </w:p>
    <w:p w:rsidR="00B05A0A" w:rsidRPr="0020782A" w:rsidRDefault="0020782A" w:rsidP="0020782A">
      <w:pPr>
        <w:spacing w:before="120" w:after="120"/>
        <w:ind w:left="709" w:hanging="709"/>
        <w:jc w:val="both"/>
        <w:rPr>
          <w:color w:val="000000"/>
          <w:sz w:val="21"/>
          <w:szCs w:val="21"/>
        </w:rPr>
      </w:pPr>
      <w:r w:rsidRPr="0020782A">
        <w:rPr>
          <w:color w:val="000000"/>
          <w:sz w:val="21"/>
          <w:szCs w:val="21"/>
        </w:rPr>
        <w:t>VOLERY</w:t>
      </w:r>
      <w:r w:rsidR="00B05A0A" w:rsidRPr="0020782A">
        <w:rPr>
          <w:color w:val="000000"/>
          <w:sz w:val="21"/>
          <w:szCs w:val="21"/>
        </w:rPr>
        <w:t>, T</w:t>
      </w:r>
      <w:proofErr w:type="gramStart"/>
      <w:r w:rsidR="00B05A0A" w:rsidRPr="0020782A">
        <w:rPr>
          <w:color w:val="000000"/>
          <w:sz w:val="21"/>
          <w:szCs w:val="21"/>
        </w:rPr>
        <w:t>.,</w:t>
      </w:r>
      <w:proofErr w:type="gramEnd"/>
      <w:r w:rsidR="00B05A0A" w:rsidRPr="0020782A">
        <w:rPr>
          <w:color w:val="000000"/>
          <w:sz w:val="21"/>
          <w:szCs w:val="21"/>
        </w:rPr>
        <w:t xml:space="preserve"> </w:t>
      </w:r>
      <w:proofErr w:type="spellStart"/>
      <w:r w:rsidR="00B05A0A" w:rsidRPr="0020782A">
        <w:rPr>
          <w:color w:val="000000"/>
          <w:sz w:val="21"/>
          <w:szCs w:val="21"/>
        </w:rPr>
        <w:t>Lord</w:t>
      </w:r>
      <w:proofErr w:type="spellEnd"/>
      <w:r w:rsidR="00B05A0A" w:rsidRPr="0020782A">
        <w:rPr>
          <w:color w:val="000000"/>
          <w:sz w:val="21"/>
          <w:szCs w:val="21"/>
        </w:rPr>
        <w:t>, D., (2000) “</w:t>
      </w:r>
      <w:proofErr w:type="spellStart"/>
      <w:r w:rsidR="00B05A0A" w:rsidRPr="0020782A">
        <w:rPr>
          <w:color w:val="000000"/>
          <w:sz w:val="21"/>
          <w:szCs w:val="21"/>
        </w:rPr>
        <w:t>Critical</w:t>
      </w:r>
      <w:proofErr w:type="spellEnd"/>
      <w:r w:rsidR="00B05A0A" w:rsidRPr="0020782A">
        <w:rPr>
          <w:color w:val="000000"/>
          <w:sz w:val="21"/>
          <w:szCs w:val="21"/>
        </w:rPr>
        <w:t xml:space="preserve"> </w:t>
      </w:r>
      <w:proofErr w:type="spellStart"/>
      <w:r w:rsidR="00B05A0A" w:rsidRPr="0020782A">
        <w:rPr>
          <w:color w:val="000000"/>
          <w:sz w:val="21"/>
          <w:szCs w:val="21"/>
        </w:rPr>
        <w:t>Success</w:t>
      </w:r>
      <w:proofErr w:type="spellEnd"/>
      <w:r w:rsidR="00B05A0A" w:rsidRPr="0020782A">
        <w:rPr>
          <w:color w:val="000000"/>
          <w:sz w:val="21"/>
          <w:szCs w:val="21"/>
        </w:rPr>
        <w:t xml:space="preserve"> </w:t>
      </w:r>
      <w:proofErr w:type="spellStart"/>
      <w:r w:rsidR="00B05A0A" w:rsidRPr="0020782A">
        <w:rPr>
          <w:color w:val="000000"/>
          <w:sz w:val="21"/>
          <w:szCs w:val="21"/>
        </w:rPr>
        <w:t>Factors</w:t>
      </w:r>
      <w:proofErr w:type="spellEnd"/>
      <w:r w:rsidR="00B05A0A" w:rsidRPr="0020782A">
        <w:rPr>
          <w:color w:val="000000"/>
          <w:sz w:val="21"/>
          <w:szCs w:val="21"/>
        </w:rPr>
        <w:t xml:space="preserve"> İn Online </w:t>
      </w:r>
      <w:proofErr w:type="spellStart"/>
      <w:r w:rsidR="00B05A0A" w:rsidRPr="0020782A">
        <w:rPr>
          <w:color w:val="000000"/>
          <w:sz w:val="21"/>
          <w:szCs w:val="21"/>
        </w:rPr>
        <w:t>Education</w:t>
      </w:r>
      <w:proofErr w:type="spellEnd"/>
      <w:r w:rsidR="00B05A0A" w:rsidRPr="0020782A">
        <w:rPr>
          <w:color w:val="000000"/>
          <w:sz w:val="21"/>
          <w:szCs w:val="21"/>
        </w:rPr>
        <w:t xml:space="preserve">,” </w:t>
      </w:r>
      <w:proofErr w:type="spellStart"/>
      <w:r w:rsidR="00B05A0A" w:rsidRPr="0020782A">
        <w:rPr>
          <w:color w:val="000000"/>
          <w:sz w:val="21"/>
          <w:szCs w:val="21"/>
        </w:rPr>
        <w:t>The</w:t>
      </w:r>
      <w:proofErr w:type="spellEnd"/>
      <w:r w:rsidR="00B05A0A" w:rsidRPr="0020782A">
        <w:rPr>
          <w:color w:val="000000"/>
          <w:sz w:val="21"/>
          <w:szCs w:val="21"/>
        </w:rPr>
        <w:t xml:space="preserve"> </w:t>
      </w:r>
      <w:proofErr w:type="spellStart"/>
      <w:r w:rsidR="00B05A0A" w:rsidRPr="0020782A">
        <w:rPr>
          <w:color w:val="000000"/>
          <w:sz w:val="21"/>
          <w:szCs w:val="21"/>
        </w:rPr>
        <w:t>International</w:t>
      </w:r>
      <w:proofErr w:type="spellEnd"/>
      <w:r w:rsidR="00B05A0A" w:rsidRPr="0020782A">
        <w:rPr>
          <w:color w:val="000000"/>
          <w:sz w:val="21"/>
          <w:szCs w:val="21"/>
        </w:rPr>
        <w:t xml:space="preserve"> </w:t>
      </w:r>
      <w:proofErr w:type="spellStart"/>
      <w:r w:rsidR="00B05A0A" w:rsidRPr="0020782A">
        <w:rPr>
          <w:color w:val="000000"/>
          <w:sz w:val="21"/>
          <w:szCs w:val="21"/>
        </w:rPr>
        <w:t>Journal</w:t>
      </w:r>
      <w:proofErr w:type="spellEnd"/>
      <w:r w:rsidR="00B05A0A" w:rsidRPr="0020782A">
        <w:rPr>
          <w:color w:val="000000"/>
          <w:sz w:val="21"/>
          <w:szCs w:val="21"/>
        </w:rPr>
        <w:t xml:space="preserve"> </w:t>
      </w:r>
      <w:proofErr w:type="spellStart"/>
      <w:r w:rsidR="00B05A0A" w:rsidRPr="0020782A">
        <w:rPr>
          <w:color w:val="000000"/>
          <w:sz w:val="21"/>
          <w:szCs w:val="21"/>
        </w:rPr>
        <w:t>Education</w:t>
      </w:r>
      <w:proofErr w:type="spellEnd"/>
      <w:r w:rsidR="00B05A0A" w:rsidRPr="0020782A">
        <w:rPr>
          <w:color w:val="000000"/>
          <w:sz w:val="21"/>
          <w:szCs w:val="21"/>
        </w:rPr>
        <w:t xml:space="preserve"> </w:t>
      </w:r>
      <w:proofErr w:type="spellStart"/>
      <w:r w:rsidR="00B05A0A" w:rsidRPr="0020782A">
        <w:rPr>
          <w:color w:val="000000"/>
          <w:sz w:val="21"/>
          <w:szCs w:val="21"/>
        </w:rPr>
        <w:t>Management</w:t>
      </w:r>
      <w:proofErr w:type="spellEnd"/>
      <w:r w:rsidR="00B05A0A" w:rsidRPr="0020782A">
        <w:rPr>
          <w:color w:val="000000"/>
          <w:sz w:val="21"/>
          <w:szCs w:val="21"/>
        </w:rPr>
        <w:t>, 14(5),P.P 23.</w:t>
      </w:r>
    </w:p>
    <w:p w:rsidR="00B05A0A" w:rsidRPr="0020782A" w:rsidRDefault="0020782A" w:rsidP="0020782A">
      <w:pPr>
        <w:spacing w:before="120" w:after="120"/>
        <w:ind w:left="709" w:hanging="709"/>
        <w:jc w:val="both"/>
        <w:rPr>
          <w:sz w:val="21"/>
          <w:szCs w:val="21"/>
        </w:rPr>
      </w:pPr>
      <w:r w:rsidRPr="0020782A">
        <w:rPr>
          <w:color w:val="000000"/>
          <w:sz w:val="21"/>
          <w:szCs w:val="21"/>
        </w:rPr>
        <w:t xml:space="preserve">YAZICI </w:t>
      </w:r>
      <w:r w:rsidR="00B05A0A" w:rsidRPr="0020782A">
        <w:rPr>
          <w:color w:val="000000"/>
          <w:sz w:val="21"/>
          <w:szCs w:val="21"/>
        </w:rPr>
        <w:t xml:space="preserve">A. Ve </w:t>
      </w:r>
      <w:proofErr w:type="spellStart"/>
      <w:r w:rsidR="00B05A0A" w:rsidRPr="0020782A">
        <w:rPr>
          <w:color w:val="000000"/>
          <w:sz w:val="21"/>
          <w:szCs w:val="21"/>
        </w:rPr>
        <w:t>Altaş</w:t>
      </w:r>
      <w:proofErr w:type="spellEnd"/>
      <w:r w:rsidR="00B05A0A" w:rsidRPr="0020782A">
        <w:rPr>
          <w:color w:val="000000"/>
          <w:sz w:val="21"/>
          <w:szCs w:val="21"/>
        </w:rPr>
        <w:t xml:space="preserve"> İ</w:t>
      </w:r>
      <w:proofErr w:type="gramStart"/>
      <w:r w:rsidR="00B05A0A" w:rsidRPr="0020782A">
        <w:rPr>
          <w:color w:val="000000"/>
          <w:sz w:val="21"/>
          <w:szCs w:val="21"/>
        </w:rPr>
        <w:t>.,</w:t>
      </w:r>
      <w:proofErr w:type="gramEnd"/>
      <w:r w:rsidR="00B05A0A" w:rsidRPr="0020782A">
        <w:rPr>
          <w:color w:val="000000"/>
          <w:sz w:val="21"/>
          <w:szCs w:val="21"/>
        </w:rPr>
        <w:t>(1999). “Web-</w:t>
      </w:r>
      <w:proofErr w:type="spellStart"/>
      <w:r w:rsidR="00B05A0A" w:rsidRPr="0020782A">
        <w:rPr>
          <w:color w:val="000000"/>
          <w:sz w:val="21"/>
          <w:szCs w:val="21"/>
        </w:rPr>
        <w:t>Based</w:t>
      </w:r>
      <w:proofErr w:type="spellEnd"/>
      <w:r w:rsidR="00B05A0A" w:rsidRPr="0020782A">
        <w:rPr>
          <w:color w:val="000000"/>
          <w:sz w:val="21"/>
          <w:szCs w:val="21"/>
        </w:rPr>
        <w:t xml:space="preserve"> </w:t>
      </w:r>
      <w:proofErr w:type="spellStart"/>
      <w:r w:rsidR="00B05A0A" w:rsidRPr="0020782A">
        <w:rPr>
          <w:color w:val="000000"/>
          <w:sz w:val="21"/>
          <w:szCs w:val="21"/>
        </w:rPr>
        <w:t>Distance</w:t>
      </w:r>
      <w:proofErr w:type="spellEnd"/>
      <w:r w:rsidR="00B05A0A" w:rsidRPr="0020782A">
        <w:rPr>
          <w:color w:val="000000"/>
          <w:sz w:val="21"/>
          <w:szCs w:val="21"/>
        </w:rPr>
        <w:t xml:space="preserve"> </w:t>
      </w:r>
      <w:proofErr w:type="spellStart"/>
      <w:r w:rsidR="00B05A0A" w:rsidRPr="0020782A">
        <w:rPr>
          <w:color w:val="000000"/>
          <w:sz w:val="21"/>
          <w:szCs w:val="21"/>
        </w:rPr>
        <w:t>Education</w:t>
      </w:r>
      <w:proofErr w:type="spellEnd"/>
      <w:r w:rsidR="00B05A0A" w:rsidRPr="0020782A">
        <w:rPr>
          <w:color w:val="000000"/>
          <w:sz w:val="21"/>
          <w:szCs w:val="21"/>
        </w:rPr>
        <w:t xml:space="preserve"> İn </w:t>
      </w:r>
      <w:proofErr w:type="spellStart"/>
      <w:r w:rsidR="00B05A0A" w:rsidRPr="0020782A">
        <w:rPr>
          <w:color w:val="000000"/>
          <w:sz w:val="21"/>
          <w:szCs w:val="21"/>
        </w:rPr>
        <w:t>Developing</w:t>
      </w:r>
      <w:proofErr w:type="spellEnd"/>
      <w:r w:rsidR="00B05A0A" w:rsidRPr="0020782A">
        <w:rPr>
          <w:color w:val="000000"/>
          <w:sz w:val="21"/>
          <w:szCs w:val="21"/>
        </w:rPr>
        <w:t xml:space="preserve"> </w:t>
      </w:r>
      <w:proofErr w:type="spellStart"/>
      <w:r w:rsidR="00B05A0A" w:rsidRPr="0020782A">
        <w:rPr>
          <w:color w:val="000000"/>
          <w:sz w:val="21"/>
          <w:szCs w:val="21"/>
        </w:rPr>
        <w:t>Countries</w:t>
      </w:r>
      <w:proofErr w:type="spellEnd"/>
      <w:r w:rsidR="00B05A0A" w:rsidRPr="0020782A">
        <w:rPr>
          <w:color w:val="000000"/>
          <w:sz w:val="21"/>
          <w:szCs w:val="21"/>
        </w:rPr>
        <w:t>”, 14. Uluslararası Bilgisayar Ve Enformasyon Sistemleri Sempozyum Kitabı, 532-539.</w:t>
      </w:r>
    </w:p>
    <w:p w:rsidR="00B05A0A" w:rsidRPr="0020782A" w:rsidRDefault="0020782A" w:rsidP="0020782A">
      <w:pPr>
        <w:spacing w:before="120" w:after="120"/>
        <w:ind w:left="709" w:hanging="709"/>
        <w:jc w:val="both"/>
        <w:rPr>
          <w:sz w:val="21"/>
          <w:szCs w:val="21"/>
        </w:rPr>
      </w:pPr>
      <w:r w:rsidRPr="0020782A">
        <w:rPr>
          <w:color w:val="000000"/>
          <w:sz w:val="21"/>
          <w:szCs w:val="21"/>
        </w:rPr>
        <w:t>YENAL</w:t>
      </w:r>
      <w:r w:rsidR="00B05A0A" w:rsidRPr="0020782A">
        <w:rPr>
          <w:color w:val="000000"/>
          <w:sz w:val="21"/>
          <w:szCs w:val="21"/>
        </w:rPr>
        <w:t>, Ç.A</w:t>
      </w:r>
      <w:proofErr w:type="gramStart"/>
      <w:r w:rsidR="00B05A0A" w:rsidRPr="0020782A">
        <w:rPr>
          <w:color w:val="000000"/>
          <w:sz w:val="21"/>
          <w:szCs w:val="21"/>
        </w:rPr>
        <w:t>.,</w:t>
      </w:r>
      <w:proofErr w:type="gramEnd"/>
      <w:r w:rsidR="00B05A0A" w:rsidRPr="0020782A">
        <w:rPr>
          <w:color w:val="000000"/>
          <w:sz w:val="21"/>
          <w:szCs w:val="21"/>
        </w:rPr>
        <w:t xml:space="preserve">(2009).Uzaktan Eğitim. </w:t>
      </w:r>
      <w:proofErr w:type="gramStart"/>
      <w:r w:rsidR="00B05A0A" w:rsidRPr="0020782A">
        <w:rPr>
          <w:color w:val="000000"/>
          <w:sz w:val="21"/>
          <w:szCs w:val="21"/>
        </w:rPr>
        <w:t xml:space="preserve">Yeditepe Üniversitesi, Sosyal Bilimleri Enstitüsü. </w:t>
      </w:r>
      <w:proofErr w:type="gramEnd"/>
      <w:r w:rsidR="00B05A0A" w:rsidRPr="0020782A">
        <w:rPr>
          <w:color w:val="000000"/>
          <w:sz w:val="21"/>
          <w:szCs w:val="21"/>
        </w:rPr>
        <w:t>İşletme  Anabilim Dalı, Yüksek Lisans Tezi.</w:t>
      </w:r>
    </w:p>
    <w:p w:rsidR="00B05A0A" w:rsidRPr="0020782A" w:rsidRDefault="0020782A" w:rsidP="0020782A">
      <w:pPr>
        <w:spacing w:before="120" w:after="120"/>
        <w:ind w:left="709" w:hanging="709"/>
        <w:jc w:val="both"/>
        <w:rPr>
          <w:sz w:val="21"/>
          <w:szCs w:val="21"/>
        </w:rPr>
      </w:pPr>
      <w:r w:rsidRPr="0020782A">
        <w:rPr>
          <w:color w:val="000000"/>
          <w:sz w:val="21"/>
          <w:szCs w:val="21"/>
        </w:rPr>
        <w:t>YILDIRIM</w:t>
      </w:r>
      <w:r w:rsidR="00B05A0A" w:rsidRPr="0020782A">
        <w:rPr>
          <w:color w:val="000000"/>
          <w:sz w:val="21"/>
          <w:szCs w:val="21"/>
        </w:rPr>
        <w:t>, A. &amp; Şimşek, H</w:t>
      </w:r>
      <w:proofErr w:type="gramStart"/>
      <w:r w:rsidR="00B05A0A" w:rsidRPr="0020782A">
        <w:rPr>
          <w:color w:val="000000"/>
          <w:sz w:val="21"/>
          <w:szCs w:val="21"/>
        </w:rPr>
        <w:t>.,</w:t>
      </w:r>
      <w:proofErr w:type="gramEnd"/>
      <w:r w:rsidR="00B05A0A" w:rsidRPr="0020782A">
        <w:rPr>
          <w:color w:val="000000"/>
          <w:sz w:val="21"/>
          <w:szCs w:val="21"/>
        </w:rPr>
        <w:t xml:space="preserve">(2005). Sosyal Bilimlerde Nitel Araştırma Yöntemleri. </w:t>
      </w:r>
      <w:proofErr w:type="gramStart"/>
      <w:r w:rsidR="00B05A0A" w:rsidRPr="0020782A">
        <w:rPr>
          <w:color w:val="000000"/>
          <w:sz w:val="21"/>
          <w:szCs w:val="21"/>
        </w:rPr>
        <w:t xml:space="preserve">Ankara: Seçkin Yayıncılık. </w:t>
      </w:r>
      <w:proofErr w:type="gramEnd"/>
    </w:p>
    <w:p w:rsidR="00B05A0A" w:rsidRPr="00B66519" w:rsidRDefault="00B05A0A" w:rsidP="00B66519"/>
    <w:sectPr w:rsidR="00B05A0A" w:rsidRPr="00B66519" w:rsidSect="00327B57">
      <w:headerReference w:type="even" r:id="rId12"/>
      <w:headerReference w:type="default" r:id="rId13"/>
      <w:footerReference w:type="even" r:id="rId14"/>
      <w:footerReference w:type="default" r:id="rId15"/>
      <w:headerReference w:type="first" r:id="rId16"/>
      <w:footerReference w:type="first" r:id="rId17"/>
      <w:pgSz w:w="11906" w:h="16838" w:code="9"/>
      <w:pgMar w:top="2835" w:right="2268" w:bottom="3402" w:left="2552" w:header="2268" w:footer="2835" w:gutter="567"/>
      <w:pgNumType w:start="2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D45" w:rsidRDefault="00836D45" w:rsidP="0029745A">
      <w:r>
        <w:separator/>
      </w:r>
    </w:p>
  </w:endnote>
  <w:endnote w:type="continuationSeparator" w:id="0">
    <w:p w:rsidR="00836D45" w:rsidRDefault="00836D45"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A6C42" w:rsidRPr="00354935">
      <w:rPr>
        <w:sz w:val="21"/>
        <w:szCs w:val="21"/>
      </w:rPr>
      <w:fldChar w:fldCharType="begin"/>
    </w:r>
    <w:r w:rsidRPr="00354935">
      <w:rPr>
        <w:sz w:val="21"/>
        <w:szCs w:val="21"/>
      </w:rPr>
      <w:instrText xml:space="preserve"> PAGE   \* MERGEFORMAT </w:instrText>
    </w:r>
    <w:r w:rsidR="009A6C42" w:rsidRPr="00354935">
      <w:rPr>
        <w:sz w:val="21"/>
        <w:szCs w:val="21"/>
      </w:rPr>
      <w:fldChar w:fldCharType="separate"/>
    </w:r>
    <w:r w:rsidR="0039203E">
      <w:rPr>
        <w:noProof/>
        <w:sz w:val="21"/>
        <w:szCs w:val="21"/>
      </w:rPr>
      <w:t>232</w:t>
    </w:r>
    <w:r w:rsidR="009A6C42"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A6C42" w:rsidRPr="00354935">
      <w:rPr>
        <w:sz w:val="21"/>
        <w:szCs w:val="21"/>
      </w:rPr>
      <w:fldChar w:fldCharType="begin"/>
    </w:r>
    <w:r w:rsidRPr="00354935">
      <w:rPr>
        <w:sz w:val="21"/>
        <w:szCs w:val="21"/>
      </w:rPr>
      <w:instrText xml:space="preserve"> PAGE   \* MERGEFORMAT </w:instrText>
    </w:r>
    <w:r w:rsidR="009A6C42" w:rsidRPr="00354935">
      <w:rPr>
        <w:sz w:val="21"/>
        <w:szCs w:val="21"/>
      </w:rPr>
      <w:fldChar w:fldCharType="separate"/>
    </w:r>
    <w:r w:rsidR="0039203E">
      <w:rPr>
        <w:noProof/>
        <w:sz w:val="21"/>
        <w:szCs w:val="21"/>
      </w:rPr>
      <w:t>231</w:t>
    </w:r>
    <w:r w:rsidR="009A6C42"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A6C42" w:rsidRPr="00354935">
      <w:rPr>
        <w:sz w:val="21"/>
        <w:szCs w:val="21"/>
      </w:rPr>
      <w:fldChar w:fldCharType="begin"/>
    </w:r>
    <w:r w:rsidRPr="00354935">
      <w:rPr>
        <w:sz w:val="21"/>
        <w:szCs w:val="21"/>
      </w:rPr>
      <w:instrText xml:space="preserve"> PAGE   \* MERGEFORMAT </w:instrText>
    </w:r>
    <w:r w:rsidR="009A6C42" w:rsidRPr="00354935">
      <w:rPr>
        <w:sz w:val="21"/>
        <w:szCs w:val="21"/>
      </w:rPr>
      <w:fldChar w:fldCharType="separate"/>
    </w:r>
    <w:r w:rsidR="0039203E">
      <w:rPr>
        <w:noProof/>
        <w:sz w:val="21"/>
        <w:szCs w:val="21"/>
      </w:rPr>
      <w:t>221</w:t>
    </w:r>
    <w:r w:rsidR="009A6C42"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D45" w:rsidRDefault="00836D45" w:rsidP="0029745A">
      <w:r>
        <w:separator/>
      </w:r>
    </w:p>
  </w:footnote>
  <w:footnote w:type="continuationSeparator" w:id="0">
    <w:p w:rsidR="00836D45" w:rsidRDefault="00836D45" w:rsidP="0029745A">
      <w:r>
        <w:continuationSeparator/>
      </w:r>
    </w:p>
  </w:footnote>
  <w:footnote w:id="1">
    <w:p w:rsidR="00B05A0A" w:rsidRPr="00E344DA" w:rsidRDefault="00B05A0A" w:rsidP="00E344DA">
      <w:pPr>
        <w:pStyle w:val="Altbilgi"/>
        <w:ind w:left="227" w:hanging="227"/>
        <w:rPr>
          <w:sz w:val="16"/>
          <w:szCs w:val="16"/>
        </w:rPr>
      </w:pPr>
      <w:r w:rsidRPr="00E344DA">
        <w:rPr>
          <w:sz w:val="16"/>
          <w:szCs w:val="16"/>
          <w:vertAlign w:val="superscript"/>
        </w:rPr>
        <w:footnoteRef/>
      </w:r>
      <w:r w:rsidRPr="00E344DA">
        <w:rPr>
          <w:sz w:val="16"/>
          <w:szCs w:val="16"/>
        </w:rPr>
        <w:t xml:space="preserve"> </w:t>
      </w:r>
      <w:r w:rsidR="00E344DA">
        <w:rPr>
          <w:sz w:val="16"/>
          <w:szCs w:val="16"/>
        </w:rPr>
        <w:tab/>
      </w:r>
      <w:r w:rsidRPr="00E344DA">
        <w:rPr>
          <w:sz w:val="16"/>
          <w:szCs w:val="16"/>
        </w:rPr>
        <w:t xml:space="preserve">Süleyman Demirel Üniversitesi, Uzaktan Eğitim MYO, </w:t>
      </w:r>
      <w:proofErr w:type="spellStart"/>
      <w:r w:rsidRPr="00E344DA">
        <w:rPr>
          <w:sz w:val="16"/>
          <w:szCs w:val="16"/>
        </w:rPr>
        <w:t>Uzm</w:t>
      </w:r>
      <w:proofErr w:type="spellEnd"/>
      <w:r w:rsidRPr="00E344DA">
        <w:rPr>
          <w:sz w:val="16"/>
          <w:szCs w:val="16"/>
        </w:rPr>
        <w:t>.</w:t>
      </w:r>
    </w:p>
  </w:footnote>
  <w:footnote w:id="2">
    <w:p w:rsidR="00B05A0A" w:rsidRPr="00E344DA" w:rsidRDefault="00B05A0A" w:rsidP="00E344DA">
      <w:pPr>
        <w:pStyle w:val="Altbilgi"/>
        <w:ind w:left="227" w:hanging="227"/>
        <w:rPr>
          <w:sz w:val="16"/>
          <w:szCs w:val="16"/>
        </w:rPr>
      </w:pPr>
      <w:r w:rsidRPr="00E344DA">
        <w:rPr>
          <w:sz w:val="16"/>
          <w:szCs w:val="16"/>
          <w:vertAlign w:val="superscript"/>
        </w:rPr>
        <w:footnoteRef/>
      </w:r>
      <w:r w:rsidRPr="00E344DA">
        <w:rPr>
          <w:sz w:val="16"/>
          <w:szCs w:val="16"/>
        </w:rPr>
        <w:t xml:space="preserve"> </w:t>
      </w:r>
      <w:r w:rsidR="00E344DA">
        <w:rPr>
          <w:sz w:val="16"/>
          <w:szCs w:val="16"/>
        </w:rPr>
        <w:tab/>
      </w:r>
      <w:r w:rsidRPr="00E344DA">
        <w:rPr>
          <w:sz w:val="16"/>
          <w:szCs w:val="16"/>
        </w:rPr>
        <w:t xml:space="preserve">Süleyman Demirel Üniversitesi, Uzaktan Eğitim MYO, </w:t>
      </w:r>
      <w:proofErr w:type="spellStart"/>
      <w:r w:rsidRPr="00E344DA">
        <w:rPr>
          <w:sz w:val="16"/>
          <w:szCs w:val="16"/>
        </w:rPr>
        <w:t>Öğr</w:t>
      </w:r>
      <w:proofErr w:type="spellEnd"/>
      <w:r w:rsidRPr="00E344DA">
        <w:rPr>
          <w:sz w:val="16"/>
          <w:szCs w:val="16"/>
        </w:rPr>
        <w:t xml:space="preserve">. Gör. </w:t>
      </w:r>
    </w:p>
  </w:footnote>
  <w:footnote w:id="3">
    <w:p w:rsidR="00B05A0A" w:rsidRPr="009414B4" w:rsidRDefault="00B05A0A" w:rsidP="00E344DA">
      <w:pPr>
        <w:pStyle w:val="Altbilgi"/>
        <w:ind w:left="227" w:hanging="227"/>
      </w:pPr>
      <w:r w:rsidRPr="00E344DA">
        <w:rPr>
          <w:sz w:val="16"/>
          <w:szCs w:val="16"/>
          <w:vertAlign w:val="superscript"/>
        </w:rPr>
        <w:footnoteRef/>
      </w:r>
      <w:r w:rsidRPr="00E344DA">
        <w:rPr>
          <w:sz w:val="16"/>
          <w:szCs w:val="16"/>
        </w:rPr>
        <w:t xml:space="preserve"> </w:t>
      </w:r>
      <w:r w:rsidR="00E344DA">
        <w:rPr>
          <w:sz w:val="16"/>
          <w:szCs w:val="16"/>
        </w:rPr>
        <w:tab/>
      </w:r>
      <w:r w:rsidRPr="00E344DA">
        <w:rPr>
          <w:sz w:val="16"/>
          <w:szCs w:val="16"/>
        </w:rPr>
        <w:t xml:space="preserve">Süleyman Demirel Üniversitesi, Gönen MYO, </w:t>
      </w:r>
      <w:proofErr w:type="spellStart"/>
      <w:r w:rsidRPr="00E344DA">
        <w:rPr>
          <w:sz w:val="16"/>
          <w:szCs w:val="16"/>
        </w:rPr>
        <w:t>Öğr</w:t>
      </w:r>
      <w:proofErr w:type="spellEnd"/>
      <w:r w:rsidRPr="00E344DA">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9A6C42"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20782A">
      <w:rPr>
        <w:noProof/>
        <w:sz w:val="16"/>
        <w:szCs w:val="16"/>
      </w:rPr>
      <w:t xml:space="preserve">Betül ÖZAYDIN ÖZKARA – Güray TONGUÇ – Orkun ÖZKARA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7A" w:rsidRPr="0020782A" w:rsidRDefault="0020782A" w:rsidP="0020782A">
    <w:pPr>
      <w:pStyle w:val="Balk1"/>
      <w:rPr>
        <w:sz w:val="24"/>
      </w:rPr>
    </w:pPr>
    <w:r w:rsidRPr="0020782A">
      <w:rPr>
        <w:b w:val="0"/>
        <w:caps w:val="0"/>
        <w:sz w:val="16"/>
        <w:szCs w:val="16"/>
      </w:rPr>
      <w:t>Uzaktan Eğitim Öğrencilerinin Ergonomik Profilleri</w:t>
    </w:r>
  </w:p>
  <w:p w:rsidR="00635490" w:rsidRPr="00325550" w:rsidRDefault="009A6C42">
    <w:pPr>
      <w:pStyle w:val="stbilgi"/>
      <w:rPr>
        <w:sz w:val="16"/>
        <w:szCs w:val="16"/>
      </w:rPr>
    </w:pPr>
    <w:r w:rsidRPr="009A6C42">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37" w:rsidRPr="00487B61" w:rsidRDefault="00A20737" w:rsidP="00A20737">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A20737" w:rsidRPr="00487B61" w:rsidRDefault="009A6C42" w:rsidP="00A20737">
    <w:pPr>
      <w:ind w:left="-210" w:right="-214"/>
      <w:jc w:val="center"/>
      <w:rPr>
        <w:b/>
        <w:sz w:val="14"/>
        <w:szCs w:val="14"/>
      </w:rPr>
    </w:pPr>
    <w:r w:rsidRPr="009A6C42">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00A20737" w:rsidRPr="00487B61">
      <w:rPr>
        <w:sz w:val="14"/>
        <w:szCs w:val="14"/>
      </w:rPr>
      <w:t>Journal</w:t>
    </w:r>
    <w:proofErr w:type="spellEnd"/>
    <w:r w:rsidR="00A20737" w:rsidRPr="00487B61">
      <w:rPr>
        <w:sz w:val="14"/>
        <w:szCs w:val="14"/>
      </w:rPr>
      <w:t xml:space="preserve"> of Süleyman Demirel </w:t>
    </w:r>
    <w:proofErr w:type="spellStart"/>
    <w:r w:rsidR="00A20737" w:rsidRPr="00487B61">
      <w:rPr>
        <w:sz w:val="14"/>
        <w:szCs w:val="14"/>
      </w:rPr>
      <w:t>Universi</w:t>
    </w:r>
    <w:r w:rsidR="00A20737">
      <w:rPr>
        <w:sz w:val="14"/>
        <w:szCs w:val="14"/>
      </w:rPr>
      <w:t>ty</w:t>
    </w:r>
    <w:proofErr w:type="spellEnd"/>
    <w:r w:rsidR="00A20737">
      <w:rPr>
        <w:sz w:val="14"/>
        <w:szCs w:val="14"/>
      </w:rPr>
      <w:t xml:space="preserve"> </w:t>
    </w:r>
    <w:proofErr w:type="spellStart"/>
    <w:r w:rsidR="00A20737">
      <w:rPr>
        <w:sz w:val="14"/>
        <w:szCs w:val="14"/>
      </w:rPr>
      <w:t>Institute</w:t>
    </w:r>
    <w:proofErr w:type="spellEnd"/>
    <w:r w:rsidR="00A20737">
      <w:rPr>
        <w:sz w:val="14"/>
        <w:szCs w:val="14"/>
      </w:rPr>
      <w:t xml:space="preserve"> of </w:t>
    </w:r>
    <w:proofErr w:type="spellStart"/>
    <w:r w:rsidR="00A20737">
      <w:rPr>
        <w:sz w:val="14"/>
        <w:szCs w:val="14"/>
      </w:rPr>
      <w:t>Social</w:t>
    </w:r>
    <w:proofErr w:type="spellEnd"/>
    <w:r w:rsidR="00A20737">
      <w:rPr>
        <w:sz w:val="14"/>
        <w:szCs w:val="14"/>
      </w:rPr>
      <w:t xml:space="preserve"> </w:t>
    </w:r>
    <w:proofErr w:type="spellStart"/>
    <w:r w:rsidR="00A20737">
      <w:rPr>
        <w:sz w:val="14"/>
        <w:szCs w:val="14"/>
      </w:rPr>
      <w:t>Sciences</w:t>
    </w:r>
    <w:proofErr w:type="spellEnd"/>
    <w:r w:rsidR="00A20737">
      <w:rPr>
        <w:sz w:val="14"/>
        <w:szCs w:val="14"/>
      </w:rPr>
      <w:t xml:space="preserve"> </w:t>
    </w:r>
    <w:proofErr w:type="spellStart"/>
    <w:r w:rsidR="00A20737" w:rsidRPr="00487B61">
      <w:rPr>
        <w:sz w:val="14"/>
        <w:szCs w:val="14"/>
      </w:rPr>
      <w:t>Year</w:t>
    </w:r>
    <w:proofErr w:type="spellEnd"/>
    <w:r w:rsidR="00A20737" w:rsidRPr="00487B61">
      <w:rPr>
        <w:sz w:val="14"/>
        <w:szCs w:val="14"/>
      </w:rPr>
      <w:t>: 2013/</w:t>
    </w:r>
    <w:r w:rsidR="00A20737">
      <w:rPr>
        <w:sz w:val="14"/>
        <w:szCs w:val="14"/>
      </w:rPr>
      <w:t>1</w:t>
    </w:r>
    <w:r w:rsidR="00A20737" w:rsidRPr="00487B61">
      <w:rPr>
        <w:sz w:val="14"/>
        <w:szCs w:val="14"/>
      </w:rPr>
      <w:t xml:space="preserve">,  </w:t>
    </w:r>
    <w:proofErr w:type="spellStart"/>
    <w:r w:rsidR="00A20737" w:rsidRPr="00487B61">
      <w:rPr>
        <w:sz w:val="14"/>
        <w:szCs w:val="14"/>
      </w:rPr>
      <w:t>Special</w:t>
    </w:r>
    <w:proofErr w:type="spellEnd"/>
    <w:r w:rsidR="00A20737" w:rsidRPr="00487B61">
      <w:rPr>
        <w:sz w:val="14"/>
        <w:szCs w:val="14"/>
      </w:rPr>
      <w:t xml:space="preserve"> </w:t>
    </w:r>
    <w:proofErr w:type="spellStart"/>
    <w:r w:rsidR="00A20737" w:rsidRPr="00487B61">
      <w:rPr>
        <w:sz w:val="14"/>
        <w:szCs w:val="14"/>
      </w:rPr>
      <w:t>Volume</w:t>
    </w:r>
    <w:proofErr w:type="spellEnd"/>
    <w:r w:rsidR="00A20737" w:rsidRPr="00487B61">
      <w:rPr>
        <w:sz w:val="14"/>
        <w:szCs w:val="14"/>
      </w:rPr>
      <w:t xml:space="preserve"> on Office </w:t>
    </w:r>
    <w:proofErr w:type="spellStart"/>
    <w:r w:rsidR="00A20737"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A364595"/>
    <w:multiLevelType w:val="multilevel"/>
    <w:tmpl w:val="A79A6AC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color w:val="000000"/>
      </w:rPr>
    </w:lvl>
    <w:lvl w:ilvl="2">
      <w:start w:val="1"/>
      <w:numFmt w:val="decimal"/>
      <w:isLgl/>
      <w:lvlText w:val="%1.%2.%3."/>
      <w:lvlJc w:val="left"/>
      <w:pPr>
        <w:ind w:left="1428" w:hanging="720"/>
      </w:pPr>
      <w:rPr>
        <w:rFonts w:hint="default"/>
        <w:b/>
        <w:color w:val="000000"/>
      </w:rPr>
    </w:lvl>
    <w:lvl w:ilvl="3">
      <w:start w:val="1"/>
      <w:numFmt w:val="decimal"/>
      <w:isLgl/>
      <w:lvlText w:val="%1.%2.%3.%4."/>
      <w:lvlJc w:val="left"/>
      <w:pPr>
        <w:ind w:left="1428" w:hanging="720"/>
      </w:pPr>
      <w:rPr>
        <w:rFonts w:hint="default"/>
        <w:b/>
        <w:color w:val="000000"/>
      </w:rPr>
    </w:lvl>
    <w:lvl w:ilvl="4">
      <w:start w:val="1"/>
      <w:numFmt w:val="decimal"/>
      <w:isLgl/>
      <w:lvlText w:val="%1.%2.%3.%4.%5."/>
      <w:lvlJc w:val="left"/>
      <w:pPr>
        <w:ind w:left="1788" w:hanging="1080"/>
      </w:pPr>
      <w:rPr>
        <w:rFonts w:hint="default"/>
        <w:b/>
        <w:color w:val="000000"/>
      </w:rPr>
    </w:lvl>
    <w:lvl w:ilvl="5">
      <w:start w:val="1"/>
      <w:numFmt w:val="decimal"/>
      <w:isLgl/>
      <w:lvlText w:val="%1.%2.%3.%4.%5.%6."/>
      <w:lvlJc w:val="left"/>
      <w:pPr>
        <w:ind w:left="1788" w:hanging="1080"/>
      </w:pPr>
      <w:rPr>
        <w:rFonts w:hint="default"/>
        <w:b/>
        <w:color w:val="000000"/>
      </w:rPr>
    </w:lvl>
    <w:lvl w:ilvl="6">
      <w:start w:val="1"/>
      <w:numFmt w:val="decimal"/>
      <w:isLgl/>
      <w:lvlText w:val="%1.%2.%3.%4.%5.%6.%7."/>
      <w:lvlJc w:val="left"/>
      <w:pPr>
        <w:ind w:left="1788" w:hanging="1080"/>
      </w:pPr>
      <w:rPr>
        <w:rFonts w:hint="default"/>
        <w:b/>
        <w:color w:val="000000"/>
      </w:rPr>
    </w:lvl>
    <w:lvl w:ilvl="7">
      <w:start w:val="1"/>
      <w:numFmt w:val="decimal"/>
      <w:isLgl/>
      <w:lvlText w:val="%1.%2.%3.%4.%5.%6.%7.%8."/>
      <w:lvlJc w:val="left"/>
      <w:pPr>
        <w:ind w:left="2148" w:hanging="1440"/>
      </w:pPr>
      <w:rPr>
        <w:rFonts w:hint="default"/>
        <w:b/>
        <w:color w:val="000000"/>
      </w:rPr>
    </w:lvl>
    <w:lvl w:ilvl="8">
      <w:start w:val="1"/>
      <w:numFmt w:val="decimal"/>
      <w:isLgl/>
      <w:lvlText w:val="%1.%2.%3.%4.%5.%6.%7.%8.%9."/>
      <w:lvlJc w:val="left"/>
      <w:pPr>
        <w:ind w:left="2148" w:hanging="1440"/>
      </w:pPr>
      <w:rPr>
        <w:rFonts w:hint="default"/>
        <w:b/>
        <w:color w:val="000000"/>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4" type="connector" idref="#_x0000_s22532"/>
        <o:r id="V:Rule5" type="connector" idref="#_x0000_s22531"/>
        <o:r id="V:Rule6" type="connector" idref="#_x0000_s22530"/>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B48AC"/>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D7F89"/>
    <w:rsid w:val="001E6742"/>
    <w:rsid w:val="001F62E9"/>
    <w:rsid w:val="0020214F"/>
    <w:rsid w:val="00203A61"/>
    <w:rsid w:val="0020782A"/>
    <w:rsid w:val="002177F1"/>
    <w:rsid w:val="00226835"/>
    <w:rsid w:val="0022694B"/>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2482"/>
    <w:rsid w:val="002A3CB5"/>
    <w:rsid w:val="002B4EE4"/>
    <w:rsid w:val="002B6A0B"/>
    <w:rsid w:val="002B76FC"/>
    <w:rsid w:val="002B7743"/>
    <w:rsid w:val="002C012C"/>
    <w:rsid w:val="002D1A78"/>
    <w:rsid w:val="002D2C3A"/>
    <w:rsid w:val="002E55AB"/>
    <w:rsid w:val="002F2344"/>
    <w:rsid w:val="002F2857"/>
    <w:rsid w:val="002F4BB5"/>
    <w:rsid w:val="00303B08"/>
    <w:rsid w:val="00315EBD"/>
    <w:rsid w:val="003175A5"/>
    <w:rsid w:val="003179D5"/>
    <w:rsid w:val="00320736"/>
    <w:rsid w:val="00325550"/>
    <w:rsid w:val="00327B57"/>
    <w:rsid w:val="00330EF1"/>
    <w:rsid w:val="00341D9F"/>
    <w:rsid w:val="0034789E"/>
    <w:rsid w:val="00387C7A"/>
    <w:rsid w:val="0039203E"/>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6674"/>
    <w:rsid w:val="00815C2C"/>
    <w:rsid w:val="00821A1C"/>
    <w:rsid w:val="00825080"/>
    <w:rsid w:val="00836D45"/>
    <w:rsid w:val="00842895"/>
    <w:rsid w:val="00853201"/>
    <w:rsid w:val="00862221"/>
    <w:rsid w:val="0088075F"/>
    <w:rsid w:val="008828CE"/>
    <w:rsid w:val="0089329B"/>
    <w:rsid w:val="008973B0"/>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A6C42"/>
    <w:rsid w:val="009C0E7C"/>
    <w:rsid w:val="009D0312"/>
    <w:rsid w:val="009D17CB"/>
    <w:rsid w:val="009F5DE5"/>
    <w:rsid w:val="009F66A7"/>
    <w:rsid w:val="00A11D5C"/>
    <w:rsid w:val="00A20491"/>
    <w:rsid w:val="00A20737"/>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05A0A"/>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24F1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471B"/>
    <w:rsid w:val="00D15E4C"/>
    <w:rsid w:val="00D16F5E"/>
    <w:rsid w:val="00D24ABA"/>
    <w:rsid w:val="00D328BC"/>
    <w:rsid w:val="00D57B52"/>
    <w:rsid w:val="00D64D64"/>
    <w:rsid w:val="00D661ED"/>
    <w:rsid w:val="00D71C00"/>
    <w:rsid w:val="00D82A15"/>
    <w:rsid w:val="00D877B8"/>
    <w:rsid w:val="00D9257A"/>
    <w:rsid w:val="00DA1AC7"/>
    <w:rsid w:val="00DA3503"/>
    <w:rsid w:val="00DA77B7"/>
    <w:rsid w:val="00DD0E9F"/>
    <w:rsid w:val="00DD3A47"/>
    <w:rsid w:val="00DE4F4C"/>
    <w:rsid w:val="00DF7465"/>
    <w:rsid w:val="00E02EAC"/>
    <w:rsid w:val="00E22DCE"/>
    <w:rsid w:val="00E231D2"/>
    <w:rsid w:val="00E344DA"/>
    <w:rsid w:val="00E36661"/>
    <w:rsid w:val="00E468B3"/>
    <w:rsid w:val="00E51FCB"/>
    <w:rsid w:val="00E56815"/>
    <w:rsid w:val="00E736DB"/>
    <w:rsid w:val="00E74C5A"/>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05849323">
      <w:bodyDiv w:val="1"/>
      <w:marLeft w:val="100"/>
      <w:marRight w:val="100"/>
      <w:marTop w:val="0"/>
      <w:marBottom w:val="100"/>
      <w:divBdr>
        <w:top w:val="none" w:sz="0" w:space="0" w:color="auto"/>
        <w:left w:val="none" w:sz="0" w:space="0" w:color="auto"/>
        <w:bottom w:val="none" w:sz="0" w:space="0" w:color="auto"/>
        <w:right w:val="none" w:sz="0" w:space="0" w:color="auto"/>
      </w:divBdr>
      <w:divsChild>
        <w:div w:id="1382944989">
          <w:marLeft w:val="0"/>
          <w:marRight w:val="0"/>
          <w:marTop w:val="0"/>
          <w:marBottom w:val="0"/>
          <w:divBdr>
            <w:top w:val="none" w:sz="0" w:space="0" w:color="auto"/>
            <w:left w:val="none" w:sz="0" w:space="0" w:color="auto"/>
            <w:bottom w:val="none" w:sz="0" w:space="0" w:color="auto"/>
            <w:right w:val="none" w:sz="0" w:space="0" w:color="auto"/>
          </w:divBdr>
          <w:divsChild>
            <w:div w:id="1749111062">
              <w:marLeft w:val="0"/>
              <w:marRight w:val="0"/>
              <w:marTop w:val="0"/>
              <w:marBottom w:val="0"/>
              <w:divBdr>
                <w:top w:val="none" w:sz="0" w:space="0" w:color="auto"/>
                <w:left w:val="none" w:sz="0" w:space="0" w:color="auto"/>
                <w:bottom w:val="none" w:sz="0" w:space="0" w:color="auto"/>
                <w:right w:val="none" w:sz="0" w:space="0" w:color="auto"/>
              </w:divBdr>
              <w:divsChild>
                <w:div w:id="995065164">
                  <w:marLeft w:val="0"/>
                  <w:marRight w:val="0"/>
                  <w:marTop w:val="0"/>
                  <w:marBottom w:val="0"/>
                  <w:divBdr>
                    <w:top w:val="none" w:sz="0" w:space="0" w:color="auto"/>
                    <w:left w:val="none" w:sz="0" w:space="0" w:color="auto"/>
                    <w:bottom w:val="none" w:sz="0" w:space="0" w:color="auto"/>
                    <w:right w:val="none" w:sz="0" w:space="0" w:color="auto"/>
                  </w:divBdr>
                  <w:divsChild>
                    <w:div w:id="299263795">
                      <w:marLeft w:val="0"/>
                      <w:marRight w:val="0"/>
                      <w:marTop w:val="0"/>
                      <w:marBottom w:val="0"/>
                      <w:divBdr>
                        <w:top w:val="none" w:sz="0" w:space="0" w:color="auto"/>
                        <w:left w:val="none" w:sz="0" w:space="0" w:color="auto"/>
                        <w:bottom w:val="none" w:sz="0" w:space="0" w:color="auto"/>
                        <w:right w:val="none" w:sz="0" w:space="0" w:color="auto"/>
                      </w:divBdr>
                      <w:divsChild>
                        <w:div w:id="1082025411">
                          <w:marLeft w:val="0"/>
                          <w:marRight w:val="0"/>
                          <w:marTop w:val="0"/>
                          <w:marBottom w:val="0"/>
                          <w:divBdr>
                            <w:top w:val="none" w:sz="0" w:space="0" w:color="auto"/>
                            <w:left w:val="none" w:sz="0" w:space="0" w:color="auto"/>
                            <w:bottom w:val="none" w:sz="0" w:space="0" w:color="auto"/>
                            <w:right w:val="none" w:sz="0" w:space="0" w:color="auto"/>
                          </w:divBdr>
                          <w:divsChild>
                            <w:div w:id="887717341">
                              <w:marLeft w:val="0"/>
                              <w:marRight w:val="0"/>
                              <w:marTop w:val="0"/>
                              <w:marBottom w:val="0"/>
                              <w:divBdr>
                                <w:top w:val="none" w:sz="0" w:space="0" w:color="auto"/>
                                <w:left w:val="none" w:sz="0" w:space="0" w:color="auto"/>
                                <w:bottom w:val="none" w:sz="0" w:space="0" w:color="auto"/>
                                <w:right w:val="none" w:sz="0" w:space="0" w:color="auto"/>
                              </w:divBdr>
                              <w:divsChild>
                                <w:div w:id="1381444359">
                                  <w:marLeft w:val="0"/>
                                  <w:marRight w:val="0"/>
                                  <w:marTop w:val="0"/>
                                  <w:marBottom w:val="0"/>
                                  <w:divBdr>
                                    <w:top w:val="none" w:sz="0" w:space="0" w:color="auto"/>
                                    <w:left w:val="none" w:sz="0" w:space="0" w:color="auto"/>
                                    <w:bottom w:val="none" w:sz="0" w:space="0" w:color="auto"/>
                                    <w:right w:val="none" w:sz="0" w:space="0" w:color="auto"/>
                                  </w:divBdr>
                                  <w:divsChild>
                                    <w:div w:id="16696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guvenligirehberi.com/haber/84-ergonomi-nedir-.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rgonomi.itu.edu.tr/ergonomi.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0289E-F3EC-4043-94CD-972A743B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3597</Words>
  <Characters>20506</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2013-09-27T13:52:00Z</dcterms:created>
  <dcterms:modified xsi:type="dcterms:W3CDTF">2014-01-10T11:40:00Z</dcterms:modified>
</cp:coreProperties>
</file>