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Pr="00C01A9C" w:rsidRDefault="00387C7A" w:rsidP="00C01A9C"/>
    <w:p w:rsidR="009C51AD" w:rsidRPr="00C01A9C" w:rsidRDefault="009C51AD" w:rsidP="00C01A9C">
      <w:pPr>
        <w:pStyle w:val="Balk1"/>
        <w:rPr>
          <w:sz w:val="24"/>
        </w:rPr>
      </w:pPr>
      <w:bookmarkStart w:id="0" w:name="_Toc335228572"/>
      <w:bookmarkStart w:id="1" w:name="_Toc341104311"/>
      <w:bookmarkStart w:id="2" w:name="_Toc341104864"/>
      <w:r w:rsidRPr="00C01A9C">
        <w:rPr>
          <w:sz w:val="24"/>
        </w:rPr>
        <w:t>ALGILANAN ÖRGÜTSEL DESTEĞİN</w:t>
      </w:r>
      <w:bookmarkEnd w:id="0"/>
      <w:r w:rsidRPr="00C01A9C">
        <w:rPr>
          <w:sz w:val="24"/>
        </w:rPr>
        <w:t xml:space="preserve"> </w:t>
      </w:r>
      <w:bookmarkStart w:id="3" w:name="_Toc335228573"/>
      <w:r w:rsidRPr="00C01A9C">
        <w:rPr>
          <w:sz w:val="24"/>
        </w:rPr>
        <w:t>BÜRO ÇALIŞANLARININ ÖRGÜTSEL BAĞLILIK ÜZERİNE ETKİSİ:</w:t>
      </w:r>
      <w:bookmarkEnd w:id="3"/>
      <w:r w:rsidRPr="00C01A9C">
        <w:rPr>
          <w:sz w:val="24"/>
        </w:rPr>
        <w:t xml:space="preserve"> </w:t>
      </w:r>
      <w:bookmarkStart w:id="4" w:name="_Toc335228574"/>
      <w:r w:rsidRPr="00C01A9C">
        <w:rPr>
          <w:sz w:val="24"/>
        </w:rPr>
        <w:t>BİR ALAN ARAŞTIRMASI</w:t>
      </w:r>
      <w:bookmarkEnd w:id="1"/>
      <w:bookmarkEnd w:id="2"/>
      <w:bookmarkEnd w:id="4"/>
    </w:p>
    <w:p w:rsidR="009C51AD" w:rsidRPr="00C01A9C" w:rsidRDefault="009C51AD" w:rsidP="00C01A9C">
      <w:pPr>
        <w:jc w:val="center"/>
        <w:rPr>
          <w:b/>
        </w:rPr>
      </w:pPr>
    </w:p>
    <w:p w:rsidR="009C51AD" w:rsidRPr="00C01A9C" w:rsidRDefault="009C51AD" w:rsidP="00C01A9C">
      <w:pPr>
        <w:pStyle w:val="Balk2"/>
        <w:spacing w:before="0"/>
        <w:jc w:val="right"/>
        <w:rPr>
          <w:rFonts w:ascii="Times New Roman" w:hAnsi="Times New Roman" w:cs="Times New Roman"/>
          <w:color w:val="000000" w:themeColor="text1"/>
          <w:sz w:val="22"/>
          <w:szCs w:val="22"/>
        </w:rPr>
      </w:pPr>
      <w:bookmarkStart w:id="5" w:name="_Toc335228575"/>
      <w:bookmarkStart w:id="6" w:name="_Toc341104312"/>
      <w:bookmarkStart w:id="7" w:name="_Toc341104865"/>
      <w:r w:rsidRPr="00C01A9C">
        <w:rPr>
          <w:rFonts w:ascii="Times New Roman" w:hAnsi="Times New Roman" w:cs="Times New Roman"/>
          <w:color w:val="000000" w:themeColor="text1"/>
          <w:sz w:val="22"/>
          <w:szCs w:val="22"/>
        </w:rPr>
        <w:t xml:space="preserve">Mehmet ALTINÖZ </w:t>
      </w:r>
      <w:r w:rsidRPr="00C01A9C">
        <w:rPr>
          <w:rStyle w:val="DipnotBavurusu"/>
          <w:rFonts w:ascii="Times New Roman" w:hAnsi="Times New Roman" w:cs="Times New Roman"/>
          <w:b w:val="0"/>
          <w:color w:val="000000" w:themeColor="text1"/>
          <w:sz w:val="22"/>
          <w:szCs w:val="22"/>
        </w:rPr>
        <w:footnoteReference w:id="1"/>
      </w:r>
      <w:bookmarkEnd w:id="5"/>
      <w:bookmarkEnd w:id="6"/>
      <w:bookmarkEnd w:id="7"/>
    </w:p>
    <w:p w:rsidR="009C51AD" w:rsidRPr="00C01A9C" w:rsidRDefault="009C51AD" w:rsidP="00C01A9C">
      <w:pPr>
        <w:pStyle w:val="Balk2"/>
        <w:spacing w:before="0"/>
        <w:jc w:val="right"/>
        <w:rPr>
          <w:rFonts w:ascii="Times New Roman" w:hAnsi="Times New Roman" w:cs="Times New Roman"/>
          <w:color w:val="000000" w:themeColor="text1"/>
          <w:sz w:val="22"/>
          <w:szCs w:val="22"/>
        </w:rPr>
      </w:pPr>
      <w:bookmarkStart w:id="8" w:name="_Toc335228576"/>
      <w:bookmarkStart w:id="9" w:name="_Toc341104313"/>
      <w:bookmarkStart w:id="10" w:name="_Toc341104866"/>
      <w:r w:rsidRPr="00C01A9C">
        <w:rPr>
          <w:rFonts w:ascii="Times New Roman" w:hAnsi="Times New Roman" w:cs="Times New Roman"/>
          <w:color w:val="000000" w:themeColor="text1"/>
          <w:sz w:val="22"/>
          <w:szCs w:val="22"/>
        </w:rPr>
        <w:t xml:space="preserve">Serdar ÇÖP </w:t>
      </w:r>
      <w:r w:rsidRPr="00C01A9C">
        <w:rPr>
          <w:rStyle w:val="DipnotBavurusu"/>
          <w:rFonts w:ascii="Times New Roman" w:hAnsi="Times New Roman" w:cs="Times New Roman"/>
          <w:b w:val="0"/>
          <w:color w:val="000000" w:themeColor="text1"/>
          <w:sz w:val="22"/>
          <w:szCs w:val="22"/>
        </w:rPr>
        <w:footnoteReference w:id="2"/>
      </w:r>
      <w:bookmarkEnd w:id="8"/>
      <w:bookmarkEnd w:id="9"/>
      <w:bookmarkEnd w:id="10"/>
    </w:p>
    <w:p w:rsidR="009C51AD" w:rsidRPr="00C01A9C" w:rsidRDefault="009C51AD" w:rsidP="00C01A9C">
      <w:pPr>
        <w:pStyle w:val="Balk2"/>
        <w:spacing w:before="0"/>
        <w:jc w:val="right"/>
        <w:rPr>
          <w:rFonts w:ascii="Times New Roman" w:hAnsi="Times New Roman" w:cs="Times New Roman"/>
          <w:color w:val="000000" w:themeColor="text1"/>
          <w:sz w:val="22"/>
          <w:szCs w:val="22"/>
        </w:rPr>
      </w:pPr>
      <w:bookmarkStart w:id="11" w:name="_Toc335228577"/>
      <w:bookmarkStart w:id="12" w:name="_Toc341104314"/>
      <w:bookmarkStart w:id="13" w:name="_Toc341104867"/>
      <w:r w:rsidRPr="00C01A9C">
        <w:rPr>
          <w:rFonts w:ascii="Times New Roman" w:hAnsi="Times New Roman" w:cs="Times New Roman"/>
          <w:color w:val="000000" w:themeColor="text1"/>
          <w:sz w:val="22"/>
          <w:szCs w:val="22"/>
        </w:rPr>
        <w:t xml:space="preserve">Demet ÇAKIROĞLU </w:t>
      </w:r>
      <w:r w:rsidRPr="00C01A9C">
        <w:rPr>
          <w:rStyle w:val="DipnotBavurusu"/>
          <w:rFonts w:ascii="Times New Roman" w:hAnsi="Times New Roman" w:cs="Times New Roman"/>
          <w:b w:val="0"/>
          <w:color w:val="000000" w:themeColor="text1"/>
          <w:sz w:val="22"/>
          <w:szCs w:val="22"/>
        </w:rPr>
        <w:footnoteReference w:id="3"/>
      </w:r>
      <w:bookmarkEnd w:id="11"/>
      <w:bookmarkEnd w:id="12"/>
      <w:bookmarkEnd w:id="13"/>
    </w:p>
    <w:p w:rsidR="009C51AD" w:rsidRPr="00C01A9C" w:rsidRDefault="009C51AD" w:rsidP="00C01A9C">
      <w:pPr>
        <w:pStyle w:val="Balk2"/>
        <w:spacing w:before="0"/>
        <w:jc w:val="right"/>
        <w:rPr>
          <w:rFonts w:ascii="Times New Roman" w:hAnsi="Times New Roman" w:cs="Times New Roman"/>
          <w:color w:val="000000" w:themeColor="text1"/>
          <w:sz w:val="22"/>
          <w:szCs w:val="22"/>
        </w:rPr>
      </w:pPr>
      <w:bookmarkStart w:id="14" w:name="_Toc335228578"/>
      <w:bookmarkStart w:id="15" w:name="_Toc341104315"/>
      <w:bookmarkStart w:id="16" w:name="_Toc341104868"/>
      <w:r w:rsidRPr="00C01A9C">
        <w:rPr>
          <w:rFonts w:ascii="Times New Roman" w:hAnsi="Times New Roman" w:cs="Times New Roman"/>
          <w:color w:val="000000" w:themeColor="text1"/>
          <w:sz w:val="22"/>
          <w:szCs w:val="22"/>
        </w:rPr>
        <w:t xml:space="preserve">Ferda KERVANCI </w:t>
      </w:r>
      <w:r w:rsidRPr="00C01A9C">
        <w:rPr>
          <w:rStyle w:val="DipnotBavurusu"/>
          <w:rFonts w:ascii="Times New Roman" w:hAnsi="Times New Roman" w:cs="Times New Roman"/>
          <w:b w:val="0"/>
          <w:color w:val="000000" w:themeColor="text1"/>
          <w:sz w:val="22"/>
          <w:szCs w:val="22"/>
        </w:rPr>
        <w:footnoteReference w:id="4"/>
      </w:r>
      <w:bookmarkEnd w:id="14"/>
      <w:bookmarkEnd w:id="15"/>
      <w:bookmarkEnd w:id="16"/>
    </w:p>
    <w:p w:rsidR="009C51AD" w:rsidRPr="00C01A9C" w:rsidRDefault="009C51AD" w:rsidP="00C01A9C">
      <w:pPr>
        <w:pStyle w:val="Balk2"/>
        <w:spacing w:before="0"/>
        <w:jc w:val="right"/>
        <w:rPr>
          <w:rFonts w:ascii="Times New Roman" w:hAnsi="Times New Roman" w:cs="Times New Roman"/>
          <w:color w:val="000000" w:themeColor="text1"/>
          <w:sz w:val="22"/>
          <w:szCs w:val="22"/>
        </w:rPr>
      </w:pPr>
      <w:bookmarkStart w:id="17" w:name="_Toc335228579"/>
      <w:bookmarkStart w:id="18" w:name="_Toc341104316"/>
      <w:bookmarkStart w:id="19" w:name="_Toc341104869"/>
      <w:r w:rsidRPr="00C01A9C">
        <w:rPr>
          <w:rFonts w:ascii="Times New Roman" w:hAnsi="Times New Roman" w:cs="Times New Roman"/>
          <w:color w:val="000000" w:themeColor="text1"/>
          <w:sz w:val="22"/>
          <w:szCs w:val="22"/>
        </w:rPr>
        <w:t xml:space="preserve">Nuray KESKİN </w:t>
      </w:r>
      <w:r w:rsidRPr="00C01A9C">
        <w:rPr>
          <w:rStyle w:val="DipnotBavurusu"/>
          <w:rFonts w:ascii="Times New Roman" w:hAnsi="Times New Roman" w:cs="Times New Roman"/>
          <w:b w:val="0"/>
          <w:color w:val="000000" w:themeColor="text1"/>
          <w:sz w:val="22"/>
          <w:szCs w:val="22"/>
        </w:rPr>
        <w:footnoteReference w:id="5"/>
      </w:r>
      <w:bookmarkEnd w:id="17"/>
      <w:bookmarkEnd w:id="18"/>
      <w:bookmarkEnd w:id="19"/>
    </w:p>
    <w:p w:rsidR="009C51AD" w:rsidRPr="00DC3922" w:rsidRDefault="009C51AD" w:rsidP="009C51AD">
      <w:pPr>
        <w:spacing w:before="120" w:after="120"/>
        <w:rPr>
          <w:sz w:val="20"/>
          <w:szCs w:val="20"/>
        </w:rPr>
      </w:pPr>
    </w:p>
    <w:p w:rsidR="009C51AD" w:rsidRPr="00C01A9C" w:rsidRDefault="009C51AD" w:rsidP="00C01A9C">
      <w:pPr>
        <w:pStyle w:val="Balk1"/>
        <w:rPr>
          <w:b w:val="0"/>
          <w:sz w:val="21"/>
          <w:szCs w:val="21"/>
        </w:rPr>
      </w:pPr>
      <w:bookmarkStart w:id="20" w:name="_Toc335228580"/>
      <w:bookmarkStart w:id="21" w:name="_Toc341104317"/>
      <w:bookmarkStart w:id="22" w:name="_Toc341104870"/>
      <w:r w:rsidRPr="00C01A9C">
        <w:rPr>
          <w:sz w:val="21"/>
          <w:szCs w:val="21"/>
        </w:rPr>
        <w:t>ÖZET</w:t>
      </w:r>
      <w:bookmarkEnd w:id="20"/>
      <w:bookmarkEnd w:id="21"/>
      <w:bookmarkEnd w:id="22"/>
    </w:p>
    <w:p w:rsidR="009C51AD" w:rsidRPr="00C01A9C" w:rsidRDefault="009C51AD" w:rsidP="00C01A9C">
      <w:pPr>
        <w:spacing w:before="120" w:after="120"/>
        <w:ind w:firstLine="709"/>
        <w:jc w:val="both"/>
        <w:rPr>
          <w:sz w:val="21"/>
          <w:szCs w:val="21"/>
        </w:rPr>
      </w:pPr>
      <w:r w:rsidRPr="00C01A9C">
        <w:rPr>
          <w:sz w:val="21"/>
          <w:szCs w:val="21"/>
        </w:rPr>
        <w:t>Endüstriyel üretim toplumundan bilgi ve tüketim toplumuna geçerken, örgütsel destek son yıllarda üzerinde en çok durulan kavramlar arasındadır. Örgütsel destek, çalışanın kurum ve yöneticiler tarafından kendisine değer verilmesi ve mutluluğunun önemsemesine yönelik bir algılama biçimi olarak kabul edilmektedir. Araştırmanın bir diğer boyutu olan örgütsel bağlılık, çalışanın işletmeyle olan ilişkisini şekillendiren, işletmede çalışmaya devam etme kararının alınmasını sağlayan psikolojik bir durumdur.</w:t>
      </w:r>
    </w:p>
    <w:p w:rsidR="009C51AD" w:rsidRPr="00C01A9C" w:rsidRDefault="009C51AD" w:rsidP="00C01A9C">
      <w:pPr>
        <w:spacing w:before="120" w:after="120"/>
        <w:ind w:firstLine="709"/>
        <w:jc w:val="both"/>
        <w:rPr>
          <w:sz w:val="21"/>
          <w:szCs w:val="21"/>
        </w:rPr>
      </w:pPr>
      <w:r w:rsidRPr="00C01A9C">
        <w:rPr>
          <w:sz w:val="21"/>
          <w:szCs w:val="21"/>
        </w:rPr>
        <w:t xml:space="preserve">Konuya yönelik tartışma sürecine katkı sağlamak amacıyla bu çalışmada, örgütsel destek ile örgütsel bağlılık arasındaki ilişki istatistiksel olarak incelenmiştir. Bu amaçla; iki ayrı üniversitede çalışan idari personele örgütsel destek ve örgütsel bağlılık ölçeği uygulamıştır. </w:t>
      </w:r>
    </w:p>
    <w:p w:rsidR="009C51AD" w:rsidRPr="00C01A9C" w:rsidRDefault="009C51AD" w:rsidP="00C01A9C">
      <w:pPr>
        <w:spacing w:before="120" w:after="120"/>
        <w:ind w:firstLine="709"/>
        <w:jc w:val="both"/>
        <w:rPr>
          <w:sz w:val="21"/>
          <w:szCs w:val="21"/>
        </w:rPr>
      </w:pPr>
      <w:r w:rsidRPr="00C01A9C">
        <w:rPr>
          <w:sz w:val="21"/>
          <w:szCs w:val="21"/>
        </w:rPr>
        <w:t xml:space="preserve">Ölçekler aracılığıyla elde edilen veriler SPSS istatistik programı ile analiz edilmiştir. Araştırmanın sonunda ortaya çıkan sonuçlar, söz konusu verilere dayandırılarak yorumlanmıştır. Araştırma, büro çalışanların örgütsel bağlılıklarının artırılması açısından da önemli görülmektedir. </w:t>
      </w:r>
    </w:p>
    <w:p w:rsidR="009C51AD" w:rsidRPr="00C01A9C" w:rsidRDefault="009C51AD" w:rsidP="00C01A9C">
      <w:pPr>
        <w:spacing w:before="120" w:after="120"/>
        <w:ind w:firstLine="709"/>
        <w:jc w:val="both"/>
        <w:rPr>
          <w:i/>
          <w:sz w:val="21"/>
          <w:szCs w:val="21"/>
        </w:rPr>
      </w:pPr>
      <w:r w:rsidRPr="00C01A9C">
        <w:rPr>
          <w:b/>
          <w:bCs/>
          <w:i/>
          <w:sz w:val="21"/>
          <w:szCs w:val="21"/>
        </w:rPr>
        <w:t>Anahtar Kelimeler:</w:t>
      </w:r>
      <w:r w:rsidRPr="00C01A9C">
        <w:rPr>
          <w:i/>
          <w:sz w:val="21"/>
          <w:szCs w:val="21"/>
        </w:rPr>
        <w:t xml:space="preserve"> Örgütsel destek, örgütsel bağlılık, büro çalışanları, büro.</w:t>
      </w:r>
    </w:p>
    <w:p w:rsidR="009C51AD" w:rsidRDefault="009C51AD" w:rsidP="00C01A9C">
      <w:pPr>
        <w:spacing w:before="120" w:after="120"/>
        <w:ind w:firstLine="709"/>
        <w:jc w:val="both"/>
        <w:rPr>
          <w:sz w:val="21"/>
          <w:szCs w:val="21"/>
        </w:rPr>
      </w:pPr>
    </w:p>
    <w:p w:rsidR="00C01A9C" w:rsidRDefault="00C01A9C" w:rsidP="00C01A9C">
      <w:pPr>
        <w:spacing w:before="120" w:after="120"/>
        <w:ind w:firstLine="709"/>
        <w:jc w:val="both"/>
        <w:rPr>
          <w:sz w:val="21"/>
          <w:szCs w:val="21"/>
        </w:rPr>
      </w:pPr>
    </w:p>
    <w:p w:rsidR="00676DC6" w:rsidRDefault="00676DC6" w:rsidP="00C01A9C">
      <w:pPr>
        <w:spacing w:before="120" w:after="120"/>
        <w:ind w:firstLine="709"/>
        <w:jc w:val="both"/>
        <w:rPr>
          <w:sz w:val="21"/>
          <w:szCs w:val="21"/>
        </w:rPr>
      </w:pPr>
    </w:p>
    <w:p w:rsidR="00676DC6" w:rsidRPr="009D7C72" w:rsidRDefault="00676DC6" w:rsidP="009D7C72">
      <w:pPr>
        <w:pStyle w:val="Balk1"/>
        <w:rPr>
          <w:sz w:val="24"/>
        </w:rPr>
      </w:pPr>
      <w:r w:rsidRPr="009D7C72">
        <w:rPr>
          <w:sz w:val="24"/>
        </w:rPr>
        <w:lastRenderedPageBreak/>
        <w:t>A FIELD STUDY ON THE LINK BETWEEN PERCEIVED ORGANIZATIONAL SUPPORT AND OFFICE WORKERS’ ORGANIZATIONAL COMMITMENT</w:t>
      </w:r>
    </w:p>
    <w:p w:rsidR="009D7C72" w:rsidRDefault="009D7C72" w:rsidP="009D7C72">
      <w:pPr>
        <w:pStyle w:val="Balk1"/>
        <w:rPr>
          <w:sz w:val="21"/>
          <w:szCs w:val="21"/>
        </w:rPr>
      </w:pPr>
    </w:p>
    <w:p w:rsidR="00676DC6" w:rsidRPr="009D7C72" w:rsidRDefault="00676DC6" w:rsidP="009D7C72">
      <w:pPr>
        <w:pStyle w:val="Balk1"/>
        <w:rPr>
          <w:sz w:val="21"/>
          <w:szCs w:val="21"/>
        </w:rPr>
      </w:pPr>
      <w:r w:rsidRPr="009D7C72">
        <w:rPr>
          <w:sz w:val="21"/>
          <w:szCs w:val="21"/>
        </w:rPr>
        <w:t>ABSTRACT</w:t>
      </w:r>
    </w:p>
    <w:p w:rsidR="00676DC6" w:rsidRPr="009D7C72" w:rsidRDefault="00676DC6" w:rsidP="009D7C72">
      <w:pPr>
        <w:spacing w:before="120" w:after="120"/>
        <w:ind w:firstLine="709"/>
        <w:jc w:val="both"/>
        <w:rPr>
          <w:sz w:val="21"/>
          <w:szCs w:val="21"/>
        </w:rPr>
      </w:pPr>
      <w:r w:rsidRPr="009D7C72">
        <w:rPr>
          <w:sz w:val="21"/>
          <w:szCs w:val="21"/>
        </w:rPr>
        <w:t>Over the last few years, organizational support has been seen as one of the key concepts in the transition from industrial production society to information and consumption society. Organizational support is considered to be a perception of being appreciated and cared about. Organizational commitment, which constitutes the other dimension of this study, is a psychological state that shapes workers’ relationship with their organization and affects their decision to continue working there.</w:t>
      </w:r>
    </w:p>
    <w:p w:rsidR="00676DC6" w:rsidRPr="009D7C72" w:rsidRDefault="00676DC6" w:rsidP="009D7C72">
      <w:pPr>
        <w:spacing w:before="120" w:after="120"/>
        <w:ind w:firstLine="709"/>
        <w:jc w:val="both"/>
        <w:rPr>
          <w:sz w:val="21"/>
          <w:szCs w:val="21"/>
        </w:rPr>
      </w:pPr>
      <w:r w:rsidRPr="009D7C72">
        <w:rPr>
          <w:sz w:val="21"/>
          <w:szCs w:val="21"/>
        </w:rPr>
        <w:t>In order to contribute to the debate process, this study looks at the link between organizational support and organizational commitment from a statistical perspective. For this purpose, the administrative staff at two separate universities were given the scale for organizational support and organizational commitment.</w:t>
      </w:r>
    </w:p>
    <w:p w:rsidR="00676DC6" w:rsidRPr="009D7C72" w:rsidRDefault="00676DC6" w:rsidP="009D7C72">
      <w:pPr>
        <w:spacing w:before="120" w:after="120"/>
        <w:ind w:firstLine="709"/>
        <w:jc w:val="both"/>
        <w:rPr>
          <w:sz w:val="21"/>
          <w:szCs w:val="21"/>
        </w:rPr>
      </w:pPr>
      <w:r w:rsidRPr="009D7C72">
        <w:rPr>
          <w:sz w:val="21"/>
          <w:szCs w:val="21"/>
        </w:rPr>
        <w:t>The data collected by means of the scale was analysed with the SPSS statistical program. The findings were interpreted based on the data in question. The study is considered significant also in terms of raising office workers’ organizational commitment.</w:t>
      </w:r>
    </w:p>
    <w:p w:rsidR="00676DC6" w:rsidRPr="009D7C72" w:rsidRDefault="00676DC6" w:rsidP="009D7C72">
      <w:pPr>
        <w:spacing w:before="120" w:after="120"/>
        <w:ind w:firstLine="709"/>
        <w:jc w:val="both"/>
        <w:rPr>
          <w:i/>
          <w:sz w:val="21"/>
          <w:szCs w:val="21"/>
        </w:rPr>
      </w:pPr>
      <w:proofErr w:type="spellStart"/>
      <w:r w:rsidRPr="009D7C72">
        <w:rPr>
          <w:b/>
          <w:i/>
          <w:sz w:val="21"/>
          <w:szCs w:val="21"/>
        </w:rPr>
        <w:t>Key</w:t>
      </w:r>
      <w:proofErr w:type="spellEnd"/>
      <w:r w:rsidRPr="009D7C72">
        <w:rPr>
          <w:b/>
          <w:i/>
          <w:sz w:val="21"/>
          <w:szCs w:val="21"/>
        </w:rPr>
        <w:t xml:space="preserve"> </w:t>
      </w:r>
      <w:proofErr w:type="spellStart"/>
      <w:r w:rsidRPr="009D7C72">
        <w:rPr>
          <w:b/>
          <w:i/>
          <w:sz w:val="21"/>
          <w:szCs w:val="21"/>
        </w:rPr>
        <w:t>Words</w:t>
      </w:r>
      <w:proofErr w:type="spellEnd"/>
      <w:r w:rsidRPr="009D7C72">
        <w:rPr>
          <w:b/>
          <w:i/>
          <w:sz w:val="21"/>
          <w:szCs w:val="21"/>
        </w:rPr>
        <w:t>:</w:t>
      </w:r>
      <w:r w:rsidRPr="009D7C72">
        <w:rPr>
          <w:i/>
          <w:sz w:val="21"/>
          <w:szCs w:val="21"/>
        </w:rPr>
        <w:t xml:space="preserve"> </w:t>
      </w:r>
      <w:proofErr w:type="spellStart"/>
      <w:r w:rsidRPr="009D7C72">
        <w:rPr>
          <w:i/>
          <w:sz w:val="21"/>
          <w:szCs w:val="21"/>
        </w:rPr>
        <w:t>organizational</w:t>
      </w:r>
      <w:proofErr w:type="spellEnd"/>
      <w:r w:rsidRPr="009D7C72">
        <w:rPr>
          <w:i/>
          <w:sz w:val="21"/>
          <w:szCs w:val="21"/>
        </w:rPr>
        <w:t xml:space="preserve"> </w:t>
      </w:r>
      <w:proofErr w:type="spellStart"/>
      <w:r w:rsidRPr="009D7C72">
        <w:rPr>
          <w:i/>
          <w:sz w:val="21"/>
          <w:szCs w:val="21"/>
        </w:rPr>
        <w:t>support</w:t>
      </w:r>
      <w:proofErr w:type="spellEnd"/>
      <w:r w:rsidRPr="009D7C72">
        <w:rPr>
          <w:i/>
          <w:sz w:val="21"/>
          <w:szCs w:val="21"/>
        </w:rPr>
        <w:t>, organizational commitment, office workers, office</w:t>
      </w:r>
    </w:p>
    <w:p w:rsidR="00676DC6" w:rsidRDefault="00676DC6" w:rsidP="00C01A9C">
      <w:pPr>
        <w:spacing w:before="120" w:after="120"/>
        <w:ind w:firstLine="709"/>
        <w:jc w:val="both"/>
        <w:rPr>
          <w:sz w:val="21"/>
          <w:szCs w:val="21"/>
        </w:rPr>
      </w:pPr>
    </w:p>
    <w:p w:rsidR="009C51AD" w:rsidRPr="00C01A9C" w:rsidRDefault="009C51AD" w:rsidP="00C01A9C">
      <w:pPr>
        <w:pStyle w:val="NormalWeb"/>
        <w:spacing w:before="120" w:beforeAutospacing="0" w:after="120" w:afterAutospacing="0"/>
        <w:ind w:firstLine="709"/>
        <w:jc w:val="both"/>
        <w:rPr>
          <w:b/>
          <w:sz w:val="21"/>
          <w:szCs w:val="21"/>
        </w:rPr>
      </w:pPr>
      <w:r w:rsidRPr="00C01A9C">
        <w:rPr>
          <w:b/>
          <w:sz w:val="21"/>
          <w:szCs w:val="21"/>
        </w:rPr>
        <w:t xml:space="preserve">1. </w:t>
      </w:r>
      <w:r w:rsidR="00C01A9C" w:rsidRPr="00C01A9C">
        <w:rPr>
          <w:b/>
          <w:sz w:val="21"/>
          <w:szCs w:val="21"/>
        </w:rPr>
        <w:t>GİRİŞ</w:t>
      </w:r>
    </w:p>
    <w:p w:rsidR="009C51AD" w:rsidRPr="00C01A9C" w:rsidRDefault="009C51AD" w:rsidP="00C01A9C">
      <w:pPr>
        <w:pStyle w:val="NormalWeb"/>
        <w:spacing w:before="120" w:beforeAutospacing="0" w:after="120" w:afterAutospacing="0"/>
        <w:ind w:firstLine="709"/>
        <w:jc w:val="both"/>
        <w:rPr>
          <w:sz w:val="21"/>
          <w:szCs w:val="21"/>
        </w:rPr>
      </w:pPr>
      <w:r w:rsidRPr="00C01A9C">
        <w:rPr>
          <w:sz w:val="21"/>
          <w:szCs w:val="21"/>
        </w:rPr>
        <w:t>Örgütsel desteğin kuramsal temelleri 1960’lı yıllardan itibaren atılmaya başlamış olup, söz konusu temel; sosyal değişim, karşılıklı ilişki, örgütsel destek, lider-üye değişimi ve erg kuramı olarak karşımıza gelmektedir.</w:t>
      </w:r>
    </w:p>
    <w:p w:rsidR="009C51AD" w:rsidRPr="00C01A9C" w:rsidRDefault="009C51AD" w:rsidP="00C01A9C">
      <w:pPr>
        <w:pStyle w:val="NormalWeb"/>
        <w:spacing w:before="120" w:beforeAutospacing="0" w:after="120" w:afterAutospacing="0"/>
        <w:ind w:firstLine="709"/>
        <w:jc w:val="both"/>
        <w:rPr>
          <w:sz w:val="21"/>
          <w:szCs w:val="21"/>
        </w:rPr>
      </w:pPr>
      <w:r w:rsidRPr="00C01A9C">
        <w:rPr>
          <w:sz w:val="21"/>
          <w:szCs w:val="21"/>
        </w:rPr>
        <w:t xml:space="preserve">Örgütsel bağlılığa yönelik olarak örgütsel desteğin etkisinin hangi ölçüde olacağı hususu son yıllarda üzerinde çalışılan bir konu haline gelmiştir. İş ortamında çalışanların </w:t>
      </w:r>
      <w:proofErr w:type="spellStart"/>
      <w:r w:rsidRPr="00C01A9C">
        <w:rPr>
          <w:sz w:val="21"/>
          <w:szCs w:val="21"/>
        </w:rPr>
        <w:t>sosyo</w:t>
      </w:r>
      <w:proofErr w:type="spellEnd"/>
      <w:r w:rsidRPr="00C01A9C">
        <w:rPr>
          <w:sz w:val="21"/>
          <w:szCs w:val="21"/>
        </w:rPr>
        <w:t>-duygusal ihtiyaçlarının karşılanması, artan çabaların ödüllendirilmesi ve organizasyonun gönüllü olduğu kanaatine varılması durumunda; mutlulukların önemsendiği ve çabalara değer verildiğine ilişkin inançların ortaya konulduğu görülmektedir. Bu inanç, örgütsel destek olarak kabul edilmekte ve aynı zamanda örgütsel desteğin, örgütün stresli olduğu durumlarla da ilgilendiği anlamına gelmektedir (</w:t>
      </w:r>
      <w:proofErr w:type="spellStart"/>
      <w:r w:rsidRPr="00C01A9C">
        <w:rPr>
          <w:sz w:val="21"/>
          <w:szCs w:val="21"/>
        </w:rPr>
        <w:t>Rhoades</w:t>
      </w:r>
      <w:proofErr w:type="spellEnd"/>
      <w:r w:rsidRPr="00C01A9C">
        <w:rPr>
          <w:sz w:val="21"/>
          <w:szCs w:val="21"/>
        </w:rPr>
        <w:t xml:space="preserve"> ve diğerleri, 2001). </w:t>
      </w:r>
    </w:p>
    <w:p w:rsidR="009C51AD" w:rsidRDefault="009C51AD" w:rsidP="00C01A9C">
      <w:pPr>
        <w:pStyle w:val="NormalWeb"/>
        <w:spacing w:before="120" w:beforeAutospacing="0" w:after="120" w:afterAutospacing="0"/>
        <w:ind w:firstLine="709"/>
        <w:jc w:val="both"/>
        <w:rPr>
          <w:sz w:val="21"/>
          <w:szCs w:val="21"/>
        </w:rPr>
      </w:pPr>
      <w:r w:rsidRPr="00C01A9C">
        <w:rPr>
          <w:sz w:val="21"/>
          <w:szCs w:val="21"/>
        </w:rPr>
        <w:lastRenderedPageBreak/>
        <w:t>Algılanan örgütsel destek, çalışanlarda örgütün, örgütsel hedeflere ulaşılması yönünde daha fazla gayret içinde olmanın ödüllendireceği beklentisini ortaya koymakta, ayrıca yöneticiler tarafından çalışanlara uygulanan örgütsel desteğin, çalışanların örgütsel bağlılıkları üzerindeki etkisinin olumlu yönde olacağı konusunu karşımıza getirmektedir.</w:t>
      </w:r>
    </w:p>
    <w:p w:rsidR="000A751C" w:rsidRPr="00C01A9C" w:rsidRDefault="000A751C" w:rsidP="00C01A9C">
      <w:pPr>
        <w:pStyle w:val="NormalWeb"/>
        <w:spacing w:before="120" w:beforeAutospacing="0" w:after="120" w:afterAutospacing="0"/>
        <w:ind w:firstLine="709"/>
        <w:jc w:val="both"/>
        <w:rPr>
          <w:sz w:val="21"/>
          <w:szCs w:val="21"/>
        </w:rPr>
      </w:pPr>
    </w:p>
    <w:p w:rsidR="009C51AD" w:rsidRPr="00C01A9C" w:rsidRDefault="009C51AD" w:rsidP="00C01A9C">
      <w:pPr>
        <w:pStyle w:val="NormalWeb"/>
        <w:spacing w:before="120" w:beforeAutospacing="0" w:after="120" w:afterAutospacing="0"/>
        <w:ind w:firstLine="709"/>
        <w:jc w:val="both"/>
        <w:rPr>
          <w:b/>
          <w:sz w:val="21"/>
          <w:szCs w:val="21"/>
        </w:rPr>
      </w:pPr>
      <w:r w:rsidRPr="00C01A9C">
        <w:rPr>
          <w:b/>
          <w:sz w:val="21"/>
          <w:szCs w:val="21"/>
        </w:rPr>
        <w:t xml:space="preserve">2. </w:t>
      </w:r>
      <w:r w:rsidR="000A751C" w:rsidRPr="00C01A9C">
        <w:rPr>
          <w:b/>
          <w:sz w:val="21"/>
          <w:szCs w:val="21"/>
        </w:rPr>
        <w:t>KAVRAMSAL ÇERÇEVE</w:t>
      </w:r>
    </w:p>
    <w:p w:rsidR="009C51AD" w:rsidRPr="00C01A9C" w:rsidRDefault="009C51AD" w:rsidP="00C01A9C">
      <w:pPr>
        <w:pStyle w:val="NormalWeb"/>
        <w:spacing w:before="120" w:beforeAutospacing="0" w:after="120" w:afterAutospacing="0"/>
        <w:ind w:firstLine="709"/>
        <w:jc w:val="both"/>
        <w:rPr>
          <w:b/>
          <w:sz w:val="21"/>
          <w:szCs w:val="21"/>
        </w:rPr>
      </w:pPr>
      <w:r w:rsidRPr="00C01A9C">
        <w:rPr>
          <w:b/>
          <w:sz w:val="21"/>
          <w:szCs w:val="21"/>
        </w:rPr>
        <w:t>2.1. Örgütsel Destek</w:t>
      </w:r>
    </w:p>
    <w:p w:rsidR="009C51AD" w:rsidRPr="00C01A9C" w:rsidRDefault="009C51AD" w:rsidP="00C01A9C">
      <w:pPr>
        <w:pStyle w:val="thomicb"/>
        <w:spacing w:before="120" w:after="120" w:line="240" w:lineRule="auto"/>
        <w:ind w:left="0" w:right="0" w:firstLine="709"/>
        <w:jc w:val="both"/>
        <w:rPr>
          <w:sz w:val="21"/>
          <w:szCs w:val="21"/>
        </w:rPr>
      </w:pPr>
      <w:r w:rsidRPr="00C01A9C">
        <w:rPr>
          <w:sz w:val="21"/>
          <w:szCs w:val="21"/>
        </w:rPr>
        <w:t>Örgütsel destek, çalışanın kurum ve yöneticiler tarafından kendisine değer verilmesi ve mutluluğunun önemsenmesine yönelik bir algılama biçimi olarak kabul edilmektedir (</w:t>
      </w:r>
      <w:proofErr w:type="spellStart"/>
      <w:r w:rsidRPr="00C01A9C">
        <w:rPr>
          <w:sz w:val="21"/>
          <w:szCs w:val="21"/>
        </w:rPr>
        <w:t>Eisenberger</w:t>
      </w:r>
      <w:proofErr w:type="spellEnd"/>
      <w:r w:rsidRPr="00C01A9C">
        <w:rPr>
          <w:sz w:val="21"/>
          <w:szCs w:val="21"/>
        </w:rPr>
        <w:t xml:space="preserve"> ve diğerleri, 1986). </w:t>
      </w:r>
    </w:p>
    <w:p w:rsidR="009C51AD" w:rsidRPr="00C01A9C" w:rsidRDefault="009C51AD" w:rsidP="00C01A9C">
      <w:pPr>
        <w:pStyle w:val="thomicb"/>
        <w:spacing w:before="120" w:after="120" w:line="240" w:lineRule="auto"/>
        <w:ind w:left="0" w:right="0" w:firstLine="709"/>
        <w:jc w:val="both"/>
        <w:rPr>
          <w:sz w:val="21"/>
          <w:szCs w:val="21"/>
        </w:rPr>
      </w:pPr>
      <w:r w:rsidRPr="00C01A9C">
        <w:rPr>
          <w:sz w:val="21"/>
          <w:szCs w:val="21"/>
        </w:rPr>
        <w:t>Algı, bir şeye dikkati yönelterek, duyular yoluyla o şeyin bilincine varmadır. Bir nesne duyular aracılığıyla algılanır; ancak algı duyusal izlenimlerden daha farklı olarak bilinçli bir farkına varma çabası olarak kabul edilmektedir. Algılama, sürekli gerçekleşen bir süreç olup, zaman içinde değişebilme özelliği göstermektedir (Eren, 2004). Algılamanın davranışlar üzerinde etkisi bulunmakta; çevresel yansımalar ve davranışlara dayalı algılamalar, başkalarını etkileyen yeni biçimlere dönüşmektedir (Erdoğan, 1999). Algılanan örgütsel destek ise, örgütün gönüllü çalışmaları sonucunda elde edilen inançlar ile ortaya çıkmaktadır. Örgütsel ödüller ve iş koşullarının uygunluğu algılanan örgütsel desteğe önemli ölçüde katkılar sağlamaktadır (</w:t>
      </w:r>
      <w:proofErr w:type="spellStart"/>
      <w:r w:rsidRPr="00C01A9C">
        <w:rPr>
          <w:sz w:val="21"/>
          <w:szCs w:val="21"/>
        </w:rPr>
        <w:t>Rhoades</w:t>
      </w:r>
      <w:proofErr w:type="spellEnd"/>
      <w:r w:rsidRPr="00C01A9C">
        <w:rPr>
          <w:sz w:val="21"/>
          <w:szCs w:val="21"/>
        </w:rPr>
        <w:t xml:space="preserve"> ve </w:t>
      </w:r>
      <w:proofErr w:type="spellStart"/>
      <w:r w:rsidRPr="00C01A9C">
        <w:rPr>
          <w:sz w:val="21"/>
          <w:szCs w:val="21"/>
        </w:rPr>
        <w:t>Eisenberger</w:t>
      </w:r>
      <w:proofErr w:type="spellEnd"/>
      <w:r w:rsidRPr="00C01A9C">
        <w:rPr>
          <w:sz w:val="21"/>
          <w:szCs w:val="21"/>
        </w:rPr>
        <w:t>, 2002).</w:t>
      </w:r>
    </w:p>
    <w:p w:rsidR="009C51AD" w:rsidRPr="00C01A9C" w:rsidRDefault="009C51AD" w:rsidP="00C01A9C">
      <w:pPr>
        <w:pStyle w:val="thomicb"/>
        <w:spacing w:before="120" w:after="120" w:line="240" w:lineRule="auto"/>
        <w:ind w:left="0" w:right="0" w:firstLine="709"/>
        <w:jc w:val="both"/>
        <w:rPr>
          <w:sz w:val="21"/>
          <w:szCs w:val="21"/>
        </w:rPr>
      </w:pPr>
      <w:r w:rsidRPr="00C01A9C">
        <w:rPr>
          <w:sz w:val="21"/>
          <w:szCs w:val="21"/>
        </w:rPr>
        <w:t>Algılanan örgütsel destek, çalışanın kurumuyla yapmış olduğu psikolojik bir sözleşme olarak görülmektedir (</w:t>
      </w:r>
      <w:proofErr w:type="spellStart"/>
      <w:r w:rsidRPr="00C01A9C">
        <w:rPr>
          <w:sz w:val="21"/>
          <w:szCs w:val="21"/>
        </w:rPr>
        <w:t>Aselage</w:t>
      </w:r>
      <w:proofErr w:type="spellEnd"/>
      <w:r w:rsidRPr="00C01A9C">
        <w:rPr>
          <w:sz w:val="21"/>
          <w:szCs w:val="21"/>
        </w:rPr>
        <w:t xml:space="preserve"> ve </w:t>
      </w:r>
      <w:proofErr w:type="spellStart"/>
      <w:r w:rsidRPr="00C01A9C">
        <w:rPr>
          <w:sz w:val="21"/>
          <w:szCs w:val="21"/>
        </w:rPr>
        <w:t>Eisenberger</w:t>
      </w:r>
      <w:proofErr w:type="spellEnd"/>
      <w:r w:rsidRPr="00C01A9C">
        <w:rPr>
          <w:sz w:val="21"/>
          <w:szCs w:val="21"/>
        </w:rPr>
        <w:t>, 2003). Yapılan araştırmalar, yönetici ve çalışan arasında performans-ödül beklentilerinin karşılıklı olması durumunda, örgütsel destek algısının oluşacağı sonucunu ortaya çıkarmış bulunmaktadır (</w:t>
      </w:r>
      <w:proofErr w:type="spellStart"/>
      <w:r w:rsidRPr="00C01A9C">
        <w:rPr>
          <w:sz w:val="21"/>
          <w:szCs w:val="21"/>
        </w:rPr>
        <w:t>Eisenberger</w:t>
      </w:r>
      <w:proofErr w:type="spellEnd"/>
      <w:r w:rsidRPr="00C01A9C">
        <w:rPr>
          <w:sz w:val="21"/>
          <w:szCs w:val="21"/>
        </w:rPr>
        <w:t xml:space="preserve"> ve diğerleri 2004). Algılanan desteğin, övgü ve onaylama ihtiyaçlarının karşılanması durumunda, çalışanlar kurumlarına karşı duygusal bir bağ geliştirecekler, böylelikle çalışanlar daha fazla katılımcı ve başarılarını ortaya koyarak, örgütsel amaçlara ulaşma çabalarını artırmış olacaklardır.</w:t>
      </w:r>
    </w:p>
    <w:p w:rsidR="009C51AD" w:rsidRPr="00C01A9C" w:rsidRDefault="009C51AD" w:rsidP="00C01A9C">
      <w:pPr>
        <w:pStyle w:val="thomicb"/>
        <w:spacing w:before="120" w:after="120" w:line="240" w:lineRule="auto"/>
        <w:ind w:left="0" w:right="0" w:firstLine="709"/>
        <w:jc w:val="both"/>
        <w:rPr>
          <w:b/>
          <w:sz w:val="21"/>
          <w:szCs w:val="21"/>
        </w:rPr>
      </w:pPr>
      <w:r w:rsidRPr="00C01A9C">
        <w:rPr>
          <w:b/>
          <w:sz w:val="21"/>
          <w:szCs w:val="21"/>
        </w:rPr>
        <w:t>2.1.1. Örgütsel Desteğin Belirleyicileri</w:t>
      </w:r>
    </w:p>
    <w:p w:rsidR="009C51AD" w:rsidRPr="00C01A9C" w:rsidRDefault="009C51AD" w:rsidP="00C01A9C">
      <w:pPr>
        <w:pStyle w:val="thomicb"/>
        <w:spacing w:before="120" w:after="120" w:line="240" w:lineRule="auto"/>
        <w:ind w:left="0" w:right="0" w:firstLine="709"/>
        <w:jc w:val="both"/>
        <w:rPr>
          <w:sz w:val="21"/>
          <w:szCs w:val="21"/>
        </w:rPr>
      </w:pPr>
      <w:r w:rsidRPr="00C01A9C">
        <w:rPr>
          <w:sz w:val="21"/>
          <w:szCs w:val="21"/>
        </w:rPr>
        <w:t>Örgütsel desteğin belirleyicileri aşağıdaki gibi ortaya konulmaktadır (</w:t>
      </w:r>
      <w:proofErr w:type="spellStart"/>
      <w:r w:rsidRPr="00C01A9C">
        <w:rPr>
          <w:sz w:val="21"/>
          <w:szCs w:val="21"/>
        </w:rPr>
        <w:t>Rhoades</w:t>
      </w:r>
      <w:proofErr w:type="spellEnd"/>
      <w:r w:rsidRPr="00C01A9C">
        <w:rPr>
          <w:sz w:val="21"/>
          <w:szCs w:val="21"/>
        </w:rPr>
        <w:t xml:space="preserve"> ve </w:t>
      </w:r>
      <w:proofErr w:type="spellStart"/>
      <w:r w:rsidRPr="00C01A9C">
        <w:rPr>
          <w:sz w:val="21"/>
          <w:szCs w:val="21"/>
        </w:rPr>
        <w:t>Eisenberger</w:t>
      </w:r>
      <w:proofErr w:type="spellEnd"/>
      <w:r w:rsidRPr="00C01A9C">
        <w:rPr>
          <w:sz w:val="21"/>
          <w:szCs w:val="21"/>
        </w:rPr>
        <w:t>, 2002):</w:t>
      </w:r>
    </w:p>
    <w:p w:rsidR="009C51AD" w:rsidRPr="00DC3922" w:rsidRDefault="009C51AD" w:rsidP="000A751C">
      <w:pPr>
        <w:pStyle w:val="thomicb"/>
        <w:numPr>
          <w:ilvl w:val="0"/>
          <w:numId w:val="13"/>
        </w:numPr>
        <w:spacing w:before="60" w:after="60" w:line="240" w:lineRule="auto"/>
        <w:ind w:left="714" w:right="0" w:hanging="357"/>
        <w:jc w:val="both"/>
        <w:rPr>
          <w:sz w:val="20"/>
          <w:szCs w:val="20"/>
        </w:rPr>
      </w:pPr>
      <w:r w:rsidRPr="00DC3922">
        <w:rPr>
          <w:sz w:val="20"/>
          <w:szCs w:val="20"/>
        </w:rPr>
        <w:t>Örgütsel adalet,</w:t>
      </w:r>
    </w:p>
    <w:p w:rsidR="009C51AD" w:rsidRPr="00DC3922" w:rsidRDefault="009C51AD" w:rsidP="000A751C">
      <w:pPr>
        <w:pStyle w:val="thomicb"/>
        <w:numPr>
          <w:ilvl w:val="0"/>
          <w:numId w:val="13"/>
        </w:numPr>
        <w:spacing w:before="60" w:after="60" w:line="240" w:lineRule="auto"/>
        <w:ind w:left="714" w:right="0" w:hanging="357"/>
        <w:jc w:val="both"/>
        <w:rPr>
          <w:sz w:val="20"/>
          <w:szCs w:val="20"/>
        </w:rPr>
      </w:pPr>
      <w:r w:rsidRPr="00DC3922">
        <w:rPr>
          <w:sz w:val="20"/>
          <w:szCs w:val="20"/>
        </w:rPr>
        <w:t>Yönetici desteği,</w:t>
      </w:r>
    </w:p>
    <w:p w:rsidR="009C51AD" w:rsidRPr="00DC3922" w:rsidRDefault="009C51AD" w:rsidP="000A751C">
      <w:pPr>
        <w:pStyle w:val="thomicb"/>
        <w:numPr>
          <w:ilvl w:val="0"/>
          <w:numId w:val="13"/>
        </w:numPr>
        <w:spacing w:before="60" w:after="60" w:line="240" w:lineRule="auto"/>
        <w:ind w:left="714" w:right="0" w:hanging="357"/>
        <w:jc w:val="both"/>
        <w:rPr>
          <w:sz w:val="20"/>
          <w:szCs w:val="20"/>
        </w:rPr>
      </w:pPr>
      <w:r w:rsidRPr="00DC3922">
        <w:rPr>
          <w:sz w:val="20"/>
          <w:szCs w:val="20"/>
        </w:rPr>
        <w:t>Örgütsel ödüller ve iş koşulları,</w:t>
      </w:r>
    </w:p>
    <w:p w:rsidR="009C51AD" w:rsidRPr="00DC3922" w:rsidRDefault="009C51AD" w:rsidP="000A751C">
      <w:pPr>
        <w:pStyle w:val="thomicb"/>
        <w:numPr>
          <w:ilvl w:val="0"/>
          <w:numId w:val="13"/>
        </w:numPr>
        <w:spacing w:before="60" w:after="60" w:line="240" w:lineRule="auto"/>
        <w:ind w:left="714" w:right="0" w:hanging="357"/>
        <w:jc w:val="both"/>
        <w:rPr>
          <w:sz w:val="20"/>
          <w:szCs w:val="20"/>
        </w:rPr>
      </w:pPr>
      <w:r w:rsidRPr="00DC3922">
        <w:rPr>
          <w:sz w:val="20"/>
          <w:szCs w:val="20"/>
        </w:rPr>
        <w:t>Bireysel özellikler.</w:t>
      </w:r>
    </w:p>
    <w:p w:rsidR="009C51AD" w:rsidRPr="00C01A9C" w:rsidRDefault="009C51AD" w:rsidP="00C01A9C">
      <w:pPr>
        <w:pStyle w:val="thomicb"/>
        <w:spacing w:before="120" w:after="120" w:line="240" w:lineRule="auto"/>
        <w:ind w:left="0" w:right="0" w:firstLine="709"/>
        <w:jc w:val="both"/>
        <w:rPr>
          <w:sz w:val="21"/>
          <w:szCs w:val="21"/>
        </w:rPr>
      </w:pPr>
      <w:r w:rsidRPr="00C01A9C">
        <w:rPr>
          <w:sz w:val="21"/>
          <w:szCs w:val="21"/>
        </w:rPr>
        <w:lastRenderedPageBreak/>
        <w:t>Örgütsel desteği en fazla etkileyen faktör olarak örgütsel adalet kabul edilmektedir. Örgütsel adalet, çalışanların adalet algısına dayanmaktadır. Çalışanlar örgüt içerisinde adil davranışlarla karşılaştıklarına inandıkları ölçüde, olumlu tutumlar ortaya koymaktadırlar (</w:t>
      </w:r>
      <w:proofErr w:type="spellStart"/>
      <w:r w:rsidRPr="00C01A9C">
        <w:rPr>
          <w:sz w:val="21"/>
          <w:szCs w:val="21"/>
        </w:rPr>
        <w:t>Beugre</w:t>
      </w:r>
      <w:proofErr w:type="spellEnd"/>
      <w:r w:rsidRPr="00C01A9C">
        <w:rPr>
          <w:sz w:val="21"/>
          <w:szCs w:val="21"/>
        </w:rPr>
        <w:t>, 2002). Bu durumda çalışanlar, yöneticileri ve çalışma arkadaşları ile uyumlu ve güvene dayalı ilişkiler geliştirmektedirler (</w:t>
      </w:r>
      <w:proofErr w:type="spellStart"/>
      <w:r w:rsidRPr="00C01A9C">
        <w:rPr>
          <w:sz w:val="21"/>
          <w:szCs w:val="21"/>
        </w:rPr>
        <w:t>Folger</w:t>
      </w:r>
      <w:proofErr w:type="spellEnd"/>
      <w:r w:rsidRPr="00C01A9C">
        <w:rPr>
          <w:sz w:val="21"/>
          <w:szCs w:val="21"/>
        </w:rPr>
        <w:t xml:space="preserve"> ve </w:t>
      </w:r>
      <w:proofErr w:type="spellStart"/>
      <w:r w:rsidRPr="00C01A9C">
        <w:rPr>
          <w:sz w:val="21"/>
          <w:szCs w:val="21"/>
        </w:rPr>
        <w:t>Knovsky</w:t>
      </w:r>
      <w:proofErr w:type="spellEnd"/>
      <w:r w:rsidRPr="00C01A9C">
        <w:rPr>
          <w:sz w:val="21"/>
          <w:szCs w:val="21"/>
        </w:rPr>
        <w:t>, 1989).</w:t>
      </w:r>
    </w:p>
    <w:p w:rsidR="009C51AD" w:rsidRPr="00C01A9C" w:rsidRDefault="009C51AD" w:rsidP="00C01A9C">
      <w:pPr>
        <w:pStyle w:val="thomicb"/>
        <w:spacing w:before="120" w:after="120" w:line="240" w:lineRule="auto"/>
        <w:ind w:left="0" w:right="0" w:firstLine="709"/>
        <w:jc w:val="both"/>
        <w:rPr>
          <w:sz w:val="21"/>
          <w:szCs w:val="21"/>
        </w:rPr>
      </w:pPr>
      <w:r w:rsidRPr="00C01A9C">
        <w:rPr>
          <w:sz w:val="21"/>
          <w:szCs w:val="21"/>
        </w:rPr>
        <w:t>Algılanan örgütsel destek ve algılanan yönetici desteği arasında pozitif bir ilişkinin bulunması, algılanan yönetici desteğinin algılanan örgütsel desteği etkilediğinin göstergesi olarak değerlendirilmektedir. Yönetici desteğinin aynı zamanda örgütsel desteği temsil ettiğine ilişkin, çalışanların eğilimleri (</w:t>
      </w:r>
      <w:proofErr w:type="spellStart"/>
      <w:r w:rsidRPr="00C01A9C">
        <w:rPr>
          <w:sz w:val="21"/>
          <w:szCs w:val="21"/>
        </w:rPr>
        <w:t>Eisenberger</w:t>
      </w:r>
      <w:proofErr w:type="spellEnd"/>
      <w:r w:rsidRPr="00C01A9C">
        <w:rPr>
          <w:sz w:val="21"/>
          <w:szCs w:val="21"/>
        </w:rPr>
        <w:t>, 2002);</w:t>
      </w:r>
    </w:p>
    <w:p w:rsidR="009C51AD" w:rsidRPr="00DC3922" w:rsidRDefault="009C51AD" w:rsidP="000A751C">
      <w:pPr>
        <w:pStyle w:val="thomicb"/>
        <w:numPr>
          <w:ilvl w:val="0"/>
          <w:numId w:val="13"/>
        </w:numPr>
        <w:spacing w:before="60" w:after="60" w:line="240" w:lineRule="auto"/>
        <w:ind w:left="714" w:right="0" w:hanging="357"/>
        <w:jc w:val="both"/>
        <w:rPr>
          <w:sz w:val="20"/>
          <w:szCs w:val="20"/>
        </w:rPr>
      </w:pPr>
      <w:r w:rsidRPr="00DC3922">
        <w:rPr>
          <w:sz w:val="20"/>
          <w:szCs w:val="20"/>
        </w:rPr>
        <w:t>Yöneticinin katkısı ve çalışanın mutluluğuna verdiği önem,</w:t>
      </w:r>
    </w:p>
    <w:p w:rsidR="009C51AD" w:rsidRPr="00DC3922" w:rsidRDefault="009C51AD" w:rsidP="000A751C">
      <w:pPr>
        <w:pStyle w:val="thomicb"/>
        <w:numPr>
          <w:ilvl w:val="0"/>
          <w:numId w:val="13"/>
        </w:numPr>
        <w:spacing w:before="60" w:after="60" w:line="240" w:lineRule="auto"/>
        <w:ind w:left="714" w:right="0" w:hanging="357"/>
        <w:jc w:val="both"/>
        <w:rPr>
          <w:sz w:val="20"/>
          <w:szCs w:val="20"/>
        </w:rPr>
      </w:pPr>
      <w:r w:rsidRPr="00DC3922">
        <w:rPr>
          <w:sz w:val="20"/>
          <w:szCs w:val="20"/>
        </w:rPr>
        <w:t>Yöneticinin örgütsel kararlardaki etkisi,</w:t>
      </w:r>
    </w:p>
    <w:p w:rsidR="009C51AD" w:rsidRPr="00DC3922" w:rsidRDefault="009C51AD" w:rsidP="000A751C">
      <w:pPr>
        <w:pStyle w:val="thomicb"/>
        <w:numPr>
          <w:ilvl w:val="0"/>
          <w:numId w:val="13"/>
        </w:numPr>
        <w:spacing w:before="60" w:after="60" w:line="240" w:lineRule="auto"/>
        <w:ind w:left="714" w:right="0" w:hanging="357"/>
        <w:jc w:val="both"/>
        <w:rPr>
          <w:sz w:val="20"/>
          <w:szCs w:val="20"/>
        </w:rPr>
      </w:pPr>
      <w:r w:rsidRPr="00DC3922">
        <w:rPr>
          <w:sz w:val="20"/>
          <w:szCs w:val="20"/>
        </w:rPr>
        <w:t>Yöneticiye verilen yetki ile artmaktadır.</w:t>
      </w:r>
    </w:p>
    <w:p w:rsidR="009C51AD" w:rsidRPr="00C01A9C" w:rsidRDefault="009C51AD" w:rsidP="00C01A9C">
      <w:pPr>
        <w:pStyle w:val="thomicb"/>
        <w:spacing w:before="120" w:after="120" w:line="240" w:lineRule="auto"/>
        <w:ind w:left="0" w:right="0" w:firstLine="709"/>
        <w:jc w:val="both"/>
        <w:rPr>
          <w:sz w:val="21"/>
          <w:szCs w:val="21"/>
        </w:rPr>
      </w:pPr>
      <w:r w:rsidRPr="00C01A9C">
        <w:rPr>
          <w:sz w:val="21"/>
          <w:szCs w:val="21"/>
        </w:rPr>
        <w:t xml:space="preserve">Ücret, yükselme olanakları ve iş zenginleştirme gibi örgütsel ödüller, çalışanların kurumunu olumlu olarak değerlendirmesini sağlayacağı için örgütsel desteğin artmasına neden olacaktır. </w:t>
      </w:r>
      <w:proofErr w:type="spellStart"/>
      <w:r w:rsidRPr="00C01A9C">
        <w:rPr>
          <w:sz w:val="21"/>
          <w:szCs w:val="21"/>
        </w:rPr>
        <w:t>Eisenberger</w:t>
      </w:r>
      <w:proofErr w:type="spellEnd"/>
      <w:r w:rsidRPr="00C01A9C">
        <w:rPr>
          <w:sz w:val="21"/>
          <w:szCs w:val="21"/>
        </w:rPr>
        <w:t xml:space="preserve"> tarafından yapılan araştırmada daha fazla tanınma, ücret ve yükselme olanağının algılanan örgütsel destek ile pozitif yönde ilişkili olduğunu ortaya koymuştur (</w:t>
      </w:r>
      <w:proofErr w:type="spellStart"/>
      <w:r w:rsidRPr="00C01A9C">
        <w:rPr>
          <w:sz w:val="21"/>
          <w:szCs w:val="21"/>
        </w:rPr>
        <w:t>Eisenberger</w:t>
      </w:r>
      <w:proofErr w:type="spellEnd"/>
      <w:r w:rsidRPr="00C01A9C">
        <w:rPr>
          <w:sz w:val="21"/>
          <w:szCs w:val="21"/>
        </w:rPr>
        <w:t>, 2002).</w:t>
      </w:r>
    </w:p>
    <w:p w:rsidR="009C51AD" w:rsidRPr="00C01A9C" w:rsidRDefault="009C51AD" w:rsidP="00C01A9C">
      <w:pPr>
        <w:pStyle w:val="thomicb"/>
        <w:spacing w:before="120" w:after="120" w:line="240" w:lineRule="auto"/>
        <w:ind w:left="0" w:right="0" w:firstLine="709"/>
        <w:jc w:val="both"/>
        <w:rPr>
          <w:sz w:val="21"/>
          <w:szCs w:val="21"/>
        </w:rPr>
      </w:pPr>
      <w:r w:rsidRPr="00C01A9C">
        <w:rPr>
          <w:sz w:val="21"/>
          <w:szCs w:val="21"/>
        </w:rPr>
        <w:t>Çalışanların farklı kişilik boyutları, organizasyonla ilgili davranışları yorumlama biçimleri algılanan örgütsel desteği etkilemekte, pozitif davranışlar olumlu izlenim bırakarak, etkili çalışma ilişkileri ortaya koymaktadır. Olumsuz davranışlar, çalışma koşullarını etkilemekte ve örgütsel desteğin azalmasına neden olmaktadır (</w:t>
      </w:r>
      <w:proofErr w:type="spellStart"/>
      <w:r w:rsidRPr="00C01A9C">
        <w:rPr>
          <w:sz w:val="21"/>
          <w:szCs w:val="21"/>
        </w:rPr>
        <w:t>Rhoades</w:t>
      </w:r>
      <w:proofErr w:type="spellEnd"/>
      <w:r w:rsidRPr="00C01A9C">
        <w:rPr>
          <w:sz w:val="21"/>
          <w:szCs w:val="21"/>
        </w:rPr>
        <w:t xml:space="preserve"> ve </w:t>
      </w:r>
      <w:proofErr w:type="spellStart"/>
      <w:r w:rsidRPr="00C01A9C">
        <w:rPr>
          <w:sz w:val="21"/>
          <w:szCs w:val="21"/>
        </w:rPr>
        <w:t>Eisenberger</w:t>
      </w:r>
      <w:proofErr w:type="spellEnd"/>
      <w:r w:rsidRPr="00C01A9C">
        <w:rPr>
          <w:sz w:val="21"/>
          <w:szCs w:val="21"/>
        </w:rPr>
        <w:t>, 2002).</w:t>
      </w:r>
    </w:p>
    <w:p w:rsidR="009C51AD" w:rsidRPr="00C01A9C" w:rsidRDefault="009C51AD" w:rsidP="00C01A9C">
      <w:pPr>
        <w:pStyle w:val="thomicb"/>
        <w:spacing w:before="120" w:after="120" w:line="240" w:lineRule="auto"/>
        <w:ind w:left="0" w:right="0" w:firstLine="709"/>
        <w:jc w:val="both"/>
        <w:rPr>
          <w:b/>
          <w:sz w:val="21"/>
          <w:szCs w:val="21"/>
        </w:rPr>
      </w:pPr>
      <w:r w:rsidRPr="00C01A9C">
        <w:rPr>
          <w:b/>
          <w:sz w:val="21"/>
          <w:szCs w:val="21"/>
        </w:rPr>
        <w:t>2.1.2. Örgütsel Desteğin Sonuçları</w:t>
      </w:r>
    </w:p>
    <w:p w:rsidR="009C51AD" w:rsidRPr="00C01A9C" w:rsidRDefault="009C51AD" w:rsidP="00C01A9C">
      <w:pPr>
        <w:pStyle w:val="thomicb"/>
        <w:spacing w:before="120" w:after="120" w:line="240" w:lineRule="auto"/>
        <w:ind w:left="0" w:right="0" w:firstLine="709"/>
        <w:jc w:val="both"/>
        <w:rPr>
          <w:sz w:val="21"/>
          <w:szCs w:val="21"/>
        </w:rPr>
      </w:pPr>
      <w:r w:rsidRPr="00C01A9C">
        <w:rPr>
          <w:sz w:val="21"/>
          <w:szCs w:val="21"/>
        </w:rPr>
        <w:t>Örgütsel desteğin sonuçları olarak; karşılıklılık, örgüte bağlılık ve bunların dışında diğer bazı olumlu sonuçları karşımıza getirmektedir.</w:t>
      </w:r>
    </w:p>
    <w:p w:rsidR="009C51AD" w:rsidRPr="00C01A9C" w:rsidRDefault="009C51AD" w:rsidP="00C01A9C">
      <w:pPr>
        <w:pStyle w:val="thomicb"/>
        <w:spacing w:before="120" w:after="120" w:line="240" w:lineRule="auto"/>
        <w:ind w:left="0" w:right="0" w:firstLine="709"/>
        <w:jc w:val="both"/>
        <w:rPr>
          <w:sz w:val="21"/>
          <w:szCs w:val="21"/>
        </w:rPr>
      </w:pPr>
      <w:r w:rsidRPr="00C01A9C">
        <w:rPr>
          <w:sz w:val="21"/>
          <w:szCs w:val="21"/>
        </w:rPr>
        <w:t>Çalışanlar uygun ve geçerli uygulamalara genellikle olumlu yaklaşımlarla karşılık vermektedirler. Bireyler arasındaki ilişkilerde karşılıklılık kuralının geçerli olduğu kabul edilmekte ve insanın doğasının buna uygun olduğu savunulmaktadır (</w:t>
      </w:r>
      <w:proofErr w:type="spellStart"/>
      <w:r w:rsidRPr="00C01A9C">
        <w:rPr>
          <w:sz w:val="21"/>
          <w:szCs w:val="21"/>
        </w:rPr>
        <w:t>Settoon</w:t>
      </w:r>
      <w:proofErr w:type="spellEnd"/>
      <w:r w:rsidRPr="00C01A9C">
        <w:rPr>
          <w:sz w:val="21"/>
          <w:szCs w:val="21"/>
        </w:rPr>
        <w:t xml:space="preserve"> ve diğerleri, 1996). </w:t>
      </w:r>
    </w:p>
    <w:p w:rsidR="009C51AD" w:rsidRPr="00C01A9C" w:rsidRDefault="009C51AD" w:rsidP="00C01A9C">
      <w:pPr>
        <w:pStyle w:val="thomicb"/>
        <w:spacing w:before="120" w:after="120" w:line="240" w:lineRule="auto"/>
        <w:ind w:left="0" w:right="0" w:firstLine="709"/>
        <w:jc w:val="both"/>
        <w:rPr>
          <w:sz w:val="21"/>
          <w:szCs w:val="21"/>
        </w:rPr>
      </w:pPr>
      <w:r w:rsidRPr="00C01A9C">
        <w:rPr>
          <w:sz w:val="21"/>
          <w:szCs w:val="21"/>
        </w:rPr>
        <w:t>Sosyal değişim teorisi; örgütsel destek ile duygusal bağlılık arasında güçlü bir ilişkinin bulunduğunu ortaya koymaktadır (</w:t>
      </w:r>
      <w:proofErr w:type="spellStart"/>
      <w:r w:rsidRPr="00C01A9C">
        <w:rPr>
          <w:sz w:val="21"/>
          <w:szCs w:val="21"/>
        </w:rPr>
        <w:t>Shore</w:t>
      </w:r>
      <w:proofErr w:type="spellEnd"/>
      <w:r w:rsidRPr="00C01A9C">
        <w:rPr>
          <w:sz w:val="21"/>
          <w:szCs w:val="21"/>
        </w:rPr>
        <w:t xml:space="preserve"> ve diğerleri, 1991). Söz konusu teoriye göre, örgütten destek gören çalışanlar bunun karşılığı olarak örgüte karşı üst düzeyde duygusal bağlılık gösterirler ve örgütsel amaçların gerçekleşmesi için çabalarını yoğunlaştırırlar (</w:t>
      </w:r>
      <w:proofErr w:type="spellStart"/>
      <w:r w:rsidRPr="00C01A9C">
        <w:rPr>
          <w:sz w:val="21"/>
          <w:szCs w:val="21"/>
        </w:rPr>
        <w:t>Eisenberger</w:t>
      </w:r>
      <w:proofErr w:type="spellEnd"/>
      <w:r w:rsidRPr="00C01A9C">
        <w:rPr>
          <w:sz w:val="21"/>
          <w:szCs w:val="21"/>
        </w:rPr>
        <w:t xml:space="preserve"> ve diğerleri, 2001). </w:t>
      </w:r>
    </w:p>
    <w:p w:rsidR="009C51AD" w:rsidRPr="00C01A9C" w:rsidRDefault="009C51AD" w:rsidP="00C01A9C">
      <w:pPr>
        <w:pStyle w:val="thomicb"/>
        <w:spacing w:before="120" w:after="120" w:line="240" w:lineRule="auto"/>
        <w:ind w:left="0" w:right="0" w:firstLine="709"/>
        <w:jc w:val="both"/>
        <w:rPr>
          <w:sz w:val="21"/>
          <w:szCs w:val="21"/>
        </w:rPr>
      </w:pPr>
      <w:proofErr w:type="spellStart"/>
      <w:r w:rsidRPr="00C01A9C">
        <w:rPr>
          <w:sz w:val="21"/>
          <w:szCs w:val="21"/>
        </w:rPr>
        <w:lastRenderedPageBreak/>
        <w:t>Allen</w:t>
      </w:r>
      <w:proofErr w:type="spellEnd"/>
      <w:r w:rsidRPr="00C01A9C">
        <w:rPr>
          <w:sz w:val="21"/>
          <w:szCs w:val="21"/>
        </w:rPr>
        <w:t xml:space="preserve"> ve </w:t>
      </w:r>
      <w:proofErr w:type="spellStart"/>
      <w:r w:rsidRPr="00C01A9C">
        <w:rPr>
          <w:sz w:val="21"/>
          <w:szCs w:val="21"/>
        </w:rPr>
        <w:t>Meyer</w:t>
      </w:r>
      <w:proofErr w:type="spellEnd"/>
      <w:r w:rsidRPr="00C01A9C">
        <w:rPr>
          <w:sz w:val="21"/>
          <w:szCs w:val="21"/>
        </w:rPr>
        <w:t xml:space="preserve"> ise örgütsel bağlılığı çalışanların örgütle ilişkilerini gösteren ve onların örgüte devam etme kararlarını belirten psikolojik bir durum olarak ortaya koymuş ve tanımını üç boyutla açıklamışlardır. Bunlar duygusal bağlılık, devam bağlılığı ve normatif bağlılıktır. Söz konusu boyutların ortak kabul edilen dört özelliği bulunmaktadır (</w:t>
      </w:r>
      <w:proofErr w:type="spellStart"/>
      <w:r w:rsidRPr="00C01A9C">
        <w:rPr>
          <w:sz w:val="21"/>
          <w:szCs w:val="21"/>
        </w:rPr>
        <w:t>Allen</w:t>
      </w:r>
      <w:proofErr w:type="spellEnd"/>
      <w:r w:rsidRPr="00C01A9C">
        <w:rPr>
          <w:sz w:val="21"/>
          <w:szCs w:val="21"/>
        </w:rPr>
        <w:t xml:space="preserve"> ve </w:t>
      </w:r>
      <w:proofErr w:type="spellStart"/>
      <w:r w:rsidRPr="00C01A9C">
        <w:rPr>
          <w:sz w:val="21"/>
          <w:szCs w:val="21"/>
        </w:rPr>
        <w:t>Meyer</w:t>
      </w:r>
      <w:proofErr w:type="spellEnd"/>
      <w:r w:rsidRPr="00C01A9C">
        <w:rPr>
          <w:sz w:val="21"/>
          <w:szCs w:val="21"/>
        </w:rPr>
        <w:t>, 1990):</w:t>
      </w:r>
    </w:p>
    <w:p w:rsidR="009C51AD" w:rsidRPr="00DC3922" w:rsidRDefault="009C51AD" w:rsidP="000A751C">
      <w:pPr>
        <w:pStyle w:val="thomicb"/>
        <w:numPr>
          <w:ilvl w:val="0"/>
          <w:numId w:val="13"/>
        </w:numPr>
        <w:spacing w:before="60" w:after="60" w:line="240" w:lineRule="auto"/>
        <w:ind w:left="714" w:right="0" w:hanging="357"/>
        <w:jc w:val="both"/>
        <w:rPr>
          <w:sz w:val="20"/>
          <w:szCs w:val="20"/>
        </w:rPr>
      </w:pPr>
      <w:r w:rsidRPr="00DC3922">
        <w:rPr>
          <w:sz w:val="20"/>
          <w:szCs w:val="20"/>
        </w:rPr>
        <w:t>Çalışanın psikolojik durumuyla ilgili olması,</w:t>
      </w:r>
    </w:p>
    <w:p w:rsidR="009C51AD" w:rsidRPr="00DC3922" w:rsidRDefault="009C51AD" w:rsidP="000A751C">
      <w:pPr>
        <w:pStyle w:val="thomicb"/>
        <w:numPr>
          <w:ilvl w:val="0"/>
          <w:numId w:val="13"/>
        </w:numPr>
        <w:spacing w:before="60" w:after="60" w:line="240" w:lineRule="auto"/>
        <w:ind w:left="714" w:right="0" w:hanging="357"/>
        <w:jc w:val="both"/>
        <w:rPr>
          <w:sz w:val="20"/>
          <w:szCs w:val="20"/>
        </w:rPr>
      </w:pPr>
      <w:r w:rsidRPr="00DC3922">
        <w:rPr>
          <w:sz w:val="20"/>
          <w:szCs w:val="20"/>
        </w:rPr>
        <w:t>Çalışan ile örgüt arasındaki ilişkileri yansıtması,</w:t>
      </w:r>
    </w:p>
    <w:p w:rsidR="009C51AD" w:rsidRPr="00DC3922" w:rsidRDefault="009C51AD" w:rsidP="000A751C">
      <w:pPr>
        <w:pStyle w:val="thomicb"/>
        <w:numPr>
          <w:ilvl w:val="0"/>
          <w:numId w:val="13"/>
        </w:numPr>
        <w:spacing w:before="60" w:after="60" w:line="240" w:lineRule="auto"/>
        <w:ind w:left="714" w:right="0" w:hanging="357"/>
        <w:jc w:val="both"/>
        <w:rPr>
          <w:sz w:val="20"/>
          <w:szCs w:val="20"/>
        </w:rPr>
      </w:pPr>
      <w:r w:rsidRPr="00DC3922">
        <w:rPr>
          <w:sz w:val="20"/>
          <w:szCs w:val="20"/>
        </w:rPr>
        <w:t>İşgücü devir hızını azaltıcı etkisinin bulunması,</w:t>
      </w:r>
    </w:p>
    <w:p w:rsidR="009C51AD" w:rsidRPr="00DC3922" w:rsidRDefault="009C51AD" w:rsidP="000A751C">
      <w:pPr>
        <w:pStyle w:val="thomicb"/>
        <w:numPr>
          <w:ilvl w:val="0"/>
          <w:numId w:val="13"/>
        </w:numPr>
        <w:spacing w:before="60" w:after="60" w:line="240" w:lineRule="auto"/>
        <w:ind w:left="714" w:right="0" w:hanging="357"/>
        <w:jc w:val="both"/>
        <w:rPr>
          <w:sz w:val="20"/>
          <w:szCs w:val="20"/>
        </w:rPr>
      </w:pPr>
      <w:r w:rsidRPr="00DC3922">
        <w:rPr>
          <w:sz w:val="20"/>
          <w:szCs w:val="20"/>
        </w:rPr>
        <w:t>Çalışanın örgütte kalma isteğini sürdürmesi.</w:t>
      </w:r>
    </w:p>
    <w:p w:rsidR="009C51AD" w:rsidRPr="00C01A9C" w:rsidRDefault="009C51AD" w:rsidP="00C01A9C">
      <w:pPr>
        <w:pStyle w:val="thomicb"/>
        <w:spacing w:before="120" w:after="120" w:line="240" w:lineRule="auto"/>
        <w:ind w:left="0" w:right="0" w:firstLine="709"/>
        <w:jc w:val="both"/>
        <w:rPr>
          <w:color w:val="auto"/>
          <w:sz w:val="21"/>
          <w:szCs w:val="21"/>
        </w:rPr>
      </w:pPr>
      <w:r w:rsidRPr="00C01A9C">
        <w:rPr>
          <w:color w:val="auto"/>
          <w:sz w:val="21"/>
          <w:szCs w:val="21"/>
        </w:rPr>
        <w:t xml:space="preserve">Duygusal bağlılığı güçlü olan çalışanlar, kendileri istedikleri için, devam bağlılığı güçlü olanlar ihtiyaçları oldukları için ve normatif bağlılığı güçlü olanlar ise zorunlu olduklarını hissettikleri için örgütte kalırlar. </w:t>
      </w:r>
    </w:p>
    <w:p w:rsidR="009C51AD" w:rsidRPr="00C01A9C" w:rsidRDefault="009C51AD" w:rsidP="00C01A9C">
      <w:pPr>
        <w:pStyle w:val="thomicb"/>
        <w:spacing w:before="120" w:after="120" w:line="240" w:lineRule="auto"/>
        <w:ind w:left="0" w:right="0" w:firstLine="709"/>
        <w:jc w:val="both"/>
        <w:rPr>
          <w:color w:val="auto"/>
          <w:sz w:val="21"/>
          <w:szCs w:val="21"/>
        </w:rPr>
      </w:pPr>
      <w:r w:rsidRPr="00C01A9C">
        <w:rPr>
          <w:sz w:val="21"/>
          <w:szCs w:val="21"/>
        </w:rPr>
        <w:t>Örgütsel desteğin oluşturduğu başka olumlu sonuçlardan da söz edilmektedir. Bu sonuçlar (Yıldız, 2008):</w:t>
      </w:r>
    </w:p>
    <w:p w:rsidR="009C51AD" w:rsidRPr="00DC3922" w:rsidRDefault="009C51AD" w:rsidP="000A751C">
      <w:pPr>
        <w:pStyle w:val="thomicb"/>
        <w:numPr>
          <w:ilvl w:val="0"/>
          <w:numId w:val="13"/>
        </w:numPr>
        <w:spacing w:before="60" w:after="60" w:line="240" w:lineRule="auto"/>
        <w:ind w:left="714" w:right="0" w:hanging="357"/>
        <w:jc w:val="both"/>
        <w:rPr>
          <w:sz w:val="20"/>
          <w:szCs w:val="20"/>
        </w:rPr>
      </w:pPr>
      <w:r w:rsidRPr="00DC3922">
        <w:rPr>
          <w:sz w:val="20"/>
          <w:szCs w:val="20"/>
        </w:rPr>
        <w:t>Performansın artması,</w:t>
      </w:r>
    </w:p>
    <w:p w:rsidR="009C51AD" w:rsidRPr="00DC3922" w:rsidRDefault="009C51AD" w:rsidP="000A751C">
      <w:pPr>
        <w:pStyle w:val="thomicb"/>
        <w:numPr>
          <w:ilvl w:val="0"/>
          <w:numId w:val="13"/>
        </w:numPr>
        <w:spacing w:before="60" w:after="60" w:line="240" w:lineRule="auto"/>
        <w:ind w:left="714" w:right="0" w:hanging="357"/>
        <w:jc w:val="both"/>
        <w:rPr>
          <w:sz w:val="20"/>
          <w:szCs w:val="20"/>
        </w:rPr>
      </w:pPr>
      <w:r w:rsidRPr="00DC3922">
        <w:rPr>
          <w:sz w:val="20"/>
          <w:szCs w:val="20"/>
        </w:rPr>
        <w:t>İşe bağlılığın artması,</w:t>
      </w:r>
    </w:p>
    <w:p w:rsidR="009C51AD" w:rsidRPr="00DC3922" w:rsidRDefault="009C51AD" w:rsidP="000A751C">
      <w:pPr>
        <w:pStyle w:val="thomicb"/>
        <w:numPr>
          <w:ilvl w:val="0"/>
          <w:numId w:val="13"/>
        </w:numPr>
        <w:spacing w:before="60" w:after="60" w:line="240" w:lineRule="auto"/>
        <w:ind w:left="714" w:right="0" w:hanging="357"/>
        <w:jc w:val="both"/>
        <w:rPr>
          <w:sz w:val="20"/>
          <w:szCs w:val="20"/>
        </w:rPr>
      </w:pPr>
      <w:r w:rsidRPr="00DC3922">
        <w:rPr>
          <w:sz w:val="20"/>
          <w:szCs w:val="20"/>
        </w:rPr>
        <w:t>Devamsızlığın azalması,</w:t>
      </w:r>
    </w:p>
    <w:p w:rsidR="009C51AD" w:rsidRPr="00DC3922" w:rsidRDefault="009C51AD" w:rsidP="000A751C">
      <w:pPr>
        <w:pStyle w:val="thomicb"/>
        <w:numPr>
          <w:ilvl w:val="0"/>
          <w:numId w:val="13"/>
        </w:numPr>
        <w:spacing w:before="60" w:after="60" w:line="240" w:lineRule="auto"/>
        <w:ind w:left="714" w:right="0" w:hanging="357"/>
        <w:jc w:val="both"/>
        <w:rPr>
          <w:sz w:val="20"/>
          <w:szCs w:val="20"/>
        </w:rPr>
      </w:pPr>
      <w:r w:rsidRPr="00DC3922">
        <w:rPr>
          <w:sz w:val="20"/>
          <w:szCs w:val="20"/>
        </w:rPr>
        <w:t>İş doyumunun artması,</w:t>
      </w:r>
    </w:p>
    <w:p w:rsidR="009C51AD" w:rsidRPr="000A751C" w:rsidRDefault="009C51AD" w:rsidP="000A751C">
      <w:pPr>
        <w:pStyle w:val="thomicb"/>
        <w:numPr>
          <w:ilvl w:val="0"/>
          <w:numId w:val="13"/>
        </w:numPr>
        <w:spacing w:before="60" w:after="60" w:line="240" w:lineRule="auto"/>
        <w:ind w:left="714" w:right="0" w:hanging="357"/>
        <w:jc w:val="both"/>
        <w:rPr>
          <w:sz w:val="20"/>
          <w:szCs w:val="20"/>
        </w:rPr>
      </w:pPr>
      <w:r w:rsidRPr="000A751C">
        <w:rPr>
          <w:sz w:val="20"/>
          <w:szCs w:val="20"/>
        </w:rPr>
        <w:t>İş stresinin azalması ve psikolojik sağlığın artması olarak sayılabilir.</w:t>
      </w:r>
    </w:p>
    <w:p w:rsidR="009C51AD" w:rsidRPr="00C01A9C" w:rsidRDefault="009C51AD" w:rsidP="00C01A9C">
      <w:pPr>
        <w:spacing w:before="120" w:after="120"/>
        <w:ind w:firstLine="709"/>
        <w:jc w:val="both"/>
        <w:rPr>
          <w:b/>
          <w:sz w:val="21"/>
          <w:szCs w:val="21"/>
        </w:rPr>
      </w:pPr>
      <w:r w:rsidRPr="00C01A9C">
        <w:rPr>
          <w:b/>
          <w:sz w:val="21"/>
          <w:szCs w:val="21"/>
        </w:rPr>
        <w:t>2.2. Örgütsel Bağlılık</w:t>
      </w:r>
    </w:p>
    <w:p w:rsidR="009C51AD" w:rsidRPr="00C01A9C" w:rsidRDefault="009C51AD" w:rsidP="00C01A9C">
      <w:pPr>
        <w:spacing w:before="120" w:after="120"/>
        <w:ind w:firstLine="709"/>
        <w:jc w:val="both"/>
        <w:rPr>
          <w:sz w:val="21"/>
          <w:szCs w:val="21"/>
        </w:rPr>
      </w:pPr>
      <w:r w:rsidRPr="00C01A9C">
        <w:rPr>
          <w:sz w:val="21"/>
          <w:szCs w:val="21"/>
        </w:rPr>
        <w:t>Bir başka tanımda örgütsel bağlılık; çalışanların örgütsel amaç ve değerlerine inanması ve benimsemesi, örgüt amaçları için yoğun çaba sarf etme isteği, örgütte kalmak ve örgüt üyeliğini sürdürmek için duydukları güçlü bir arzu olarak belirtilmektedir (</w:t>
      </w:r>
      <w:proofErr w:type="spellStart"/>
      <w:r w:rsidRPr="00C01A9C">
        <w:rPr>
          <w:sz w:val="21"/>
          <w:szCs w:val="21"/>
        </w:rPr>
        <w:t>Mowday</w:t>
      </w:r>
      <w:proofErr w:type="spellEnd"/>
      <w:r w:rsidRPr="00C01A9C">
        <w:rPr>
          <w:sz w:val="21"/>
          <w:szCs w:val="21"/>
        </w:rPr>
        <w:t xml:space="preserve"> ve diğerleri, 1979).</w:t>
      </w:r>
    </w:p>
    <w:p w:rsidR="009C51AD" w:rsidRPr="00C01A9C" w:rsidRDefault="009C51AD" w:rsidP="00C01A9C">
      <w:pPr>
        <w:spacing w:before="120" w:after="120"/>
        <w:ind w:firstLine="709"/>
        <w:jc w:val="both"/>
        <w:rPr>
          <w:sz w:val="21"/>
          <w:szCs w:val="21"/>
        </w:rPr>
      </w:pPr>
      <w:r w:rsidRPr="00C01A9C">
        <w:rPr>
          <w:sz w:val="21"/>
          <w:szCs w:val="21"/>
        </w:rPr>
        <w:t>Örgütsel bağlılık, örgütteki uygulamalar, iş ve örgütün özellikleri doğrultusunda örgüte karşı geliştirilen tutum ve bunların sonucunda sergilenen olumlu davranışların bir göstergesi olarak kabul edilmektedir (Ergeneli ve Arı, 2005).</w:t>
      </w:r>
    </w:p>
    <w:p w:rsidR="009C51AD" w:rsidRPr="00C01A9C" w:rsidRDefault="009C51AD" w:rsidP="00C01A9C">
      <w:pPr>
        <w:spacing w:before="120" w:after="120"/>
        <w:ind w:firstLine="709"/>
        <w:jc w:val="both"/>
        <w:rPr>
          <w:sz w:val="21"/>
          <w:szCs w:val="21"/>
        </w:rPr>
      </w:pPr>
      <w:r w:rsidRPr="00C01A9C">
        <w:rPr>
          <w:sz w:val="21"/>
          <w:szCs w:val="21"/>
        </w:rPr>
        <w:t xml:space="preserve">Örgütsel bağlılık; örgütün sahip olduğu özelliklerin ve </w:t>
      </w:r>
      <w:proofErr w:type="gramStart"/>
      <w:r w:rsidRPr="00C01A9C">
        <w:rPr>
          <w:sz w:val="21"/>
          <w:szCs w:val="21"/>
        </w:rPr>
        <w:t>vizyonunun</w:t>
      </w:r>
      <w:proofErr w:type="gramEnd"/>
      <w:r w:rsidRPr="00C01A9C">
        <w:rPr>
          <w:sz w:val="21"/>
          <w:szCs w:val="21"/>
        </w:rPr>
        <w:t xml:space="preserve"> birey tarafından içselleştirilmesi ve kabul edilme derecesi olarak tanımlanır (</w:t>
      </w:r>
      <w:proofErr w:type="spellStart"/>
      <w:r w:rsidRPr="00C01A9C">
        <w:rPr>
          <w:sz w:val="21"/>
          <w:szCs w:val="21"/>
        </w:rPr>
        <w:t>O’Reilly</w:t>
      </w:r>
      <w:proofErr w:type="spellEnd"/>
      <w:r w:rsidRPr="00C01A9C">
        <w:rPr>
          <w:sz w:val="21"/>
          <w:szCs w:val="21"/>
        </w:rPr>
        <w:t xml:space="preserve"> ve </w:t>
      </w:r>
      <w:proofErr w:type="spellStart"/>
      <w:r w:rsidRPr="00C01A9C">
        <w:rPr>
          <w:sz w:val="21"/>
          <w:szCs w:val="21"/>
        </w:rPr>
        <w:t>Chatman</w:t>
      </w:r>
      <w:proofErr w:type="spellEnd"/>
      <w:r w:rsidRPr="00C01A9C">
        <w:rPr>
          <w:sz w:val="21"/>
          <w:szCs w:val="21"/>
        </w:rPr>
        <w:t>, 1986).</w:t>
      </w:r>
    </w:p>
    <w:p w:rsidR="009C51AD" w:rsidRPr="00C01A9C" w:rsidRDefault="009C51AD" w:rsidP="00C01A9C">
      <w:pPr>
        <w:spacing w:before="120" w:after="120"/>
        <w:ind w:firstLine="709"/>
        <w:jc w:val="both"/>
        <w:rPr>
          <w:sz w:val="21"/>
          <w:szCs w:val="21"/>
        </w:rPr>
      </w:pPr>
      <w:proofErr w:type="spellStart"/>
      <w:r w:rsidRPr="00C01A9C">
        <w:rPr>
          <w:sz w:val="21"/>
          <w:szCs w:val="21"/>
        </w:rPr>
        <w:t>Meyer</w:t>
      </w:r>
      <w:proofErr w:type="spellEnd"/>
      <w:r w:rsidRPr="00C01A9C">
        <w:rPr>
          <w:sz w:val="21"/>
          <w:szCs w:val="21"/>
        </w:rPr>
        <w:t xml:space="preserve"> ve </w:t>
      </w:r>
      <w:proofErr w:type="spellStart"/>
      <w:r w:rsidRPr="00C01A9C">
        <w:rPr>
          <w:sz w:val="21"/>
          <w:szCs w:val="21"/>
        </w:rPr>
        <w:t>Allen</w:t>
      </w:r>
      <w:proofErr w:type="spellEnd"/>
      <w:r w:rsidRPr="00C01A9C">
        <w:rPr>
          <w:sz w:val="21"/>
          <w:szCs w:val="21"/>
        </w:rPr>
        <w:t xml:space="preserve"> (1991) örgütsel bağlılığı: “çalışanların örgütte kalma kararlarına ve örgütle var olan ilişkilerine yön veren psikolojik bir durum” olarak nitelemiş ve örgütsel bağlılığı üç boyutta ele almıştır. Bunlar duygusal bağlılık, devam bağlılığı ve normatif bağlılıktır. </w:t>
      </w:r>
    </w:p>
    <w:p w:rsidR="009C51AD" w:rsidRPr="00C01A9C" w:rsidRDefault="009C51AD" w:rsidP="00C01A9C">
      <w:pPr>
        <w:spacing w:before="120" w:after="120"/>
        <w:ind w:firstLine="709"/>
        <w:jc w:val="both"/>
        <w:rPr>
          <w:sz w:val="21"/>
          <w:szCs w:val="21"/>
        </w:rPr>
      </w:pPr>
      <w:r w:rsidRPr="00C01A9C">
        <w:rPr>
          <w:sz w:val="21"/>
          <w:szCs w:val="21"/>
        </w:rPr>
        <w:lastRenderedPageBreak/>
        <w:t xml:space="preserve">Duygusal bağlılık, bireyin örgüt ile özdeşleşmesi, örgüte katılımı ve örgütle arasında duygusal bir bağ hissetmesidir. Örgüt </w:t>
      </w:r>
      <w:proofErr w:type="spellStart"/>
      <w:r w:rsidRPr="00C01A9C">
        <w:rPr>
          <w:sz w:val="21"/>
          <w:szCs w:val="21"/>
        </w:rPr>
        <w:t>işgören</w:t>
      </w:r>
      <w:proofErr w:type="spellEnd"/>
      <w:r w:rsidRPr="00C01A9C">
        <w:rPr>
          <w:sz w:val="21"/>
          <w:szCs w:val="21"/>
        </w:rPr>
        <w:t xml:space="preserve"> için büyük anlam ve önem taşımakta, bireyler örgüt üyeliğine devam etmekte ve bundan mutluluk duymaktadır (</w:t>
      </w:r>
      <w:proofErr w:type="spellStart"/>
      <w:r w:rsidRPr="00C01A9C">
        <w:rPr>
          <w:sz w:val="21"/>
          <w:szCs w:val="21"/>
        </w:rPr>
        <w:t>Allen</w:t>
      </w:r>
      <w:proofErr w:type="spellEnd"/>
      <w:r w:rsidRPr="00C01A9C">
        <w:rPr>
          <w:sz w:val="21"/>
          <w:szCs w:val="21"/>
        </w:rPr>
        <w:t xml:space="preserve"> ve </w:t>
      </w:r>
      <w:proofErr w:type="spellStart"/>
      <w:r w:rsidRPr="00C01A9C">
        <w:rPr>
          <w:sz w:val="21"/>
          <w:szCs w:val="21"/>
        </w:rPr>
        <w:t>Meyer</w:t>
      </w:r>
      <w:proofErr w:type="spellEnd"/>
      <w:r w:rsidRPr="00C01A9C">
        <w:rPr>
          <w:sz w:val="21"/>
          <w:szCs w:val="21"/>
        </w:rPr>
        <w:t>, 1990).</w:t>
      </w:r>
    </w:p>
    <w:p w:rsidR="009C51AD" w:rsidRPr="00C01A9C" w:rsidRDefault="009C51AD" w:rsidP="00C01A9C">
      <w:pPr>
        <w:spacing w:before="120" w:after="120"/>
        <w:ind w:firstLine="709"/>
        <w:jc w:val="both"/>
        <w:rPr>
          <w:sz w:val="21"/>
          <w:szCs w:val="21"/>
        </w:rPr>
      </w:pPr>
      <w:r w:rsidRPr="00C01A9C">
        <w:rPr>
          <w:sz w:val="21"/>
          <w:szCs w:val="21"/>
        </w:rPr>
        <w:t>Duygusal bağlılıkta kişi, kendini örgütün bir parçası olarak görmekte, örgüt onun için büyük bir anlam ve öneme sahip olmaktadır. Güçlü duygusal bağlılıkla örgütte kalan çalışanlar, buna gereksinim duyduklarından değil, bunu istedikleri için örgütte kalmaya devam etmektedirler (</w:t>
      </w:r>
      <w:proofErr w:type="spellStart"/>
      <w:r w:rsidRPr="00C01A9C">
        <w:rPr>
          <w:sz w:val="21"/>
          <w:szCs w:val="21"/>
        </w:rPr>
        <w:t>Balay</w:t>
      </w:r>
      <w:proofErr w:type="spellEnd"/>
      <w:r w:rsidRPr="00C01A9C">
        <w:rPr>
          <w:sz w:val="21"/>
          <w:szCs w:val="21"/>
        </w:rPr>
        <w:t>, 2000).</w:t>
      </w:r>
    </w:p>
    <w:p w:rsidR="009C51AD" w:rsidRPr="00C01A9C" w:rsidRDefault="009C51AD" w:rsidP="00C01A9C">
      <w:pPr>
        <w:spacing w:before="120" w:after="120"/>
        <w:ind w:firstLine="709"/>
        <w:jc w:val="both"/>
        <w:rPr>
          <w:sz w:val="21"/>
          <w:szCs w:val="21"/>
        </w:rPr>
      </w:pPr>
      <w:r w:rsidRPr="00C01A9C">
        <w:rPr>
          <w:sz w:val="21"/>
          <w:szCs w:val="21"/>
        </w:rPr>
        <w:t>Duygusal bağlılık; kişinin örgütle özdeşleşmesi, örgüte katılması ve örgütle arasında duygusal bir bağ oluşturmasıdır. Rasyonel bağlılık, örgütten ayrılmanın maliyetinin yüksek olacağının düşünülmesi nedeniyle örgüt üyeliğinin sürdürülmesi durumu olmaktadır (Sökmen, 1995).</w:t>
      </w:r>
    </w:p>
    <w:p w:rsidR="009C51AD" w:rsidRPr="00C01A9C" w:rsidRDefault="009C51AD" w:rsidP="00C01A9C">
      <w:pPr>
        <w:spacing w:before="120" w:after="120"/>
        <w:ind w:firstLine="709"/>
        <w:jc w:val="both"/>
        <w:rPr>
          <w:sz w:val="21"/>
          <w:szCs w:val="21"/>
        </w:rPr>
      </w:pPr>
      <w:r w:rsidRPr="00C01A9C">
        <w:rPr>
          <w:sz w:val="21"/>
          <w:szCs w:val="21"/>
        </w:rPr>
        <w:t>Ekonomik nedenlerden kaynaklandığı düşünülen devam bağlılığı, çalışanların, örgütten ayrılmaları durumunda sahip oldukları yatırımları ve ekstra faydaları kaybedeceklerine inanmaları ve iş alternatiflerinin sınırlı olmasını dikkate almaları sonucu zorunluluk nedeniyle o örgütte çalışmaya devam etmeleridir (</w:t>
      </w:r>
      <w:proofErr w:type="spellStart"/>
      <w:r w:rsidRPr="00C01A9C">
        <w:rPr>
          <w:sz w:val="21"/>
          <w:szCs w:val="21"/>
        </w:rPr>
        <w:t>Meyer</w:t>
      </w:r>
      <w:proofErr w:type="spellEnd"/>
      <w:r w:rsidRPr="00C01A9C">
        <w:rPr>
          <w:sz w:val="21"/>
          <w:szCs w:val="21"/>
        </w:rPr>
        <w:t xml:space="preserve"> ve </w:t>
      </w:r>
      <w:proofErr w:type="spellStart"/>
      <w:r w:rsidRPr="00C01A9C">
        <w:rPr>
          <w:sz w:val="21"/>
          <w:szCs w:val="21"/>
        </w:rPr>
        <w:t>Allen</w:t>
      </w:r>
      <w:proofErr w:type="spellEnd"/>
      <w:r w:rsidRPr="00C01A9C">
        <w:rPr>
          <w:sz w:val="21"/>
          <w:szCs w:val="21"/>
        </w:rPr>
        <w:t>, 1997).</w:t>
      </w:r>
    </w:p>
    <w:p w:rsidR="009C51AD" w:rsidRPr="00C01A9C" w:rsidRDefault="009C51AD" w:rsidP="00C01A9C">
      <w:pPr>
        <w:spacing w:before="120" w:after="120"/>
        <w:ind w:firstLine="709"/>
        <w:jc w:val="both"/>
        <w:rPr>
          <w:sz w:val="21"/>
          <w:szCs w:val="21"/>
        </w:rPr>
      </w:pPr>
      <w:proofErr w:type="spellStart"/>
      <w:r w:rsidRPr="00C01A9C">
        <w:rPr>
          <w:sz w:val="21"/>
          <w:szCs w:val="21"/>
        </w:rPr>
        <w:t>Meyer</w:t>
      </w:r>
      <w:proofErr w:type="spellEnd"/>
      <w:r w:rsidRPr="00C01A9C">
        <w:rPr>
          <w:sz w:val="21"/>
          <w:szCs w:val="21"/>
        </w:rPr>
        <w:t xml:space="preserve"> ve </w:t>
      </w:r>
      <w:proofErr w:type="spellStart"/>
      <w:r w:rsidRPr="00C01A9C">
        <w:rPr>
          <w:sz w:val="21"/>
          <w:szCs w:val="21"/>
        </w:rPr>
        <w:t>Smith</w:t>
      </w:r>
      <w:proofErr w:type="spellEnd"/>
      <w:r w:rsidRPr="00C01A9C">
        <w:rPr>
          <w:sz w:val="21"/>
          <w:szCs w:val="21"/>
        </w:rPr>
        <w:t xml:space="preserve"> (2000) örgütsel bağlılığın üçüncü boyutunu oluşturan normatif bağlılığı en genel tanımıyla, örgüt üyeliğinin sürdürülmesi konusunda, çalışanların hissettiği yükümlülük duygusu olarak tanımlamıştır.</w:t>
      </w:r>
    </w:p>
    <w:p w:rsidR="009C51AD" w:rsidRPr="00C01A9C" w:rsidRDefault="009C51AD" w:rsidP="00C01A9C">
      <w:pPr>
        <w:spacing w:before="120" w:after="120"/>
        <w:ind w:firstLine="709"/>
        <w:jc w:val="both"/>
        <w:rPr>
          <w:sz w:val="21"/>
          <w:szCs w:val="21"/>
        </w:rPr>
      </w:pPr>
      <w:r w:rsidRPr="00C01A9C">
        <w:rPr>
          <w:sz w:val="21"/>
          <w:szCs w:val="21"/>
        </w:rPr>
        <w:t xml:space="preserve">Açıklanan her üç bağlılığın ortak noktası, kişi ile örgüt arasında örgütten ayrılma olasılığını azaltan bir bağın olmasıdır. Yani, bu üç bağlılık türünde de </w:t>
      </w:r>
      <w:proofErr w:type="spellStart"/>
      <w:r w:rsidRPr="00C01A9C">
        <w:rPr>
          <w:sz w:val="21"/>
          <w:szCs w:val="21"/>
        </w:rPr>
        <w:t>işgörenler</w:t>
      </w:r>
      <w:proofErr w:type="spellEnd"/>
      <w:r w:rsidRPr="00C01A9C">
        <w:rPr>
          <w:sz w:val="21"/>
          <w:szCs w:val="21"/>
        </w:rPr>
        <w:t xml:space="preserve"> örgütte kalmaya devam etmektedirler. Ancak, birincisinde örgütte kalma güdüsü isteğe, ikincisinde gereksinime ve üçüncüsünde ise yükümlülüğe dayanmaktadır (</w:t>
      </w:r>
      <w:proofErr w:type="spellStart"/>
      <w:r w:rsidRPr="00C01A9C">
        <w:rPr>
          <w:sz w:val="21"/>
          <w:szCs w:val="21"/>
        </w:rPr>
        <w:t>Obeng</w:t>
      </w:r>
      <w:proofErr w:type="spellEnd"/>
      <w:r w:rsidRPr="00C01A9C">
        <w:rPr>
          <w:sz w:val="21"/>
          <w:szCs w:val="21"/>
        </w:rPr>
        <w:t xml:space="preserve"> ve </w:t>
      </w:r>
      <w:proofErr w:type="spellStart"/>
      <w:r w:rsidRPr="00C01A9C">
        <w:rPr>
          <w:sz w:val="21"/>
          <w:szCs w:val="21"/>
        </w:rPr>
        <w:t>Ugboro</w:t>
      </w:r>
      <w:proofErr w:type="spellEnd"/>
      <w:r w:rsidRPr="00C01A9C">
        <w:rPr>
          <w:sz w:val="21"/>
          <w:szCs w:val="21"/>
        </w:rPr>
        <w:t>, 2003). Buradan görüleceği üzere, daha çok istenilen bağlılık türü duygusal bağlılık olmaktadır.</w:t>
      </w:r>
    </w:p>
    <w:p w:rsidR="009C51AD" w:rsidRPr="00C01A9C" w:rsidRDefault="009C51AD" w:rsidP="00C01A9C">
      <w:pPr>
        <w:spacing w:before="120" w:after="120"/>
        <w:ind w:firstLine="709"/>
        <w:jc w:val="both"/>
        <w:rPr>
          <w:sz w:val="21"/>
          <w:szCs w:val="21"/>
        </w:rPr>
      </w:pPr>
    </w:p>
    <w:p w:rsidR="009C51AD" w:rsidRPr="00C01A9C" w:rsidRDefault="009C51AD" w:rsidP="00C01A9C">
      <w:pPr>
        <w:spacing w:before="120" w:after="120"/>
        <w:ind w:firstLine="709"/>
        <w:jc w:val="both"/>
        <w:rPr>
          <w:b/>
          <w:sz w:val="21"/>
          <w:szCs w:val="21"/>
        </w:rPr>
      </w:pPr>
      <w:r w:rsidRPr="00C01A9C">
        <w:rPr>
          <w:b/>
          <w:sz w:val="21"/>
          <w:szCs w:val="21"/>
        </w:rPr>
        <w:t xml:space="preserve">3. </w:t>
      </w:r>
      <w:r w:rsidR="000A751C" w:rsidRPr="00C01A9C">
        <w:rPr>
          <w:b/>
          <w:sz w:val="21"/>
          <w:szCs w:val="21"/>
        </w:rPr>
        <w:t>ARAŞTIRMA VE YÖNTEM</w:t>
      </w:r>
    </w:p>
    <w:p w:rsidR="009C51AD" w:rsidRPr="00C01A9C" w:rsidRDefault="009C51AD" w:rsidP="00C01A9C">
      <w:pPr>
        <w:pStyle w:val="thomicb"/>
        <w:spacing w:before="120" w:after="120" w:line="240" w:lineRule="auto"/>
        <w:ind w:left="0" w:right="0" w:firstLine="709"/>
        <w:jc w:val="both"/>
        <w:rPr>
          <w:b/>
          <w:sz w:val="21"/>
          <w:szCs w:val="21"/>
        </w:rPr>
      </w:pPr>
      <w:r w:rsidRPr="00C01A9C">
        <w:rPr>
          <w:b/>
          <w:sz w:val="21"/>
          <w:szCs w:val="21"/>
        </w:rPr>
        <w:t xml:space="preserve">3.1. Evren </w:t>
      </w:r>
    </w:p>
    <w:p w:rsidR="009C51AD" w:rsidRDefault="009C51AD" w:rsidP="00C01A9C">
      <w:pPr>
        <w:spacing w:before="120" w:after="120"/>
        <w:ind w:firstLine="709"/>
        <w:jc w:val="both"/>
        <w:rPr>
          <w:sz w:val="21"/>
          <w:szCs w:val="21"/>
        </w:rPr>
      </w:pPr>
      <w:r w:rsidRPr="00C01A9C">
        <w:rPr>
          <w:sz w:val="21"/>
          <w:szCs w:val="21"/>
        </w:rPr>
        <w:t xml:space="preserve">Araştırmanın evrenini Türkiye’deki iki Üniversitenin idari personeli oluşturmaktadır. Bu kurumların büro çalışanlarından, ankete katılmaları için destek istenmiş, </w:t>
      </w:r>
      <w:proofErr w:type="gramStart"/>
      <w:r w:rsidRPr="00C01A9C">
        <w:rPr>
          <w:sz w:val="21"/>
          <w:szCs w:val="21"/>
        </w:rPr>
        <w:t>tesadüfi</w:t>
      </w:r>
      <w:proofErr w:type="gramEnd"/>
      <w:r w:rsidRPr="00C01A9C">
        <w:rPr>
          <w:sz w:val="21"/>
          <w:szCs w:val="21"/>
        </w:rPr>
        <w:t xml:space="preserve"> örneklem yöntemine göre toplamda 200 anket dağıtılmış, söz konusu anketlerden 185 anket geri dönmüş ve bunlardan 181 anket değerlendirilmeye alınmıştır. </w:t>
      </w:r>
    </w:p>
    <w:p w:rsidR="009D7C72" w:rsidRDefault="009D7C72" w:rsidP="00C01A9C">
      <w:pPr>
        <w:spacing w:before="120" w:after="120"/>
        <w:ind w:firstLine="709"/>
        <w:jc w:val="both"/>
        <w:rPr>
          <w:sz w:val="21"/>
          <w:szCs w:val="21"/>
        </w:rPr>
      </w:pPr>
    </w:p>
    <w:p w:rsidR="009D7C72" w:rsidRPr="00C01A9C" w:rsidRDefault="009D7C72" w:rsidP="00C01A9C">
      <w:pPr>
        <w:spacing w:before="120" w:after="120"/>
        <w:ind w:firstLine="709"/>
        <w:jc w:val="both"/>
        <w:rPr>
          <w:sz w:val="21"/>
          <w:szCs w:val="21"/>
        </w:rPr>
      </w:pPr>
    </w:p>
    <w:p w:rsidR="009C51AD" w:rsidRPr="00C01A9C" w:rsidRDefault="009C51AD" w:rsidP="00C01A9C">
      <w:pPr>
        <w:autoSpaceDE w:val="0"/>
        <w:autoSpaceDN w:val="0"/>
        <w:adjustRightInd w:val="0"/>
        <w:spacing w:before="120" w:after="120"/>
        <w:ind w:firstLine="709"/>
        <w:jc w:val="both"/>
        <w:rPr>
          <w:b/>
          <w:color w:val="000000"/>
          <w:sz w:val="21"/>
          <w:szCs w:val="21"/>
        </w:rPr>
      </w:pPr>
      <w:r w:rsidRPr="00C01A9C">
        <w:rPr>
          <w:b/>
          <w:color w:val="000000"/>
          <w:sz w:val="21"/>
          <w:szCs w:val="21"/>
        </w:rPr>
        <w:lastRenderedPageBreak/>
        <w:t>3.2. Veri Toplama Yöntemi</w:t>
      </w:r>
    </w:p>
    <w:p w:rsidR="009C51AD" w:rsidRPr="00C01A9C" w:rsidRDefault="009C51AD" w:rsidP="00C01A9C">
      <w:pPr>
        <w:spacing w:before="120" w:after="120"/>
        <w:ind w:firstLine="709"/>
        <w:jc w:val="both"/>
        <w:rPr>
          <w:sz w:val="21"/>
          <w:szCs w:val="21"/>
        </w:rPr>
      </w:pPr>
      <w:r w:rsidRPr="00C01A9C">
        <w:rPr>
          <w:sz w:val="21"/>
          <w:szCs w:val="21"/>
        </w:rPr>
        <w:t>Araştırma için gerekli veriler anket tekniği aracılığıyla elde edilmiştir. Veri toplama aracı olarak örgütsel destek ve örgütsel bağlılık ölçeği kullanılmıştır. Araştırmanın amaçları doğrultusunda anketin başında katılımcının cinsiyet, medeni durum, yaş, eğitim durumu ve çalışma sürelerine ilişkin soruların yer aldığı denek bilgi formundan yararlanılmıştır.</w:t>
      </w:r>
    </w:p>
    <w:p w:rsidR="009C51AD" w:rsidRPr="00C01A9C" w:rsidRDefault="009C51AD" w:rsidP="00C01A9C">
      <w:pPr>
        <w:spacing w:before="120" w:after="120"/>
        <w:ind w:firstLine="709"/>
        <w:jc w:val="both"/>
        <w:rPr>
          <w:sz w:val="21"/>
          <w:szCs w:val="21"/>
        </w:rPr>
      </w:pPr>
      <w:r w:rsidRPr="00C01A9C">
        <w:rPr>
          <w:sz w:val="21"/>
          <w:szCs w:val="21"/>
        </w:rPr>
        <w:t xml:space="preserve">Örgütsel destek algısı için </w:t>
      </w:r>
      <w:proofErr w:type="spellStart"/>
      <w:r w:rsidRPr="00C01A9C">
        <w:rPr>
          <w:sz w:val="21"/>
          <w:szCs w:val="21"/>
        </w:rPr>
        <w:t>Eisenberger</w:t>
      </w:r>
      <w:proofErr w:type="spellEnd"/>
      <w:r w:rsidRPr="00C01A9C">
        <w:rPr>
          <w:sz w:val="21"/>
          <w:szCs w:val="21"/>
        </w:rPr>
        <w:t xml:space="preserve"> </w:t>
      </w:r>
      <w:proofErr w:type="spellStart"/>
      <w:r w:rsidRPr="00C01A9C">
        <w:rPr>
          <w:sz w:val="21"/>
          <w:szCs w:val="21"/>
        </w:rPr>
        <w:t>vd</w:t>
      </w:r>
      <w:proofErr w:type="spellEnd"/>
      <w:r w:rsidRPr="00C01A9C">
        <w:rPr>
          <w:sz w:val="21"/>
          <w:szCs w:val="21"/>
        </w:rPr>
        <w:t xml:space="preserve">. (1990) tarafından geliştirilen toplam 36 sorudan oluşan algılanan örgütsel destek ölçeğinin, daha önce </w:t>
      </w:r>
      <w:proofErr w:type="spellStart"/>
      <w:r w:rsidRPr="00C01A9C">
        <w:rPr>
          <w:sz w:val="21"/>
          <w:szCs w:val="21"/>
        </w:rPr>
        <w:t>Eisenberger</w:t>
      </w:r>
      <w:proofErr w:type="spellEnd"/>
      <w:r w:rsidRPr="00C01A9C">
        <w:rPr>
          <w:sz w:val="21"/>
          <w:szCs w:val="21"/>
        </w:rPr>
        <w:t xml:space="preserve"> </w:t>
      </w:r>
      <w:proofErr w:type="spellStart"/>
      <w:r w:rsidRPr="00C01A9C">
        <w:rPr>
          <w:sz w:val="21"/>
          <w:szCs w:val="21"/>
        </w:rPr>
        <w:t>vd</w:t>
      </w:r>
      <w:proofErr w:type="spellEnd"/>
      <w:r w:rsidRPr="00C01A9C">
        <w:rPr>
          <w:sz w:val="21"/>
          <w:szCs w:val="21"/>
        </w:rPr>
        <w:t xml:space="preserve">. (2001), </w:t>
      </w:r>
      <w:proofErr w:type="spellStart"/>
      <w:r w:rsidRPr="00C01A9C">
        <w:rPr>
          <w:sz w:val="21"/>
          <w:szCs w:val="21"/>
        </w:rPr>
        <w:t>Shanock</w:t>
      </w:r>
      <w:proofErr w:type="spellEnd"/>
      <w:r w:rsidRPr="00C01A9C">
        <w:rPr>
          <w:sz w:val="21"/>
          <w:szCs w:val="21"/>
        </w:rPr>
        <w:t xml:space="preserve"> ve </w:t>
      </w:r>
      <w:proofErr w:type="spellStart"/>
      <w:r w:rsidRPr="00C01A9C">
        <w:rPr>
          <w:sz w:val="21"/>
          <w:szCs w:val="21"/>
        </w:rPr>
        <w:t>Eisenberger</w:t>
      </w:r>
      <w:proofErr w:type="spellEnd"/>
      <w:r w:rsidRPr="00C01A9C">
        <w:rPr>
          <w:sz w:val="21"/>
          <w:szCs w:val="21"/>
        </w:rPr>
        <w:t xml:space="preserve"> (2006) tarafından ele alınmış olan 6 soruluk kısa </w:t>
      </w:r>
      <w:proofErr w:type="gramStart"/>
      <w:r w:rsidRPr="00C01A9C">
        <w:rPr>
          <w:sz w:val="21"/>
          <w:szCs w:val="21"/>
        </w:rPr>
        <w:t>versiyonu</w:t>
      </w:r>
      <w:proofErr w:type="gramEnd"/>
      <w:r w:rsidRPr="00C01A9C">
        <w:rPr>
          <w:sz w:val="21"/>
          <w:szCs w:val="21"/>
        </w:rPr>
        <w:t xml:space="preserve"> kullanılmıştır.</w:t>
      </w:r>
    </w:p>
    <w:p w:rsidR="009C51AD" w:rsidRPr="00C01A9C" w:rsidRDefault="009C51AD" w:rsidP="00C01A9C">
      <w:pPr>
        <w:spacing w:before="120" w:after="120"/>
        <w:ind w:firstLine="709"/>
        <w:jc w:val="both"/>
        <w:rPr>
          <w:sz w:val="21"/>
          <w:szCs w:val="21"/>
        </w:rPr>
      </w:pPr>
      <w:r w:rsidRPr="00C01A9C">
        <w:rPr>
          <w:sz w:val="21"/>
          <w:szCs w:val="21"/>
        </w:rPr>
        <w:t xml:space="preserve">Örgütsel bağlılığa ait verileri toplamak için </w:t>
      </w:r>
      <w:proofErr w:type="spellStart"/>
      <w:r w:rsidRPr="00C01A9C">
        <w:rPr>
          <w:sz w:val="21"/>
          <w:szCs w:val="21"/>
        </w:rPr>
        <w:t>Meyer</w:t>
      </w:r>
      <w:proofErr w:type="spellEnd"/>
      <w:r w:rsidRPr="00C01A9C">
        <w:rPr>
          <w:sz w:val="21"/>
          <w:szCs w:val="21"/>
        </w:rPr>
        <w:t xml:space="preserve">, </w:t>
      </w:r>
      <w:proofErr w:type="spellStart"/>
      <w:r w:rsidRPr="00C01A9C">
        <w:rPr>
          <w:sz w:val="21"/>
          <w:szCs w:val="21"/>
        </w:rPr>
        <w:t>Allen</w:t>
      </w:r>
      <w:proofErr w:type="spellEnd"/>
      <w:r w:rsidRPr="00C01A9C">
        <w:rPr>
          <w:sz w:val="21"/>
          <w:szCs w:val="21"/>
        </w:rPr>
        <w:t xml:space="preserve"> ve </w:t>
      </w:r>
      <w:proofErr w:type="spellStart"/>
      <w:r w:rsidRPr="00C01A9C">
        <w:rPr>
          <w:sz w:val="21"/>
          <w:szCs w:val="21"/>
        </w:rPr>
        <w:t>Smith’in</w:t>
      </w:r>
      <w:proofErr w:type="spellEnd"/>
      <w:r w:rsidRPr="00C01A9C">
        <w:rPr>
          <w:sz w:val="21"/>
          <w:szCs w:val="21"/>
        </w:rPr>
        <w:t xml:space="preserve"> (1993) çalışmalarında kullandıkları 18 maddeden oluşan soru formundan faydalanılmıştır. Ölçek örgütsel bağlılık boyutlarından; duygusal bağlılık, devam bağlılığı ve normatif bağlılığı içermektedir. Her boyut için 6 soru mevcuttur. Anketin 1</w:t>
      </w:r>
      <w:proofErr w:type="gramStart"/>
      <w:r w:rsidRPr="00C01A9C">
        <w:rPr>
          <w:sz w:val="21"/>
          <w:szCs w:val="21"/>
        </w:rPr>
        <w:t>.,</w:t>
      </w:r>
      <w:proofErr w:type="gramEnd"/>
      <w:r w:rsidRPr="00C01A9C">
        <w:rPr>
          <w:sz w:val="21"/>
          <w:szCs w:val="21"/>
        </w:rPr>
        <w:t>2.,3.,15.,16.,17. soruları duygusal bağlılığı, 4.,5.,6.,7.,8.,9. sorular devam bağlılığını, 10.,11.,12.,13.,14.,18. soruları normatif bağlılığı ölçmektedir.</w:t>
      </w:r>
    </w:p>
    <w:p w:rsidR="009C51AD" w:rsidRPr="00C01A9C" w:rsidRDefault="009C51AD" w:rsidP="00C01A9C">
      <w:pPr>
        <w:spacing w:before="120" w:after="120"/>
        <w:ind w:firstLine="709"/>
        <w:jc w:val="both"/>
        <w:rPr>
          <w:sz w:val="21"/>
          <w:szCs w:val="21"/>
        </w:rPr>
      </w:pPr>
      <w:r w:rsidRPr="00C01A9C">
        <w:rPr>
          <w:sz w:val="21"/>
          <w:szCs w:val="21"/>
        </w:rPr>
        <w:t xml:space="preserve">Çalışmada kullanılan ölçeklerin güvenilirlikleri </w:t>
      </w:r>
      <w:proofErr w:type="spellStart"/>
      <w:r w:rsidRPr="00C01A9C">
        <w:rPr>
          <w:sz w:val="21"/>
          <w:szCs w:val="21"/>
        </w:rPr>
        <w:t>Cronbach</w:t>
      </w:r>
      <w:proofErr w:type="spellEnd"/>
      <w:r w:rsidRPr="00C01A9C">
        <w:rPr>
          <w:sz w:val="21"/>
          <w:szCs w:val="21"/>
        </w:rPr>
        <w:t xml:space="preserve"> </w:t>
      </w:r>
      <w:proofErr w:type="spellStart"/>
      <w:r w:rsidRPr="00C01A9C">
        <w:rPr>
          <w:sz w:val="21"/>
          <w:szCs w:val="21"/>
        </w:rPr>
        <w:t>Alpha</w:t>
      </w:r>
      <w:proofErr w:type="spellEnd"/>
      <w:r w:rsidRPr="00C01A9C">
        <w:rPr>
          <w:sz w:val="21"/>
          <w:szCs w:val="21"/>
        </w:rPr>
        <w:t xml:space="preserve"> katsayısının saptanması suretiyle belirlenmiştir. Bu doğrultuda, araştırmanın örgütsel bağlılık ölçeği için α=0,74; örgütsel destek ölçeği için α=0,62 olarak bulunmuştur. </w:t>
      </w:r>
      <w:proofErr w:type="spellStart"/>
      <w:r w:rsidRPr="00C01A9C">
        <w:rPr>
          <w:sz w:val="21"/>
          <w:szCs w:val="21"/>
        </w:rPr>
        <w:t>Cronbach</w:t>
      </w:r>
      <w:proofErr w:type="spellEnd"/>
      <w:r w:rsidRPr="00C01A9C">
        <w:rPr>
          <w:sz w:val="21"/>
          <w:szCs w:val="21"/>
        </w:rPr>
        <w:t xml:space="preserve"> </w:t>
      </w:r>
      <w:proofErr w:type="spellStart"/>
      <w:r w:rsidRPr="00C01A9C">
        <w:rPr>
          <w:sz w:val="21"/>
          <w:szCs w:val="21"/>
        </w:rPr>
        <w:t>Alpha</w:t>
      </w:r>
      <w:proofErr w:type="spellEnd"/>
      <w:r w:rsidRPr="00C01A9C">
        <w:rPr>
          <w:sz w:val="21"/>
          <w:szCs w:val="21"/>
        </w:rPr>
        <w:t xml:space="preserve"> (α) ölçekte yer alan sorunun homojen bir yapı gösteren bir bütünü ifade edip etmediğini araştırır. Alfa katsayına bağlı olarak ölçeğin güvenirliği şu şekilde yorumlanır; -0,00 ≤ α &lt; 0,40 ise ölçek güvenilirli değildir, - 0,40 ≤ α &lt; 0,60 ise ölçeğin güvenilirliği düşük, - 0,60 ≤ α &lt; 0,80 ise oldukça güvenilir, - 0,80 ≤ α &lt; 1,00 ise ölçek yüksek güvenilir bir ölçektir (Kalaycı, 2008: 405). Örgütsel bağlılık alt boyutlarında ve ölçeklerin tamamı için </w:t>
      </w:r>
      <w:proofErr w:type="spellStart"/>
      <w:r w:rsidRPr="00C01A9C">
        <w:rPr>
          <w:sz w:val="21"/>
          <w:szCs w:val="21"/>
        </w:rPr>
        <w:t>Cronbach</w:t>
      </w:r>
      <w:proofErr w:type="spellEnd"/>
      <w:r w:rsidRPr="00C01A9C">
        <w:rPr>
          <w:sz w:val="21"/>
          <w:szCs w:val="21"/>
        </w:rPr>
        <w:t xml:space="preserve"> </w:t>
      </w:r>
      <w:proofErr w:type="spellStart"/>
      <w:r w:rsidRPr="00C01A9C">
        <w:rPr>
          <w:sz w:val="21"/>
          <w:szCs w:val="21"/>
        </w:rPr>
        <w:t>Alpha</w:t>
      </w:r>
      <w:proofErr w:type="spellEnd"/>
      <w:r w:rsidRPr="00C01A9C">
        <w:rPr>
          <w:sz w:val="21"/>
          <w:szCs w:val="21"/>
        </w:rPr>
        <w:t xml:space="preserve"> değerinin güvenilir ve kabul edilebilir bir düzeyde olduğu söylenebilir.</w:t>
      </w:r>
    </w:p>
    <w:p w:rsidR="009C51AD" w:rsidRPr="00C01A9C" w:rsidRDefault="009C51AD" w:rsidP="00C01A9C">
      <w:pPr>
        <w:spacing w:before="120" w:after="120"/>
        <w:ind w:firstLine="709"/>
        <w:jc w:val="both"/>
        <w:rPr>
          <w:b/>
          <w:sz w:val="21"/>
          <w:szCs w:val="21"/>
        </w:rPr>
      </w:pPr>
      <w:r w:rsidRPr="00C01A9C">
        <w:rPr>
          <w:b/>
          <w:sz w:val="21"/>
          <w:szCs w:val="21"/>
        </w:rPr>
        <w:t>3.3. Veri Analiz Yöntemi</w:t>
      </w:r>
    </w:p>
    <w:p w:rsidR="009C51AD" w:rsidRPr="00C01A9C" w:rsidRDefault="009C51AD" w:rsidP="00C01A9C">
      <w:pPr>
        <w:spacing w:before="120" w:after="120"/>
        <w:ind w:firstLine="709"/>
        <w:jc w:val="both"/>
        <w:rPr>
          <w:sz w:val="21"/>
          <w:szCs w:val="21"/>
        </w:rPr>
      </w:pPr>
      <w:r w:rsidRPr="00C01A9C">
        <w:rPr>
          <w:sz w:val="21"/>
          <w:szCs w:val="21"/>
        </w:rPr>
        <w:t xml:space="preserve">Araştırmaya katılan kişilerin bireysel özelliklerine ilişkin olarak yüzde dağılımları tablolaştırılarak verilmiştir. SPSS </w:t>
      </w:r>
      <w:proofErr w:type="gramStart"/>
      <w:r w:rsidRPr="00C01A9C">
        <w:rPr>
          <w:sz w:val="21"/>
          <w:szCs w:val="21"/>
        </w:rPr>
        <w:t>15.0</w:t>
      </w:r>
      <w:proofErr w:type="gramEnd"/>
      <w:r w:rsidRPr="00C01A9C">
        <w:rPr>
          <w:sz w:val="21"/>
          <w:szCs w:val="21"/>
        </w:rPr>
        <w:t xml:space="preserve"> (</w:t>
      </w:r>
      <w:proofErr w:type="spellStart"/>
      <w:r w:rsidRPr="00C01A9C">
        <w:rPr>
          <w:sz w:val="21"/>
          <w:szCs w:val="21"/>
        </w:rPr>
        <w:t>Statistical</w:t>
      </w:r>
      <w:proofErr w:type="spellEnd"/>
      <w:r w:rsidRPr="00C01A9C">
        <w:rPr>
          <w:sz w:val="21"/>
          <w:szCs w:val="21"/>
        </w:rPr>
        <w:t xml:space="preserve"> </w:t>
      </w:r>
      <w:proofErr w:type="spellStart"/>
      <w:r w:rsidRPr="00C01A9C">
        <w:rPr>
          <w:sz w:val="21"/>
          <w:szCs w:val="21"/>
        </w:rPr>
        <w:t>Packages</w:t>
      </w:r>
      <w:proofErr w:type="spellEnd"/>
      <w:r w:rsidRPr="00C01A9C">
        <w:rPr>
          <w:sz w:val="21"/>
          <w:szCs w:val="21"/>
        </w:rPr>
        <w:t xml:space="preserve"> </w:t>
      </w:r>
      <w:proofErr w:type="spellStart"/>
      <w:r w:rsidRPr="00C01A9C">
        <w:rPr>
          <w:sz w:val="21"/>
          <w:szCs w:val="21"/>
        </w:rPr>
        <w:t>for</w:t>
      </w:r>
      <w:proofErr w:type="spellEnd"/>
      <w:r w:rsidRPr="00C01A9C">
        <w:rPr>
          <w:sz w:val="21"/>
          <w:szCs w:val="21"/>
        </w:rPr>
        <w:t xml:space="preserve"> </w:t>
      </w:r>
      <w:proofErr w:type="spellStart"/>
      <w:r w:rsidRPr="00C01A9C">
        <w:rPr>
          <w:sz w:val="21"/>
          <w:szCs w:val="21"/>
        </w:rPr>
        <w:t>the</w:t>
      </w:r>
      <w:proofErr w:type="spellEnd"/>
      <w:r w:rsidRPr="00C01A9C">
        <w:rPr>
          <w:sz w:val="21"/>
          <w:szCs w:val="21"/>
        </w:rPr>
        <w:t xml:space="preserve"> </w:t>
      </w:r>
      <w:proofErr w:type="spellStart"/>
      <w:r w:rsidRPr="00C01A9C">
        <w:rPr>
          <w:sz w:val="21"/>
          <w:szCs w:val="21"/>
        </w:rPr>
        <w:t>Social</w:t>
      </w:r>
      <w:proofErr w:type="spellEnd"/>
      <w:r w:rsidRPr="00C01A9C">
        <w:rPr>
          <w:sz w:val="21"/>
          <w:szCs w:val="21"/>
        </w:rPr>
        <w:t xml:space="preserve"> </w:t>
      </w:r>
      <w:proofErr w:type="spellStart"/>
      <w:r w:rsidRPr="00C01A9C">
        <w:rPr>
          <w:sz w:val="21"/>
          <w:szCs w:val="21"/>
        </w:rPr>
        <w:t>Sciences</w:t>
      </w:r>
      <w:proofErr w:type="spellEnd"/>
      <w:r w:rsidRPr="00C01A9C">
        <w:rPr>
          <w:sz w:val="21"/>
          <w:szCs w:val="21"/>
        </w:rPr>
        <w:t xml:space="preserve">) istatistiksel paket programı kullanılarak, demografik özellikler ile örgütsel destek ve örgütsel bağlılık arasında anlamlı bir farklılık olup olmadığı saptanmıştır. Araştırma verilerinin normal dağılım göstermemesi sonucunda,  </w:t>
      </w:r>
      <w:proofErr w:type="spellStart"/>
      <w:r w:rsidRPr="00C01A9C">
        <w:rPr>
          <w:sz w:val="21"/>
          <w:szCs w:val="21"/>
        </w:rPr>
        <w:t>nonparametrik</w:t>
      </w:r>
      <w:proofErr w:type="spellEnd"/>
      <w:r w:rsidRPr="00C01A9C">
        <w:rPr>
          <w:sz w:val="21"/>
          <w:szCs w:val="21"/>
        </w:rPr>
        <w:t xml:space="preserve"> testlerin kullanılmasına ihtiyaç duyulmuştur.</w:t>
      </w:r>
    </w:p>
    <w:p w:rsidR="000A751C" w:rsidRDefault="000A751C" w:rsidP="00C01A9C">
      <w:pPr>
        <w:spacing w:before="120" w:after="120"/>
        <w:ind w:firstLine="709"/>
        <w:jc w:val="both"/>
        <w:rPr>
          <w:b/>
          <w:sz w:val="21"/>
          <w:szCs w:val="21"/>
        </w:rPr>
      </w:pPr>
    </w:p>
    <w:p w:rsidR="009D7C72" w:rsidRDefault="009D7C72" w:rsidP="00C01A9C">
      <w:pPr>
        <w:spacing w:before="120" w:after="120"/>
        <w:ind w:firstLine="709"/>
        <w:jc w:val="both"/>
        <w:rPr>
          <w:b/>
          <w:sz w:val="21"/>
          <w:szCs w:val="21"/>
        </w:rPr>
      </w:pPr>
    </w:p>
    <w:p w:rsidR="009D7C72" w:rsidRDefault="009D7C72" w:rsidP="00C01A9C">
      <w:pPr>
        <w:spacing w:before="120" w:after="120"/>
        <w:ind w:firstLine="709"/>
        <w:jc w:val="both"/>
        <w:rPr>
          <w:b/>
          <w:sz w:val="21"/>
          <w:szCs w:val="21"/>
        </w:rPr>
      </w:pPr>
    </w:p>
    <w:p w:rsidR="009C51AD" w:rsidRPr="00C01A9C" w:rsidRDefault="009C51AD" w:rsidP="00C01A9C">
      <w:pPr>
        <w:spacing w:before="120" w:after="120"/>
        <w:ind w:firstLine="709"/>
        <w:jc w:val="both"/>
        <w:rPr>
          <w:b/>
          <w:sz w:val="21"/>
          <w:szCs w:val="21"/>
        </w:rPr>
      </w:pPr>
      <w:r w:rsidRPr="00C01A9C">
        <w:rPr>
          <w:b/>
          <w:sz w:val="21"/>
          <w:szCs w:val="21"/>
        </w:rPr>
        <w:lastRenderedPageBreak/>
        <w:t xml:space="preserve">4. </w:t>
      </w:r>
      <w:r w:rsidR="000A751C" w:rsidRPr="00C01A9C">
        <w:rPr>
          <w:b/>
          <w:sz w:val="21"/>
          <w:szCs w:val="21"/>
        </w:rPr>
        <w:t>BULGULAR VE YORUM</w:t>
      </w:r>
    </w:p>
    <w:p w:rsidR="009C51AD" w:rsidRPr="00C01A9C" w:rsidRDefault="009C51AD" w:rsidP="00C01A9C">
      <w:pPr>
        <w:spacing w:before="120" w:after="120"/>
        <w:ind w:firstLine="709"/>
        <w:jc w:val="both"/>
        <w:rPr>
          <w:b/>
          <w:sz w:val="21"/>
          <w:szCs w:val="21"/>
        </w:rPr>
      </w:pPr>
      <w:r w:rsidRPr="00C01A9C">
        <w:rPr>
          <w:b/>
          <w:sz w:val="21"/>
          <w:szCs w:val="21"/>
        </w:rPr>
        <w:t xml:space="preserve">4.1. Araştırma Örneklemine İlişkin Bulgular </w:t>
      </w:r>
    </w:p>
    <w:p w:rsidR="009C51AD" w:rsidRPr="000A751C" w:rsidRDefault="009C51AD" w:rsidP="00C01A9C">
      <w:pPr>
        <w:pStyle w:val="TabloAdlar"/>
        <w:spacing w:before="120" w:after="120"/>
        <w:ind w:firstLine="709"/>
        <w:jc w:val="both"/>
        <w:rPr>
          <w:rFonts w:eastAsia="Calibri" w:cs="Times New Roman"/>
          <w:b w:val="0"/>
          <w:sz w:val="21"/>
          <w:szCs w:val="21"/>
          <w:lang w:val="tr-TR"/>
        </w:rPr>
      </w:pPr>
      <w:r w:rsidRPr="000A751C">
        <w:rPr>
          <w:rFonts w:cs="Times New Roman"/>
          <w:b w:val="0"/>
          <w:sz w:val="21"/>
          <w:szCs w:val="21"/>
          <w:lang w:val="tr-TR"/>
        </w:rPr>
        <w:t>Tablo 1: Kişisel Bilgilere İlişkin Tanımlayıcı İstatistik Tablosu</w:t>
      </w:r>
    </w:p>
    <w:tbl>
      <w:tblPr>
        <w:tblW w:w="4911" w:type="pct"/>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
        <w:gridCol w:w="1095"/>
        <w:gridCol w:w="673"/>
        <w:gridCol w:w="673"/>
        <w:gridCol w:w="1088"/>
        <w:gridCol w:w="1135"/>
        <w:gridCol w:w="556"/>
        <w:gridCol w:w="505"/>
      </w:tblGrid>
      <w:tr w:rsidR="009C51AD" w:rsidRPr="0049583E" w:rsidTr="000A751C">
        <w:trPr>
          <w:trHeight w:val="20"/>
          <w:jc w:val="center"/>
        </w:trPr>
        <w:tc>
          <w:tcPr>
            <w:tcW w:w="1500" w:type="pct"/>
            <w:gridSpan w:val="2"/>
            <w:tcBorders>
              <w:top w:val="single" w:sz="12" w:space="0" w:color="auto"/>
              <w:left w:val="single" w:sz="12" w:space="0" w:color="auto"/>
              <w:bottom w:val="single" w:sz="18" w:space="0" w:color="auto"/>
              <w:right w:val="single" w:sz="4" w:space="0" w:color="auto"/>
            </w:tcBorders>
            <w:shd w:val="clear" w:color="auto" w:fill="auto"/>
            <w:vAlign w:val="center"/>
          </w:tcPr>
          <w:p w:rsidR="009C51AD" w:rsidRPr="0049583E" w:rsidRDefault="009C51AD" w:rsidP="00C01A9C">
            <w:pPr>
              <w:ind w:left="-94"/>
              <w:jc w:val="center"/>
              <w:rPr>
                <w:rFonts w:eastAsia="Batang"/>
                <w:b/>
                <w:sz w:val="16"/>
                <w:szCs w:val="16"/>
                <w:lang w:eastAsia="ko-KR"/>
              </w:rPr>
            </w:pPr>
            <w:r w:rsidRPr="0049583E">
              <w:rPr>
                <w:b/>
                <w:sz w:val="16"/>
                <w:szCs w:val="16"/>
              </w:rPr>
              <w:t>Kişisel Bilgiler</w:t>
            </w:r>
          </w:p>
        </w:tc>
        <w:tc>
          <w:tcPr>
            <w:tcW w:w="509" w:type="pct"/>
            <w:tcBorders>
              <w:top w:val="single" w:sz="12" w:space="0" w:color="auto"/>
              <w:left w:val="single" w:sz="4" w:space="0" w:color="auto"/>
              <w:bottom w:val="single" w:sz="18" w:space="0" w:color="auto"/>
              <w:right w:val="single" w:sz="4" w:space="0" w:color="auto"/>
            </w:tcBorders>
            <w:shd w:val="clear" w:color="auto" w:fill="auto"/>
            <w:vAlign w:val="center"/>
          </w:tcPr>
          <w:p w:rsidR="009C51AD" w:rsidRPr="0049583E" w:rsidRDefault="009C51AD" w:rsidP="00C01A9C">
            <w:pPr>
              <w:jc w:val="center"/>
              <w:rPr>
                <w:rFonts w:eastAsia="Batang"/>
                <w:b/>
                <w:sz w:val="16"/>
                <w:szCs w:val="16"/>
                <w:lang w:eastAsia="ko-KR"/>
              </w:rPr>
            </w:pPr>
            <w:proofErr w:type="gramStart"/>
            <w:r w:rsidRPr="0049583E">
              <w:rPr>
                <w:b/>
                <w:sz w:val="16"/>
                <w:szCs w:val="16"/>
              </w:rPr>
              <w:t>f</w:t>
            </w:r>
            <w:proofErr w:type="gramEnd"/>
          </w:p>
        </w:tc>
        <w:tc>
          <w:tcPr>
            <w:tcW w:w="509" w:type="pct"/>
            <w:tcBorders>
              <w:top w:val="single" w:sz="12" w:space="0" w:color="auto"/>
              <w:left w:val="single" w:sz="4" w:space="0" w:color="auto"/>
              <w:bottom w:val="single" w:sz="18" w:space="0" w:color="auto"/>
              <w:right w:val="single" w:sz="12" w:space="0" w:color="auto"/>
            </w:tcBorders>
            <w:shd w:val="clear" w:color="auto" w:fill="auto"/>
            <w:vAlign w:val="center"/>
          </w:tcPr>
          <w:p w:rsidR="009C51AD" w:rsidRPr="0049583E" w:rsidRDefault="009C51AD" w:rsidP="00C01A9C">
            <w:pPr>
              <w:jc w:val="center"/>
              <w:rPr>
                <w:rFonts w:eastAsia="Batang"/>
                <w:b/>
                <w:sz w:val="16"/>
                <w:szCs w:val="16"/>
                <w:lang w:eastAsia="ko-KR"/>
              </w:rPr>
            </w:pPr>
            <w:r w:rsidRPr="0049583E">
              <w:rPr>
                <w:b/>
                <w:sz w:val="16"/>
                <w:szCs w:val="16"/>
              </w:rPr>
              <w:t>%</w:t>
            </w:r>
          </w:p>
        </w:tc>
        <w:tc>
          <w:tcPr>
            <w:tcW w:w="1680" w:type="pct"/>
            <w:gridSpan w:val="2"/>
            <w:tcBorders>
              <w:top w:val="single" w:sz="12" w:space="0" w:color="auto"/>
              <w:left w:val="single" w:sz="12" w:space="0" w:color="auto"/>
              <w:bottom w:val="single" w:sz="18" w:space="0" w:color="auto"/>
              <w:right w:val="single" w:sz="4" w:space="0" w:color="auto"/>
            </w:tcBorders>
            <w:shd w:val="clear" w:color="auto" w:fill="auto"/>
            <w:vAlign w:val="center"/>
          </w:tcPr>
          <w:p w:rsidR="009C51AD" w:rsidRPr="0049583E" w:rsidRDefault="009C51AD" w:rsidP="00C01A9C">
            <w:pPr>
              <w:jc w:val="center"/>
              <w:rPr>
                <w:rFonts w:eastAsia="Batang"/>
                <w:b/>
                <w:sz w:val="16"/>
                <w:szCs w:val="16"/>
                <w:lang w:eastAsia="ko-KR"/>
              </w:rPr>
            </w:pPr>
            <w:r w:rsidRPr="0049583E">
              <w:rPr>
                <w:b/>
                <w:sz w:val="16"/>
                <w:szCs w:val="16"/>
              </w:rPr>
              <w:t>Kişisel Bilgiler</w:t>
            </w:r>
          </w:p>
        </w:tc>
        <w:tc>
          <w:tcPr>
            <w:tcW w:w="420" w:type="pct"/>
            <w:tcBorders>
              <w:top w:val="single" w:sz="12" w:space="0" w:color="auto"/>
              <w:left w:val="single" w:sz="4" w:space="0" w:color="auto"/>
              <w:bottom w:val="single" w:sz="18" w:space="0" w:color="auto"/>
              <w:right w:val="single" w:sz="4" w:space="0" w:color="auto"/>
            </w:tcBorders>
            <w:shd w:val="clear" w:color="auto" w:fill="auto"/>
            <w:vAlign w:val="center"/>
          </w:tcPr>
          <w:p w:rsidR="009C51AD" w:rsidRPr="0049583E" w:rsidRDefault="009C51AD" w:rsidP="00C01A9C">
            <w:pPr>
              <w:jc w:val="center"/>
              <w:rPr>
                <w:rFonts w:eastAsia="Batang"/>
                <w:b/>
                <w:sz w:val="16"/>
                <w:szCs w:val="16"/>
                <w:lang w:eastAsia="ko-KR"/>
              </w:rPr>
            </w:pPr>
            <w:proofErr w:type="gramStart"/>
            <w:r w:rsidRPr="0049583E">
              <w:rPr>
                <w:b/>
                <w:sz w:val="16"/>
                <w:szCs w:val="16"/>
              </w:rPr>
              <w:t>f</w:t>
            </w:r>
            <w:proofErr w:type="gramEnd"/>
          </w:p>
        </w:tc>
        <w:tc>
          <w:tcPr>
            <w:tcW w:w="382" w:type="pct"/>
            <w:tcBorders>
              <w:top w:val="single" w:sz="12" w:space="0" w:color="auto"/>
              <w:left w:val="single" w:sz="4" w:space="0" w:color="auto"/>
              <w:bottom w:val="single" w:sz="18" w:space="0" w:color="auto"/>
              <w:right w:val="single" w:sz="12" w:space="0" w:color="auto"/>
            </w:tcBorders>
            <w:shd w:val="clear" w:color="auto" w:fill="auto"/>
            <w:vAlign w:val="center"/>
          </w:tcPr>
          <w:p w:rsidR="009C51AD" w:rsidRPr="0049583E" w:rsidRDefault="009C51AD" w:rsidP="00C01A9C">
            <w:pPr>
              <w:jc w:val="center"/>
              <w:rPr>
                <w:rFonts w:eastAsia="Batang"/>
                <w:b/>
                <w:sz w:val="16"/>
                <w:szCs w:val="16"/>
                <w:lang w:eastAsia="ko-KR"/>
              </w:rPr>
            </w:pPr>
            <w:r w:rsidRPr="0049583E">
              <w:rPr>
                <w:b/>
                <w:sz w:val="16"/>
                <w:szCs w:val="16"/>
              </w:rPr>
              <w:t>%</w:t>
            </w:r>
          </w:p>
        </w:tc>
      </w:tr>
      <w:tr w:rsidR="009C51AD" w:rsidRPr="0049583E" w:rsidTr="000A751C">
        <w:trPr>
          <w:trHeight w:val="20"/>
          <w:jc w:val="center"/>
        </w:trPr>
        <w:tc>
          <w:tcPr>
            <w:tcW w:w="672" w:type="pct"/>
            <w:vMerge w:val="restart"/>
            <w:tcBorders>
              <w:top w:val="single" w:sz="18"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ind w:left="-14"/>
              <w:jc w:val="center"/>
              <w:rPr>
                <w:rFonts w:eastAsia="Batang"/>
                <w:b/>
                <w:sz w:val="16"/>
                <w:szCs w:val="16"/>
                <w:lang w:eastAsia="ko-KR"/>
              </w:rPr>
            </w:pPr>
            <w:r w:rsidRPr="0049583E">
              <w:rPr>
                <w:b/>
                <w:sz w:val="16"/>
                <w:szCs w:val="16"/>
              </w:rPr>
              <w:t>Cinsiyet</w:t>
            </w:r>
          </w:p>
        </w:tc>
        <w:tc>
          <w:tcPr>
            <w:tcW w:w="828" w:type="pct"/>
            <w:tcBorders>
              <w:top w:val="single" w:sz="18"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Erkek</w:t>
            </w:r>
          </w:p>
        </w:tc>
        <w:tc>
          <w:tcPr>
            <w:tcW w:w="509" w:type="pct"/>
            <w:tcBorders>
              <w:top w:val="single" w:sz="18"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54"/>
              <w:jc w:val="center"/>
              <w:rPr>
                <w:rFonts w:eastAsia="Batang"/>
                <w:sz w:val="16"/>
                <w:szCs w:val="16"/>
                <w:lang w:eastAsia="ko-KR"/>
              </w:rPr>
            </w:pPr>
            <w:r w:rsidRPr="0049583E">
              <w:rPr>
                <w:rFonts w:eastAsia="Batang"/>
                <w:sz w:val="16"/>
                <w:szCs w:val="16"/>
                <w:lang w:eastAsia="ko-KR"/>
              </w:rPr>
              <w:t>108</w:t>
            </w:r>
          </w:p>
        </w:tc>
        <w:tc>
          <w:tcPr>
            <w:tcW w:w="509" w:type="pct"/>
            <w:tcBorders>
              <w:top w:val="single" w:sz="18"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ind w:left="-68" w:right="-84"/>
              <w:jc w:val="center"/>
              <w:rPr>
                <w:rFonts w:eastAsia="Batang"/>
                <w:sz w:val="16"/>
                <w:szCs w:val="16"/>
                <w:lang w:eastAsia="ko-KR"/>
              </w:rPr>
            </w:pPr>
            <w:r w:rsidRPr="0049583E">
              <w:rPr>
                <w:rFonts w:eastAsia="Batang"/>
                <w:sz w:val="16"/>
                <w:szCs w:val="16"/>
                <w:lang w:eastAsia="ko-KR"/>
              </w:rPr>
              <w:t>59,7</w:t>
            </w:r>
          </w:p>
        </w:tc>
        <w:tc>
          <w:tcPr>
            <w:tcW w:w="822" w:type="pct"/>
            <w:vMerge w:val="restart"/>
            <w:tcBorders>
              <w:top w:val="single" w:sz="18"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ind w:right="-116"/>
              <w:jc w:val="center"/>
              <w:rPr>
                <w:rFonts w:eastAsia="Calibri"/>
                <w:b/>
                <w:sz w:val="16"/>
                <w:szCs w:val="16"/>
              </w:rPr>
            </w:pPr>
            <w:r w:rsidRPr="0049583E">
              <w:rPr>
                <w:b/>
                <w:sz w:val="16"/>
                <w:szCs w:val="16"/>
              </w:rPr>
              <w:t>Medeni</w:t>
            </w:r>
          </w:p>
          <w:p w:rsidR="009C51AD" w:rsidRPr="0049583E" w:rsidRDefault="009C51AD" w:rsidP="00C01A9C">
            <w:pPr>
              <w:ind w:right="-116"/>
              <w:jc w:val="center"/>
              <w:rPr>
                <w:rFonts w:eastAsia="Batang"/>
                <w:b/>
                <w:sz w:val="16"/>
                <w:szCs w:val="16"/>
                <w:lang w:eastAsia="ko-KR"/>
              </w:rPr>
            </w:pPr>
            <w:r w:rsidRPr="0049583E">
              <w:rPr>
                <w:b/>
                <w:sz w:val="16"/>
                <w:szCs w:val="16"/>
              </w:rPr>
              <w:t>Durum</w:t>
            </w:r>
          </w:p>
        </w:tc>
        <w:tc>
          <w:tcPr>
            <w:tcW w:w="857" w:type="pct"/>
            <w:tcBorders>
              <w:top w:val="single" w:sz="18"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87" w:right="-111"/>
              <w:jc w:val="center"/>
              <w:rPr>
                <w:rFonts w:eastAsia="Batang"/>
                <w:sz w:val="16"/>
                <w:szCs w:val="16"/>
                <w:lang w:eastAsia="ko-KR"/>
              </w:rPr>
            </w:pPr>
            <w:r w:rsidRPr="0049583E">
              <w:rPr>
                <w:sz w:val="16"/>
                <w:szCs w:val="16"/>
              </w:rPr>
              <w:t>Evli</w:t>
            </w:r>
          </w:p>
        </w:tc>
        <w:tc>
          <w:tcPr>
            <w:tcW w:w="420" w:type="pct"/>
            <w:tcBorders>
              <w:top w:val="single" w:sz="18"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widowControl w:val="0"/>
              <w:autoSpaceDE w:val="0"/>
              <w:autoSpaceDN w:val="0"/>
              <w:adjustRightInd w:val="0"/>
              <w:ind w:left="-61" w:right="-67"/>
              <w:jc w:val="center"/>
              <w:rPr>
                <w:rFonts w:eastAsia="Batang"/>
                <w:sz w:val="16"/>
                <w:szCs w:val="16"/>
                <w:lang w:eastAsia="ko-KR"/>
              </w:rPr>
            </w:pPr>
            <w:r w:rsidRPr="0049583E">
              <w:rPr>
                <w:rFonts w:eastAsia="Batang"/>
                <w:sz w:val="16"/>
                <w:szCs w:val="16"/>
                <w:lang w:eastAsia="ko-KR"/>
              </w:rPr>
              <w:t>119</w:t>
            </w:r>
          </w:p>
        </w:tc>
        <w:tc>
          <w:tcPr>
            <w:tcW w:w="382" w:type="pct"/>
            <w:tcBorders>
              <w:top w:val="single" w:sz="18"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widowControl w:val="0"/>
              <w:autoSpaceDE w:val="0"/>
              <w:autoSpaceDN w:val="0"/>
              <w:adjustRightInd w:val="0"/>
              <w:ind w:left="-51" w:right="-84"/>
              <w:jc w:val="center"/>
              <w:rPr>
                <w:rFonts w:eastAsia="Batang"/>
                <w:sz w:val="16"/>
                <w:szCs w:val="16"/>
                <w:lang w:eastAsia="ko-KR"/>
              </w:rPr>
            </w:pPr>
            <w:r w:rsidRPr="0049583E">
              <w:rPr>
                <w:rFonts w:eastAsia="Batang"/>
                <w:sz w:val="16"/>
                <w:szCs w:val="16"/>
                <w:lang w:eastAsia="ko-KR"/>
              </w:rPr>
              <w:t>66,5</w:t>
            </w:r>
          </w:p>
        </w:tc>
      </w:tr>
      <w:tr w:rsidR="009C51AD" w:rsidRPr="0049583E" w:rsidTr="000A751C">
        <w:trPr>
          <w:trHeight w:val="20"/>
          <w:jc w:val="center"/>
        </w:trPr>
        <w:tc>
          <w:tcPr>
            <w:tcW w:w="672" w:type="pct"/>
            <w:vMerge/>
            <w:tcBorders>
              <w:top w:val="single" w:sz="18"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rPr>
                <w:rFonts w:eastAsia="Batang"/>
                <w:b/>
                <w:sz w:val="16"/>
                <w:szCs w:val="16"/>
                <w:lang w:eastAsia="ko-KR"/>
              </w:rPr>
            </w:pPr>
          </w:p>
        </w:tc>
        <w:tc>
          <w:tcPr>
            <w:tcW w:w="828" w:type="pct"/>
            <w:tcBorders>
              <w:top w:val="single" w:sz="4" w:space="0" w:color="auto"/>
              <w:left w:val="single" w:sz="4" w:space="0" w:color="auto"/>
              <w:bottom w:val="single" w:sz="12" w:space="0" w:color="auto"/>
              <w:right w:val="single" w:sz="4" w:space="0" w:color="auto"/>
            </w:tcBorders>
            <w:shd w:val="clear" w:color="auto" w:fill="auto"/>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Kadın</w:t>
            </w:r>
          </w:p>
        </w:tc>
        <w:tc>
          <w:tcPr>
            <w:tcW w:w="509" w:type="pct"/>
            <w:tcBorders>
              <w:top w:val="single" w:sz="4" w:space="0" w:color="auto"/>
              <w:left w:val="single" w:sz="4" w:space="0" w:color="auto"/>
              <w:bottom w:val="single" w:sz="12" w:space="0" w:color="auto"/>
              <w:right w:val="single" w:sz="4" w:space="0" w:color="auto"/>
            </w:tcBorders>
            <w:shd w:val="clear" w:color="auto" w:fill="auto"/>
            <w:vAlign w:val="center"/>
          </w:tcPr>
          <w:p w:rsidR="009C51AD" w:rsidRPr="0049583E" w:rsidRDefault="009C51AD" w:rsidP="00C01A9C">
            <w:pPr>
              <w:ind w:left="-54"/>
              <w:jc w:val="center"/>
              <w:rPr>
                <w:rFonts w:eastAsia="Batang"/>
                <w:sz w:val="16"/>
                <w:szCs w:val="16"/>
                <w:lang w:eastAsia="ko-KR"/>
              </w:rPr>
            </w:pPr>
            <w:r w:rsidRPr="0049583E">
              <w:rPr>
                <w:rFonts w:eastAsia="Batang"/>
                <w:sz w:val="16"/>
                <w:szCs w:val="16"/>
                <w:lang w:eastAsia="ko-KR"/>
              </w:rPr>
              <w:t>73</w:t>
            </w:r>
          </w:p>
        </w:tc>
        <w:tc>
          <w:tcPr>
            <w:tcW w:w="509" w:type="pct"/>
            <w:tcBorders>
              <w:top w:val="single" w:sz="4" w:space="0" w:color="auto"/>
              <w:left w:val="single" w:sz="4" w:space="0" w:color="auto"/>
              <w:bottom w:val="single" w:sz="12" w:space="0" w:color="auto"/>
              <w:right w:val="single" w:sz="12" w:space="0" w:color="auto"/>
            </w:tcBorders>
            <w:shd w:val="clear" w:color="auto" w:fill="auto"/>
            <w:vAlign w:val="center"/>
          </w:tcPr>
          <w:p w:rsidR="009C51AD" w:rsidRPr="0049583E" w:rsidRDefault="009C51AD" w:rsidP="00C01A9C">
            <w:pPr>
              <w:ind w:left="-68" w:right="-84"/>
              <w:jc w:val="center"/>
              <w:rPr>
                <w:rFonts w:eastAsia="Batang"/>
                <w:sz w:val="16"/>
                <w:szCs w:val="16"/>
                <w:lang w:eastAsia="ko-KR"/>
              </w:rPr>
            </w:pPr>
            <w:r w:rsidRPr="0049583E">
              <w:rPr>
                <w:rFonts w:eastAsia="Batang"/>
                <w:sz w:val="16"/>
                <w:szCs w:val="16"/>
                <w:lang w:eastAsia="ko-KR"/>
              </w:rPr>
              <w:t>40,3</w:t>
            </w:r>
          </w:p>
        </w:tc>
        <w:tc>
          <w:tcPr>
            <w:tcW w:w="822" w:type="pct"/>
            <w:vMerge/>
            <w:tcBorders>
              <w:top w:val="single" w:sz="18"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rPr>
                <w:rFonts w:eastAsia="Batang"/>
                <w:b/>
                <w:sz w:val="16"/>
                <w:szCs w:val="16"/>
                <w:lang w:eastAsia="ko-KR"/>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87" w:right="-111"/>
              <w:jc w:val="center"/>
              <w:rPr>
                <w:rFonts w:eastAsia="Batang"/>
                <w:sz w:val="16"/>
                <w:szCs w:val="16"/>
                <w:lang w:eastAsia="ko-KR"/>
              </w:rPr>
            </w:pPr>
            <w:proofErr w:type="gramStart"/>
            <w:r w:rsidRPr="0049583E">
              <w:rPr>
                <w:sz w:val="16"/>
                <w:szCs w:val="16"/>
              </w:rPr>
              <w:t>Bekar</w:t>
            </w:r>
            <w:proofErr w:type="gramEnd"/>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61" w:right="-67"/>
              <w:jc w:val="center"/>
              <w:rPr>
                <w:rFonts w:eastAsia="Batang"/>
                <w:sz w:val="16"/>
                <w:szCs w:val="16"/>
                <w:lang w:eastAsia="ko-KR"/>
              </w:rPr>
            </w:pPr>
            <w:r w:rsidRPr="0049583E">
              <w:rPr>
                <w:rFonts w:eastAsia="Batang"/>
                <w:sz w:val="16"/>
                <w:szCs w:val="16"/>
                <w:lang w:eastAsia="ko-KR"/>
              </w:rPr>
              <w:t>60</w:t>
            </w:r>
          </w:p>
        </w:tc>
        <w:tc>
          <w:tcPr>
            <w:tcW w:w="382" w:type="pct"/>
            <w:tcBorders>
              <w:top w:val="single" w:sz="4"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ind w:left="-51" w:right="-84"/>
              <w:jc w:val="center"/>
              <w:rPr>
                <w:rFonts w:eastAsia="Batang"/>
                <w:sz w:val="16"/>
                <w:szCs w:val="16"/>
                <w:lang w:eastAsia="ko-KR"/>
              </w:rPr>
            </w:pPr>
            <w:r w:rsidRPr="0049583E">
              <w:rPr>
                <w:rFonts w:eastAsia="Batang"/>
                <w:sz w:val="16"/>
                <w:szCs w:val="16"/>
                <w:lang w:eastAsia="ko-KR"/>
              </w:rPr>
              <w:t>33,5</w:t>
            </w:r>
          </w:p>
        </w:tc>
      </w:tr>
      <w:tr w:rsidR="009C51AD" w:rsidRPr="0049583E" w:rsidTr="000A751C">
        <w:trPr>
          <w:trHeight w:val="20"/>
          <w:jc w:val="center"/>
        </w:trPr>
        <w:tc>
          <w:tcPr>
            <w:tcW w:w="672" w:type="pct"/>
            <w:vMerge w:val="restart"/>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ind w:left="-14"/>
              <w:jc w:val="center"/>
              <w:rPr>
                <w:rFonts w:eastAsia="Batang"/>
                <w:b/>
                <w:sz w:val="16"/>
                <w:szCs w:val="16"/>
                <w:lang w:eastAsia="ko-KR"/>
              </w:rPr>
            </w:pPr>
            <w:r w:rsidRPr="0049583E">
              <w:rPr>
                <w:rFonts w:eastAsia="Batang"/>
                <w:b/>
                <w:sz w:val="16"/>
                <w:szCs w:val="16"/>
                <w:lang w:eastAsia="ko-KR"/>
              </w:rPr>
              <w:t>Yaş</w:t>
            </w:r>
          </w:p>
        </w:tc>
        <w:tc>
          <w:tcPr>
            <w:tcW w:w="828" w:type="pct"/>
            <w:tcBorders>
              <w:top w:val="single" w:sz="12"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25 ve altı</w:t>
            </w:r>
          </w:p>
        </w:tc>
        <w:tc>
          <w:tcPr>
            <w:tcW w:w="509" w:type="pct"/>
            <w:tcBorders>
              <w:top w:val="single" w:sz="12"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54"/>
              <w:jc w:val="center"/>
              <w:rPr>
                <w:rFonts w:eastAsia="Batang"/>
                <w:sz w:val="16"/>
                <w:szCs w:val="16"/>
                <w:lang w:eastAsia="ko-KR"/>
              </w:rPr>
            </w:pPr>
            <w:r w:rsidRPr="0049583E">
              <w:rPr>
                <w:rFonts w:eastAsia="Batang"/>
                <w:sz w:val="16"/>
                <w:szCs w:val="16"/>
                <w:lang w:eastAsia="ko-KR"/>
              </w:rPr>
              <w:t>28</w:t>
            </w:r>
          </w:p>
        </w:tc>
        <w:tc>
          <w:tcPr>
            <w:tcW w:w="509" w:type="pct"/>
            <w:tcBorders>
              <w:top w:val="single" w:sz="12"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ind w:left="-68" w:right="-84"/>
              <w:jc w:val="center"/>
              <w:rPr>
                <w:rFonts w:eastAsia="Batang"/>
                <w:sz w:val="16"/>
                <w:szCs w:val="16"/>
                <w:lang w:eastAsia="ko-KR"/>
              </w:rPr>
            </w:pPr>
            <w:r w:rsidRPr="0049583E">
              <w:rPr>
                <w:rFonts w:eastAsia="Batang"/>
                <w:sz w:val="16"/>
                <w:szCs w:val="16"/>
                <w:lang w:eastAsia="ko-KR"/>
              </w:rPr>
              <w:t>15,7</w:t>
            </w:r>
          </w:p>
        </w:tc>
        <w:tc>
          <w:tcPr>
            <w:tcW w:w="822" w:type="pct"/>
            <w:vMerge w:val="restart"/>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jc w:val="center"/>
              <w:rPr>
                <w:rFonts w:eastAsia="Calibri"/>
                <w:b/>
                <w:sz w:val="16"/>
                <w:szCs w:val="16"/>
              </w:rPr>
            </w:pPr>
            <w:r w:rsidRPr="0049583E">
              <w:rPr>
                <w:b/>
                <w:sz w:val="16"/>
                <w:szCs w:val="16"/>
              </w:rPr>
              <w:t>Çalışma</w:t>
            </w:r>
          </w:p>
          <w:p w:rsidR="009C51AD" w:rsidRPr="0049583E" w:rsidRDefault="009C51AD" w:rsidP="00C01A9C">
            <w:pPr>
              <w:jc w:val="center"/>
              <w:rPr>
                <w:rFonts w:eastAsia="Batang"/>
                <w:sz w:val="16"/>
                <w:szCs w:val="16"/>
                <w:lang w:eastAsia="ko-KR"/>
              </w:rPr>
            </w:pPr>
            <w:r w:rsidRPr="0049583E">
              <w:rPr>
                <w:b/>
                <w:sz w:val="16"/>
                <w:szCs w:val="16"/>
              </w:rPr>
              <w:t>Süresi</w:t>
            </w:r>
          </w:p>
        </w:tc>
        <w:tc>
          <w:tcPr>
            <w:tcW w:w="857" w:type="pct"/>
            <w:tcBorders>
              <w:top w:val="single" w:sz="12"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autoSpaceDE w:val="0"/>
              <w:autoSpaceDN w:val="0"/>
              <w:adjustRightInd w:val="0"/>
              <w:ind w:left="-87" w:right="-111"/>
              <w:jc w:val="center"/>
              <w:rPr>
                <w:rFonts w:eastAsia="Batang"/>
                <w:sz w:val="16"/>
                <w:szCs w:val="16"/>
                <w:lang w:eastAsia="ko-KR"/>
              </w:rPr>
            </w:pPr>
            <w:r w:rsidRPr="0049583E">
              <w:rPr>
                <w:sz w:val="16"/>
                <w:szCs w:val="16"/>
              </w:rPr>
              <w:t>1 yıldan az</w:t>
            </w:r>
          </w:p>
        </w:tc>
        <w:tc>
          <w:tcPr>
            <w:tcW w:w="420" w:type="pct"/>
            <w:tcBorders>
              <w:top w:val="single" w:sz="12"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61" w:right="-67"/>
              <w:jc w:val="center"/>
              <w:rPr>
                <w:rFonts w:eastAsia="Batang"/>
                <w:sz w:val="16"/>
                <w:szCs w:val="16"/>
                <w:lang w:eastAsia="ko-KR"/>
              </w:rPr>
            </w:pPr>
            <w:r w:rsidRPr="0049583E">
              <w:rPr>
                <w:rFonts w:eastAsia="Batang"/>
                <w:sz w:val="16"/>
                <w:szCs w:val="16"/>
                <w:lang w:eastAsia="ko-KR"/>
              </w:rPr>
              <w:t>22</w:t>
            </w:r>
          </w:p>
        </w:tc>
        <w:tc>
          <w:tcPr>
            <w:tcW w:w="382" w:type="pct"/>
            <w:tcBorders>
              <w:top w:val="single" w:sz="12"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ind w:left="-51" w:right="-84"/>
              <w:jc w:val="center"/>
              <w:rPr>
                <w:rFonts w:eastAsia="Batang"/>
                <w:sz w:val="16"/>
                <w:szCs w:val="16"/>
                <w:lang w:eastAsia="ko-KR"/>
              </w:rPr>
            </w:pPr>
            <w:r w:rsidRPr="0049583E">
              <w:rPr>
                <w:rFonts w:eastAsia="Batang"/>
                <w:sz w:val="16"/>
                <w:szCs w:val="16"/>
                <w:lang w:eastAsia="ko-KR"/>
              </w:rPr>
              <w:t>12,3</w:t>
            </w:r>
          </w:p>
        </w:tc>
      </w:tr>
      <w:tr w:rsidR="009C51AD" w:rsidRPr="0049583E" w:rsidTr="000A751C">
        <w:trPr>
          <w:trHeight w:val="20"/>
          <w:jc w:val="center"/>
        </w:trPr>
        <w:tc>
          <w:tcPr>
            <w:tcW w:w="672" w:type="pct"/>
            <w:vMerge/>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rPr>
                <w:rFonts w:eastAsia="Batang"/>
                <w:b/>
                <w:sz w:val="16"/>
                <w:szCs w:val="16"/>
                <w:lang w:eastAsia="ko-KR"/>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26-30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54"/>
              <w:jc w:val="center"/>
              <w:rPr>
                <w:rFonts w:eastAsia="Batang"/>
                <w:sz w:val="16"/>
                <w:szCs w:val="16"/>
                <w:lang w:eastAsia="ko-KR"/>
              </w:rPr>
            </w:pPr>
            <w:r w:rsidRPr="0049583E">
              <w:rPr>
                <w:rFonts w:eastAsia="Batang"/>
                <w:sz w:val="16"/>
                <w:szCs w:val="16"/>
                <w:lang w:eastAsia="ko-KR"/>
              </w:rPr>
              <w:t>31</w:t>
            </w:r>
          </w:p>
        </w:tc>
        <w:tc>
          <w:tcPr>
            <w:tcW w:w="509" w:type="pct"/>
            <w:tcBorders>
              <w:top w:val="single" w:sz="4"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ind w:left="-68" w:right="-84"/>
              <w:jc w:val="center"/>
              <w:rPr>
                <w:rFonts w:eastAsia="Batang"/>
                <w:sz w:val="16"/>
                <w:szCs w:val="16"/>
                <w:lang w:eastAsia="ko-KR"/>
              </w:rPr>
            </w:pPr>
            <w:r w:rsidRPr="0049583E">
              <w:rPr>
                <w:rFonts w:eastAsia="Batang"/>
                <w:sz w:val="16"/>
                <w:szCs w:val="16"/>
                <w:lang w:eastAsia="ko-KR"/>
              </w:rPr>
              <w:t>17,3</w:t>
            </w:r>
          </w:p>
        </w:tc>
        <w:tc>
          <w:tcPr>
            <w:tcW w:w="822" w:type="pct"/>
            <w:vMerge/>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rPr>
                <w:rFonts w:eastAsia="Batang"/>
                <w:sz w:val="16"/>
                <w:szCs w:val="16"/>
                <w:lang w:eastAsia="ko-KR"/>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87" w:right="-111"/>
              <w:jc w:val="center"/>
              <w:rPr>
                <w:rFonts w:eastAsia="Batang"/>
                <w:sz w:val="16"/>
                <w:szCs w:val="16"/>
                <w:lang w:eastAsia="ko-KR"/>
              </w:rPr>
            </w:pPr>
            <w:r w:rsidRPr="0049583E">
              <w:rPr>
                <w:sz w:val="16"/>
                <w:szCs w:val="16"/>
              </w:rPr>
              <w:t>1-5 yıl</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61" w:right="-67"/>
              <w:jc w:val="center"/>
              <w:rPr>
                <w:rFonts w:eastAsia="Batang"/>
                <w:sz w:val="16"/>
                <w:szCs w:val="16"/>
                <w:lang w:eastAsia="ko-KR"/>
              </w:rPr>
            </w:pPr>
            <w:r w:rsidRPr="0049583E">
              <w:rPr>
                <w:rFonts w:eastAsia="Batang"/>
                <w:sz w:val="16"/>
                <w:szCs w:val="16"/>
                <w:lang w:eastAsia="ko-KR"/>
              </w:rPr>
              <w:t>64</w:t>
            </w:r>
          </w:p>
        </w:tc>
        <w:tc>
          <w:tcPr>
            <w:tcW w:w="382" w:type="pct"/>
            <w:tcBorders>
              <w:top w:val="single" w:sz="4"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ind w:left="-51" w:right="-84"/>
              <w:jc w:val="center"/>
              <w:rPr>
                <w:rFonts w:eastAsia="Batang"/>
                <w:sz w:val="16"/>
                <w:szCs w:val="16"/>
                <w:lang w:eastAsia="ko-KR"/>
              </w:rPr>
            </w:pPr>
            <w:r w:rsidRPr="0049583E">
              <w:rPr>
                <w:rFonts w:eastAsia="Batang"/>
                <w:sz w:val="16"/>
                <w:szCs w:val="16"/>
                <w:lang w:eastAsia="ko-KR"/>
              </w:rPr>
              <w:t>35,8</w:t>
            </w:r>
          </w:p>
        </w:tc>
      </w:tr>
      <w:tr w:rsidR="009C51AD" w:rsidRPr="0049583E" w:rsidTr="000A751C">
        <w:trPr>
          <w:trHeight w:val="20"/>
          <w:jc w:val="center"/>
        </w:trPr>
        <w:tc>
          <w:tcPr>
            <w:tcW w:w="672" w:type="pct"/>
            <w:vMerge/>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rPr>
                <w:rFonts w:eastAsia="Batang"/>
                <w:b/>
                <w:sz w:val="16"/>
                <w:szCs w:val="16"/>
                <w:lang w:eastAsia="ko-KR"/>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31-35</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54"/>
              <w:jc w:val="center"/>
              <w:rPr>
                <w:rFonts w:eastAsia="Batang"/>
                <w:sz w:val="16"/>
                <w:szCs w:val="16"/>
                <w:lang w:eastAsia="ko-KR"/>
              </w:rPr>
            </w:pPr>
            <w:r w:rsidRPr="0049583E">
              <w:rPr>
                <w:rFonts w:eastAsia="Batang"/>
                <w:sz w:val="16"/>
                <w:szCs w:val="16"/>
                <w:lang w:eastAsia="ko-KR"/>
              </w:rPr>
              <w:t>37</w:t>
            </w:r>
          </w:p>
        </w:tc>
        <w:tc>
          <w:tcPr>
            <w:tcW w:w="509" w:type="pct"/>
            <w:tcBorders>
              <w:top w:val="single" w:sz="4"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ind w:left="-68" w:right="-84"/>
              <w:jc w:val="center"/>
              <w:rPr>
                <w:rFonts w:eastAsia="Batang"/>
                <w:sz w:val="16"/>
                <w:szCs w:val="16"/>
                <w:lang w:eastAsia="ko-KR"/>
              </w:rPr>
            </w:pPr>
            <w:r w:rsidRPr="0049583E">
              <w:rPr>
                <w:rFonts w:eastAsia="Batang"/>
                <w:sz w:val="16"/>
                <w:szCs w:val="16"/>
                <w:lang w:eastAsia="ko-KR"/>
              </w:rPr>
              <w:t>20,7</w:t>
            </w:r>
          </w:p>
        </w:tc>
        <w:tc>
          <w:tcPr>
            <w:tcW w:w="822" w:type="pct"/>
            <w:vMerge/>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rPr>
                <w:rFonts w:eastAsia="Batang"/>
                <w:sz w:val="16"/>
                <w:szCs w:val="16"/>
                <w:lang w:eastAsia="ko-KR"/>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87" w:right="-111"/>
              <w:jc w:val="center"/>
              <w:rPr>
                <w:rFonts w:eastAsia="Batang"/>
                <w:sz w:val="16"/>
                <w:szCs w:val="16"/>
                <w:lang w:eastAsia="ko-KR"/>
              </w:rPr>
            </w:pPr>
            <w:r w:rsidRPr="0049583E">
              <w:rPr>
                <w:sz w:val="16"/>
                <w:szCs w:val="16"/>
              </w:rPr>
              <w:t>6-10 yıl</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61" w:right="-67"/>
              <w:jc w:val="center"/>
              <w:rPr>
                <w:rFonts w:eastAsia="Batang"/>
                <w:sz w:val="16"/>
                <w:szCs w:val="16"/>
                <w:lang w:eastAsia="ko-KR"/>
              </w:rPr>
            </w:pPr>
            <w:r w:rsidRPr="0049583E">
              <w:rPr>
                <w:rFonts w:eastAsia="Batang"/>
                <w:sz w:val="16"/>
                <w:szCs w:val="16"/>
                <w:lang w:eastAsia="ko-KR"/>
              </w:rPr>
              <w:t>35</w:t>
            </w:r>
          </w:p>
        </w:tc>
        <w:tc>
          <w:tcPr>
            <w:tcW w:w="382" w:type="pct"/>
            <w:tcBorders>
              <w:top w:val="single" w:sz="4"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ind w:left="-51" w:right="-84"/>
              <w:jc w:val="center"/>
              <w:rPr>
                <w:rFonts w:eastAsia="Batang"/>
                <w:sz w:val="16"/>
                <w:szCs w:val="16"/>
                <w:lang w:eastAsia="ko-KR"/>
              </w:rPr>
            </w:pPr>
            <w:r w:rsidRPr="0049583E">
              <w:rPr>
                <w:rFonts w:eastAsia="Batang"/>
                <w:sz w:val="16"/>
                <w:szCs w:val="16"/>
                <w:lang w:eastAsia="ko-KR"/>
              </w:rPr>
              <w:t>19,5</w:t>
            </w:r>
          </w:p>
        </w:tc>
      </w:tr>
      <w:tr w:rsidR="009C51AD" w:rsidRPr="0049583E" w:rsidTr="000A751C">
        <w:trPr>
          <w:trHeight w:val="20"/>
          <w:jc w:val="center"/>
        </w:trPr>
        <w:tc>
          <w:tcPr>
            <w:tcW w:w="672" w:type="pct"/>
            <w:vMerge/>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rPr>
                <w:rFonts w:eastAsia="Batang"/>
                <w:b/>
                <w:sz w:val="16"/>
                <w:szCs w:val="16"/>
                <w:lang w:eastAsia="ko-KR"/>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36-40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54"/>
              <w:jc w:val="center"/>
              <w:rPr>
                <w:rFonts w:eastAsia="Batang"/>
                <w:sz w:val="16"/>
                <w:szCs w:val="16"/>
                <w:lang w:eastAsia="ko-KR"/>
              </w:rPr>
            </w:pPr>
            <w:r w:rsidRPr="0049583E">
              <w:rPr>
                <w:rFonts w:eastAsia="Batang"/>
                <w:sz w:val="16"/>
                <w:szCs w:val="16"/>
                <w:lang w:eastAsia="ko-KR"/>
              </w:rPr>
              <w:t>38</w:t>
            </w:r>
          </w:p>
        </w:tc>
        <w:tc>
          <w:tcPr>
            <w:tcW w:w="509" w:type="pct"/>
            <w:tcBorders>
              <w:top w:val="single" w:sz="4"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ind w:left="-68" w:right="-84"/>
              <w:jc w:val="center"/>
              <w:rPr>
                <w:rFonts w:eastAsia="Batang"/>
                <w:sz w:val="16"/>
                <w:szCs w:val="16"/>
                <w:lang w:eastAsia="ko-KR"/>
              </w:rPr>
            </w:pPr>
            <w:r w:rsidRPr="0049583E">
              <w:rPr>
                <w:rFonts w:eastAsia="Batang"/>
                <w:sz w:val="16"/>
                <w:szCs w:val="16"/>
                <w:lang w:eastAsia="ko-KR"/>
              </w:rPr>
              <w:t>21,2</w:t>
            </w:r>
          </w:p>
        </w:tc>
        <w:tc>
          <w:tcPr>
            <w:tcW w:w="822" w:type="pct"/>
            <w:vMerge/>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rPr>
                <w:rFonts w:eastAsia="Batang"/>
                <w:sz w:val="16"/>
                <w:szCs w:val="16"/>
                <w:lang w:eastAsia="ko-KR"/>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87" w:right="-111"/>
              <w:jc w:val="center"/>
              <w:rPr>
                <w:rFonts w:eastAsia="Batang"/>
                <w:sz w:val="16"/>
                <w:szCs w:val="16"/>
                <w:lang w:eastAsia="ko-KR"/>
              </w:rPr>
            </w:pPr>
            <w:r w:rsidRPr="0049583E">
              <w:rPr>
                <w:sz w:val="16"/>
                <w:szCs w:val="16"/>
              </w:rPr>
              <w:t>11-15 yıl</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61" w:right="-67"/>
              <w:jc w:val="center"/>
              <w:rPr>
                <w:rFonts w:eastAsia="Batang"/>
                <w:sz w:val="16"/>
                <w:szCs w:val="16"/>
                <w:lang w:eastAsia="ko-KR"/>
              </w:rPr>
            </w:pPr>
            <w:r w:rsidRPr="0049583E">
              <w:rPr>
                <w:rFonts w:eastAsia="Batang"/>
                <w:sz w:val="16"/>
                <w:szCs w:val="16"/>
                <w:lang w:eastAsia="ko-KR"/>
              </w:rPr>
              <w:t>31</w:t>
            </w:r>
          </w:p>
        </w:tc>
        <w:tc>
          <w:tcPr>
            <w:tcW w:w="382" w:type="pct"/>
            <w:tcBorders>
              <w:top w:val="single" w:sz="4"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ind w:left="-51" w:right="-84"/>
              <w:jc w:val="center"/>
              <w:rPr>
                <w:rFonts w:eastAsia="Batang"/>
                <w:sz w:val="16"/>
                <w:szCs w:val="16"/>
                <w:lang w:eastAsia="ko-KR"/>
              </w:rPr>
            </w:pPr>
            <w:r w:rsidRPr="0049583E">
              <w:rPr>
                <w:rFonts w:eastAsia="Batang"/>
                <w:sz w:val="16"/>
                <w:szCs w:val="16"/>
                <w:lang w:eastAsia="ko-KR"/>
              </w:rPr>
              <w:t>17,3</w:t>
            </w:r>
          </w:p>
        </w:tc>
      </w:tr>
      <w:tr w:rsidR="009C51AD" w:rsidRPr="0049583E" w:rsidTr="000A751C">
        <w:trPr>
          <w:trHeight w:val="20"/>
          <w:jc w:val="center"/>
        </w:trPr>
        <w:tc>
          <w:tcPr>
            <w:tcW w:w="672" w:type="pct"/>
            <w:vMerge/>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rPr>
                <w:rFonts w:eastAsia="Batang"/>
                <w:b/>
                <w:sz w:val="16"/>
                <w:szCs w:val="16"/>
                <w:lang w:eastAsia="ko-KR"/>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77" w:right="-87"/>
              <w:jc w:val="center"/>
              <w:rPr>
                <w:rFonts w:eastAsia="Calibri"/>
                <w:sz w:val="16"/>
                <w:szCs w:val="16"/>
              </w:rPr>
            </w:pPr>
            <w:r w:rsidRPr="0049583E">
              <w:rPr>
                <w:sz w:val="16"/>
                <w:szCs w:val="16"/>
              </w:rPr>
              <w:t>41-45</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54"/>
              <w:jc w:val="center"/>
              <w:rPr>
                <w:rFonts w:eastAsia="Batang"/>
                <w:sz w:val="16"/>
                <w:szCs w:val="16"/>
                <w:lang w:eastAsia="ko-KR"/>
              </w:rPr>
            </w:pPr>
            <w:r w:rsidRPr="0049583E">
              <w:rPr>
                <w:rFonts w:eastAsia="Batang"/>
                <w:sz w:val="16"/>
                <w:szCs w:val="16"/>
                <w:lang w:eastAsia="ko-KR"/>
              </w:rPr>
              <w:t>31</w:t>
            </w:r>
          </w:p>
        </w:tc>
        <w:tc>
          <w:tcPr>
            <w:tcW w:w="509" w:type="pct"/>
            <w:tcBorders>
              <w:top w:val="single" w:sz="4"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ind w:left="-68" w:right="-84"/>
              <w:jc w:val="center"/>
              <w:rPr>
                <w:rFonts w:eastAsia="Batang"/>
                <w:sz w:val="16"/>
                <w:szCs w:val="16"/>
                <w:lang w:eastAsia="ko-KR"/>
              </w:rPr>
            </w:pPr>
            <w:r w:rsidRPr="0049583E">
              <w:rPr>
                <w:rFonts w:eastAsia="Batang"/>
                <w:sz w:val="16"/>
                <w:szCs w:val="16"/>
                <w:lang w:eastAsia="ko-KR"/>
              </w:rPr>
              <w:t>17,3</w:t>
            </w:r>
          </w:p>
        </w:tc>
        <w:tc>
          <w:tcPr>
            <w:tcW w:w="822" w:type="pct"/>
            <w:vMerge/>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rPr>
                <w:rFonts w:eastAsia="Batang"/>
                <w:sz w:val="16"/>
                <w:szCs w:val="16"/>
                <w:lang w:eastAsia="ko-KR"/>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87" w:right="-111"/>
              <w:jc w:val="center"/>
              <w:rPr>
                <w:rFonts w:eastAsia="Batang"/>
                <w:sz w:val="16"/>
                <w:szCs w:val="16"/>
                <w:lang w:eastAsia="ko-KR"/>
              </w:rPr>
            </w:pPr>
            <w:r w:rsidRPr="0049583E">
              <w:rPr>
                <w:sz w:val="16"/>
                <w:szCs w:val="16"/>
              </w:rPr>
              <w:t>16-20 yıl</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61" w:right="-67"/>
              <w:jc w:val="center"/>
              <w:rPr>
                <w:rFonts w:eastAsia="Batang"/>
                <w:sz w:val="16"/>
                <w:szCs w:val="16"/>
                <w:lang w:eastAsia="ko-KR"/>
              </w:rPr>
            </w:pPr>
            <w:r w:rsidRPr="0049583E">
              <w:rPr>
                <w:rFonts w:eastAsia="Batang"/>
                <w:sz w:val="16"/>
                <w:szCs w:val="16"/>
                <w:lang w:eastAsia="ko-KR"/>
              </w:rPr>
              <w:t>25</w:t>
            </w:r>
          </w:p>
        </w:tc>
        <w:tc>
          <w:tcPr>
            <w:tcW w:w="382" w:type="pct"/>
            <w:tcBorders>
              <w:top w:val="single" w:sz="4"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ind w:left="-51" w:right="-84"/>
              <w:jc w:val="center"/>
              <w:rPr>
                <w:rFonts w:eastAsia="Batang"/>
                <w:sz w:val="16"/>
                <w:szCs w:val="16"/>
                <w:lang w:eastAsia="ko-KR"/>
              </w:rPr>
            </w:pPr>
            <w:r w:rsidRPr="0049583E">
              <w:rPr>
                <w:rFonts w:eastAsia="Batang"/>
                <w:sz w:val="16"/>
                <w:szCs w:val="16"/>
                <w:lang w:eastAsia="ko-KR"/>
              </w:rPr>
              <w:t>14,0</w:t>
            </w:r>
          </w:p>
        </w:tc>
      </w:tr>
      <w:tr w:rsidR="009C51AD" w:rsidRPr="0049583E" w:rsidTr="000A751C">
        <w:trPr>
          <w:trHeight w:val="65"/>
          <w:jc w:val="center"/>
        </w:trPr>
        <w:tc>
          <w:tcPr>
            <w:tcW w:w="672" w:type="pct"/>
            <w:vMerge/>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rPr>
                <w:rFonts w:eastAsia="Batang"/>
                <w:b/>
                <w:sz w:val="16"/>
                <w:szCs w:val="16"/>
                <w:lang w:eastAsia="ko-KR"/>
              </w:rPr>
            </w:pPr>
          </w:p>
        </w:tc>
        <w:tc>
          <w:tcPr>
            <w:tcW w:w="828" w:type="pct"/>
            <w:tcBorders>
              <w:top w:val="single" w:sz="4" w:space="0" w:color="auto"/>
              <w:left w:val="single" w:sz="4" w:space="0" w:color="auto"/>
              <w:bottom w:val="single" w:sz="12" w:space="0" w:color="auto"/>
              <w:right w:val="single" w:sz="4" w:space="0" w:color="auto"/>
            </w:tcBorders>
            <w:shd w:val="clear" w:color="auto" w:fill="auto"/>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46 ve üzeri</w:t>
            </w:r>
          </w:p>
        </w:tc>
        <w:tc>
          <w:tcPr>
            <w:tcW w:w="509" w:type="pct"/>
            <w:tcBorders>
              <w:top w:val="single" w:sz="4" w:space="0" w:color="auto"/>
              <w:left w:val="single" w:sz="4" w:space="0" w:color="auto"/>
              <w:bottom w:val="single" w:sz="12" w:space="0" w:color="auto"/>
              <w:right w:val="single" w:sz="4" w:space="0" w:color="auto"/>
            </w:tcBorders>
            <w:shd w:val="clear" w:color="auto" w:fill="auto"/>
            <w:vAlign w:val="center"/>
          </w:tcPr>
          <w:p w:rsidR="009C51AD" w:rsidRPr="0049583E" w:rsidRDefault="009C51AD" w:rsidP="00C01A9C">
            <w:pPr>
              <w:ind w:left="-54"/>
              <w:jc w:val="center"/>
              <w:rPr>
                <w:rFonts w:eastAsia="Batang"/>
                <w:sz w:val="16"/>
                <w:szCs w:val="16"/>
                <w:lang w:eastAsia="ko-KR"/>
              </w:rPr>
            </w:pPr>
            <w:r w:rsidRPr="0049583E">
              <w:rPr>
                <w:rFonts w:eastAsia="Batang"/>
                <w:sz w:val="16"/>
                <w:szCs w:val="16"/>
                <w:lang w:eastAsia="ko-KR"/>
              </w:rPr>
              <w:t>14</w:t>
            </w:r>
          </w:p>
        </w:tc>
        <w:tc>
          <w:tcPr>
            <w:tcW w:w="509" w:type="pct"/>
            <w:tcBorders>
              <w:top w:val="single" w:sz="4" w:space="0" w:color="auto"/>
              <w:left w:val="single" w:sz="4" w:space="0" w:color="auto"/>
              <w:bottom w:val="single" w:sz="12" w:space="0" w:color="auto"/>
              <w:right w:val="single" w:sz="12" w:space="0" w:color="auto"/>
            </w:tcBorders>
            <w:shd w:val="clear" w:color="auto" w:fill="auto"/>
            <w:vAlign w:val="center"/>
          </w:tcPr>
          <w:p w:rsidR="009C51AD" w:rsidRPr="0049583E" w:rsidRDefault="009C51AD" w:rsidP="00C01A9C">
            <w:pPr>
              <w:ind w:left="-68" w:right="-84"/>
              <w:jc w:val="center"/>
              <w:rPr>
                <w:rFonts w:eastAsia="Batang"/>
                <w:sz w:val="16"/>
                <w:szCs w:val="16"/>
                <w:lang w:eastAsia="ko-KR"/>
              </w:rPr>
            </w:pPr>
            <w:r w:rsidRPr="0049583E">
              <w:rPr>
                <w:rFonts w:eastAsia="Batang"/>
                <w:sz w:val="16"/>
                <w:szCs w:val="16"/>
                <w:lang w:eastAsia="ko-KR"/>
              </w:rPr>
              <w:t>7,8</w:t>
            </w:r>
          </w:p>
        </w:tc>
        <w:tc>
          <w:tcPr>
            <w:tcW w:w="822" w:type="pct"/>
            <w:vMerge/>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rPr>
                <w:rFonts w:eastAsia="Batang"/>
                <w:sz w:val="16"/>
                <w:szCs w:val="16"/>
                <w:lang w:eastAsia="ko-KR"/>
              </w:rPr>
            </w:pPr>
          </w:p>
        </w:tc>
        <w:tc>
          <w:tcPr>
            <w:tcW w:w="857" w:type="pct"/>
            <w:tcBorders>
              <w:top w:val="single" w:sz="4" w:space="0" w:color="auto"/>
              <w:left w:val="single" w:sz="4" w:space="0" w:color="auto"/>
              <w:bottom w:val="single" w:sz="12" w:space="0" w:color="auto"/>
              <w:right w:val="single" w:sz="4" w:space="0" w:color="auto"/>
            </w:tcBorders>
            <w:shd w:val="clear" w:color="auto" w:fill="auto"/>
            <w:vAlign w:val="center"/>
          </w:tcPr>
          <w:p w:rsidR="009C51AD" w:rsidRPr="0049583E" w:rsidRDefault="009C51AD" w:rsidP="00C01A9C">
            <w:pPr>
              <w:ind w:left="-87" w:right="-111"/>
              <w:jc w:val="center"/>
              <w:rPr>
                <w:rFonts w:eastAsia="Batang"/>
                <w:sz w:val="16"/>
                <w:szCs w:val="16"/>
                <w:lang w:eastAsia="ko-KR"/>
              </w:rPr>
            </w:pPr>
            <w:r w:rsidRPr="0049583E">
              <w:rPr>
                <w:sz w:val="16"/>
                <w:szCs w:val="16"/>
              </w:rPr>
              <w:t>21-+</w:t>
            </w:r>
          </w:p>
        </w:tc>
        <w:tc>
          <w:tcPr>
            <w:tcW w:w="420" w:type="pct"/>
            <w:tcBorders>
              <w:top w:val="single" w:sz="4" w:space="0" w:color="auto"/>
              <w:left w:val="single" w:sz="4" w:space="0" w:color="auto"/>
              <w:bottom w:val="single" w:sz="12" w:space="0" w:color="auto"/>
              <w:right w:val="single" w:sz="4" w:space="0" w:color="auto"/>
            </w:tcBorders>
            <w:shd w:val="clear" w:color="auto" w:fill="auto"/>
            <w:vAlign w:val="center"/>
          </w:tcPr>
          <w:p w:rsidR="009C51AD" w:rsidRPr="0049583E" w:rsidRDefault="009C51AD" w:rsidP="00C01A9C">
            <w:pPr>
              <w:ind w:left="-61" w:right="-67"/>
              <w:jc w:val="center"/>
              <w:rPr>
                <w:rFonts w:eastAsia="Batang"/>
                <w:sz w:val="16"/>
                <w:szCs w:val="16"/>
                <w:lang w:eastAsia="ko-KR"/>
              </w:rPr>
            </w:pPr>
            <w:r w:rsidRPr="0049583E">
              <w:rPr>
                <w:rFonts w:eastAsia="Batang"/>
                <w:sz w:val="16"/>
                <w:szCs w:val="16"/>
                <w:lang w:eastAsia="ko-KR"/>
              </w:rPr>
              <w:t>2</w:t>
            </w:r>
          </w:p>
        </w:tc>
        <w:tc>
          <w:tcPr>
            <w:tcW w:w="382" w:type="pct"/>
            <w:tcBorders>
              <w:top w:val="single" w:sz="4" w:space="0" w:color="auto"/>
              <w:left w:val="single" w:sz="4" w:space="0" w:color="auto"/>
              <w:bottom w:val="single" w:sz="12" w:space="0" w:color="auto"/>
              <w:right w:val="single" w:sz="12" w:space="0" w:color="auto"/>
            </w:tcBorders>
            <w:shd w:val="clear" w:color="auto" w:fill="auto"/>
            <w:vAlign w:val="center"/>
          </w:tcPr>
          <w:p w:rsidR="009C51AD" w:rsidRPr="0049583E" w:rsidRDefault="009C51AD" w:rsidP="00C01A9C">
            <w:pPr>
              <w:ind w:left="-51" w:right="-84"/>
              <w:jc w:val="center"/>
              <w:rPr>
                <w:rFonts w:eastAsia="Batang"/>
                <w:sz w:val="16"/>
                <w:szCs w:val="16"/>
                <w:lang w:eastAsia="ko-KR"/>
              </w:rPr>
            </w:pPr>
            <w:r w:rsidRPr="0049583E">
              <w:rPr>
                <w:rFonts w:eastAsia="Batang"/>
                <w:sz w:val="16"/>
                <w:szCs w:val="16"/>
                <w:lang w:eastAsia="ko-KR"/>
              </w:rPr>
              <w:t>1,1</w:t>
            </w:r>
          </w:p>
        </w:tc>
      </w:tr>
      <w:tr w:rsidR="009C51AD" w:rsidRPr="0049583E" w:rsidTr="000A751C">
        <w:trPr>
          <w:trHeight w:val="20"/>
          <w:jc w:val="center"/>
        </w:trPr>
        <w:tc>
          <w:tcPr>
            <w:tcW w:w="672" w:type="pct"/>
            <w:vMerge w:val="restart"/>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ind w:left="-14"/>
              <w:jc w:val="center"/>
              <w:rPr>
                <w:rFonts w:eastAsia="Batang"/>
                <w:sz w:val="16"/>
                <w:szCs w:val="16"/>
                <w:lang w:eastAsia="ko-KR"/>
              </w:rPr>
            </w:pPr>
            <w:r w:rsidRPr="0049583E">
              <w:rPr>
                <w:b/>
                <w:sz w:val="16"/>
                <w:szCs w:val="16"/>
              </w:rPr>
              <w:t>Eğitim</w:t>
            </w:r>
          </w:p>
        </w:tc>
        <w:tc>
          <w:tcPr>
            <w:tcW w:w="828" w:type="pct"/>
            <w:tcBorders>
              <w:top w:val="single" w:sz="12"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77" w:right="-87"/>
              <w:jc w:val="center"/>
              <w:rPr>
                <w:rFonts w:eastAsia="Batang"/>
                <w:sz w:val="16"/>
                <w:szCs w:val="16"/>
                <w:lang w:eastAsia="ko-KR"/>
              </w:rPr>
            </w:pPr>
            <w:r w:rsidRPr="0049583E">
              <w:rPr>
                <w:sz w:val="16"/>
                <w:szCs w:val="16"/>
              </w:rPr>
              <w:t>İlköğretim</w:t>
            </w:r>
          </w:p>
        </w:tc>
        <w:tc>
          <w:tcPr>
            <w:tcW w:w="509" w:type="pct"/>
            <w:tcBorders>
              <w:top w:val="single" w:sz="12"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54"/>
              <w:jc w:val="center"/>
              <w:rPr>
                <w:rFonts w:eastAsia="Batang"/>
                <w:sz w:val="16"/>
                <w:szCs w:val="16"/>
                <w:lang w:eastAsia="ko-KR"/>
              </w:rPr>
            </w:pPr>
            <w:r w:rsidRPr="0049583E">
              <w:rPr>
                <w:rFonts w:eastAsia="Batang"/>
                <w:sz w:val="16"/>
                <w:szCs w:val="16"/>
                <w:lang w:eastAsia="ko-KR"/>
              </w:rPr>
              <w:t>10</w:t>
            </w:r>
          </w:p>
        </w:tc>
        <w:tc>
          <w:tcPr>
            <w:tcW w:w="509" w:type="pct"/>
            <w:tcBorders>
              <w:top w:val="single" w:sz="12"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ind w:left="-68" w:right="-84"/>
              <w:jc w:val="center"/>
              <w:rPr>
                <w:rFonts w:eastAsia="Batang"/>
                <w:sz w:val="16"/>
                <w:szCs w:val="16"/>
                <w:lang w:eastAsia="ko-KR"/>
              </w:rPr>
            </w:pPr>
            <w:r w:rsidRPr="0049583E">
              <w:rPr>
                <w:rFonts w:eastAsia="Batang"/>
                <w:sz w:val="16"/>
                <w:szCs w:val="16"/>
                <w:lang w:eastAsia="ko-KR"/>
              </w:rPr>
              <w:t>5,6</w:t>
            </w:r>
          </w:p>
        </w:tc>
        <w:tc>
          <w:tcPr>
            <w:tcW w:w="2481" w:type="pct"/>
            <w:gridSpan w:val="4"/>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9C51AD" w:rsidRPr="0049583E" w:rsidRDefault="009C51AD" w:rsidP="00C01A9C">
            <w:pPr>
              <w:ind w:right="73"/>
              <w:jc w:val="center"/>
              <w:rPr>
                <w:rFonts w:eastAsia="Batang"/>
                <w:sz w:val="16"/>
                <w:szCs w:val="16"/>
                <w:lang w:eastAsia="ko-KR"/>
              </w:rPr>
            </w:pPr>
          </w:p>
        </w:tc>
      </w:tr>
      <w:tr w:rsidR="009C51AD" w:rsidRPr="0049583E" w:rsidTr="000A751C">
        <w:trPr>
          <w:trHeight w:val="20"/>
          <w:jc w:val="center"/>
        </w:trPr>
        <w:tc>
          <w:tcPr>
            <w:tcW w:w="672" w:type="pct"/>
            <w:vMerge/>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rPr>
                <w:rFonts w:eastAsia="Batang"/>
                <w:sz w:val="16"/>
                <w:szCs w:val="16"/>
                <w:lang w:eastAsia="ko-KR"/>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77" w:right="-87"/>
              <w:jc w:val="center"/>
              <w:rPr>
                <w:rFonts w:eastAsia="Batang"/>
                <w:sz w:val="16"/>
                <w:szCs w:val="16"/>
                <w:lang w:eastAsia="ko-KR"/>
              </w:rPr>
            </w:pPr>
            <w:r w:rsidRPr="0049583E">
              <w:rPr>
                <w:sz w:val="16"/>
                <w:szCs w:val="16"/>
              </w:rPr>
              <w:t>Lise</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54"/>
              <w:jc w:val="center"/>
              <w:rPr>
                <w:rFonts w:eastAsia="Batang"/>
                <w:sz w:val="16"/>
                <w:szCs w:val="16"/>
                <w:lang w:eastAsia="ko-KR"/>
              </w:rPr>
            </w:pPr>
            <w:r w:rsidRPr="0049583E">
              <w:rPr>
                <w:rFonts w:eastAsia="Batang"/>
                <w:sz w:val="16"/>
                <w:szCs w:val="16"/>
                <w:lang w:eastAsia="ko-KR"/>
              </w:rPr>
              <w:t>43</w:t>
            </w:r>
          </w:p>
        </w:tc>
        <w:tc>
          <w:tcPr>
            <w:tcW w:w="509" w:type="pct"/>
            <w:tcBorders>
              <w:top w:val="single" w:sz="4"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ind w:left="-68" w:right="-84"/>
              <w:jc w:val="center"/>
              <w:rPr>
                <w:rFonts w:eastAsia="Batang"/>
                <w:sz w:val="16"/>
                <w:szCs w:val="16"/>
                <w:lang w:eastAsia="ko-KR"/>
              </w:rPr>
            </w:pPr>
            <w:r w:rsidRPr="0049583E">
              <w:rPr>
                <w:rFonts w:eastAsia="Batang"/>
                <w:sz w:val="16"/>
                <w:szCs w:val="16"/>
                <w:lang w:eastAsia="ko-KR"/>
              </w:rPr>
              <w:t>24,0</w:t>
            </w:r>
          </w:p>
        </w:tc>
        <w:tc>
          <w:tcPr>
            <w:tcW w:w="2481" w:type="pct"/>
            <w:gridSpan w:val="4"/>
            <w:vMerge/>
            <w:tcBorders>
              <w:top w:val="single" w:sz="4"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rPr>
                <w:rFonts w:eastAsia="Batang"/>
                <w:sz w:val="16"/>
                <w:szCs w:val="16"/>
                <w:lang w:eastAsia="ko-KR"/>
              </w:rPr>
            </w:pPr>
          </w:p>
        </w:tc>
      </w:tr>
      <w:tr w:rsidR="009C51AD" w:rsidRPr="0049583E" w:rsidTr="000A751C">
        <w:trPr>
          <w:trHeight w:val="20"/>
          <w:jc w:val="center"/>
        </w:trPr>
        <w:tc>
          <w:tcPr>
            <w:tcW w:w="672" w:type="pct"/>
            <w:vMerge/>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rPr>
                <w:rFonts w:eastAsia="Batang"/>
                <w:sz w:val="16"/>
                <w:szCs w:val="16"/>
                <w:lang w:eastAsia="ko-KR"/>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77" w:right="-87"/>
              <w:jc w:val="center"/>
              <w:rPr>
                <w:rFonts w:eastAsia="Batang"/>
                <w:sz w:val="16"/>
                <w:szCs w:val="16"/>
                <w:lang w:eastAsia="ko-KR"/>
              </w:rPr>
            </w:pPr>
            <w:proofErr w:type="spellStart"/>
            <w:r w:rsidRPr="0049583E">
              <w:rPr>
                <w:sz w:val="16"/>
                <w:szCs w:val="16"/>
              </w:rPr>
              <w:t>Önlisans</w:t>
            </w:r>
            <w:proofErr w:type="spellEnd"/>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54"/>
              <w:jc w:val="center"/>
              <w:rPr>
                <w:rFonts w:eastAsia="Batang"/>
                <w:sz w:val="16"/>
                <w:szCs w:val="16"/>
                <w:lang w:eastAsia="ko-KR"/>
              </w:rPr>
            </w:pPr>
            <w:r w:rsidRPr="0049583E">
              <w:rPr>
                <w:rFonts w:eastAsia="Batang"/>
                <w:sz w:val="16"/>
                <w:szCs w:val="16"/>
                <w:lang w:eastAsia="ko-KR"/>
              </w:rPr>
              <w:t>56</w:t>
            </w:r>
          </w:p>
        </w:tc>
        <w:tc>
          <w:tcPr>
            <w:tcW w:w="509" w:type="pct"/>
            <w:tcBorders>
              <w:top w:val="single" w:sz="4"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ind w:left="-68" w:right="-84"/>
              <w:jc w:val="center"/>
              <w:rPr>
                <w:rFonts w:eastAsia="Batang"/>
                <w:sz w:val="16"/>
                <w:szCs w:val="16"/>
                <w:lang w:eastAsia="ko-KR"/>
              </w:rPr>
            </w:pPr>
            <w:r w:rsidRPr="0049583E">
              <w:rPr>
                <w:rFonts w:eastAsia="Batang"/>
                <w:sz w:val="16"/>
                <w:szCs w:val="16"/>
                <w:lang w:eastAsia="ko-KR"/>
              </w:rPr>
              <w:t>31,3</w:t>
            </w:r>
          </w:p>
        </w:tc>
        <w:tc>
          <w:tcPr>
            <w:tcW w:w="2481" w:type="pct"/>
            <w:gridSpan w:val="4"/>
            <w:vMerge/>
            <w:tcBorders>
              <w:top w:val="single" w:sz="4"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rPr>
                <w:rFonts w:eastAsia="Batang"/>
                <w:sz w:val="16"/>
                <w:szCs w:val="16"/>
                <w:lang w:eastAsia="ko-KR"/>
              </w:rPr>
            </w:pPr>
          </w:p>
        </w:tc>
      </w:tr>
      <w:tr w:rsidR="009C51AD" w:rsidRPr="0049583E" w:rsidTr="000A751C">
        <w:trPr>
          <w:trHeight w:val="20"/>
          <w:jc w:val="center"/>
        </w:trPr>
        <w:tc>
          <w:tcPr>
            <w:tcW w:w="672" w:type="pct"/>
            <w:vMerge/>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rPr>
                <w:rFonts w:eastAsia="Batang"/>
                <w:sz w:val="16"/>
                <w:szCs w:val="16"/>
                <w:lang w:eastAsia="ko-KR"/>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77" w:right="-87"/>
              <w:jc w:val="center"/>
              <w:rPr>
                <w:rFonts w:eastAsia="Batang"/>
                <w:sz w:val="16"/>
                <w:szCs w:val="16"/>
                <w:lang w:eastAsia="ko-KR"/>
              </w:rPr>
            </w:pPr>
            <w:r w:rsidRPr="0049583E">
              <w:rPr>
                <w:sz w:val="16"/>
                <w:szCs w:val="16"/>
              </w:rPr>
              <w:t>Lisans</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49583E" w:rsidRDefault="009C51AD" w:rsidP="00C01A9C">
            <w:pPr>
              <w:ind w:left="-54"/>
              <w:jc w:val="center"/>
              <w:rPr>
                <w:rFonts w:eastAsia="Batang"/>
                <w:sz w:val="16"/>
                <w:szCs w:val="16"/>
                <w:lang w:eastAsia="ko-KR"/>
              </w:rPr>
            </w:pPr>
            <w:r w:rsidRPr="0049583E">
              <w:rPr>
                <w:rFonts w:eastAsia="Batang"/>
                <w:sz w:val="16"/>
                <w:szCs w:val="16"/>
                <w:lang w:eastAsia="ko-KR"/>
              </w:rPr>
              <w:t>64</w:t>
            </w:r>
          </w:p>
        </w:tc>
        <w:tc>
          <w:tcPr>
            <w:tcW w:w="509" w:type="pct"/>
            <w:tcBorders>
              <w:top w:val="single" w:sz="4"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ind w:left="-68" w:right="-84"/>
              <w:jc w:val="center"/>
              <w:rPr>
                <w:rFonts w:eastAsia="Batang"/>
                <w:sz w:val="16"/>
                <w:szCs w:val="16"/>
                <w:lang w:eastAsia="ko-KR"/>
              </w:rPr>
            </w:pPr>
            <w:r w:rsidRPr="0049583E">
              <w:rPr>
                <w:rFonts w:eastAsia="Batang"/>
                <w:sz w:val="16"/>
                <w:szCs w:val="16"/>
                <w:lang w:eastAsia="ko-KR"/>
              </w:rPr>
              <w:t>35,8</w:t>
            </w:r>
          </w:p>
        </w:tc>
        <w:tc>
          <w:tcPr>
            <w:tcW w:w="2481" w:type="pct"/>
            <w:gridSpan w:val="4"/>
            <w:vMerge/>
            <w:tcBorders>
              <w:top w:val="single" w:sz="4" w:space="0" w:color="auto"/>
              <w:left w:val="single" w:sz="4" w:space="0" w:color="auto"/>
              <w:bottom w:val="single" w:sz="4" w:space="0" w:color="auto"/>
              <w:right w:val="single" w:sz="12" w:space="0" w:color="auto"/>
            </w:tcBorders>
            <w:shd w:val="clear" w:color="auto" w:fill="auto"/>
            <w:vAlign w:val="center"/>
          </w:tcPr>
          <w:p w:rsidR="009C51AD" w:rsidRPr="0049583E" w:rsidRDefault="009C51AD" w:rsidP="00C01A9C">
            <w:pPr>
              <w:rPr>
                <w:rFonts w:eastAsia="Batang"/>
                <w:sz w:val="16"/>
                <w:szCs w:val="16"/>
                <w:lang w:eastAsia="ko-KR"/>
              </w:rPr>
            </w:pPr>
          </w:p>
        </w:tc>
      </w:tr>
      <w:tr w:rsidR="009C51AD" w:rsidRPr="0049583E" w:rsidTr="000A751C">
        <w:trPr>
          <w:trHeight w:val="20"/>
          <w:jc w:val="center"/>
        </w:trPr>
        <w:tc>
          <w:tcPr>
            <w:tcW w:w="672" w:type="pct"/>
            <w:vMerge/>
            <w:tcBorders>
              <w:top w:val="single" w:sz="12" w:space="0" w:color="auto"/>
              <w:left w:val="single" w:sz="12" w:space="0" w:color="auto"/>
              <w:bottom w:val="single" w:sz="12" w:space="0" w:color="auto"/>
              <w:right w:val="single" w:sz="4" w:space="0" w:color="auto"/>
            </w:tcBorders>
            <w:shd w:val="clear" w:color="auto" w:fill="auto"/>
            <w:vAlign w:val="center"/>
          </w:tcPr>
          <w:p w:rsidR="009C51AD" w:rsidRPr="0049583E" w:rsidRDefault="009C51AD" w:rsidP="00C01A9C">
            <w:pPr>
              <w:rPr>
                <w:rFonts w:eastAsia="Batang"/>
                <w:sz w:val="16"/>
                <w:szCs w:val="16"/>
                <w:lang w:eastAsia="ko-KR"/>
              </w:rPr>
            </w:pPr>
          </w:p>
        </w:tc>
        <w:tc>
          <w:tcPr>
            <w:tcW w:w="828" w:type="pct"/>
            <w:tcBorders>
              <w:top w:val="single" w:sz="4" w:space="0" w:color="auto"/>
              <w:left w:val="single" w:sz="4" w:space="0" w:color="auto"/>
              <w:bottom w:val="single" w:sz="12" w:space="0" w:color="auto"/>
              <w:right w:val="single" w:sz="4" w:space="0" w:color="auto"/>
            </w:tcBorders>
            <w:shd w:val="clear" w:color="auto" w:fill="auto"/>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Lisansüstü</w:t>
            </w:r>
          </w:p>
        </w:tc>
        <w:tc>
          <w:tcPr>
            <w:tcW w:w="509" w:type="pct"/>
            <w:tcBorders>
              <w:top w:val="single" w:sz="4" w:space="0" w:color="auto"/>
              <w:left w:val="single" w:sz="4" w:space="0" w:color="auto"/>
              <w:bottom w:val="single" w:sz="12" w:space="0" w:color="auto"/>
              <w:right w:val="single" w:sz="4" w:space="0" w:color="auto"/>
            </w:tcBorders>
            <w:shd w:val="clear" w:color="auto" w:fill="auto"/>
            <w:vAlign w:val="center"/>
          </w:tcPr>
          <w:p w:rsidR="009C51AD" w:rsidRPr="0049583E" w:rsidRDefault="009C51AD" w:rsidP="00C01A9C">
            <w:pPr>
              <w:ind w:left="-54"/>
              <w:jc w:val="center"/>
              <w:rPr>
                <w:rFonts w:eastAsia="Batang"/>
                <w:sz w:val="16"/>
                <w:szCs w:val="16"/>
                <w:lang w:eastAsia="ko-KR"/>
              </w:rPr>
            </w:pPr>
            <w:r w:rsidRPr="0049583E">
              <w:rPr>
                <w:rFonts w:eastAsia="Batang"/>
                <w:sz w:val="16"/>
                <w:szCs w:val="16"/>
                <w:lang w:eastAsia="ko-KR"/>
              </w:rPr>
              <w:t>6</w:t>
            </w:r>
          </w:p>
        </w:tc>
        <w:tc>
          <w:tcPr>
            <w:tcW w:w="509" w:type="pct"/>
            <w:tcBorders>
              <w:top w:val="single" w:sz="4" w:space="0" w:color="auto"/>
              <w:left w:val="single" w:sz="4" w:space="0" w:color="auto"/>
              <w:bottom w:val="single" w:sz="12" w:space="0" w:color="auto"/>
              <w:right w:val="single" w:sz="12" w:space="0" w:color="auto"/>
            </w:tcBorders>
            <w:shd w:val="clear" w:color="auto" w:fill="auto"/>
            <w:vAlign w:val="center"/>
          </w:tcPr>
          <w:p w:rsidR="009C51AD" w:rsidRPr="0049583E" w:rsidRDefault="009C51AD" w:rsidP="00C01A9C">
            <w:pPr>
              <w:ind w:left="-68" w:right="-84"/>
              <w:jc w:val="center"/>
              <w:rPr>
                <w:rFonts w:eastAsia="Batang"/>
                <w:sz w:val="16"/>
                <w:szCs w:val="16"/>
                <w:lang w:eastAsia="ko-KR"/>
              </w:rPr>
            </w:pPr>
            <w:r w:rsidRPr="0049583E">
              <w:rPr>
                <w:rFonts w:eastAsia="Batang"/>
                <w:sz w:val="16"/>
                <w:szCs w:val="16"/>
                <w:lang w:eastAsia="ko-KR"/>
              </w:rPr>
              <w:t>3,3</w:t>
            </w:r>
          </w:p>
        </w:tc>
        <w:tc>
          <w:tcPr>
            <w:tcW w:w="2481" w:type="pct"/>
            <w:gridSpan w:val="4"/>
            <w:vMerge/>
            <w:tcBorders>
              <w:top w:val="single" w:sz="4" w:space="0" w:color="auto"/>
              <w:left w:val="single" w:sz="4" w:space="0" w:color="auto"/>
              <w:bottom w:val="single" w:sz="12" w:space="0" w:color="auto"/>
              <w:right w:val="single" w:sz="12" w:space="0" w:color="auto"/>
            </w:tcBorders>
            <w:shd w:val="clear" w:color="auto" w:fill="auto"/>
            <w:vAlign w:val="center"/>
          </w:tcPr>
          <w:p w:rsidR="009C51AD" w:rsidRPr="0049583E" w:rsidRDefault="009C51AD" w:rsidP="00C01A9C">
            <w:pPr>
              <w:rPr>
                <w:rFonts w:eastAsia="Batang"/>
                <w:sz w:val="16"/>
                <w:szCs w:val="16"/>
                <w:lang w:eastAsia="ko-KR"/>
              </w:rPr>
            </w:pPr>
          </w:p>
        </w:tc>
      </w:tr>
    </w:tbl>
    <w:p w:rsidR="009C51AD" w:rsidRDefault="009C51AD" w:rsidP="00C01A9C">
      <w:pPr>
        <w:spacing w:before="120" w:after="120"/>
        <w:ind w:firstLine="709"/>
        <w:jc w:val="both"/>
        <w:rPr>
          <w:sz w:val="21"/>
          <w:szCs w:val="21"/>
        </w:rPr>
      </w:pPr>
      <w:r w:rsidRPr="00C01A9C">
        <w:rPr>
          <w:sz w:val="21"/>
          <w:szCs w:val="21"/>
        </w:rPr>
        <w:t xml:space="preserve">Araştırmaya katılanların kişisel özelliklerine ait bulgular Tablo 1’de yer almaktadır. Katılımcıların % 59,7’si erkek, % 40,3’ü kadındır. Araştırmaya katılanların yaş ortalamalarına bakıldığında 36-40 yaş aralığında olanların oranı     % 21,2’dir.  Çalışanların % 35,8’i lisans mezunudur. Medeni durum açısından ise,  % 66,5’i evli, % 33,5’i </w:t>
      </w:r>
      <w:proofErr w:type="gramStart"/>
      <w:r w:rsidRPr="00C01A9C">
        <w:rPr>
          <w:sz w:val="21"/>
          <w:szCs w:val="21"/>
        </w:rPr>
        <w:t>bekardır</w:t>
      </w:r>
      <w:proofErr w:type="gramEnd"/>
      <w:r w:rsidRPr="00C01A9C">
        <w:rPr>
          <w:sz w:val="21"/>
          <w:szCs w:val="21"/>
        </w:rPr>
        <w:t xml:space="preserve">. Çalışma süresine ait veriler incelendiğinde de 1-5 yıl çalışma aralığında olanların oranı % 35,8’dir. </w:t>
      </w:r>
    </w:p>
    <w:p w:rsidR="009C51AD" w:rsidRPr="00C01A9C" w:rsidRDefault="009C51AD" w:rsidP="000A751C">
      <w:pPr>
        <w:tabs>
          <w:tab w:val="left" w:pos="1120"/>
        </w:tabs>
        <w:spacing w:before="120" w:after="120"/>
        <w:ind w:firstLine="709"/>
        <w:jc w:val="both"/>
        <w:rPr>
          <w:b/>
          <w:bCs/>
          <w:sz w:val="21"/>
          <w:szCs w:val="21"/>
        </w:rPr>
      </w:pPr>
      <w:r w:rsidRPr="00C01A9C">
        <w:rPr>
          <w:b/>
          <w:bCs/>
          <w:sz w:val="21"/>
          <w:szCs w:val="21"/>
        </w:rPr>
        <w:t xml:space="preserve">4.2. </w:t>
      </w:r>
      <w:r w:rsidR="000A751C">
        <w:rPr>
          <w:b/>
          <w:bCs/>
          <w:sz w:val="21"/>
          <w:szCs w:val="21"/>
        </w:rPr>
        <w:tab/>
      </w:r>
      <w:r w:rsidRPr="00C01A9C">
        <w:rPr>
          <w:b/>
          <w:bCs/>
          <w:sz w:val="21"/>
          <w:szCs w:val="21"/>
        </w:rPr>
        <w:t xml:space="preserve">Araştırmaya Katılan Büro Çalışanlarının Kişisel </w:t>
      </w:r>
      <w:r w:rsidR="000A751C">
        <w:rPr>
          <w:b/>
          <w:bCs/>
          <w:sz w:val="21"/>
          <w:szCs w:val="21"/>
        </w:rPr>
        <w:tab/>
      </w:r>
      <w:r w:rsidRPr="00C01A9C">
        <w:rPr>
          <w:b/>
          <w:bCs/>
          <w:sz w:val="21"/>
          <w:szCs w:val="21"/>
        </w:rPr>
        <w:t xml:space="preserve">Özellikleriyle </w:t>
      </w:r>
      <w:r w:rsidRPr="00C01A9C">
        <w:rPr>
          <w:b/>
          <w:sz w:val="21"/>
          <w:szCs w:val="21"/>
        </w:rPr>
        <w:t xml:space="preserve">Örgütsel Destek Algısı ve Örgütsel Bağlılığa </w:t>
      </w:r>
      <w:r w:rsidR="000A751C">
        <w:rPr>
          <w:b/>
          <w:sz w:val="21"/>
          <w:szCs w:val="21"/>
        </w:rPr>
        <w:tab/>
      </w:r>
      <w:r w:rsidRPr="00C01A9C">
        <w:rPr>
          <w:b/>
          <w:bCs/>
          <w:sz w:val="21"/>
          <w:szCs w:val="21"/>
        </w:rPr>
        <w:t>İlişkin Görüşlerinin Karşılaştırılması</w:t>
      </w:r>
    </w:p>
    <w:p w:rsidR="009C51AD" w:rsidRPr="00C01A9C" w:rsidRDefault="009C51AD" w:rsidP="00C01A9C">
      <w:pPr>
        <w:spacing w:before="120" w:after="120"/>
        <w:ind w:firstLine="709"/>
        <w:jc w:val="both"/>
        <w:rPr>
          <w:sz w:val="21"/>
          <w:szCs w:val="21"/>
        </w:rPr>
      </w:pPr>
      <w:r w:rsidRPr="00C01A9C">
        <w:rPr>
          <w:sz w:val="21"/>
          <w:szCs w:val="21"/>
        </w:rPr>
        <w:t xml:space="preserve">0,05 anlamlılık düzeyinde kurumda çalışanlarının örgütsel destek algısı ve örgütsel bağlılıklarının yaşa, eğitim durumuna, çalışma süresine göre </w:t>
      </w:r>
      <w:proofErr w:type="spellStart"/>
      <w:r w:rsidRPr="00C01A9C">
        <w:rPr>
          <w:sz w:val="21"/>
          <w:szCs w:val="21"/>
        </w:rPr>
        <w:t>Kruskal</w:t>
      </w:r>
      <w:proofErr w:type="spellEnd"/>
      <w:r w:rsidRPr="00C01A9C">
        <w:rPr>
          <w:sz w:val="21"/>
          <w:szCs w:val="21"/>
        </w:rPr>
        <w:t>-</w:t>
      </w:r>
      <w:proofErr w:type="spellStart"/>
      <w:r w:rsidRPr="00C01A9C">
        <w:rPr>
          <w:sz w:val="21"/>
          <w:szCs w:val="21"/>
        </w:rPr>
        <w:t>Wallis</w:t>
      </w:r>
      <w:proofErr w:type="spellEnd"/>
      <w:r w:rsidRPr="00C01A9C">
        <w:rPr>
          <w:sz w:val="21"/>
          <w:szCs w:val="21"/>
        </w:rPr>
        <w:t xml:space="preserve"> H Testi </w:t>
      </w:r>
      <w:proofErr w:type="gramStart"/>
      <w:r w:rsidRPr="00C01A9C">
        <w:rPr>
          <w:sz w:val="21"/>
          <w:szCs w:val="21"/>
        </w:rPr>
        <w:t>ile,</w:t>
      </w:r>
      <w:proofErr w:type="gramEnd"/>
      <w:r w:rsidRPr="00C01A9C">
        <w:rPr>
          <w:sz w:val="21"/>
          <w:szCs w:val="21"/>
        </w:rPr>
        <w:t xml:space="preserve"> cinsiyete, medeni duruma göre </w:t>
      </w:r>
      <w:proofErr w:type="spellStart"/>
      <w:r w:rsidRPr="00C01A9C">
        <w:rPr>
          <w:sz w:val="21"/>
          <w:szCs w:val="21"/>
        </w:rPr>
        <w:t>Mann</w:t>
      </w:r>
      <w:proofErr w:type="spellEnd"/>
      <w:r w:rsidRPr="00C01A9C">
        <w:rPr>
          <w:sz w:val="21"/>
          <w:szCs w:val="21"/>
        </w:rPr>
        <w:t>-</w:t>
      </w:r>
      <w:proofErr w:type="spellStart"/>
      <w:r w:rsidRPr="00C01A9C">
        <w:rPr>
          <w:sz w:val="21"/>
          <w:szCs w:val="21"/>
        </w:rPr>
        <w:t>Whitney</w:t>
      </w:r>
      <w:proofErr w:type="spellEnd"/>
      <w:r w:rsidRPr="00C01A9C">
        <w:rPr>
          <w:sz w:val="21"/>
          <w:szCs w:val="21"/>
        </w:rPr>
        <w:t xml:space="preserve"> U testi ile farklılık gösterip göstermediği saptanmıştır. </w:t>
      </w:r>
    </w:p>
    <w:p w:rsidR="009C51AD" w:rsidRDefault="009C51AD" w:rsidP="00C01A9C">
      <w:pPr>
        <w:spacing w:before="120" w:after="120"/>
        <w:ind w:firstLine="709"/>
        <w:jc w:val="both"/>
        <w:rPr>
          <w:sz w:val="21"/>
          <w:szCs w:val="21"/>
        </w:rPr>
      </w:pPr>
      <w:r w:rsidRPr="00C01A9C">
        <w:rPr>
          <w:color w:val="000000"/>
          <w:sz w:val="21"/>
          <w:szCs w:val="21"/>
        </w:rPr>
        <w:t xml:space="preserve">Tablo 2’de katılımcıların örgütsel destek algısı ve örgütsel bağlılıklarının </w:t>
      </w:r>
      <w:r w:rsidRPr="00C01A9C">
        <w:rPr>
          <w:sz w:val="21"/>
          <w:szCs w:val="21"/>
        </w:rPr>
        <w:t xml:space="preserve">yaşa göre farklılık gösterip göstermediğine ilişkin </w:t>
      </w:r>
      <w:proofErr w:type="spellStart"/>
      <w:r w:rsidRPr="00C01A9C">
        <w:rPr>
          <w:sz w:val="21"/>
          <w:szCs w:val="21"/>
        </w:rPr>
        <w:t>Kruskal</w:t>
      </w:r>
      <w:proofErr w:type="spellEnd"/>
      <w:r w:rsidRPr="00C01A9C">
        <w:rPr>
          <w:sz w:val="21"/>
          <w:szCs w:val="21"/>
        </w:rPr>
        <w:t>-</w:t>
      </w:r>
      <w:proofErr w:type="spellStart"/>
      <w:r w:rsidRPr="00C01A9C">
        <w:rPr>
          <w:sz w:val="21"/>
          <w:szCs w:val="21"/>
        </w:rPr>
        <w:t>Wallis</w:t>
      </w:r>
      <w:proofErr w:type="spellEnd"/>
      <w:r w:rsidRPr="00C01A9C">
        <w:rPr>
          <w:sz w:val="21"/>
          <w:szCs w:val="21"/>
        </w:rPr>
        <w:t xml:space="preserve"> H Testi sonuçları yer almaktadır. </w:t>
      </w:r>
    </w:p>
    <w:p w:rsidR="009D7C72" w:rsidRDefault="009D7C72" w:rsidP="00C01A9C">
      <w:pPr>
        <w:spacing w:before="120" w:after="120"/>
        <w:ind w:firstLine="709"/>
        <w:jc w:val="both"/>
        <w:rPr>
          <w:sz w:val="21"/>
          <w:szCs w:val="21"/>
        </w:rPr>
      </w:pPr>
    </w:p>
    <w:p w:rsidR="009D7C72" w:rsidRDefault="009D7C72" w:rsidP="00C01A9C">
      <w:pPr>
        <w:spacing w:before="120" w:after="120"/>
        <w:ind w:firstLine="709"/>
        <w:jc w:val="both"/>
        <w:rPr>
          <w:sz w:val="21"/>
          <w:szCs w:val="21"/>
        </w:rPr>
      </w:pPr>
    </w:p>
    <w:p w:rsidR="009D7C72" w:rsidRDefault="009D7C72" w:rsidP="00C01A9C">
      <w:pPr>
        <w:spacing w:before="120" w:after="120"/>
        <w:ind w:firstLine="709"/>
        <w:jc w:val="both"/>
        <w:rPr>
          <w:sz w:val="21"/>
          <w:szCs w:val="21"/>
        </w:rPr>
      </w:pPr>
    </w:p>
    <w:p w:rsidR="009D7C72" w:rsidRPr="00C01A9C" w:rsidRDefault="009D7C72" w:rsidP="00C01A9C">
      <w:pPr>
        <w:spacing w:before="120" w:after="120"/>
        <w:ind w:firstLine="709"/>
        <w:jc w:val="both"/>
        <w:rPr>
          <w:sz w:val="21"/>
          <w:szCs w:val="21"/>
        </w:rPr>
      </w:pPr>
    </w:p>
    <w:p w:rsidR="009C51AD" w:rsidRPr="000A751C" w:rsidRDefault="009C51AD" w:rsidP="000A751C">
      <w:pPr>
        <w:pStyle w:val="TabloAdlar"/>
        <w:tabs>
          <w:tab w:val="left" w:pos="1560"/>
        </w:tabs>
        <w:spacing w:before="120" w:after="120"/>
        <w:ind w:firstLine="709"/>
        <w:jc w:val="both"/>
        <w:rPr>
          <w:rFonts w:cs="Times New Roman"/>
          <w:b w:val="0"/>
          <w:sz w:val="21"/>
          <w:szCs w:val="21"/>
          <w:lang w:val="tr-TR"/>
        </w:rPr>
      </w:pPr>
      <w:r w:rsidRPr="000A751C">
        <w:rPr>
          <w:rFonts w:cs="Times New Roman"/>
          <w:b w:val="0"/>
          <w:sz w:val="21"/>
          <w:szCs w:val="21"/>
          <w:lang w:val="tr-TR"/>
        </w:rPr>
        <w:lastRenderedPageBreak/>
        <w:t xml:space="preserve">Tablo 2: </w:t>
      </w:r>
      <w:r w:rsidR="000A751C" w:rsidRPr="000A751C">
        <w:rPr>
          <w:rFonts w:cs="Times New Roman"/>
          <w:b w:val="0"/>
          <w:sz w:val="21"/>
          <w:szCs w:val="21"/>
          <w:lang w:val="tr-TR"/>
        </w:rPr>
        <w:tab/>
      </w:r>
      <w:r w:rsidRPr="000A751C">
        <w:rPr>
          <w:rFonts w:cs="Times New Roman"/>
          <w:b w:val="0"/>
          <w:sz w:val="21"/>
          <w:szCs w:val="21"/>
          <w:lang w:val="tr-TR"/>
        </w:rPr>
        <w:t xml:space="preserve">Katılımcıların Örgütsel Destek Algısı ve Örgütsel </w:t>
      </w:r>
      <w:r w:rsidR="000A751C" w:rsidRPr="000A751C">
        <w:rPr>
          <w:rFonts w:cs="Times New Roman"/>
          <w:b w:val="0"/>
          <w:sz w:val="21"/>
          <w:szCs w:val="21"/>
          <w:lang w:val="tr-TR"/>
        </w:rPr>
        <w:tab/>
      </w:r>
      <w:r w:rsidRPr="000A751C">
        <w:rPr>
          <w:rFonts w:cs="Times New Roman"/>
          <w:b w:val="0"/>
          <w:sz w:val="21"/>
          <w:szCs w:val="21"/>
          <w:lang w:val="tr-TR"/>
        </w:rPr>
        <w:t xml:space="preserve">Bağlılıklarının Yaşa Göre Farklılık Gösterip </w:t>
      </w:r>
      <w:r w:rsidR="000A751C" w:rsidRPr="000A751C">
        <w:rPr>
          <w:rFonts w:cs="Times New Roman"/>
          <w:b w:val="0"/>
          <w:sz w:val="21"/>
          <w:szCs w:val="21"/>
          <w:lang w:val="tr-TR"/>
        </w:rPr>
        <w:tab/>
      </w:r>
      <w:r w:rsidRPr="000A751C">
        <w:rPr>
          <w:rFonts w:cs="Times New Roman"/>
          <w:b w:val="0"/>
          <w:sz w:val="21"/>
          <w:szCs w:val="21"/>
          <w:lang w:val="tr-TR"/>
        </w:rPr>
        <w:t xml:space="preserve">Göstermediğine İlişkin Yapılan </w:t>
      </w:r>
      <w:proofErr w:type="spellStart"/>
      <w:r w:rsidRPr="000A751C">
        <w:rPr>
          <w:rFonts w:cs="Times New Roman"/>
          <w:b w:val="0"/>
          <w:sz w:val="21"/>
          <w:szCs w:val="21"/>
          <w:lang w:val="tr-TR"/>
        </w:rPr>
        <w:t>Kruskal</w:t>
      </w:r>
      <w:proofErr w:type="spellEnd"/>
      <w:r w:rsidRPr="000A751C">
        <w:rPr>
          <w:rFonts w:cs="Times New Roman"/>
          <w:b w:val="0"/>
          <w:sz w:val="21"/>
          <w:szCs w:val="21"/>
          <w:lang w:val="tr-TR"/>
        </w:rPr>
        <w:t xml:space="preserve">- </w:t>
      </w:r>
      <w:proofErr w:type="spellStart"/>
      <w:r w:rsidRPr="000A751C">
        <w:rPr>
          <w:rFonts w:cs="Times New Roman"/>
          <w:b w:val="0"/>
          <w:sz w:val="21"/>
          <w:szCs w:val="21"/>
          <w:lang w:val="tr-TR"/>
        </w:rPr>
        <w:t>Wallis</w:t>
      </w:r>
      <w:proofErr w:type="spellEnd"/>
      <w:r w:rsidRPr="000A751C">
        <w:rPr>
          <w:rFonts w:cs="Times New Roman"/>
          <w:b w:val="0"/>
          <w:sz w:val="21"/>
          <w:szCs w:val="21"/>
          <w:lang w:val="tr-TR"/>
        </w:rPr>
        <w:t xml:space="preserve"> H </w:t>
      </w:r>
      <w:r w:rsidR="000A751C" w:rsidRPr="000A751C">
        <w:rPr>
          <w:rFonts w:cs="Times New Roman"/>
          <w:b w:val="0"/>
          <w:sz w:val="21"/>
          <w:szCs w:val="21"/>
          <w:lang w:val="tr-TR"/>
        </w:rPr>
        <w:tab/>
      </w:r>
      <w:r w:rsidRPr="000A751C">
        <w:rPr>
          <w:rFonts w:cs="Times New Roman"/>
          <w:b w:val="0"/>
          <w:sz w:val="21"/>
          <w:szCs w:val="21"/>
          <w:lang w:val="tr-TR"/>
        </w:rPr>
        <w:t>Testi Sonuçları</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3" w:type="dxa"/>
          <w:right w:w="93" w:type="dxa"/>
        </w:tblCellMar>
        <w:tblLook w:val="0000"/>
      </w:tblPr>
      <w:tblGrid>
        <w:gridCol w:w="804"/>
        <w:gridCol w:w="993"/>
        <w:gridCol w:w="425"/>
        <w:gridCol w:w="1276"/>
        <w:gridCol w:w="567"/>
        <w:gridCol w:w="1701"/>
        <w:gridCol w:w="944"/>
      </w:tblGrid>
      <w:tr w:rsidR="009C51AD" w:rsidRPr="0049583E" w:rsidTr="00C01A9C">
        <w:trPr>
          <w:trHeight w:val="20"/>
          <w:jc w:val="center"/>
        </w:trPr>
        <w:tc>
          <w:tcPr>
            <w:tcW w:w="804" w:type="dxa"/>
            <w:vMerge w:val="restart"/>
            <w:tcBorders>
              <w:top w:val="single" w:sz="12" w:space="0" w:color="auto"/>
              <w:left w:val="single" w:sz="12" w:space="0" w:color="auto"/>
              <w:bottom w:val="single" w:sz="12" w:space="0" w:color="auto"/>
              <w:right w:val="single" w:sz="2" w:space="0" w:color="auto"/>
            </w:tcBorders>
            <w:shd w:val="clear" w:color="auto" w:fill="FFFFFF"/>
            <w:vAlign w:val="center"/>
          </w:tcPr>
          <w:p w:rsidR="009C51AD" w:rsidRPr="0049583E" w:rsidRDefault="009C51AD" w:rsidP="00C01A9C">
            <w:pPr>
              <w:ind w:left="-61" w:right="-98"/>
              <w:jc w:val="center"/>
              <w:rPr>
                <w:rFonts w:eastAsia="Batang"/>
                <w:b/>
                <w:sz w:val="16"/>
                <w:szCs w:val="16"/>
                <w:lang w:eastAsia="ko-KR"/>
              </w:rPr>
            </w:pPr>
            <w:r w:rsidRPr="0049583E">
              <w:rPr>
                <w:rFonts w:eastAsia="Batang"/>
                <w:b/>
                <w:sz w:val="16"/>
                <w:szCs w:val="16"/>
                <w:lang w:eastAsia="ko-KR"/>
              </w:rPr>
              <w:t>Örgütsel Destek</w:t>
            </w:r>
          </w:p>
        </w:tc>
        <w:tc>
          <w:tcPr>
            <w:tcW w:w="993" w:type="dxa"/>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autoSpaceDE w:val="0"/>
              <w:autoSpaceDN w:val="0"/>
              <w:adjustRightInd w:val="0"/>
              <w:ind w:left="-82" w:right="-68"/>
              <w:jc w:val="center"/>
              <w:rPr>
                <w:rFonts w:eastAsia="Batang"/>
                <w:b/>
                <w:color w:val="000000"/>
                <w:sz w:val="16"/>
                <w:szCs w:val="16"/>
                <w:lang w:eastAsia="ko-KR"/>
              </w:rPr>
            </w:pPr>
            <w:r w:rsidRPr="0049583E">
              <w:rPr>
                <w:b/>
                <w:color w:val="000000"/>
                <w:sz w:val="16"/>
                <w:szCs w:val="16"/>
              </w:rPr>
              <w:t>Yaş</w:t>
            </w:r>
          </w:p>
        </w:tc>
        <w:tc>
          <w:tcPr>
            <w:tcW w:w="425" w:type="dxa"/>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autoSpaceDE w:val="0"/>
              <w:autoSpaceDN w:val="0"/>
              <w:adjustRightInd w:val="0"/>
              <w:ind w:left="-82" w:right="-68"/>
              <w:jc w:val="center"/>
              <w:rPr>
                <w:rFonts w:eastAsia="Batang"/>
                <w:b/>
                <w:color w:val="000000"/>
                <w:sz w:val="16"/>
                <w:szCs w:val="16"/>
                <w:lang w:eastAsia="ko-KR"/>
              </w:rPr>
            </w:pPr>
            <w:r w:rsidRPr="0049583E">
              <w:rPr>
                <w:b/>
                <w:color w:val="000000"/>
                <w:sz w:val="16"/>
                <w:szCs w:val="16"/>
              </w:rPr>
              <w:t>N</w:t>
            </w:r>
          </w:p>
        </w:tc>
        <w:tc>
          <w:tcPr>
            <w:tcW w:w="1276" w:type="dxa"/>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autoSpaceDE w:val="0"/>
              <w:autoSpaceDN w:val="0"/>
              <w:adjustRightInd w:val="0"/>
              <w:ind w:left="-82" w:right="-68"/>
              <w:jc w:val="center"/>
              <w:rPr>
                <w:rFonts w:eastAsia="Batang"/>
                <w:b/>
                <w:color w:val="000000"/>
                <w:sz w:val="16"/>
                <w:szCs w:val="16"/>
                <w:lang w:eastAsia="ko-KR"/>
              </w:rPr>
            </w:pPr>
            <w:r w:rsidRPr="0049583E">
              <w:rPr>
                <w:b/>
                <w:color w:val="000000"/>
                <w:sz w:val="16"/>
                <w:szCs w:val="16"/>
              </w:rPr>
              <w:t>Sıra Ortalama</w:t>
            </w:r>
          </w:p>
        </w:tc>
        <w:tc>
          <w:tcPr>
            <w:tcW w:w="567" w:type="dxa"/>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autoSpaceDE w:val="0"/>
              <w:autoSpaceDN w:val="0"/>
              <w:adjustRightInd w:val="0"/>
              <w:ind w:left="-82" w:right="-68"/>
              <w:jc w:val="center"/>
              <w:rPr>
                <w:rFonts w:eastAsia="Batang"/>
                <w:b/>
                <w:color w:val="000000"/>
                <w:sz w:val="16"/>
                <w:szCs w:val="16"/>
                <w:vertAlign w:val="superscript"/>
                <w:lang w:eastAsia="ko-KR"/>
              </w:rPr>
            </w:pPr>
            <w:r w:rsidRPr="0049583E">
              <w:rPr>
                <w:b/>
                <w:color w:val="000000"/>
                <w:sz w:val="16"/>
                <w:szCs w:val="16"/>
              </w:rPr>
              <w:t>X</w:t>
            </w:r>
            <w:r w:rsidRPr="0049583E">
              <w:rPr>
                <w:b/>
                <w:color w:val="000000"/>
                <w:sz w:val="16"/>
                <w:szCs w:val="16"/>
                <w:vertAlign w:val="superscript"/>
              </w:rPr>
              <w:t>2</w:t>
            </w:r>
          </w:p>
        </w:tc>
        <w:tc>
          <w:tcPr>
            <w:tcW w:w="1701" w:type="dxa"/>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autoSpaceDE w:val="0"/>
              <w:autoSpaceDN w:val="0"/>
              <w:adjustRightInd w:val="0"/>
              <w:ind w:left="-82" w:right="-68"/>
              <w:jc w:val="center"/>
              <w:rPr>
                <w:rFonts w:eastAsia="Batang"/>
                <w:b/>
                <w:color w:val="000000"/>
                <w:sz w:val="16"/>
                <w:szCs w:val="16"/>
                <w:lang w:eastAsia="ko-KR"/>
              </w:rPr>
            </w:pPr>
            <w:r w:rsidRPr="0049583E">
              <w:rPr>
                <w:b/>
                <w:color w:val="000000"/>
                <w:sz w:val="16"/>
                <w:szCs w:val="16"/>
              </w:rPr>
              <w:t>Serbestlik Derecesi</w:t>
            </w:r>
          </w:p>
        </w:tc>
        <w:tc>
          <w:tcPr>
            <w:tcW w:w="944" w:type="dxa"/>
            <w:tcBorders>
              <w:top w:val="single" w:sz="12" w:space="0" w:color="auto"/>
              <w:left w:val="single" w:sz="2" w:space="0" w:color="auto"/>
              <w:bottom w:val="single" w:sz="2" w:space="0" w:color="auto"/>
              <w:right w:val="single" w:sz="12" w:space="0" w:color="auto"/>
            </w:tcBorders>
            <w:shd w:val="clear" w:color="auto" w:fill="FFFFFF"/>
            <w:vAlign w:val="center"/>
          </w:tcPr>
          <w:p w:rsidR="009C51AD" w:rsidRPr="0049583E" w:rsidRDefault="009C51AD" w:rsidP="00C01A9C">
            <w:pPr>
              <w:autoSpaceDE w:val="0"/>
              <w:autoSpaceDN w:val="0"/>
              <w:adjustRightInd w:val="0"/>
              <w:ind w:left="-82" w:right="-68"/>
              <w:jc w:val="center"/>
              <w:rPr>
                <w:rFonts w:eastAsia="Batang"/>
                <w:b/>
                <w:color w:val="000000"/>
                <w:sz w:val="16"/>
                <w:szCs w:val="16"/>
                <w:lang w:eastAsia="ko-KR"/>
              </w:rPr>
            </w:pPr>
            <w:proofErr w:type="gramStart"/>
            <w:r w:rsidRPr="0049583E">
              <w:rPr>
                <w:b/>
                <w:color w:val="000000"/>
                <w:sz w:val="16"/>
                <w:szCs w:val="16"/>
              </w:rPr>
              <w:t>p</w:t>
            </w:r>
            <w:proofErr w:type="gramEnd"/>
          </w:p>
        </w:tc>
      </w:tr>
      <w:tr w:rsidR="009C51AD" w:rsidRPr="0049583E" w:rsidTr="00C01A9C">
        <w:trPr>
          <w:trHeight w:val="20"/>
          <w:jc w:val="center"/>
        </w:trPr>
        <w:tc>
          <w:tcPr>
            <w:tcW w:w="804" w:type="dxa"/>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b/>
                <w:sz w:val="16"/>
                <w:szCs w:val="16"/>
                <w:lang w:eastAsia="ko-KR"/>
              </w:rPr>
            </w:pP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25 ve altı</w:t>
            </w:r>
          </w:p>
        </w:tc>
        <w:tc>
          <w:tcPr>
            <w:tcW w:w="425"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27</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96,8</w:t>
            </w:r>
          </w:p>
        </w:tc>
        <w:tc>
          <w:tcPr>
            <w:tcW w:w="567" w:type="dxa"/>
            <w:vMerge w:val="restar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49583E" w:rsidRDefault="009C51AD" w:rsidP="00C01A9C">
            <w:pPr>
              <w:autoSpaceDE w:val="0"/>
              <w:autoSpaceDN w:val="0"/>
              <w:adjustRightInd w:val="0"/>
              <w:ind w:left="-82" w:right="-68"/>
              <w:jc w:val="center"/>
              <w:rPr>
                <w:rFonts w:eastAsia="Batang"/>
                <w:color w:val="000000"/>
                <w:sz w:val="16"/>
                <w:szCs w:val="16"/>
                <w:lang w:eastAsia="ko-KR"/>
              </w:rPr>
            </w:pPr>
            <w:r w:rsidRPr="0049583E">
              <w:rPr>
                <w:rFonts w:eastAsia="Batang"/>
                <w:color w:val="000000"/>
                <w:sz w:val="16"/>
                <w:szCs w:val="16"/>
                <w:lang w:eastAsia="ko-KR"/>
              </w:rPr>
              <w:t>9,679</w:t>
            </w:r>
          </w:p>
        </w:tc>
        <w:tc>
          <w:tcPr>
            <w:tcW w:w="1701" w:type="dxa"/>
            <w:vMerge w:val="restar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49583E" w:rsidRDefault="009C51AD" w:rsidP="00C01A9C">
            <w:pPr>
              <w:autoSpaceDE w:val="0"/>
              <w:autoSpaceDN w:val="0"/>
              <w:adjustRightInd w:val="0"/>
              <w:ind w:left="-82" w:right="-68"/>
              <w:jc w:val="center"/>
              <w:rPr>
                <w:rFonts w:eastAsia="Batang"/>
                <w:color w:val="000000"/>
                <w:sz w:val="16"/>
                <w:szCs w:val="16"/>
                <w:lang w:eastAsia="ko-KR"/>
              </w:rPr>
            </w:pPr>
            <w:r w:rsidRPr="0049583E">
              <w:rPr>
                <w:rFonts w:eastAsia="Batang"/>
                <w:color w:val="000000"/>
                <w:sz w:val="16"/>
                <w:szCs w:val="16"/>
                <w:lang w:eastAsia="ko-KR"/>
              </w:rPr>
              <w:t>5</w:t>
            </w:r>
          </w:p>
        </w:tc>
        <w:tc>
          <w:tcPr>
            <w:tcW w:w="944" w:type="dxa"/>
            <w:vMerge w:val="restart"/>
            <w:tcBorders>
              <w:top w:val="single" w:sz="2" w:space="0" w:color="auto"/>
              <w:left w:val="single" w:sz="2" w:space="0" w:color="auto"/>
              <w:bottom w:val="single" w:sz="12" w:space="0" w:color="auto"/>
              <w:right w:val="single" w:sz="12" w:space="0" w:color="auto"/>
            </w:tcBorders>
            <w:shd w:val="clear" w:color="auto" w:fill="FFFFFF"/>
            <w:vAlign w:val="center"/>
          </w:tcPr>
          <w:p w:rsidR="009C51AD" w:rsidRPr="0049583E" w:rsidRDefault="009C51AD" w:rsidP="00C01A9C">
            <w:pPr>
              <w:autoSpaceDE w:val="0"/>
              <w:autoSpaceDN w:val="0"/>
              <w:adjustRightInd w:val="0"/>
              <w:ind w:left="-82" w:right="-68"/>
              <w:jc w:val="center"/>
              <w:rPr>
                <w:rFonts w:eastAsia="Batang"/>
                <w:b/>
                <w:color w:val="000000"/>
                <w:sz w:val="16"/>
                <w:szCs w:val="16"/>
                <w:lang w:eastAsia="ko-KR"/>
              </w:rPr>
            </w:pPr>
            <w:r w:rsidRPr="0049583E">
              <w:rPr>
                <w:rFonts w:eastAsia="Batang"/>
                <w:b/>
                <w:color w:val="000000"/>
                <w:sz w:val="16"/>
                <w:szCs w:val="16"/>
                <w:lang w:eastAsia="ko-KR"/>
              </w:rPr>
              <w:t>0,035</w:t>
            </w:r>
          </w:p>
        </w:tc>
      </w:tr>
      <w:tr w:rsidR="009C51AD" w:rsidRPr="0049583E" w:rsidTr="00C01A9C">
        <w:trPr>
          <w:trHeight w:val="20"/>
          <w:jc w:val="center"/>
        </w:trPr>
        <w:tc>
          <w:tcPr>
            <w:tcW w:w="804" w:type="dxa"/>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b/>
                <w:sz w:val="16"/>
                <w:szCs w:val="16"/>
                <w:lang w:eastAsia="ko-KR"/>
              </w:rPr>
            </w:pP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26-30</w:t>
            </w:r>
          </w:p>
        </w:tc>
        <w:tc>
          <w:tcPr>
            <w:tcW w:w="425"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30</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103,8</w:t>
            </w:r>
          </w:p>
        </w:tc>
        <w:tc>
          <w:tcPr>
            <w:tcW w:w="567" w:type="dxa"/>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1701" w:type="dxa"/>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944" w:type="dxa"/>
            <w:vMerge/>
            <w:tcBorders>
              <w:top w:val="single" w:sz="2" w:space="0" w:color="auto"/>
              <w:left w:val="single" w:sz="2" w:space="0" w:color="auto"/>
              <w:bottom w:val="single" w:sz="12" w:space="0" w:color="auto"/>
              <w:right w:val="single" w:sz="12" w:space="0" w:color="auto"/>
            </w:tcBorders>
            <w:shd w:val="clear" w:color="auto" w:fill="auto"/>
            <w:vAlign w:val="center"/>
          </w:tcPr>
          <w:p w:rsidR="009C51AD" w:rsidRPr="0049583E" w:rsidRDefault="009C51AD" w:rsidP="00C01A9C">
            <w:pPr>
              <w:rPr>
                <w:rFonts w:eastAsia="Batang"/>
                <w:b/>
                <w:color w:val="000000"/>
                <w:sz w:val="16"/>
                <w:szCs w:val="16"/>
                <w:lang w:eastAsia="ko-KR"/>
              </w:rPr>
            </w:pPr>
          </w:p>
        </w:tc>
      </w:tr>
      <w:tr w:rsidR="009C51AD" w:rsidRPr="0049583E" w:rsidTr="00C01A9C">
        <w:trPr>
          <w:trHeight w:val="20"/>
          <w:jc w:val="center"/>
        </w:trPr>
        <w:tc>
          <w:tcPr>
            <w:tcW w:w="804" w:type="dxa"/>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b/>
                <w:sz w:val="16"/>
                <w:szCs w:val="16"/>
                <w:lang w:eastAsia="ko-KR"/>
              </w:rPr>
            </w:pP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31-35</w:t>
            </w:r>
          </w:p>
        </w:tc>
        <w:tc>
          <w:tcPr>
            <w:tcW w:w="425"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34</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74,9</w:t>
            </w:r>
          </w:p>
        </w:tc>
        <w:tc>
          <w:tcPr>
            <w:tcW w:w="567" w:type="dxa"/>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1701" w:type="dxa"/>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944" w:type="dxa"/>
            <w:vMerge/>
            <w:tcBorders>
              <w:top w:val="single" w:sz="2" w:space="0" w:color="auto"/>
              <w:left w:val="single" w:sz="2" w:space="0" w:color="auto"/>
              <w:bottom w:val="single" w:sz="12" w:space="0" w:color="auto"/>
              <w:right w:val="single" w:sz="12" w:space="0" w:color="auto"/>
            </w:tcBorders>
            <w:shd w:val="clear" w:color="auto" w:fill="auto"/>
            <w:vAlign w:val="center"/>
          </w:tcPr>
          <w:p w:rsidR="009C51AD" w:rsidRPr="0049583E" w:rsidRDefault="009C51AD" w:rsidP="00C01A9C">
            <w:pPr>
              <w:rPr>
                <w:rFonts w:eastAsia="Batang"/>
                <w:b/>
                <w:color w:val="000000"/>
                <w:sz w:val="16"/>
                <w:szCs w:val="16"/>
                <w:lang w:eastAsia="ko-KR"/>
              </w:rPr>
            </w:pPr>
          </w:p>
        </w:tc>
      </w:tr>
      <w:tr w:rsidR="009C51AD" w:rsidRPr="0049583E" w:rsidTr="00C01A9C">
        <w:trPr>
          <w:trHeight w:val="20"/>
          <w:jc w:val="center"/>
        </w:trPr>
        <w:tc>
          <w:tcPr>
            <w:tcW w:w="804" w:type="dxa"/>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b/>
                <w:sz w:val="16"/>
                <w:szCs w:val="16"/>
                <w:lang w:eastAsia="ko-KR"/>
              </w:rPr>
            </w:pP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36-40</w:t>
            </w:r>
          </w:p>
        </w:tc>
        <w:tc>
          <w:tcPr>
            <w:tcW w:w="425"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36</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74,3</w:t>
            </w:r>
          </w:p>
        </w:tc>
        <w:tc>
          <w:tcPr>
            <w:tcW w:w="567" w:type="dxa"/>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1701" w:type="dxa"/>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944" w:type="dxa"/>
            <w:vMerge/>
            <w:tcBorders>
              <w:top w:val="single" w:sz="2" w:space="0" w:color="auto"/>
              <w:left w:val="single" w:sz="2" w:space="0" w:color="auto"/>
              <w:bottom w:val="single" w:sz="12" w:space="0" w:color="auto"/>
              <w:right w:val="single" w:sz="12" w:space="0" w:color="auto"/>
            </w:tcBorders>
            <w:shd w:val="clear" w:color="auto" w:fill="auto"/>
            <w:vAlign w:val="center"/>
          </w:tcPr>
          <w:p w:rsidR="009C51AD" w:rsidRPr="0049583E" w:rsidRDefault="009C51AD" w:rsidP="00C01A9C">
            <w:pPr>
              <w:rPr>
                <w:rFonts w:eastAsia="Batang"/>
                <w:b/>
                <w:color w:val="000000"/>
                <w:sz w:val="16"/>
                <w:szCs w:val="16"/>
                <w:lang w:eastAsia="ko-KR"/>
              </w:rPr>
            </w:pPr>
          </w:p>
        </w:tc>
      </w:tr>
      <w:tr w:rsidR="009C51AD" w:rsidRPr="0049583E" w:rsidTr="00C01A9C">
        <w:trPr>
          <w:trHeight w:val="20"/>
          <w:jc w:val="center"/>
        </w:trPr>
        <w:tc>
          <w:tcPr>
            <w:tcW w:w="804" w:type="dxa"/>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b/>
                <w:sz w:val="16"/>
                <w:szCs w:val="16"/>
                <w:lang w:eastAsia="ko-KR"/>
              </w:rPr>
            </w:pP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ind w:left="-77" w:right="-87"/>
              <w:jc w:val="center"/>
              <w:rPr>
                <w:rFonts w:eastAsia="Calibri"/>
                <w:sz w:val="16"/>
                <w:szCs w:val="16"/>
              </w:rPr>
            </w:pPr>
            <w:r w:rsidRPr="0049583E">
              <w:rPr>
                <w:sz w:val="16"/>
                <w:szCs w:val="16"/>
              </w:rPr>
              <w:t>41-45</w:t>
            </w:r>
          </w:p>
        </w:tc>
        <w:tc>
          <w:tcPr>
            <w:tcW w:w="425"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29</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85,7</w:t>
            </w:r>
          </w:p>
        </w:tc>
        <w:tc>
          <w:tcPr>
            <w:tcW w:w="567" w:type="dxa"/>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1701" w:type="dxa"/>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944" w:type="dxa"/>
            <w:vMerge/>
            <w:tcBorders>
              <w:top w:val="single" w:sz="2" w:space="0" w:color="auto"/>
              <w:left w:val="single" w:sz="2" w:space="0" w:color="auto"/>
              <w:bottom w:val="single" w:sz="12" w:space="0" w:color="auto"/>
              <w:right w:val="single" w:sz="12" w:space="0" w:color="auto"/>
            </w:tcBorders>
            <w:shd w:val="clear" w:color="auto" w:fill="auto"/>
            <w:vAlign w:val="center"/>
          </w:tcPr>
          <w:p w:rsidR="009C51AD" w:rsidRPr="0049583E" w:rsidRDefault="009C51AD" w:rsidP="00C01A9C">
            <w:pPr>
              <w:rPr>
                <w:rFonts w:eastAsia="Batang"/>
                <w:b/>
                <w:color w:val="000000"/>
                <w:sz w:val="16"/>
                <w:szCs w:val="16"/>
                <w:lang w:eastAsia="ko-KR"/>
              </w:rPr>
            </w:pPr>
          </w:p>
        </w:tc>
      </w:tr>
      <w:tr w:rsidR="009C51AD" w:rsidRPr="0049583E" w:rsidTr="00C01A9C">
        <w:trPr>
          <w:trHeight w:val="20"/>
          <w:jc w:val="center"/>
        </w:trPr>
        <w:tc>
          <w:tcPr>
            <w:tcW w:w="804" w:type="dxa"/>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b/>
                <w:sz w:val="16"/>
                <w:szCs w:val="16"/>
                <w:lang w:eastAsia="ko-KR"/>
              </w:rPr>
            </w:pPr>
          </w:p>
        </w:tc>
        <w:tc>
          <w:tcPr>
            <w:tcW w:w="993" w:type="dxa"/>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46 ve üzeri</w:t>
            </w:r>
          </w:p>
        </w:tc>
        <w:tc>
          <w:tcPr>
            <w:tcW w:w="425" w:type="dxa"/>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13</w:t>
            </w:r>
          </w:p>
        </w:tc>
        <w:tc>
          <w:tcPr>
            <w:tcW w:w="1276" w:type="dxa"/>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72,9</w:t>
            </w:r>
          </w:p>
        </w:tc>
        <w:tc>
          <w:tcPr>
            <w:tcW w:w="567" w:type="dxa"/>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1701" w:type="dxa"/>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944" w:type="dxa"/>
            <w:vMerge/>
            <w:tcBorders>
              <w:top w:val="single" w:sz="2" w:space="0" w:color="auto"/>
              <w:left w:val="single" w:sz="2" w:space="0" w:color="auto"/>
              <w:bottom w:val="single" w:sz="12" w:space="0" w:color="auto"/>
              <w:right w:val="single" w:sz="12" w:space="0" w:color="auto"/>
            </w:tcBorders>
            <w:shd w:val="clear" w:color="auto" w:fill="auto"/>
            <w:vAlign w:val="center"/>
          </w:tcPr>
          <w:p w:rsidR="009C51AD" w:rsidRPr="0049583E" w:rsidRDefault="009C51AD" w:rsidP="00C01A9C">
            <w:pPr>
              <w:rPr>
                <w:rFonts w:eastAsia="Batang"/>
                <w:b/>
                <w:color w:val="000000"/>
                <w:sz w:val="16"/>
                <w:szCs w:val="16"/>
                <w:lang w:eastAsia="ko-KR"/>
              </w:rPr>
            </w:pPr>
          </w:p>
        </w:tc>
      </w:tr>
      <w:tr w:rsidR="009C51AD" w:rsidRPr="0049583E" w:rsidTr="00C01A9C">
        <w:trPr>
          <w:trHeight w:val="20"/>
          <w:jc w:val="center"/>
        </w:trPr>
        <w:tc>
          <w:tcPr>
            <w:tcW w:w="804" w:type="dxa"/>
            <w:vMerge w:val="restart"/>
            <w:tcBorders>
              <w:top w:val="single" w:sz="12" w:space="0" w:color="auto"/>
              <w:left w:val="single" w:sz="12" w:space="0" w:color="auto"/>
              <w:bottom w:val="single" w:sz="12" w:space="0" w:color="auto"/>
              <w:right w:val="single" w:sz="2" w:space="0" w:color="auto"/>
            </w:tcBorders>
            <w:shd w:val="clear" w:color="auto" w:fill="FFFFFF"/>
            <w:vAlign w:val="center"/>
          </w:tcPr>
          <w:p w:rsidR="009C51AD" w:rsidRPr="0049583E" w:rsidRDefault="009C51AD" w:rsidP="00C01A9C">
            <w:pPr>
              <w:autoSpaceDE w:val="0"/>
              <w:autoSpaceDN w:val="0"/>
              <w:adjustRightInd w:val="0"/>
              <w:ind w:left="-61" w:right="-98"/>
              <w:jc w:val="center"/>
              <w:rPr>
                <w:rFonts w:eastAsia="Batang"/>
                <w:b/>
                <w:color w:val="000000"/>
                <w:sz w:val="16"/>
                <w:szCs w:val="16"/>
                <w:lang w:eastAsia="ko-KR"/>
              </w:rPr>
            </w:pPr>
            <w:r w:rsidRPr="0049583E">
              <w:rPr>
                <w:rFonts w:eastAsia="Batang"/>
                <w:b/>
                <w:color w:val="000000"/>
                <w:sz w:val="16"/>
                <w:szCs w:val="16"/>
                <w:lang w:eastAsia="ko-KR"/>
              </w:rPr>
              <w:t>Örgütsel Bağlılık</w:t>
            </w:r>
          </w:p>
        </w:tc>
        <w:tc>
          <w:tcPr>
            <w:tcW w:w="993" w:type="dxa"/>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25 ve altı</w:t>
            </w:r>
          </w:p>
        </w:tc>
        <w:tc>
          <w:tcPr>
            <w:tcW w:w="425" w:type="dxa"/>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23</w:t>
            </w:r>
          </w:p>
        </w:tc>
        <w:tc>
          <w:tcPr>
            <w:tcW w:w="1276" w:type="dxa"/>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78,4</w:t>
            </w:r>
          </w:p>
        </w:tc>
        <w:tc>
          <w:tcPr>
            <w:tcW w:w="567" w:type="dxa"/>
            <w:vMerge w:val="restart"/>
            <w:tcBorders>
              <w:top w:val="single" w:sz="12" w:space="0" w:color="auto"/>
              <w:left w:val="single" w:sz="2" w:space="0" w:color="auto"/>
              <w:bottom w:val="single" w:sz="12" w:space="0" w:color="auto"/>
              <w:right w:val="single" w:sz="2" w:space="0" w:color="auto"/>
            </w:tcBorders>
            <w:shd w:val="clear" w:color="auto" w:fill="FFFFFF"/>
            <w:vAlign w:val="center"/>
          </w:tcPr>
          <w:p w:rsidR="009C51AD" w:rsidRPr="0049583E" w:rsidRDefault="009C51AD" w:rsidP="00C01A9C">
            <w:pPr>
              <w:autoSpaceDE w:val="0"/>
              <w:autoSpaceDN w:val="0"/>
              <w:adjustRightInd w:val="0"/>
              <w:ind w:left="-82" w:right="-68"/>
              <w:jc w:val="center"/>
              <w:rPr>
                <w:rFonts w:eastAsia="Batang"/>
                <w:color w:val="000000"/>
                <w:sz w:val="16"/>
                <w:szCs w:val="16"/>
                <w:lang w:eastAsia="ko-KR"/>
              </w:rPr>
            </w:pPr>
            <w:r w:rsidRPr="0049583E">
              <w:rPr>
                <w:rFonts w:eastAsia="Batang"/>
                <w:color w:val="000000"/>
                <w:sz w:val="16"/>
                <w:szCs w:val="16"/>
                <w:lang w:eastAsia="ko-KR"/>
              </w:rPr>
              <w:t>6,617</w:t>
            </w:r>
          </w:p>
        </w:tc>
        <w:tc>
          <w:tcPr>
            <w:tcW w:w="1701" w:type="dxa"/>
            <w:vMerge w:val="restart"/>
            <w:tcBorders>
              <w:top w:val="single" w:sz="12" w:space="0" w:color="auto"/>
              <w:left w:val="single" w:sz="2" w:space="0" w:color="auto"/>
              <w:bottom w:val="single" w:sz="12" w:space="0" w:color="auto"/>
              <w:right w:val="single" w:sz="2" w:space="0" w:color="auto"/>
            </w:tcBorders>
            <w:shd w:val="clear" w:color="auto" w:fill="FFFFFF"/>
            <w:vAlign w:val="center"/>
          </w:tcPr>
          <w:p w:rsidR="009C51AD" w:rsidRPr="0049583E" w:rsidRDefault="009C51AD" w:rsidP="00C01A9C">
            <w:pPr>
              <w:autoSpaceDE w:val="0"/>
              <w:autoSpaceDN w:val="0"/>
              <w:adjustRightInd w:val="0"/>
              <w:ind w:left="-82" w:right="-68"/>
              <w:jc w:val="center"/>
              <w:rPr>
                <w:rFonts w:eastAsia="Batang"/>
                <w:color w:val="000000"/>
                <w:sz w:val="16"/>
                <w:szCs w:val="16"/>
                <w:lang w:eastAsia="ko-KR"/>
              </w:rPr>
            </w:pPr>
            <w:r w:rsidRPr="0049583E">
              <w:rPr>
                <w:rFonts w:eastAsia="Batang"/>
                <w:color w:val="000000"/>
                <w:sz w:val="16"/>
                <w:szCs w:val="16"/>
                <w:lang w:eastAsia="ko-KR"/>
              </w:rPr>
              <w:t>5</w:t>
            </w:r>
          </w:p>
        </w:tc>
        <w:tc>
          <w:tcPr>
            <w:tcW w:w="944" w:type="dxa"/>
            <w:vMerge w:val="restart"/>
            <w:tcBorders>
              <w:top w:val="single" w:sz="12" w:space="0" w:color="auto"/>
              <w:left w:val="single" w:sz="2" w:space="0" w:color="auto"/>
              <w:bottom w:val="single" w:sz="12" w:space="0" w:color="auto"/>
              <w:right w:val="single" w:sz="12" w:space="0" w:color="auto"/>
            </w:tcBorders>
            <w:shd w:val="clear" w:color="auto" w:fill="FFFFFF"/>
            <w:vAlign w:val="center"/>
          </w:tcPr>
          <w:p w:rsidR="009C51AD" w:rsidRPr="0049583E" w:rsidRDefault="009C51AD" w:rsidP="00C01A9C">
            <w:pPr>
              <w:autoSpaceDE w:val="0"/>
              <w:autoSpaceDN w:val="0"/>
              <w:adjustRightInd w:val="0"/>
              <w:ind w:left="-82" w:right="-68"/>
              <w:jc w:val="center"/>
              <w:rPr>
                <w:rFonts w:eastAsia="Batang"/>
                <w:b/>
                <w:color w:val="000000"/>
                <w:sz w:val="16"/>
                <w:szCs w:val="16"/>
                <w:lang w:eastAsia="ko-KR"/>
              </w:rPr>
            </w:pPr>
            <w:r w:rsidRPr="0049583E">
              <w:rPr>
                <w:rFonts w:eastAsia="Batang"/>
                <w:b/>
                <w:color w:val="000000"/>
                <w:sz w:val="16"/>
                <w:szCs w:val="16"/>
                <w:lang w:eastAsia="ko-KR"/>
              </w:rPr>
              <w:t>0,251</w:t>
            </w:r>
          </w:p>
        </w:tc>
      </w:tr>
      <w:tr w:rsidR="009C51AD" w:rsidRPr="0049583E" w:rsidTr="00C01A9C">
        <w:trPr>
          <w:trHeight w:val="20"/>
          <w:jc w:val="center"/>
        </w:trPr>
        <w:tc>
          <w:tcPr>
            <w:tcW w:w="804" w:type="dxa"/>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b/>
                <w:color w:val="000000"/>
                <w:sz w:val="16"/>
                <w:szCs w:val="16"/>
                <w:lang w:eastAsia="ko-KR"/>
              </w:rPr>
            </w:pP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26-30</w:t>
            </w:r>
          </w:p>
        </w:tc>
        <w:tc>
          <w:tcPr>
            <w:tcW w:w="425"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27</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84,6</w:t>
            </w:r>
          </w:p>
        </w:tc>
        <w:tc>
          <w:tcPr>
            <w:tcW w:w="567" w:type="dxa"/>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1701" w:type="dxa"/>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944" w:type="dxa"/>
            <w:vMerge/>
            <w:tcBorders>
              <w:top w:val="single" w:sz="12" w:space="0" w:color="auto"/>
              <w:left w:val="single" w:sz="2" w:space="0" w:color="auto"/>
              <w:bottom w:val="single" w:sz="12" w:space="0" w:color="auto"/>
              <w:right w:val="single" w:sz="12" w:space="0" w:color="auto"/>
            </w:tcBorders>
            <w:shd w:val="clear" w:color="auto" w:fill="auto"/>
            <w:vAlign w:val="center"/>
          </w:tcPr>
          <w:p w:rsidR="009C51AD" w:rsidRPr="0049583E" w:rsidRDefault="009C51AD" w:rsidP="00C01A9C">
            <w:pPr>
              <w:rPr>
                <w:rFonts w:eastAsia="Batang"/>
                <w:b/>
                <w:color w:val="000000"/>
                <w:sz w:val="16"/>
                <w:szCs w:val="16"/>
                <w:lang w:eastAsia="ko-KR"/>
              </w:rPr>
            </w:pPr>
          </w:p>
        </w:tc>
      </w:tr>
      <w:tr w:rsidR="009C51AD" w:rsidRPr="0049583E" w:rsidTr="00C01A9C">
        <w:trPr>
          <w:trHeight w:val="20"/>
          <w:jc w:val="center"/>
        </w:trPr>
        <w:tc>
          <w:tcPr>
            <w:tcW w:w="804" w:type="dxa"/>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b/>
                <w:color w:val="000000"/>
                <w:sz w:val="16"/>
                <w:szCs w:val="16"/>
                <w:lang w:eastAsia="ko-KR"/>
              </w:rPr>
            </w:pP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31-35</w:t>
            </w:r>
          </w:p>
        </w:tc>
        <w:tc>
          <w:tcPr>
            <w:tcW w:w="425"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34</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73,6</w:t>
            </w:r>
          </w:p>
        </w:tc>
        <w:tc>
          <w:tcPr>
            <w:tcW w:w="567" w:type="dxa"/>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1701" w:type="dxa"/>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944" w:type="dxa"/>
            <w:vMerge/>
            <w:tcBorders>
              <w:top w:val="single" w:sz="12" w:space="0" w:color="auto"/>
              <w:left w:val="single" w:sz="2" w:space="0" w:color="auto"/>
              <w:bottom w:val="single" w:sz="12" w:space="0" w:color="auto"/>
              <w:right w:val="single" w:sz="12" w:space="0" w:color="auto"/>
            </w:tcBorders>
            <w:shd w:val="clear" w:color="auto" w:fill="auto"/>
            <w:vAlign w:val="center"/>
          </w:tcPr>
          <w:p w:rsidR="009C51AD" w:rsidRPr="0049583E" w:rsidRDefault="009C51AD" w:rsidP="00C01A9C">
            <w:pPr>
              <w:rPr>
                <w:rFonts w:eastAsia="Batang"/>
                <w:b/>
                <w:color w:val="000000"/>
                <w:sz w:val="16"/>
                <w:szCs w:val="16"/>
                <w:lang w:eastAsia="ko-KR"/>
              </w:rPr>
            </w:pPr>
          </w:p>
        </w:tc>
      </w:tr>
      <w:tr w:rsidR="009C51AD" w:rsidRPr="0049583E" w:rsidTr="00C01A9C">
        <w:trPr>
          <w:trHeight w:val="20"/>
          <w:jc w:val="center"/>
        </w:trPr>
        <w:tc>
          <w:tcPr>
            <w:tcW w:w="804" w:type="dxa"/>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b/>
                <w:color w:val="000000"/>
                <w:sz w:val="16"/>
                <w:szCs w:val="16"/>
                <w:lang w:eastAsia="ko-KR"/>
              </w:rPr>
            </w:pP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36-40</w:t>
            </w:r>
          </w:p>
        </w:tc>
        <w:tc>
          <w:tcPr>
            <w:tcW w:w="425"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32</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84,5</w:t>
            </w:r>
          </w:p>
        </w:tc>
        <w:tc>
          <w:tcPr>
            <w:tcW w:w="567" w:type="dxa"/>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1701" w:type="dxa"/>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944" w:type="dxa"/>
            <w:vMerge/>
            <w:tcBorders>
              <w:top w:val="single" w:sz="12" w:space="0" w:color="auto"/>
              <w:left w:val="single" w:sz="2" w:space="0" w:color="auto"/>
              <w:bottom w:val="single" w:sz="12" w:space="0" w:color="auto"/>
              <w:right w:val="single" w:sz="12" w:space="0" w:color="auto"/>
            </w:tcBorders>
            <w:shd w:val="clear" w:color="auto" w:fill="auto"/>
            <w:vAlign w:val="center"/>
          </w:tcPr>
          <w:p w:rsidR="009C51AD" w:rsidRPr="0049583E" w:rsidRDefault="009C51AD" w:rsidP="00C01A9C">
            <w:pPr>
              <w:rPr>
                <w:rFonts w:eastAsia="Batang"/>
                <w:b/>
                <w:color w:val="000000"/>
                <w:sz w:val="16"/>
                <w:szCs w:val="16"/>
                <w:lang w:eastAsia="ko-KR"/>
              </w:rPr>
            </w:pPr>
          </w:p>
        </w:tc>
      </w:tr>
      <w:tr w:rsidR="009C51AD" w:rsidRPr="0049583E" w:rsidTr="00C01A9C">
        <w:trPr>
          <w:trHeight w:val="20"/>
          <w:jc w:val="center"/>
        </w:trPr>
        <w:tc>
          <w:tcPr>
            <w:tcW w:w="804" w:type="dxa"/>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b/>
                <w:color w:val="000000"/>
                <w:sz w:val="16"/>
                <w:szCs w:val="16"/>
                <w:lang w:eastAsia="ko-KR"/>
              </w:rPr>
            </w:pP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ind w:left="-77" w:right="-87"/>
              <w:jc w:val="center"/>
              <w:rPr>
                <w:rFonts w:eastAsia="Calibri"/>
                <w:sz w:val="16"/>
                <w:szCs w:val="16"/>
              </w:rPr>
            </w:pPr>
            <w:r w:rsidRPr="0049583E">
              <w:rPr>
                <w:sz w:val="16"/>
                <w:szCs w:val="16"/>
              </w:rPr>
              <w:t>41-45</w:t>
            </w:r>
          </w:p>
        </w:tc>
        <w:tc>
          <w:tcPr>
            <w:tcW w:w="425"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28</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83,7</w:t>
            </w:r>
          </w:p>
        </w:tc>
        <w:tc>
          <w:tcPr>
            <w:tcW w:w="567" w:type="dxa"/>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1701" w:type="dxa"/>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944" w:type="dxa"/>
            <w:vMerge/>
            <w:tcBorders>
              <w:top w:val="single" w:sz="12" w:space="0" w:color="auto"/>
              <w:left w:val="single" w:sz="2" w:space="0" w:color="auto"/>
              <w:bottom w:val="single" w:sz="12" w:space="0" w:color="auto"/>
              <w:right w:val="single" w:sz="12" w:space="0" w:color="auto"/>
            </w:tcBorders>
            <w:shd w:val="clear" w:color="auto" w:fill="auto"/>
            <w:vAlign w:val="center"/>
          </w:tcPr>
          <w:p w:rsidR="009C51AD" w:rsidRPr="0049583E" w:rsidRDefault="009C51AD" w:rsidP="00C01A9C">
            <w:pPr>
              <w:rPr>
                <w:rFonts w:eastAsia="Batang"/>
                <w:b/>
                <w:color w:val="000000"/>
                <w:sz w:val="16"/>
                <w:szCs w:val="16"/>
                <w:lang w:eastAsia="ko-KR"/>
              </w:rPr>
            </w:pPr>
          </w:p>
        </w:tc>
      </w:tr>
      <w:tr w:rsidR="009C51AD" w:rsidRPr="0049583E" w:rsidTr="00C01A9C">
        <w:trPr>
          <w:trHeight w:val="20"/>
          <w:jc w:val="center"/>
        </w:trPr>
        <w:tc>
          <w:tcPr>
            <w:tcW w:w="804" w:type="dxa"/>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b/>
                <w:color w:val="000000"/>
                <w:sz w:val="16"/>
                <w:szCs w:val="16"/>
                <w:lang w:eastAsia="ko-KR"/>
              </w:rPr>
            </w:pPr>
          </w:p>
        </w:tc>
        <w:tc>
          <w:tcPr>
            <w:tcW w:w="993" w:type="dxa"/>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49583E" w:rsidRDefault="009C51AD" w:rsidP="00C01A9C">
            <w:pPr>
              <w:ind w:left="-77" w:right="-87"/>
              <w:jc w:val="center"/>
              <w:rPr>
                <w:rFonts w:eastAsia="Batang"/>
                <w:sz w:val="16"/>
                <w:szCs w:val="16"/>
                <w:lang w:eastAsia="ko-KR"/>
              </w:rPr>
            </w:pPr>
            <w:r w:rsidRPr="0049583E">
              <w:rPr>
                <w:rFonts w:eastAsia="Batang"/>
                <w:sz w:val="16"/>
                <w:szCs w:val="16"/>
                <w:lang w:eastAsia="ko-KR"/>
              </w:rPr>
              <w:t>46 ve üzeri</w:t>
            </w:r>
          </w:p>
        </w:tc>
        <w:tc>
          <w:tcPr>
            <w:tcW w:w="425" w:type="dxa"/>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12</w:t>
            </w:r>
          </w:p>
        </w:tc>
        <w:tc>
          <w:tcPr>
            <w:tcW w:w="1276" w:type="dxa"/>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49583E" w:rsidRDefault="009C51AD" w:rsidP="00C01A9C">
            <w:pPr>
              <w:jc w:val="center"/>
              <w:rPr>
                <w:rFonts w:eastAsia="Calibri"/>
                <w:sz w:val="16"/>
                <w:szCs w:val="16"/>
              </w:rPr>
            </w:pPr>
            <w:r w:rsidRPr="0049583E">
              <w:rPr>
                <w:sz w:val="16"/>
                <w:szCs w:val="16"/>
              </w:rPr>
              <w:t>50,0</w:t>
            </w:r>
          </w:p>
        </w:tc>
        <w:tc>
          <w:tcPr>
            <w:tcW w:w="567" w:type="dxa"/>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1701" w:type="dxa"/>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49583E" w:rsidRDefault="009C51AD" w:rsidP="00C01A9C">
            <w:pPr>
              <w:rPr>
                <w:rFonts w:eastAsia="Batang"/>
                <w:color w:val="000000"/>
                <w:sz w:val="16"/>
                <w:szCs w:val="16"/>
                <w:lang w:eastAsia="ko-KR"/>
              </w:rPr>
            </w:pPr>
          </w:p>
        </w:tc>
        <w:tc>
          <w:tcPr>
            <w:tcW w:w="944" w:type="dxa"/>
            <w:vMerge/>
            <w:tcBorders>
              <w:top w:val="single" w:sz="12" w:space="0" w:color="auto"/>
              <w:left w:val="single" w:sz="2" w:space="0" w:color="auto"/>
              <w:bottom w:val="single" w:sz="12" w:space="0" w:color="auto"/>
              <w:right w:val="single" w:sz="12" w:space="0" w:color="auto"/>
            </w:tcBorders>
            <w:shd w:val="clear" w:color="auto" w:fill="auto"/>
            <w:vAlign w:val="center"/>
          </w:tcPr>
          <w:p w:rsidR="009C51AD" w:rsidRPr="0049583E" w:rsidRDefault="009C51AD" w:rsidP="00C01A9C">
            <w:pPr>
              <w:rPr>
                <w:rFonts w:eastAsia="Batang"/>
                <w:b/>
                <w:color w:val="000000"/>
                <w:sz w:val="16"/>
                <w:szCs w:val="16"/>
                <w:lang w:eastAsia="ko-KR"/>
              </w:rPr>
            </w:pPr>
          </w:p>
        </w:tc>
      </w:tr>
    </w:tbl>
    <w:p w:rsidR="009C51AD" w:rsidRDefault="009C51AD" w:rsidP="00C01A9C">
      <w:pPr>
        <w:spacing w:before="120" w:after="120"/>
        <w:ind w:firstLine="709"/>
        <w:jc w:val="both"/>
        <w:rPr>
          <w:sz w:val="21"/>
          <w:szCs w:val="21"/>
        </w:rPr>
      </w:pPr>
      <w:r w:rsidRPr="00C01A9C">
        <w:rPr>
          <w:sz w:val="21"/>
          <w:szCs w:val="21"/>
        </w:rPr>
        <w:t>Tablo 2’ye göre 0,05 önem seviyesinde örgütsel destek ile yaş grupları arasında χ²=9,679, p=0,035; örgütsel bağlılık ile yaş grupları arasında χ²=6,617 ve p=0,251 olarak saptanmıştır. Buna göre örgütsel destek algısı ile yaş arasında anlamlı bir farklılık tespit edilmişken, örgütsel bağlılık ile yaş faktörü arasında anlamlı bir farklılık tespit edilememiştir. Ortalamalara bakıldığında 26-30 yaş aralığında olanlar en fazla örgütsel destek algısına sahip çalışanlardır. Daha sonra 25 yaş ve altındakiler 96,8 ortalama ile ikinci sırada örgütsel destek algısına sahip çalışanlardır.</w:t>
      </w:r>
    </w:p>
    <w:p w:rsidR="009C51AD" w:rsidRPr="00DD1F41" w:rsidRDefault="009C51AD" w:rsidP="00DD1F41">
      <w:pPr>
        <w:pStyle w:val="TabloAdlar"/>
        <w:tabs>
          <w:tab w:val="left" w:pos="1560"/>
        </w:tabs>
        <w:spacing w:before="120" w:after="120"/>
        <w:ind w:firstLine="709"/>
        <w:jc w:val="both"/>
        <w:rPr>
          <w:rFonts w:cs="Times New Roman"/>
          <w:b w:val="0"/>
          <w:sz w:val="21"/>
          <w:szCs w:val="21"/>
          <w:lang w:val="tr-TR"/>
        </w:rPr>
      </w:pPr>
      <w:r w:rsidRPr="00DD1F41">
        <w:rPr>
          <w:rFonts w:cs="Times New Roman"/>
          <w:b w:val="0"/>
          <w:sz w:val="21"/>
          <w:szCs w:val="21"/>
          <w:lang w:val="tr-TR"/>
        </w:rPr>
        <w:t xml:space="preserve">Tablo 3: </w:t>
      </w:r>
      <w:r w:rsidR="00DD1F41">
        <w:rPr>
          <w:rFonts w:cs="Times New Roman"/>
          <w:b w:val="0"/>
          <w:sz w:val="21"/>
          <w:szCs w:val="21"/>
          <w:lang w:val="tr-TR"/>
        </w:rPr>
        <w:tab/>
      </w:r>
      <w:r w:rsidRPr="00DD1F41">
        <w:rPr>
          <w:rFonts w:cs="Times New Roman"/>
          <w:b w:val="0"/>
          <w:sz w:val="21"/>
          <w:szCs w:val="21"/>
          <w:lang w:val="tr-TR"/>
        </w:rPr>
        <w:t xml:space="preserve">Katılımcıların Örgütsel Destek Algısı ve Örgütsel </w:t>
      </w:r>
      <w:r w:rsidR="00DD1F41">
        <w:rPr>
          <w:rFonts w:cs="Times New Roman"/>
          <w:b w:val="0"/>
          <w:sz w:val="21"/>
          <w:szCs w:val="21"/>
          <w:lang w:val="tr-TR"/>
        </w:rPr>
        <w:tab/>
      </w:r>
      <w:r w:rsidRPr="00DD1F41">
        <w:rPr>
          <w:rFonts w:cs="Times New Roman"/>
          <w:b w:val="0"/>
          <w:sz w:val="21"/>
          <w:szCs w:val="21"/>
          <w:lang w:val="tr-TR"/>
        </w:rPr>
        <w:t xml:space="preserve">Bağlılığın Medeni Duruma Göre Anlamlı Bir Farklılık </w:t>
      </w:r>
      <w:r w:rsidR="00DD1F41">
        <w:rPr>
          <w:rFonts w:cs="Times New Roman"/>
          <w:b w:val="0"/>
          <w:sz w:val="21"/>
          <w:szCs w:val="21"/>
          <w:lang w:val="tr-TR"/>
        </w:rPr>
        <w:tab/>
      </w:r>
      <w:r w:rsidRPr="00DD1F41">
        <w:rPr>
          <w:rFonts w:cs="Times New Roman"/>
          <w:b w:val="0"/>
          <w:sz w:val="21"/>
          <w:szCs w:val="21"/>
          <w:lang w:val="tr-TR"/>
        </w:rPr>
        <w:t xml:space="preserve">Gösterip Göstermediğine İlişkin Yapılan </w:t>
      </w:r>
      <w:proofErr w:type="spellStart"/>
      <w:r w:rsidRPr="00DD1F41">
        <w:rPr>
          <w:rFonts w:cs="Times New Roman"/>
          <w:b w:val="0"/>
          <w:sz w:val="21"/>
          <w:szCs w:val="21"/>
          <w:lang w:val="tr-TR"/>
        </w:rPr>
        <w:t>Mann</w:t>
      </w:r>
      <w:proofErr w:type="spellEnd"/>
      <w:r w:rsidRPr="00DD1F41">
        <w:rPr>
          <w:rFonts w:cs="Times New Roman"/>
          <w:b w:val="0"/>
          <w:sz w:val="21"/>
          <w:szCs w:val="21"/>
          <w:lang w:val="tr-TR"/>
        </w:rPr>
        <w:t>-</w:t>
      </w:r>
      <w:proofErr w:type="spellStart"/>
      <w:r w:rsidRPr="00DD1F41">
        <w:rPr>
          <w:rFonts w:cs="Times New Roman"/>
          <w:b w:val="0"/>
          <w:sz w:val="21"/>
          <w:szCs w:val="21"/>
          <w:lang w:val="tr-TR"/>
        </w:rPr>
        <w:t>Whitney</w:t>
      </w:r>
      <w:proofErr w:type="spellEnd"/>
      <w:r w:rsidRPr="00DD1F41">
        <w:rPr>
          <w:rFonts w:cs="Times New Roman"/>
          <w:b w:val="0"/>
          <w:sz w:val="21"/>
          <w:szCs w:val="21"/>
          <w:lang w:val="tr-TR"/>
        </w:rPr>
        <w:t xml:space="preserve"> </w:t>
      </w:r>
      <w:r w:rsidR="00DD1F41">
        <w:rPr>
          <w:rFonts w:cs="Times New Roman"/>
          <w:b w:val="0"/>
          <w:sz w:val="21"/>
          <w:szCs w:val="21"/>
          <w:lang w:val="tr-TR"/>
        </w:rPr>
        <w:tab/>
      </w:r>
      <w:r w:rsidRPr="00DD1F41">
        <w:rPr>
          <w:rFonts w:cs="Times New Roman"/>
          <w:b w:val="0"/>
          <w:sz w:val="21"/>
          <w:szCs w:val="21"/>
          <w:lang w:val="tr-TR"/>
        </w:rPr>
        <w:t>U Testi</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tblPr>
      <w:tblGrid>
        <w:gridCol w:w="973"/>
        <w:gridCol w:w="1700"/>
        <w:gridCol w:w="309"/>
        <w:gridCol w:w="998"/>
        <w:gridCol w:w="621"/>
        <w:gridCol w:w="1205"/>
        <w:gridCol w:w="769"/>
      </w:tblGrid>
      <w:tr w:rsidR="009C51AD" w:rsidRPr="00DD1F41" w:rsidTr="00C01A9C">
        <w:trPr>
          <w:trHeight w:val="20"/>
          <w:jc w:val="center"/>
        </w:trPr>
        <w:tc>
          <w:tcPr>
            <w:tcW w:w="740" w:type="pct"/>
            <w:vMerge w:val="restart"/>
            <w:tcBorders>
              <w:top w:val="single" w:sz="12" w:space="0" w:color="auto"/>
              <w:left w:val="single" w:sz="12" w:space="0" w:color="auto"/>
              <w:bottom w:val="single" w:sz="12" w:space="0" w:color="auto"/>
              <w:right w:val="single" w:sz="2" w:space="0" w:color="auto"/>
            </w:tcBorders>
            <w:shd w:val="clear" w:color="auto" w:fill="FFFFFF"/>
            <w:vAlign w:val="center"/>
          </w:tcPr>
          <w:p w:rsidR="009C51AD" w:rsidRPr="00DD1F41" w:rsidRDefault="009C51AD" w:rsidP="00C01A9C">
            <w:pPr>
              <w:ind w:right="-41"/>
              <w:jc w:val="center"/>
              <w:rPr>
                <w:rFonts w:eastAsia="Batang"/>
                <w:b/>
                <w:sz w:val="16"/>
                <w:szCs w:val="16"/>
                <w:lang w:eastAsia="ko-KR"/>
              </w:rPr>
            </w:pPr>
            <w:r w:rsidRPr="00DD1F41">
              <w:rPr>
                <w:rFonts w:eastAsia="Batang"/>
                <w:b/>
                <w:sz w:val="16"/>
                <w:szCs w:val="16"/>
                <w:lang w:eastAsia="ko-KR"/>
              </w:rPr>
              <w:t>Örgütsel Destek</w:t>
            </w:r>
          </w:p>
        </w:tc>
        <w:tc>
          <w:tcPr>
            <w:tcW w:w="1293"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b/>
                <w:color w:val="000000"/>
                <w:sz w:val="16"/>
                <w:szCs w:val="16"/>
                <w:lang w:eastAsia="ko-KR"/>
              </w:rPr>
            </w:pPr>
            <w:r w:rsidRPr="00DD1F41">
              <w:rPr>
                <w:b/>
                <w:color w:val="000000"/>
                <w:sz w:val="16"/>
                <w:szCs w:val="16"/>
              </w:rPr>
              <w:t>Medeni Durum</w:t>
            </w:r>
          </w:p>
        </w:tc>
        <w:tc>
          <w:tcPr>
            <w:tcW w:w="235"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b/>
                <w:color w:val="000000"/>
                <w:sz w:val="16"/>
                <w:szCs w:val="16"/>
                <w:lang w:eastAsia="ko-KR"/>
              </w:rPr>
            </w:pPr>
            <w:r w:rsidRPr="00DD1F41">
              <w:rPr>
                <w:b/>
                <w:color w:val="000000"/>
                <w:sz w:val="16"/>
                <w:szCs w:val="16"/>
              </w:rPr>
              <w:t>N</w:t>
            </w:r>
          </w:p>
        </w:tc>
        <w:tc>
          <w:tcPr>
            <w:tcW w:w="759"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b/>
                <w:color w:val="000000"/>
                <w:sz w:val="16"/>
                <w:szCs w:val="16"/>
                <w:lang w:eastAsia="ko-KR"/>
              </w:rPr>
            </w:pPr>
            <w:r w:rsidRPr="00DD1F41">
              <w:rPr>
                <w:b/>
                <w:color w:val="000000"/>
                <w:sz w:val="16"/>
                <w:szCs w:val="16"/>
              </w:rPr>
              <w:t>Sıra Ortalama</w:t>
            </w:r>
          </w:p>
        </w:tc>
        <w:tc>
          <w:tcPr>
            <w:tcW w:w="472"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b/>
                <w:color w:val="000000"/>
                <w:sz w:val="16"/>
                <w:szCs w:val="16"/>
                <w:lang w:eastAsia="ko-KR"/>
              </w:rPr>
            </w:pPr>
            <w:r w:rsidRPr="00DD1F41">
              <w:rPr>
                <w:b/>
                <w:color w:val="000000"/>
                <w:sz w:val="16"/>
                <w:szCs w:val="16"/>
              </w:rPr>
              <w:t>Z</w:t>
            </w:r>
          </w:p>
        </w:tc>
        <w:tc>
          <w:tcPr>
            <w:tcW w:w="916"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b/>
                <w:color w:val="000000"/>
                <w:sz w:val="16"/>
                <w:szCs w:val="16"/>
                <w:lang w:eastAsia="ko-KR"/>
              </w:rPr>
            </w:pPr>
            <w:proofErr w:type="spellStart"/>
            <w:r w:rsidRPr="00DD1F41">
              <w:rPr>
                <w:b/>
                <w:color w:val="000000"/>
                <w:sz w:val="16"/>
                <w:szCs w:val="16"/>
              </w:rPr>
              <w:t>Mann</w:t>
            </w:r>
            <w:proofErr w:type="spellEnd"/>
            <w:r w:rsidRPr="00DD1F41">
              <w:rPr>
                <w:b/>
                <w:color w:val="000000"/>
                <w:sz w:val="16"/>
                <w:szCs w:val="16"/>
              </w:rPr>
              <w:t>-</w:t>
            </w:r>
            <w:proofErr w:type="spellStart"/>
            <w:r w:rsidRPr="00DD1F41">
              <w:rPr>
                <w:b/>
                <w:color w:val="000000"/>
                <w:sz w:val="16"/>
                <w:szCs w:val="16"/>
              </w:rPr>
              <w:t>Whitney</w:t>
            </w:r>
            <w:proofErr w:type="spellEnd"/>
            <w:r w:rsidRPr="00DD1F41">
              <w:rPr>
                <w:b/>
                <w:color w:val="000000"/>
                <w:sz w:val="16"/>
                <w:szCs w:val="16"/>
              </w:rPr>
              <w:t xml:space="preserve"> U</w:t>
            </w:r>
          </w:p>
        </w:tc>
        <w:tc>
          <w:tcPr>
            <w:tcW w:w="585" w:type="pct"/>
            <w:tcBorders>
              <w:top w:val="single" w:sz="12" w:space="0" w:color="auto"/>
              <w:left w:val="single" w:sz="2" w:space="0" w:color="auto"/>
              <w:bottom w:val="single" w:sz="2" w:space="0" w:color="auto"/>
              <w:right w:val="single" w:sz="1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b/>
                <w:color w:val="000000"/>
                <w:sz w:val="16"/>
                <w:szCs w:val="16"/>
                <w:lang w:eastAsia="ko-KR"/>
              </w:rPr>
            </w:pPr>
            <w:proofErr w:type="gramStart"/>
            <w:r w:rsidRPr="00DD1F41">
              <w:rPr>
                <w:b/>
                <w:color w:val="000000"/>
                <w:sz w:val="16"/>
                <w:szCs w:val="16"/>
              </w:rPr>
              <w:t>p</w:t>
            </w:r>
            <w:proofErr w:type="gramEnd"/>
          </w:p>
        </w:tc>
      </w:tr>
      <w:tr w:rsidR="009C51AD" w:rsidRPr="00DD1F41" w:rsidTr="00C01A9C">
        <w:trPr>
          <w:trHeight w:val="20"/>
          <w:jc w:val="center"/>
        </w:trPr>
        <w:tc>
          <w:tcPr>
            <w:tcW w:w="740"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jc w:val="center"/>
              <w:rPr>
                <w:rFonts w:eastAsia="Batang"/>
                <w:b/>
                <w:sz w:val="16"/>
                <w:szCs w:val="16"/>
                <w:lang w:eastAsia="ko-KR"/>
              </w:rPr>
            </w:pPr>
          </w:p>
        </w:tc>
        <w:tc>
          <w:tcPr>
            <w:tcW w:w="1293"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color w:val="000000"/>
                <w:sz w:val="16"/>
                <w:szCs w:val="16"/>
                <w:lang w:eastAsia="ko-KR"/>
              </w:rPr>
            </w:pPr>
            <w:r w:rsidRPr="00DD1F41">
              <w:rPr>
                <w:color w:val="000000"/>
                <w:sz w:val="16"/>
                <w:szCs w:val="16"/>
              </w:rPr>
              <w:t>Evli</w:t>
            </w:r>
          </w:p>
        </w:tc>
        <w:tc>
          <w:tcPr>
            <w:tcW w:w="235"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55" w:right="-41"/>
              <w:jc w:val="center"/>
              <w:rPr>
                <w:rFonts w:eastAsia="Batang"/>
                <w:sz w:val="16"/>
                <w:szCs w:val="16"/>
                <w:lang w:eastAsia="ko-KR"/>
              </w:rPr>
            </w:pPr>
            <w:r w:rsidRPr="00DD1F41">
              <w:rPr>
                <w:rFonts w:eastAsia="Batang"/>
                <w:sz w:val="16"/>
                <w:szCs w:val="16"/>
                <w:lang w:eastAsia="ko-KR"/>
              </w:rPr>
              <w:t>114</w:t>
            </w:r>
          </w:p>
        </w:tc>
        <w:tc>
          <w:tcPr>
            <w:tcW w:w="759"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83,3</w:t>
            </w:r>
          </w:p>
        </w:tc>
        <w:tc>
          <w:tcPr>
            <w:tcW w:w="472" w:type="pct"/>
            <w:vMerge w:val="restar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color w:val="000000"/>
                <w:sz w:val="16"/>
                <w:szCs w:val="16"/>
                <w:lang w:eastAsia="ko-KR"/>
              </w:rPr>
            </w:pPr>
            <w:r w:rsidRPr="00DD1F41">
              <w:rPr>
                <w:rFonts w:eastAsia="Batang"/>
                <w:color w:val="000000"/>
                <w:sz w:val="16"/>
                <w:szCs w:val="16"/>
                <w:lang w:eastAsia="ko-KR"/>
              </w:rPr>
              <w:t>-0,638</w:t>
            </w:r>
          </w:p>
        </w:tc>
        <w:tc>
          <w:tcPr>
            <w:tcW w:w="916" w:type="pct"/>
            <w:vMerge w:val="restar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color w:val="000000"/>
                <w:sz w:val="16"/>
                <w:szCs w:val="16"/>
                <w:lang w:eastAsia="ko-KR"/>
              </w:rPr>
            </w:pPr>
            <w:r w:rsidRPr="00DD1F41">
              <w:rPr>
                <w:rFonts w:eastAsia="Batang"/>
                <w:color w:val="000000"/>
                <w:sz w:val="16"/>
                <w:szCs w:val="16"/>
                <w:lang w:eastAsia="ko-KR"/>
              </w:rPr>
              <w:t>3000,0</w:t>
            </w:r>
          </w:p>
        </w:tc>
        <w:tc>
          <w:tcPr>
            <w:tcW w:w="585" w:type="pct"/>
            <w:vMerge w:val="restart"/>
            <w:tcBorders>
              <w:top w:val="single" w:sz="2" w:space="0" w:color="auto"/>
              <w:left w:val="single" w:sz="2" w:space="0" w:color="auto"/>
              <w:bottom w:val="single" w:sz="12" w:space="0" w:color="auto"/>
              <w:right w:val="single" w:sz="1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b/>
                <w:color w:val="000000"/>
                <w:sz w:val="16"/>
                <w:szCs w:val="16"/>
                <w:lang w:eastAsia="ko-KR"/>
              </w:rPr>
            </w:pPr>
            <w:r w:rsidRPr="00DD1F41">
              <w:rPr>
                <w:rFonts w:eastAsia="Batang"/>
                <w:b/>
                <w:color w:val="000000"/>
                <w:sz w:val="16"/>
                <w:szCs w:val="16"/>
                <w:lang w:eastAsia="ko-KR"/>
              </w:rPr>
              <w:t>0,523</w:t>
            </w:r>
          </w:p>
        </w:tc>
      </w:tr>
      <w:tr w:rsidR="009C51AD" w:rsidRPr="00DD1F41" w:rsidTr="00C01A9C">
        <w:trPr>
          <w:trHeight w:val="20"/>
          <w:jc w:val="center"/>
        </w:trPr>
        <w:tc>
          <w:tcPr>
            <w:tcW w:w="740"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jc w:val="center"/>
              <w:rPr>
                <w:rFonts w:eastAsia="Batang"/>
                <w:b/>
                <w:sz w:val="16"/>
                <w:szCs w:val="16"/>
                <w:lang w:eastAsia="ko-KR"/>
              </w:rPr>
            </w:pPr>
          </w:p>
        </w:tc>
        <w:tc>
          <w:tcPr>
            <w:tcW w:w="1293"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color w:val="000000"/>
                <w:sz w:val="16"/>
                <w:szCs w:val="16"/>
                <w:lang w:eastAsia="ko-KR"/>
              </w:rPr>
            </w:pPr>
            <w:proofErr w:type="gramStart"/>
            <w:r w:rsidRPr="00DD1F41">
              <w:rPr>
                <w:color w:val="000000"/>
                <w:sz w:val="16"/>
                <w:szCs w:val="16"/>
              </w:rPr>
              <w:t>Bekar</w:t>
            </w:r>
            <w:proofErr w:type="gramEnd"/>
          </w:p>
        </w:tc>
        <w:tc>
          <w:tcPr>
            <w:tcW w:w="235"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55" w:right="-41"/>
              <w:jc w:val="center"/>
              <w:rPr>
                <w:rFonts w:eastAsia="Batang"/>
                <w:sz w:val="16"/>
                <w:szCs w:val="16"/>
                <w:lang w:eastAsia="ko-KR"/>
              </w:rPr>
            </w:pPr>
            <w:r w:rsidRPr="00DD1F41">
              <w:rPr>
                <w:rFonts w:eastAsia="Batang"/>
                <w:sz w:val="16"/>
                <w:szCs w:val="16"/>
                <w:lang w:eastAsia="ko-KR"/>
              </w:rPr>
              <w:t>56</w:t>
            </w:r>
          </w:p>
        </w:tc>
        <w:tc>
          <w:tcPr>
            <w:tcW w:w="759"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88,8</w:t>
            </w:r>
          </w:p>
        </w:tc>
        <w:tc>
          <w:tcPr>
            <w:tcW w:w="472"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916"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585" w:type="pct"/>
            <w:vMerge/>
            <w:tcBorders>
              <w:top w:val="single" w:sz="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C01A9C">
        <w:trPr>
          <w:trHeight w:val="20"/>
          <w:jc w:val="center"/>
        </w:trPr>
        <w:tc>
          <w:tcPr>
            <w:tcW w:w="740" w:type="pct"/>
            <w:vMerge w:val="restart"/>
            <w:tcBorders>
              <w:top w:val="single" w:sz="12" w:space="0" w:color="auto"/>
              <w:left w:val="single" w:sz="1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b/>
                <w:color w:val="000000"/>
                <w:sz w:val="16"/>
                <w:szCs w:val="16"/>
                <w:lang w:eastAsia="ko-KR"/>
              </w:rPr>
            </w:pPr>
            <w:r w:rsidRPr="00DD1F41">
              <w:rPr>
                <w:rFonts w:eastAsia="Batang"/>
                <w:b/>
                <w:color w:val="000000"/>
                <w:sz w:val="16"/>
                <w:szCs w:val="16"/>
                <w:lang w:eastAsia="ko-KR"/>
              </w:rPr>
              <w:t>Örgütsel Bağlılık</w:t>
            </w:r>
          </w:p>
        </w:tc>
        <w:tc>
          <w:tcPr>
            <w:tcW w:w="1293"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color w:val="000000"/>
                <w:sz w:val="16"/>
                <w:szCs w:val="16"/>
                <w:lang w:eastAsia="ko-KR"/>
              </w:rPr>
            </w:pPr>
            <w:r w:rsidRPr="00DD1F41">
              <w:rPr>
                <w:color w:val="000000"/>
                <w:sz w:val="16"/>
                <w:szCs w:val="16"/>
              </w:rPr>
              <w:t>Evli</w:t>
            </w:r>
          </w:p>
        </w:tc>
        <w:tc>
          <w:tcPr>
            <w:tcW w:w="235"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55" w:right="-41"/>
              <w:jc w:val="center"/>
              <w:rPr>
                <w:rFonts w:eastAsia="Batang"/>
                <w:sz w:val="16"/>
                <w:szCs w:val="16"/>
                <w:lang w:eastAsia="ko-KR"/>
              </w:rPr>
            </w:pPr>
            <w:r w:rsidRPr="00DD1F41">
              <w:rPr>
                <w:rFonts w:eastAsia="Batang"/>
                <w:sz w:val="16"/>
                <w:szCs w:val="16"/>
                <w:lang w:eastAsia="ko-KR"/>
              </w:rPr>
              <w:t>106</w:t>
            </w:r>
          </w:p>
        </w:tc>
        <w:tc>
          <w:tcPr>
            <w:tcW w:w="759"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55" w:right="-41"/>
              <w:jc w:val="center"/>
              <w:rPr>
                <w:rFonts w:eastAsia="Batang"/>
                <w:sz w:val="16"/>
                <w:szCs w:val="16"/>
                <w:lang w:eastAsia="ko-KR"/>
              </w:rPr>
            </w:pPr>
            <w:r w:rsidRPr="00DD1F41">
              <w:rPr>
                <w:rFonts w:eastAsia="Batang"/>
                <w:sz w:val="16"/>
                <w:szCs w:val="16"/>
                <w:lang w:eastAsia="ko-KR"/>
              </w:rPr>
              <w:t>81,8</w:t>
            </w:r>
          </w:p>
        </w:tc>
        <w:tc>
          <w:tcPr>
            <w:tcW w:w="472" w:type="pct"/>
            <w:vMerge w:val="restart"/>
            <w:tcBorders>
              <w:top w:val="single" w:sz="1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color w:val="000000"/>
                <w:sz w:val="16"/>
                <w:szCs w:val="16"/>
                <w:lang w:eastAsia="ko-KR"/>
              </w:rPr>
            </w:pPr>
            <w:r w:rsidRPr="00DD1F41">
              <w:rPr>
                <w:rFonts w:eastAsia="Batang"/>
                <w:color w:val="000000"/>
                <w:sz w:val="16"/>
                <w:szCs w:val="16"/>
                <w:lang w:eastAsia="ko-KR"/>
              </w:rPr>
              <w:t>-1,330</w:t>
            </w:r>
          </w:p>
        </w:tc>
        <w:tc>
          <w:tcPr>
            <w:tcW w:w="916" w:type="pct"/>
            <w:vMerge w:val="restart"/>
            <w:tcBorders>
              <w:top w:val="single" w:sz="1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color w:val="000000"/>
                <w:sz w:val="16"/>
                <w:szCs w:val="16"/>
                <w:lang w:eastAsia="ko-KR"/>
              </w:rPr>
            </w:pPr>
            <w:r w:rsidRPr="00DD1F41">
              <w:rPr>
                <w:rFonts w:eastAsia="Batang"/>
                <w:color w:val="000000"/>
                <w:sz w:val="16"/>
                <w:szCs w:val="16"/>
                <w:lang w:eastAsia="ko-KR"/>
              </w:rPr>
              <w:t>2300,0</w:t>
            </w:r>
          </w:p>
        </w:tc>
        <w:tc>
          <w:tcPr>
            <w:tcW w:w="585" w:type="pct"/>
            <w:vMerge w:val="restart"/>
            <w:tcBorders>
              <w:top w:val="single" w:sz="12" w:space="0" w:color="auto"/>
              <w:left w:val="single" w:sz="2" w:space="0" w:color="auto"/>
              <w:bottom w:val="single" w:sz="12" w:space="0" w:color="auto"/>
              <w:right w:val="single" w:sz="1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b/>
                <w:color w:val="000000"/>
                <w:sz w:val="16"/>
                <w:szCs w:val="16"/>
                <w:lang w:eastAsia="ko-KR"/>
              </w:rPr>
            </w:pPr>
            <w:r w:rsidRPr="00DD1F41">
              <w:rPr>
                <w:rFonts w:eastAsia="Batang"/>
                <w:b/>
                <w:color w:val="000000"/>
                <w:sz w:val="16"/>
                <w:szCs w:val="16"/>
                <w:lang w:eastAsia="ko-KR"/>
              </w:rPr>
              <w:t>0,183</w:t>
            </w:r>
          </w:p>
        </w:tc>
      </w:tr>
      <w:tr w:rsidR="009C51AD" w:rsidRPr="00DD1F41" w:rsidTr="00C01A9C">
        <w:trPr>
          <w:trHeight w:val="20"/>
          <w:jc w:val="center"/>
        </w:trPr>
        <w:tc>
          <w:tcPr>
            <w:tcW w:w="740"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c>
          <w:tcPr>
            <w:tcW w:w="1293" w:type="pc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41"/>
              <w:jc w:val="center"/>
              <w:rPr>
                <w:rFonts w:eastAsia="Batang"/>
                <w:color w:val="000000"/>
                <w:sz w:val="16"/>
                <w:szCs w:val="16"/>
                <w:lang w:eastAsia="ko-KR"/>
              </w:rPr>
            </w:pPr>
            <w:proofErr w:type="gramStart"/>
            <w:r w:rsidRPr="00DD1F41">
              <w:rPr>
                <w:color w:val="000000"/>
                <w:sz w:val="16"/>
                <w:szCs w:val="16"/>
              </w:rPr>
              <w:t>Bekar</w:t>
            </w:r>
            <w:proofErr w:type="gramEnd"/>
          </w:p>
        </w:tc>
        <w:tc>
          <w:tcPr>
            <w:tcW w:w="235" w:type="pc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ind w:left="-55" w:right="-41"/>
              <w:jc w:val="center"/>
              <w:rPr>
                <w:rFonts w:eastAsia="Batang"/>
                <w:sz w:val="16"/>
                <w:szCs w:val="16"/>
                <w:lang w:eastAsia="ko-KR"/>
              </w:rPr>
            </w:pPr>
            <w:r w:rsidRPr="00DD1F41">
              <w:rPr>
                <w:rFonts w:eastAsia="Batang"/>
                <w:sz w:val="16"/>
                <w:szCs w:val="16"/>
                <w:lang w:eastAsia="ko-KR"/>
              </w:rPr>
              <w:t>50</w:t>
            </w:r>
          </w:p>
        </w:tc>
        <w:tc>
          <w:tcPr>
            <w:tcW w:w="759" w:type="pc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ind w:left="-55" w:right="-41"/>
              <w:jc w:val="center"/>
              <w:rPr>
                <w:rFonts w:eastAsia="Batang"/>
                <w:sz w:val="16"/>
                <w:szCs w:val="16"/>
                <w:lang w:eastAsia="ko-KR"/>
              </w:rPr>
            </w:pPr>
            <w:r w:rsidRPr="00DD1F41">
              <w:rPr>
                <w:rFonts w:eastAsia="Batang"/>
                <w:sz w:val="16"/>
                <w:szCs w:val="16"/>
                <w:lang w:eastAsia="ko-KR"/>
              </w:rPr>
              <w:t>71,5</w:t>
            </w:r>
          </w:p>
        </w:tc>
        <w:tc>
          <w:tcPr>
            <w:tcW w:w="472"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916"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585" w:type="pct"/>
            <w:vMerge/>
            <w:tcBorders>
              <w:top w:val="single" w:sz="1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bl>
    <w:p w:rsidR="009C51AD" w:rsidRPr="00C01A9C" w:rsidRDefault="009C51AD" w:rsidP="00C01A9C">
      <w:pPr>
        <w:autoSpaceDE w:val="0"/>
        <w:autoSpaceDN w:val="0"/>
        <w:adjustRightInd w:val="0"/>
        <w:spacing w:before="120" w:after="120"/>
        <w:ind w:firstLine="709"/>
        <w:jc w:val="both"/>
        <w:rPr>
          <w:rFonts w:eastAsia="Calibri"/>
          <w:sz w:val="21"/>
          <w:szCs w:val="21"/>
        </w:rPr>
      </w:pPr>
      <w:r w:rsidRPr="00C01A9C">
        <w:rPr>
          <w:color w:val="000000"/>
          <w:sz w:val="21"/>
          <w:szCs w:val="21"/>
        </w:rPr>
        <w:t xml:space="preserve">Tablo 3’te araştırmaya katılan büro çalışanlarının medeni durumlarına göre örgütsel destek algılarının ve örgütsel bağlılıklarının anlamlı bir farklılık gösterip göstermediğine ilişkin olarak, 0,05 önem seviyesinde </w:t>
      </w:r>
      <w:proofErr w:type="spellStart"/>
      <w:r w:rsidRPr="00C01A9C">
        <w:rPr>
          <w:sz w:val="21"/>
          <w:szCs w:val="21"/>
        </w:rPr>
        <w:t>Mann</w:t>
      </w:r>
      <w:proofErr w:type="spellEnd"/>
      <w:r w:rsidRPr="00C01A9C">
        <w:rPr>
          <w:sz w:val="21"/>
          <w:szCs w:val="21"/>
        </w:rPr>
        <w:t>-</w:t>
      </w:r>
      <w:proofErr w:type="spellStart"/>
      <w:r w:rsidRPr="00C01A9C">
        <w:rPr>
          <w:sz w:val="21"/>
          <w:szCs w:val="21"/>
        </w:rPr>
        <w:t>Whitney</w:t>
      </w:r>
      <w:proofErr w:type="spellEnd"/>
      <w:r w:rsidRPr="00C01A9C">
        <w:rPr>
          <w:sz w:val="21"/>
          <w:szCs w:val="21"/>
        </w:rPr>
        <w:t xml:space="preserve"> U Testi yapılmıştır. Buna göre örgütsel destek ve örgütsel bağlılık ile medeni durum arasında anlamlı bir farklılık tespit edilememiştir. Ortalamalara bakıldığında da örgütsel destek algısının </w:t>
      </w:r>
      <w:proofErr w:type="gramStart"/>
      <w:r w:rsidRPr="00C01A9C">
        <w:rPr>
          <w:sz w:val="21"/>
          <w:szCs w:val="21"/>
        </w:rPr>
        <w:t>bekar</w:t>
      </w:r>
      <w:proofErr w:type="gramEnd"/>
      <w:r w:rsidRPr="00C01A9C">
        <w:rPr>
          <w:sz w:val="21"/>
          <w:szCs w:val="21"/>
        </w:rPr>
        <w:t xml:space="preserve"> olanlarda daha fazla olduğu görülmektedir. Evli olanların kurumlarına daha fazla bağlılık algısı içerisinde oldukları tespit edilmiştir. </w:t>
      </w:r>
    </w:p>
    <w:p w:rsidR="009C51AD" w:rsidRPr="00DD1F41" w:rsidRDefault="009C51AD" w:rsidP="00DD1F41">
      <w:pPr>
        <w:pStyle w:val="TabloAdlar"/>
        <w:tabs>
          <w:tab w:val="left" w:pos="1560"/>
        </w:tabs>
        <w:spacing w:before="120" w:after="120"/>
        <w:ind w:firstLine="709"/>
        <w:jc w:val="both"/>
        <w:rPr>
          <w:rFonts w:cs="Times New Roman"/>
          <w:b w:val="0"/>
          <w:sz w:val="21"/>
          <w:szCs w:val="21"/>
          <w:lang w:val="tr-TR"/>
        </w:rPr>
      </w:pPr>
      <w:r w:rsidRPr="00DD1F41">
        <w:rPr>
          <w:rFonts w:cs="Times New Roman"/>
          <w:b w:val="0"/>
          <w:sz w:val="21"/>
          <w:szCs w:val="21"/>
          <w:lang w:val="tr-TR"/>
        </w:rPr>
        <w:lastRenderedPageBreak/>
        <w:t xml:space="preserve">Tablo 4: </w:t>
      </w:r>
      <w:r w:rsidR="00DD1F41">
        <w:rPr>
          <w:rFonts w:cs="Times New Roman"/>
          <w:b w:val="0"/>
          <w:sz w:val="21"/>
          <w:szCs w:val="21"/>
          <w:lang w:val="tr-TR"/>
        </w:rPr>
        <w:tab/>
      </w:r>
      <w:r w:rsidRPr="00DD1F41">
        <w:rPr>
          <w:rFonts w:cs="Times New Roman"/>
          <w:b w:val="0"/>
          <w:sz w:val="21"/>
          <w:szCs w:val="21"/>
          <w:lang w:val="tr-TR"/>
        </w:rPr>
        <w:t xml:space="preserve">Katılımcıların Örgütsel Destek Algısı ve Örgütsel </w:t>
      </w:r>
      <w:r w:rsidR="00DD1F41">
        <w:rPr>
          <w:rFonts w:cs="Times New Roman"/>
          <w:b w:val="0"/>
          <w:sz w:val="21"/>
          <w:szCs w:val="21"/>
          <w:lang w:val="tr-TR"/>
        </w:rPr>
        <w:tab/>
      </w:r>
      <w:r w:rsidRPr="00DD1F41">
        <w:rPr>
          <w:rFonts w:cs="Times New Roman"/>
          <w:b w:val="0"/>
          <w:sz w:val="21"/>
          <w:szCs w:val="21"/>
          <w:lang w:val="tr-TR"/>
        </w:rPr>
        <w:t xml:space="preserve">Bağlılıklarının Cinsiyete Göre Anlamlı Bir Farklılık </w:t>
      </w:r>
      <w:r w:rsidR="00DD1F41">
        <w:rPr>
          <w:rFonts w:cs="Times New Roman"/>
          <w:b w:val="0"/>
          <w:sz w:val="21"/>
          <w:szCs w:val="21"/>
          <w:lang w:val="tr-TR"/>
        </w:rPr>
        <w:tab/>
      </w:r>
      <w:r w:rsidRPr="00DD1F41">
        <w:rPr>
          <w:rFonts w:cs="Times New Roman"/>
          <w:b w:val="0"/>
          <w:sz w:val="21"/>
          <w:szCs w:val="21"/>
          <w:lang w:val="tr-TR"/>
        </w:rPr>
        <w:t xml:space="preserve">Gösterip Göstermediğine İlişkin Yapılan </w:t>
      </w:r>
      <w:proofErr w:type="spellStart"/>
      <w:r w:rsidRPr="00DD1F41">
        <w:rPr>
          <w:rFonts w:cs="Times New Roman"/>
          <w:b w:val="0"/>
          <w:sz w:val="21"/>
          <w:szCs w:val="21"/>
          <w:lang w:val="tr-TR"/>
        </w:rPr>
        <w:t>Mann</w:t>
      </w:r>
      <w:proofErr w:type="spellEnd"/>
      <w:r w:rsidRPr="00DD1F41">
        <w:rPr>
          <w:rFonts w:cs="Times New Roman"/>
          <w:b w:val="0"/>
          <w:sz w:val="21"/>
          <w:szCs w:val="21"/>
          <w:lang w:val="tr-TR"/>
        </w:rPr>
        <w:t>-</w:t>
      </w:r>
      <w:proofErr w:type="spellStart"/>
      <w:r w:rsidRPr="00DD1F41">
        <w:rPr>
          <w:rFonts w:cs="Times New Roman"/>
          <w:b w:val="0"/>
          <w:sz w:val="21"/>
          <w:szCs w:val="21"/>
          <w:lang w:val="tr-TR"/>
        </w:rPr>
        <w:t>Whitney</w:t>
      </w:r>
      <w:proofErr w:type="spellEnd"/>
      <w:r w:rsidRPr="00DD1F41">
        <w:rPr>
          <w:rFonts w:cs="Times New Roman"/>
          <w:b w:val="0"/>
          <w:sz w:val="21"/>
          <w:szCs w:val="21"/>
          <w:lang w:val="tr-TR"/>
        </w:rPr>
        <w:t xml:space="preserve"> </w:t>
      </w:r>
      <w:r w:rsidR="00DD1F41">
        <w:rPr>
          <w:rFonts w:cs="Times New Roman"/>
          <w:b w:val="0"/>
          <w:sz w:val="21"/>
          <w:szCs w:val="21"/>
          <w:lang w:val="tr-TR"/>
        </w:rPr>
        <w:tab/>
      </w:r>
      <w:r w:rsidRPr="00DD1F41">
        <w:rPr>
          <w:rFonts w:cs="Times New Roman"/>
          <w:b w:val="0"/>
          <w:sz w:val="21"/>
          <w:szCs w:val="21"/>
          <w:lang w:val="tr-TR"/>
        </w:rPr>
        <w:t>U Testi</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3" w:type="dxa"/>
          <w:right w:w="93" w:type="dxa"/>
        </w:tblCellMar>
        <w:tblLook w:val="0000"/>
      </w:tblPr>
      <w:tblGrid>
        <w:gridCol w:w="889"/>
        <w:gridCol w:w="1276"/>
        <w:gridCol w:w="517"/>
        <w:gridCol w:w="1169"/>
        <w:gridCol w:w="646"/>
        <w:gridCol w:w="1334"/>
        <w:gridCol w:w="874"/>
      </w:tblGrid>
      <w:tr w:rsidR="009C51AD" w:rsidRPr="00DD1F41" w:rsidTr="00DD1F41">
        <w:trPr>
          <w:trHeight w:val="57"/>
          <w:jc w:val="center"/>
        </w:trPr>
        <w:tc>
          <w:tcPr>
            <w:tcW w:w="662" w:type="pct"/>
            <w:vMerge w:val="restart"/>
            <w:tcBorders>
              <w:top w:val="single" w:sz="12" w:space="0" w:color="auto"/>
              <w:left w:val="single" w:sz="12" w:space="0" w:color="auto"/>
              <w:bottom w:val="single" w:sz="2" w:space="0" w:color="auto"/>
              <w:right w:val="single" w:sz="2" w:space="0" w:color="auto"/>
            </w:tcBorders>
            <w:shd w:val="clear" w:color="auto" w:fill="FFFFFF"/>
            <w:vAlign w:val="center"/>
          </w:tcPr>
          <w:p w:rsidR="009C51AD" w:rsidRPr="00DD1F41" w:rsidRDefault="009C51AD" w:rsidP="00C01A9C">
            <w:pPr>
              <w:ind w:left="-55" w:right="-29"/>
              <w:jc w:val="center"/>
              <w:rPr>
                <w:rFonts w:eastAsia="Batang"/>
                <w:b/>
                <w:sz w:val="16"/>
                <w:szCs w:val="16"/>
                <w:lang w:eastAsia="ko-KR"/>
              </w:rPr>
            </w:pPr>
            <w:r w:rsidRPr="00DD1F41">
              <w:rPr>
                <w:rFonts w:eastAsia="Batang"/>
                <w:b/>
                <w:sz w:val="16"/>
                <w:szCs w:val="16"/>
                <w:lang w:eastAsia="ko-KR"/>
              </w:rPr>
              <w:t>Örgütsel Destek</w:t>
            </w:r>
          </w:p>
        </w:tc>
        <w:tc>
          <w:tcPr>
            <w:tcW w:w="951"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29"/>
              <w:jc w:val="center"/>
              <w:rPr>
                <w:rFonts w:eastAsia="Batang"/>
                <w:b/>
                <w:color w:val="000000"/>
                <w:sz w:val="16"/>
                <w:szCs w:val="16"/>
                <w:lang w:eastAsia="ko-KR"/>
              </w:rPr>
            </w:pPr>
            <w:r w:rsidRPr="00DD1F41">
              <w:rPr>
                <w:b/>
                <w:color w:val="000000"/>
                <w:sz w:val="16"/>
                <w:szCs w:val="16"/>
              </w:rPr>
              <w:t>Cinsiyet</w:t>
            </w:r>
          </w:p>
        </w:tc>
        <w:tc>
          <w:tcPr>
            <w:tcW w:w="385"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29"/>
              <w:jc w:val="center"/>
              <w:rPr>
                <w:rFonts w:eastAsia="Batang"/>
                <w:b/>
                <w:color w:val="000000"/>
                <w:sz w:val="16"/>
                <w:szCs w:val="16"/>
                <w:lang w:eastAsia="ko-KR"/>
              </w:rPr>
            </w:pPr>
            <w:r w:rsidRPr="00DD1F41">
              <w:rPr>
                <w:b/>
                <w:color w:val="000000"/>
                <w:sz w:val="16"/>
                <w:szCs w:val="16"/>
              </w:rPr>
              <w:t>N</w:t>
            </w:r>
          </w:p>
        </w:tc>
        <w:tc>
          <w:tcPr>
            <w:tcW w:w="872"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29"/>
              <w:jc w:val="center"/>
              <w:rPr>
                <w:rFonts w:eastAsia="Batang"/>
                <w:b/>
                <w:color w:val="000000"/>
                <w:sz w:val="16"/>
                <w:szCs w:val="16"/>
                <w:lang w:eastAsia="ko-KR"/>
              </w:rPr>
            </w:pPr>
            <w:r w:rsidRPr="00DD1F41">
              <w:rPr>
                <w:b/>
                <w:color w:val="000000"/>
                <w:sz w:val="16"/>
                <w:szCs w:val="16"/>
              </w:rPr>
              <w:t>Sıra Ortalama</w:t>
            </w:r>
          </w:p>
        </w:tc>
        <w:tc>
          <w:tcPr>
            <w:tcW w:w="482"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29"/>
              <w:jc w:val="center"/>
              <w:rPr>
                <w:rFonts w:eastAsia="Batang"/>
                <w:b/>
                <w:color w:val="000000"/>
                <w:sz w:val="16"/>
                <w:szCs w:val="16"/>
                <w:lang w:eastAsia="ko-KR"/>
              </w:rPr>
            </w:pPr>
            <w:r w:rsidRPr="00DD1F41">
              <w:rPr>
                <w:b/>
                <w:color w:val="000000"/>
                <w:sz w:val="16"/>
                <w:szCs w:val="16"/>
              </w:rPr>
              <w:t>Z</w:t>
            </w:r>
          </w:p>
        </w:tc>
        <w:tc>
          <w:tcPr>
            <w:tcW w:w="995"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29"/>
              <w:jc w:val="center"/>
              <w:rPr>
                <w:rFonts w:eastAsia="Batang"/>
                <w:b/>
                <w:color w:val="000000"/>
                <w:sz w:val="16"/>
                <w:szCs w:val="16"/>
                <w:lang w:eastAsia="ko-KR"/>
              </w:rPr>
            </w:pPr>
            <w:proofErr w:type="spellStart"/>
            <w:r w:rsidRPr="00DD1F41">
              <w:rPr>
                <w:b/>
                <w:color w:val="000000"/>
                <w:sz w:val="16"/>
                <w:szCs w:val="16"/>
              </w:rPr>
              <w:t>Mann</w:t>
            </w:r>
            <w:proofErr w:type="spellEnd"/>
            <w:r w:rsidRPr="00DD1F41">
              <w:rPr>
                <w:b/>
                <w:color w:val="000000"/>
                <w:sz w:val="16"/>
                <w:szCs w:val="16"/>
              </w:rPr>
              <w:t>-</w:t>
            </w:r>
            <w:proofErr w:type="spellStart"/>
            <w:r w:rsidRPr="00DD1F41">
              <w:rPr>
                <w:b/>
                <w:color w:val="000000"/>
                <w:sz w:val="16"/>
                <w:szCs w:val="16"/>
              </w:rPr>
              <w:t>Whitney</w:t>
            </w:r>
            <w:proofErr w:type="spellEnd"/>
            <w:r w:rsidRPr="00DD1F41">
              <w:rPr>
                <w:b/>
                <w:color w:val="000000"/>
                <w:sz w:val="16"/>
                <w:szCs w:val="16"/>
              </w:rPr>
              <w:t xml:space="preserve"> U</w:t>
            </w:r>
          </w:p>
        </w:tc>
        <w:tc>
          <w:tcPr>
            <w:tcW w:w="652" w:type="pct"/>
            <w:tcBorders>
              <w:top w:val="single" w:sz="12" w:space="0" w:color="auto"/>
              <w:left w:val="single" w:sz="2" w:space="0" w:color="auto"/>
              <w:bottom w:val="single" w:sz="2" w:space="0" w:color="auto"/>
              <w:right w:val="single" w:sz="12" w:space="0" w:color="auto"/>
            </w:tcBorders>
            <w:shd w:val="clear" w:color="auto" w:fill="FFFFFF"/>
            <w:vAlign w:val="center"/>
          </w:tcPr>
          <w:p w:rsidR="009C51AD" w:rsidRPr="00DD1F41" w:rsidRDefault="009C51AD" w:rsidP="00C01A9C">
            <w:pPr>
              <w:autoSpaceDE w:val="0"/>
              <w:autoSpaceDN w:val="0"/>
              <w:adjustRightInd w:val="0"/>
              <w:ind w:left="-55" w:right="-29"/>
              <w:jc w:val="center"/>
              <w:rPr>
                <w:rFonts w:eastAsia="Batang"/>
                <w:b/>
                <w:color w:val="000000"/>
                <w:sz w:val="16"/>
                <w:szCs w:val="16"/>
                <w:lang w:eastAsia="ko-KR"/>
              </w:rPr>
            </w:pPr>
            <w:proofErr w:type="gramStart"/>
            <w:r w:rsidRPr="00DD1F41">
              <w:rPr>
                <w:b/>
                <w:color w:val="000000"/>
                <w:sz w:val="16"/>
                <w:szCs w:val="16"/>
              </w:rPr>
              <w:t>p</w:t>
            </w:r>
            <w:proofErr w:type="gramEnd"/>
          </w:p>
        </w:tc>
      </w:tr>
      <w:tr w:rsidR="009C51AD" w:rsidRPr="00DD1F41" w:rsidTr="00DD1F41">
        <w:trPr>
          <w:trHeight w:val="57"/>
          <w:jc w:val="center"/>
        </w:trPr>
        <w:tc>
          <w:tcPr>
            <w:tcW w:w="662" w:type="pct"/>
            <w:vMerge/>
            <w:tcBorders>
              <w:top w:val="single" w:sz="12" w:space="0" w:color="auto"/>
              <w:left w:val="single" w:sz="12" w:space="0" w:color="auto"/>
              <w:bottom w:val="single" w:sz="2" w:space="0" w:color="auto"/>
              <w:right w:val="single" w:sz="2" w:space="0" w:color="auto"/>
            </w:tcBorders>
            <w:shd w:val="clear" w:color="auto" w:fill="auto"/>
            <w:vAlign w:val="center"/>
          </w:tcPr>
          <w:p w:rsidR="009C51AD" w:rsidRPr="00DD1F41" w:rsidRDefault="009C51AD" w:rsidP="00C01A9C">
            <w:pPr>
              <w:jc w:val="center"/>
              <w:rPr>
                <w:rFonts w:eastAsia="Batang"/>
                <w:b/>
                <w:sz w:val="16"/>
                <w:szCs w:val="16"/>
                <w:lang w:eastAsia="ko-KR"/>
              </w:rPr>
            </w:pPr>
          </w:p>
        </w:tc>
        <w:tc>
          <w:tcPr>
            <w:tcW w:w="951"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55" w:right="-29"/>
              <w:jc w:val="center"/>
              <w:rPr>
                <w:rFonts w:eastAsia="Batang"/>
                <w:sz w:val="16"/>
                <w:szCs w:val="16"/>
                <w:lang w:eastAsia="ko-KR"/>
              </w:rPr>
            </w:pPr>
            <w:r w:rsidRPr="00DD1F41">
              <w:rPr>
                <w:sz w:val="16"/>
                <w:szCs w:val="16"/>
              </w:rPr>
              <w:t>Erkek</w:t>
            </w:r>
          </w:p>
        </w:tc>
        <w:tc>
          <w:tcPr>
            <w:tcW w:w="385"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102</w:t>
            </w:r>
          </w:p>
        </w:tc>
        <w:tc>
          <w:tcPr>
            <w:tcW w:w="872"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88,1</w:t>
            </w:r>
          </w:p>
        </w:tc>
        <w:tc>
          <w:tcPr>
            <w:tcW w:w="482"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29"/>
              <w:jc w:val="center"/>
              <w:rPr>
                <w:rFonts w:eastAsia="Batang"/>
                <w:color w:val="000000"/>
                <w:sz w:val="16"/>
                <w:szCs w:val="16"/>
                <w:lang w:eastAsia="ko-KR"/>
              </w:rPr>
            </w:pPr>
            <w:r w:rsidRPr="00DD1F41">
              <w:rPr>
                <w:rFonts w:eastAsia="Batang"/>
                <w:color w:val="000000"/>
                <w:sz w:val="16"/>
                <w:szCs w:val="16"/>
                <w:lang w:eastAsia="ko-KR"/>
              </w:rPr>
              <w:t>-0,539</w:t>
            </w:r>
          </w:p>
        </w:tc>
        <w:tc>
          <w:tcPr>
            <w:tcW w:w="995"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29"/>
              <w:jc w:val="center"/>
              <w:rPr>
                <w:rFonts w:eastAsia="Batang"/>
                <w:color w:val="000000"/>
                <w:sz w:val="16"/>
                <w:szCs w:val="16"/>
                <w:lang w:eastAsia="ko-KR"/>
              </w:rPr>
            </w:pPr>
            <w:r w:rsidRPr="00DD1F41">
              <w:rPr>
                <w:rFonts w:eastAsia="Batang"/>
                <w:color w:val="000000"/>
                <w:sz w:val="16"/>
                <w:szCs w:val="16"/>
                <w:lang w:eastAsia="ko-KR"/>
              </w:rPr>
              <w:t>3397,5</w:t>
            </w:r>
          </w:p>
        </w:tc>
        <w:tc>
          <w:tcPr>
            <w:tcW w:w="652" w:type="pct"/>
            <w:vMerge w:val="restart"/>
            <w:tcBorders>
              <w:top w:val="single" w:sz="2" w:space="0" w:color="auto"/>
              <w:left w:val="single" w:sz="2" w:space="0" w:color="auto"/>
              <w:bottom w:val="single" w:sz="2" w:space="0" w:color="auto"/>
              <w:right w:val="single" w:sz="12" w:space="0" w:color="auto"/>
            </w:tcBorders>
            <w:shd w:val="clear" w:color="auto" w:fill="FFFFFF"/>
            <w:vAlign w:val="center"/>
          </w:tcPr>
          <w:p w:rsidR="009C51AD" w:rsidRPr="00DD1F41" w:rsidRDefault="009C51AD" w:rsidP="00C01A9C">
            <w:pPr>
              <w:autoSpaceDE w:val="0"/>
              <w:autoSpaceDN w:val="0"/>
              <w:adjustRightInd w:val="0"/>
              <w:ind w:left="-55" w:right="-29"/>
              <w:jc w:val="center"/>
              <w:rPr>
                <w:rFonts w:eastAsia="Batang"/>
                <w:b/>
                <w:color w:val="000000"/>
                <w:sz w:val="16"/>
                <w:szCs w:val="16"/>
                <w:lang w:eastAsia="ko-KR"/>
              </w:rPr>
            </w:pPr>
            <w:r w:rsidRPr="00DD1F41">
              <w:rPr>
                <w:rFonts w:eastAsia="Batang"/>
                <w:b/>
                <w:color w:val="000000"/>
                <w:sz w:val="16"/>
                <w:szCs w:val="16"/>
                <w:lang w:eastAsia="ko-KR"/>
              </w:rPr>
              <w:t>0,590</w:t>
            </w:r>
          </w:p>
        </w:tc>
      </w:tr>
      <w:tr w:rsidR="009C51AD" w:rsidRPr="00DD1F41" w:rsidTr="00DD1F41">
        <w:trPr>
          <w:trHeight w:val="57"/>
          <w:jc w:val="center"/>
        </w:trPr>
        <w:tc>
          <w:tcPr>
            <w:tcW w:w="662" w:type="pct"/>
            <w:vMerge/>
            <w:tcBorders>
              <w:top w:val="single" w:sz="12" w:space="0" w:color="auto"/>
              <w:left w:val="single" w:sz="12" w:space="0" w:color="auto"/>
              <w:bottom w:val="single" w:sz="2" w:space="0" w:color="auto"/>
              <w:right w:val="single" w:sz="2" w:space="0" w:color="auto"/>
            </w:tcBorders>
            <w:shd w:val="clear" w:color="auto" w:fill="auto"/>
            <w:vAlign w:val="center"/>
          </w:tcPr>
          <w:p w:rsidR="009C51AD" w:rsidRPr="00DD1F41" w:rsidRDefault="009C51AD" w:rsidP="00C01A9C">
            <w:pPr>
              <w:jc w:val="center"/>
              <w:rPr>
                <w:rFonts w:eastAsia="Batang"/>
                <w:b/>
                <w:sz w:val="16"/>
                <w:szCs w:val="16"/>
                <w:lang w:eastAsia="ko-KR"/>
              </w:rPr>
            </w:pPr>
          </w:p>
        </w:tc>
        <w:tc>
          <w:tcPr>
            <w:tcW w:w="951"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55" w:right="-29"/>
              <w:jc w:val="center"/>
              <w:rPr>
                <w:rFonts w:eastAsia="Batang"/>
                <w:sz w:val="16"/>
                <w:szCs w:val="16"/>
                <w:lang w:eastAsia="ko-KR"/>
              </w:rPr>
            </w:pPr>
            <w:r w:rsidRPr="00DD1F41">
              <w:rPr>
                <w:sz w:val="16"/>
                <w:szCs w:val="16"/>
              </w:rPr>
              <w:t>Kadın</w:t>
            </w:r>
          </w:p>
        </w:tc>
        <w:tc>
          <w:tcPr>
            <w:tcW w:w="385"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70</w:t>
            </w:r>
          </w:p>
        </w:tc>
        <w:tc>
          <w:tcPr>
            <w:tcW w:w="872"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84,0</w:t>
            </w:r>
          </w:p>
        </w:tc>
        <w:tc>
          <w:tcPr>
            <w:tcW w:w="482" w:type="pct"/>
            <w:vMerge/>
            <w:tcBorders>
              <w:top w:val="single" w:sz="2" w:space="0" w:color="auto"/>
              <w:left w:val="single" w:sz="2" w:space="0" w:color="auto"/>
              <w:bottom w:val="single" w:sz="2" w:space="0" w:color="auto"/>
              <w:right w:val="single" w:sz="2" w:space="0" w:color="auto"/>
            </w:tcBorders>
            <w:shd w:val="clear" w:color="auto" w:fill="auto"/>
            <w:vAlign w:val="center"/>
          </w:tcPr>
          <w:p w:rsidR="009C51AD" w:rsidRPr="00DD1F41" w:rsidRDefault="009C51AD" w:rsidP="00C01A9C">
            <w:pPr>
              <w:jc w:val="center"/>
              <w:rPr>
                <w:rFonts w:eastAsia="Batang"/>
                <w:color w:val="000000"/>
                <w:sz w:val="16"/>
                <w:szCs w:val="16"/>
                <w:lang w:eastAsia="ko-KR"/>
              </w:rPr>
            </w:pPr>
          </w:p>
        </w:tc>
        <w:tc>
          <w:tcPr>
            <w:tcW w:w="995" w:type="pct"/>
            <w:vMerge/>
            <w:tcBorders>
              <w:top w:val="single" w:sz="2" w:space="0" w:color="auto"/>
              <w:left w:val="single" w:sz="2" w:space="0" w:color="auto"/>
              <w:bottom w:val="single" w:sz="2" w:space="0" w:color="auto"/>
              <w:right w:val="single" w:sz="2" w:space="0" w:color="auto"/>
            </w:tcBorders>
            <w:shd w:val="clear" w:color="auto" w:fill="auto"/>
            <w:vAlign w:val="center"/>
          </w:tcPr>
          <w:p w:rsidR="009C51AD" w:rsidRPr="00DD1F41" w:rsidRDefault="009C51AD" w:rsidP="00C01A9C">
            <w:pPr>
              <w:jc w:val="center"/>
              <w:rPr>
                <w:rFonts w:eastAsia="Batang"/>
                <w:color w:val="000000"/>
                <w:sz w:val="16"/>
                <w:szCs w:val="16"/>
                <w:lang w:eastAsia="ko-KR"/>
              </w:rPr>
            </w:pPr>
          </w:p>
        </w:tc>
        <w:tc>
          <w:tcPr>
            <w:tcW w:w="652" w:type="pct"/>
            <w:vMerge/>
            <w:tcBorders>
              <w:top w:val="single" w:sz="2" w:space="0" w:color="auto"/>
              <w:left w:val="single" w:sz="2" w:space="0" w:color="auto"/>
              <w:bottom w:val="single" w:sz="2" w:space="0" w:color="auto"/>
              <w:right w:val="single" w:sz="12" w:space="0" w:color="auto"/>
            </w:tcBorders>
            <w:shd w:val="clear" w:color="auto" w:fill="auto"/>
            <w:vAlign w:val="center"/>
          </w:tcPr>
          <w:p w:rsidR="009C51AD" w:rsidRPr="00DD1F41" w:rsidRDefault="009C51AD" w:rsidP="00C01A9C">
            <w:pPr>
              <w:jc w:val="center"/>
              <w:rPr>
                <w:rFonts w:eastAsia="Batang"/>
                <w:b/>
                <w:color w:val="000000"/>
                <w:sz w:val="16"/>
                <w:szCs w:val="16"/>
                <w:lang w:eastAsia="ko-KR"/>
              </w:rPr>
            </w:pPr>
          </w:p>
        </w:tc>
      </w:tr>
      <w:tr w:rsidR="009C51AD" w:rsidRPr="00DD1F41" w:rsidTr="00DD1F41">
        <w:trPr>
          <w:trHeight w:val="57"/>
          <w:jc w:val="center"/>
        </w:trPr>
        <w:tc>
          <w:tcPr>
            <w:tcW w:w="662" w:type="pct"/>
            <w:vMerge w:val="restart"/>
            <w:tcBorders>
              <w:top w:val="single" w:sz="12" w:space="0" w:color="auto"/>
              <w:left w:val="single" w:sz="1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29"/>
              <w:jc w:val="center"/>
              <w:rPr>
                <w:rFonts w:eastAsia="Batang"/>
                <w:b/>
                <w:color w:val="000000"/>
                <w:sz w:val="16"/>
                <w:szCs w:val="16"/>
                <w:lang w:eastAsia="ko-KR"/>
              </w:rPr>
            </w:pPr>
            <w:r w:rsidRPr="00DD1F41">
              <w:rPr>
                <w:rFonts w:eastAsia="Batang"/>
                <w:b/>
                <w:sz w:val="16"/>
                <w:szCs w:val="16"/>
                <w:lang w:eastAsia="ko-KR"/>
              </w:rPr>
              <w:t>Örgütsel Bağlılık</w:t>
            </w:r>
          </w:p>
        </w:tc>
        <w:tc>
          <w:tcPr>
            <w:tcW w:w="951"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55" w:right="-29"/>
              <w:jc w:val="center"/>
              <w:rPr>
                <w:rFonts w:eastAsia="Batang"/>
                <w:sz w:val="16"/>
                <w:szCs w:val="16"/>
                <w:lang w:eastAsia="ko-KR"/>
              </w:rPr>
            </w:pPr>
            <w:r w:rsidRPr="00DD1F41">
              <w:rPr>
                <w:sz w:val="16"/>
                <w:szCs w:val="16"/>
              </w:rPr>
              <w:t>Erkek</w:t>
            </w:r>
          </w:p>
        </w:tc>
        <w:tc>
          <w:tcPr>
            <w:tcW w:w="385"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97</w:t>
            </w:r>
          </w:p>
        </w:tc>
        <w:tc>
          <w:tcPr>
            <w:tcW w:w="872"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79,7</w:t>
            </w:r>
          </w:p>
        </w:tc>
        <w:tc>
          <w:tcPr>
            <w:tcW w:w="482" w:type="pct"/>
            <w:vMerge w:val="restart"/>
            <w:tcBorders>
              <w:top w:val="single" w:sz="1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29"/>
              <w:jc w:val="center"/>
              <w:rPr>
                <w:rFonts w:eastAsia="Batang"/>
                <w:color w:val="000000"/>
                <w:sz w:val="16"/>
                <w:szCs w:val="16"/>
                <w:lang w:eastAsia="ko-KR"/>
              </w:rPr>
            </w:pPr>
            <w:r w:rsidRPr="00DD1F41">
              <w:rPr>
                <w:rFonts w:eastAsia="Batang"/>
                <w:color w:val="000000"/>
                <w:sz w:val="16"/>
                <w:szCs w:val="16"/>
                <w:lang w:eastAsia="ko-KR"/>
              </w:rPr>
              <w:t>0,068</w:t>
            </w:r>
          </w:p>
        </w:tc>
        <w:tc>
          <w:tcPr>
            <w:tcW w:w="995" w:type="pct"/>
            <w:vMerge w:val="restart"/>
            <w:tcBorders>
              <w:top w:val="single" w:sz="1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29"/>
              <w:jc w:val="center"/>
              <w:rPr>
                <w:rFonts w:eastAsia="Batang"/>
                <w:color w:val="000000"/>
                <w:sz w:val="16"/>
                <w:szCs w:val="16"/>
                <w:lang w:eastAsia="ko-KR"/>
              </w:rPr>
            </w:pPr>
            <w:r w:rsidRPr="00DD1F41">
              <w:rPr>
                <w:rFonts w:eastAsia="Batang"/>
                <w:color w:val="000000"/>
                <w:sz w:val="16"/>
                <w:szCs w:val="16"/>
                <w:lang w:eastAsia="ko-KR"/>
              </w:rPr>
              <w:t>2939,5</w:t>
            </w:r>
          </w:p>
        </w:tc>
        <w:tc>
          <w:tcPr>
            <w:tcW w:w="652" w:type="pct"/>
            <w:vMerge w:val="restart"/>
            <w:tcBorders>
              <w:top w:val="single" w:sz="12" w:space="0" w:color="auto"/>
              <w:left w:val="single" w:sz="2" w:space="0" w:color="auto"/>
              <w:bottom w:val="single" w:sz="12" w:space="0" w:color="auto"/>
              <w:right w:val="single" w:sz="12" w:space="0" w:color="auto"/>
            </w:tcBorders>
            <w:shd w:val="clear" w:color="auto" w:fill="FFFFFF"/>
            <w:vAlign w:val="center"/>
          </w:tcPr>
          <w:p w:rsidR="009C51AD" w:rsidRPr="00DD1F41" w:rsidRDefault="009C51AD" w:rsidP="00C01A9C">
            <w:pPr>
              <w:autoSpaceDE w:val="0"/>
              <w:autoSpaceDN w:val="0"/>
              <w:adjustRightInd w:val="0"/>
              <w:ind w:left="-55" w:right="-29"/>
              <w:jc w:val="center"/>
              <w:rPr>
                <w:rFonts w:eastAsia="Batang"/>
                <w:b/>
                <w:color w:val="000000"/>
                <w:sz w:val="16"/>
                <w:szCs w:val="16"/>
                <w:lang w:eastAsia="ko-KR"/>
              </w:rPr>
            </w:pPr>
            <w:r w:rsidRPr="00DD1F41">
              <w:rPr>
                <w:rFonts w:eastAsia="Batang"/>
                <w:b/>
                <w:color w:val="000000"/>
                <w:sz w:val="16"/>
                <w:szCs w:val="16"/>
                <w:lang w:eastAsia="ko-KR"/>
              </w:rPr>
              <w:t>0,946</w:t>
            </w:r>
          </w:p>
        </w:tc>
      </w:tr>
      <w:tr w:rsidR="009C51AD" w:rsidRPr="00DD1F41" w:rsidTr="00DD1F41">
        <w:trPr>
          <w:trHeight w:val="57"/>
          <w:jc w:val="center"/>
        </w:trPr>
        <w:tc>
          <w:tcPr>
            <w:tcW w:w="662"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jc w:val="center"/>
              <w:rPr>
                <w:rFonts w:eastAsia="Batang"/>
                <w:b/>
                <w:color w:val="000000"/>
                <w:sz w:val="16"/>
                <w:szCs w:val="16"/>
                <w:lang w:eastAsia="ko-KR"/>
              </w:rPr>
            </w:pPr>
          </w:p>
        </w:tc>
        <w:tc>
          <w:tcPr>
            <w:tcW w:w="951" w:type="pc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ind w:left="-55" w:right="-29"/>
              <w:jc w:val="center"/>
              <w:rPr>
                <w:rFonts w:eastAsia="Batang"/>
                <w:sz w:val="16"/>
                <w:szCs w:val="16"/>
                <w:lang w:eastAsia="ko-KR"/>
              </w:rPr>
            </w:pPr>
            <w:r w:rsidRPr="00DD1F41">
              <w:rPr>
                <w:sz w:val="16"/>
                <w:szCs w:val="16"/>
              </w:rPr>
              <w:t>Kadın</w:t>
            </w:r>
          </w:p>
        </w:tc>
        <w:tc>
          <w:tcPr>
            <w:tcW w:w="385" w:type="pc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61</w:t>
            </w:r>
          </w:p>
        </w:tc>
        <w:tc>
          <w:tcPr>
            <w:tcW w:w="872" w:type="pc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79,1</w:t>
            </w:r>
          </w:p>
        </w:tc>
        <w:tc>
          <w:tcPr>
            <w:tcW w:w="482"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jc w:val="center"/>
              <w:rPr>
                <w:rFonts w:eastAsia="Batang"/>
                <w:color w:val="000000"/>
                <w:sz w:val="16"/>
                <w:szCs w:val="16"/>
                <w:lang w:eastAsia="ko-KR"/>
              </w:rPr>
            </w:pPr>
          </w:p>
        </w:tc>
        <w:tc>
          <w:tcPr>
            <w:tcW w:w="995"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jc w:val="center"/>
              <w:rPr>
                <w:rFonts w:eastAsia="Batang"/>
                <w:color w:val="000000"/>
                <w:sz w:val="16"/>
                <w:szCs w:val="16"/>
                <w:lang w:eastAsia="ko-KR"/>
              </w:rPr>
            </w:pPr>
          </w:p>
        </w:tc>
        <w:tc>
          <w:tcPr>
            <w:tcW w:w="652" w:type="pct"/>
            <w:vMerge/>
            <w:tcBorders>
              <w:top w:val="single" w:sz="1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jc w:val="center"/>
              <w:rPr>
                <w:rFonts w:eastAsia="Batang"/>
                <w:b/>
                <w:color w:val="000000"/>
                <w:sz w:val="16"/>
                <w:szCs w:val="16"/>
                <w:lang w:eastAsia="ko-KR"/>
              </w:rPr>
            </w:pPr>
          </w:p>
        </w:tc>
      </w:tr>
    </w:tbl>
    <w:p w:rsidR="009C51AD" w:rsidRPr="00C01A9C" w:rsidRDefault="009C51AD" w:rsidP="00C01A9C">
      <w:pPr>
        <w:spacing w:before="120" w:after="120"/>
        <w:ind w:firstLine="709"/>
        <w:jc w:val="both"/>
        <w:rPr>
          <w:sz w:val="21"/>
          <w:szCs w:val="21"/>
        </w:rPr>
      </w:pPr>
      <w:r w:rsidRPr="00C01A9C">
        <w:rPr>
          <w:sz w:val="21"/>
          <w:szCs w:val="21"/>
        </w:rPr>
        <w:t>Tablo 4’te kurum çalışanlarının cinsiyet durumlarına göre örgütsel destek ve örgütsel bağlılık algılarının analiz sonuçları yer almaktadır. Buna göre örgütsel destek ve örgütsel bağlılık algısı cinsiyete göre anlamlı bir farklılık göstermemektedir. Ancak, ortalamalara bakıldığında erkeklerin gerek örgütsel destek algılarının gerekse örgütsel bağlılıklarının kadınlara göre daha fazla olduğu söylenebilir.</w:t>
      </w:r>
    </w:p>
    <w:p w:rsidR="009C51AD" w:rsidRPr="00DD1F41" w:rsidRDefault="009C51AD" w:rsidP="00DD1F41">
      <w:pPr>
        <w:pStyle w:val="TabloAdlar"/>
        <w:tabs>
          <w:tab w:val="left" w:pos="1560"/>
        </w:tabs>
        <w:spacing w:before="120" w:after="120"/>
        <w:ind w:firstLine="709"/>
        <w:jc w:val="both"/>
        <w:rPr>
          <w:rFonts w:cs="Times New Roman"/>
          <w:b w:val="0"/>
          <w:sz w:val="21"/>
          <w:szCs w:val="21"/>
          <w:lang w:val="tr-TR"/>
        </w:rPr>
      </w:pPr>
      <w:r w:rsidRPr="00DD1F41">
        <w:rPr>
          <w:rFonts w:cs="Times New Roman"/>
          <w:b w:val="0"/>
          <w:sz w:val="21"/>
          <w:szCs w:val="21"/>
          <w:lang w:val="tr-TR"/>
        </w:rPr>
        <w:t xml:space="preserve">Tablo 5: </w:t>
      </w:r>
      <w:r w:rsidR="00DD1F41">
        <w:rPr>
          <w:rFonts w:cs="Times New Roman"/>
          <w:b w:val="0"/>
          <w:sz w:val="21"/>
          <w:szCs w:val="21"/>
          <w:lang w:val="tr-TR"/>
        </w:rPr>
        <w:tab/>
      </w:r>
      <w:r w:rsidRPr="00DD1F41">
        <w:rPr>
          <w:rFonts w:cs="Times New Roman"/>
          <w:b w:val="0"/>
          <w:sz w:val="21"/>
          <w:szCs w:val="21"/>
          <w:lang w:val="tr-TR"/>
        </w:rPr>
        <w:t xml:space="preserve">Katılımcıların Örgütsel Destek Algısı ve Örgütsel </w:t>
      </w:r>
      <w:r w:rsidR="00DD1F41">
        <w:rPr>
          <w:rFonts w:cs="Times New Roman"/>
          <w:b w:val="0"/>
          <w:sz w:val="21"/>
          <w:szCs w:val="21"/>
          <w:lang w:val="tr-TR"/>
        </w:rPr>
        <w:tab/>
      </w:r>
      <w:r w:rsidRPr="00DD1F41">
        <w:rPr>
          <w:rFonts w:cs="Times New Roman"/>
          <w:b w:val="0"/>
          <w:sz w:val="21"/>
          <w:szCs w:val="21"/>
          <w:lang w:val="tr-TR"/>
        </w:rPr>
        <w:t xml:space="preserve">Bağlılığın Eğitim Durumuna Göre Anlamlı Bir Farklılık </w:t>
      </w:r>
      <w:r w:rsidR="00DD1F41">
        <w:rPr>
          <w:rFonts w:cs="Times New Roman"/>
          <w:b w:val="0"/>
          <w:sz w:val="21"/>
          <w:szCs w:val="21"/>
          <w:lang w:val="tr-TR"/>
        </w:rPr>
        <w:tab/>
      </w:r>
      <w:r w:rsidRPr="00DD1F41">
        <w:rPr>
          <w:rFonts w:cs="Times New Roman"/>
          <w:b w:val="0"/>
          <w:sz w:val="21"/>
          <w:szCs w:val="21"/>
          <w:lang w:val="tr-TR"/>
        </w:rPr>
        <w:t xml:space="preserve">Gösterip Göstermediğine İlişkin Yapılan </w:t>
      </w:r>
      <w:proofErr w:type="spellStart"/>
      <w:r w:rsidRPr="00DD1F41">
        <w:rPr>
          <w:rFonts w:cs="Times New Roman"/>
          <w:b w:val="0"/>
          <w:sz w:val="21"/>
          <w:szCs w:val="21"/>
          <w:lang w:val="tr-TR"/>
        </w:rPr>
        <w:t>Kruskal</w:t>
      </w:r>
      <w:proofErr w:type="spellEnd"/>
      <w:r w:rsidRPr="00DD1F41">
        <w:rPr>
          <w:rFonts w:cs="Times New Roman"/>
          <w:b w:val="0"/>
          <w:sz w:val="21"/>
          <w:szCs w:val="21"/>
          <w:lang w:val="tr-TR"/>
        </w:rPr>
        <w:t>-</w:t>
      </w:r>
      <w:proofErr w:type="spellStart"/>
      <w:r w:rsidRPr="00DD1F41">
        <w:rPr>
          <w:rFonts w:cs="Times New Roman"/>
          <w:b w:val="0"/>
          <w:sz w:val="21"/>
          <w:szCs w:val="21"/>
          <w:lang w:val="tr-TR"/>
        </w:rPr>
        <w:t>Wallis</w:t>
      </w:r>
      <w:proofErr w:type="spellEnd"/>
      <w:r w:rsidRPr="00DD1F41">
        <w:rPr>
          <w:rFonts w:cs="Times New Roman"/>
          <w:b w:val="0"/>
          <w:sz w:val="21"/>
          <w:szCs w:val="21"/>
          <w:lang w:val="tr-TR"/>
        </w:rPr>
        <w:t xml:space="preserve"> </w:t>
      </w:r>
      <w:r w:rsidR="00DD1F41">
        <w:rPr>
          <w:rFonts w:cs="Times New Roman"/>
          <w:b w:val="0"/>
          <w:sz w:val="21"/>
          <w:szCs w:val="21"/>
          <w:lang w:val="tr-TR"/>
        </w:rPr>
        <w:tab/>
      </w:r>
      <w:r w:rsidRPr="00DD1F41">
        <w:rPr>
          <w:rFonts w:cs="Times New Roman"/>
          <w:b w:val="0"/>
          <w:sz w:val="21"/>
          <w:szCs w:val="21"/>
          <w:lang w:val="tr-TR"/>
        </w:rPr>
        <w:t>H Testi</w:t>
      </w:r>
    </w:p>
    <w:tbl>
      <w:tblPr>
        <w:tblW w:w="488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3" w:type="dxa"/>
          <w:right w:w="93" w:type="dxa"/>
        </w:tblCellMar>
        <w:tblLook w:val="0000"/>
      </w:tblPr>
      <w:tblGrid>
        <w:gridCol w:w="1051"/>
        <w:gridCol w:w="1298"/>
        <w:gridCol w:w="690"/>
        <w:gridCol w:w="1090"/>
        <w:gridCol w:w="630"/>
        <w:gridCol w:w="1147"/>
        <w:gridCol w:w="643"/>
      </w:tblGrid>
      <w:tr w:rsidR="009C51AD" w:rsidRPr="00DD1F41" w:rsidTr="00DD1F41">
        <w:trPr>
          <w:trHeight w:val="20"/>
          <w:jc w:val="center"/>
        </w:trPr>
        <w:tc>
          <w:tcPr>
            <w:tcW w:w="802" w:type="pct"/>
            <w:vMerge w:val="restart"/>
            <w:tcBorders>
              <w:top w:val="single" w:sz="12" w:space="0" w:color="auto"/>
              <w:left w:val="single" w:sz="12" w:space="0" w:color="auto"/>
              <w:bottom w:val="single" w:sz="12" w:space="0" w:color="auto"/>
              <w:right w:val="single" w:sz="2" w:space="0" w:color="auto"/>
            </w:tcBorders>
            <w:shd w:val="clear" w:color="auto" w:fill="FFFFFF"/>
            <w:vAlign w:val="center"/>
          </w:tcPr>
          <w:p w:rsidR="009C51AD" w:rsidRPr="00DD1F41" w:rsidRDefault="009C51AD" w:rsidP="00C01A9C">
            <w:pPr>
              <w:ind w:right="-29"/>
              <w:jc w:val="center"/>
              <w:rPr>
                <w:rFonts w:eastAsia="Batang"/>
                <w:b/>
                <w:sz w:val="16"/>
                <w:szCs w:val="16"/>
                <w:lang w:eastAsia="ko-KR"/>
              </w:rPr>
            </w:pPr>
            <w:r w:rsidRPr="00DD1F41">
              <w:rPr>
                <w:rFonts w:eastAsia="Batang"/>
                <w:b/>
                <w:sz w:val="16"/>
                <w:szCs w:val="16"/>
                <w:lang w:eastAsia="ko-KR"/>
              </w:rPr>
              <w:t>Örgütsel Destek</w:t>
            </w:r>
          </w:p>
        </w:tc>
        <w:tc>
          <w:tcPr>
            <w:tcW w:w="991"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b/>
                <w:color w:val="000000"/>
                <w:sz w:val="16"/>
                <w:szCs w:val="16"/>
                <w:lang w:eastAsia="ko-KR"/>
              </w:rPr>
            </w:pPr>
            <w:r w:rsidRPr="00DD1F41">
              <w:rPr>
                <w:b/>
                <w:color w:val="000000"/>
                <w:sz w:val="16"/>
                <w:szCs w:val="16"/>
              </w:rPr>
              <w:t>Eğitim Durumu</w:t>
            </w:r>
          </w:p>
        </w:tc>
        <w:tc>
          <w:tcPr>
            <w:tcW w:w="527"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b/>
                <w:color w:val="000000"/>
                <w:sz w:val="16"/>
                <w:szCs w:val="16"/>
                <w:lang w:eastAsia="ko-KR"/>
              </w:rPr>
            </w:pPr>
            <w:r w:rsidRPr="00DD1F41">
              <w:rPr>
                <w:b/>
                <w:color w:val="000000"/>
                <w:sz w:val="16"/>
                <w:szCs w:val="16"/>
              </w:rPr>
              <w:t>N</w:t>
            </w:r>
          </w:p>
        </w:tc>
        <w:tc>
          <w:tcPr>
            <w:tcW w:w="832"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b/>
                <w:color w:val="000000"/>
                <w:sz w:val="16"/>
                <w:szCs w:val="16"/>
                <w:lang w:eastAsia="ko-KR"/>
              </w:rPr>
            </w:pPr>
            <w:r w:rsidRPr="00DD1F41">
              <w:rPr>
                <w:b/>
                <w:color w:val="000000"/>
                <w:sz w:val="16"/>
                <w:szCs w:val="16"/>
              </w:rPr>
              <w:t>Sıra Ortalama</w:t>
            </w:r>
          </w:p>
        </w:tc>
        <w:tc>
          <w:tcPr>
            <w:tcW w:w="481"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b/>
                <w:color w:val="000000"/>
                <w:sz w:val="16"/>
                <w:szCs w:val="16"/>
                <w:lang w:eastAsia="ko-KR"/>
              </w:rPr>
            </w:pPr>
            <w:r w:rsidRPr="00DD1F41">
              <w:rPr>
                <w:b/>
                <w:color w:val="000000"/>
                <w:sz w:val="16"/>
                <w:szCs w:val="16"/>
              </w:rPr>
              <w:t>X</w:t>
            </w:r>
            <w:r w:rsidRPr="00DD1F41">
              <w:rPr>
                <w:b/>
                <w:color w:val="000000"/>
                <w:sz w:val="16"/>
                <w:szCs w:val="16"/>
                <w:vertAlign w:val="superscript"/>
              </w:rPr>
              <w:t>2</w:t>
            </w:r>
          </w:p>
        </w:tc>
        <w:tc>
          <w:tcPr>
            <w:tcW w:w="876"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b/>
                <w:color w:val="000000"/>
                <w:sz w:val="16"/>
                <w:szCs w:val="16"/>
                <w:lang w:eastAsia="ko-KR"/>
              </w:rPr>
            </w:pPr>
            <w:r w:rsidRPr="00DD1F41">
              <w:rPr>
                <w:b/>
                <w:color w:val="000000"/>
                <w:sz w:val="16"/>
                <w:szCs w:val="16"/>
              </w:rPr>
              <w:t>Serbestlik Derecesi</w:t>
            </w:r>
          </w:p>
        </w:tc>
        <w:tc>
          <w:tcPr>
            <w:tcW w:w="491" w:type="pct"/>
            <w:tcBorders>
              <w:top w:val="single" w:sz="12" w:space="0" w:color="auto"/>
              <w:left w:val="single" w:sz="2" w:space="0" w:color="auto"/>
              <w:bottom w:val="single" w:sz="2" w:space="0" w:color="auto"/>
              <w:right w:val="single" w:sz="1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b/>
                <w:color w:val="000000"/>
                <w:sz w:val="16"/>
                <w:szCs w:val="16"/>
                <w:lang w:eastAsia="ko-KR"/>
              </w:rPr>
            </w:pPr>
            <w:proofErr w:type="gramStart"/>
            <w:r w:rsidRPr="00DD1F41">
              <w:rPr>
                <w:b/>
                <w:color w:val="000000"/>
                <w:sz w:val="16"/>
                <w:szCs w:val="16"/>
              </w:rPr>
              <w:t>p</w:t>
            </w:r>
            <w:proofErr w:type="gramEnd"/>
          </w:p>
        </w:tc>
      </w:tr>
      <w:tr w:rsidR="009C51AD" w:rsidRPr="00DD1F41" w:rsidTr="00DD1F41">
        <w:trPr>
          <w:trHeight w:val="20"/>
          <w:jc w:val="center"/>
        </w:trPr>
        <w:tc>
          <w:tcPr>
            <w:tcW w:w="802"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991"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color w:val="000000"/>
                <w:sz w:val="16"/>
                <w:szCs w:val="16"/>
                <w:lang w:eastAsia="ko-KR"/>
              </w:rPr>
            </w:pPr>
            <w:r w:rsidRPr="00DD1F41">
              <w:rPr>
                <w:color w:val="000000"/>
                <w:sz w:val="16"/>
                <w:szCs w:val="16"/>
              </w:rPr>
              <w:t>İlköğretim</w:t>
            </w:r>
          </w:p>
        </w:tc>
        <w:tc>
          <w:tcPr>
            <w:tcW w:w="527"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10</w:t>
            </w:r>
          </w:p>
        </w:tc>
        <w:tc>
          <w:tcPr>
            <w:tcW w:w="832"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110,1</w:t>
            </w:r>
          </w:p>
        </w:tc>
        <w:tc>
          <w:tcPr>
            <w:tcW w:w="481" w:type="pct"/>
            <w:vMerge w:val="restar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color w:val="000000"/>
                <w:sz w:val="16"/>
                <w:szCs w:val="16"/>
                <w:lang w:eastAsia="ko-KR"/>
              </w:rPr>
            </w:pPr>
            <w:r w:rsidRPr="00DD1F41">
              <w:rPr>
                <w:rFonts w:eastAsia="Batang"/>
                <w:color w:val="000000"/>
                <w:sz w:val="16"/>
                <w:szCs w:val="16"/>
                <w:lang w:eastAsia="ko-KR"/>
              </w:rPr>
              <w:t>4,100</w:t>
            </w:r>
          </w:p>
        </w:tc>
        <w:tc>
          <w:tcPr>
            <w:tcW w:w="876" w:type="pct"/>
            <w:vMerge w:val="restar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color w:val="000000"/>
                <w:sz w:val="16"/>
                <w:szCs w:val="16"/>
                <w:lang w:eastAsia="ko-KR"/>
              </w:rPr>
            </w:pPr>
            <w:r w:rsidRPr="00DD1F41">
              <w:rPr>
                <w:rFonts w:eastAsia="Batang"/>
                <w:color w:val="000000"/>
                <w:sz w:val="16"/>
                <w:szCs w:val="16"/>
                <w:lang w:eastAsia="ko-KR"/>
              </w:rPr>
              <w:t>4</w:t>
            </w:r>
          </w:p>
        </w:tc>
        <w:tc>
          <w:tcPr>
            <w:tcW w:w="491" w:type="pct"/>
            <w:vMerge w:val="restart"/>
            <w:tcBorders>
              <w:top w:val="single" w:sz="2" w:space="0" w:color="auto"/>
              <w:left w:val="single" w:sz="2" w:space="0" w:color="auto"/>
              <w:bottom w:val="single" w:sz="12" w:space="0" w:color="auto"/>
              <w:right w:val="single" w:sz="1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b/>
                <w:color w:val="000000"/>
                <w:sz w:val="16"/>
                <w:szCs w:val="16"/>
                <w:lang w:eastAsia="ko-KR"/>
              </w:rPr>
            </w:pPr>
            <w:r w:rsidRPr="00DD1F41">
              <w:rPr>
                <w:rFonts w:eastAsia="Batang"/>
                <w:b/>
                <w:color w:val="000000"/>
                <w:sz w:val="16"/>
                <w:szCs w:val="16"/>
                <w:lang w:eastAsia="ko-KR"/>
              </w:rPr>
              <w:t>0,035</w:t>
            </w:r>
          </w:p>
        </w:tc>
      </w:tr>
      <w:tr w:rsidR="009C51AD" w:rsidRPr="00DD1F41" w:rsidTr="00DD1F41">
        <w:trPr>
          <w:trHeight w:val="20"/>
          <w:jc w:val="center"/>
        </w:trPr>
        <w:tc>
          <w:tcPr>
            <w:tcW w:w="802"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991"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color w:val="000000"/>
                <w:sz w:val="16"/>
                <w:szCs w:val="16"/>
                <w:lang w:eastAsia="ko-KR"/>
              </w:rPr>
            </w:pPr>
            <w:r w:rsidRPr="00DD1F41">
              <w:rPr>
                <w:color w:val="000000"/>
                <w:sz w:val="16"/>
                <w:szCs w:val="16"/>
              </w:rPr>
              <w:t>Lise</w:t>
            </w:r>
          </w:p>
        </w:tc>
        <w:tc>
          <w:tcPr>
            <w:tcW w:w="527"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40</w:t>
            </w:r>
          </w:p>
        </w:tc>
        <w:tc>
          <w:tcPr>
            <w:tcW w:w="832"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83,3</w:t>
            </w:r>
          </w:p>
        </w:tc>
        <w:tc>
          <w:tcPr>
            <w:tcW w:w="481"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876"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91" w:type="pct"/>
            <w:vMerge/>
            <w:tcBorders>
              <w:top w:val="single" w:sz="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DD1F41">
        <w:trPr>
          <w:trHeight w:val="20"/>
          <w:jc w:val="center"/>
        </w:trPr>
        <w:tc>
          <w:tcPr>
            <w:tcW w:w="802"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991" w:type="pct"/>
            <w:tcBorders>
              <w:top w:val="single" w:sz="2" w:space="0" w:color="auto"/>
              <w:left w:val="single" w:sz="2" w:space="0" w:color="auto"/>
              <w:bottom w:val="single" w:sz="4"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color w:val="000000"/>
                <w:sz w:val="16"/>
                <w:szCs w:val="16"/>
                <w:lang w:eastAsia="ko-KR"/>
              </w:rPr>
            </w:pPr>
            <w:proofErr w:type="spellStart"/>
            <w:r w:rsidRPr="00DD1F41">
              <w:rPr>
                <w:color w:val="000000"/>
                <w:sz w:val="16"/>
                <w:szCs w:val="16"/>
              </w:rPr>
              <w:t>Önlisans</w:t>
            </w:r>
            <w:proofErr w:type="spellEnd"/>
          </w:p>
        </w:tc>
        <w:tc>
          <w:tcPr>
            <w:tcW w:w="527" w:type="pct"/>
            <w:tcBorders>
              <w:top w:val="single" w:sz="2" w:space="0" w:color="auto"/>
              <w:left w:val="single" w:sz="2" w:space="0" w:color="auto"/>
              <w:bottom w:val="single" w:sz="4"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54</w:t>
            </w:r>
          </w:p>
        </w:tc>
        <w:tc>
          <w:tcPr>
            <w:tcW w:w="832" w:type="pct"/>
            <w:tcBorders>
              <w:top w:val="single" w:sz="2" w:space="0" w:color="auto"/>
              <w:left w:val="single" w:sz="2" w:space="0" w:color="auto"/>
              <w:bottom w:val="single" w:sz="4"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89,2</w:t>
            </w:r>
          </w:p>
        </w:tc>
        <w:tc>
          <w:tcPr>
            <w:tcW w:w="481"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876"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91" w:type="pct"/>
            <w:vMerge/>
            <w:tcBorders>
              <w:top w:val="single" w:sz="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DD1F41">
        <w:trPr>
          <w:trHeight w:val="20"/>
          <w:jc w:val="center"/>
        </w:trPr>
        <w:tc>
          <w:tcPr>
            <w:tcW w:w="802"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991" w:type="pct"/>
            <w:tcBorders>
              <w:top w:val="single" w:sz="4" w:space="0" w:color="auto"/>
              <w:left w:val="single" w:sz="2" w:space="0" w:color="auto"/>
              <w:bottom w:val="single" w:sz="4"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color w:val="000000"/>
                <w:sz w:val="16"/>
                <w:szCs w:val="16"/>
                <w:lang w:eastAsia="ko-KR"/>
              </w:rPr>
            </w:pPr>
            <w:r w:rsidRPr="00DD1F41">
              <w:rPr>
                <w:color w:val="000000"/>
                <w:sz w:val="16"/>
                <w:szCs w:val="16"/>
              </w:rPr>
              <w:t>Lisans</w:t>
            </w:r>
          </w:p>
        </w:tc>
        <w:tc>
          <w:tcPr>
            <w:tcW w:w="527" w:type="pct"/>
            <w:tcBorders>
              <w:top w:val="single" w:sz="4" w:space="0" w:color="auto"/>
              <w:left w:val="single" w:sz="2" w:space="0" w:color="auto"/>
              <w:bottom w:val="single" w:sz="4"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60</w:t>
            </w:r>
          </w:p>
        </w:tc>
        <w:tc>
          <w:tcPr>
            <w:tcW w:w="832" w:type="pct"/>
            <w:tcBorders>
              <w:top w:val="single" w:sz="4" w:space="0" w:color="auto"/>
              <w:left w:val="single" w:sz="2" w:space="0" w:color="auto"/>
              <w:bottom w:val="single" w:sz="4"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81,1</w:t>
            </w:r>
          </w:p>
        </w:tc>
        <w:tc>
          <w:tcPr>
            <w:tcW w:w="481"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876"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91" w:type="pct"/>
            <w:vMerge/>
            <w:tcBorders>
              <w:top w:val="single" w:sz="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DD1F41">
        <w:trPr>
          <w:trHeight w:val="20"/>
          <w:jc w:val="center"/>
        </w:trPr>
        <w:tc>
          <w:tcPr>
            <w:tcW w:w="802"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991" w:type="pct"/>
            <w:tcBorders>
              <w:top w:val="single" w:sz="4"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color w:val="000000"/>
                <w:sz w:val="16"/>
                <w:szCs w:val="16"/>
                <w:lang w:eastAsia="ko-KR"/>
              </w:rPr>
            </w:pPr>
            <w:r w:rsidRPr="00DD1F41">
              <w:rPr>
                <w:rFonts w:eastAsia="Batang"/>
                <w:color w:val="000000"/>
                <w:sz w:val="16"/>
                <w:szCs w:val="16"/>
                <w:lang w:eastAsia="ko-KR"/>
              </w:rPr>
              <w:t>Lisansüstü</w:t>
            </w:r>
          </w:p>
        </w:tc>
        <w:tc>
          <w:tcPr>
            <w:tcW w:w="527" w:type="pct"/>
            <w:tcBorders>
              <w:top w:val="single" w:sz="4"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6</w:t>
            </w:r>
          </w:p>
        </w:tc>
        <w:tc>
          <w:tcPr>
            <w:tcW w:w="832" w:type="pct"/>
            <w:tcBorders>
              <w:top w:val="single" w:sz="4"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68,6</w:t>
            </w:r>
          </w:p>
        </w:tc>
        <w:tc>
          <w:tcPr>
            <w:tcW w:w="481"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876"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91" w:type="pct"/>
            <w:vMerge/>
            <w:tcBorders>
              <w:top w:val="single" w:sz="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DD1F41">
        <w:trPr>
          <w:trHeight w:val="20"/>
          <w:jc w:val="center"/>
        </w:trPr>
        <w:tc>
          <w:tcPr>
            <w:tcW w:w="802" w:type="pct"/>
            <w:vMerge w:val="restart"/>
            <w:tcBorders>
              <w:top w:val="single" w:sz="12" w:space="0" w:color="auto"/>
              <w:left w:val="single" w:sz="1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55" w:right="-29"/>
              <w:jc w:val="center"/>
              <w:rPr>
                <w:rFonts w:eastAsia="Batang"/>
                <w:b/>
                <w:color w:val="000000"/>
                <w:sz w:val="16"/>
                <w:szCs w:val="16"/>
                <w:lang w:eastAsia="ko-KR"/>
              </w:rPr>
            </w:pPr>
            <w:r w:rsidRPr="00DD1F41">
              <w:rPr>
                <w:rFonts w:eastAsia="Batang"/>
                <w:b/>
                <w:sz w:val="16"/>
                <w:szCs w:val="16"/>
                <w:lang w:eastAsia="ko-KR"/>
              </w:rPr>
              <w:t>Örgütsel Bağlılık</w:t>
            </w:r>
          </w:p>
        </w:tc>
        <w:tc>
          <w:tcPr>
            <w:tcW w:w="991"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color w:val="000000"/>
                <w:sz w:val="16"/>
                <w:szCs w:val="16"/>
                <w:lang w:eastAsia="ko-KR"/>
              </w:rPr>
            </w:pPr>
            <w:r w:rsidRPr="00DD1F41">
              <w:rPr>
                <w:color w:val="000000"/>
                <w:sz w:val="16"/>
                <w:szCs w:val="16"/>
              </w:rPr>
              <w:t>İlköğretim</w:t>
            </w:r>
          </w:p>
        </w:tc>
        <w:tc>
          <w:tcPr>
            <w:tcW w:w="527"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9</w:t>
            </w:r>
          </w:p>
        </w:tc>
        <w:tc>
          <w:tcPr>
            <w:tcW w:w="832"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112,2</w:t>
            </w:r>
          </w:p>
        </w:tc>
        <w:tc>
          <w:tcPr>
            <w:tcW w:w="481" w:type="pct"/>
            <w:vMerge w:val="restart"/>
            <w:tcBorders>
              <w:top w:val="single" w:sz="1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color w:val="000000"/>
                <w:sz w:val="16"/>
                <w:szCs w:val="16"/>
                <w:lang w:eastAsia="ko-KR"/>
              </w:rPr>
            </w:pPr>
            <w:r w:rsidRPr="00DD1F41">
              <w:rPr>
                <w:rFonts w:eastAsia="Batang"/>
                <w:color w:val="000000"/>
                <w:sz w:val="16"/>
                <w:szCs w:val="16"/>
                <w:lang w:eastAsia="ko-KR"/>
              </w:rPr>
              <w:t>6,202</w:t>
            </w:r>
          </w:p>
        </w:tc>
        <w:tc>
          <w:tcPr>
            <w:tcW w:w="876" w:type="pct"/>
            <w:vMerge w:val="restart"/>
            <w:tcBorders>
              <w:top w:val="single" w:sz="1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color w:val="000000"/>
                <w:sz w:val="16"/>
                <w:szCs w:val="16"/>
                <w:lang w:eastAsia="ko-KR"/>
              </w:rPr>
            </w:pPr>
            <w:r w:rsidRPr="00DD1F41">
              <w:rPr>
                <w:rFonts w:eastAsia="Batang"/>
                <w:color w:val="000000"/>
                <w:sz w:val="16"/>
                <w:szCs w:val="16"/>
                <w:lang w:eastAsia="ko-KR"/>
              </w:rPr>
              <w:t>4</w:t>
            </w:r>
          </w:p>
        </w:tc>
        <w:tc>
          <w:tcPr>
            <w:tcW w:w="491" w:type="pct"/>
            <w:vMerge w:val="restart"/>
            <w:tcBorders>
              <w:top w:val="single" w:sz="12" w:space="0" w:color="auto"/>
              <w:left w:val="single" w:sz="2" w:space="0" w:color="auto"/>
              <w:bottom w:val="single" w:sz="12" w:space="0" w:color="auto"/>
              <w:right w:val="single" w:sz="1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b/>
                <w:color w:val="000000"/>
                <w:sz w:val="16"/>
                <w:szCs w:val="16"/>
                <w:lang w:eastAsia="ko-KR"/>
              </w:rPr>
            </w:pPr>
            <w:r w:rsidRPr="00DD1F41">
              <w:rPr>
                <w:rFonts w:eastAsia="Batang"/>
                <w:b/>
                <w:color w:val="000000"/>
                <w:sz w:val="16"/>
                <w:szCs w:val="16"/>
                <w:lang w:eastAsia="ko-KR"/>
              </w:rPr>
              <w:t>0,042</w:t>
            </w:r>
          </w:p>
        </w:tc>
      </w:tr>
      <w:tr w:rsidR="009C51AD" w:rsidRPr="00DD1F41" w:rsidTr="00DD1F41">
        <w:trPr>
          <w:trHeight w:val="20"/>
          <w:jc w:val="center"/>
        </w:trPr>
        <w:tc>
          <w:tcPr>
            <w:tcW w:w="802"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c>
          <w:tcPr>
            <w:tcW w:w="991"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color w:val="000000"/>
                <w:sz w:val="16"/>
                <w:szCs w:val="16"/>
                <w:lang w:eastAsia="ko-KR"/>
              </w:rPr>
            </w:pPr>
            <w:r w:rsidRPr="00DD1F41">
              <w:rPr>
                <w:color w:val="000000"/>
                <w:sz w:val="16"/>
                <w:szCs w:val="16"/>
              </w:rPr>
              <w:t>Lise</w:t>
            </w:r>
          </w:p>
        </w:tc>
        <w:tc>
          <w:tcPr>
            <w:tcW w:w="527"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37</w:t>
            </w:r>
          </w:p>
        </w:tc>
        <w:tc>
          <w:tcPr>
            <w:tcW w:w="832"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77,2</w:t>
            </w:r>
          </w:p>
        </w:tc>
        <w:tc>
          <w:tcPr>
            <w:tcW w:w="481"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876"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91" w:type="pct"/>
            <w:vMerge/>
            <w:tcBorders>
              <w:top w:val="single" w:sz="1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DD1F41">
        <w:trPr>
          <w:trHeight w:val="20"/>
          <w:jc w:val="center"/>
        </w:trPr>
        <w:tc>
          <w:tcPr>
            <w:tcW w:w="802"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c>
          <w:tcPr>
            <w:tcW w:w="991" w:type="pct"/>
            <w:tcBorders>
              <w:top w:val="single" w:sz="2" w:space="0" w:color="auto"/>
              <w:left w:val="single" w:sz="2" w:space="0" w:color="auto"/>
              <w:bottom w:val="single" w:sz="4"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color w:val="000000"/>
                <w:sz w:val="16"/>
                <w:szCs w:val="16"/>
                <w:lang w:eastAsia="ko-KR"/>
              </w:rPr>
            </w:pPr>
            <w:proofErr w:type="spellStart"/>
            <w:r w:rsidRPr="00DD1F41">
              <w:rPr>
                <w:color w:val="000000"/>
                <w:sz w:val="16"/>
                <w:szCs w:val="16"/>
              </w:rPr>
              <w:t>Önlisans</w:t>
            </w:r>
            <w:proofErr w:type="spellEnd"/>
          </w:p>
        </w:tc>
        <w:tc>
          <w:tcPr>
            <w:tcW w:w="527" w:type="pct"/>
            <w:tcBorders>
              <w:top w:val="single" w:sz="2" w:space="0" w:color="auto"/>
              <w:left w:val="single" w:sz="2" w:space="0" w:color="auto"/>
              <w:bottom w:val="single" w:sz="4"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49</w:t>
            </w:r>
          </w:p>
        </w:tc>
        <w:tc>
          <w:tcPr>
            <w:tcW w:w="832" w:type="pct"/>
            <w:tcBorders>
              <w:top w:val="single" w:sz="2" w:space="0" w:color="auto"/>
              <w:left w:val="single" w:sz="2" w:space="0" w:color="auto"/>
              <w:bottom w:val="single" w:sz="4"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79,8</w:t>
            </w:r>
          </w:p>
        </w:tc>
        <w:tc>
          <w:tcPr>
            <w:tcW w:w="481"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876"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91" w:type="pct"/>
            <w:vMerge/>
            <w:tcBorders>
              <w:top w:val="single" w:sz="1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DD1F41">
        <w:trPr>
          <w:trHeight w:val="20"/>
          <w:jc w:val="center"/>
        </w:trPr>
        <w:tc>
          <w:tcPr>
            <w:tcW w:w="802"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c>
          <w:tcPr>
            <w:tcW w:w="991" w:type="pct"/>
            <w:tcBorders>
              <w:top w:val="single" w:sz="4" w:space="0" w:color="auto"/>
              <w:left w:val="single" w:sz="2" w:space="0" w:color="auto"/>
              <w:bottom w:val="single" w:sz="4"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Calibri"/>
                <w:color w:val="000000"/>
                <w:sz w:val="16"/>
                <w:szCs w:val="16"/>
              </w:rPr>
            </w:pPr>
            <w:r w:rsidRPr="00DD1F41">
              <w:rPr>
                <w:color w:val="000000"/>
                <w:sz w:val="16"/>
                <w:szCs w:val="16"/>
              </w:rPr>
              <w:t>Lisans</w:t>
            </w:r>
          </w:p>
        </w:tc>
        <w:tc>
          <w:tcPr>
            <w:tcW w:w="527" w:type="pct"/>
            <w:tcBorders>
              <w:top w:val="single" w:sz="4" w:space="0" w:color="auto"/>
              <w:left w:val="single" w:sz="2" w:space="0" w:color="auto"/>
              <w:bottom w:val="single" w:sz="4"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55</w:t>
            </w:r>
          </w:p>
        </w:tc>
        <w:tc>
          <w:tcPr>
            <w:tcW w:w="832" w:type="pct"/>
            <w:tcBorders>
              <w:top w:val="single" w:sz="4" w:space="0" w:color="auto"/>
              <w:left w:val="single" w:sz="2" w:space="0" w:color="auto"/>
              <w:bottom w:val="single" w:sz="4"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74,1</w:t>
            </w:r>
          </w:p>
        </w:tc>
        <w:tc>
          <w:tcPr>
            <w:tcW w:w="481"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876"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91" w:type="pct"/>
            <w:vMerge/>
            <w:tcBorders>
              <w:top w:val="single" w:sz="1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DD1F41">
        <w:trPr>
          <w:trHeight w:val="20"/>
          <w:jc w:val="center"/>
        </w:trPr>
        <w:tc>
          <w:tcPr>
            <w:tcW w:w="802"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c>
          <w:tcPr>
            <w:tcW w:w="991" w:type="pct"/>
            <w:tcBorders>
              <w:top w:val="single" w:sz="4"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41" w:right="-55"/>
              <w:jc w:val="center"/>
              <w:rPr>
                <w:rFonts w:eastAsia="Batang"/>
                <w:color w:val="000000"/>
                <w:sz w:val="16"/>
                <w:szCs w:val="16"/>
                <w:lang w:eastAsia="ko-KR"/>
              </w:rPr>
            </w:pPr>
            <w:r w:rsidRPr="00DD1F41">
              <w:rPr>
                <w:rFonts w:eastAsia="Batang"/>
                <w:color w:val="000000"/>
                <w:sz w:val="16"/>
                <w:szCs w:val="16"/>
                <w:lang w:eastAsia="ko-KR"/>
              </w:rPr>
              <w:t>Lisansüstü</w:t>
            </w:r>
          </w:p>
        </w:tc>
        <w:tc>
          <w:tcPr>
            <w:tcW w:w="527" w:type="pct"/>
            <w:tcBorders>
              <w:top w:val="single" w:sz="4"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6</w:t>
            </w:r>
          </w:p>
        </w:tc>
        <w:tc>
          <w:tcPr>
            <w:tcW w:w="832" w:type="pct"/>
            <w:tcBorders>
              <w:top w:val="single" w:sz="4"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64,5</w:t>
            </w:r>
          </w:p>
        </w:tc>
        <w:tc>
          <w:tcPr>
            <w:tcW w:w="481"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876"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91" w:type="pct"/>
            <w:vMerge/>
            <w:tcBorders>
              <w:top w:val="single" w:sz="1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bl>
    <w:p w:rsidR="009C51AD" w:rsidRDefault="009C51AD" w:rsidP="00C01A9C">
      <w:pPr>
        <w:spacing w:before="120" w:after="120"/>
        <w:ind w:firstLine="709"/>
        <w:jc w:val="both"/>
        <w:rPr>
          <w:color w:val="000000"/>
          <w:sz w:val="21"/>
          <w:szCs w:val="21"/>
        </w:rPr>
      </w:pPr>
      <w:r w:rsidRPr="00C01A9C">
        <w:rPr>
          <w:color w:val="000000"/>
          <w:sz w:val="21"/>
          <w:szCs w:val="21"/>
        </w:rPr>
        <w:t xml:space="preserve">Tablo 5’de katılımcıların örgütsel destek algısı ve örgütsel bağlılıklarının eğitime </w:t>
      </w:r>
      <w:r w:rsidRPr="00C01A9C">
        <w:rPr>
          <w:sz w:val="21"/>
          <w:szCs w:val="21"/>
        </w:rPr>
        <w:t xml:space="preserve">göre farklılık gösterip göstermediği, 0,05 önem seviyesinde istatistiksel olarak </w:t>
      </w:r>
      <w:proofErr w:type="spellStart"/>
      <w:r w:rsidRPr="00C01A9C">
        <w:rPr>
          <w:sz w:val="21"/>
          <w:szCs w:val="21"/>
        </w:rPr>
        <w:t>Kruskal</w:t>
      </w:r>
      <w:proofErr w:type="spellEnd"/>
      <w:r w:rsidRPr="00C01A9C">
        <w:rPr>
          <w:sz w:val="21"/>
          <w:szCs w:val="21"/>
        </w:rPr>
        <w:t>-</w:t>
      </w:r>
      <w:proofErr w:type="spellStart"/>
      <w:r w:rsidRPr="00C01A9C">
        <w:rPr>
          <w:sz w:val="21"/>
          <w:szCs w:val="21"/>
        </w:rPr>
        <w:t>Wallis</w:t>
      </w:r>
      <w:proofErr w:type="spellEnd"/>
      <w:r w:rsidRPr="00C01A9C">
        <w:rPr>
          <w:sz w:val="21"/>
          <w:szCs w:val="21"/>
        </w:rPr>
        <w:t xml:space="preserve"> H Testi ile araştırılmıştır. Örgütsel destek algısı ile eğitim durumu arasında χ²=4,100</w:t>
      </w:r>
      <w:r w:rsidRPr="00C01A9C">
        <w:rPr>
          <w:color w:val="000000"/>
          <w:sz w:val="21"/>
          <w:szCs w:val="21"/>
        </w:rPr>
        <w:t xml:space="preserve">, p=0,035 olarak; örgütsel bağlılık ile eğitim durumu arasında </w:t>
      </w:r>
      <w:r w:rsidRPr="00C01A9C">
        <w:rPr>
          <w:sz w:val="21"/>
          <w:szCs w:val="21"/>
        </w:rPr>
        <w:t>χ²=6,202</w:t>
      </w:r>
      <w:r w:rsidRPr="00C01A9C">
        <w:rPr>
          <w:color w:val="000000"/>
          <w:sz w:val="21"/>
          <w:szCs w:val="21"/>
        </w:rPr>
        <w:t xml:space="preserve">, p=0,042 olarak tespit edilmiştir. Örgütsel destek algısı ve örgütsel bağlılık eğitim durumuna göre farklılık göstermektedir. Özellikle eğitim seviyesi düşük olanların daha fazla örgütsel destek algısına sahip olduğu tespit edilmiştir. Diğer boyutta eğitim seviyesi düşük olan çalışanların örgütsel bağlılıkları yüksektir. </w:t>
      </w:r>
    </w:p>
    <w:p w:rsidR="009D7C72" w:rsidRDefault="009D7C72" w:rsidP="00C01A9C">
      <w:pPr>
        <w:spacing w:before="120" w:after="120"/>
        <w:ind w:firstLine="709"/>
        <w:jc w:val="both"/>
        <w:rPr>
          <w:color w:val="000000"/>
          <w:sz w:val="21"/>
          <w:szCs w:val="21"/>
        </w:rPr>
      </w:pPr>
    </w:p>
    <w:p w:rsidR="009C51AD" w:rsidRPr="00DD1F41" w:rsidRDefault="009C51AD" w:rsidP="00DD1F41">
      <w:pPr>
        <w:pStyle w:val="TabloAdlar"/>
        <w:tabs>
          <w:tab w:val="left" w:pos="1560"/>
        </w:tabs>
        <w:spacing w:before="120" w:after="120"/>
        <w:ind w:firstLine="709"/>
        <w:jc w:val="both"/>
        <w:rPr>
          <w:rFonts w:cs="Times New Roman"/>
          <w:b w:val="0"/>
          <w:sz w:val="21"/>
          <w:szCs w:val="21"/>
          <w:lang w:val="tr-TR"/>
        </w:rPr>
      </w:pPr>
      <w:r w:rsidRPr="00DD1F41">
        <w:rPr>
          <w:rFonts w:cs="Times New Roman"/>
          <w:b w:val="0"/>
          <w:sz w:val="21"/>
          <w:szCs w:val="21"/>
          <w:lang w:val="tr-TR"/>
        </w:rPr>
        <w:lastRenderedPageBreak/>
        <w:t xml:space="preserve">Tablo 6: </w:t>
      </w:r>
      <w:r w:rsidR="00DD1F41">
        <w:rPr>
          <w:rFonts w:cs="Times New Roman"/>
          <w:b w:val="0"/>
          <w:sz w:val="21"/>
          <w:szCs w:val="21"/>
          <w:lang w:val="tr-TR"/>
        </w:rPr>
        <w:tab/>
      </w:r>
      <w:r w:rsidRPr="00DD1F41">
        <w:rPr>
          <w:rFonts w:cs="Times New Roman"/>
          <w:b w:val="0"/>
          <w:sz w:val="21"/>
          <w:szCs w:val="21"/>
          <w:lang w:val="tr-TR"/>
        </w:rPr>
        <w:t xml:space="preserve">Katılımcıların Örgütsel Destek Algısı ve Örgütsel </w:t>
      </w:r>
      <w:r w:rsidR="00DD1F41">
        <w:rPr>
          <w:rFonts w:cs="Times New Roman"/>
          <w:b w:val="0"/>
          <w:sz w:val="21"/>
          <w:szCs w:val="21"/>
          <w:lang w:val="tr-TR"/>
        </w:rPr>
        <w:tab/>
      </w:r>
      <w:r w:rsidRPr="00DD1F41">
        <w:rPr>
          <w:rFonts w:cs="Times New Roman"/>
          <w:b w:val="0"/>
          <w:sz w:val="21"/>
          <w:szCs w:val="21"/>
          <w:lang w:val="tr-TR"/>
        </w:rPr>
        <w:t xml:space="preserve">Bağlılıklarının Çalışma Süresine Göre Anlamlı Bir </w:t>
      </w:r>
      <w:r w:rsidR="00DD1F41">
        <w:rPr>
          <w:rFonts w:cs="Times New Roman"/>
          <w:b w:val="0"/>
          <w:sz w:val="21"/>
          <w:szCs w:val="21"/>
          <w:lang w:val="tr-TR"/>
        </w:rPr>
        <w:tab/>
      </w:r>
      <w:r w:rsidRPr="00DD1F41">
        <w:rPr>
          <w:rFonts w:cs="Times New Roman"/>
          <w:b w:val="0"/>
          <w:sz w:val="21"/>
          <w:szCs w:val="21"/>
          <w:lang w:val="tr-TR"/>
        </w:rPr>
        <w:t xml:space="preserve">Farklılık Gösterip Göstermediğine İlişkin Yapılan </w:t>
      </w:r>
      <w:r w:rsidR="00DD1F41">
        <w:rPr>
          <w:rFonts w:cs="Times New Roman"/>
          <w:b w:val="0"/>
          <w:sz w:val="21"/>
          <w:szCs w:val="21"/>
          <w:lang w:val="tr-TR"/>
        </w:rPr>
        <w:tab/>
      </w:r>
      <w:proofErr w:type="spellStart"/>
      <w:r w:rsidRPr="00DD1F41">
        <w:rPr>
          <w:rFonts w:cs="Times New Roman"/>
          <w:b w:val="0"/>
          <w:sz w:val="21"/>
          <w:szCs w:val="21"/>
          <w:lang w:val="tr-TR"/>
        </w:rPr>
        <w:t>Kruskal</w:t>
      </w:r>
      <w:proofErr w:type="spellEnd"/>
      <w:r w:rsidRPr="00DD1F41">
        <w:rPr>
          <w:rFonts w:cs="Times New Roman"/>
          <w:b w:val="0"/>
          <w:sz w:val="21"/>
          <w:szCs w:val="21"/>
          <w:lang w:val="tr-TR"/>
        </w:rPr>
        <w:t>-</w:t>
      </w:r>
      <w:proofErr w:type="spellStart"/>
      <w:r w:rsidRPr="00DD1F41">
        <w:rPr>
          <w:rFonts w:cs="Times New Roman"/>
          <w:b w:val="0"/>
          <w:sz w:val="21"/>
          <w:szCs w:val="21"/>
          <w:lang w:val="tr-TR"/>
        </w:rPr>
        <w:t>Wallis</w:t>
      </w:r>
      <w:proofErr w:type="spellEnd"/>
      <w:r w:rsidRPr="00DD1F41">
        <w:rPr>
          <w:rFonts w:cs="Times New Roman"/>
          <w:b w:val="0"/>
          <w:sz w:val="21"/>
          <w:szCs w:val="21"/>
          <w:lang w:val="tr-TR"/>
        </w:rPr>
        <w:t xml:space="preserve"> H Testi</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3" w:type="dxa"/>
          <w:right w:w="93" w:type="dxa"/>
        </w:tblCellMar>
        <w:tblLook w:val="0000"/>
      </w:tblPr>
      <w:tblGrid>
        <w:gridCol w:w="891"/>
        <w:gridCol w:w="1621"/>
        <w:gridCol w:w="444"/>
        <w:gridCol w:w="1145"/>
        <w:gridCol w:w="594"/>
        <w:gridCol w:w="1452"/>
        <w:gridCol w:w="558"/>
      </w:tblGrid>
      <w:tr w:rsidR="009C51AD" w:rsidRPr="00DD1F41" w:rsidTr="00DD1F41">
        <w:trPr>
          <w:trHeight w:val="20"/>
          <w:jc w:val="center"/>
        </w:trPr>
        <w:tc>
          <w:tcPr>
            <w:tcW w:w="664" w:type="pct"/>
            <w:vMerge w:val="restart"/>
            <w:tcBorders>
              <w:top w:val="single" w:sz="12" w:space="0" w:color="auto"/>
              <w:left w:val="single" w:sz="12" w:space="0" w:color="auto"/>
              <w:bottom w:val="single" w:sz="12" w:space="0" w:color="auto"/>
              <w:right w:val="single" w:sz="2" w:space="0" w:color="auto"/>
            </w:tcBorders>
            <w:shd w:val="clear" w:color="auto" w:fill="FFFFFF"/>
            <w:vAlign w:val="center"/>
          </w:tcPr>
          <w:p w:rsidR="009C51AD" w:rsidRPr="00DD1F41" w:rsidRDefault="009C51AD" w:rsidP="00C01A9C">
            <w:pPr>
              <w:ind w:left="-36" w:right="-53"/>
              <w:jc w:val="center"/>
              <w:rPr>
                <w:rFonts w:eastAsia="Batang"/>
                <w:b/>
                <w:sz w:val="16"/>
                <w:szCs w:val="16"/>
                <w:lang w:eastAsia="ko-KR"/>
              </w:rPr>
            </w:pPr>
            <w:r w:rsidRPr="00DD1F41">
              <w:rPr>
                <w:rFonts w:eastAsia="Batang"/>
                <w:b/>
                <w:sz w:val="16"/>
                <w:szCs w:val="16"/>
                <w:lang w:eastAsia="ko-KR"/>
              </w:rPr>
              <w:t>Örgütsel Destek</w:t>
            </w:r>
          </w:p>
        </w:tc>
        <w:tc>
          <w:tcPr>
            <w:tcW w:w="1209"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36" w:right="-53"/>
              <w:jc w:val="center"/>
              <w:rPr>
                <w:rFonts w:eastAsia="Batang"/>
                <w:b/>
                <w:color w:val="000000"/>
                <w:sz w:val="16"/>
                <w:szCs w:val="16"/>
                <w:lang w:eastAsia="ko-KR"/>
              </w:rPr>
            </w:pPr>
            <w:r w:rsidRPr="00DD1F41">
              <w:rPr>
                <w:b/>
                <w:color w:val="000000"/>
                <w:sz w:val="16"/>
                <w:szCs w:val="16"/>
              </w:rPr>
              <w:t>Çalışma Süresi</w:t>
            </w:r>
          </w:p>
        </w:tc>
        <w:tc>
          <w:tcPr>
            <w:tcW w:w="331"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36" w:right="-53"/>
              <w:jc w:val="center"/>
              <w:rPr>
                <w:rFonts w:eastAsia="Batang"/>
                <w:b/>
                <w:color w:val="000000"/>
                <w:sz w:val="16"/>
                <w:szCs w:val="16"/>
                <w:lang w:eastAsia="ko-KR"/>
              </w:rPr>
            </w:pPr>
            <w:r w:rsidRPr="00DD1F41">
              <w:rPr>
                <w:b/>
                <w:color w:val="000000"/>
                <w:sz w:val="16"/>
                <w:szCs w:val="16"/>
              </w:rPr>
              <w:t>N</w:t>
            </w:r>
          </w:p>
        </w:tc>
        <w:tc>
          <w:tcPr>
            <w:tcW w:w="854"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36" w:right="-53"/>
              <w:jc w:val="center"/>
              <w:rPr>
                <w:rFonts w:eastAsia="Batang"/>
                <w:b/>
                <w:color w:val="000000"/>
                <w:sz w:val="16"/>
                <w:szCs w:val="16"/>
                <w:lang w:eastAsia="ko-KR"/>
              </w:rPr>
            </w:pPr>
            <w:r w:rsidRPr="00DD1F41">
              <w:rPr>
                <w:b/>
                <w:color w:val="000000"/>
                <w:sz w:val="16"/>
                <w:szCs w:val="16"/>
              </w:rPr>
              <w:t>Sıra Ortalama</w:t>
            </w:r>
          </w:p>
        </w:tc>
        <w:tc>
          <w:tcPr>
            <w:tcW w:w="443"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36" w:right="-53"/>
              <w:jc w:val="center"/>
              <w:rPr>
                <w:rFonts w:eastAsia="Batang"/>
                <w:b/>
                <w:color w:val="000000"/>
                <w:sz w:val="16"/>
                <w:szCs w:val="16"/>
                <w:vertAlign w:val="superscript"/>
                <w:lang w:eastAsia="ko-KR"/>
              </w:rPr>
            </w:pPr>
            <w:r w:rsidRPr="00DD1F41">
              <w:rPr>
                <w:b/>
                <w:color w:val="000000"/>
                <w:sz w:val="16"/>
                <w:szCs w:val="16"/>
              </w:rPr>
              <w:t>X</w:t>
            </w:r>
            <w:r w:rsidRPr="00DD1F41">
              <w:rPr>
                <w:b/>
                <w:color w:val="000000"/>
                <w:sz w:val="16"/>
                <w:szCs w:val="16"/>
                <w:vertAlign w:val="superscript"/>
              </w:rPr>
              <w:t>2</w:t>
            </w:r>
          </w:p>
        </w:tc>
        <w:tc>
          <w:tcPr>
            <w:tcW w:w="1083"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36" w:right="-53"/>
              <w:jc w:val="center"/>
              <w:rPr>
                <w:rFonts w:eastAsia="Batang"/>
                <w:b/>
                <w:color w:val="000000"/>
                <w:sz w:val="16"/>
                <w:szCs w:val="16"/>
                <w:lang w:eastAsia="ko-KR"/>
              </w:rPr>
            </w:pPr>
            <w:r w:rsidRPr="00DD1F41">
              <w:rPr>
                <w:b/>
                <w:color w:val="000000"/>
                <w:sz w:val="16"/>
                <w:szCs w:val="16"/>
              </w:rPr>
              <w:t>Serbestlik Derecesi</w:t>
            </w:r>
          </w:p>
        </w:tc>
        <w:tc>
          <w:tcPr>
            <w:tcW w:w="416" w:type="pct"/>
            <w:tcBorders>
              <w:top w:val="single" w:sz="12" w:space="0" w:color="auto"/>
              <w:left w:val="single" w:sz="2" w:space="0" w:color="auto"/>
              <w:bottom w:val="single" w:sz="2" w:space="0" w:color="auto"/>
              <w:right w:val="single" w:sz="12" w:space="0" w:color="auto"/>
            </w:tcBorders>
            <w:shd w:val="clear" w:color="auto" w:fill="FFFFFF"/>
            <w:vAlign w:val="center"/>
          </w:tcPr>
          <w:p w:rsidR="009C51AD" w:rsidRPr="00DD1F41" w:rsidRDefault="009C51AD" w:rsidP="00C01A9C">
            <w:pPr>
              <w:autoSpaceDE w:val="0"/>
              <w:autoSpaceDN w:val="0"/>
              <w:adjustRightInd w:val="0"/>
              <w:ind w:left="-36" w:right="-53"/>
              <w:jc w:val="center"/>
              <w:rPr>
                <w:rFonts w:eastAsia="Batang"/>
                <w:b/>
                <w:color w:val="000000"/>
                <w:sz w:val="16"/>
                <w:szCs w:val="16"/>
                <w:lang w:eastAsia="ko-KR"/>
              </w:rPr>
            </w:pPr>
            <w:proofErr w:type="gramStart"/>
            <w:r w:rsidRPr="00DD1F41">
              <w:rPr>
                <w:b/>
                <w:color w:val="000000"/>
                <w:sz w:val="16"/>
                <w:szCs w:val="16"/>
              </w:rPr>
              <w:t>p</w:t>
            </w:r>
            <w:proofErr w:type="gramEnd"/>
          </w:p>
        </w:tc>
      </w:tr>
      <w:tr w:rsidR="009C51AD" w:rsidRPr="00DD1F41" w:rsidTr="00DD1F41">
        <w:trPr>
          <w:trHeight w:val="20"/>
          <w:jc w:val="center"/>
        </w:trPr>
        <w:tc>
          <w:tcPr>
            <w:tcW w:w="664"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1209"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36" w:right="-53"/>
              <w:jc w:val="center"/>
              <w:rPr>
                <w:rFonts w:eastAsia="Batang"/>
                <w:sz w:val="16"/>
                <w:szCs w:val="16"/>
                <w:lang w:eastAsia="ko-KR"/>
              </w:rPr>
            </w:pPr>
            <w:r w:rsidRPr="00DD1F41">
              <w:rPr>
                <w:sz w:val="16"/>
                <w:szCs w:val="16"/>
              </w:rPr>
              <w:t>1 yıldan az</w:t>
            </w:r>
          </w:p>
        </w:tc>
        <w:tc>
          <w:tcPr>
            <w:tcW w:w="331"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22</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110,3</w:t>
            </w:r>
          </w:p>
        </w:tc>
        <w:tc>
          <w:tcPr>
            <w:tcW w:w="443" w:type="pct"/>
            <w:vMerge w:val="restar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36" w:right="-53"/>
              <w:jc w:val="center"/>
              <w:rPr>
                <w:rFonts w:eastAsia="Batang"/>
                <w:color w:val="000000"/>
                <w:sz w:val="16"/>
                <w:szCs w:val="16"/>
                <w:lang w:eastAsia="ko-KR"/>
              </w:rPr>
            </w:pPr>
            <w:r w:rsidRPr="00DD1F41">
              <w:rPr>
                <w:rFonts w:eastAsia="Batang"/>
                <w:color w:val="000000"/>
                <w:sz w:val="16"/>
                <w:szCs w:val="16"/>
                <w:lang w:eastAsia="ko-KR"/>
              </w:rPr>
              <w:t>11,206</w:t>
            </w:r>
          </w:p>
        </w:tc>
        <w:tc>
          <w:tcPr>
            <w:tcW w:w="1083" w:type="pct"/>
            <w:vMerge w:val="restar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36" w:right="-53"/>
              <w:jc w:val="center"/>
              <w:rPr>
                <w:rFonts w:eastAsia="Batang"/>
                <w:color w:val="000000"/>
                <w:sz w:val="16"/>
                <w:szCs w:val="16"/>
                <w:lang w:eastAsia="ko-KR"/>
              </w:rPr>
            </w:pPr>
            <w:r w:rsidRPr="00DD1F41">
              <w:rPr>
                <w:rFonts w:eastAsia="Batang"/>
                <w:color w:val="000000"/>
                <w:sz w:val="16"/>
                <w:szCs w:val="16"/>
                <w:lang w:eastAsia="ko-KR"/>
              </w:rPr>
              <w:t>5</w:t>
            </w:r>
          </w:p>
        </w:tc>
        <w:tc>
          <w:tcPr>
            <w:tcW w:w="416" w:type="pct"/>
            <w:vMerge w:val="restart"/>
            <w:tcBorders>
              <w:top w:val="single" w:sz="2" w:space="0" w:color="auto"/>
              <w:left w:val="single" w:sz="2" w:space="0" w:color="auto"/>
              <w:bottom w:val="single" w:sz="12" w:space="0" w:color="auto"/>
              <w:right w:val="single" w:sz="12" w:space="0" w:color="auto"/>
            </w:tcBorders>
            <w:shd w:val="clear" w:color="auto" w:fill="FFFFFF"/>
            <w:vAlign w:val="center"/>
          </w:tcPr>
          <w:p w:rsidR="009C51AD" w:rsidRPr="00DD1F41" w:rsidRDefault="009C51AD" w:rsidP="00C01A9C">
            <w:pPr>
              <w:autoSpaceDE w:val="0"/>
              <w:autoSpaceDN w:val="0"/>
              <w:adjustRightInd w:val="0"/>
              <w:ind w:left="-36" w:right="-53"/>
              <w:jc w:val="center"/>
              <w:rPr>
                <w:rFonts w:eastAsia="Batang"/>
                <w:b/>
                <w:color w:val="000000"/>
                <w:sz w:val="16"/>
                <w:szCs w:val="16"/>
                <w:lang w:eastAsia="ko-KR"/>
              </w:rPr>
            </w:pPr>
            <w:r w:rsidRPr="00DD1F41">
              <w:rPr>
                <w:rFonts w:eastAsia="Batang"/>
                <w:b/>
                <w:color w:val="000000"/>
                <w:sz w:val="16"/>
                <w:szCs w:val="16"/>
                <w:lang w:eastAsia="ko-KR"/>
              </w:rPr>
              <w:t>0,041</w:t>
            </w:r>
          </w:p>
        </w:tc>
      </w:tr>
      <w:tr w:rsidR="009C51AD" w:rsidRPr="00DD1F41" w:rsidTr="00DD1F41">
        <w:trPr>
          <w:trHeight w:val="20"/>
          <w:jc w:val="center"/>
        </w:trPr>
        <w:tc>
          <w:tcPr>
            <w:tcW w:w="664"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1209"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36" w:right="-53"/>
              <w:jc w:val="center"/>
              <w:rPr>
                <w:rFonts w:eastAsia="Batang"/>
                <w:sz w:val="16"/>
                <w:szCs w:val="16"/>
                <w:lang w:eastAsia="ko-KR"/>
              </w:rPr>
            </w:pPr>
            <w:r w:rsidRPr="00DD1F41">
              <w:rPr>
                <w:sz w:val="16"/>
                <w:szCs w:val="16"/>
              </w:rPr>
              <w:t>1–5 yıl</w:t>
            </w:r>
          </w:p>
        </w:tc>
        <w:tc>
          <w:tcPr>
            <w:tcW w:w="331"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60</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90,5</w:t>
            </w:r>
          </w:p>
        </w:tc>
        <w:tc>
          <w:tcPr>
            <w:tcW w:w="443"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1083"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16" w:type="pct"/>
            <w:vMerge/>
            <w:tcBorders>
              <w:top w:val="single" w:sz="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DD1F41">
        <w:trPr>
          <w:trHeight w:val="20"/>
          <w:jc w:val="center"/>
        </w:trPr>
        <w:tc>
          <w:tcPr>
            <w:tcW w:w="664"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1209"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36" w:right="-53"/>
              <w:jc w:val="center"/>
              <w:rPr>
                <w:rFonts w:eastAsia="Batang"/>
                <w:sz w:val="16"/>
                <w:szCs w:val="16"/>
                <w:lang w:eastAsia="ko-KR"/>
              </w:rPr>
            </w:pPr>
            <w:r w:rsidRPr="00DD1F41">
              <w:rPr>
                <w:sz w:val="16"/>
                <w:szCs w:val="16"/>
              </w:rPr>
              <w:t>6–10 yıl</w:t>
            </w:r>
          </w:p>
        </w:tc>
        <w:tc>
          <w:tcPr>
            <w:tcW w:w="331"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32</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84,4</w:t>
            </w:r>
          </w:p>
        </w:tc>
        <w:tc>
          <w:tcPr>
            <w:tcW w:w="443"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1083"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16" w:type="pct"/>
            <w:vMerge/>
            <w:tcBorders>
              <w:top w:val="single" w:sz="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DD1F41">
        <w:trPr>
          <w:trHeight w:val="20"/>
          <w:jc w:val="center"/>
        </w:trPr>
        <w:tc>
          <w:tcPr>
            <w:tcW w:w="664"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1209"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36" w:right="-53"/>
              <w:jc w:val="center"/>
              <w:rPr>
                <w:rFonts w:eastAsia="Batang"/>
                <w:sz w:val="16"/>
                <w:szCs w:val="16"/>
                <w:lang w:eastAsia="ko-KR"/>
              </w:rPr>
            </w:pPr>
            <w:r w:rsidRPr="00DD1F41">
              <w:rPr>
                <w:sz w:val="16"/>
                <w:szCs w:val="16"/>
              </w:rPr>
              <w:t>11–15 yıl</w:t>
            </w:r>
          </w:p>
        </w:tc>
        <w:tc>
          <w:tcPr>
            <w:tcW w:w="331"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30</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72,1</w:t>
            </w:r>
          </w:p>
        </w:tc>
        <w:tc>
          <w:tcPr>
            <w:tcW w:w="443"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1083"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16" w:type="pct"/>
            <w:vMerge/>
            <w:tcBorders>
              <w:top w:val="single" w:sz="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DD1F41">
        <w:trPr>
          <w:trHeight w:val="20"/>
          <w:jc w:val="center"/>
        </w:trPr>
        <w:tc>
          <w:tcPr>
            <w:tcW w:w="664"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1209"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36" w:right="-53"/>
              <w:jc w:val="center"/>
              <w:rPr>
                <w:rFonts w:eastAsia="Batang"/>
                <w:sz w:val="16"/>
                <w:szCs w:val="16"/>
                <w:lang w:eastAsia="ko-KR"/>
              </w:rPr>
            </w:pPr>
            <w:r w:rsidRPr="00DD1F41">
              <w:rPr>
                <w:sz w:val="16"/>
                <w:szCs w:val="16"/>
              </w:rPr>
              <w:t>16–20 yıl</w:t>
            </w:r>
          </w:p>
        </w:tc>
        <w:tc>
          <w:tcPr>
            <w:tcW w:w="331"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24</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69,3</w:t>
            </w:r>
          </w:p>
        </w:tc>
        <w:tc>
          <w:tcPr>
            <w:tcW w:w="443"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1083"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16" w:type="pct"/>
            <w:vMerge/>
            <w:tcBorders>
              <w:top w:val="single" w:sz="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DD1F41">
        <w:trPr>
          <w:trHeight w:val="20"/>
          <w:jc w:val="center"/>
        </w:trPr>
        <w:tc>
          <w:tcPr>
            <w:tcW w:w="664"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1209" w:type="pc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ind w:left="-36" w:right="-53"/>
              <w:jc w:val="center"/>
              <w:rPr>
                <w:rFonts w:eastAsia="Batang"/>
                <w:sz w:val="16"/>
                <w:szCs w:val="16"/>
                <w:lang w:eastAsia="ko-KR"/>
              </w:rPr>
            </w:pPr>
            <w:r w:rsidRPr="00DD1F41">
              <w:rPr>
                <w:sz w:val="16"/>
                <w:szCs w:val="16"/>
              </w:rPr>
              <w:t>21 ve üzeri yıl</w:t>
            </w:r>
          </w:p>
        </w:tc>
        <w:tc>
          <w:tcPr>
            <w:tcW w:w="331" w:type="pc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2</w:t>
            </w:r>
          </w:p>
        </w:tc>
        <w:tc>
          <w:tcPr>
            <w:tcW w:w="854" w:type="pc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73,5</w:t>
            </w:r>
          </w:p>
        </w:tc>
        <w:tc>
          <w:tcPr>
            <w:tcW w:w="443"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1083" w:type="pct"/>
            <w:vMerge/>
            <w:tcBorders>
              <w:top w:val="single" w:sz="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16" w:type="pct"/>
            <w:vMerge/>
            <w:tcBorders>
              <w:top w:val="single" w:sz="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DD1F41">
        <w:trPr>
          <w:trHeight w:val="20"/>
          <w:jc w:val="center"/>
        </w:trPr>
        <w:tc>
          <w:tcPr>
            <w:tcW w:w="664" w:type="pct"/>
            <w:vMerge w:val="restart"/>
            <w:tcBorders>
              <w:top w:val="single" w:sz="12" w:space="0" w:color="auto"/>
              <w:left w:val="single" w:sz="12" w:space="0" w:color="auto"/>
              <w:bottom w:val="single" w:sz="12" w:space="0" w:color="auto"/>
              <w:right w:val="single" w:sz="2" w:space="0" w:color="auto"/>
            </w:tcBorders>
            <w:shd w:val="clear" w:color="auto" w:fill="FFFFFF"/>
            <w:vAlign w:val="center"/>
          </w:tcPr>
          <w:p w:rsidR="009C51AD" w:rsidRPr="00DD1F41" w:rsidRDefault="009C51AD" w:rsidP="00C01A9C">
            <w:pPr>
              <w:ind w:left="-36" w:right="-53"/>
              <w:jc w:val="center"/>
              <w:rPr>
                <w:rFonts w:eastAsia="Batang"/>
                <w:b/>
                <w:sz w:val="16"/>
                <w:szCs w:val="16"/>
                <w:lang w:eastAsia="ko-KR"/>
              </w:rPr>
            </w:pPr>
            <w:r w:rsidRPr="00DD1F41">
              <w:rPr>
                <w:rFonts w:eastAsia="Batang"/>
                <w:b/>
                <w:sz w:val="16"/>
                <w:szCs w:val="16"/>
                <w:lang w:eastAsia="ko-KR"/>
              </w:rPr>
              <w:t>Örgütsel Bağlılık</w:t>
            </w:r>
          </w:p>
        </w:tc>
        <w:tc>
          <w:tcPr>
            <w:tcW w:w="1209"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36" w:right="-53"/>
              <w:jc w:val="center"/>
              <w:rPr>
                <w:rFonts w:eastAsia="Batang"/>
                <w:sz w:val="16"/>
                <w:szCs w:val="16"/>
                <w:lang w:eastAsia="ko-KR"/>
              </w:rPr>
            </w:pPr>
            <w:r w:rsidRPr="00DD1F41">
              <w:rPr>
                <w:sz w:val="16"/>
                <w:szCs w:val="16"/>
              </w:rPr>
              <w:t>1 yıldan az</w:t>
            </w:r>
          </w:p>
        </w:tc>
        <w:tc>
          <w:tcPr>
            <w:tcW w:w="331"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20</w:t>
            </w:r>
          </w:p>
        </w:tc>
        <w:tc>
          <w:tcPr>
            <w:tcW w:w="854" w:type="pct"/>
            <w:tcBorders>
              <w:top w:val="single" w:sz="1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87,5</w:t>
            </w:r>
          </w:p>
        </w:tc>
        <w:tc>
          <w:tcPr>
            <w:tcW w:w="443" w:type="pct"/>
            <w:vMerge w:val="restart"/>
            <w:tcBorders>
              <w:top w:val="single" w:sz="1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ind w:left="-36" w:right="-53"/>
              <w:jc w:val="center"/>
              <w:rPr>
                <w:rFonts w:eastAsia="Batang"/>
                <w:sz w:val="16"/>
                <w:szCs w:val="16"/>
                <w:lang w:eastAsia="ko-KR"/>
              </w:rPr>
            </w:pPr>
            <w:r w:rsidRPr="00DD1F41">
              <w:rPr>
                <w:rFonts w:eastAsia="Batang"/>
                <w:sz w:val="16"/>
                <w:szCs w:val="16"/>
                <w:lang w:eastAsia="ko-KR"/>
              </w:rPr>
              <w:t>3,194</w:t>
            </w:r>
          </w:p>
        </w:tc>
        <w:tc>
          <w:tcPr>
            <w:tcW w:w="1083" w:type="pct"/>
            <w:vMerge w:val="restart"/>
            <w:tcBorders>
              <w:top w:val="single" w:sz="1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autoSpaceDE w:val="0"/>
              <w:autoSpaceDN w:val="0"/>
              <w:adjustRightInd w:val="0"/>
              <w:ind w:left="-36" w:right="-53"/>
              <w:jc w:val="center"/>
              <w:rPr>
                <w:rFonts w:eastAsia="Batang"/>
                <w:color w:val="000000"/>
                <w:sz w:val="16"/>
                <w:szCs w:val="16"/>
                <w:lang w:eastAsia="ko-KR"/>
              </w:rPr>
            </w:pPr>
            <w:r w:rsidRPr="00DD1F41">
              <w:rPr>
                <w:rFonts w:eastAsia="Batang"/>
                <w:color w:val="000000"/>
                <w:sz w:val="16"/>
                <w:szCs w:val="16"/>
                <w:lang w:eastAsia="ko-KR"/>
              </w:rPr>
              <w:t>5</w:t>
            </w:r>
          </w:p>
        </w:tc>
        <w:tc>
          <w:tcPr>
            <w:tcW w:w="416" w:type="pct"/>
            <w:vMerge w:val="restart"/>
            <w:tcBorders>
              <w:top w:val="single" w:sz="12" w:space="0" w:color="auto"/>
              <w:left w:val="single" w:sz="2" w:space="0" w:color="auto"/>
              <w:bottom w:val="single" w:sz="12" w:space="0" w:color="auto"/>
              <w:right w:val="single" w:sz="12" w:space="0" w:color="auto"/>
            </w:tcBorders>
            <w:shd w:val="clear" w:color="auto" w:fill="FFFFFF"/>
            <w:vAlign w:val="center"/>
          </w:tcPr>
          <w:p w:rsidR="009C51AD" w:rsidRPr="00DD1F41" w:rsidRDefault="009C51AD" w:rsidP="00C01A9C">
            <w:pPr>
              <w:autoSpaceDE w:val="0"/>
              <w:autoSpaceDN w:val="0"/>
              <w:adjustRightInd w:val="0"/>
              <w:ind w:left="-36" w:right="-53"/>
              <w:jc w:val="center"/>
              <w:rPr>
                <w:rFonts w:eastAsia="Batang"/>
                <w:b/>
                <w:color w:val="000000"/>
                <w:sz w:val="16"/>
                <w:szCs w:val="16"/>
                <w:lang w:eastAsia="ko-KR"/>
              </w:rPr>
            </w:pPr>
            <w:r w:rsidRPr="00DD1F41">
              <w:rPr>
                <w:rFonts w:eastAsia="Batang"/>
                <w:b/>
                <w:color w:val="000000"/>
                <w:sz w:val="16"/>
                <w:szCs w:val="16"/>
                <w:lang w:eastAsia="ko-KR"/>
              </w:rPr>
              <w:t>0,670</w:t>
            </w:r>
          </w:p>
        </w:tc>
      </w:tr>
      <w:tr w:rsidR="009C51AD" w:rsidRPr="00DD1F41" w:rsidTr="00DD1F41">
        <w:trPr>
          <w:trHeight w:val="20"/>
          <w:jc w:val="center"/>
        </w:trPr>
        <w:tc>
          <w:tcPr>
            <w:tcW w:w="664"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1209"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36" w:right="-53"/>
              <w:jc w:val="center"/>
              <w:rPr>
                <w:rFonts w:eastAsia="Batang"/>
                <w:sz w:val="16"/>
                <w:szCs w:val="16"/>
                <w:lang w:eastAsia="ko-KR"/>
              </w:rPr>
            </w:pPr>
            <w:r w:rsidRPr="00DD1F41">
              <w:rPr>
                <w:sz w:val="16"/>
                <w:szCs w:val="16"/>
              </w:rPr>
              <w:t>1–5 yıl</w:t>
            </w:r>
          </w:p>
        </w:tc>
        <w:tc>
          <w:tcPr>
            <w:tcW w:w="331"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53</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78,6</w:t>
            </w:r>
          </w:p>
        </w:tc>
        <w:tc>
          <w:tcPr>
            <w:tcW w:w="443"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sz w:val="16"/>
                <w:szCs w:val="16"/>
                <w:lang w:eastAsia="ko-KR"/>
              </w:rPr>
            </w:pPr>
          </w:p>
        </w:tc>
        <w:tc>
          <w:tcPr>
            <w:tcW w:w="1083"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16" w:type="pct"/>
            <w:vMerge/>
            <w:tcBorders>
              <w:top w:val="single" w:sz="1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DD1F41">
        <w:trPr>
          <w:trHeight w:val="20"/>
          <w:jc w:val="center"/>
        </w:trPr>
        <w:tc>
          <w:tcPr>
            <w:tcW w:w="664"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1209"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36" w:right="-53"/>
              <w:jc w:val="center"/>
              <w:rPr>
                <w:rFonts w:eastAsia="Batang"/>
                <w:sz w:val="16"/>
                <w:szCs w:val="16"/>
                <w:lang w:eastAsia="ko-KR"/>
              </w:rPr>
            </w:pPr>
            <w:r w:rsidRPr="00DD1F41">
              <w:rPr>
                <w:sz w:val="16"/>
                <w:szCs w:val="16"/>
              </w:rPr>
              <w:t>6–10 yıl</w:t>
            </w:r>
          </w:p>
        </w:tc>
        <w:tc>
          <w:tcPr>
            <w:tcW w:w="331"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29</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68,9</w:t>
            </w:r>
          </w:p>
        </w:tc>
        <w:tc>
          <w:tcPr>
            <w:tcW w:w="443"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sz w:val="16"/>
                <w:szCs w:val="16"/>
                <w:lang w:eastAsia="ko-KR"/>
              </w:rPr>
            </w:pPr>
          </w:p>
        </w:tc>
        <w:tc>
          <w:tcPr>
            <w:tcW w:w="1083"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16" w:type="pct"/>
            <w:vMerge/>
            <w:tcBorders>
              <w:top w:val="single" w:sz="1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DD1F41">
        <w:trPr>
          <w:trHeight w:val="20"/>
          <w:jc w:val="center"/>
        </w:trPr>
        <w:tc>
          <w:tcPr>
            <w:tcW w:w="664"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1209"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36" w:right="-53"/>
              <w:jc w:val="center"/>
              <w:rPr>
                <w:rFonts w:eastAsia="Batang"/>
                <w:sz w:val="16"/>
                <w:szCs w:val="16"/>
                <w:lang w:eastAsia="ko-KR"/>
              </w:rPr>
            </w:pPr>
            <w:r w:rsidRPr="00DD1F41">
              <w:rPr>
                <w:sz w:val="16"/>
                <w:szCs w:val="16"/>
              </w:rPr>
              <w:t>11–15 yıl</w:t>
            </w:r>
          </w:p>
        </w:tc>
        <w:tc>
          <w:tcPr>
            <w:tcW w:w="331"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29</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82,6</w:t>
            </w:r>
          </w:p>
        </w:tc>
        <w:tc>
          <w:tcPr>
            <w:tcW w:w="443"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sz w:val="16"/>
                <w:szCs w:val="16"/>
                <w:lang w:eastAsia="ko-KR"/>
              </w:rPr>
            </w:pPr>
          </w:p>
        </w:tc>
        <w:tc>
          <w:tcPr>
            <w:tcW w:w="1083"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16" w:type="pct"/>
            <w:vMerge/>
            <w:tcBorders>
              <w:top w:val="single" w:sz="1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DD1F41">
        <w:trPr>
          <w:trHeight w:val="20"/>
          <w:jc w:val="center"/>
        </w:trPr>
        <w:tc>
          <w:tcPr>
            <w:tcW w:w="664"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1209"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ind w:left="-36" w:right="-53"/>
              <w:jc w:val="center"/>
              <w:rPr>
                <w:rFonts w:eastAsia="Batang"/>
                <w:sz w:val="16"/>
                <w:szCs w:val="16"/>
                <w:lang w:eastAsia="ko-KR"/>
              </w:rPr>
            </w:pPr>
            <w:r w:rsidRPr="00DD1F41">
              <w:rPr>
                <w:sz w:val="16"/>
                <w:szCs w:val="16"/>
              </w:rPr>
              <w:t>16–20 yıl</w:t>
            </w:r>
          </w:p>
        </w:tc>
        <w:tc>
          <w:tcPr>
            <w:tcW w:w="331"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23</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74,8</w:t>
            </w:r>
          </w:p>
        </w:tc>
        <w:tc>
          <w:tcPr>
            <w:tcW w:w="443"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sz w:val="16"/>
                <w:szCs w:val="16"/>
                <w:lang w:eastAsia="ko-KR"/>
              </w:rPr>
            </w:pPr>
          </w:p>
        </w:tc>
        <w:tc>
          <w:tcPr>
            <w:tcW w:w="1083"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16" w:type="pct"/>
            <w:vMerge/>
            <w:tcBorders>
              <w:top w:val="single" w:sz="1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r w:rsidR="009C51AD" w:rsidRPr="00DD1F41" w:rsidTr="00DD1F41">
        <w:trPr>
          <w:trHeight w:val="20"/>
          <w:jc w:val="center"/>
        </w:trPr>
        <w:tc>
          <w:tcPr>
            <w:tcW w:w="664" w:type="pct"/>
            <w:vMerge/>
            <w:tcBorders>
              <w:top w:val="single" w:sz="12" w:space="0" w:color="auto"/>
              <w:left w:val="single" w:sz="1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1209" w:type="pc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ind w:left="-36" w:right="-53"/>
              <w:jc w:val="center"/>
              <w:rPr>
                <w:rFonts w:eastAsia="Batang"/>
                <w:sz w:val="16"/>
                <w:szCs w:val="16"/>
                <w:lang w:eastAsia="ko-KR"/>
              </w:rPr>
            </w:pPr>
            <w:r w:rsidRPr="00DD1F41">
              <w:rPr>
                <w:sz w:val="16"/>
                <w:szCs w:val="16"/>
              </w:rPr>
              <w:t>21 ve üzeri yıl</w:t>
            </w:r>
          </w:p>
        </w:tc>
        <w:tc>
          <w:tcPr>
            <w:tcW w:w="331" w:type="pc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2</w:t>
            </w:r>
          </w:p>
        </w:tc>
        <w:tc>
          <w:tcPr>
            <w:tcW w:w="854" w:type="pct"/>
            <w:tcBorders>
              <w:top w:val="single" w:sz="2" w:space="0" w:color="auto"/>
              <w:left w:val="single" w:sz="2" w:space="0" w:color="auto"/>
              <w:bottom w:val="single" w:sz="12" w:space="0" w:color="auto"/>
              <w:right w:val="single" w:sz="2" w:space="0" w:color="auto"/>
            </w:tcBorders>
            <w:shd w:val="clear" w:color="auto" w:fill="FFFFFF"/>
            <w:vAlign w:val="center"/>
          </w:tcPr>
          <w:p w:rsidR="009C51AD" w:rsidRPr="00DD1F41" w:rsidRDefault="009C51AD" w:rsidP="00C01A9C">
            <w:pPr>
              <w:jc w:val="center"/>
              <w:rPr>
                <w:rFonts w:eastAsia="Calibri"/>
                <w:sz w:val="16"/>
                <w:szCs w:val="16"/>
              </w:rPr>
            </w:pPr>
            <w:r w:rsidRPr="00DD1F41">
              <w:rPr>
                <w:sz w:val="16"/>
                <w:szCs w:val="16"/>
              </w:rPr>
              <w:t>105,5</w:t>
            </w:r>
          </w:p>
        </w:tc>
        <w:tc>
          <w:tcPr>
            <w:tcW w:w="443"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sz w:val="16"/>
                <w:szCs w:val="16"/>
                <w:lang w:eastAsia="ko-KR"/>
              </w:rPr>
            </w:pPr>
          </w:p>
        </w:tc>
        <w:tc>
          <w:tcPr>
            <w:tcW w:w="1083" w:type="pct"/>
            <w:vMerge/>
            <w:tcBorders>
              <w:top w:val="single" w:sz="12" w:space="0" w:color="auto"/>
              <w:left w:val="single" w:sz="2" w:space="0" w:color="auto"/>
              <w:bottom w:val="single" w:sz="12" w:space="0" w:color="auto"/>
              <w:right w:val="single" w:sz="2" w:space="0" w:color="auto"/>
            </w:tcBorders>
            <w:shd w:val="clear" w:color="auto" w:fill="auto"/>
            <w:vAlign w:val="center"/>
          </w:tcPr>
          <w:p w:rsidR="009C51AD" w:rsidRPr="00DD1F41" w:rsidRDefault="009C51AD" w:rsidP="00C01A9C">
            <w:pPr>
              <w:rPr>
                <w:rFonts w:eastAsia="Batang"/>
                <w:color w:val="000000"/>
                <w:sz w:val="16"/>
                <w:szCs w:val="16"/>
                <w:lang w:eastAsia="ko-KR"/>
              </w:rPr>
            </w:pPr>
          </w:p>
        </w:tc>
        <w:tc>
          <w:tcPr>
            <w:tcW w:w="416" w:type="pct"/>
            <w:vMerge/>
            <w:tcBorders>
              <w:top w:val="single" w:sz="12" w:space="0" w:color="auto"/>
              <w:left w:val="single" w:sz="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r>
    </w:tbl>
    <w:p w:rsidR="009C51AD" w:rsidRPr="00C01A9C" w:rsidRDefault="009C51AD" w:rsidP="00C01A9C">
      <w:pPr>
        <w:spacing w:before="120" w:after="120"/>
        <w:ind w:firstLine="709"/>
        <w:jc w:val="both"/>
        <w:rPr>
          <w:sz w:val="21"/>
          <w:szCs w:val="21"/>
        </w:rPr>
      </w:pPr>
      <w:r w:rsidRPr="00C01A9C">
        <w:rPr>
          <w:color w:val="000000"/>
          <w:sz w:val="21"/>
          <w:szCs w:val="21"/>
        </w:rPr>
        <w:t xml:space="preserve">Tablo 6’da katılımcıların örgütsel destek algısı ve örgütsel bağlılıklarının çalışma süresine göre farklılık gösterip göstermediği, 0,05 önem seviyesinde istatistiksel olarak </w:t>
      </w:r>
      <w:proofErr w:type="spellStart"/>
      <w:r w:rsidRPr="00C01A9C">
        <w:rPr>
          <w:color w:val="000000"/>
          <w:sz w:val="21"/>
          <w:szCs w:val="21"/>
        </w:rPr>
        <w:t>Kruskal</w:t>
      </w:r>
      <w:proofErr w:type="spellEnd"/>
      <w:r w:rsidRPr="00C01A9C">
        <w:rPr>
          <w:color w:val="000000"/>
          <w:sz w:val="21"/>
          <w:szCs w:val="21"/>
        </w:rPr>
        <w:t xml:space="preserve"> </w:t>
      </w:r>
      <w:proofErr w:type="spellStart"/>
      <w:r w:rsidRPr="00C01A9C">
        <w:rPr>
          <w:color w:val="000000"/>
          <w:sz w:val="21"/>
          <w:szCs w:val="21"/>
        </w:rPr>
        <w:t>Wallis</w:t>
      </w:r>
      <w:proofErr w:type="spellEnd"/>
      <w:r w:rsidRPr="00C01A9C">
        <w:rPr>
          <w:color w:val="000000"/>
          <w:sz w:val="21"/>
          <w:szCs w:val="21"/>
        </w:rPr>
        <w:t xml:space="preserve"> H testi ile araştırılmıştır. Örgütsel destek ile çalışma süresi arasında </w:t>
      </w:r>
      <w:r w:rsidRPr="00C01A9C">
        <w:rPr>
          <w:sz w:val="21"/>
          <w:szCs w:val="21"/>
        </w:rPr>
        <w:t>χ²=11,206 ve p=0,041; örgütsel bağlılık ile çalışma süresi içerisinde χ²=3,194 ve p=0,670 olarak saptanmıştır. Buradan örgütsel destek algısı ile çalışma süresi arasında anlamlı bir farklılık tespit edilirken, örgütsel bağlılık ile çalışma süresi arasında anlamlı bir farklılık tespit edilememiştir. Analiz sonuçları incelendiğinde çalışma süresi genel olarak arttığında örgütsel desteğin azaldığı görülmektedir.</w:t>
      </w:r>
    </w:p>
    <w:p w:rsidR="009C51AD" w:rsidRPr="00DD1F41" w:rsidRDefault="009C51AD" w:rsidP="00DD1F41">
      <w:pPr>
        <w:pStyle w:val="TabloAdlar"/>
        <w:tabs>
          <w:tab w:val="left" w:pos="1560"/>
        </w:tabs>
        <w:spacing w:before="120" w:after="120"/>
        <w:ind w:firstLine="709"/>
        <w:jc w:val="both"/>
        <w:rPr>
          <w:rFonts w:cs="Times New Roman"/>
          <w:b w:val="0"/>
          <w:sz w:val="21"/>
          <w:szCs w:val="21"/>
          <w:lang w:val="tr-TR"/>
        </w:rPr>
      </w:pPr>
      <w:r w:rsidRPr="00DD1F41">
        <w:rPr>
          <w:rFonts w:cs="Times New Roman"/>
          <w:b w:val="0"/>
          <w:sz w:val="21"/>
          <w:szCs w:val="21"/>
          <w:lang w:val="tr-TR"/>
        </w:rPr>
        <w:t xml:space="preserve">Tablo 7: </w:t>
      </w:r>
      <w:r w:rsidR="00DD1F41">
        <w:rPr>
          <w:rFonts w:cs="Times New Roman"/>
          <w:b w:val="0"/>
          <w:sz w:val="21"/>
          <w:szCs w:val="21"/>
          <w:lang w:val="tr-TR"/>
        </w:rPr>
        <w:tab/>
      </w:r>
      <w:r w:rsidRPr="00DD1F41">
        <w:rPr>
          <w:rFonts w:cs="Times New Roman"/>
          <w:b w:val="0"/>
          <w:sz w:val="21"/>
          <w:szCs w:val="21"/>
          <w:lang w:val="tr-TR"/>
        </w:rPr>
        <w:t xml:space="preserve">Araştırmaya Katılan Çalışanlarının Örgütsel Destek Algısı </w:t>
      </w:r>
      <w:r w:rsidR="00DD1F41">
        <w:rPr>
          <w:rFonts w:cs="Times New Roman"/>
          <w:b w:val="0"/>
          <w:sz w:val="21"/>
          <w:szCs w:val="21"/>
          <w:lang w:val="tr-TR"/>
        </w:rPr>
        <w:tab/>
      </w:r>
      <w:r w:rsidRPr="00DD1F41">
        <w:rPr>
          <w:rFonts w:cs="Times New Roman"/>
          <w:b w:val="0"/>
          <w:sz w:val="21"/>
          <w:szCs w:val="21"/>
          <w:lang w:val="tr-TR"/>
        </w:rPr>
        <w:t xml:space="preserve">ve Örgütsel Bağlılığa İlişkin </w:t>
      </w:r>
      <w:proofErr w:type="spellStart"/>
      <w:r w:rsidRPr="00DD1F41">
        <w:rPr>
          <w:rFonts w:cs="Times New Roman"/>
          <w:b w:val="0"/>
          <w:sz w:val="21"/>
          <w:szCs w:val="21"/>
          <w:lang w:val="tr-TR"/>
        </w:rPr>
        <w:t>Correlate</w:t>
      </w:r>
      <w:proofErr w:type="spellEnd"/>
      <w:r w:rsidRPr="00DD1F41">
        <w:rPr>
          <w:rFonts w:cs="Times New Roman"/>
          <w:b w:val="0"/>
          <w:sz w:val="21"/>
          <w:szCs w:val="21"/>
          <w:lang w:val="tr-TR"/>
        </w:rPr>
        <w:t>-</w:t>
      </w:r>
      <w:proofErr w:type="spellStart"/>
      <w:r w:rsidRPr="00DD1F41">
        <w:rPr>
          <w:rFonts w:cs="Times New Roman"/>
          <w:b w:val="0"/>
          <w:sz w:val="21"/>
          <w:szCs w:val="21"/>
          <w:lang w:val="tr-TR"/>
        </w:rPr>
        <w:t>Bivariate</w:t>
      </w:r>
      <w:proofErr w:type="spellEnd"/>
      <w:r w:rsidRPr="00DD1F41">
        <w:rPr>
          <w:rFonts w:cs="Times New Roman"/>
          <w:b w:val="0"/>
          <w:sz w:val="21"/>
          <w:szCs w:val="21"/>
          <w:lang w:val="tr-TR"/>
        </w:rPr>
        <w:t xml:space="preserve"> </w:t>
      </w:r>
      <w:r w:rsidR="00DD1F41">
        <w:rPr>
          <w:rFonts w:cs="Times New Roman"/>
          <w:b w:val="0"/>
          <w:sz w:val="21"/>
          <w:szCs w:val="21"/>
          <w:lang w:val="tr-TR"/>
        </w:rPr>
        <w:tab/>
      </w:r>
      <w:proofErr w:type="spellStart"/>
      <w:r w:rsidRPr="00DD1F41">
        <w:rPr>
          <w:rFonts w:cs="Times New Roman"/>
          <w:b w:val="0"/>
          <w:sz w:val="21"/>
          <w:szCs w:val="21"/>
          <w:lang w:val="tr-TR"/>
        </w:rPr>
        <w:t>Spearman’s</w:t>
      </w:r>
      <w:proofErr w:type="spellEnd"/>
      <w:r w:rsidRPr="00DD1F41">
        <w:rPr>
          <w:rFonts w:cs="Times New Roman"/>
          <w:b w:val="0"/>
          <w:sz w:val="21"/>
          <w:szCs w:val="21"/>
          <w:lang w:val="tr-TR"/>
        </w:rPr>
        <w:t xml:space="preserve"> Analiz Tablosu</w:t>
      </w:r>
    </w:p>
    <w:tbl>
      <w:tblPr>
        <w:tblpPr w:leftFromText="141" w:rightFromText="141" w:vertAnchor="text" w:horzAnchor="margin" w:tblpXSpec="center" w:tblpY="45"/>
        <w:tblW w:w="5000" w:type="pct"/>
        <w:tblLook w:val="01E0"/>
      </w:tblPr>
      <w:tblGrid>
        <w:gridCol w:w="1111"/>
        <w:gridCol w:w="2237"/>
        <w:gridCol w:w="1511"/>
        <w:gridCol w:w="1876"/>
      </w:tblGrid>
      <w:tr w:rsidR="009C51AD" w:rsidRPr="00DD1F41" w:rsidTr="00DD1F41">
        <w:trPr>
          <w:trHeight w:val="20"/>
        </w:trPr>
        <w:tc>
          <w:tcPr>
            <w:tcW w:w="824" w:type="pct"/>
            <w:tcBorders>
              <w:top w:val="single" w:sz="12" w:space="0" w:color="auto"/>
              <w:left w:val="single" w:sz="12" w:space="0" w:color="auto"/>
              <w:bottom w:val="single" w:sz="12" w:space="0" w:color="auto"/>
              <w:right w:val="single" w:sz="12" w:space="0" w:color="auto"/>
            </w:tcBorders>
            <w:shd w:val="clear" w:color="auto" w:fill="auto"/>
            <w:vAlign w:val="center"/>
          </w:tcPr>
          <w:p w:rsidR="009C51AD" w:rsidRPr="00DD1F41" w:rsidRDefault="009C51AD" w:rsidP="00C01A9C">
            <w:pPr>
              <w:jc w:val="center"/>
              <w:rPr>
                <w:rFonts w:eastAsia="Batang"/>
                <w:b/>
                <w:sz w:val="16"/>
                <w:szCs w:val="16"/>
                <w:lang w:eastAsia="ko-KR"/>
              </w:rPr>
            </w:pPr>
          </w:p>
        </w:tc>
        <w:tc>
          <w:tcPr>
            <w:tcW w:w="1661" w:type="pct"/>
            <w:tcBorders>
              <w:top w:val="single" w:sz="12" w:space="0" w:color="auto"/>
              <w:left w:val="single" w:sz="12" w:space="0" w:color="auto"/>
              <w:bottom w:val="single" w:sz="12" w:space="0" w:color="auto"/>
              <w:right w:val="single" w:sz="12" w:space="0" w:color="auto"/>
            </w:tcBorders>
            <w:shd w:val="clear" w:color="auto" w:fill="auto"/>
            <w:vAlign w:val="center"/>
          </w:tcPr>
          <w:p w:rsidR="009C51AD" w:rsidRPr="00DD1F41" w:rsidRDefault="009C51AD" w:rsidP="00C01A9C">
            <w:pPr>
              <w:jc w:val="center"/>
              <w:rPr>
                <w:rFonts w:eastAsia="Batang"/>
                <w:b/>
                <w:sz w:val="16"/>
                <w:szCs w:val="16"/>
                <w:lang w:eastAsia="ko-KR"/>
              </w:rPr>
            </w:pPr>
            <w:proofErr w:type="spellStart"/>
            <w:r w:rsidRPr="00DD1F41">
              <w:rPr>
                <w:b/>
                <w:sz w:val="16"/>
                <w:szCs w:val="16"/>
              </w:rPr>
              <w:t>Spearman’s</w:t>
            </w:r>
            <w:proofErr w:type="spellEnd"/>
            <w:r w:rsidRPr="00DD1F41">
              <w:rPr>
                <w:b/>
                <w:sz w:val="16"/>
                <w:szCs w:val="16"/>
              </w:rPr>
              <w:t xml:space="preserve"> </w:t>
            </w:r>
            <w:proofErr w:type="gramStart"/>
            <w:r w:rsidRPr="00DD1F41">
              <w:rPr>
                <w:b/>
                <w:sz w:val="16"/>
                <w:szCs w:val="16"/>
              </w:rPr>
              <w:t>Korelasyonu</w:t>
            </w:r>
            <w:proofErr w:type="gramEnd"/>
            <w:r w:rsidRPr="00DD1F41">
              <w:rPr>
                <w:b/>
                <w:sz w:val="16"/>
                <w:szCs w:val="16"/>
              </w:rPr>
              <w:t xml:space="preserve"> (r)</w:t>
            </w:r>
          </w:p>
        </w:tc>
        <w:tc>
          <w:tcPr>
            <w:tcW w:w="1122" w:type="pct"/>
            <w:tcBorders>
              <w:top w:val="single" w:sz="12" w:space="0" w:color="auto"/>
              <w:left w:val="single" w:sz="12" w:space="0" w:color="auto"/>
              <w:bottom w:val="single" w:sz="12" w:space="0" w:color="auto"/>
              <w:right w:val="single" w:sz="12" w:space="0" w:color="auto"/>
            </w:tcBorders>
            <w:shd w:val="clear" w:color="auto" w:fill="auto"/>
            <w:vAlign w:val="center"/>
          </w:tcPr>
          <w:p w:rsidR="009C51AD" w:rsidRPr="00DD1F41" w:rsidRDefault="009C51AD" w:rsidP="00C01A9C">
            <w:pPr>
              <w:jc w:val="center"/>
              <w:rPr>
                <w:rFonts w:eastAsia="Batang"/>
                <w:b/>
                <w:sz w:val="16"/>
                <w:szCs w:val="16"/>
                <w:lang w:eastAsia="ko-KR"/>
              </w:rPr>
            </w:pPr>
            <w:r w:rsidRPr="00DD1F41">
              <w:rPr>
                <w:b/>
                <w:sz w:val="16"/>
                <w:szCs w:val="16"/>
              </w:rPr>
              <w:t>Örgütsel Destek</w:t>
            </w:r>
          </w:p>
        </w:tc>
        <w:tc>
          <w:tcPr>
            <w:tcW w:w="1393" w:type="pct"/>
            <w:tcBorders>
              <w:top w:val="single" w:sz="12" w:space="0" w:color="auto"/>
              <w:left w:val="single" w:sz="12" w:space="0" w:color="auto"/>
              <w:bottom w:val="single" w:sz="12" w:space="0" w:color="auto"/>
              <w:right w:val="single" w:sz="12" w:space="0" w:color="auto"/>
            </w:tcBorders>
            <w:shd w:val="clear" w:color="auto" w:fill="auto"/>
            <w:vAlign w:val="center"/>
          </w:tcPr>
          <w:p w:rsidR="009C51AD" w:rsidRPr="00DD1F41" w:rsidRDefault="009C51AD" w:rsidP="00C01A9C">
            <w:pPr>
              <w:autoSpaceDE w:val="0"/>
              <w:autoSpaceDN w:val="0"/>
              <w:adjustRightInd w:val="0"/>
              <w:ind w:left="-55" w:right="-29"/>
              <w:jc w:val="center"/>
              <w:rPr>
                <w:rFonts w:eastAsia="Batang"/>
                <w:b/>
                <w:color w:val="000000"/>
                <w:sz w:val="16"/>
                <w:szCs w:val="16"/>
                <w:lang w:eastAsia="ko-KR"/>
              </w:rPr>
            </w:pPr>
            <w:r w:rsidRPr="00DD1F41">
              <w:rPr>
                <w:rFonts w:eastAsia="Batang"/>
                <w:b/>
                <w:sz w:val="16"/>
                <w:szCs w:val="16"/>
                <w:lang w:eastAsia="ko-KR"/>
              </w:rPr>
              <w:t>Örgütsel Bağlılık</w:t>
            </w:r>
          </w:p>
        </w:tc>
      </w:tr>
      <w:tr w:rsidR="009C51AD" w:rsidRPr="00DD1F41" w:rsidTr="00DD1F41">
        <w:trPr>
          <w:trHeight w:val="20"/>
        </w:trPr>
        <w:tc>
          <w:tcPr>
            <w:tcW w:w="824"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9C51AD" w:rsidRPr="00DD1F41" w:rsidRDefault="009C51AD" w:rsidP="00C01A9C">
            <w:pPr>
              <w:jc w:val="center"/>
              <w:rPr>
                <w:rFonts w:eastAsia="Batang"/>
                <w:b/>
                <w:sz w:val="16"/>
                <w:szCs w:val="16"/>
                <w:lang w:eastAsia="ko-KR"/>
              </w:rPr>
            </w:pPr>
            <w:r w:rsidRPr="00DD1F41">
              <w:rPr>
                <w:b/>
                <w:sz w:val="16"/>
                <w:szCs w:val="16"/>
              </w:rPr>
              <w:t>Örgütsel Destek</w:t>
            </w:r>
          </w:p>
        </w:tc>
        <w:tc>
          <w:tcPr>
            <w:tcW w:w="1661" w:type="pct"/>
            <w:tcBorders>
              <w:top w:val="single" w:sz="12" w:space="0" w:color="auto"/>
              <w:left w:val="single" w:sz="12" w:space="0" w:color="auto"/>
              <w:bottom w:val="single" w:sz="4" w:space="0" w:color="auto"/>
              <w:right w:val="single" w:sz="12" w:space="0" w:color="auto"/>
            </w:tcBorders>
            <w:shd w:val="clear" w:color="auto" w:fill="auto"/>
            <w:vAlign w:val="center"/>
          </w:tcPr>
          <w:p w:rsidR="009C51AD" w:rsidRPr="00DD1F41" w:rsidRDefault="009C51AD" w:rsidP="00C01A9C">
            <w:pPr>
              <w:jc w:val="center"/>
              <w:rPr>
                <w:rFonts w:eastAsia="Batang"/>
                <w:b/>
                <w:sz w:val="16"/>
                <w:szCs w:val="16"/>
                <w:lang w:eastAsia="ko-KR"/>
              </w:rPr>
            </w:pPr>
            <w:r w:rsidRPr="00DD1F41">
              <w:rPr>
                <w:b/>
                <w:sz w:val="16"/>
                <w:szCs w:val="16"/>
              </w:rPr>
              <w:t>P</w:t>
            </w:r>
          </w:p>
        </w:tc>
        <w:tc>
          <w:tcPr>
            <w:tcW w:w="1122" w:type="pct"/>
            <w:tcBorders>
              <w:top w:val="single" w:sz="12" w:space="0" w:color="auto"/>
              <w:left w:val="single" w:sz="12" w:space="0" w:color="auto"/>
              <w:bottom w:val="single" w:sz="4" w:space="0" w:color="auto"/>
              <w:right w:val="single" w:sz="12" w:space="0" w:color="auto"/>
            </w:tcBorders>
            <w:shd w:val="clear" w:color="auto" w:fill="auto"/>
            <w:vAlign w:val="center"/>
          </w:tcPr>
          <w:p w:rsidR="009C51AD" w:rsidRPr="00DD1F41" w:rsidRDefault="009C51AD" w:rsidP="00C01A9C">
            <w:pPr>
              <w:autoSpaceDE w:val="0"/>
              <w:autoSpaceDN w:val="0"/>
              <w:adjustRightInd w:val="0"/>
              <w:ind w:left="-108" w:right="-106"/>
              <w:jc w:val="center"/>
              <w:rPr>
                <w:rFonts w:eastAsia="Batang"/>
                <w:b/>
                <w:sz w:val="16"/>
                <w:szCs w:val="16"/>
                <w:lang w:eastAsia="ko-KR"/>
              </w:rPr>
            </w:pPr>
            <w:r w:rsidRPr="00DD1F41">
              <w:rPr>
                <w:rFonts w:eastAsia="Batang"/>
                <w:b/>
                <w:sz w:val="16"/>
                <w:szCs w:val="16"/>
                <w:lang w:eastAsia="ko-KR"/>
              </w:rPr>
              <w:t>1,000</w:t>
            </w:r>
          </w:p>
        </w:tc>
        <w:tc>
          <w:tcPr>
            <w:tcW w:w="1393" w:type="pct"/>
            <w:tcBorders>
              <w:top w:val="single" w:sz="12" w:space="0" w:color="auto"/>
              <w:left w:val="single" w:sz="12" w:space="0" w:color="auto"/>
              <w:bottom w:val="single" w:sz="4" w:space="0" w:color="auto"/>
              <w:right w:val="single" w:sz="12" w:space="0" w:color="auto"/>
            </w:tcBorders>
            <w:shd w:val="clear" w:color="auto" w:fill="auto"/>
            <w:vAlign w:val="center"/>
          </w:tcPr>
          <w:p w:rsidR="009C51AD" w:rsidRPr="00DD1F41" w:rsidRDefault="009C51AD" w:rsidP="00C01A9C">
            <w:pPr>
              <w:autoSpaceDE w:val="0"/>
              <w:autoSpaceDN w:val="0"/>
              <w:adjustRightInd w:val="0"/>
              <w:ind w:left="-108" w:right="-106"/>
              <w:jc w:val="center"/>
              <w:rPr>
                <w:rFonts w:eastAsia="Batang"/>
                <w:b/>
                <w:sz w:val="16"/>
                <w:szCs w:val="16"/>
                <w:lang w:eastAsia="ko-KR"/>
              </w:rPr>
            </w:pPr>
            <w:r w:rsidRPr="00DD1F41">
              <w:rPr>
                <w:rFonts w:eastAsia="Batang"/>
                <w:b/>
                <w:sz w:val="16"/>
                <w:szCs w:val="16"/>
                <w:lang w:eastAsia="ko-KR"/>
              </w:rPr>
              <w:t>0,477</w:t>
            </w:r>
          </w:p>
        </w:tc>
      </w:tr>
      <w:tr w:rsidR="009C51AD" w:rsidRPr="00DD1F41" w:rsidTr="00DD1F41">
        <w:trPr>
          <w:trHeight w:val="20"/>
        </w:trPr>
        <w:tc>
          <w:tcPr>
            <w:tcW w:w="824"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9C51AD" w:rsidRPr="00DD1F41" w:rsidRDefault="009C51AD" w:rsidP="00C01A9C">
            <w:pPr>
              <w:rPr>
                <w:rFonts w:eastAsia="Batang"/>
                <w:b/>
                <w:sz w:val="16"/>
                <w:szCs w:val="16"/>
                <w:lang w:eastAsia="ko-KR"/>
              </w:rPr>
            </w:pPr>
          </w:p>
        </w:tc>
        <w:tc>
          <w:tcPr>
            <w:tcW w:w="1661" w:type="pct"/>
            <w:tcBorders>
              <w:top w:val="single" w:sz="4" w:space="0" w:color="auto"/>
              <w:left w:val="single" w:sz="12" w:space="0" w:color="auto"/>
              <w:bottom w:val="single" w:sz="4" w:space="0" w:color="auto"/>
              <w:right w:val="single" w:sz="12" w:space="0" w:color="auto"/>
            </w:tcBorders>
            <w:shd w:val="clear" w:color="auto" w:fill="auto"/>
            <w:vAlign w:val="center"/>
          </w:tcPr>
          <w:p w:rsidR="009C51AD" w:rsidRPr="00DD1F41" w:rsidRDefault="009C51AD" w:rsidP="00C01A9C">
            <w:pPr>
              <w:jc w:val="center"/>
              <w:rPr>
                <w:rFonts w:eastAsia="Batang"/>
                <w:b/>
                <w:sz w:val="16"/>
                <w:szCs w:val="16"/>
                <w:lang w:eastAsia="ko-KR"/>
              </w:rPr>
            </w:pPr>
            <w:proofErr w:type="gramStart"/>
            <w:r w:rsidRPr="00DD1F41">
              <w:rPr>
                <w:b/>
                <w:sz w:val="16"/>
                <w:szCs w:val="16"/>
              </w:rPr>
              <w:t>r</w:t>
            </w:r>
            <w:proofErr w:type="gramEnd"/>
          </w:p>
        </w:tc>
        <w:tc>
          <w:tcPr>
            <w:tcW w:w="1122" w:type="pct"/>
            <w:tcBorders>
              <w:top w:val="single" w:sz="4" w:space="0" w:color="auto"/>
              <w:left w:val="single" w:sz="12" w:space="0" w:color="auto"/>
              <w:bottom w:val="single" w:sz="4" w:space="0" w:color="auto"/>
              <w:right w:val="single" w:sz="12" w:space="0" w:color="auto"/>
            </w:tcBorders>
            <w:shd w:val="clear" w:color="auto" w:fill="auto"/>
            <w:vAlign w:val="center"/>
          </w:tcPr>
          <w:p w:rsidR="009C51AD" w:rsidRPr="00DD1F41" w:rsidRDefault="009C51AD" w:rsidP="00C01A9C">
            <w:pPr>
              <w:autoSpaceDE w:val="0"/>
              <w:autoSpaceDN w:val="0"/>
              <w:adjustRightInd w:val="0"/>
              <w:ind w:left="-108" w:right="-106"/>
              <w:jc w:val="center"/>
              <w:rPr>
                <w:rFonts w:eastAsia="Batang"/>
                <w:b/>
                <w:sz w:val="16"/>
                <w:szCs w:val="16"/>
                <w:lang w:eastAsia="ko-KR"/>
              </w:rPr>
            </w:pPr>
            <w:r w:rsidRPr="00DD1F41">
              <w:rPr>
                <w:rFonts w:eastAsia="Batang"/>
                <w:b/>
                <w:sz w:val="16"/>
                <w:szCs w:val="16"/>
                <w:lang w:eastAsia="ko-KR"/>
              </w:rPr>
              <w:t>-</w:t>
            </w:r>
          </w:p>
        </w:tc>
        <w:tc>
          <w:tcPr>
            <w:tcW w:w="1393" w:type="pct"/>
            <w:tcBorders>
              <w:top w:val="single" w:sz="4" w:space="0" w:color="auto"/>
              <w:left w:val="single" w:sz="12" w:space="0" w:color="auto"/>
              <w:bottom w:val="single" w:sz="4" w:space="0" w:color="auto"/>
              <w:right w:val="single" w:sz="12" w:space="0" w:color="auto"/>
            </w:tcBorders>
            <w:shd w:val="clear" w:color="auto" w:fill="auto"/>
            <w:vAlign w:val="center"/>
          </w:tcPr>
          <w:p w:rsidR="009C51AD" w:rsidRPr="00DD1F41" w:rsidRDefault="009C51AD" w:rsidP="00C01A9C">
            <w:pPr>
              <w:autoSpaceDE w:val="0"/>
              <w:autoSpaceDN w:val="0"/>
              <w:adjustRightInd w:val="0"/>
              <w:ind w:left="-108" w:right="-106"/>
              <w:jc w:val="center"/>
              <w:rPr>
                <w:rFonts w:eastAsia="Batang"/>
                <w:b/>
                <w:sz w:val="16"/>
                <w:szCs w:val="16"/>
                <w:lang w:eastAsia="ko-KR"/>
              </w:rPr>
            </w:pPr>
            <w:r w:rsidRPr="00DD1F41">
              <w:rPr>
                <w:rFonts w:eastAsia="Batang"/>
                <w:b/>
                <w:sz w:val="16"/>
                <w:szCs w:val="16"/>
                <w:lang w:eastAsia="ko-KR"/>
              </w:rPr>
              <w:t>0,000</w:t>
            </w:r>
          </w:p>
        </w:tc>
      </w:tr>
      <w:tr w:rsidR="009C51AD" w:rsidRPr="00DD1F41" w:rsidTr="00DD1F41">
        <w:trPr>
          <w:trHeight w:val="20"/>
        </w:trPr>
        <w:tc>
          <w:tcPr>
            <w:tcW w:w="824"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9C51AD" w:rsidRPr="00DD1F41" w:rsidRDefault="009C51AD" w:rsidP="00C01A9C">
            <w:pPr>
              <w:autoSpaceDE w:val="0"/>
              <w:autoSpaceDN w:val="0"/>
              <w:adjustRightInd w:val="0"/>
              <w:ind w:left="-55" w:right="-29"/>
              <w:jc w:val="center"/>
              <w:rPr>
                <w:rFonts w:eastAsia="Batang"/>
                <w:b/>
                <w:color w:val="000000"/>
                <w:sz w:val="16"/>
                <w:szCs w:val="16"/>
                <w:lang w:eastAsia="ko-KR"/>
              </w:rPr>
            </w:pPr>
            <w:r w:rsidRPr="00DD1F41">
              <w:rPr>
                <w:rFonts w:eastAsia="Batang"/>
                <w:b/>
                <w:sz w:val="16"/>
                <w:szCs w:val="16"/>
                <w:lang w:eastAsia="ko-KR"/>
              </w:rPr>
              <w:t>Örgütsel Bağlılık</w:t>
            </w:r>
          </w:p>
        </w:tc>
        <w:tc>
          <w:tcPr>
            <w:tcW w:w="1661" w:type="pct"/>
            <w:tcBorders>
              <w:top w:val="single" w:sz="12" w:space="0" w:color="auto"/>
              <w:left w:val="single" w:sz="12" w:space="0" w:color="auto"/>
              <w:bottom w:val="single" w:sz="4" w:space="0" w:color="auto"/>
              <w:right w:val="single" w:sz="12" w:space="0" w:color="auto"/>
            </w:tcBorders>
            <w:shd w:val="clear" w:color="auto" w:fill="auto"/>
            <w:vAlign w:val="center"/>
          </w:tcPr>
          <w:p w:rsidR="009C51AD" w:rsidRPr="00DD1F41" w:rsidRDefault="009C51AD" w:rsidP="00C01A9C">
            <w:pPr>
              <w:jc w:val="center"/>
              <w:rPr>
                <w:rFonts w:eastAsia="Batang"/>
                <w:b/>
                <w:sz w:val="16"/>
                <w:szCs w:val="16"/>
                <w:lang w:eastAsia="ko-KR"/>
              </w:rPr>
            </w:pPr>
            <w:r w:rsidRPr="00DD1F41">
              <w:rPr>
                <w:b/>
                <w:sz w:val="16"/>
                <w:szCs w:val="16"/>
              </w:rPr>
              <w:t>P</w:t>
            </w:r>
          </w:p>
        </w:tc>
        <w:tc>
          <w:tcPr>
            <w:tcW w:w="1122" w:type="pct"/>
            <w:tcBorders>
              <w:top w:val="single" w:sz="12" w:space="0" w:color="auto"/>
              <w:left w:val="single" w:sz="12" w:space="0" w:color="auto"/>
              <w:bottom w:val="single" w:sz="4" w:space="0" w:color="auto"/>
              <w:right w:val="single" w:sz="12" w:space="0" w:color="auto"/>
            </w:tcBorders>
            <w:shd w:val="clear" w:color="auto" w:fill="auto"/>
            <w:vAlign w:val="center"/>
          </w:tcPr>
          <w:p w:rsidR="009C51AD" w:rsidRPr="00DD1F41" w:rsidRDefault="009C51AD" w:rsidP="00C01A9C">
            <w:pPr>
              <w:autoSpaceDE w:val="0"/>
              <w:autoSpaceDN w:val="0"/>
              <w:adjustRightInd w:val="0"/>
              <w:ind w:left="-108" w:right="-106"/>
              <w:jc w:val="center"/>
              <w:rPr>
                <w:rFonts w:eastAsia="Batang"/>
                <w:b/>
                <w:sz w:val="16"/>
                <w:szCs w:val="16"/>
                <w:lang w:eastAsia="ko-KR"/>
              </w:rPr>
            </w:pPr>
            <w:r w:rsidRPr="00DD1F41">
              <w:rPr>
                <w:rFonts w:eastAsia="Batang"/>
                <w:b/>
                <w:sz w:val="16"/>
                <w:szCs w:val="16"/>
                <w:lang w:eastAsia="ko-KR"/>
              </w:rPr>
              <w:t>0,477</w:t>
            </w:r>
          </w:p>
        </w:tc>
        <w:tc>
          <w:tcPr>
            <w:tcW w:w="1393" w:type="pct"/>
            <w:tcBorders>
              <w:top w:val="single" w:sz="12" w:space="0" w:color="auto"/>
              <w:left w:val="single" w:sz="12" w:space="0" w:color="auto"/>
              <w:bottom w:val="single" w:sz="4" w:space="0" w:color="auto"/>
              <w:right w:val="single" w:sz="12" w:space="0" w:color="auto"/>
            </w:tcBorders>
            <w:shd w:val="clear" w:color="auto" w:fill="auto"/>
            <w:vAlign w:val="center"/>
          </w:tcPr>
          <w:p w:rsidR="009C51AD" w:rsidRPr="00DD1F41" w:rsidRDefault="009C51AD" w:rsidP="00C01A9C">
            <w:pPr>
              <w:autoSpaceDE w:val="0"/>
              <w:autoSpaceDN w:val="0"/>
              <w:adjustRightInd w:val="0"/>
              <w:ind w:left="-108" w:right="-106"/>
              <w:jc w:val="center"/>
              <w:rPr>
                <w:rFonts w:eastAsia="Batang"/>
                <w:b/>
                <w:sz w:val="16"/>
                <w:szCs w:val="16"/>
                <w:lang w:eastAsia="ko-KR"/>
              </w:rPr>
            </w:pPr>
            <w:r w:rsidRPr="00DD1F41">
              <w:rPr>
                <w:rFonts w:eastAsia="Batang"/>
                <w:b/>
                <w:sz w:val="16"/>
                <w:szCs w:val="16"/>
                <w:lang w:eastAsia="ko-KR"/>
              </w:rPr>
              <w:t>1,000</w:t>
            </w:r>
          </w:p>
        </w:tc>
      </w:tr>
      <w:tr w:rsidR="009C51AD" w:rsidRPr="00DD1F41" w:rsidTr="00DD1F41">
        <w:trPr>
          <w:trHeight w:val="20"/>
        </w:trPr>
        <w:tc>
          <w:tcPr>
            <w:tcW w:w="824"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9C51AD" w:rsidRPr="00DD1F41" w:rsidRDefault="009C51AD" w:rsidP="00C01A9C">
            <w:pPr>
              <w:rPr>
                <w:rFonts w:eastAsia="Batang"/>
                <w:b/>
                <w:color w:val="000000"/>
                <w:sz w:val="16"/>
                <w:szCs w:val="16"/>
                <w:lang w:eastAsia="ko-KR"/>
              </w:rPr>
            </w:pPr>
          </w:p>
        </w:tc>
        <w:tc>
          <w:tcPr>
            <w:tcW w:w="1661" w:type="pct"/>
            <w:tcBorders>
              <w:top w:val="single" w:sz="4" w:space="0" w:color="auto"/>
              <w:left w:val="single" w:sz="12" w:space="0" w:color="auto"/>
              <w:bottom w:val="single" w:sz="12" w:space="0" w:color="auto"/>
              <w:right w:val="single" w:sz="12" w:space="0" w:color="auto"/>
            </w:tcBorders>
            <w:shd w:val="clear" w:color="auto" w:fill="auto"/>
            <w:vAlign w:val="center"/>
          </w:tcPr>
          <w:p w:rsidR="009C51AD" w:rsidRPr="00DD1F41" w:rsidRDefault="009C51AD" w:rsidP="00C01A9C">
            <w:pPr>
              <w:jc w:val="center"/>
              <w:rPr>
                <w:rFonts w:eastAsia="Batang"/>
                <w:b/>
                <w:sz w:val="16"/>
                <w:szCs w:val="16"/>
                <w:lang w:eastAsia="ko-KR"/>
              </w:rPr>
            </w:pPr>
            <w:proofErr w:type="gramStart"/>
            <w:r w:rsidRPr="00DD1F41">
              <w:rPr>
                <w:b/>
                <w:sz w:val="16"/>
                <w:szCs w:val="16"/>
              </w:rPr>
              <w:t>r</w:t>
            </w:r>
            <w:proofErr w:type="gramEnd"/>
          </w:p>
        </w:tc>
        <w:tc>
          <w:tcPr>
            <w:tcW w:w="1122" w:type="pct"/>
            <w:tcBorders>
              <w:top w:val="single" w:sz="4" w:space="0" w:color="auto"/>
              <w:left w:val="single" w:sz="12" w:space="0" w:color="auto"/>
              <w:bottom w:val="single" w:sz="12" w:space="0" w:color="auto"/>
              <w:right w:val="single" w:sz="12" w:space="0" w:color="auto"/>
            </w:tcBorders>
            <w:shd w:val="clear" w:color="auto" w:fill="auto"/>
            <w:vAlign w:val="center"/>
          </w:tcPr>
          <w:p w:rsidR="009C51AD" w:rsidRPr="00DD1F41" w:rsidRDefault="009C51AD" w:rsidP="00C01A9C">
            <w:pPr>
              <w:autoSpaceDE w:val="0"/>
              <w:autoSpaceDN w:val="0"/>
              <w:adjustRightInd w:val="0"/>
              <w:ind w:left="-108" w:right="-106"/>
              <w:jc w:val="center"/>
              <w:rPr>
                <w:rFonts w:eastAsia="Batang"/>
                <w:b/>
                <w:sz w:val="16"/>
                <w:szCs w:val="16"/>
                <w:lang w:eastAsia="ko-KR"/>
              </w:rPr>
            </w:pPr>
            <w:r w:rsidRPr="00DD1F41">
              <w:rPr>
                <w:rFonts w:eastAsia="Batang"/>
                <w:b/>
                <w:sz w:val="16"/>
                <w:szCs w:val="16"/>
                <w:lang w:eastAsia="ko-KR"/>
              </w:rPr>
              <w:t>0,000</w:t>
            </w:r>
          </w:p>
        </w:tc>
        <w:tc>
          <w:tcPr>
            <w:tcW w:w="1393" w:type="pct"/>
            <w:tcBorders>
              <w:top w:val="single" w:sz="4" w:space="0" w:color="auto"/>
              <w:left w:val="single" w:sz="12" w:space="0" w:color="auto"/>
              <w:bottom w:val="single" w:sz="12" w:space="0" w:color="auto"/>
              <w:right w:val="single" w:sz="12" w:space="0" w:color="auto"/>
            </w:tcBorders>
            <w:shd w:val="clear" w:color="auto" w:fill="auto"/>
            <w:vAlign w:val="center"/>
          </w:tcPr>
          <w:p w:rsidR="009C51AD" w:rsidRPr="00DD1F41" w:rsidRDefault="009C51AD" w:rsidP="00C01A9C">
            <w:pPr>
              <w:autoSpaceDE w:val="0"/>
              <w:autoSpaceDN w:val="0"/>
              <w:adjustRightInd w:val="0"/>
              <w:ind w:left="-108" w:right="-106"/>
              <w:jc w:val="center"/>
              <w:rPr>
                <w:rFonts w:eastAsia="Batang"/>
                <w:b/>
                <w:sz w:val="16"/>
                <w:szCs w:val="16"/>
                <w:lang w:eastAsia="ko-KR"/>
              </w:rPr>
            </w:pPr>
            <w:r w:rsidRPr="00DD1F41">
              <w:rPr>
                <w:rFonts w:eastAsia="Batang"/>
                <w:b/>
                <w:sz w:val="16"/>
                <w:szCs w:val="16"/>
                <w:lang w:eastAsia="ko-KR"/>
              </w:rPr>
              <w:t>-</w:t>
            </w:r>
          </w:p>
        </w:tc>
      </w:tr>
    </w:tbl>
    <w:p w:rsidR="009C51AD" w:rsidRPr="00DD1F41" w:rsidRDefault="009C51AD" w:rsidP="009C51AD">
      <w:pPr>
        <w:rPr>
          <w:sz w:val="18"/>
          <w:szCs w:val="18"/>
        </w:rPr>
      </w:pPr>
      <w:r w:rsidRPr="00DD1F41">
        <w:rPr>
          <w:sz w:val="18"/>
          <w:szCs w:val="18"/>
        </w:rPr>
        <w:t>**p&lt;0,05</w:t>
      </w:r>
    </w:p>
    <w:p w:rsidR="009C51AD" w:rsidRDefault="009C51AD" w:rsidP="00C01A9C">
      <w:pPr>
        <w:spacing w:before="120" w:after="120"/>
        <w:ind w:firstLine="709"/>
        <w:jc w:val="both"/>
        <w:rPr>
          <w:sz w:val="21"/>
          <w:szCs w:val="21"/>
        </w:rPr>
      </w:pPr>
      <w:r w:rsidRPr="00C01A9C">
        <w:rPr>
          <w:sz w:val="21"/>
          <w:szCs w:val="21"/>
        </w:rPr>
        <w:t xml:space="preserve">Örgütsel destek algısı ile örgütsel bağlılık arasında istatistiksel bir ilişki olup olmadığı 0,05 önem seviyesinde </w:t>
      </w:r>
      <w:proofErr w:type="spellStart"/>
      <w:r w:rsidRPr="00C01A9C">
        <w:rPr>
          <w:sz w:val="21"/>
          <w:szCs w:val="21"/>
        </w:rPr>
        <w:t>Spearman’s</w:t>
      </w:r>
      <w:proofErr w:type="spellEnd"/>
      <w:r w:rsidRPr="00C01A9C">
        <w:rPr>
          <w:sz w:val="21"/>
          <w:szCs w:val="21"/>
        </w:rPr>
        <w:t xml:space="preserve"> </w:t>
      </w:r>
      <w:proofErr w:type="gramStart"/>
      <w:r w:rsidRPr="00C01A9C">
        <w:rPr>
          <w:sz w:val="21"/>
          <w:szCs w:val="21"/>
        </w:rPr>
        <w:t>korelasyon</w:t>
      </w:r>
      <w:proofErr w:type="gramEnd"/>
      <w:r w:rsidRPr="00C01A9C">
        <w:rPr>
          <w:sz w:val="21"/>
          <w:szCs w:val="21"/>
        </w:rPr>
        <w:t xml:space="preserve"> analizi ile araştırılmıştır. </w:t>
      </w:r>
      <w:proofErr w:type="spellStart"/>
      <w:r w:rsidRPr="00C01A9C">
        <w:rPr>
          <w:sz w:val="21"/>
          <w:szCs w:val="21"/>
        </w:rPr>
        <w:t>Spearman’s</w:t>
      </w:r>
      <w:proofErr w:type="spellEnd"/>
      <w:r w:rsidRPr="00C01A9C">
        <w:rPr>
          <w:sz w:val="21"/>
          <w:szCs w:val="21"/>
        </w:rPr>
        <w:t xml:space="preserve"> </w:t>
      </w:r>
      <w:proofErr w:type="gramStart"/>
      <w:r w:rsidRPr="00C01A9C">
        <w:rPr>
          <w:sz w:val="21"/>
          <w:szCs w:val="21"/>
        </w:rPr>
        <w:t>korelasyonuna</w:t>
      </w:r>
      <w:proofErr w:type="gramEnd"/>
      <w:r w:rsidRPr="00C01A9C">
        <w:rPr>
          <w:sz w:val="21"/>
          <w:szCs w:val="21"/>
        </w:rPr>
        <w:t xml:space="preserve"> göre, çalışmanın ana amacını oluşturan örgütsel destek algısı ile örgütsel bağlılık arasındaki ilişki r=0,477 ve p=0,000 olarak saptanmıştır. Buna göre örgütsel destek algısı ile örgütsel bağlılık arasında orta kuvvette pozitif yönlü bir ilişki söz konusudur. Araştırma kapsamında </w:t>
      </w:r>
      <w:proofErr w:type="gramStart"/>
      <w:r w:rsidRPr="00C01A9C">
        <w:rPr>
          <w:sz w:val="21"/>
          <w:szCs w:val="21"/>
        </w:rPr>
        <w:t>korelasyon</w:t>
      </w:r>
      <w:proofErr w:type="gramEnd"/>
      <w:r w:rsidRPr="00C01A9C">
        <w:rPr>
          <w:sz w:val="21"/>
          <w:szCs w:val="21"/>
        </w:rPr>
        <w:t xml:space="preserve"> analizinin yapılmasının ardından, regresyon katsayı tespit edilmiştir. Örgütsel destek algısı ile örgütsel bağlılık </w:t>
      </w:r>
      <w:r w:rsidRPr="00C01A9C">
        <w:rPr>
          <w:sz w:val="21"/>
          <w:szCs w:val="21"/>
        </w:rPr>
        <w:lastRenderedPageBreak/>
        <w:t xml:space="preserve">arasındaki </w:t>
      </w:r>
      <w:proofErr w:type="spellStart"/>
      <w:r w:rsidRPr="00C01A9C">
        <w:rPr>
          <w:sz w:val="21"/>
          <w:szCs w:val="21"/>
        </w:rPr>
        <w:t>resgresyon</w:t>
      </w:r>
      <w:proofErr w:type="spellEnd"/>
      <w:r w:rsidRPr="00C01A9C">
        <w:rPr>
          <w:sz w:val="21"/>
          <w:szCs w:val="21"/>
        </w:rPr>
        <w:t xml:space="preserve"> analizde F=66,438, p=0,000, R²=0,303 olarak tespit edilmiştir. </w:t>
      </w:r>
    </w:p>
    <w:p w:rsidR="00DD1F41" w:rsidRPr="00C01A9C" w:rsidRDefault="00DD1F41" w:rsidP="00C01A9C">
      <w:pPr>
        <w:spacing w:before="120" w:after="120"/>
        <w:ind w:firstLine="709"/>
        <w:jc w:val="both"/>
        <w:rPr>
          <w:sz w:val="21"/>
          <w:szCs w:val="21"/>
        </w:rPr>
      </w:pPr>
    </w:p>
    <w:p w:rsidR="009C51AD" w:rsidRPr="00C01A9C" w:rsidRDefault="009C51AD" w:rsidP="00C01A9C">
      <w:pPr>
        <w:pStyle w:val="NormalBalklar"/>
        <w:ind w:firstLine="709"/>
        <w:rPr>
          <w:rFonts w:cs="Times New Roman"/>
          <w:sz w:val="21"/>
          <w:szCs w:val="21"/>
          <w:lang w:val="tr-TR"/>
        </w:rPr>
      </w:pPr>
      <w:r w:rsidRPr="00C01A9C">
        <w:rPr>
          <w:rFonts w:cs="Times New Roman"/>
          <w:sz w:val="21"/>
          <w:szCs w:val="21"/>
          <w:lang w:val="tr-TR"/>
        </w:rPr>
        <w:t xml:space="preserve">5. </w:t>
      </w:r>
      <w:r w:rsidR="00DD1F41" w:rsidRPr="00C01A9C">
        <w:rPr>
          <w:rFonts w:cs="Times New Roman"/>
          <w:sz w:val="21"/>
          <w:szCs w:val="21"/>
          <w:lang w:val="tr-TR"/>
        </w:rPr>
        <w:t>SONUÇ</w:t>
      </w:r>
    </w:p>
    <w:p w:rsidR="009C51AD" w:rsidRPr="00C01A9C" w:rsidRDefault="009C51AD" w:rsidP="00C01A9C">
      <w:pPr>
        <w:spacing w:before="120" w:after="120"/>
        <w:ind w:firstLine="709"/>
        <w:jc w:val="both"/>
        <w:rPr>
          <w:sz w:val="21"/>
          <w:szCs w:val="21"/>
        </w:rPr>
      </w:pPr>
      <w:r w:rsidRPr="00C01A9C">
        <w:rPr>
          <w:sz w:val="21"/>
          <w:szCs w:val="21"/>
        </w:rPr>
        <w:t>Örgütsel destek, kurumsal değerlerin çalışanların mutluluğunu artırıcı bir özellik taşıması konusunu ortaya koyarken; örgütsel bağlılık, çalışanın, örgütünün amaç ve değerlerine taraflı ve etkili bağlılığı olarak tanımlanmaktadır. Bağlılık duyan bir büro çalışanı, örgütün amaç ve değerlerine güçlü bir biçimde inanmakta, emir ve beklentilere gönülden uymaktadır.</w:t>
      </w:r>
    </w:p>
    <w:p w:rsidR="009C51AD" w:rsidRPr="00C01A9C" w:rsidRDefault="009C51AD" w:rsidP="00C01A9C">
      <w:pPr>
        <w:spacing w:before="120" w:after="120"/>
        <w:ind w:firstLine="709"/>
        <w:jc w:val="both"/>
        <w:rPr>
          <w:sz w:val="21"/>
          <w:szCs w:val="21"/>
        </w:rPr>
      </w:pPr>
      <w:r w:rsidRPr="00C01A9C">
        <w:rPr>
          <w:sz w:val="21"/>
          <w:szCs w:val="21"/>
        </w:rPr>
        <w:t xml:space="preserve">Yapılan araştırma kapsamında yaşa göre farklılıklar saptanmıştır. Örgütsel destek algısının özellikle daha az çalışma süresine sahip olanlarda, daha yüksek olduğu sonucuna varılmıştır. Buradan çalışma hayatına yeni girenlere örgütsel desteğin sağlanmasının verimliliği arttıracağı, iş kazalarının önleneceği ve </w:t>
      </w:r>
      <w:proofErr w:type="spellStart"/>
      <w:r w:rsidRPr="00C01A9C">
        <w:rPr>
          <w:sz w:val="21"/>
          <w:szCs w:val="21"/>
        </w:rPr>
        <w:t>işgören</w:t>
      </w:r>
      <w:proofErr w:type="spellEnd"/>
      <w:r w:rsidRPr="00C01A9C">
        <w:rPr>
          <w:sz w:val="21"/>
          <w:szCs w:val="21"/>
        </w:rPr>
        <w:t xml:space="preserve"> devir hızının azaltacağı öngörülmektedir.</w:t>
      </w:r>
    </w:p>
    <w:p w:rsidR="009C51AD" w:rsidRPr="00C01A9C" w:rsidRDefault="009C51AD" w:rsidP="00C01A9C">
      <w:pPr>
        <w:pStyle w:val="NormalParagraflar"/>
        <w:ind w:firstLine="709"/>
        <w:rPr>
          <w:rFonts w:cs="Times New Roman"/>
          <w:sz w:val="21"/>
          <w:szCs w:val="21"/>
          <w:lang w:val="tr-TR"/>
        </w:rPr>
      </w:pPr>
      <w:r w:rsidRPr="00C01A9C">
        <w:rPr>
          <w:rFonts w:cs="Times New Roman"/>
          <w:sz w:val="21"/>
          <w:szCs w:val="21"/>
          <w:lang w:val="tr-TR"/>
        </w:rPr>
        <w:t xml:space="preserve">Kurum çalışanlarının örgütsel destek algıları ve örgütsel bağlılıklarının eğitim seviyelerine göre farklılık gösterdiği sonucuna da ulaşılmıştır. Buradan hareketle özellikle eğitim seviyesi yüksek çalışanların örgütsel destek algılarının ve örgütsel bağlılıklarının daha düşük olduğu tespit edilmiştir. Kurum çalışanları içerisinde eğitim seviyesi yüksek olanların bağlılıklarını arttırmak gerekmektedir. </w:t>
      </w:r>
    </w:p>
    <w:p w:rsidR="009C51AD" w:rsidRPr="00C01A9C" w:rsidRDefault="009C51AD" w:rsidP="00C01A9C">
      <w:pPr>
        <w:spacing w:before="120" w:after="120"/>
        <w:ind w:firstLine="709"/>
        <w:jc w:val="both"/>
        <w:rPr>
          <w:sz w:val="21"/>
          <w:szCs w:val="21"/>
        </w:rPr>
      </w:pPr>
      <w:r w:rsidRPr="00C01A9C">
        <w:rPr>
          <w:sz w:val="21"/>
          <w:szCs w:val="21"/>
        </w:rPr>
        <w:t>Örgütsel destek ile çalışma süresi arasında da anlamlı bir farklılık tespit edilmiştir. Çalışma süresi 1 yıldan daha az olanların örgütsel destek algısı en fazla olan çalışanlardır. Buradan kurum bünyesine yeni katılanların örgüt içerisine adaptasyonu için örgütsel desteğin sağlandığı görülmektedir.</w:t>
      </w:r>
    </w:p>
    <w:p w:rsidR="009C51AD" w:rsidRPr="00C01A9C" w:rsidRDefault="009C51AD" w:rsidP="00C01A9C">
      <w:pPr>
        <w:spacing w:before="120" w:after="120"/>
        <w:ind w:firstLine="709"/>
        <w:jc w:val="both"/>
        <w:rPr>
          <w:sz w:val="21"/>
          <w:szCs w:val="21"/>
        </w:rPr>
      </w:pPr>
      <w:r w:rsidRPr="00C01A9C">
        <w:rPr>
          <w:sz w:val="21"/>
          <w:szCs w:val="21"/>
        </w:rPr>
        <w:t xml:space="preserve">Çalışmanın temel amacı örgütsel bağlılığın sağlanmasında örgütsel desteğin etkisini araştırmaktır. Bu kapsamda yapılan </w:t>
      </w:r>
      <w:proofErr w:type="gramStart"/>
      <w:r w:rsidRPr="00C01A9C">
        <w:rPr>
          <w:sz w:val="21"/>
          <w:szCs w:val="21"/>
        </w:rPr>
        <w:t>korelasyon</w:t>
      </w:r>
      <w:proofErr w:type="gramEnd"/>
      <w:r w:rsidRPr="00C01A9C">
        <w:rPr>
          <w:sz w:val="21"/>
          <w:szCs w:val="21"/>
        </w:rPr>
        <w:t xml:space="preserve"> analizinde örgütsel destek algısı ile örgütsel bağlılık arasında orta kuvvette anlamlı bir ilişki tespit edilmiştir. Regresyon analizi ile de bağlılığın oluşmasında örgütsel desteğin % 30 oranında etkili olduğu saptanmıştır. Buradan kurumlarda bağlılığı arttırmak için çalışanlara örgütsel destek sağlanmalıdır. Örgütsel destek algısı arttıkça, örgütsel bağlılığın arttığı söylenebilir. Büro çalışanlarının kurumlarıyla ile ilgili olarak edindiği pozitif duygular, yönetim kademesinin çalışanlara değer vermesinin, çalışanların örgütsel bağlılığını arttıracağı düşünülmektedir. </w:t>
      </w:r>
    </w:p>
    <w:p w:rsidR="009C51AD" w:rsidRDefault="009C51AD" w:rsidP="009C51AD">
      <w:pPr>
        <w:spacing w:before="120" w:after="120"/>
        <w:rPr>
          <w:sz w:val="20"/>
          <w:szCs w:val="20"/>
        </w:rPr>
      </w:pPr>
    </w:p>
    <w:p w:rsidR="009D7C72" w:rsidRDefault="009D7C72" w:rsidP="009C51AD">
      <w:pPr>
        <w:spacing w:before="120" w:after="120"/>
        <w:rPr>
          <w:sz w:val="20"/>
          <w:szCs w:val="20"/>
        </w:rPr>
      </w:pPr>
    </w:p>
    <w:p w:rsidR="009D7C72" w:rsidRPr="00DC3922" w:rsidRDefault="009D7C72" w:rsidP="009C51AD">
      <w:pPr>
        <w:spacing w:before="120" w:after="120"/>
        <w:rPr>
          <w:sz w:val="20"/>
          <w:szCs w:val="20"/>
        </w:rPr>
      </w:pPr>
    </w:p>
    <w:p w:rsidR="009C51AD" w:rsidRPr="00DC3922" w:rsidRDefault="00DD1F41" w:rsidP="00DD1F41">
      <w:pPr>
        <w:pStyle w:val="NormalWeb"/>
        <w:spacing w:before="120" w:beforeAutospacing="0" w:after="120" w:afterAutospacing="0"/>
        <w:ind w:firstLine="708"/>
        <w:jc w:val="both"/>
        <w:rPr>
          <w:b/>
          <w:sz w:val="20"/>
          <w:szCs w:val="20"/>
        </w:rPr>
      </w:pPr>
      <w:r>
        <w:rPr>
          <w:b/>
          <w:sz w:val="20"/>
          <w:szCs w:val="20"/>
        </w:rPr>
        <w:lastRenderedPageBreak/>
        <w:t>KAYNAKLAR</w:t>
      </w:r>
    </w:p>
    <w:p w:rsidR="009C51AD" w:rsidRPr="00DD1F41" w:rsidRDefault="00DD1F41" w:rsidP="00DD1F41">
      <w:pPr>
        <w:spacing w:before="120" w:after="120"/>
        <w:ind w:left="709" w:hanging="709"/>
        <w:jc w:val="both"/>
        <w:rPr>
          <w:sz w:val="21"/>
          <w:szCs w:val="21"/>
        </w:rPr>
      </w:pPr>
      <w:r w:rsidRPr="00DD1F41">
        <w:rPr>
          <w:sz w:val="21"/>
          <w:szCs w:val="21"/>
        </w:rPr>
        <w:t>ALLEN</w:t>
      </w:r>
      <w:r w:rsidR="009C51AD" w:rsidRPr="00DD1F41">
        <w:rPr>
          <w:sz w:val="21"/>
          <w:szCs w:val="21"/>
        </w:rPr>
        <w:t>, N. J</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Meyer</w:t>
      </w:r>
      <w:proofErr w:type="spellEnd"/>
      <w:r w:rsidR="009C51AD" w:rsidRPr="00DD1F41">
        <w:rPr>
          <w:sz w:val="21"/>
          <w:szCs w:val="21"/>
        </w:rPr>
        <w:t xml:space="preserve">, P. J. (1990), </w:t>
      </w:r>
      <w:proofErr w:type="spellStart"/>
      <w:r w:rsidR="009C51AD" w:rsidRPr="00DD1F41">
        <w:rPr>
          <w:sz w:val="21"/>
          <w:szCs w:val="21"/>
        </w:rPr>
        <w:t>The</w:t>
      </w:r>
      <w:proofErr w:type="spellEnd"/>
      <w:r w:rsidR="009C51AD" w:rsidRPr="00DD1F41">
        <w:rPr>
          <w:sz w:val="21"/>
          <w:szCs w:val="21"/>
        </w:rPr>
        <w:t xml:space="preserve"> </w:t>
      </w:r>
      <w:proofErr w:type="spellStart"/>
      <w:r w:rsidR="009C51AD" w:rsidRPr="00DD1F41">
        <w:rPr>
          <w:sz w:val="21"/>
          <w:szCs w:val="21"/>
        </w:rPr>
        <w:t>Measure</w:t>
      </w:r>
      <w:proofErr w:type="spellEnd"/>
      <w:r w:rsidR="009C51AD" w:rsidRPr="00DD1F41">
        <w:rPr>
          <w:sz w:val="21"/>
          <w:szCs w:val="21"/>
        </w:rPr>
        <w:t xml:space="preserve"> </w:t>
      </w:r>
      <w:proofErr w:type="spellStart"/>
      <w:r w:rsidR="009C51AD" w:rsidRPr="00DD1F41">
        <w:rPr>
          <w:sz w:val="21"/>
          <w:szCs w:val="21"/>
        </w:rPr>
        <w:t>and</w:t>
      </w:r>
      <w:proofErr w:type="spellEnd"/>
      <w:r w:rsidR="009C51AD" w:rsidRPr="00DD1F41">
        <w:rPr>
          <w:sz w:val="21"/>
          <w:szCs w:val="21"/>
        </w:rPr>
        <w:t xml:space="preserve"> </w:t>
      </w:r>
      <w:proofErr w:type="spellStart"/>
      <w:r w:rsidR="009C51AD" w:rsidRPr="00DD1F41">
        <w:rPr>
          <w:sz w:val="21"/>
          <w:szCs w:val="21"/>
        </w:rPr>
        <w:t>Andecedents</w:t>
      </w:r>
      <w:proofErr w:type="spellEnd"/>
      <w:r w:rsidR="009C51AD" w:rsidRPr="00DD1F41">
        <w:rPr>
          <w:sz w:val="21"/>
          <w:szCs w:val="21"/>
        </w:rPr>
        <w:t xml:space="preserve"> of </w:t>
      </w:r>
      <w:proofErr w:type="spellStart"/>
      <w:r w:rsidR="009C51AD" w:rsidRPr="00DD1F41">
        <w:rPr>
          <w:sz w:val="21"/>
          <w:szCs w:val="21"/>
        </w:rPr>
        <w:t>Affective</w:t>
      </w:r>
      <w:proofErr w:type="spellEnd"/>
      <w:r w:rsidR="009C51AD" w:rsidRPr="00DD1F41">
        <w:rPr>
          <w:sz w:val="21"/>
          <w:szCs w:val="21"/>
        </w:rPr>
        <w:t xml:space="preserve">, </w:t>
      </w:r>
      <w:proofErr w:type="spellStart"/>
      <w:r w:rsidR="009C51AD" w:rsidRPr="00DD1F41">
        <w:rPr>
          <w:sz w:val="21"/>
          <w:szCs w:val="21"/>
        </w:rPr>
        <w:t>Continuance</w:t>
      </w:r>
      <w:proofErr w:type="spellEnd"/>
      <w:r w:rsidR="009C51AD" w:rsidRPr="00DD1F41">
        <w:rPr>
          <w:sz w:val="21"/>
          <w:szCs w:val="21"/>
        </w:rPr>
        <w:t xml:space="preserve"> </w:t>
      </w:r>
      <w:proofErr w:type="spellStart"/>
      <w:r w:rsidR="009C51AD" w:rsidRPr="00DD1F41">
        <w:rPr>
          <w:sz w:val="21"/>
          <w:szCs w:val="21"/>
        </w:rPr>
        <w:t>and</w:t>
      </w:r>
      <w:proofErr w:type="spellEnd"/>
      <w:r w:rsidR="009C51AD" w:rsidRPr="00DD1F41">
        <w:rPr>
          <w:sz w:val="21"/>
          <w:szCs w:val="21"/>
        </w:rPr>
        <w:t xml:space="preserve"> </w:t>
      </w:r>
      <w:proofErr w:type="spellStart"/>
      <w:r w:rsidR="009C51AD" w:rsidRPr="00DD1F41">
        <w:rPr>
          <w:sz w:val="21"/>
          <w:szCs w:val="21"/>
        </w:rPr>
        <w:t>Normative</w:t>
      </w:r>
      <w:proofErr w:type="spellEnd"/>
      <w:r w:rsidR="009C51AD" w:rsidRPr="00DD1F41">
        <w:rPr>
          <w:sz w:val="21"/>
          <w:szCs w:val="21"/>
        </w:rPr>
        <w:t xml:space="preserve"> </w:t>
      </w:r>
      <w:proofErr w:type="spellStart"/>
      <w:r w:rsidR="009C51AD" w:rsidRPr="00DD1F41">
        <w:rPr>
          <w:sz w:val="21"/>
          <w:szCs w:val="21"/>
        </w:rPr>
        <w:t>Commitment</w:t>
      </w:r>
      <w:proofErr w:type="spellEnd"/>
      <w:r w:rsidR="009C51AD" w:rsidRPr="00DD1F41">
        <w:rPr>
          <w:sz w:val="21"/>
          <w:szCs w:val="21"/>
        </w:rPr>
        <w:t xml:space="preserve"> </w:t>
      </w:r>
      <w:proofErr w:type="spellStart"/>
      <w:r w:rsidR="009C51AD" w:rsidRPr="00DD1F41">
        <w:rPr>
          <w:sz w:val="21"/>
          <w:szCs w:val="21"/>
        </w:rPr>
        <w:t>to</w:t>
      </w:r>
      <w:proofErr w:type="spellEnd"/>
      <w:r w:rsidR="009C51AD" w:rsidRPr="00DD1F41">
        <w:rPr>
          <w:sz w:val="21"/>
          <w:szCs w:val="21"/>
        </w:rPr>
        <w:t xml:space="preserve"> </w:t>
      </w:r>
      <w:proofErr w:type="spellStart"/>
      <w:r w:rsidR="009C51AD" w:rsidRPr="00DD1F41">
        <w:rPr>
          <w:sz w:val="21"/>
          <w:szCs w:val="21"/>
        </w:rPr>
        <w:t>the</w:t>
      </w:r>
      <w:proofErr w:type="spellEnd"/>
      <w:r w:rsidR="009C51AD" w:rsidRPr="00DD1F41">
        <w:rPr>
          <w:sz w:val="21"/>
          <w:szCs w:val="21"/>
        </w:rPr>
        <w:t xml:space="preserve"> </w:t>
      </w:r>
      <w:proofErr w:type="spellStart"/>
      <w:r w:rsidR="009C51AD" w:rsidRPr="00DD1F41">
        <w:rPr>
          <w:sz w:val="21"/>
          <w:szCs w:val="21"/>
        </w:rPr>
        <w:t>Organization</w:t>
      </w:r>
      <w:proofErr w:type="spellEnd"/>
      <w:r w:rsidR="009C51AD" w:rsidRPr="00DD1F41">
        <w:rPr>
          <w:sz w:val="21"/>
          <w:szCs w:val="21"/>
        </w:rPr>
        <w:t xml:space="preserve">. </w:t>
      </w:r>
      <w:proofErr w:type="spellStart"/>
      <w:r w:rsidR="009C51AD" w:rsidRPr="00DD1F41">
        <w:rPr>
          <w:sz w:val="21"/>
          <w:szCs w:val="21"/>
        </w:rPr>
        <w:t>Journal</w:t>
      </w:r>
      <w:proofErr w:type="spellEnd"/>
      <w:r w:rsidR="009C51AD" w:rsidRPr="00DD1F41">
        <w:rPr>
          <w:sz w:val="21"/>
          <w:szCs w:val="21"/>
        </w:rPr>
        <w:t xml:space="preserve"> </w:t>
      </w:r>
      <w:proofErr w:type="gramStart"/>
      <w:r w:rsidR="009C51AD" w:rsidRPr="00DD1F41">
        <w:rPr>
          <w:sz w:val="21"/>
          <w:szCs w:val="21"/>
        </w:rPr>
        <w:t xml:space="preserve">of  </w:t>
      </w:r>
      <w:proofErr w:type="spellStart"/>
      <w:r w:rsidR="009C51AD" w:rsidRPr="00DD1F41">
        <w:rPr>
          <w:sz w:val="21"/>
          <w:szCs w:val="21"/>
        </w:rPr>
        <w:t>Occupational</w:t>
      </w:r>
      <w:proofErr w:type="spellEnd"/>
      <w:proofErr w:type="gramEnd"/>
      <w:r w:rsidR="009C51AD" w:rsidRPr="00DD1F41">
        <w:rPr>
          <w:sz w:val="21"/>
          <w:szCs w:val="21"/>
        </w:rPr>
        <w:t xml:space="preserve"> </w:t>
      </w:r>
      <w:proofErr w:type="spellStart"/>
      <w:r w:rsidR="009C51AD" w:rsidRPr="00DD1F41">
        <w:rPr>
          <w:sz w:val="21"/>
          <w:szCs w:val="21"/>
        </w:rPr>
        <w:t>Psychology</w:t>
      </w:r>
      <w:proofErr w:type="spellEnd"/>
      <w:r w:rsidR="009C51AD" w:rsidRPr="00DD1F41">
        <w:rPr>
          <w:sz w:val="21"/>
          <w:szCs w:val="21"/>
        </w:rPr>
        <w:t>, 63, 1-18.</w:t>
      </w:r>
    </w:p>
    <w:p w:rsidR="009C51AD" w:rsidRPr="00DD1F41" w:rsidRDefault="00DD1F41" w:rsidP="00DD1F41">
      <w:pPr>
        <w:pStyle w:val="NormalWeb"/>
        <w:spacing w:before="120" w:beforeAutospacing="0" w:after="120" w:afterAutospacing="0"/>
        <w:ind w:left="709" w:hanging="709"/>
        <w:jc w:val="both"/>
        <w:rPr>
          <w:sz w:val="21"/>
          <w:szCs w:val="21"/>
        </w:rPr>
      </w:pPr>
      <w:r w:rsidRPr="00DD1F41">
        <w:rPr>
          <w:sz w:val="21"/>
          <w:szCs w:val="21"/>
        </w:rPr>
        <w:t>ASELAGE</w:t>
      </w:r>
      <w:r w:rsidR="009C51AD" w:rsidRPr="00DD1F41">
        <w:rPr>
          <w:sz w:val="21"/>
          <w:szCs w:val="21"/>
        </w:rPr>
        <w:t>, J</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Eisenberger</w:t>
      </w:r>
      <w:proofErr w:type="spellEnd"/>
      <w:r w:rsidR="009C51AD" w:rsidRPr="00DD1F41">
        <w:rPr>
          <w:sz w:val="21"/>
          <w:szCs w:val="21"/>
        </w:rPr>
        <w:t xml:space="preserve">, R. (2003), </w:t>
      </w:r>
      <w:proofErr w:type="spellStart"/>
      <w:r w:rsidR="009C51AD" w:rsidRPr="00DD1F41">
        <w:rPr>
          <w:sz w:val="21"/>
          <w:szCs w:val="21"/>
        </w:rPr>
        <w:t>Percived</w:t>
      </w:r>
      <w:proofErr w:type="spellEnd"/>
      <w:r w:rsidR="009C51AD" w:rsidRPr="00DD1F41">
        <w:rPr>
          <w:sz w:val="21"/>
          <w:szCs w:val="21"/>
        </w:rPr>
        <w:t xml:space="preserve">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Support</w:t>
      </w:r>
      <w:proofErr w:type="spellEnd"/>
      <w:r w:rsidR="009C51AD" w:rsidRPr="00DD1F41">
        <w:rPr>
          <w:sz w:val="21"/>
          <w:szCs w:val="21"/>
        </w:rPr>
        <w:t xml:space="preserve"> </w:t>
      </w:r>
      <w:proofErr w:type="spellStart"/>
      <w:r w:rsidR="009C51AD" w:rsidRPr="00DD1F41">
        <w:rPr>
          <w:sz w:val="21"/>
          <w:szCs w:val="21"/>
        </w:rPr>
        <w:t>and</w:t>
      </w:r>
      <w:proofErr w:type="spellEnd"/>
      <w:r w:rsidR="009C51AD" w:rsidRPr="00DD1F41">
        <w:rPr>
          <w:sz w:val="21"/>
          <w:szCs w:val="21"/>
        </w:rPr>
        <w:t xml:space="preserve"> </w:t>
      </w:r>
      <w:proofErr w:type="spellStart"/>
      <w:r w:rsidR="009C51AD" w:rsidRPr="00DD1F41">
        <w:rPr>
          <w:sz w:val="21"/>
          <w:szCs w:val="21"/>
        </w:rPr>
        <w:t>Psychological</w:t>
      </w:r>
      <w:proofErr w:type="spellEnd"/>
      <w:r w:rsidR="009C51AD" w:rsidRPr="00DD1F41">
        <w:rPr>
          <w:sz w:val="21"/>
          <w:szCs w:val="21"/>
        </w:rPr>
        <w:t xml:space="preserve"> </w:t>
      </w:r>
      <w:proofErr w:type="spellStart"/>
      <w:r w:rsidR="009C51AD" w:rsidRPr="00DD1F41">
        <w:rPr>
          <w:sz w:val="21"/>
          <w:szCs w:val="21"/>
        </w:rPr>
        <w:t>Contracts</w:t>
      </w:r>
      <w:proofErr w:type="spellEnd"/>
      <w:r w:rsidR="009C51AD" w:rsidRPr="00DD1F41">
        <w:rPr>
          <w:sz w:val="21"/>
          <w:szCs w:val="21"/>
        </w:rPr>
        <w:t xml:space="preserve">: A </w:t>
      </w:r>
      <w:proofErr w:type="spellStart"/>
      <w:r w:rsidR="009C51AD" w:rsidRPr="00DD1F41">
        <w:rPr>
          <w:sz w:val="21"/>
          <w:szCs w:val="21"/>
        </w:rPr>
        <w:t>Theorical</w:t>
      </w:r>
      <w:proofErr w:type="spellEnd"/>
      <w:r w:rsidR="009C51AD" w:rsidRPr="00DD1F41">
        <w:rPr>
          <w:sz w:val="21"/>
          <w:szCs w:val="21"/>
        </w:rPr>
        <w:t xml:space="preserve"> </w:t>
      </w:r>
      <w:proofErr w:type="spellStart"/>
      <w:r w:rsidR="009C51AD" w:rsidRPr="00DD1F41">
        <w:rPr>
          <w:sz w:val="21"/>
          <w:szCs w:val="21"/>
        </w:rPr>
        <w:t>Integration</w:t>
      </w:r>
      <w:proofErr w:type="spellEnd"/>
      <w:r w:rsidR="009C51AD" w:rsidRPr="00DD1F41">
        <w:rPr>
          <w:sz w:val="21"/>
          <w:szCs w:val="21"/>
        </w:rPr>
        <w:t xml:space="preserve">. </w:t>
      </w:r>
      <w:proofErr w:type="spellStart"/>
      <w:r w:rsidR="009C51AD" w:rsidRPr="00DD1F41">
        <w:rPr>
          <w:sz w:val="21"/>
          <w:szCs w:val="21"/>
        </w:rPr>
        <w:t>Journal</w:t>
      </w:r>
      <w:proofErr w:type="spellEnd"/>
      <w:r w:rsidR="009C51AD" w:rsidRPr="00DD1F41">
        <w:rPr>
          <w:sz w:val="21"/>
          <w:szCs w:val="21"/>
        </w:rPr>
        <w:t xml:space="preserve"> of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Behaviour</w:t>
      </w:r>
      <w:proofErr w:type="spellEnd"/>
      <w:r w:rsidR="009C51AD" w:rsidRPr="00DD1F41">
        <w:rPr>
          <w:sz w:val="21"/>
          <w:szCs w:val="21"/>
        </w:rPr>
        <w:t>, 24, 2003, 491-509.</w:t>
      </w:r>
    </w:p>
    <w:p w:rsidR="009C51AD" w:rsidRPr="00DD1F41" w:rsidRDefault="00DD1F41" w:rsidP="00DD1F41">
      <w:pPr>
        <w:spacing w:before="120" w:after="120"/>
        <w:ind w:left="709" w:hanging="709"/>
        <w:jc w:val="both"/>
        <w:rPr>
          <w:sz w:val="21"/>
          <w:szCs w:val="21"/>
        </w:rPr>
      </w:pPr>
      <w:r w:rsidRPr="00DD1F41">
        <w:rPr>
          <w:sz w:val="21"/>
          <w:szCs w:val="21"/>
        </w:rPr>
        <w:t>BALAY</w:t>
      </w:r>
      <w:r w:rsidR="009C51AD" w:rsidRPr="00DD1F41">
        <w:rPr>
          <w:sz w:val="21"/>
          <w:szCs w:val="21"/>
        </w:rPr>
        <w:t>, R. (2000), Yönetici ve Öğretmenlerde Örgütsel Bağlılık. Ankara: Nobel.</w:t>
      </w:r>
    </w:p>
    <w:p w:rsidR="009C51AD" w:rsidRPr="00DD1F41" w:rsidRDefault="00DD1F41" w:rsidP="00DD1F41">
      <w:pPr>
        <w:pStyle w:val="NormalWeb"/>
        <w:spacing w:before="120" w:beforeAutospacing="0" w:after="120" w:afterAutospacing="0"/>
        <w:ind w:left="709" w:hanging="709"/>
        <w:jc w:val="both"/>
        <w:rPr>
          <w:sz w:val="21"/>
          <w:szCs w:val="21"/>
        </w:rPr>
      </w:pPr>
      <w:r w:rsidRPr="00DD1F41">
        <w:rPr>
          <w:sz w:val="21"/>
          <w:szCs w:val="21"/>
        </w:rPr>
        <w:t>BEUGRE</w:t>
      </w:r>
      <w:r w:rsidR="009C51AD" w:rsidRPr="00DD1F41">
        <w:rPr>
          <w:sz w:val="21"/>
          <w:szCs w:val="21"/>
        </w:rPr>
        <w:t xml:space="preserve">, C. D. (2002), </w:t>
      </w:r>
      <w:proofErr w:type="spellStart"/>
      <w:r w:rsidR="009C51AD" w:rsidRPr="00DD1F41">
        <w:rPr>
          <w:sz w:val="21"/>
          <w:szCs w:val="21"/>
        </w:rPr>
        <w:t>Understanding</w:t>
      </w:r>
      <w:proofErr w:type="spellEnd"/>
      <w:r w:rsidR="009C51AD" w:rsidRPr="00DD1F41">
        <w:rPr>
          <w:sz w:val="21"/>
          <w:szCs w:val="21"/>
        </w:rPr>
        <w:t xml:space="preserve">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Justice</w:t>
      </w:r>
      <w:proofErr w:type="spellEnd"/>
      <w:r w:rsidR="009C51AD" w:rsidRPr="00DD1F41">
        <w:rPr>
          <w:sz w:val="21"/>
          <w:szCs w:val="21"/>
        </w:rPr>
        <w:t xml:space="preserve"> </w:t>
      </w:r>
      <w:proofErr w:type="spellStart"/>
      <w:r w:rsidR="009C51AD" w:rsidRPr="00DD1F41">
        <w:rPr>
          <w:sz w:val="21"/>
          <w:szCs w:val="21"/>
        </w:rPr>
        <w:t>and</w:t>
      </w:r>
      <w:proofErr w:type="spellEnd"/>
      <w:r w:rsidR="009C51AD" w:rsidRPr="00DD1F41">
        <w:rPr>
          <w:sz w:val="21"/>
          <w:szCs w:val="21"/>
        </w:rPr>
        <w:t xml:space="preserve"> </w:t>
      </w:r>
      <w:proofErr w:type="spellStart"/>
      <w:r w:rsidR="009C51AD" w:rsidRPr="00DD1F41">
        <w:rPr>
          <w:sz w:val="21"/>
          <w:szCs w:val="21"/>
        </w:rPr>
        <w:t>its</w:t>
      </w:r>
      <w:proofErr w:type="spellEnd"/>
      <w:r w:rsidR="009C51AD" w:rsidRPr="00DD1F41">
        <w:rPr>
          <w:sz w:val="21"/>
          <w:szCs w:val="21"/>
        </w:rPr>
        <w:t xml:space="preserve"> </w:t>
      </w:r>
      <w:proofErr w:type="spellStart"/>
      <w:r w:rsidR="009C51AD" w:rsidRPr="00DD1F41">
        <w:rPr>
          <w:sz w:val="21"/>
          <w:szCs w:val="21"/>
        </w:rPr>
        <w:t>Impact</w:t>
      </w:r>
      <w:proofErr w:type="spellEnd"/>
      <w:r w:rsidR="009C51AD" w:rsidRPr="00DD1F41">
        <w:rPr>
          <w:sz w:val="21"/>
          <w:szCs w:val="21"/>
        </w:rPr>
        <w:t xml:space="preserve"> on </w:t>
      </w:r>
      <w:proofErr w:type="spellStart"/>
      <w:r w:rsidR="009C51AD" w:rsidRPr="00DD1F41">
        <w:rPr>
          <w:sz w:val="21"/>
          <w:szCs w:val="21"/>
        </w:rPr>
        <w:t>Managing</w:t>
      </w:r>
      <w:proofErr w:type="spellEnd"/>
      <w:r w:rsidR="009C51AD" w:rsidRPr="00DD1F41">
        <w:rPr>
          <w:sz w:val="21"/>
          <w:szCs w:val="21"/>
        </w:rPr>
        <w:t xml:space="preserve"> </w:t>
      </w:r>
      <w:proofErr w:type="spellStart"/>
      <w:r w:rsidR="009C51AD" w:rsidRPr="00DD1F41">
        <w:rPr>
          <w:sz w:val="21"/>
          <w:szCs w:val="21"/>
        </w:rPr>
        <w:t>Employee</w:t>
      </w:r>
      <w:proofErr w:type="spellEnd"/>
      <w:r w:rsidR="009C51AD" w:rsidRPr="00DD1F41">
        <w:rPr>
          <w:sz w:val="21"/>
          <w:szCs w:val="21"/>
        </w:rPr>
        <w:t xml:space="preserve">: An </w:t>
      </w:r>
      <w:proofErr w:type="spellStart"/>
      <w:r w:rsidR="009C51AD" w:rsidRPr="00DD1F41">
        <w:rPr>
          <w:sz w:val="21"/>
          <w:szCs w:val="21"/>
        </w:rPr>
        <w:t>African</w:t>
      </w:r>
      <w:proofErr w:type="spellEnd"/>
      <w:r w:rsidR="009C51AD" w:rsidRPr="00DD1F41">
        <w:rPr>
          <w:sz w:val="21"/>
          <w:szCs w:val="21"/>
        </w:rPr>
        <w:t xml:space="preserve"> </w:t>
      </w:r>
      <w:proofErr w:type="spellStart"/>
      <w:r w:rsidR="009C51AD" w:rsidRPr="00DD1F41">
        <w:rPr>
          <w:sz w:val="21"/>
          <w:szCs w:val="21"/>
        </w:rPr>
        <w:t>Perspective</w:t>
      </w:r>
      <w:proofErr w:type="spellEnd"/>
      <w:r w:rsidR="009C51AD" w:rsidRPr="00DD1F41">
        <w:rPr>
          <w:sz w:val="21"/>
          <w:szCs w:val="21"/>
        </w:rPr>
        <w:t xml:space="preserve">. </w:t>
      </w:r>
      <w:proofErr w:type="spellStart"/>
      <w:r w:rsidR="009C51AD" w:rsidRPr="00DD1F41">
        <w:rPr>
          <w:sz w:val="21"/>
          <w:szCs w:val="21"/>
        </w:rPr>
        <w:t>Journal</w:t>
      </w:r>
      <w:proofErr w:type="spellEnd"/>
      <w:r w:rsidR="009C51AD" w:rsidRPr="00DD1F41">
        <w:rPr>
          <w:sz w:val="21"/>
          <w:szCs w:val="21"/>
        </w:rPr>
        <w:t xml:space="preserve"> of </w:t>
      </w:r>
      <w:proofErr w:type="spellStart"/>
      <w:r w:rsidR="009C51AD" w:rsidRPr="00DD1F41">
        <w:rPr>
          <w:sz w:val="21"/>
          <w:szCs w:val="21"/>
        </w:rPr>
        <w:t>Human</w:t>
      </w:r>
      <w:proofErr w:type="spellEnd"/>
      <w:r w:rsidR="009C51AD" w:rsidRPr="00DD1F41">
        <w:rPr>
          <w:sz w:val="21"/>
          <w:szCs w:val="21"/>
        </w:rPr>
        <w:t xml:space="preserve"> </w:t>
      </w:r>
      <w:proofErr w:type="spellStart"/>
      <w:r w:rsidR="009C51AD" w:rsidRPr="00DD1F41">
        <w:rPr>
          <w:sz w:val="21"/>
          <w:szCs w:val="21"/>
        </w:rPr>
        <w:t>Ressource</w:t>
      </w:r>
      <w:proofErr w:type="spellEnd"/>
      <w:r w:rsidR="009C51AD" w:rsidRPr="00DD1F41">
        <w:rPr>
          <w:sz w:val="21"/>
          <w:szCs w:val="21"/>
        </w:rPr>
        <w:t xml:space="preserve"> </w:t>
      </w:r>
      <w:proofErr w:type="spellStart"/>
      <w:r w:rsidR="009C51AD" w:rsidRPr="00DD1F41">
        <w:rPr>
          <w:sz w:val="21"/>
          <w:szCs w:val="21"/>
        </w:rPr>
        <w:t>Management</w:t>
      </w:r>
      <w:proofErr w:type="spellEnd"/>
      <w:r w:rsidR="009C51AD" w:rsidRPr="00DD1F41">
        <w:rPr>
          <w:sz w:val="21"/>
          <w:szCs w:val="21"/>
        </w:rPr>
        <w:t>, 13 (7).</w:t>
      </w:r>
    </w:p>
    <w:p w:rsidR="009C51AD" w:rsidRPr="00DD1F41" w:rsidRDefault="00DD1F41" w:rsidP="00DD1F41">
      <w:pPr>
        <w:pStyle w:val="NormalWeb"/>
        <w:spacing w:before="120" w:beforeAutospacing="0" w:after="120" w:afterAutospacing="0"/>
        <w:ind w:left="709" w:hanging="709"/>
        <w:jc w:val="both"/>
        <w:rPr>
          <w:sz w:val="21"/>
          <w:szCs w:val="21"/>
        </w:rPr>
      </w:pPr>
      <w:r w:rsidRPr="00DD1F41">
        <w:rPr>
          <w:sz w:val="21"/>
          <w:szCs w:val="21"/>
        </w:rPr>
        <w:t>E</w:t>
      </w:r>
      <w:r>
        <w:rPr>
          <w:sz w:val="21"/>
          <w:szCs w:val="21"/>
        </w:rPr>
        <w:t>I</w:t>
      </w:r>
      <w:r w:rsidRPr="00DD1F41">
        <w:rPr>
          <w:sz w:val="21"/>
          <w:szCs w:val="21"/>
        </w:rPr>
        <w:t>SENBERGER</w:t>
      </w:r>
      <w:r w:rsidR="009C51AD" w:rsidRPr="00DD1F41">
        <w:rPr>
          <w:sz w:val="21"/>
          <w:szCs w:val="21"/>
        </w:rPr>
        <w:t>, R</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Huntington</w:t>
      </w:r>
      <w:proofErr w:type="spellEnd"/>
      <w:r w:rsidR="009C51AD" w:rsidRPr="00DD1F41">
        <w:rPr>
          <w:sz w:val="21"/>
          <w:szCs w:val="21"/>
        </w:rPr>
        <w:t xml:space="preserve">, R., </w:t>
      </w:r>
      <w:proofErr w:type="spellStart"/>
      <w:r w:rsidR="009C51AD" w:rsidRPr="00DD1F41">
        <w:rPr>
          <w:sz w:val="21"/>
          <w:szCs w:val="21"/>
        </w:rPr>
        <w:t>Hutchison</w:t>
      </w:r>
      <w:proofErr w:type="spellEnd"/>
      <w:r w:rsidR="009C51AD" w:rsidRPr="00DD1F41">
        <w:rPr>
          <w:sz w:val="21"/>
          <w:szCs w:val="21"/>
        </w:rPr>
        <w:t xml:space="preserve">, S., </w:t>
      </w:r>
      <w:proofErr w:type="spellStart"/>
      <w:r w:rsidR="009C51AD" w:rsidRPr="00DD1F41">
        <w:rPr>
          <w:sz w:val="21"/>
          <w:szCs w:val="21"/>
        </w:rPr>
        <w:t>Sowa</w:t>
      </w:r>
      <w:proofErr w:type="spellEnd"/>
      <w:r w:rsidR="009C51AD" w:rsidRPr="00DD1F41">
        <w:rPr>
          <w:sz w:val="21"/>
          <w:szCs w:val="21"/>
        </w:rPr>
        <w:t xml:space="preserve">, D. (1986), </w:t>
      </w:r>
      <w:proofErr w:type="spellStart"/>
      <w:r w:rsidR="009C51AD" w:rsidRPr="00DD1F41">
        <w:rPr>
          <w:sz w:val="21"/>
          <w:szCs w:val="21"/>
        </w:rPr>
        <w:t>Percived</w:t>
      </w:r>
      <w:proofErr w:type="spellEnd"/>
      <w:r w:rsidR="009C51AD" w:rsidRPr="00DD1F41">
        <w:rPr>
          <w:sz w:val="21"/>
          <w:szCs w:val="21"/>
        </w:rPr>
        <w:t xml:space="preserve">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Support</w:t>
      </w:r>
      <w:proofErr w:type="spellEnd"/>
      <w:r w:rsidR="009C51AD" w:rsidRPr="00DD1F41">
        <w:rPr>
          <w:sz w:val="21"/>
          <w:szCs w:val="21"/>
        </w:rPr>
        <w:t xml:space="preserve">. </w:t>
      </w:r>
      <w:proofErr w:type="spellStart"/>
      <w:r w:rsidR="009C51AD" w:rsidRPr="00DD1F41">
        <w:rPr>
          <w:sz w:val="21"/>
          <w:szCs w:val="21"/>
        </w:rPr>
        <w:t>Journal</w:t>
      </w:r>
      <w:proofErr w:type="spellEnd"/>
      <w:r w:rsidR="009C51AD" w:rsidRPr="00DD1F41">
        <w:rPr>
          <w:sz w:val="21"/>
          <w:szCs w:val="21"/>
        </w:rPr>
        <w:t xml:space="preserve"> of </w:t>
      </w:r>
      <w:proofErr w:type="spellStart"/>
      <w:r w:rsidR="009C51AD" w:rsidRPr="00DD1F41">
        <w:rPr>
          <w:sz w:val="21"/>
          <w:szCs w:val="21"/>
        </w:rPr>
        <w:t>Applied</w:t>
      </w:r>
      <w:proofErr w:type="spellEnd"/>
      <w:r w:rsidR="009C51AD" w:rsidRPr="00DD1F41">
        <w:rPr>
          <w:sz w:val="21"/>
          <w:szCs w:val="21"/>
        </w:rPr>
        <w:t xml:space="preserve"> </w:t>
      </w:r>
      <w:proofErr w:type="spellStart"/>
      <w:r w:rsidR="009C51AD" w:rsidRPr="00DD1F41">
        <w:rPr>
          <w:sz w:val="21"/>
          <w:szCs w:val="21"/>
        </w:rPr>
        <w:t>Psychology</w:t>
      </w:r>
      <w:proofErr w:type="spellEnd"/>
      <w:r w:rsidR="009C51AD" w:rsidRPr="00DD1F41">
        <w:rPr>
          <w:sz w:val="21"/>
          <w:szCs w:val="21"/>
        </w:rPr>
        <w:t>, 71 (3), 500-507.</w:t>
      </w:r>
    </w:p>
    <w:p w:rsidR="009C51AD" w:rsidRPr="00DD1F41" w:rsidRDefault="00DD1F41" w:rsidP="00DD1F41">
      <w:pPr>
        <w:spacing w:before="120" w:after="120"/>
        <w:ind w:left="709" w:hanging="709"/>
        <w:jc w:val="both"/>
        <w:rPr>
          <w:sz w:val="21"/>
          <w:szCs w:val="21"/>
        </w:rPr>
      </w:pPr>
      <w:r w:rsidRPr="00DD1F41">
        <w:rPr>
          <w:sz w:val="21"/>
          <w:szCs w:val="21"/>
        </w:rPr>
        <w:t>E</w:t>
      </w:r>
      <w:r>
        <w:rPr>
          <w:sz w:val="21"/>
          <w:szCs w:val="21"/>
        </w:rPr>
        <w:t>I</w:t>
      </w:r>
      <w:r w:rsidRPr="00DD1F41">
        <w:rPr>
          <w:sz w:val="21"/>
          <w:szCs w:val="21"/>
        </w:rPr>
        <w:t>SENBERGER</w:t>
      </w:r>
      <w:r w:rsidR="009C51AD" w:rsidRPr="00DD1F41">
        <w:rPr>
          <w:sz w:val="21"/>
          <w:szCs w:val="21"/>
        </w:rPr>
        <w:t>, R</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Fasolo</w:t>
      </w:r>
      <w:proofErr w:type="spellEnd"/>
      <w:r w:rsidR="009C51AD" w:rsidRPr="00DD1F41">
        <w:rPr>
          <w:sz w:val="21"/>
          <w:szCs w:val="21"/>
        </w:rPr>
        <w:t xml:space="preserve">, P., </w:t>
      </w:r>
      <w:proofErr w:type="spellStart"/>
      <w:r w:rsidR="009C51AD" w:rsidRPr="00DD1F41">
        <w:rPr>
          <w:sz w:val="21"/>
          <w:szCs w:val="21"/>
        </w:rPr>
        <w:t>Davis</w:t>
      </w:r>
      <w:proofErr w:type="spellEnd"/>
      <w:r w:rsidR="009C51AD" w:rsidRPr="00DD1F41">
        <w:rPr>
          <w:sz w:val="21"/>
          <w:szCs w:val="21"/>
        </w:rPr>
        <w:t>-</w:t>
      </w:r>
      <w:proofErr w:type="spellStart"/>
      <w:r w:rsidR="009C51AD" w:rsidRPr="00DD1F41">
        <w:rPr>
          <w:sz w:val="21"/>
          <w:szCs w:val="21"/>
        </w:rPr>
        <w:t>LaMastro</w:t>
      </w:r>
      <w:proofErr w:type="spellEnd"/>
      <w:r w:rsidR="009C51AD" w:rsidRPr="00DD1F41">
        <w:rPr>
          <w:sz w:val="21"/>
          <w:szCs w:val="21"/>
        </w:rPr>
        <w:t xml:space="preserve">, V. (1990), </w:t>
      </w:r>
      <w:proofErr w:type="spellStart"/>
      <w:r w:rsidR="009C51AD" w:rsidRPr="00DD1F41">
        <w:rPr>
          <w:sz w:val="21"/>
          <w:szCs w:val="21"/>
        </w:rPr>
        <w:t>Perceived</w:t>
      </w:r>
      <w:proofErr w:type="spellEnd"/>
      <w:r w:rsidR="009C51AD" w:rsidRPr="00DD1F41">
        <w:rPr>
          <w:sz w:val="21"/>
          <w:szCs w:val="21"/>
        </w:rPr>
        <w:t xml:space="preserve">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Support</w:t>
      </w:r>
      <w:proofErr w:type="spellEnd"/>
      <w:r w:rsidR="009C51AD" w:rsidRPr="00DD1F41">
        <w:rPr>
          <w:sz w:val="21"/>
          <w:szCs w:val="21"/>
        </w:rPr>
        <w:t xml:space="preserve"> </w:t>
      </w:r>
      <w:proofErr w:type="spellStart"/>
      <w:r w:rsidR="009C51AD" w:rsidRPr="00DD1F41">
        <w:rPr>
          <w:sz w:val="21"/>
          <w:szCs w:val="21"/>
        </w:rPr>
        <w:t>and</w:t>
      </w:r>
      <w:proofErr w:type="spellEnd"/>
      <w:r w:rsidR="009C51AD" w:rsidRPr="00DD1F41">
        <w:rPr>
          <w:sz w:val="21"/>
          <w:szCs w:val="21"/>
        </w:rPr>
        <w:t xml:space="preserve"> </w:t>
      </w:r>
      <w:proofErr w:type="spellStart"/>
      <w:r w:rsidR="009C51AD" w:rsidRPr="00DD1F41">
        <w:rPr>
          <w:sz w:val="21"/>
          <w:szCs w:val="21"/>
        </w:rPr>
        <w:t>Employee</w:t>
      </w:r>
      <w:proofErr w:type="spellEnd"/>
      <w:r w:rsidR="009C51AD" w:rsidRPr="00DD1F41">
        <w:rPr>
          <w:sz w:val="21"/>
          <w:szCs w:val="21"/>
        </w:rPr>
        <w:t xml:space="preserve"> </w:t>
      </w:r>
      <w:proofErr w:type="spellStart"/>
      <w:r w:rsidR="009C51AD" w:rsidRPr="00DD1F41">
        <w:rPr>
          <w:sz w:val="21"/>
          <w:szCs w:val="21"/>
        </w:rPr>
        <w:t>Diligence</w:t>
      </w:r>
      <w:proofErr w:type="spellEnd"/>
      <w:r w:rsidR="009C51AD" w:rsidRPr="00DD1F41">
        <w:rPr>
          <w:sz w:val="21"/>
          <w:szCs w:val="21"/>
        </w:rPr>
        <w:t xml:space="preserve">, </w:t>
      </w:r>
      <w:proofErr w:type="spellStart"/>
      <w:r w:rsidR="009C51AD" w:rsidRPr="00DD1F41">
        <w:rPr>
          <w:sz w:val="21"/>
          <w:szCs w:val="21"/>
        </w:rPr>
        <w:t>Commitment</w:t>
      </w:r>
      <w:proofErr w:type="spellEnd"/>
      <w:r w:rsidR="009C51AD" w:rsidRPr="00DD1F41">
        <w:rPr>
          <w:sz w:val="21"/>
          <w:szCs w:val="21"/>
        </w:rPr>
        <w:t xml:space="preserve">, </w:t>
      </w:r>
      <w:proofErr w:type="spellStart"/>
      <w:r w:rsidR="009C51AD" w:rsidRPr="00DD1F41">
        <w:rPr>
          <w:sz w:val="21"/>
          <w:szCs w:val="21"/>
        </w:rPr>
        <w:t>and</w:t>
      </w:r>
      <w:proofErr w:type="spellEnd"/>
      <w:r w:rsidR="009C51AD" w:rsidRPr="00DD1F41">
        <w:rPr>
          <w:sz w:val="21"/>
          <w:szCs w:val="21"/>
        </w:rPr>
        <w:t xml:space="preserve"> </w:t>
      </w:r>
      <w:proofErr w:type="spellStart"/>
      <w:r w:rsidR="009C51AD" w:rsidRPr="00DD1F41">
        <w:rPr>
          <w:sz w:val="21"/>
          <w:szCs w:val="21"/>
        </w:rPr>
        <w:t>Innovatiın</w:t>
      </w:r>
      <w:proofErr w:type="spellEnd"/>
      <w:r w:rsidR="009C51AD" w:rsidRPr="00DD1F41">
        <w:rPr>
          <w:sz w:val="21"/>
          <w:szCs w:val="21"/>
        </w:rPr>
        <w:t xml:space="preserve">. </w:t>
      </w:r>
      <w:proofErr w:type="spellStart"/>
      <w:r w:rsidR="009C51AD" w:rsidRPr="00DD1F41">
        <w:rPr>
          <w:sz w:val="21"/>
          <w:szCs w:val="21"/>
        </w:rPr>
        <w:t>Journal</w:t>
      </w:r>
      <w:proofErr w:type="spellEnd"/>
      <w:r w:rsidR="009C51AD" w:rsidRPr="00DD1F41">
        <w:rPr>
          <w:sz w:val="21"/>
          <w:szCs w:val="21"/>
        </w:rPr>
        <w:t xml:space="preserve"> of </w:t>
      </w:r>
      <w:proofErr w:type="spellStart"/>
      <w:r w:rsidR="009C51AD" w:rsidRPr="00DD1F41">
        <w:rPr>
          <w:sz w:val="21"/>
          <w:szCs w:val="21"/>
        </w:rPr>
        <w:t>Applied</w:t>
      </w:r>
      <w:proofErr w:type="spellEnd"/>
      <w:r w:rsidR="009C51AD" w:rsidRPr="00DD1F41">
        <w:rPr>
          <w:sz w:val="21"/>
          <w:szCs w:val="21"/>
        </w:rPr>
        <w:t xml:space="preserve"> </w:t>
      </w:r>
      <w:proofErr w:type="spellStart"/>
      <w:r w:rsidR="009C51AD" w:rsidRPr="00DD1F41">
        <w:rPr>
          <w:sz w:val="21"/>
          <w:szCs w:val="21"/>
        </w:rPr>
        <w:t>Psychology</w:t>
      </w:r>
      <w:proofErr w:type="spellEnd"/>
      <w:r w:rsidR="009C51AD" w:rsidRPr="00DD1F41">
        <w:rPr>
          <w:sz w:val="21"/>
          <w:szCs w:val="21"/>
        </w:rPr>
        <w:t>, 75, 51–59.</w:t>
      </w:r>
    </w:p>
    <w:p w:rsidR="009C51AD" w:rsidRPr="00DD1F41" w:rsidRDefault="00DD1F41" w:rsidP="00DD1F41">
      <w:pPr>
        <w:spacing w:before="120" w:after="120"/>
        <w:ind w:left="709" w:hanging="709"/>
        <w:jc w:val="both"/>
        <w:rPr>
          <w:sz w:val="21"/>
          <w:szCs w:val="21"/>
        </w:rPr>
      </w:pPr>
      <w:r w:rsidRPr="00DD1F41">
        <w:rPr>
          <w:sz w:val="21"/>
          <w:szCs w:val="21"/>
        </w:rPr>
        <w:t>E</w:t>
      </w:r>
      <w:r>
        <w:rPr>
          <w:sz w:val="21"/>
          <w:szCs w:val="21"/>
        </w:rPr>
        <w:t>I</w:t>
      </w:r>
      <w:r w:rsidRPr="00DD1F41">
        <w:rPr>
          <w:sz w:val="21"/>
          <w:szCs w:val="21"/>
        </w:rPr>
        <w:t>SENBERGER</w:t>
      </w:r>
      <w:r w:rsidR="009C51AD" w:rsidRPr="00DD1F41">
        <w:rPr>
          <w:sz w:val="21"/>
          <w:szCs w:val="21"/>
        </w:rPr>
        <w:t>, R</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Armeli</w:t>
      </w:r>
      <w:proofErr w:type="spellEnd"/>
      <w:r w:rsidR="009C51AD" w:rsidRPr="00DD1F41">
        <w:rPr>
          <w:sz w:val="21"/>
          <w:szCs w:val="21"/>
        </w:rPr>
        <w:t xml:space="preserve">, S., </w:t>
      </w:r>
      <w:proofErr w:type="spellStart"/>
      <w:r w:rsidR="009C51AD" w:rsidRPr="00DD1F41">
        <w:rPr>
          <w:sz w:val="21"/>
          <w:szCs w:val="21"/>
        </w:rPr>
        <w:t>Rexwinkel</w:t>
      </w:r>
      <w:proofErr w:type="spellEnd"/>
      <w:r w:rsidR="009C51AD" w:rsidRPr="00DD1F41">
        <w:rPr>
          <w:sz w:val="21"/>
          <w:szCs w:val="21"/>
        </w:rPr>
        <w:t xml:space="preserve"> B., </w:t>
      </w:r>
      <w:proofErr w:type="spellStart"/>
      <w:r w:rsidR="009C51AD" w:rsidRPr="00DD1F41">
        <w:rPr>
          <w:sz w:val="21"/>
          <w:szCs w:val="21"/>
        </w:rPr>
        <w:t>Lynch</w:t>
      </w:r>
      <w:proofErr w:type="spellEnd"/>
      <w:r w:rsidR="009C51AD" w:rsidRPr="00DD1F41">
        <w:rPr>
          <w:sz w:val="21"/>
          <w:szCs w:val="21"/>
        </w:rPr>
        <w:t xml:space="preserve">, P. D., </w:t>
      </w:r>
      <w:proofErr w:type="spellStart"/>
      <w:r w:rsidR="009C51AD" w:rsidRPr="00DD1F41">
        <w:rPr>
          <w:sz w:val="21"/>
          <w:szCs w:val="21"/>
        </w:rPr>
        <w:t>Rhoades</w:t>
      </w:r>
      <w:proofErr w:type="spellEnd"/>
      <w:r w:rsidR="009C51AD" w:rsidRPr="00DD1F41">
        <w:rPr>
          <w:sz w:val="21"/>
          <w:szCs w:val="21"/>
        </w:rPr>
        <w:t xml:space="preserve"> L. (2001), </w:t>
      </w:r>
      <w:proofErr w:type="spellStart"/>
      <w:r w:rsidR="009C51AD" w:rsidRPr="00DD1F41">
        <w:rPr>
          <w:sz w:val="21"/>
          <w:szCs w:val="21"/>
        </w:rPr>
        <w:t>Reciprocation</w:t>
      </w:r>
      <w:proofErr w:type="spellEnd"/>
      <w:r w:rsidR="009C51AD" w:rsidRPr="00DD1F41">
        <w:rPr>
          <w:sz w:val="21"/>
          <w:szCs w:val="21"/>
        </w:rPr>
        <w:t xml:space="preserve"> of </w:t>
      </w:r>
      <w:proofErr w:type="spellStart"/>
      <w:r w:rsidR="009C51AD" w:rsidRPr="00DD1F41">
        <w:rPr>
          <w:sz w:val="21"/>
          <w:szCs w:val="21"/>
        </w:rPr>
        <w:t>Perceived</w:t>
      </w:r>
      <w:proofErr w:type="spellEnd"/>
      <w:r w:rsidR="009C51AD" w:rsidRPr="00DD1F41">
        <w:rPr>
          <w:sz w:val="21"/>
          <w:szCs w:val="21"/>
        </w:rPr>
        <w:t xml:space="preserve">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Support</w:t>
      </w:r>
      <w:proofErr w:type="spellEnd"/>
      <w:r w:rsidR="009C51AD" w:rsidRPr="00DD1F41">
        <w:rPr>
          <w:sz w:val="21"/>
          <w:szCs w:val="21"/>
        </w:rPr>
        <w:t xml:space="preserve">. </w:t>
      </w:r>
      <w:proofErr w:type="spellStart"/>
      <w:r w:rsidR="009C51AD" w:rsidRPr="00DD1F41">
        <w:rPr>
          <w:sz w:val="21"/>
          <w:szCs w:val="21"/>
        </w:rPr>
        <w:t>Journal</w:t>
      </w:r>
      <w:proofErr w:type="spellEnd"/>
      <w:r w:rsidR="009C51AD" w:rsidRPr="00DD1F41">
        <w:rPr>
          <w:sz w:val="21"/>
          <w:szCs w:val="21"/>
        </w:rPr>
        <w:t xml:space="preserve"> of </w:t>
      </w:r>
      <w:proofErr w:type="spellStart"/>
      <w:r w:rsidR="009C51AD" w:rsidRPr="00DD1F41">
        <w:rPr>
          <w:sz w:val="21"/>
          <w:szCs w:val="21"/>
        </w:rPr>
        <w:t>Applied</w:t>
      </w:r>
      <w:proofErr w:type="spellEnd"/>
      <w:r w:rsidR="009C51AD" w:rsidRPr="00DD1F41">
        <w:rPr>
          <w:sz w:val="21"/>
          <w:szCs w:val="21"/>
        </w:rPr>
        <w:t xml:space="preserve"> </w:t>
      </w:r>
      <w:proofErr w:type="spellStart"/>
      <w:r w:rsidR="009C51AD" w:rsidRPr="00DD1F41">
        <w:rPr>
          <w:sz w:val="21"/>
          <w:szCs w:val="21"/>
        </w:rPr>
        <w:t>Psychology</w:t>
      </w:r>
      <w:proofErr w:type="spellEnd"/>
      <w:r w:rsidR="009C51AD" w:rsidRPr="00DD1F41">
        <w:rPr>
          <w:sz w:val="21"/>
          <w:szCs w:val="21"/>
        </w:rPr>
        <w:t>, 86 (1), 42–51.</w:t>
      </w:r>
    </w:p>
    <w:p w:rsidR="009C51AD" w:rsidRPr="00DD1F41" w:rsidRDefault="00DD1F41" w:rsidP="00DD1F41">
      <w:pPr>
        <w:autoSpaceDE w:val="0"/>
        <w:autoSpaceDN w:val="0"/>
        <w:adjustRightInd w:val="0"/>
        <w:spacing w:before="120" w:after="120"/>
        <w:ind w:left="709" w:hanging="709"/>
        <w:jc w:val="both"/>
        <w:rPr>
          <w:rFonts w:eastAsia="Batang"/>
          <w:sz w:val="21"/>
          <w:szCs w:val="21"/>
          <w:lang w:eastAsia="ko-KR"/>
        </w:rPr>
      </w:pPr>
      <w:r w:rsidRPr="00DD1F41">
        <w:rPr>
          <w:rFonts w:eastAsia="Batang"/>
          <w:sz w:val="21"/>
          <w:szCs w:val="21"/>
          <w:lang w:eastAsia="ko-KR"/>
        </w:rPr>
        <w:t>E</w:t>
      </w:r>
      <w:r>
        <w:rPr>
          <w:rFonts w:eastAsia="Batang"/>
          <w:sz w:val="21"/>
          <w:szCs w:val="21"/>
          <w:lang w:eastAsia="ko-KR"/>
        </w:rPr>
        <w:t>I</w:t>
      </w:r>
      <w:r w:rsidRPr="00DD1F41">
        <w:rPr>
          <w:rFonts w:eastAsia="Batang"/>
          <w:sz w:val="21"/>
          <w:szCs w:val="21"/>
          <w:lang w:eastAsia="ko-KR"/>
        </w:rPr>
        <w:t>SENBERGER</w:t>
      </w:r>
      <w:r w:rsidR="009C51AD" w:rsidRPr="00DD1F41">
        <w:rPr>
          <w:rFonts w:eastAsia="Batang"/>
          <w:sz w:val="21"/>
          <w:szCs w:val="21"/>
          <w:lang w:eastAsia="ko-KR"/>
        </w:rPr>
        <w:t xml:space="preserve">, R. (2002), </w:t>
      </w:r>
      <w:proofErr w:type="spellStart"/>
      <w:r w:rsidR="009C51AD" w:rsidRPr="00DD1F41">
        <w:rPr>
          <w:rFonts w:eastAsia="Batang"/>
          <w:sz w:val="21"/>
          <w:szCs w:val="21"/>
          <w:lang w:eastAsia="ko-KR"/>
        </w:rPr>
        <w:t>Perceived</w:t>
      </w:r>
      <w:proofErr w:type="spellEnd"/>
      <w:r w:rsidR="009C51AD" w:rsidRPr="00DD1F41">
        <w:rPr>
          <w:rFonts w:eastAsia="Batang"/>
          <w:sz w:val="21"/>
          <w:szCs w:val="21"/>
          <w:lang w:eastAsia="ko-KR"/>
        </w:rPr>
        <w:t xml:space="preserve"> </w:t>
      </w:r>
      <w:proofErr w:type="spellStart"/>
      <w:r w:rsidR="009C51AD" w:rsidRPr="00DD1F41">
        <w:rPr>
          <w:rFonts w:eastAsia="Batang"/>
          <w:sz w:val="21"/>
          <w:szCs w:val="21"/>
          <w:lang w:eastAsia="ko-KR"/>
        </w:rPr>
        <w:t>Supervisor</w:t>
      </w:r>
      <w:proofErr w:type="spellEnd"/>
      <w:r w:rsidR="009C51AD" w:rsidRPr="00DD1F41">
        <w:rPr>
          <w:rFonts w:eastAsia="Batang"/>
          <w:sz w:val="21"/>
          <w:szCs w:val="21"/>
          <w:lang w:eastAsia="ko-KR"/>
        </w:rPr>
        <w:t xml:space="preserve"> </w:t>
      </w:r>
      <w:proofErr w:type="spellStart"/>
      <w:r w:rsidR="009C51AD" w:rsidRPr="00DD1F41">
        <w:rPr>
          <w:rFonts w:eastAsia="Batang"/>
          <w:sz w:val="21"/>
          <w:szCs w:val="21"/>
          <w:lang w:eastAsia="ko-KR"/>
        </w:rPr>
        <w:t>Support</w:t>
      </w:r>
      <w:proofErr w:type="spellEnd"/>
      <w:r w:rsidR="009C51AD" w:rsidRPr="00DD1F41">
        <w:rPr>
          <w:rFonts w:eastAsia="Batang"/>
          <w:sz w:val="21"/>
          <w:szCs w:val="21"/>
          <w:lang w:eastAsia="ko-KR"/>
        </w:rPr>
        <w:t xml:space="preserve">: </w:t>
      </w:r>
      <w:proofErr w:type="spellStart"/>
      <w:r w:rsidR="009C51AD" w:rsidRPr="00DD1F41">
        <w:rPr>
          <w:rFonts w:eastAsia="Batang"/>
          <w:sz w:val="21"/>
          <w:szCs w:val="21"/>
          <w:lang w:eastAsia="ko-KR"/>
        </w:rPr>
        <w:t>Contribution</w:t>
      </w:r>
      <w:proofErr w:type="spellEnd"/>
      <w:r w:rsidR="009C51AD" w:rsidRPr="00DD1F41">
        <w:rPr>
          <w:rFonts w:eastAsia="Batang"/>
          <w:sz w:val="21"/>
          <w:szCs w:val="21"/>
          <w:lang w:eastAsia="ko-KR"/>
        </w:rPr>
        <w:t xml:space="preserve"> </w:t>
      </w:r>
      <w:proofErr w:type="spellStart"/>
      <w:r w:rsidR="009C51AD" w:rsidRPr="00DD1F41">
        <w:rPr>
          <w:rFonts w:eastAsia="Batang"/>
          <w:sz w:val="21"/>
          <w:szCs w:val="21"/>
          <w:lang w:eastAsia="ko-KR"/>
        </w:rPr>
        <w:t>to</w:t>
      </w:r>
      <w:proofErr w:type="spellEnd"/>
      <w:r w:rsidR="009C51AD" w:rsidRPr="00DD1F41">
        <w:rPr>
          <w:rFonts w:eastAsia="Batang"/>
          <w:sz w:val="21"/>
          <w:szCs w:val="21"/>
          <w:lang w:eastAsia="ko-KR"/>
        </w:rPr>
        <w:t xml:space="preserve"> </w:t>
      </w:r>
      <w:proofErr w:type="spellStart"/>
      <w:r w:rsidR="009C51AD" w:rsidRPr="00DD1F41">
        <w:rPr>
          <w:rFonts w:eastAsia="Batang"/>
          <w:sz w:val="21"/>
          <w:szCs w:val="21"/>
          <w:lang w:eastAsia="ko-KR"/>
        </w:rPr>
        <w:t>Perceived</w:t>
      </w:r>
      <w:proofErr w:type="spellEnd"/>
      <w:r w:rsidR="009C51AD" w:rsidRPr="00DD1F41">
        <w:rPr>
          <w:rFonts w:eastAsia="Batang"/>
          <w:sz w:val="21"/>
          <w:szCs w:val="21"/>
          <w:lang w:eastAsia="ko-KR"/>
        </w:rPr>
        <w:t xml:space="preserve"> </w:t>
      </w:r>
      <w:proofErr w:type="spellStart"/>
      <w:r w:rsidR="009C51AD" w:rsidRPr="00DD1F41">
        <w:rPr>
          <w:rFonts w:eastAsia="Batang"/>
          <w:sz w:val="21"/>
          <w:szCs w:val="21"/>
          <w:lang w:eastAsia="ko-KR"/>
        </w:rPr>
        <w:t>Organizational</w:t>
      </w:r>
      <w:proofErr w:type="spellEnd"/>
      <w:r w:rsidR="009C51AD" w:rsidRPr="00DD1F41">
        <w:rPr>
          <w:rFonts w:eastAsia="Batang"/>
          <w:sz w:val="21"/>
          <w:szCs w:val="21"/>
          <w:lang w:eastAsia="ko-KR"/>
        </w:rPr>
        <w:t xml:space="preserve"> </w:t>
      </w:r>
      <w:proofErr w:type="spellStart"/>
      <w:r w:rsidR="009C51AD" w:rsidRPr="00DD1F41">
        <w:rPr>
          <w:rFonts w:eastAsia="Batang"/>
          <w:sz w:val="21"/>
          <w:szCs w:val="21"/>
          <w:lang w:eastAsia="ko-KR"/>
        </w:rPr>
        <w:t>Support</w:t>
      </w:r>
      <w:proofErr w:type="spellEnd"/>
      <w:r w:rsidR="009C51AD" w:rsidRPr="00DD1F41">
        <w:rPr>
          <w:rFonts w:eastAsia="Batang"/>
          <w:sz w:val="21"/>
          <w:szCs w:val="21"/>
          <w:lang w:eastAsia="ko-KR"/>
        </w:rPr>
        <w:t xml:space="preserve"> </w:t>
      </w:r>
      <w:proofErr w:type="spellStart"/>
      <w:r w:rsidR="009C51AD" w:rsidRPr="00DD1F41">
        <w:rPr>
          <w:rFonts w:eastAsia="Batang"/>
          <w:sz w:val="21"/>
          <w:szCs w:val="21"/>
          <w:lang w:eastAsia="ko-KR"/>
        </w:rPr>
        <w:t>and</w:t>
      </w:r>
      <w:proofErr w:type="spellEnd"/>
      <w:r w:rsidR="009C51AD" w:rsidRPr="00DD1F41">
        <w:rPr>
          <w:rFonts w:eastAsia="Batang"/>
          <w:sz w:val="21"/>
          <w:szCs w:val="21"/>
          <w:lang w:eastAsia="ko-KR"/>
        </w:rPr>
        <w:t xml:space="preserve"> </w:t>
      </w:r>
      <w:proofErr w:type="spellStart"/>
      <w:r w:rsidR="009C51AD" w:rsidRPr="00DD1F41">
        <w:rPr>
          <w:rFonts w:eastAsia="Batang"/>
          <w:sz w:val="21"/>
          <w:szCs w:val="21"/>
          <w:lang w:eastAsia="ko-KR"/>
        </w:rPr>
        <w:t>Employee</w:t>
      </w:r>
      <w:proofErr w:type="spellEnd"/>
      <w:r w:rsidR="009C51AD" w:rsidRPr="00DD1F41">
        <w:rPr>
          <w:rFonts w:eastAsia="Batang"/>
          <w:sz w:val="21"/>
          <w:szCs w:val="21"/>
          <w:lang w:eastAsia="ko-KR"/>
        </w:rPr>
        <w:t xml:space="preserve"> </w:t>
      </w:r>
      <w:proofErr w:type="spellStart"/>
      <w:r w:rsidR="009C51AD" w:rsidRPr="00DD1F41">
        <w:rPr>
          <w:rFonts w:eastAsia="Batang"/>
          <w:sz w:val="21"/>
          <w:szCs w:val="21"/>
          <w:lang w:eastAsia="ko-KR"/>
        </w:rPr>
        <w:t>Retention</w:t>
      </w:r>
      <w:proofErr w:type="spellEnd"/>
      <w:r w:rsidR="009C51AD" w:rsidRPr="00DD1F41">
        <w:rPr>
          <w:rFonts w:eastAsia="Batang"/>
          <w:sz w:val="21"/>
          <w:szCs w:val="21"/>
          <w:lang w:eastAsia="ko-KR"/>
        </w:rPr>
        <w:t xml:space="preserve">. </w:t>
      </w:r>
      <w:proofErr w:type="spellStart"/>
      <w:r w:rsidR="009C51AD" w:rsidRPr="00DD1F41">
        <w:rPr>
          <w:rFonts w:eastAsia="Batang"/>
          <w:iCs/>
          <w:sz w:val="21"/>
          <w:szCs w:val="21"/>
          <w:lang w:eastAsia="ko-KR"/>
        </w:rPr>
        <w:t>Journal</w:t>
      </w:r>
      <w:proofErr w:type="spellEnd"/>
      <w:r w:rsidR="009C51AD" w:rsidRPr="00DD1F41">
        <w:rPr>
          <w:rFonts w:eastAsia="Batang"/>
          <w:iCs/>
          <w:sz w:val="21"/>
          <w:szCs w:val="21"/>
          <w:lang w:eastAsia="ko-KR"/>
        </w:rPr>
        <w:t xml:space="preserve"> of </w:t>
      </w:r>
      <w:proofErr w:type="spellStart"/>
      <w:r w:rsidR="009C51AD" w:rsidRPr="00DD1F41">
        <w:rPr>
          <w:rFonts w:eastAsia="Batang"/>
          <w:iCs/>
          <w:sz w:val="21"/>
          <w:szCs w:val="21"/>
          <w:lang w:eastAsia="ko-KR"/>
        </w:rPr>
        <w:t>Applied</w:t>
      </w:r>
      <w:proofErr w:type="spellEnd"/>
      <w:r w:rsidR="009C51AD" w:rsidRPr="00DD1F41">
        <w:rPr>
          <w:rFonts w:eastAsia="Batang"/>
          <w:iCs/>
          <w:sz w:val="21"/>
          <w:szCs w:val="21"/>
          <w:lang w:eastAsia="ko-KR"/>
        </w:rPr>
        <w:t xml:space="preserve"> </w:t>
      </w:r>
      <w:proofErr w:type="spellStart"/>
      <w:r w:rsidR="009C51AD" w:rsidRPr="00DD1F41">
        <w:rPr>
          <w:rFonts w:eastAsia="Batang"/>
          <w:iCs/>
          <w:sz w:val="21"/>
          <w:szCs w:val="21"/>
          <w:lang w:eastAsia="ko-KR"/>
        </w:rPr>
        <w:t>Psychlogy</w:t>
      </w:r>
      <w:proofErr w:type="spellEnd"/>
      <w:r w:rsidR="009C51AD" w:rsidRPr="00DD1F41">
        <w:rPr>
          <w:rFonts w:eastAsia="Batang"/>
          <w:sz w:val="21"/>
          <w:szCs w:val="21"/>
          <w:lang w:eastAsia="ko-KR"/>
        </w:rPr>
        <w:t>, 87 (3), 565-573.</w:t>
      </w:r>
    </w:p>
    <w:p w:rsidR="009C51AD" w:rsidRPr="00DD1F41" w:rsidRDefault="00DD1F41" w:rsidP="00DD1F41">
      <w:pPr>
        <w:pStyle w:val="thomicb"/>
        <w:spacing w:before="120" w:after="120" w:line="240" w:lineRule="auto"/>
        <w:ind w:left="709" w:right="0" w:hanging="709"/>
        <w:jc w:val="both"/>
        <w:rPr>
          <w:sz w:val="21"/>
          <w:szCs w:val="21"/>
        </w:rPr>
      </w:pPr>
      <w:r w:rsidRPr="00DD1F41">
        <w:rPr>
          <w:sz w:val="21"/>
          <w:szCs w:val="21"/>
        </w:rPr>
        <w:t>E</w:t>
      </w:r>
      <w:r>
        <w:rPr>
          <w:sz w:val="21"/>
          <w:szCs w:val="21"/>
        </w:rPr>
        <w:t>I</w:t>
      </w:r>
      <w:r w:rsidRPr="00DD1F41">
        <w:rPr>
          <w:sz w:val="21"/>
          <w:szCs w:val="21"/>
        </w:rPr>
        <w:t>SENBERGER</w:t>
      </w:r>
      <w:r w:rsidR="009C51AD" w:rsidRPr="00DD1F41">
        <w:rPr>
          <w:sz w:val="21"/>
          <w:szCs w:val="21"/>
        </w:rPr>
        <w:t>, R</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Aselage</w:t>
      </w:r>
      <w:proofErr w:type="spellEnd"/>
      <w:r w:rsidR="009C51AD" w:rsidRPr="00DD1F41">
        <w:rPr>
          <w:sz w:val="21"/>
          <w:szCs w:val="21"/>
        </w:rPr>
        <w:t xml:space="preserve">, J., </w:t>
      </w:r>
      <w:proofErr w:type="spellStart"/>
      <w:r w:rsidR="009C51AD" w:rsidRPr="00DD1F41">
        <w:rPr>
          <w:sz w:val="21"/>
          <w:szCs w:val="21"/>
        </w:rPr>
        <w:t>Sucharski</w:t>
      </w:r>
      <w:proofErr w:type="spellEnd"/>
      <w:r w:rsidR="009C51AD" w:rsidRPr="00DD1F41">
        <w:rPr>
          <w:sz w:val="21"/>
          <w:szCs w:val="21"/>
        </w:rPr>
        <w:t xml:space="preserve">, I. L., </w:t>
      </w:r>
      <w:proofErr w:type="spellStart"/>
      <w:r w:rsidR="009C51AD" w:rsidRPr="00DD1F41">
        <w:rPr>
          <w:sz w:val="21"/>
          <w:szCs w:val="21"/>
        </w:rPr>
        <w:t>Jones</w:t>
      </w:r>
      <w:proofErr w:type="spellEnd"/>
      <w:r w:rsidR="009C51AD" w:rsidRPr="00DD1F41">
        <w:rPr>
          <w:sz w:val="21"/>
          <w:szCs w:val="21"/>
        </w:rPr>
        <w:t xml:space="preserve">, J. R. (2004), </w:t>
      </w:r>
      <w:proofErr w:type="spellStart"/>
      <w:r w:rsidR="009C51AD" w:rsidRPr="00DD1F41">
        <w:rPr>
          <w:sz w:val="21"/>
          <w:szCs w:val="21"/>
        </w:rPr>
        <w:t>Percived</w:t>
      </w:r>
      <w:proofErr w:type="spellEnd"/>
      <w:r w:rsidR="009C51AD" w:rsidRPr="00DD1F41">
        <w:rPr>
          <w:sz w:val="21"/>
          <w:szCs w:val="21"/>
        </w:rPr>
        <w:t xml:space="preserve">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Support</w:t>
      </w:r>
      <w:proofErr w:type="spellEnd"/>
      <w:r w:rsidR="009C51AD" w:rsidRPr="00DD1F41">
        <w:rPr>
          <w:sz w:val="21"/>
          <w:szCs w:val="21"/>
        </w:rPr>
        <w:t xml:space="preserve">, </w:t>
      </w:r>
      <w:proofErr w:type="spellStart"/>
      <w:r w:rsidR="009C51AD" w:rsidRPr="00DD1F41">
        <w:rPr>
          <w:sz w:val="21"/>
          <w:szCs w:val="21"/>
        </w:rPr>
        <w:t>The</w:t>
      </w:r>
      <w:proofErr w:type="spellEnd"/>
      <w:r w:rsidR="009C51AD" w:rsidRPr="00DD1F41">
        <w:rPr>
          <w:sz w:val="21"/>
          <w:szCs w:val="21"/>
        </w:rPr>
        <w:t xml:space="preserve"> </w:t>
      </w:r>
      <w:proofErr w:type="spellStart"/>
      <w:r w:rsidR="009C51AD" w:rsidRPr="00DD1F41">
        <w:rPr>
          <w:sz w:val="21"/>
          <w:szCs w:val="21"/>
        </w:rPr>
        <w:t>Employment</w:t>
      </w:r>
      <w:proofErr w:type="spellEnd"/>
      <w:r w:rsidR="009C51AD" w:rsidRPr="00DD1F41">
        <w:rPr>
          <w:sz w:val="21"/>
          <w:szCs w:val="21"/>
        </w:rPr>
        <w:t xml:space="preserve"> </w:t>
      </w:r>
      <w:proofErr w:type="spellStart"/>
      <w:r w:rsidR="009C51AD" w:rsidRPr="00DD1F41">
        <w:rPr>
          <w:sz w:val="21"/>
          <w:szCs w:val="21"/>
        </w:rPr>
        <w:t>Relationship</w:t>
      </w:r>
      <w:proofErr w:type="spellEnd"/>
      <w:r w:rsidR="009C51AD" w:rsidRPr="00DD1F41">
        <w:rPr>
          <w:sz w:val="21"/>
          <w:szCs w:val="21"/>
        </w:rPr>
        <w:t xml:space="preserve">: </w:t>
      </w:r>
      <w:proofErr w:type="spellStart"/>
      <w:r w:rsidR="009C51AD" w:rsidRPr="00DD1F41">
        <w:rPr>
          <w:sz w:val="21"/>
          <w:szCs w:val="21"/>
        </w:rPr>
        <w:t>Examining</w:t>
      </w:r>
      <w:proofErr w:type="spellEnd"/>
      <w:r w:rsidR="009C51AD" w:rsidRPr="00DD1F41">
        <w:rPr>
          <w:sz w:val="21"/>
          <w:szCs w:val="21"/>
        </w:rPr>
        <w:t xml:space="preserve"> </w:t>
      </w:r>
      <w:proofErr w:type="spellStart"/>
      <w:r w:rsidR="009C51AD" w:rsidRPr="00DD1F41">
        <w:rPr>
          <w:sz w:val="21"/>
          <w:szCs w:val="21"/>
        </w:rPr>
        <w:t>Psychological</w:t>
      </w:r>
      <w:proofErr w:type="spellEnd"/>
      <w:r w:rsidR="009C51AD" w:rsidRPr="00DD1F41">
        <w:rPr>
          <w:sz w:val="21"/>
          <w:szCs w:val="21"/>
        </w:rPr>
        <w:t xml:space="preserve"> </w:t>
      </w:r>
      <w:proofErr w:type="spellStart"/>
      <w:r w:rsidR="009C51AD" w:rsidRPr="00DD1F41">
        <w:rPr>
          <w:sz w:val="21"/>
          <w:szCs w:val="21"/>
        </w:rPr>
        <w:t>and</w:t>
      </w:r>
      <w:proofErr w:type="spellEnd"/>
      <w:r w:rsidR="009C51AD" w:rsidRPr="00DD1F41">
        <w:rPr>
          <w:sz w:val="21"/>
          <w:szCs w:val="21"/>
        </w:rPr>
        <w:t xml:space="preserve"> </w:t>
      </w:r>
      <w:proofErr w:type="spellStart"/>
      <w:r w:rsidR="009C51AD" w:rsidRPr="00DD1F41">
        <w:rPr>
          <w:sz w:val="21"/>
          <w:szCs w:val="21"/>
        </w:rPr>
        <w:t>Contextual</w:t>
      </w:r>
      <w:proofErr w:type="spellEnd"/>
      <w:r w:rsidR="009C51AD" w:rsidRPr="00DD1F41">
        <w:rPr>
          <w:sz w:val="21"/>
          <w:szCs w:val="21"/>
        </w:rPr>
        <w:t xml:space="preserve"> </w:t>
      </w:r>
      <w:proofErr w:type="spellStart"/>
      <w:r w:rsidR="009C51AD" w:rsidRPr="00DD1F41">
        <w:rPr>
          <w:sz w:val="21"/>
          <w:szCs w:val="21"/>
        </w:rPr>
        <w:t>Perspectives</w:t>
      </w:r>
      <w:proofErr w:type="spellEnd"/>
      <w:r w:rsidR="009C51AD" w:rsidRPr="00DD1F41">
        <w:rPr>
          <w:sz w:val="21"/>
          <w:szCs w:val="21"/>
        </w:rPr>
        <w:t xml:space="preserve">. Oxford </w:t>
      </w:r>
      <w:proofErr w:type="spellStart"/>
      <w:r w:rsidR="009C51AD" w:rsidRPr="00DD1F41">
        <w:rPr>
          <w:sz w:val="21"/>
          <w:szCs w:val="21"/>
        </w:rPr>
        <w:t>University</w:t>
      </w:r>
      <w:proofErr w:type="spellEnd"/>
      <w:r w:rsidR="009C51AD" w:rsidRPr="00DD1F41">
        <w:rPr>
          <w:sz w:val="21"/>
          <w:szCs w:val="21"/>
        </w:rPr>
        <w:t xml:space="preserve"> </w:t>
      </w:r>
      <w:proofErr w:type="spellStart"/>
      <w:r w:rsidR="009C51AD" w:rsidRPr="00DD1F41">
        <w:rPr>
          <w:sz w:val="21"/>
          <w:szCs w:val="21"/>
        </w:rPr>
        <w:t>Press</w:t>
      </w:r>
      <w:proofErr w:type="spellEnd"/>
      <w:r w:rsidR="009C51AD" w:rsidRPr="00DD1F41">
        <w:rPr>
          <w:sz w:val="21"/>
          <w:szCs w:val="21"/>
        </w:rPr>
        <w:t>, 206-225.</w:t>
      </w:r>
    </w:p>
    <w:p w:rsidR="009C51AD" w:rsidRPr="00DD1F41" w:rsidRDefault="00DD1F41" w:rsidP="00DD1F41">
      <w:pPr>
        <w:pStyle w:val="NormalWeb"/>
        <w:spacing w:before="120" w:beforeAutospacing="0" w:after="120" w:afterAutospacing="0"/>
        <w:ind w:left="709" w:hanging="709"/>
        <w:jc w:val="both"/>
        <w:rPr>
          <w:sz w:val="21"/>
          <w:szCs w:val="21"/>
        </w:rPr>
      </w:pPr>
      <w:r w:rsidRPr="00DD1F41">
        <w:rPr>
          <w:sz w:val="21"/>
          <w:szCs w:val="21"/>
        </w:rPr>
        <w:t>ERDOĞAN</w:t>
      </w:r>
      <w:r w:rsidR="009C51AD" w:rsidRPr="00DD1F41">
        <w:rPr>
          <w:sz w:val="21"/>
          <w:szCs w:val="21"/>
        </w:rPr>
        <w:t>, İ. (1999), İşletme Yönetiminde Örgütsel Davranış, İstanbul: Dönence.</w:t>
      </w:r>
    </w:p>
    <w:p w:rsidR="009C51AD" w:rsidRPr="00DD1F41" w:rsidRDefault="00DD1F41" w:rsidP="00DD1F41">
      <w:pPr>
        <w:pStyle w:val="NormalWeb"/>
        <w:spacing w:before="120" w:beforeAutospacing="0" w:after="120" w:afterAutospacing="0"/>
        <w:ind w:left="709" w:hanging="709"/>
        <w:jc w:val="both"/>
        <w:rPr>
          <w:sz w:val="21"/>
          <w:szCs w:val="21"/>
        </w:rPr>
      </w:pPr>
      <w:r w:rsidRPr="00DD1F41">
        <w:rPr>
          <w:sz w:val="21"/>
          <w:szCs w:val="21"/>
        </w:rPr>
        <w:t>EREN</w:t>
      </w:r>
      <w:r w:rsidR="009C51AD" w:rsidRPr="00DD1F41">
        <w:rPr>
          <w:sz w:val="21"/>
          <w:szCs w:val="21"/>
        </w:rPr>
        <w:t>, E. (2004), Örgütsel Davranış ve Yönetim Psikolojisi, İstanbul: Beta.</w:t>
      </w:r>
    </w:p>
    <w:p w:rsidR="009C51AD" w:rsidRPr="00DD1F41" w:rsidRDefault="00DD1F41" w:rsidP="00DD1F41">
      <w:pPr>
        <w:spacing w:before="120" w:after="120"/>
        <w:ind w:left="709" w:hanging="709"/>
        <w:jc w:val="both"/>
        <w:rPr>
          <w:sz w:val="21"/>
          <w:szCs w:val="21"/>
        </w:rPr>
      </w:pPr>
      <w:r w:rsidRPr="00DD1F41">
        <w:rPr>
          <w:sz w:val="21"/>
          <w:szCs w:val="21"/>
        </w:rPr>
        <w:t>ERGENELİ</w:t>
      </w:r>
      <w:r w:rsidR="009C51AD" w:rsidRPr="00DD1F41">
        <w:rPr>
          <w:sz w:val="21"/>
          <w:szCs w:val="21"/>
        </w:rPr>
        <w:t>, A</w:t>
      </w:r>
      <w:proofErr w:type="gramStart"/>
      <w:r w:rsidR="009C51AD" w:rsidRPr="00DD1F41">
        <w:rPr>
          <w:sz w:val="21"/>
          <w:szCs w:val="21"/>
        </w:rPr>
        <w:t>.,</w:t>
      </w:r>
      <w:proofErr w:type="gramEnd"/>
      <w:r w:rsidR="009C51AD" w:rsidRPr="00DD1F41">
        <w:rPr>
          <w:sz w:val="21"/>
          <w:szCs w:val="21"/>
        </w:rPr>
        <w:t xml:space="preserve"> Arı, G. S. (2005), Krizde İşten Çıkarmaların Banka Yöneticileri Üzerine Etkileri: Örgütsel Bağlılık, Güven ve Güçlendirme Algıları. Ankara Üniversitesi SBF Dergisi, 60  (1), 122-147.</w:t>
      </w:r>
    </w:p>
    <w:p w:rsidR="009C51AD" w:rsidRPr="00DD1F41" w:rsidRDefault="00DD1F41" w:rsidP="00DD1F41">
      <w:pPr>
        <w:pStyle w:val="thomicb"/>
        <w:spacing w:before="120" w:after="120" w:line="240" w:lineRule="auto"/>
        <w:ind w:left="709" w:right="0" w:hanging="709"/>
        <w:jc w:val="both"/>
        <w:rPr>
          <w:sz w:val="21"/>
          <w:szCs w:val="21"/>
        </w:rPr>
      </w:pPr>
      <w:r w:rsidRPr="00DD1F41">
        <w:rPr>
          <w:sz w:val="21"/>
          <w:szCs w:val="21"/>
        </w:rPr>
        <w:lastRenderedPageBreak/>
        <w:t>FOLGER</w:t>
      </w:r>
      <w:r w:rsidR="009C51AD" w:rsidRPr="00DD1F41">
        <w:rPr>
          <w:sz w:val="21"/>
          <w:szCs w:val="21"/>
        </w:rPr>
        <w:t>, R</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Mary</w:t>
      </w:r>
      <w:proofErr w:type="spellEnd"/>
      <w:r w:rsidR="009C51AD" w:rsidRPr="00DD1F41">
        <w:rPr>
          <w:sz w:val="21"/>
          <w:szCs w:val="21"/>
        </w:rPr>
        <w:t xml:space="preserve"> A. K. (1989), </w:t>
      </w:r>
      <w:proofErr w:type="spellStart"/>
      <w:r w:rsidR="009C51AD" w:rsidRPr="00DD1F41">
        <w:rPr>
          <w:sz w:val="21"/>
          <w:szCs w:val="21"/>
        </w:rPr>
        <w:t>Effect</w:t>
      </w:r>
      <w:proofErr w:type="spellEnd"/>
      <w:r w:rsidR="009C51AD" w:rsidRPr="00DD1F41">
        <w:rPr>
          <w:sz w:val="21"/>
          <w:szCs w:val="21"/>
        </w:rPr>
        <w:t xml:space="preserve"> of </w:t>
      </w:r>
      <w:proofErr w:type="spellStart"/>
      <w:r w:rsidR="009C51AD" w:rsidRPr="00DD1F41">
        <w:rPr>
          <w:sz w:val="21"/>
          <w:szCs w:val="21"/>
        </w:rPr>
        <w:t>Prucedural</w:t>
      </w:r>
      <w:proofErr w:type="spellEnd"/>
      <w:r w:rsidR="009C51AD" w:rsidRPr="00DD1F41">
        <w:rPr>
          <w:sz w:val="21"/>
          <w:szCs w:val="21"/>
        </w:rPr>
        <w:t xml:space="preserve"> </w:t>
      </w:r>
      <w:proofErr w:type="spellStart"/>
      <w:r w:rsidR="009C51AD" w:rsidRPr="00DD1F41">
        <w:rPr>
          <w:sz w:val="21"/>
          <w:szCs w:val="21"/>
        </w:rPr>
        <w:t>and</w:t>
      </w:r>
      <w:proofErr w:type="spellEnd"/>
      <w:r w:rsidR="009C51AD" w:rsidRPr="00DD1F41">
        <w:rPr>
          <w:sz w:val="21"/>
          <w:szCs w:val="21"/>
        </w:rPr>
        <w:t xml:space="preserve"> </w:t>
      </w:r>
      <w:proofErr w:type="spellStart"/>
      <w:r w:rsidR="009C51AD" w:rsidRPr="00DD1F41">
        <w:rPr>
          <w:sz w:val="21"/>
          <w:szCs w:val="21"/>
        </w:rPr>
        <w:t>Distributive</w:t>
      </w:r>
      <w:proofErr w:type="spellEnd"/>
      <w:r w:rsidR="009C51AD" w:rsidRPr="00DD1F41">
        <w:rPr>
          <w:sz w:val="21"/>
          <w:szCs w:val="21"/>
        </w:rPr>
        <w:t xml:space="preserve"> </w:t>
      </w:r>
      <w:proofErr w:type="spellStart"/>
      <w:r w:rsidR="009C51AD" w:rsidRPr="00DD1F41">
        <w:rPr>
          <w:sz w:val="21"/>
          <w:szCs w:val="21"/>
        </w:rPr>
        <w:t>Justice</w:t>
      </w:r>
      <w:proofErr w:type="spellEnd"/>
      <w:r w:rsidR="009C51AD" w:rsidRPr="00DD1F41">
        <w:rPr>
          <w:sz w:val="21"/>
          <w:szCs w:val="21"/>
        </w:rPr>
        <w:t xml:space="preserve"> on </w:t>
      </w:r>
      <w:proofErr w:type="spellStart"/>
      <w:r w:rsidR="009C51AD" w:rsidRPr="00DD1F41">
        <w:rPr>
          <w:sz w:val="21"/>
          <w:szCs w:val="21"/>
        </w:rPr>
        <w:t>Reactions</w:t>
      </w:r>
      <w:proofErr w:type="spellEnd"/>
      <w:r w:rsidR="009C51AD" w:rsidRPr="00DD1F41">
        <w:rPr>
          <w:sz w:val="21"/>
          <w:szCs w:val="21"/>
        </w:rPr>
        <w:t xml:space="preserve"> </w:t>
      </w:r>
      <w:proofErr w:type="spellStart"/>
      <w:r w:rsidR="009C51AD" w:rsidRPr="00DD1F41">
        <w:rPr>
          <w:sz w:val="21"/>
          <w:szCs w:val="21"/>
        </w:rPr>
        <w:t>to</w:t>
      </w:r>
      <w:proofErr w:type="spellEnd"/>
      <w:r w:rsidR="009C51AD" w:rsidRPr="00DD1F41">
        <w:rPr>
          <w:sz w:val="21"/>
          <w:szCs w:val="21"/>
        </w:rPr>
        <w:t xml:space="preserve"> Pay </w:t>
      </w:r>
      <w:proofErr w:type="spellStart"/>
      <w:r w:rsidR="009C51AD" w:rsidRPr="00DD1F41">
        <w:rPr>
          <w:sz w:val="21"/>
          <w:szCs w:val="21"/>
        </w:rPr>
        <w:t>Raise</w:t>
      </w:r>
      <w:proofErr w:type="spellEnd"/>
      <w:r w:rsidR="009C51AD" w:rsidRPr="00DD1F41">
        <w:rPr>
          <w:sz w:val="21"/>
          <w:szCs w:val="21"/>
        </w:rPr>
        <w:t xml:space="preserve"> </w:t>
      </w:r>
      <w:proofErr w:type="spellStart"/>
      <w:r w:rsidR="009C51AD" w:rsidRPr="00DD1F41">
        <w:rPr>
          <w:sz w:val="21"/>
          <w:szCs w:val="21"/>
        </w:rPr>
        <w:t>Decision</w:t>
      </w:r>
      <w:proofErr w:type="spellEnd"/>
      <w:r w:rsidR="009C51AD" w:rsidRPr="00DD1F41">
        <w:rPr>
          <w:sz w:val="21"/>
          <w:szCs w:val="21"/>
        </w:rPr>
        <w:t xml:space="preserve">. </w:t>
      </w:r>
      <w:proofErr w:type="spellStart"/>
      <w:r w:rsidR="009C51AD" w:rsidRPr="00DD1F41">
        <w:rPr>
          <w:sz w:val="21"/>
          <w:szCs w:val="21"/>
        </w:rPr>
        <w:t>Academy</w:t>
      </w:r>
      <w:proofErr w:type="spellEnd"/>
      <w:r w:rsidR="009C51AD" w:rsidRPr="00DD1F41">
        <w:rPr>
          <w:sz w:val="21"/>
          <w:szCs w:val="21"/>
        </w:rPr>
        <w:t xml:space="preserve"> of </w:t>
      </w:r>
      <w:proofErr w:type="spellStart"/>
      <w:r w:rsidR="009C51AD" w:rsidRPr="00DD1F41">
        <w:rPr>
          <w:sz w:val="21"/>
          <w:szCs w:val="21"/>
        </w:rPr>
        <w:t>Management</w:t>
      </w:r>
      <w:proofErr w:type="spellEnd"/>
      <w:r w:rsidR="009C51AD" w:rsidRPr="00DD1F41">
        <w:rPr>
          <w:sz w:val="21"/>
          <w:szCs w:val="21"/>
        </w:rPr>
        <w:t xml:space="preserve"> </w:t>
      </w:r>
      <w:proofErr w:type="spellStart"/>
      <w:r w:rsidR="009C51AD" w:rsidRPr="00DD1F41">
        <w:rPr>
          <w:sz w:val="21"/>
          <w:szCs w:val="21"/>
        </w:rPr>
        <w:t>Journal</w:t>
      </w:r>
      <w:proofErr w:type="spellEnd"/>
      <w:r w:rsidR="009C51AD" w:rsidRPr="00DD1F41">
        <w:rPr>
          <w:sz w:val="21"/>
          <w:szCs w:val="21"/>
        </w:rPr>
        <w:t>, 32 (1), 115-130.</w:t>
      </w:r>
    </w:p>
    <w:p w:rsidR="009C51AD" w:rsidRPr="00DD1F41" w:rsidRDefault="00DD1F41" w:rsidP="00DD1F41">
      <w:pPr>
        <w:spacing w:before="120" w:after="120"/>
        <w:ind w:left="709" w:hanging="709"/>
        <w:jc w:val="both"/>
        <w:rPr>
          <w:color w:val="000000"/>
          <w:sz w:val="21"/>
          <w:szCs w:val="21"/>
        </w:rPr>
      </w:pPr>
      <w:r w:rsidRPr="00DD1F41">
        <w:rPr>
          <w:color w:val="000000"/>
          <w:sz w:val="21"/>
          <w:szCs w:val="21"/>
        </w:rPr>
        <w:t>KALAYCI</w:t>
      </w:r>
      <w:r w:rsidR="009C51AD" w:rsidRPr="00DD1F41">
        <w:rPr>
          <w:color w:val="000000"/>
          <w:sz w:val="21"/>
          <w:szCs w:val="21"/>
        </w:rPr>
        <w:t>, Ş. (2008), SPSS Uygulamalı Çok Değişkenli İstatistik Teknikleri. (3. Baskı). Ankara: Asil.</w:t>
      </w:r>
    </w:p>
    <w:p w:rsidR="009C51AD" w:rsidRPr="00DD1F41" w:rsidRDefault="00DD1F41" w:rsidP="00DD1F41">
      <w:pPr>
        <w:spacing w:before="120" w:after="120"/>
        <w:ind w:left="709" w:hanging="709"/>
        <w:jc w:val="both"/>
        <w:rPr>
          <w:sz w:val="21"/>
          <w:szCs w:val="21"/>
        </w:rPr>
      </w:pPr>
      <w:r w:rsidRPr="00DD1F41">
        <w:rPr>
          <w:sz w:val="21"/>
          <w:szCs w:val="21"/>
        </w:rPr>
        <w:t>MEYER</w:t>
      </w:r>
      <w:r w:rsidR="009C51AD" w:rsidRPr="00DD1F41">
        <w:rPr>
          <w:sz w:val="21"/>
          <w:szCs w:val="21"/>
        </w:rPr>
        <w:t>, J. P</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Allen</w:t>
      </w:r>
      <w:proofErr w:type="spellEnd"/>
      <w:r w:rsidR="009C51AD" w:rsidRPr="00DD1F41">
        <w:rPr>
          <w:sz w:val="21"/>
          <w:szCs w:val="21"/>
        </w:rPr>
        <w:t xml:space="preserve">, N. J. (1991), A </w:t>
      </w:r>
      <w:proofErr w:type="spellStart"/>
      <w:r w:rsidR="009C51AD" w:rsidRPr="00DD1F41">
        <w:rPr>
          <w:sz w:val="21"/>
          <w:szCs w:val="21"/>
        </w:rPr>
        <w:t>Three</w:t>
      </w:r>
      <w:proofErr w:type="spellEnd"/>
      <w:r w:rsidR="009C51AD" w:rsidRPr="00DD1F41">
        <w:rPr>
          <w:sz w:val="21"/>
          <w:szCs w:val="21"/>
        </w:rPr>
        <w:t xml:space="preserve"> </w:t>
      </w:r>
      <w:proofErr w:type="spellStart"/>
      <w:r w:rsidR="009C51AD" w:rsidRPr="00DD1F41">
        <w:rPr>
          <w:sz w:val="21"/>
          <w:szCs w:val="21"/>
        </w:rPr>
        <w:t>Component</w:t>
      </w:r>
      <w:proofErr w:type="spellEnd"/>
      <w:r w:rsidR="009C51AD" w:rsidRPr="00DD1F41">
        <w:rPr>
          <w:sz w:val="21"/>
          <w:szCs w:val="21"/>
        </w:rPr>
        <w:t xml:space="preserve"> </w:t>
      </w:r>
      <w:proofErr w:type="spellStart"/>
      <w:r w:rsidR="009C51AD" w:rsidRPr="00DD1F41">
        <w:rPr>
          <w:sz w:val="21"/>
          <w:szCs w:val="21"/>
        </w:rPr>
        <w:t>Conceptualization</w:t>
      </w:r>
      <w:proofErr w:type="spellEnd"/>
      <w:r w:rsidR="009C51AD" w:rsidRPr="00DD1F41">
        <w:rPr>
          <w:sz w:val="21"/>
          <w:szCs w:val="21"/>
        </w:rPr>
        <w:t xml:space="preserve"> of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Commitment</w:t>
      </w:r>
      <w:proofErr w:type="spellEnd"/>
      <w:r w:rsidR="009C51AD" w:rsidRPr="00DD1F41">
        <w:rPr>
          <w:sz w:val="21"/>
          <w:szCs w:val="21"/>
        </w:rPr>
        <w:t xml:space="preserve">. </w:t>
      </w:r>
      <w:proofErr w:type="spellStart"/>
      <w:r w:rsidR="009C51AD" w:rsidRPr="00DD1F41">
        <w:rPr>
          <w:sz w:val="21"/>
          <w:szCs w:val="21"/>
        </w:rPr>
        <w:t>Human</w:t>
      </w:r>
      <w:proofErr w:type="spellEnd"/>
      <w:r w:rsidR="009C51AD" w:rsidRPr="00DD1F41">
        <w:rPr>
          <w:sz w:val="21"/>
          <w:szCs w:val="21"/>
        </w:rPr>
        <w:t xml:space="preserve"> </w:t>
      </w:r>
      <w:proofErr w:type="spellStart"/>
      <w:r w:rsidR="009C51AD" w:rsidRPr="00DD1F41">
        <w:rPr>
          <w:sz w:val="21"/>
          <w:szCs w:val="21"/>
        </w:rPr>
        <w:t>Resources</w:t>
      </w:r>
      <w:proofErr w:type="spellEnd"/>
      <w:r w:rsidR="009C51AD" w:rsidRPr="00DD1F41">
        <w:rPr>
          <w:sz w:val="21"/>
          <w:szCs w:val="21"/>
        </w:rPr>
        <w:t xml:space="preserve"> </w:t>
      </w:r>
      <w:proofErr w:type="spellStart"/>
      <w:r w:rsidR="009C51AD" w:rsidRPr="00DD1F41">
        <w:rPr>
          <w:sz w:val="21"/>
          <w:szCs w:val="21"/>
        </w:rPr>
        <w:t>Management</w:t>
      </w:r>
      <w:proofErr w:type="spellEnd"/>
      <w:r w:rsidR="009C51AD" w:rsidRPr="00DD1F41">
        <w:rPr>
          <w:sz w:val="21"/>
          <w:szCs w:val="21"/>
        </w:rPr>
        <w:t xml:space="preserve"> </w:t>
      </w:r>
      <w:proofErr w:type="spellStart"/>
      <w:r w:rsidR="009C51AD" w:rsidRPr="00DD1F41">
        <w:rPr>
          <w:sz w:val="21"/>
          <w:szCs w:val="21"/>
        </w:rPr>
        <w:t>Review</w:t>
      </w:r>
      <w:proofErr w:type="spellEnd"/>
      <w:r w:rsidR="009C51AD" w:rsidRPr="00DD1F41">
        <w:rPr>
          <w:sz w:val="21"/>
          <w:szCs w:val="21"/>
        </w:rPr>
        <w:t>, 1, 61–89.</w:t>
      </w:r>
    </w:p>
    <w:p w:rsidR="009C51AD" w:rsidRPr="00DD1F41" w:rsidRDefault="00DD1F41" w:rsidP="00DD1F41">
      <w:pPr>
        <w:spacing w:before="120" w:after="120"/>
        <w:ind w:left="709" w:hanging="709"/>
        <w:jc w:val="both"/>
        <w:rPr>
          <w:sz w:val="21"/>
          <w:szCs w:val="21"/>
        </w:rPr>
      </w:pPr>
      <w:r w:rsidRPr="00DD1F41">
        <w:rPr>
          <w:sz w:val="21"/>
          <w:szCs w:val="21"/>
        </w:rPr>
        <w:t>MEYER</w:t>
      </w:r>
      <w:r w:rsidR="009C51AD" w:rsidRPr="00DD1F41">
        <w:rPr>
          <w:sz w:val="21"/>
          <w:szCs w:val="21"/>
        </w:rPr>
        <w:t>, J. P</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Allen</w:t>
      </w:r>
      <w:proofErr w:type="spellEnd"/>
      <w:r w:rsidR="009C51AD" w:rsidRPr="00DD1F41">
        <w:rPr>
          <w:sz w:val="21"/>
          <w:szCs w:val="21"/>
        </w:rPr>
        <w:t xml:space="preserve">, N. J., </w:t>
      </w:r>
      <w:proofErr w:type="spellStart"/>
      <w:r w:rsidR="009C51AD" w:rsidRPr="00DD1F41">
        <w:rPr>
          <w:sz w:val="21"/>
          <w:szCs w:val="21"/>
        </w:rPr>
        <w:t>Smith</w:t>
      </w:r>
      <w:proofErr w:type="spellEnd"/>
      <w:r w:rsidR="009C51AD" w:rsidRPr="00DD1F41">
        <w:rPr>
          <w:sz w:val="21"/>
          <w:szCs w:val="21"/>
        </w:rPr>
        <w:t xml:space="preserve"> C. A. (1993), </w:t>
      </w:r>
      <w:proofErr w:type="spellStart"/>
      <w:r w:rsidR="009C51AD" w:rsidRPr="00DD1F41">
        <w:rPr>
          <w:sz w:val="21"/>
          <w:szCs w:val="21"/>
        </w:rPr>
        <w:t>Commitment</w:t>
      </w:r>
      <w:proofErr w:type="spellEnd"/>
      <w:r w:rsidR="009C51AD" w:rsidRPr="00DD1F41">
        <w:rPr>
          <w:sz w:val="21"/>
          <w:szCs w:val="21"/>
        </w:rPr>
        <w:t xml:space="preserve"> </w:t>
      </w:r>
      <w:proofErr w:type="spellStart"/>
      <w:r w:rsidR="009C51AD" w:rsidRPr="00DD1F41">
        <w:rPr>
          <w:sz w:val="21"/>
          <w:szCs w:val="21"/>
        </w:rPr>
        <w:t>to</w:t>
      </w:r>
      <w:proofErr w:type="spellEnd"/>
      <w:r w:rsidR="009C51AD" w:rsidRPr="00DD1F41">
        <w:rPr>
          <w:sz w:val="21"/>
          <w:szCs w:val="21"/>
        </w:rPr>
        <w:t xml:space="preserve"> </w:t>
      </w:r>
      <w:proofErr w:type="spellStart"/>
      <w:r w:rsidR="009C51AD" w:rsidRPr="00DD1F41">
        <w:rPr>
          <w:sz w:val="21"/>
          <w:szCs w:val="21"/>
        </w:rPr>
        <w:t>Occupations</w:t>
      </w:r>
      <w:proofErr w:type="spellEnd"/>
      <w:r w:rsidR="009C51AD" w:rsidRPr="00DD1F41">
        <w:rPr>
          <w:sz w:val="21"/>
          <w:szCs w:val="21"/>
        </w:rPr>
        <w:t xml:space="preserve">: </w:t>
      </w:r>
      <w:proofErr w:type="spellStart"/>
      <w:r w:rsidR="009C51AD" w:rsidRPr="00DD1F41">
        <w:rPr>
          <w:sz w:val="21"/>
          <w:szCs w:val="21"/>
        </w:rPr>
        <w:t>Extension</w:t>
      </w:r>
      <w:proofErr w:type="spellEnd"/>
      <w:r w:rsidR="009C51AD" w:rsidRPr="00DD1F41">
        <w:rPr>
          <w:sz w:val="21"/>
          <w:szCs w:val="21"/>
        </w:rPr>
        <w:t xml:space="preserve"> </w:t>
      </w:r>
      <w:proofErr w:type="spellStart"/>
      <w:r w:rsidR="009C51AD" w:rsidRPr="00DD1F41">
        <w:rPr>
          <w:sz w:val="21"/>
          <w:szCs w:val="21"/>
        </w:rPr>
        <w:t>and</w:t>
      </w:r>
      <w:proofErr w:type="spellEnd"/>
      <w:r w:rsidR="009C51AD" w:rsidRPr="00DD1F41">
        <w:rPr>
          <w:sz w:val="21"/>
          <w:szCs w:val="21"/>
        </w:rPr>
        <w:t xml:space="preserve"> Test of a </w:t>
      </w:r>
      <w:proofErr w:type="spellStart"/>
      <w:r w:rsidR="009C51AD" w:rsidRPr="00DD1F41">
        <w:rPr>
          <w:sz w:val="21"/>
          <w:szCs w:val="21"/>
        </w:rPr>
        <w:t>Three</w:t>
      </w:r>
      <w:proofErr w:type="spellEnd"/>
      <w:r w:rsidR="009C51AD" w:rsidRPr="00DD1F41">
        <w:rPr>
          <w:sz w:val="21"/>
          <w:szCs w:val="21"/>
        </w:rPr>
        <w:t>-</w:t>
      </w:r>
      <w:proofErr w:type="spellStart"/>
      <w:r w:rsidR="009C51AD" w:rsidRPr="00DD1F41">
        <w:rPr>
          <w:sz w:val="21"/>
          <w:szCs w:val="21"/>
        </w:rPr>
        <w:t>Component</w:t>
      </w:r>
      <w:proofErr w:type="spellEnd"/>
      <w:r w:rsidR="009C51AD" w:rsidRPr="00DD1F41">
        <w:rPr>
          <w:sz w:val="21"/>
          <w:szCs w:val="21"/>
        </w:rPr>
        <w:t xml:space="preserve"> </w:t>
      </w:r>
      <w:proofErr w:type="spellStart"/>
      <w:r w:rsidR="009C51AD" w:rsidRPr="00DD1F41">
        <w:rPr>
          <w:sz w:val="21"/>
          <w:szCs w:val="21"/>
        </w:rPr>
        <w:t>Conceptualization</w:t>
      </w:r>
      <w:proofErr w:type="spellEnd"/>
      <w:r w:rsidR="009C51AD" w:rsidRPr="00DD1F41">
        <w:rPr>
          <w:sz w:val="21"/>
          <w:szCs w:val="21"/>
        </w:rPr>
        <w:t xml:space="preserve">. </w:t>
      </w:r>
      <w:proofErr w:type="spellStart"/>
      <w:r w:rsidR="009C51AD" w:rsidRPr="00DD1F41">
        <w:rPr>
          <w:sz w:val="21"/>
          <w:szCs w:val="21"/>
        </w:rPr>
        <w:t>Journal</w:t>
      </w:r>
      <w:proofErr w:type="spellEnd"/>
      <w:r w:rsidR="009C51AD" w:rsidRPr="00DD1F41">
        <w:rPr>
          <w:sz w:val="21"/>
          <w:szCs w:val="21"/>
        </w:rPr>
        <w:t xml:space="preserve"> of </w:t>
      </w:r>
      <w:proofErr w:type="spellStart"/>
      <w:r w:rsidR="009C51AD" w:rsidRPr="00DD1F41">
        <w:rPr>
          <w:sz w:val="21"/>
          <w:szCs w:val="21"/>
        </w:rPr>
        <w:t>Applied</w:t>
      </w:r>
      <w:proofErr w:type="spellEnd"/>
      <w:r w:rsidR="009C51AD" w:rsidRPr="00DD1F41">
        <w:rPr>
          <w:sz w:val="21"/>
          <w:szCs w:val="21"/>
        </w:rPr>
        <w:t xml:space="preserve"> </w:t>
      </w:r>
      <w:proofErr w:type="spellStart"/>
      <w:r w:rsidR="009C51AD" w:rsidRPr="00DD1F41">
        <w:rPr>
          <w:sz w:val="21"/>
          <w:szCs w:val="21"/>
        </w:rPr>
        <w:t>Psychology</w:t>
      </w:r>
      <w:proofErr w:type="spellEnd"/>
      <w:r w:rsidR="009C51AD" w:rsidRPr="00DD1F41">
        <w:rPr>
          <w:sz w:val="21"/>
          <w:szCs w:val="21"/>
        </w:rPr>
        <w:t>, 78 (4), 538–551.</w:t>
      </w:r>
    </w:p>
    <w:p w:rsidR="009C51AD" w:rsidRPr="00DD1F41" w:rsidRDefault="00DD1F41" w:rsidP="00DD1F41">
      <w:pPr>
        <w:spacing w:before="120" w:after="120"/>
        <w:ind w:left="709" w:hanging="709"/>
        <w:jc w:val="both"/>
        <w:rPr>
          <w:sz w:val="21"/>
          <w:szCs w:val="21"/>
        </w:rPr>
      </w:pPr>
      <w:r w:rsidRPr="00DD1F41">
        <w:rPr>
          <w:sz w:val="21"/>
          <w:szCs w:val="21"/>
        </w:rPr>
        <w:t>MEYER</w:t>
      </w:r>
      <w:r w:rsidR="009C51AD" w:rsidRPr="00DD1F41">
        <w:rPr>
          <w:sz w:val="21"/>
          <w:szCs w:val="21"/>
        </w:rPr>
        <w:t>, J. P</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Allen</w:t>
      </w:r>
      <w:proofErr w:type="spellEnd"/>
      <w:r w:rsidR="009C51AD" w:rsidRPr="00DD1F41">
        <w:rPr>
          <w:sz w:val="21"/>
          <w:szCs w:val="21"/>
        </w:rPr>
        <w:t xml:space="preserve">, N. J. (1997), </w:t>
      </w:r>
      <w:proofErr w:type="spellStart"/>
      <w:r w:rsidR="009C51AD" w:rsidRPr="00DD1F41">
        <w:rPr>
          <w:sz w:val="21"/>
          <w:szCs w:val="21"/>
        </w:rPr>
        <w:t>Commitment</w:t>
      </w:r>
      <w:proofErr w:type="spellEnd"/>
      <w:r w:rsidR="009C51AD" w:rsidRPr="00DD1F41">
        <w:rPr>
          <w:sz w:val="21"/>
          <w:szCs w:val="21"/>
        </w:rPr>
        <w:t xml:space="preserve"> in </w:t>
      </w:r>
      <w:proofErr w:type="spellStart"/>
      <w:r w:rsidR="009C51AD" w:rsidRPr="00DD1F41">
        <w:rPr>
          <w:sz w:val="21"/>
          <w:szCs w:val="21"/>
        </w:rPr>
        <w:t>The</w:t>
      </w:r>
      <w:proofErr w:type="spellEnd"/>
      <w:r w:rsidR="009C51AD" w:rsidRPr="00DD1F41">
        <w:rPr>
          <w:sz w:val="21"/>
          <w:szCs w:val="21"/>
        </w:rPr>
        <w:t xml:space="preserve"> </w:t>
      </w:r>
      <w:proofErr w:type="spellStart"/>
      <w:r w:rsidR="009C51AD" w:rsidRPr="00DD1F41">
        <w:rPr>
          <w:sz w:val="21"/>
          <w:szCs w:val="21"/>
        </w:rPr>
        <w:t>Workplace</w:t>
      </w:r>
      <w:proofErr w:type="spellEnd"/>
      <w:r w:rsidR="009C51AD" w:rsidRPr="00DD1F41">
        <w:rPr>
          <w:sz w:val="21"/>
          <w:szCs w:val="21"/>
        </w:rPr>
        <w:t xml:space="preserve">: </w:t>
      </w:r>
      <w:proofErr w:type="spellStart"/>
      <w:r w:rsidR="009C51AD" w:rsidRPr="00DD1F41">
        <w:rPr>
          <w:sz w:val="21"/>
          <w:szCs w:val="21"/>
        </w:rPr>
        <w:t>Theory</w:t>
      </w:r>
      <w:proofErr w:type="spellEnd"/>
      <w:r w:rsidR="009C51AD" w:rsidRPr="00DD1F41">
        <w:rPr>
          <w:sz w:val="21"/>
          <w:szCs w:val="21"/>
        </w:rPr>
        <w:t xml:space="preserve">, </w:t>
      </w:r>
      <w:proofErr w:type="spellStart"/>
      <w:r w:rsidR="009C51AD" w:rsidRPr="00DD1F41">
        <w:rPr>
          <w:sz w:val="21"/>
          <w:szCs w:val="21"/>
        </w:rPr>
        <w:t>Reserch</w:t>
      </w:r>
      <w:proofErr w:type="spellEnd"/>
      <w:r w:rsidR="009C51AD" w:rsidRPr="00DD1F41">
        <w:rPr>
          <w:sz w:val="21"/>
          <w:szCs w:val="21"/>
        </w:rPr>
        <w:t xml:space="preserve"> </w:t>
      </w:r>
      <w:proofErr w:type="spellStart"/>
      <w:r w:rsidR="009C51AD" w:rsidRPr="00DD1F41">
        <w:rPr>
          <w:sz w:val="21"/>
          <w:szCs w:val="21"/>
        </w:rPr>
        <w:t>and</w:t>
      </w:r>
      <w:proofErr w:type="spellEnd"/>
      <w:r w:rsidR="009C51AD" w:rsidRPr="00DD1F41">
        <w:rPr>
          <w:sz w:val="21"/>
          <w:szCs w:val="21"/>
        </w:rPr>
        <w:t xml:space="preserve"> </w:t>
      </w:r>
      <w:proofErr w:type="spellStart"/>
      <w:r w:rsidR="009C51AD" w:rsidRPr="00DD1F41">
        <w:rPr>
          <w:sz w:val="21"/>
          <w:szCs w:val="21"/>
        </w:rPr>
        <w:t>Application</w:t>
      </w:r>
      <w:proofErr w:type="spellEnd"/>
      <w:r w:rsidR="009C51AD" w:rsidRPr="00DD1F41">
        <w:rPr>
          <w:sz w:val="21"/>
          <w:szCs w:val="21"/>
        </w:rPr>
        <w:t xml:space="preserve">. </w:t>
      </w:r>
      <w:proofErr w:type="spellStart"/>
      <w:r w:rsidR="009C51AD" w:rsidRPr="00DD1F41">
        <w:rPr>
          <w:sz w:val="21"/>
          <w:szCs w:val="21"/>
        </w:rPr>
        <w:t>Sage</w:t>
      </w:r>
      <w:proofErr w:type="spellEnd"/>
      <w:r w:rsidR="009C51AD" w:rsidRPr="00DD1F41">
        <w:rPr>
          <w:sz w:val="21"/>
          <w:szCs w:val="21"/>
        </w:rPr>
        <w:t xml:space="preserve"> </w:t>
      </w:r>
      <w:proofErr w:type="spellStart"/>
      <w:r w:rsidR="009C51AD" w:rsidRPr="00DD1F41">
        <w:rPr>
          <w:sz w:val="21"/>
          <w:szCs w:val="21"/>
        </w:rPr>
        <w:t>Pub</w:t>
      </w:r>
      <w:proofErr w:type="spellEnd"/>
      <w:r w:rsidR="009C51AD" w:rsidRPr="00DD1F41">
        <w:rPr>
          <w:sz w:val="21"/>
          <w:szCs w:val="21"/>
        </w:rPr>
        <w:t>-</w:t>
      </w:r>
      <w:proofErr w:type="spellStart"/>
      <w:r w:rsidR="009C51AD" w:rsidRPr="00DD1F41">
        <w:rPr>
          <w:sz w:val="21"/>
          <w:szCs w:val="21"/>
        </w:rPr>
        <w:t>Inc</w:t>
      </w:r>
      <w:proofErr w:type="spellEnd"/>
      <w:r w:rsidR="009C51AD" w:rsidRPr="00DD1F41">
        <w:rPr>
          <w:sz w:val="21"/>
          <w:szCs w:val="21"/>
        </w:rPr>
        <w:t xml:space="preserve">. </w:t>
      </w:r>
      <w:proofErr w:type="spellStart"/>
      <w:r w:rsidR="009C51AD" w:rsidRPr="00DD1F41">
        <w:rPr>
          <w:sz w:val="21"/>
          <w:szCs w:val="21"/>
        </w:rPr>
        <w:t>Thousand</w:t>
      </w:r>
      <w:proofErr w:type="spellEnd"/>
      <w:r w:rsidR="009C51AD" w:rsidRPr="00DD1F41">
        <w:rPr>
          <w:sz w:val="21"/>
          <w:szCs w:val="21"/>
        </w:rPr>
        <w:t xml:space="preserve"> </w:t>
      </w:r>
      <w:proofErr w:type="spellStart"/>
      <w:r w:rsidR="009C51AD" w:rsidRPr="00DD1F41">
        <w:rPr>
          <w:sz w:val="21"/>
          <w:szCs w:val="21"/>
        </w:rPr>
        <w:t>Oaks</w:t>
      </w:r>
      <w:proofErr w:type="spellEnd"/>
      <w:r w:rsidR="009C51AD" w:rsidRPr="00DD1F41">
        <w:rPr>
          <w:sz w:val="21"/>
          <w:szCs w:val="21"/>
        </w:rPr>
        <w:t>.</w:t>
      </w:r>
    </w:p>
    <w:p w:rsidR="009C51AD" w:rsidRPr="00DD1F41" w:rsidRDefault="00DD1F41" w:rsidP="00DD1F41">
      <w:pPr>
        <w:spacing w:before="120" w:after="120"/>
        <w:ind w:left="709" w:hanging="709"/>
        <w:jc w:val="both"/>
        <w:rPr>
          <w:sz w:val="21"/>
          <w:szCs w:val="21"/>
        </w:rPr>
      </w:pPr>
      <w:r w:rsidRPr="00DD1F41">
        <w:rPr>
          <w:sz w:val="21"/>
          <w:szCs w:val="21"/>
        </w:rPr>
        <w:t>MEYER</w:t>
      </w:r>
      <w:r w:rsidR="009C51AD" w:rsidRPr="00DD1F41">
        <w:rPr>
          <w:sz w:val="21"/>
          <w:szCs w:val="21"/>
        </w:rPr>
        <w:t>, J. P</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Smith</w:t>
      </w:r>
      <w:proofErr w:type="spellEnd"/>
      <w:r w:rsidR="009C51AD" w:rsidRPr="00DD1F41">
        <w:rPr>
          <w:sz w:val="21"/>
          <w:szCs w:val="21"/>
        </w:rPr>
        <w:t xml:space="preserve">, C. A. (2000), HRM </w:t>
      </w:r>
      <w:proofErr w:type="spellStart"/>
      <w:r w:rsidR="009C51AD" w:rsidRPr="00DD1F41">
        <w:rPr>
          <w:sz w:val="21"/>
          <w:szCs w:val="21"/>
        </w:rPr>
        <w:t>Practices</w:t>
      </w:r>
      <w:proofErr w:type="spellEnd"/>
      <w:r w:rsidR="009C51AD" w:rsidRPr="00DD1F41">
        <w:rPr>
          <w:sz w:val="21"/>
          <w:szCs w:val="21"/>
        </w:rPr>
        <w:t xml:space="preserve"> </w:t>
      </w:r>
      <w:proofErr w:type="spellStart"/>
      <w:r w:rsidR="009C51AD" w:rsidRPr="00DD1F41">
        <w:rPr>
          <w:sz w:val="21"/>
          <w:szCs w:val="21"/>
        </w:rPr>
        <w:t>and</w:t>
      </w:r>
      <w:proofErr w:type="spellEnd"/>
      <w:r w:rsidR="009C51AD" w:rsidRPr="00DD1F41">
        <w:rPr>
          <w:sz w:val="21"/>
          <w:szCs w:val="21"/>
        </w:rPr>
        <w:t xml:space="preserve">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Commitment</w:t>
      </w:r>
      <w:proofErr w:type="spellEnd"/>
      <w:r w:rsidR="009C51AD" w:rsidRPr="00DD1F41">
        <w:rPr>
          <w:sz w:val="21"/>
          <w:szCs w:val="21"/>
        </w:rPr>
        <w:t xml:space="preserve">: Test of a </w:t>
      </w:r>
      <w:proofErr w:type="spellStart"/>
      <w:r w:rsidR="009C51AD" w:rsidRPr="00DD1F41">
        <w:rPr>
          <w:sz w:val="21"/>
          <w:szCs w:val="21"/>
        </w:rPr>
        <w:t>Mediation</w:t>
      </w:r>
      <w:proofErr w:type="spellEnd"/>
      <w:r w:rsidR="009C51AD" w:rsidRPr="00DD1F41">
        <w:rPr>
          <w:sz w:val="21"/>
          <w:szCs w:val="21"/>
        </w:rPr>
        <w:t xml:space="preserve"> Model. </w:t>
      </w:r>
      <w:proofErr w:type="spellStart"/>
      <w:r w:rsidR="009C51AD" w:rsidRPr="00DD1F41">
        <w:rPr>
          <w:sz w:val="21"/>
          <w:szCs w:val="21"/>
        </w:rPr>
        <w:t>Journal</w:t>
      </w:r>
      <w:proofErr w:type="spellEnd"/>
      <w:r w:rsidR="009C51AD" w:rsidRPr="00DD1F41">
        <w:rPr>
          <w:sz w:val="21"/>
          <w:szCs w:val="21"/>
        </w:rPr>
        <w:t xml:space="preserve"> of </w:t>
      </w:r>
      <w:proofErr w:type="spellStart"/>
      <w:r w:rsidR="009C51AD" w:rsidRPr="00DD1F41">
        <w:rPr>
          <w:sz w:val="21"/>
          <w:szCs w:val="21"/>
        </w:rPr>
        <w:t>Administrative</w:t>
      </w:r>
      <w:proofErr w:type="spellEnd"/>
      <w:r w:rsidR="009C51AD" w:rsidRPr="00DD1F41">
        <w:rPr>
          <w:sz w:val="21"/>
          <w:szCs w:val="21"/>
        </w:rPr>
        <w:t xml:space="preserve"> </w:t>
      </w:r>
      <w:proofErr w:type="spellStart"/>
      <w:r w:rsidR="009C51AD" w:rsidRPr="00DD1F41">
        <w:rPr>
          <w:sz w:val="21"/>
          <w:szCs w:val="21"/>
        </w:rPr>
        <w:t>Sciences</w:t>
      </w:r>
      <w:proofErr w:type="spellEnd"/>
      <w:r w:rsidR="009C51AD" w:rsidRPr="00DD1F41">
        <w:rPr>
          <w:sz w:val="21"/>
          <w:szCs w:val="21"/>
        </w:rPr>
        <w:t>, 17 (4), 319–331.</w:t>
      </w:r>
    </w:p>
    <w:p w:rsidR="009C51AD" w:rsidRPr="00DD1F41" w:rsidRDefault="00DD1F41" w:rsidP="00DD1F41">
      <w:pPr>
        <w:spacing w:before="120" w:after="120"/>
        <w:ind w:left="709" w:hanging="709"/>
        <w:jc w:val="both"/>
        <w:rPr>
          <w:sz w:val="21"/>
          <w:szCs w:val="21"/>
        </w:rPr>
      </w:pPr>
      <w:r w:rsidRPr="00DD1F41">
        <w:rPr>
          <w:sz w:val="21"/>
          <w:szCs w:val="21"/>
        </w:rPr>
        <w:t>MOWDAY</w:t>
      </w:r>
      <w:r w:rsidR="009C51AD" w:rsidRPr="00DD1F41">
        <w:rPr>
          <w:sz w:val="21"/>
          <w:szCs w:val="21"/>
        </w:rPr>
        <w:t>, R</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Steers</w:t>
      </w:r>
      <w:proofErr w:type="spellEnd"/>
      <w:r w:rsidR="009C51AD" w:rsidRPr="00DD1F41">
        <w:rPr>
          <w:sz w:val="21"/>
          <w:szCs w:val="21"/>
        </w:rPr>
        <w:t xml:space="preserve">, R.,  </w:t>
      </w:r>
      <w:proofErr w:type="spellStart"/>
      <w:r w:rsidR="009C51AD" w:rsidRPr="00DD1F41">
        <w:rPr>
          <w:sz w:val="21"/>
          <w:szCs w:val="21"/>
        </w:rPr>
        <w:t>Porter</w:t>
      </w:r>
      <w:proofErr w:type="spellEnd"/>
      <w:r w:rsidR="009C51AD" w:rsidRPr="00DD1F41">
        <w:rPr>
          <w:sz w:val="21"/>
          <w:szCs w:val="21"/>
        </w:rPr>
        <w:t xml:space="preserve">, L. (1979), </w:t>
      </w:r>
      <w:proofErr w:type="spellStart"/>
      <w:r w:rsidR="009C51AD" w:rsidRPr="00DD1F41">
        <w:rPr>
          <w:sz w:val="21"/>
          <w:szCs w:val="21"/>
        </w:rPr>
        <w:t>The</w:t>
      </w:r>
      <w:proofErr w:type="spellEnd"/>
      <w:r w:rsidR="009C51AD" w:rsidRPr="00DD1F41">
        <w:rPr>
          <w:sz w:val="21"/>
          <w:szCs w:val="21"/>
        </w:rPr>
        <w:t xml:space="preserve"> </w:t>
      </w:r>
      <w:proofErr w:type="spellStart"/>
      <w:r w:rsidR="009C51AD" w:rsidRPr="00DD1F41">
        <w:rPr>
          <w:sz w:val="21"/>
          <w:szCs w:val="21"/>
        </w:rPr>
        <w:t>Measurement</w:t>
      </w:r>
      <w:proofErr w:type="spellEnd"/>
      <w:r w:rsidR="009C51AD" w:rsidRPr="00DD1F41">
        <w:rPr>
          <w:sz w:val="21"/>
          <w:szCs w:val="21"/>
        </w:rPr>
        <w:t xml:space="preserve"> of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Commitment</w:t>
      </w:r>
      <w:proofErr w:type="spellEnd"/>
      <w:r w:rsidR="009C51AD" w:rsidRPr="00DD1F41">
        <w:rPr>
          <w:sz w:val="21"/>
          <w:szCs w:val="21"/>
        </w:rPr>
        <w:t xml:space="preserve">.  </w:t>
      </w:r>
      <w:proofErr w:type="spellStart"/>
      <w:r w:rsidR="009C51AD" w:rsidRPr="00DD1F41">
        <w:rPr>
          <w:sz w:val="21"/>
          <w:szCs w:val="21"/>
        </w:rPr>
        <w:t>Journal</w:t>
      </w:r>
      <w:proofErr w:type="spellEnd"/>
      <w:r w:rsidR="009C51AD" w:rsidRPr="00DD1F41">
        <w:rPr>
          <w:sz w:val="21"/>
          <w:szCs w:val="21"/>
        </w:rPr>
        <w:t xml:space="preserve"> of </w:t>
      </w:r>
      <w:proofErr w:type="spellStart"/>
      <w:r w:rsidR="009C51AD" w:rsidRPr="00DD1F41">
        <w:rPr>
          <w:sz w:val="21"/>
          <w:szCs w:val="21"/>
        </w:rPr>
        <w:t>Vocational</w:t>
      </w:r>
      <w:proofErr w:type="spellEnd"/>
      <w:r w:rsidR="009C51AD" w:rsidRPr="00DD1F41">
        <w:rPr>
          <w:sz w:val="21"/>
          <w:szCs w:val="21"/>
        </w:rPr>
        <w:t xml:space="preserve"> </w:t>
      </w:r>
      <w:proofErr w:type="spellStart"/>
      <w:r w:rsidR="009C51AD" w:rsidRPr="00DD1F41">
        <w:rPr>
          <w:sz w:val="21"/>
          <w:szCs w:val="21"/>
        </w:rPr>
        <w:t>Behavior</w:t>
      </w:r>
      <w:proofErr w:type="spellEnd"/>
      <w:r w:rsidR="009C51AD" w:rsidRPr="00DD1F41">
        <w:rPr>
          <w:sz w:val="21"/>
          <w:szCs w:val="21"/>
        </w:rPr>
        <w:t xml:space="preserve">, 14, 224–247. </w:t>
      </w:r>
    </w:p>
    <w:p w:rsidR="009C51AD" w:rsidRPr="00DD1F41" w:rsidRDefault="00DD1F41" w:rsidP="00DD1F41">
      <w:pPr>
        <w:spacing w:before="120" w:after="120"/>
        <w:ind w:left="709" w:hanging="709"/>
        <w:jc w:val="both"/>
        <w:rPr>
          <w:sz w:val="21"/>
          <w:szCs w:val="21"/>
        </w:rPr>
      </w:pPr>
      <w:r w:rsidRPr="00DD1F41">
        <w:rPr>
          <w:sz w:val="21"/>
          <w:szCs w:val="21"/>
        </w:rPr>
        <w:t>O’RE</w:t>
      </w:r>
      <w:r>
        <w:rPr>
          <w:sz w:val="21"/>
          <w:szCs w:val="21"/>
        </w:rPr>
        <w:t>I</w:t>
      </w:r>
      <w:r w:rsidRPr="00DD1F41">
        <w:rPr>
          <w:sz w:val="21"/>
          <w:szCs w:val="21"/>
        </w:rPr>
        <w:t>LLY</w:t>
      </w:r>
      <w:r w:rsidR="009C51AD" w:rsidRPr="00DD1F41">
        <w:rPr>
          <w:sz w:val="21"/>
          <w:szCs w:val="21"/>
        </w:rPr>
        <w:t>, C</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Chatman</w:t>
      </w:r>
      <w:proofErr w:type="spellEnd"/>
      <w:r w:rsidR="009C51AD" w:rsidRPr="00DD1F41">
        <w:rPr>
          <w:sz w:val="21"/>
          <w:szCs w:val="21"/>
        </w:rPr>
        <w:t xml:space="preserve">, J. (1986),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Commtment</w:t>
      </w:r>
      <w:proofErr w:type="spellEnd"/>
      <w:r w:rsidR="009C51AD" w:rsidRPr="00DD1F41">
        <w:rPr>
          <w:sz w:val="21"/>
          <w:szCs w:val="21"/>
        </w:rPr>
        <w:t xml:space="preserve"> </w:t>
      </w:r>
      <w:proofErr w:type="spellStart"/>
      <w:r w:rsidR="009C51AD" w:rsidRPr="00DD1F41">
        <w:rPr>
          <w:sz w:val="21"/>
          <w:szCs w:val="21"/>
        </w:rPr>
        <w:t>and</w:t>
      </w:r>
      <w:proofErr w:type="spellEnd"/>
      <w:r w:rsidR="009C51AD" w:rsidRPr="00DD1F41">
        <w:rPr>
          <w:sz w:val="21"/>
          <w:szCs w:val="21"/>
        </w:rPr>
        <w:t xml:space="preserve"> </w:t>
      </w:r>
      <w:proofErr w:type="spellStart"/>
      <w:r w:rsidR="009C51AD" w:rsidRPr="00DD1F41">
        <w:rPr>
          <w:sz w:val="21"/>
          <w:szCs w:val="21"/>
        </w:rPr>
        <w:t>Psychological</w:t>
      </w:r>
      <w:proofErr w:type="spellEnd"/>
      <w:r w:rsidR="009C51AD" w:rsidRPr="00DD1F41">
        <w:rPr>
          <w:sz w:val="21"/>
          <w:szCs w:val="21"/>
        </w:rPr>
        <w:t xml:space="preserve"> </w:t>
      </w:r>
      <w:proofErr w:type="spellStart"/>
      <w:r w:rsidR="009C51AD" w:rsidRPr="00DD1F41">
        <w:rPr>
          <w:sz w:val="21"/>
          <w:szCs w:val="21"/>
        </w:rPr>
        <w:t>Attachment</w:t>
      </w:r>
      <w:proofErr w:type="spellEnd"/>
      <w:r w:rsidR="009C51AD" w:rsidRPr="00DD1F41">
        <w:rPr>
          <w:sz w:val="21"/>
          <w:szCs w:val="21"/>
        </w:rPr>
        <w:t xml:space="preserve">: </w:t>
      </w:r>
      <w:proofErr w:type="spellStart"/>
      <w:r w:rsidR="009C51AD" w:rsidRPr="00DD1F41">
        <w:rPr>
          <w:sz w:val="21"/>
          <w:szCs w:val="21"/>
        </w:rPr>
        <w:t>The</w:t>
      </w:r>
      <w:proofErr w:type="spellEnd"/>
      <w:r w:rsidR="009C51AD" w:rsidRPr="00DD1F41">
        <w:rPr>
          <w:sz w:val="21"/>
          <w:szCs w:val="21"/>
        </w:rPr>
        <w:t xml:space="preserve"> </w:t>
      </w:r>
      <w:proofErr w:type="spellStart"/>
      <w:r w:rsidR="009C51AD" w:rsidRPr="00DD1F41">
        <w:rPr>
          <w:sz w:val="21"/>
          <w:szCs w:val="21"/>
        </w:rPr>
        <w:t>Effect</w:t>
      </w:r>
      <w:proofErr w:type="spellEnd"/>
      <w:r w:rsidR="009C51AD" w:rsidRPr="00DD1F41">
        <w:rPr>
          <w:sz w:val="21"/>
          <w:szCs w:val="21"/>
        </w:rPr>
        <w:t xml:space="preserve"> of </w:t>
      </w:r>
      <w:proofErr w:type="spellStart"/>
      <w:r w:rsidR="009C51AD" w:rsidRPr="00DD1F41">
        <w:rPr>
          <w:sz w:val="21"/>
          <w:szCs w:val="21"/>
        </w:rPr>
        <w:t>Compliance</w:t>
      </w:r>
      <w:proofErr w:type="spellEnd"/>
      <w:r w:rsidR="009C51AD" w:rsidRPr="00DD1F41">
        <w:rPr>
          <w:sz w:val="21"/>
          <w:szCs w:val="21"/>
        </w:rPr>
        <w:t xml:space="preserve">, </w:t>
      </w:r>
      <w:proofErr w:type="spellStart"/>
      <w:r w:rsidR="009C51AD" w:rsidRPr="00DD1F41">
        <w:rPr>
          <w:sz w:val="21"/>
          <w:szCs w:val="21"/>
        </w:rPr>
        <w:t>Indentification</w:t>
      </w:r>
      <w:proofErr w:type="spellEnd"/>
      <w:r w:rsidR="009C51AD" w:rsidRPr="00DD1F41">
        <w:rPr>
          <w:sz w:val="21"/>
          <w:szCs w:val="21"/>
        </w:rPr>
        <w:t xml:space="preserve"> </w:t>
      </w:r>
      <w:proofErr w:type="spellStart"/>
      <w:r w:rsidR="009C51AD" w:rsidRPr="00DD1F41">
        <w:rPr>
          <w:sz w:val="21"/>
          <w:szCs w:val="21"/>
        </w:rPr>
        <w:t>and</w:t>
      </w:r>
      <w:proofErr w:type="spellEnd"/>
      <w:r w:rsidR="009C51AD" w:rsidRPr="00DD1F41">
        <w:rPr>
          <w:sz w:val="21"/>
          <w:szCs w:val="21"/>
        </w:rPr>
        <w:t xml:space="preserve"> </w:t>
      </w:r>
      <w:proofErr w:type="spellStart"/>
      <w:r w:rsidR="009C51AD" w:rsidRPr="00DD1F41">
        <w:rPr>
          <w:sz w:val="21"/>
          <w:szCs w:val="21"/>
        </w:rPr>
        <w:t>Internalization</w:t>
      </w:r>
      <w:proofErr w:type="spellEnd"/>
      <w:r w:rsidR="009C51AD" w:rsidRPr="00DD1F41">
        <w:rPr>
          <w:sz w:val="21"/>
          <w:szCs w:val="21"/>
        </w:rPr>
        <w:t xml:space="preserve"> on </w:t>
      </w:r>
      <w:proofErr w:type="spellStart"/>
      <w:r w:rsidR="009C51AD" w:rsidRPr="00DD1F41">
        <w:rPr>
          <w:sz w:val="21"/>
          <w:szCs w:val="21"/>
        </w:rPr>
        <w:t>Prosocial</w:t>
      </w:r>
      <w:proofErr w:type="spellEnd"/>
      <w:r w:rsidR="009C51AD" w:rsidRPr="00DD1F41">
        <w:rPr>
          <w:sz w:val="21"/>
          <w:szCs w:val="21"/>
        </w:rPr>
        <w:t xml:space="preserve"> </w:t>
      </w:r>
      <w:proofErr w:type="spellStart"/>
      <w:r w:rsidR="009C51AD" w:rsidRPr="00DD1F41">
        <w:rPr>
          <w:sz w:val="21"/>
          <w:szCs w:val="21"/>
        </w:rPr>
        <w:t>Behavior</w:t>
      </w:r>
      <w:proofErr w:type="spellEnd"/>
      <w:r w:rsidR="009C51AD" w:rsidRPr="00DD1F41">
        <w:rPr>
          <w:sz w:val="21"/>
          <w:szCs w:val="21"/>
        </w:rPr>
        <w:t xml:space="preserve">. </w:t>
      </w:r>
      <w:proofErr w:type="spellStart"/>
      <w:r w:rsidR="009C51AD" w:rsidRPr="00DD1F41">
        <w:rPr>
          <w:sz w:val="21"/>
          <w:szCs w:val="21"/>
        </w:rPr>
        <w:t>Journal</w:t>
      </w:r>
      <w:proofErr w:type="spellEnd"/>
      <w:r w:rsidR="009C51AD" w:rsidRPr="00DD1F41">
        <w:rPr>
          <w:sz w:val="21"/>
          <w:szCs w:val="21"/>
        </w:rPr>
        <w:t xml:space="preserve"> of </w:t>
      </w:r>
      <w:proofErr w:type="spellStart"/>
      <w:r w:rsidR="009C51AD" w:rsidRPr="00DD1F41">
        <w:rPr>
          <w:sz w:val="21"/>
          <w:szCs w:val="21"/>
        </w:rPr>
        <w:t>Applied</w:t>
      </w:r>
      <w:proofErr w:type="spellEnd"/>
      <w:r w:rsidR="009C51AD" w:rsidRPr="00DD1F41">
        <w:rPr>
          <w:sz w:val="21"/>
          <w:szCs w:val="21"/>
        </w:rPr>
        <w:t xml:space="preserve"> </w:t>
      </w:r>
      <w:proofErr w:type="spellStart"/>
      <w:r w:rsidR="009C51AD" w:rsidRPr="00DD1F41">
        <w:rPr>
          <w:sz w:val="21"/>
          <w:szCs w:val="21"/>
        </w:rPr>
        <w:t>Psychology</w:t>
      </w:r>
      <w:proofErr w:type="spellEnd"/>
      <w:r w:rsidR="009C51AD" w:rsidRPr="00DD1F41">
        <w:rPr>
          <w:sz w:val="21"/>
          <w:szCs w:val="21"/>
        </w:rPr>
        <w:t>, 71, 492–499.</w:t>
      </w:r>
    </w:p>
    <w:p w:rsidR="009C51AD" w:rsidRPr="00DD1F41" w:rsidRDefault="00DD1F41" w:rsidP="00DD1F41">
      <w:pPr>
        <w:spacing w:before="120" w:after="120"/>
        <w:ind w:left="709" w:hanging="709"/>
        <w:jc w:val="both"/>
        <w:rPr>
          <w:sz w:val="21"/>
          <w:szCs w:val="21"/>
        </w:rPr>
      </w:pPr>
      <w:r w:rsidRPr="00DD1F41">
        <w:rPr>
          <w:sz w:val="21"/>
          <w:szCs w:val="21"/>
        </w:rPr>
        <w:t>OBENG</w:t>
      </w:r>
      <w:r w:rsidR="009C51AD" w:rsidRPr="00DD1F41">
        <w:rPr>
          <w:sz w:val="21"/>
          <w:szCs w:val="21"/>
        </w:rPr>
        <w:t>, K</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Ugboro</w:t>
      </w:r>
      <w:proofErr w:type="spellEnd"/>
      <w:r w:rsidR="009C51AD" w:rsidRPr="00DD1F41">
        <w:rPr>
          <w:sz w:val="21"/>
          <w:szCs w:val="21"/>
        </w:rPr>
        <w:t xml:space="preserve">, I. (2003),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Commitment</w:t>
      </w:r>
      <w:proofErr w:type="spellEnd"/>
      <w:r w:rsidR="009C51AD" w:rsidRPr="00DD1F41">
        <w:rPr>
          <w:sz w:val="21"/>
          <w:szCs w:val="21"/>
        </w:rPr>
        <w:t xml:space="preserve"> </w:t>
      </w:r>
      <w:proofErr w:type="spellStart"/>
      <w:r w:rsidR="009C51AD" w:rsidRPr="00DD1F41">
        <w:rPr>
          <w:sz w:val="21"/>
          <w:szCs w:val="21"/>
        </w:rPr>
        <w:t>Among</w:t>
      </w:r>
      <w:proofErr w:type="spellEnd"/>
      <w:r w:rsidR="009C51AD" w:rsidRPr="00DD1F41">
        <w:rPr>
          <w:sz w:val="21"/>
          <w:szCs w:val="21"/>
        </w:rPr>
        <w:t xml:space="preserve"> </w:t>
      </w:r>
      <w:proofErr w:type="spellStart"/>
      <w:r w:rsidR="009C51AD" w:rsidRPr="00DD1F41">
        <w:rPr>
          <w:sz w:val="21"/>
          <w:szCs w:val="21"/>
        </w:rPr>
        <w:t>Public</w:t>
      </w:r>
      <w:proofErr w:type="spellEnd"/>
      <w:r w:rsidR="009C51AD" w:rsidRPr="00DD1F41">
        <w:rPr>
          <w:sz w:val="21"/>
          <w:szCs w:val="21"/>
        </w:rPr>
        <w:t xml:space="preserve"> Transit </w:t>
      </w:r>
      <w:proofErr w:type="spellStart"/>
      <w:r w:rsidR="009C51AD" w:rsidRPr="00DD1F41">
        <w:rPr>
          <w:sz w:val="21"/>
          <w:szCs w:val="21"/>
        </w:rPr>
        <w:t>Employees</w:t>
      </w:r>
      <w:proofErr w:type="spellEnd"/>
      <w:r w:rsidR="009C51AD" w:rsidRPr="00DD1F41">
        <w:rPr>
          <w:sz w:val="21"/>
          <w:szCs w:val="21"/>
        </w:rPr>
        <w:t xml:space="preserve">: An </w:t>
      </w:r>
      <w:proofErr w:type="spellStart"/>
      <w:r w:rsidR="009C51AD" w:rsidRPr="00DD1F41">
        <w:rPr>
          <w:sz w:val="21"/>
          <w:szCs w:val="21"/>
        </w:rPr>
        <w:t>Assessment</w:t>
      </w:r>
      <w:proofErr w:type="spellEnd"/>
      <w:r w:rsidR="009C51AD" w:rsidRPr="00DD1F41">
        <w:rPr>
          <w:sz w:val="21"/>
          <w:szCs w:val="21"/>
        </w:rPr>
        <w:t xml:space="preserve"> </w:t>
      </w:r>
      <w:proofErr w:type="spellStart"/>
      <w:r w:rsidR="009C51AD" w:rsidRPr="00DD1F41">
        <w:rPr>
          <w:sz w:val="21"/>
          <w:szCs w:val="21"/>
        </w:rPr>
        <w:t>Study</w:t>
      </w:r>
      <w:proofErr w:type="spellEnd"/>
      <w:r w:rsidR="009C51AD" w:rsidRPr="00DD1F41">
        <w:rPr>
          <w:sz w:val="21"/>
          <w:szCs w:val="21"/>
        </w:rPr>
        <w:t xml:space="preserve">. </w:t>
      </w:r>
      <w:proofErr w:type="spellStart"/>
      <w:r w:rsidR="009C51AD" w:rsidRPr="00DD1F41">
        <w:rPr>
          <w:sz w:val="21"/>
          <w:szCs w:val="21"/>
        </w:rPr>
        <w:t>Journal</w:t>
      </w:r>
      <w:proofErr w:type="spellEnd"/>
      <w:r w:rsidR="009C51AD" w:rsidRPr="00DD1F41">
        <w:rPr>
          <w:sz w:val="21"/>
          <w:szCs w:val="21"/>
        </w:rPr>
        <w:t xml:space="preserve"> of </w:t>
      </w:r>
      <w:proofErr w:type="spellStart"/>
      <w:r w:rsidR="009C51AD" w:rsidRPr="00DD1F41">
        <w:rPr>
          <w:sz w:val="21"/>
          <w:szCs w:val="21"/>
        </w:rPr>
        <w:t>The</w:t>
      </w:r>
      <w:proofErr w:type="spellEnd"/>
      <w:r w:rsidR="009C51AD" w:rsidRPr="00DD1F41">
        <w:rPr>
          <w:sz w:val="21"/>
          <w:szCs w:val="21"/>
        </w:rPr>
        <w:t xml:space="preserve"> </w:t>
      </w:r>
      <w:proofErr w:type="spellStart"/>
      <w:r w:rsidR="009C51AD" w:rsidRPr="00DD1F41">
        <w:rPr>
          <w:sz w:val="21"/>
          <w:szCs w:val="21"/>
        </w:rPr>
        <w:t>Transportation</w:t>
      </w:r>
      <w:proofErr w:type="spellEnd"/>
      <w:r w:rsidR="009C51AD" w:rsidRPr="00DD1F41">
        <w:rPr>
          <w:sz w:val="21"/>
          <w:szCs w:val="21"/>
        </w:rPr>
        <w:t xml:space="preserve"> </w:t>
      </w:r>
      <w:proofErr w:type="spellStart"/>
      <w:r w:rsidR="009C51AD" w:rsidRPr="00DD1F41">
        <w:rPr>
          <w:sz w:val="21"/>
          <w:szCs w:val="21"/>
        </w:rPr>
        <w:t>Research</w:t>
      </w:r>
      <w:proofErr w:type="spellEnd"/>
      <w:r w:rsidR="009C51AD" w:rsidRPr="00DD1F41">
        <w:rPr>
          <w:sz w:val="21"/>
          <w:szCs w:val="21"/>
        </w:rPr>
        <w:t xml:space="preserve"> Forum, 57 (2), 83–89.</w:t>
      </w:r>
    </w:p>
    <w:p w:rsidR="009C51AD" w:rsidRPr="00DD1F41" w:rsidRDefault="00DD1F41" w:rsidP="00DD1F41">
      <w:pPr>
        <w:pStyle w:val="NormalWeb"/>
        <w:spacing w:before="120" w:beforeAutospacing="0" w:after="120" w:afterAutospacing="0"/>
        <w:ind w:left="709" w:hanging="709"/>
        <w:jc w:val="both"/>
        <w:rPr>
          <w:sz w:val="21"/>
          <w:szCs w:val="21"/>
        </w:rPr>
      </w:pPr>
      <w:r w:rsidRPr="00DD1F41">
        <w:rPr>
          <w:sz w:val="21"/>
          <w:szCs w:val="21"/>
        </w:rPr>
        <w:t>RHOADES</w:t>
      </w:r>
      <w:r w:rsidR="009C51AD" w:rsidRPr="00DD1F41">
        <w:rPr>
          <w:sz w:val="21"/>
          <w:szCs w:val="21"/>
        </w:rPr>
        <w:t>, L</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Eisenberger</w:t>
      </w:r>
      <w:proofErr w:type="spellEnd"/>
      <w:r w:rsidR="009C51AD" w:rsidRPr="00DD1F41">
        <w:rPr>
          <w:sz w:val="21"/>
          <w:szCs w:val="21"/>
        </w:rPr>
        <w:t xml:space="preserve">, R., </w:t>
      </w:r>
      <w:proofErr w:type="spellStart"/>
      <w:r w:rsidR="009C51AD" w:rsidRPr="00DD1F41">
        <w:rPr>
          <w:sz w:val="21"/>
          <w:szCs w:val="21"/>
        </w:rPr>
        <w:t>Armeli</w:t>
      </w:r>
      <w:proofErr w:type="spellEnd"/>
      <w:r w:rsidR="009C51AD" w:rsidRPr="00DD1F41">
        <w:rPr>
          <w:sz w:val="21"/>
          <w:szCs w:val="21"/>
        </w:rPr>
        <w:t xml:space="preserve">, S. (2001), </w:t>
      </w:r>
      <w:proofErr w:type="spellStart"/>
      <w:r w:rsidR="009C51AD" w:rsidRPr="00DD1F41">
        <w:rPr>
          <w:sz w:val="21"/>
          <w:szCs w:val="21"/>
        </w:rPr>
        <w:t>Affective</w:t>
      </w:r>
      <w:proofErr w:type="spellEnd"/>
      <w:r w:rsidR="009C51AD" w:rsidRPr="00DD1F41">
        <w:rPr>
          <w:sz w:val="21"/>
          <w:szCs w:val="21"/>
        </w:rPr>
        <w:t xml:space="preserve"> </w:t>
      </w:r>
      <w:proofErr w:type="spellStart"/>
      <w:r w:rsidR="009C51AD" w:rsidRPr="00DD1F41">
        <w:rPr>
          <w:sz w:val="21"/>
          <w:szCs w:val="21"/>
        </w:rPr>
        <w:t>Commitment</w:t>
      </w:r>
      <w:proofErr w:type="spellEnd"/>
      <w:r w:rsidR="009C51AD" w:rsidRPr="00DD1F41">
        <w:rPr>
          <w:sz w:val="21"/>
          <w:szCs w:val="21"/>
        </w:rPr>
        <w:t xml:space="preserve"> </w:t>
      </w:r>
      <w:proofErr w:type="spellStart"/>
      <w:r w:rsidR="009C51AD" w:rsidRPr="00DD1F41">
        <w:rPr>
          <w:sz w:val="21"/>
          <w:szCs w:val="21"/>
        </w:rPr>
        <w:t>to</w:t>
      </w:r>
      <w:proofErr w:type="spellEnd"/>
      <w:r w:rsidR="009C51AD" w:rsidRPr="00DD1F41">
        <w:rPr>
          <w:sz w:val="21"/>
          <w:szCs w:val="21"/>
        </w:rPr>
        <w:t xml:space="preserve"> </w:t>
      </w:r>
      <w:proofErr w:type="spellStart"/>
      <w:r w:rsidR="009C51AD" w:rsidRPr="00DD1F41">
        <w:rPr>
          <w:sz w:val="21"/>
          <w:szCs w:val="21"/>
        </w:rPr>
        <w:t>The</w:t>
      </w:r>
      <w:proofErr w:type="spellEnd"/>
      <w:r w:rsidR="009C51AD" w:rsidRPr="00DD1F41">
        <w:rPr>
          <w:sz w:val="21"/>
          <w:szCs w:val="21"/>
        </w:rPr>
        <w:t xml:space="preserve"> </w:t>
      </w:r>
      <w:proofErr w:type="spellStart"/>
      <w:r w:rsidR="009C51AD" w:rsidRPr="00DD1F41">
        <w:rPr>
          <w:sz w:val="21"/>
          <w:szCs w:val="21"/>
        </w:rPr>
        <w:t>Organization</w:t>
      </w:r>
      <w:proofErr w:type="spellEnd"/>
      <w:r w:rsidR="009C51AD" w:rsidRPr="00DD1F41">
        <w:rPr>
          <w:sz w:val="21"/>
          <w:szCs w:val="21"/>
        </w:rPr>
        <w:t xml:space="preserve">: </w:t>
      </w:r>
      <w:proofErr w:type="spellStart"/>
      <w:r w:rsidR="009C51AD" w:rsidRPr="00DD1F41">
        <w:rPr>
          <w:sz w:val="21"/>
          <w:szCs w:val="21"/>
        </w:rPr>
        <w:t>The</w:t>
      </w:r>
      <w:proofErr w:type="spellEnd"/>
      <w:r w:rsidR="009C51AD" w:rsidRPr="00DD1F41">
        <w:rPr>
          <w:sz w:val="21"/>
          <w:szCs w:val="21"/>
        </w:rPr>
        <w:t xml:space="preserve"> </w:t>
      </w:r>
      <w:proofErr w:type="spellStart"/>
      <w:r w:rsidR="009C51AD" w:rsidRPr="00DD1F41">
        <w:rPr>
          <w:sz w:val="21"/>
          <w:szCs w:val="21"/>
        </w:rPr>
        <w:t>Contribution</w:t>
      </w:r>
      <w:proofErr w:type="spellEnd"/>
      <w:r w:rsidR="009C51AD" w:rsidRPr="00DD1F41">
        <w:rPr>
          <w:sz w:val="21"/>
          <w:szCs w:val="21"/>
        </w:rPr>
        <w:t xml:space="preserve"> of </w:t>
      </w:r>
      <w:proofErr w:type="spellStart"/>
      <w:r w:rsidR="009C51AD" w:rsidRPr="00DD1F41">
        <w:rPr>
          <w:sz w:val="21"/>
          <w:szCs w:val="21"/>
        </w:rPr>
        <w:t>Perceived</w:t>
      </w:r>
      <w:proofErr w:type="spellEnd"/>
      <w:r w:rsidR="009C51AD" w:rsidRPr="00DD1F41">
        <w:rPr>
          <w:sz w:val="21"/>
          <w:szCs w:val="21"/>
        </w:rPr>
        <w:t xml:space="preserve">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Support</w:t>
      </w:r>
      <w:proofErr w:type="spellEnd"/>
      <w:r w:rsidR="009C51AD" w:rsidRPr="00DD1F41">
        <w:rPr>
          <w:sz w:val="21"/>
          <w:szCs w:val="21"/>
        </w:rPr>
        <w:t xml:space="preserve">. </w:t>
      </w:r>
      <w:proofErr w:type="spellStart"/>
      <w:r w:rsidR="009C51AD" w:rsidRPr="00DD1F41">
        <w:rPr>
          <w:sz w:val="21"/>
          <w:szCs w:val="21"/>
        </w:rPr>
        <w:t>Journal</w:t>
      </w:r>
      <w:proofErr w:type="spellEnd"/>
      <w:r w:rsidR="009C51AD" w:rsidRPr="00DD1F41">
        <w:rPr>
          <w:sz w:val="21"/>
          <w:szCs w:val="21"/>
        </w:rPr>
        <w:t xml:space="preserve"> of </w:t>
      </w:r>
      <w:proofErr w:type="spellStart"/>
      <w:r w:rsidR="009C51AD" w:rsidRPr="00DD1F41">
        <w:rPr>
          <w:sz w:val="21"/>
          <w:szCs w:val="21"/>
        </w:rPr>
        <w:t>Applied</w:t>
      </w:r>
      <w:proofErr w:type="spellEnd"/>
      <w:r w:rsidR="009C51AD" w:rsidRPr="00DD1F41">
        <w:rPr>
          <w:sz w:val="21"/>
          <w:szCs w:val="21"/>
        </w:rPr>
        <w:t xml:space="preserve"> </w:t>
      </w:r>
      <w:proofErr w:type="spellStart"/>
      <w:r w:rsidR="009C51AD" w:rsidRPr="00DD1F41">
        <w:rPr>
          <w:sz w:val="21"/>
          <w:szCs w:val="21"/>
        </w:rPr>
        <w:t>Psychology</w:t>
      </w:r>
      <w:proofErr w:type="spellEnd"/>
      <w:r w:rsidR="009C51AD" w:rsidRPr="00DD1F41">
        <w:rPr>
          <w:sz w:val="21"/>
          <w:szCs w:val="21"/>
        </w:rPr>
        <w:t xml:space="preserve">, 86 (5), 825-836. </w:t>
      </w:r>
    </w:p>
    <w:p w:rsidR="009C51AD" w:rsidRPr="00DD1F41" w:rsidRDefault="00DD1F41" w:rsidP="00DD1F41">
      <w:pPr>
        <w:pStyle w:val="NormalWeb"/>
        <w:spacing w:before="120" w:beforeAutospacing="0" w:after="120" w:afterAutospacing="0"/>
        <w:ind w:left="709" w:hanging="709"/>
        <w:jc w:val="both"/>
        <w:rPr>
          <w:sz w:val="21"/>
          <w:szCs w:val="21"/>
        </w:rPr>
      </w:pPr>
      <w:r w:rsidRPr="00DD1F41">
        <w:rPr>
          <w:sz w:val="21"/>
          <w:szCs w:val="21"/>
        </w:rPr>
        <w:t>RHOADES</w:t>
      </w:r>
      <w:r w:rsidR="009C51AD" w:rsidRPr="00DD1F41">
        <w:rPr>
          <w:sz w:val="21"/>
          <w:szCs w:val="21"/>
        </w:rPr>
        <w:t>, L</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Eisenberger</w:t>
      </w:r>
      <w:proofErr w:type="spellEnd"/>
      <w:r w:rsidR="009C51AD" w:rsidRPr="00DD1F41">
        <w:rPr>
          <w:sz w:val="21"/>
          <w:szCs w:val="21"/>
        </w:rPr>
        <w:t xml:space="preserve">, R. (2002), </w:t>
      </w:r>
      <w:proofErr w:type="spellStart"/>
      <w:r w:rsidR="009C51AD" w:rsidRPr="00DD1F41">
        <w:rPr>
          <w:sz w:val="21"/>
          <w:szCs w:val="21"/>
        </w:rPr>
        <w:t>Perceived</w:t>
      </w:r>
      <w:proofErr w:type="spellEnd"/>
      <w:r w:rsidR="009C51AD" w:rsidRPr="00DD1F41">
        <w:rPr>
          <w:sz w:val="21"/>
          <w:szCs w:val="21"/>
        </w:rPr>
        <w:t xml:space="preserve">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Support</w:t>
      </w:r>
      <w:proofErr w:type="spellEnd"/>
      <w:r w:rsidR="009C51AD" w:rsidRPr="00DD1F41">
        <w:rPr>
          <w:sz w:val="21"/>
          <w:szCs w:val="21"/>
        </w:rPr>
        <w:t xml:space="preserve">: A </w:t>
      </w:r>
      <w:proofErr w:type="spellStart"/>
      <w:r w:rsidR="009C51AD" w:rsidRPr="00DD1F41">
        <w:rPr>
          <w:sz w:val="21"/>
          <w:szCs w:val="21"/>
        </w:rPr>
        <w:t>Review</w:t>
      </w:r>
      <w:proofErr w:type="spellEnd"/>
      <w:r w:rsidR="009C51AD" w:rsidRPr="00DD1F41">
        <w:rPr>
          <w:sz w:val="21"/>
          <w:szCs w:val="21"/>
        </w:rPr>
        <w:t xml:space="preserve"> of </w:t>
      </w:r>
      <w:proofErr w:type="spellStart"/>
      <w:r w:rsidR="009C51AD" w:rsidRPr="00DD1F41">
        <w:rPr>
          <w:sz w:val="21"/>
          <w:szCs w:val="21"/>
        </w:rPr>
        <w:t>The</w:t>
      </w:r>
      <w:proofErr w:type="spellEnd"/>
      <w:r w:rsidR="009C51AD" w:rsidRPr="00DD1F41">
        <w:rPr>
          <w:sz w:val="21"/>
          <w:szCs w:val="21"/>
        </w:rPr>
        <w:t xml:space="preserve"> </w:t>
      </w:r>
      <w:proofErr w:type="spellStart"/>
      <w:r w:rsidR="009C51AD" w:rsidRPr="00DD1F41">
        <w:rPr>
          <w:sz w:val="21"/>
          <w:szCs w:val="21"/>
        </w:rPr>
        <w:t>Literature</w:t>
      </w:r>
      <w:proofErr w:type="spellEnd"/>
      <w:r w:rsidR="009C51AD" w:rsidRPr="00DD1F41">
        <w:rPr>
          <w:sz w:val="21"/>
          <w:szCs w:val="21"/>
        </w:rPr>
        <w:t xml:space="preserve">. </w:t>
      </w:r>
      <w:proofErr w:type="spellStart"/>
      <w:r w:rsidR="009C51AD" w:rsidRPr="00DD1F41">
        <w:rPr>
          <w:sz w:val="21"/>
          <w:szCs w:val="21"/>
        </w:rPr>
        <w:t>Journal</w:t>
      </w:r>
      <w:proofErr w:type="spellEnd"/>
      <w:r w:rsidR="009C51AD" w:rsidRPr="00DD1F41">
        <w:rPr>
          <w:sz w:val="21"/>
          <w:szCs w:val="21"/>
        </w:rPr>
        <w:t xml:space="preserve"> of </w:t>
      </w:r>
      <w:proofErr w:type="spellStart"/>
      <w:r w:rsidR="009C51AD" w:rsidRPr="00DD1F41">
        <w:rPr>
          <w:sz w:val="21"/>
          <w:szCs w:val="21"/>
        </w:rPr>
        <w:t>Applied</w:t>
      </w:r>
      <w:proofErr w:type="spellEnd"/>
      <w:r w:rsidR="009C51AD" w:rsidRPr="00DD1F41">
        <w:rPr>
          <w:sz w:val="21"/>
          <w:szCs w:val="21"/>
        </w:rPr>
        <w:t xml:space="preserve"> </w:t>
      </w:r>
      <w:proofErr w:type="spellStart"/>
      <w:r w:rsidR="009C51AD" w:rsidRPr="00DD1F41">
        <w:rPr>
          <w:sz w:val="21"/>
          <w:szCs w:val="21"/>
        </w:rPr>
        <w:t>Psychology</w:t>
      </w:r>
      <w:proofErr w:type="spellEnd"/>
      <w:r w:rsidR="009C51AD" w:rsidRPr="00DD1F41">
        <w:rPr>
          <w:sz w:val="21"/>
          <w:szCs w:val="21"/>
        </w:rPr>
        <w:t xml:space="preserve">, 87 (4), 698-714. </w:t>
      </w:r>
    </w:p>
    <w:p w:rsidR="009C51AD" w:rsidRPr="00DD1F41" w:rsidRDefault="00DD1F41" w:rsidP="00DD1F41">
      <w:pPr>
        <w:pStyle w:val="NormalWeb"/>
        <w:spacing w:before="120" w:beforeAutospacing="0" w:after="120" w:afterAutospacing="0"/>
        <w:ind w:left="709" w:hanging="709"/>
        <w:jc w:val="both"/>
        <w:rPr>
          <w:sz w:val="21"/>
          <w:szCs w:val="21"/>
        </w:rPr>
      </w:pPr>
      <w:r w:rsidRPr="00DD1F41">
        <w:rPr>
          <w:sz w:val="21"/>
          <w:szCs w:val="21"/>
        </w:rPr>
        <w:t>SETTOON</w:t>
      </w:r>
      <w:r w:rsidR="009C51AD" w:rsidRPr="00DD1F41">
        <w:rPr>
          <w:sz w:val="21"/>
          <w:szCs w:val="21"/>
        </w:rPr>
        <w:t>, R</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Bennet</w:t>
      </w:r>
      <w:proofErr w:type="spellEnd"/>
      <w:r w:rsidR="009C51AD" w:rsidRPr="00DD1F41">
        <w:rPr>
          <w:sz w:val="21"/>
          <w:szCs w:val="21"/>
        </w:rPr>
        <w:t xml:space="preserve">, N., </w:t>
      </w:r>
      <w:proofErr w:type="spellStart"/>
      <w:r w:rsidR="009C51AD" w:rsidRPr="00DD1F41">
        <w:rPr>
          <w:sz w:val="21"/>
          <w:szCs w:val="21"/>
        </w:rPr>
        <w:t>Liden</w:t>
      </w:r>
      <w:proofErr w:type="spellEnd"/>
      <w:r w:rsidR="009C51AD" w:rsidRPr="00DD1F41">
        <w:rPr>
          <w:sz w:val="21"/>
          <w:szCs w:val="21"/>
        </w:rPr>
        <w:t xml:space="preserve">, R. (1996), </w:t>
      </w:r>
      <w:proofErr w:type="spellStart"/>
      <w:r w:rsidR="009C51AD" w:rsidRPr="00DD1F41">
        <w:rPr>
          <w:sz w:val="21"/>
          <w:szCs w:val="21"/>
        </w:rPr>
        <w:t>Social</w:t>
      </w:r>
      <w:proofErr w:type="spellEnd"/>
      <w:r w:rsidR="009C51AD" w:rsidRPr="00DD1F41">
        <w:rPr>
          <w:sz w:val="21"/>
          <w:szCs w:val="21"/>
        </w:rPr>
        <w:t xml:space="preserve"> Exchange in </w:t>
      </w:r>
      <w:proofErr w:type="spellStart"/>
      <w:r w:rsidR="009C51AD" w:rsidRPr="00DD1F41">
        <w:rPr>
          <w:sz w:val="21"/>
          <w:szCs w:val="21"/>
        </w:rPr>
        <w:t>Organizations</w:t>
      </w:r>
      <w:proofErr w:type="spellEnd"/>
      <w:r w:rsidR="009C51AD" w:rsidRPr="00DD1F41">
        <w:rPr>
          <w:sz w:val="21"/>
          <w:szCs w:val="21"/>
        </w:rPr>
        <w:t xml:space="preserve">: </w:t>
      </w:r>
      <w:proofErr w:type="spellStart"/>
      <w:r w:rsidR="009C51AD" w:rsidRPr="00DD1F41">
        <w:rPr>
          <w:sz w:val="21"/>
          <w:szCs w:val="21"/>
        </w:rPr>
        <w:t>Percetived</w:t>
      </w:r>
      <w:proofErr w:type="spellEnd"/>
      <w:r w:rsidR="009C51AD" w:rsidRPr="00DD1F41">
        <w:rPr>
          <w:sz w:val="21"/>
          <w:szCs w:val="21"/>
        </w:rPr>
        <w:t xml:space="preserve">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Support</w:t>
      </w:r>
      <w:proofErr w:type="spellEnd"/>
      <w:r w:rsidR="009C51AD" w:rsidRPr="00DD1F41">
        <w:rPr>
          <w:sz w:val="21"/>
          <w:szCs w:val="21"/>
        </w:rPr>
        <w:t xml:space="preserve">, </w:t>
      </w:r>
      <w:proofErr w:type="spellStart"/>
      <w:r w:rsidR="009C51AD" w:rsidRPr="00DD1F41">
        <w:rPr>
          <w:sz w:val="21"/>
          <w:szCs w:val="21"/>
        </w:rPr>
        <w:t>Leader</w:t>
      </w:r>
      <w:proofErr w:type="spellEnd"/>
      <w:r w:rsidR="009C51AD" w:rsidRPr="00DD1F41">
        <w:rPr>
          <w:sz w:val="21"/>
          <w:szCs w:val="21"/>
        </w:rPr>
        <w:t>-</w:t>
      </w:r>
      <w:proofErr w:type="spellStart"/>
      <w:r w:rsidR="009C51AD" w:rsidRPr="00DD1F41">
        <w:rPr>
          <w:sz w:val="21"/>
          <w:szCs w:val="21"/>
        </w:rPr>
        <w:t>Member</w:t>
      </w:r>
      <w:proofErr w:type="spellEnd"/>
      <w:r w:rsidR="009C51AD" w:rsidRPr="00DD1F41">
        <w:rPr>
          <w:sz w:val="21"/>
          <w:szCs w:val="21"/>
        </w:rPr>
        <w:t xml:space="preserve"> Exchange, </w:t>
      </w:r>
      <w:proofErr w:type="spellStart"/>
      <w:r w:rsidR="009C51AD" w:rsidRPr="00DD1F41">
        <w:rPr>
          <w:sz w:val="21"/>
          <w:szCs w:val="21"/>
        </w:rPr>
        <w:t>and</w:t>
      </w:r>
      <w:proofErr w:type="spellEnd"/>
      <w:r w:rsidR="009C51AD" w:rsidRPr="00DD1F41">
        <w:rPr>
          <w:sz w:val="21"/>
          <w:szCs w:val="21"/>
        </w:rPr>
        <w:t xml:space="preserve"> </w:t>
      </w:r>
      <w:proofErr w:type="spellStart"/>
      <w:r w:rsidR="009C51AD" w:rsidRPr="00DD1F41">
        <w:rPr>
          <w:sz w:val="21"/>
          <w:szCs w:val="21"/>
        </w:rPr>
        <w:t>Employee</w:t>
      </w:r>
      <w:proofErr w:type="spellEnd"/>
      <w:r w:rsidR="009C51AD" w:rsidRPr="00DD1F41">
        <w:rPr>
          <w:sz w:val="21"/>
          <w:szCs w:val="21"/>
        </w:rPr>
        <w:t xml:space="preserve"> </w:t>
      </w:r>
      <w:proofErr w:type="spellStart"/>
      <w:r w:rsidR="009C51AD" w:rsidRPr="00DD1F41">
        <w:rPr>
          <w:sz w:val="21"/>
          <w:szCs w:val="21"/>
        </w:rPr>
        <w:t>Reciprocity</w:t>
      </w:r>
      <w:proofErr w:type="spellEnd"/>
      <w:r w:rsidR="009C51AD" w:rsidRPr="00DD1F41">
        <w:rPr>
          <w:sz w:val="21"/>
          <w:szCs w:val="21"/>
        </w:rPr>
        <w:t xml:space="preserve">. </w:t>
      </w:r>
      <w:proofErr w:type="spellStart"/>
      <w:r w:rsidR="009C51AD" w:rsidRPr="00DD1F41">
        <w:rPr>
          <w:sz w:val="21"/>
          <w:szCs w:val="21"/>
        </w:rPr>
        <w:t>Journal</w:t>
      </w:r>
      <w:proofErr w:type="spellEnd"/>
      <w:r w:rsidR="009C51AD" w:rsidRPr="00DD1F41">
        <w:rPr>
          <w:sz w:val="21"/>
          <w:szCs w:val="21"/>
        </w:rPr>
        <w:t xml:space="preserve"> of </w:t>
      </w:r>
      <w:proofErr w:type="spellStart"/>
      <w:r w:rsidR="009C51AD" w:rsidRPr="00DD1F41">
        <w:rPr>
          <w:sz w:val="21"/>
          <w:szCs w:val="21"/>
        </w:rPr>
        <w:t>Applied</w:t>
      </w:r>
      <w:proofErr w:type="spellEnd"/>
      <w:r w:rsidR="009C51AD" w:rsidRPr="00DD1F41">
        <w:rPr>
          <w:sz w:val="21"/>
          <w:szCs w:val="21"/>
        </w:rPr>
        <w:t xml:space="preserve"> </w:t>
      </w:r>
      <w:proofErr w:type="spellStart"/>
      <w:r w:rsidR="009C51AD" w:rsidRPr="00DD1F41">
        <w:rPr>
          <w:sz w:val="21"/>
          <w:szCs w:val="21"/>
        </w:rPr>
        <w:t>Psychology</w:t>
      </w:r>
      <w:proofErr w:type="spellEnd"/>
      <w:r w:rsidR="009C51AD" w:rsidRPr="00DD1F41">
        <w:rPr>
          <w:sz w:val="21"/>
          <w:szCs w:val="21"/>
        </w:rPr>
        <w:t>, 81 (3), 219-227.</w:t>
      </w:r>
    </w:p>
    <w:p w:rsidR="009C51AD" w:rsidRPr="00DD1F41" w:rsidRDefault="00DD1F41" w:rsidP="00DD1F41">
      <w:pPr>
        <w:spacing w:before="120" w:after="120"/>
        <w:ind w:left="709" w:hanging="709"/>
        <w:jc w:val="both"/>
        <w:rPr>
          <w:sz w:val="21"/>
          <w:szCs w:val="21"/>
        </w:rPr>
      </w:pPr>
      <w:r w:rsidRPr="00DD1F41">
        <w:rPr>
          <w:sz w:val="21"/>
          <w:szCs w:val="21"/>
        </w:rPr>
        <w:lastRenderedPageBreak/>
        <w:t>SHANOCK</w:t>
      </w:r>
      <w:r w:rsidR="009C51AD" w:rsidRPr="00DD1F41">
        <w:rPr>
          <w:sz w:val="21"/>
          <w:szCs w:val="21"/>
        </w:rPr>
        <w:t>, L. R</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Eisenberger</w:t>
      </w:r>
      <w:proofErr w:type="spellEnd"/>
      <w:r w:rsidR="009C51AD" w:rsidRPr="00DD1F41">
        <w:rPr>
          <w:sz w:val="21"/>
          <w:szCs w:val="21"/>
        </w:rPr>
        <w:t xml:space="preserve">, R. (2006), </w:t>
      </w:r>
      <w:proofErr w:type="spellStart"/>
      <w:r w:rsidR="009C51AD" w:rsidRPr="00DD1F41">
        <w:rPr>
          <w:sz w:val="21"/>
          <w:szCs w:val="21"/>
        </w:rPr>
        <w:t>When</w:t>
      </w:r>
      <w:proofErr w:type="spellEnd"/>
      <w:r w:rsidR="009C51AD" w:rsidRPr="00DD1F41">
        <w:rPr>
          <w:sz w:val="21"/>
          <w:szCs w:val="21"/>
        </w:rPr>
        <w:t xml:space="preserve"> </w:t>
      </w:r>
      <w:proofErr w:type="spellStart"/>
      <w:r w:rsidR="009C51AD" w:rsidRPr="00DD1F41">
        <w:rPr>
          <w:sz w:val="21"/>
          <w:szCs w:val="21"/>
        </w:rPr>
        <w:t>Supervisors</w:t>
      </w:r>
      <w:proofErr w:type="spellEnd"/>
      <w:r w:rsidR="009C51AD" w:rsidRPr="00DD1F41">
        <w:rPr>
          <w:sz w:val="21"/>
          <w:szCs w:val="21"/>
        </w:rPr>
        <w:t xml:space="preserve"> </w:t>
      </w:r>
      <w:proofErr w:type="spellStart"/>
      <w:r w:rsidR="009C51AD" w:rsidRPr="00DD1F41">
        <w:rPr>
          <w:sz w:val="21"/>
          <w:szCs w:val="21"/>
        </w:rPr>
        <w:t>Feel</w:t>
      </w:r>
      <w:proofErr w:type="spellEnd"/>
      <w:r w:rsidR="009C51AD" w:rsidRPr="00DD1F41">
        <w:rPr>
          <w:sz w:val="21"/>
          <w:szCs w:val="21"/>
        </w:rPr>
        <w:t xml:space="preserve"> </w:t>
      </w:r>
      <w:proofErr w:type="spellStart"/>
      <w:r w:rsidR="009C51AD" w:rsidRPr="00DD1F41">
        <w:rPr>
          <w:sz w:val="21"/>
          <w:szCs w:val="21"/>
        </w:rPr>
        <w:t>Supported</w:t>
      </w:r>
      <w:proofErr w:type="spellEnd"/>
      <w:r w:rsidR="009C51AD" w:rsidRPr="00DD1F41">
        <w:rPr>
          <w:sz w:val="21"/>
          <w:szCs w:val="21"/>
        </w:rPr>
        <w:t xml:space="preserve">: </w:t>
      </w:r>
      <w:proofErr w:type="spellStart"/>
      <w:r w:rsidR="009C51AD" w:rsidRPr="00DD1F41">
        <w:rPr>
          <w:sz w:val="21"/>
          <w:szCs w:val="21"/>
        </w:rPr>
        <w:t>Relationships</w:t>
      </w:r>
      <w:proofErr w:type="spellEnd"/>
      <w:r w:rsidR="009C51AD" w:rsidRPr="00DD1F41">
        <w:rPr>
          <w:sz w:val="21"/>
          <w:szCs w:val="21"/>
        </w:rPr>
        <w:t xml:space="preserve"> </w:t>
      </w:r>
      <w:proofErr w:type="spellStart"/>
      <w:r w:rsidR="009C51AD" w:rsidRPr="00DD1F41">
        <w:rPr>
          <w:sz w:val="21"/>
          <w:szCs w:val="21"/>
        </w:rPr>
        <w:t>with</w:t>
      </w:r>
      <w:proofErr w:type="spellEnd"/>
      <w:r w:rsidR="009C51AD" w:rsidRPr="00DD1F41">
        <w:rPr>
          <w:sz w:val="21"/>
          <w:szCs w:val="21"/>
        </w:rPr>
        <w:t xml:space="preserve"> </w:t>
      </w:r>
      <w:proofErr w:type="spellStart"/>
      <w:r w:rsidR="009C51AD" w:rsidRPr="00DD1F41">
        <w:rPr>
          <w:sz w:val="21"/>
          <w:szCs w:val="21"/>
        </w:rPr>
        <w:t>Subordinates</w:t>
      </w:r>
      <w:proofErr w:type="spellEnd"/>
      <w:r w:rsidR="009C51AD" w:rsidRPr="00DD1F41">
        <w:rPr>
          <w:sz w:val="21"/>
          <w:szCs w:val="21"/>
        </w:rPr>
        <w:t xml:space="preserve">’ </w:t>
      </w:r>
      <w:proofErr w:type="spellStart"/>
      <w:r w:rsidR="009C51AD" w:rsidRPr="00DD1F41">
        <w:rPr>
          <w:sz w:val="21"/>
          <w:szCs w:val="21"/>
        </w:rPr>
        <w:t>Perceived</w:t>
      </w:r>
      <w:proofErr w:type="spellEnd"/>
      <w:r w:rsidR="009C51AD" w:rsidRPr="00DD1F41">
        <w:rPr>
          <w:sz w:val="21"/>
          <w:szCs w:val="21"/>
        </w:rPr>
        <w:t xml:space="preserve"> </w:t>
      </w:r>
      <w:proofErr w:type="spellStart"/>
      <w:r w:rsidR="009C51AD" w:rsidRPr="00DD1F41">
        <w:rPr>
          <w:sz w:val="21"/>
          <w:szCs w:val="21"/>
        </w:rPr>
        <w:t>Supervisor</w:t>
      </w:r>
      <w:proofErr w:type="spellEnd"/>
      <w:r w:rsidR="009C51AD" w:rsidRPr="00DD1F41">
        <w:rPr>
          <w:sz w:val="21"/>
          <w:szCs w:val="21"/>
        </w:rPr>
        <w:t xml:space="preserve"> </w:t>
      </w:r>
      <w:proofErr w:type="spellStart"/>
      <w:r w:rsidR="009C51AD" w:rsidRPr="00DD1F41">
        <w:rPr>
          <w:sz w:val="21"/>
          <w:szCs w:val="21"/>
        </w:rPr>
        <w:t>Support</w:t>
      </w:r>
      <w:proofErr w:type="spellEnd"/>
      <w:r w:rsidR="009C51AD" w:rsidRPr="00DD1F41">
        <w:rPr>
          <w:sz w:val="21"/>
          <w:szCs w:val="21"/>
        </w:rPr>
        <w:t xml:space="preserve">, </w:t>
      </w:r>
      <w:proofErr w:type="spellStart"/>
      <w:r w:rsidR="009C51AD" w:rsidRPr="00DD1F41">
        <w:rPr>
          <w:sz w:val="21"/>
          <w:szCs w:val="21"/>
        </w:rPr>
        <w:t>Perceived</w:t>
      </w:r>
      <w:proofErr w:type="spellEnd"/>
      <w:r w:rsidR="009C51AD" w:rsidRPr="00DD1F41">
        <w:rPr>
          <w:sz w:val="21"/>
          <w:szCs w:val="21"/>
        </w:rPr>
        <w:t xml:space="preserve">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Support</w:t>
      </w:r>
      <w:proofErr w:type="spellEnd"/>
      <w:r w:rsidR="009C51AD" w:rsidRPr="00DD1F41">
        <w:rPr>
          <w:sz w:val="21"/>
          <w:szCs w:val="21"/>
        </w:rPr>
        <w:t xml:space="preserve">, </w:t>
      </w:r>
      <w:proofErr w:type="spellStart"/>
      <w:r w:rsidR="009C51AD" w:rsidRPr="00DD1F41">
        <w:rPr>
          <w:sz w:val="21"/>
          <w:szCs w:val="21"/>
        </w:rPr>
        <w:t>and</w:t>
      </w:r>
      <w:proofErr w:type="spellEnd"/>
      <w:r w:rsidR="009C51AD" w:rsidRPr="00DD1F41">
        <w:rPr>
          <w:sz w:val="21"/>
          <w:szCs w:val="21"/>
        </w:rPr>
        <w:t xml:space="preserve"> </w:t>
      </w:r>
      <w:proofErr w:type="spellStart"/>
      <w:r w:rsidR="009C51AD" w:rsidRPr="00DD1F41">
        <w:rPr>
          <w:sz w:val="21"/>
          <w:szCs w:val="21"/>
        </w:rPr>
        <w:t>Performance</w:t>
      </w:r>
      <w:proofErr w:type="spellEnd"/>
      <w:r w:rsidR="009C51AD" w:rsidRPr="00DD1F41">
        <w:rPr>
          <w:sz w:val="21"/>
          <w:szCs w:val="21"/>
        </w:rPr>
        <w:t xml:space="preserve">. </w:t>
      </w:r>
      <w:proofErr w:type="spellStart"/>
      <w:r w:rsidR="009C51AD" w:rsidRPr="00DD1F41">
        <w:rPr>
          <w:bCs/>
          <w:sz w:val="21"/>
          <w:szCs w:val="21"/>
        </w:rPr>
        <w:t>Journal</w:t>
      </w:r>
      <w:proofErr w:type="spellEnd"/>
      <w:r w:rsidR="009C51AD" w:rsidRPr="00DD1F41">
        <w:rPr>
          <w:bCs/>
          <w:sz w:val="21"/>
          <w:szCs w:val="21"/>
        </w:rPr>
        <w:t xml:space="preserve"> of </w:t>
      </w:r>
      <w:proofErr w:type="spellStart"/>
      <w:r w:rsidR="009C51AD" w:rsidRPr="00DD1F41">
        <w:rPr>
          <w:bCs/>
          <w:sz w:val="21"/>
          <w:szCs w:val="21"/>
        </w:rPr>
        <w:t>Applied</w:t>
      </w:r>
      <w:proofErr w:type="spellEnd"/>
      <w:r w:rsidR="009C51AD" w:rsidRPr="00DD1F41">
        <w:rPr>
          <w:bCs/>
          <w:sz w:val="21"/>
          <w:szCs w:val="21"/>
        </w:rPr>
        <w:t xml:space="preserve"> </w:t>
      </w:r>
      <w:proofErr w:type="spellStart"/>
      <w:r w:rsidR="009C51AD" w:rsidRPr="00DD1F41">
        <w:rPr>
          <w:bCs/>
          <w:sz w:val="21"/>
          <w:szCs w:val="21"/>
        </w:rPr>
        <w:t>Psychology</w:t>
      </w:r>
      <w:proofErr w:type="spellEnd"/>
      <w:r w:rsidR="009C51AD" w:rsidRPr="00DD1F41">
        <w:rPr>
          <w:sz w:val="21"/>
          <w:szCs w:val="21"/>
        </w:rPr>
        <w:t>, 91 (3), 689–695.</w:t>
      </w:r>
    </w:p>
    <w:p w:rsidR="009C51AD" w:rsidRPr="00DD1F41" w:rsidRDefault="00DD1F41" w:rsidP="00DD1F41">
      <w:pPr>
        <w:pStyle w:val="NormalWeb"/>
        <w:spacing w:before="120" w:beforeAutospacing="0" w:after="120" w:afterAutospacing="0"/>
        <w:ind w:left="709" w:hanging="709"/>
        <w:jc w:val="both"/>
        <w:rPr>
          <w:sz w:val="21"/>
          <w:szCs w:val="21"/>
        </w:rPr>
      </w:pPr>
      <w:r w:rsidRPr="00DD1F41">
        <w:rPr>
          <w:sz w:val="21"/>
          <w:szCs w:val="21"/>
        </w:rPr>
        <w:t>SHORE</w:t>
      </w:r>
      <w:r w:rsidR="009C51AD" w:rsidRPr="00DD1F41">
        <w:rPr>
          <w:sz w:val="21"/>
          <w:szCs w:val="21"/>
        </w:rPr>
        <w:t>, L</w:t>
      </w:r>
      <w:proofErr w:type="gramStart"/>
      <w:r w:rsidR="009C51AD" w:rsidRPr="00DD1F41">
        <w:rPr>
          <w:sz w:val="21"/>
          <w:szCs w:val="21"/>
        </w:rPr>
        <w:t>.,</w:t>
      </w:r>
      <w:proofErr w:type="gramEnd"/>
      <w:r w:rsidR="009C51AD" w:rsidRPr="00DD1F41">
        <w:rPr>
          <w:sz w:val="21"/>
          <w:szCs w:val="21"/>
        </w:rPr>
        <w:t xml:space="preserve"> </w:t>
      </w:r>
      <w:proofErr w:type="spellStart"/>
      <w:r w:rsidR="009C51AD" w:rsidRPr="00DD1F41">
        <w:rPr>
          <w:sz w:val="21"/>
          <w:szCs w:val="21"/>
        </w:rPr>
        <w:t>McFarlane</w:t>
      </w:r>
      <w:proofErr w:type="spellEnd"/>
      <w:r w:rsidR="009C51AD" w:rsidRPr="00DD1F41">
        <w:rPr>
          <w:sz w:val="21"/>
          <w:szCs w:val="21"/>
        </w:rPr>
        <w:t xml:space="preserve"> L., </w:t>
      </w:r>
      <w:proofErr w:type="spellStart"/>
      <w:r w:rsidR="009C51AD" w:rsidRPr="00DD1F41">
        <w:rPr>
          <w:sz w:val="21"/>
          <w:szCs w:val="21"/>
        </w:rPr>
        <w:t>Tetrick</w:t>
      </w:r>
      <w:proofErr w:type="spellEnd"/>
      <w:r w:rsidR="009C51AD" w:rsidRPr="00DD1F41">
        <w:rPr>
          <w:sz w:val="21"/>
          <w:szCs w:val="21"/>
        </w:rPr>
        <w:t xml:space="preserve">, E. (1991), A </w:t>
      </w:r>
      <w:proofErr w:type="spellStart"/>
      <w:r w:rsidR="009C51AD" w:rsidRPr="00DD1F41">
        <w:rPr>
          <w:sz w:val="21"/>
          <w:szCs w:val="21"/>
        </w:rPr>
        <w:t>Construct</w:t>
      </w:r>
      <w:proofErr w:type="spellEnd"/>
      <w:r w:rsidR="009C51AD" w:rsidRPr="00DD1F41">
        <w:rPr>
          <w:sz w:val="21"/>
          <w:szCs w:val="21"/>
        </w:rPr>
        <w:t xml:space="preserve"> </w:t>
      </w:r>
      <w:proofErr w:type="spellStart"/>
      <w:r w:rsidR="009C51AD" w:rsidRPr="00DD1F41">
        <w:rPr>
          <w:sz w:val="21"/>
          <w:szCs w:val="21"/>
        </w:rPr>
        <w:t>Validity</w:t>
      </w:r>
      <w:proofErr w:type="spellEnd"/>
      <w:r w:rsidR="009C51AD" w:rsidRPr="00DD1F41">
        <w:rPr>
          <w:sz w:val="21"/>
          <w:szCs w:val="21"/>
        </w:rPr>
        <w:t xml:space="preserve"> </w:t>
      </w:r>
      <w:proofErr w:type="spellStart"/>
      <w:r w:rsidR="009C51AD" w:rsidRPr="00DD1F41">
        <w:rPr>
          <w:sz w:val="21"/>
          <w:szCs w:val="21"/>
        </w:rPr>
        <w:t>Study</w:t>
      </w:r>
      <w:proofErr w:type="spellEnd"/>
      <w:r w:rsidR="009C51AD" w:rsidRPr="00DD1F41">
        <w:rPr>
          <w:sz w:val="21"/>
          <w:szCs w:val="21"/>
        </w:rPr>
        <w:t xml:space="preserve"> of </w:t>
      </w:r>
      <w:proofErr w:type="spellStart"/>
      <w:r w:rsidR="009C51AD" w:rsidRPr="00DD1F41">
        <w:rPr>
          <w:sz w:val="21"/>
          <w:szCs w:val="21"/>
        </w:rPr>
        <w:t>the</w:t>
      </w:r>
      <w:proofErr w:type="spellEnd"/>
      <w:r w:rsidR="009C51AD" w:rsidRPr="00DD1F41">
        <w:rPr>
          <w:sz w:val="21"/>
          <w:szCs w:val="21"/>
        </w:rPr>
        <w:t xml:space="preserve"> </w:t>
      </w:r>
      <w:proofErr w:type="spellStart"/>
      <w:r w:rsidR="009C51AD" w:rsidRPr="00DD1F41">
        <w:rPr>
          <w:sz w:val="21"/>
          <w:szCs w:val="21"/>
        </w:rPr>
        <w:t>Survey</w:t>
      </w:r>
      <w:proofErr w:type="spellEnd"/>
      <w:r w:rsidR="009C51AD" w:rsidRPr="00DD1F41">
        <w:rPr>
          <w:sz w:val="21"/>
          <w:szCs w:val="21"/>
        </w:rPr>
        <w:t xml:space="preserve"> of </w:t>
      </w:r>
      <w:proofErr w:type="spellStart"/>
      <w:r w:rsidR="009C51AD" w:rsidRPr="00DD1F41">
        <w:rPr>
          <w:sz w:val="21"/>
          <w:szCs w:val="21"/>
        </w:rPr>
        <w:t>Perceived</w:t>
      </w:r>
      <w:proofErr w:type="spellEnd"/>
      <w:r w:rsidR="009C51AD" w:rsidRPr="00DD1F41">
        <w:rPr>
          <w:sz w:val="21"/>
          <w:szCs w:val="21"/>
        </w:rPr>
        <w:t xml:space="preserve"> </w:t>
      </w:r>
      <w:proofErr w:type="spellStart"/>
      <w:r w:rsidR="009C51AD" w:rsidRPr="00DD1F41">
        <w:rPr>
          <w:sz w:val="21"/>
          <w:szCs w:val="21"/>
        </w:rPr>
        <w:t>Organizational</w:t>
      </w:r>
      <w:proofErr w:type="spellEnd"/>
      <w:r w:rsidR="009C51AD" w:rsidRPr="00DD1F41">
        <w:rPr>
          <w:sz w:val="21"/>
          <w:szCs w:val="21"/>
        </w:rPr>
        <w:t xml:space="preserve"> </w:t>
      </w:r>
      <w:proofErr w:type="spellStart"/>
      <w:r w:rsidR="009C51AD" w:rsidRPr="00DD1F41">
        <w:rPr>
          <w:sz w:val="21"/>
          <w:szCs w:val="21"/>
        </w:rPr>
        <w:t>Support</w:t>
      </w:r>
      <w:proofErr w:type="spellEnd"/>
      <w:r w:rsidR="009C51AD" w:rsidRPr="00DD1F41">
        <w:rPr>
          <w:sz w:val="21"/>
          <w:szCs w:val="21"/>
        </w:rPr>
        <w:t xml:space="preserve">.  </w:t>
      </w:r>
      <w:proofErr w:type="spellStart"/>
      <w:r w:rsidR="009C51AD" w:rsidRPr="00DD1F41">
        <w:rPr>
          <w:sz w:val="21"/>
          <w:szCs w:val="21"/>
        </w:rPr>
        <w:t>Journal</w:t>
      </w:r>
      <w:proofErr w:type="spellEnd"/>
      <w:r w:rsidR="009C51AD" w:rsidRPr="00DD1F41">
        <w:rPr>
          <w:sz w:val="21"/>
          <w:szCs w:val="21"/>
        </w:rPr>
        <w:t xml:space="preserve"> of </w:t>
      </w:r>
      <w:proofErr w:type="spellStart"/>
      <w:r w:rsidR="009C51AD" w:rsidRPr="00DD1F41">
        <w:rPr>
          <w:sz w:val="21"/>
          <w:szCs w:val="21"/>
        </w:rPr>
        <w:t>Applied</w:t>
      </w:r>
      <w:proofErr w:type="spellEnd"/>
      <w:r w:rsidR="009C51AD" w:rsidRPr="00DD1F41">
        <w:rPr>
          <w:sz w:val="21"/>
          <w:szCs w:val="21"/>
        </w:rPr>
        <w:t xml:space="preserve"> </w:t>
      </w:r>
      <w:proofErr w:type="spellStart"/>
      <w:r w:rsidR="009C51AD" w:rsidRPr="00DD1F41">
        <w:rPr>
          <w:sz w:val="21"/>
          <w:szCs w:val="21"/>
        </w:rPr>
        <w:t>Psychology</w:t>
      </w:r>
      <w:proofErr w:type="spellEnd"/>
      <w:r w:rsidR="009C51AD" w:rsidRPr="00DD1F41">
        <w:rPr>
          <w:sz w:val="21"/>
          <w:szCs w:val="21"/>
        </w:rPr>
        <w:t>, 76  (5), 637-643.</w:t>
      </w:r>
    </w:p>
    <w:p w:rsidR="009C51AD" w:rsidRPr="00DD1F41" w:rsidRDefault="00DD1F41" w:rsidP="00DD1F41">
      <w:pPr>
        <w:spacing w:before="120" w:after="120"/>
        <w:ind w:left="709" w:hanging="709"/>
        <w:jc w:val="both"/>
        <w:rPr>
          <w:sz w:val="21"/>
          <w:szCs w:val="21"/>
        </w:rPr>
      </w:pPr>
      <w:r w:rsidRPr="00DD1F41">
        <w:rPr>
          <w:sz w:val="21"/>
          <w:szCs w:val="21"/>
        </w:rPr>
        <w:t>SÖKMEN</w:t>
      </w:r>
      <w:r w:rsidR="009C51AD" w:rsidRPr="00DD1F41">
        <w:rPr>
          <w:sz w:val="21"/>
          <w:szCs w:val="21"/>
        </w:rPr>
        <w:t xml:space="preserve">, A. (1995), Ankara’daki Beş Yıldızlı Konaklama İşletmelerinde Örgütsel Bağlılık ile </w:t>
      </w:r>
      <w:proofErr w:type="spellStart"/>
      <w:r w:rsidR="009C51AD" w:rsidRPr="00DD1F41">
        <w:rPr>
          <w:sz w:val="21"/>
          <w:szCs w:val="21"/>
        </w:rPr>
        <w:t>İşgören</w:t>
      </w:r>
      <w:proofErr w:type="spellEnd"/>
      <w:r w:rsidR="009C51AD" w:rsidRPr="00DD1F41">
        <w:rPr>
          <w:sz w:val="21"/>
          <w:szCs w:val="21"/>
        </w:rPr>
        <w:t xml:space="preserve"> Performansı Arasındaki İlişkinin Belirlenmesinde Yönelik Ampirik Bir Araştırma. (Yayınlanmamış yüksek lisans tezi). Gazi Üniversitesi/Sosyal Bilimler Enstitüsü, Ankara.</w:t>
      </w:r>
    </w:p>
    <w:p w:rsidR="009C51AD" w:rsidRPr="00DD1F41" w:rsidRDefault="00DD1F41" w:rsidP="00DD1F41">
      <w:pPr>
        <w:pStyle w:val="NormalWeb"/>
        <w:spacing w:before="120" w:beforeAutospacing="0" w:after="120" w:afterAutospacing="0"/>
        <w:ind w:left="709" w:hanging="709"/>
        <w:jc w:val="both"/>
        <w:rPr>
          <w:sz w:val="21"/>
          <w:szCs w:val="21"/>
        </w:rPr>
      </w:pPr>
      <w:r w:rsidRPr="00DD1F41">
        <w:rPr>
          <w:sz w:val="21"/>
          <w:szCs w:val="21"/>
        </w:rPr>
        <w:t>YILDIZ</w:t>
      </w:r>
      <w:r w:rsidR="009C51AD" w:rsidRPr="00DD1F41">
        <w:rPr>
          <w:sz w:val="21"/>
          <w:szCs w:val="21"/>
        </w:rPr>
        <w:t>, S. (2008), Örgüt Kültürünün, İşten Ayrılma Eğilimi ve Çalışan Verimliliği Üzerindeki Etkisi: Bir Ara Değişken Olarak Örgütsel Destek Algısı.(Yayınlanmamış yüksek lisans tezi). Abant İzzet Baysal Üniversitesi/Sosyal Bilimler Enstitüsü, Bolu.</w:t>
      </w:r>
    </w:p>
    <w:p w:rsidR="009C51AD" w:rsidRPr="00B66519" w:rsidRDefault="009C51AD" w:rsidP="00B66519"/>
    <w:sectPr w:rsidR="009C51AD" w:rsidRPr="00B66519" w:rsidSect="009D7C72">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14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4FA" w:rsidRDefault="00E204FA" w:rsidP="0029745A">
      <w:r>
        <w:separator/>
      </w:r>
    </w:p>
  </w:endnote>
  <w:endnote w:type="continuationSeparator" w:id="0">
    <w:p w:rsidR="00E204FA" w:rsidRDefault="00E204FA"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A9C" w:rsidRPr="00354935" w:rsidRDefault="00C01A9C" w:rsidP="00325550">
    <w:pPr>
      <w:pStyle w:val="Altbilgi"/>
      <w:jc w:val="center"/>
      <w:rPr>
        <w:sz w:val="21"/>
        <w:szCs w:val="21"/>
      </w:rPr>
    </w:pPr>
    <w:r w:rsidRPr="00354935">
      <w:rPr>
        <w:sz w:val="21"/>
        <w:szCs w:val="21"/>
      </w:rPr>
      <w:t>[</w:t>
    </w:r>
    <w:r w:rsidR="0027575A" w:rsidRPr="00354935">
      <w:rPr>
        <w:sz w:val="21"/>
        <w:szCs w:val="21"/>
      </w:rPr>
      <w:fldChar w:fldCharType="begin"/>
    </w:r>
    <w:r w:rsidRPr="00354935">
      <w:rPr>
        <w:sz w:val="21"/>
        <w:szCs w:val="21"/>
      </w:rPr>
      <w:instrText xml:space="preserve"> PAGE   \* MERGEFORMAT </w:instrText>
    </w:r>
    <w:r w:rsidR="0027575A" w:rsidRPr="00354935">
      <w:rPr>
        <w:sz w:val="21"/>
        <w:szCs w:val="21"/>
      </w:rPr>
      <w:fldChar w:fldCharType="separate"/>
    </w:r>
    <w:r w:rsidR="001B5C68">
      <w:rPr>
        <w:noProof/>
        <w:sz w:val="21"/>
        <w:szCs w:val="21"/>
      </w:rPr>
      <w:t>162</w:t>
    </w:r>
    <w:r w:rsidR="0027575A"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A9C" w:rsidRPr="00354935" w:rsidRDefault="00C01A9C" w:rsidP="00325550">
    <w:pPr>
      <w:pStyle w:val="Altbilgi"/>
      <w:jc w:val="center"/>
      <w:rPr>
        <w:sz w:val="21"/>
        <w:szCs w:val="21"/>
      </w:rPr>
    </w:pPr>
    <w:r w:rsidRPr="00354935">
      <w:rPr>
        <w:sz w:val="21"/>
        <w:szCs w:val="21"/>
      </w:rPr>
      <w:t>[</w:t>
    </w:r>
    <w:r w:rsidR="0027575A" w:rsidRPr="00354935">
      <w:rPr>
        <w:sz w:val="21"/>
        <w:szCs w:val="21"/>
      </w:rPr>
      <w:fldChar w:fldCharType="begin"/>
    </w:r>
    <w:r w:rsidRPr="00354935">
      <w:rPr>
        <w:sz w:val="21"/>
        <w:szCs w:val="21"/>
      </w:rPr>
      <w:instrText xml:space="preserve"> PAGE   \* MERGEFORMAT </w:instrText>
    </w:r>
    <w:r w:rsidR="0027575A" w:rsidRPr="00354935">
      <w:rPr>
        <w:sz w:val="21"/>
        <w:szCs w:val="21"/>
      </w:rPr>
      <w:fldChar w:fldCharType="separate"/>
    </w:r>
    <w:r w:rsidR="001B5C68">
      <w:rPr>
        <w:noProof/>
        <w:sz w:val="21"/>
        <w:szCs w:val="21"/>
      </w:rPr>
      <w:t>163</w:t>
    </w:r>
    <w:r w:rsidR="0027575A"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A9C" w:rsidRPr="00354935" w:rsidRDefault="00C01A9C" w:rsidP="00325550">
    <w:pPr>
      <w:pStyle w:val="Altbilgi"/>
      <w:jc w:val="center"/>
      <w:rPr>
        <w:sz w:val="21"/>
        <w:szCs w:val="21"/>
      </w:rPr>
    </w:pPr>
    <w:r w:rsidRPr="00354935">
      <w:rPr>
        <w:sz w:val="21"/>
        <w:szCs w:val="21"/>
      </w:rPr>
      <w:t>[</w:t>
    </w:r>
    <w:r w:rsidR="0027575A" w:rsidRPr="00354935">
      <w:rPr>
        <w:sz w:val="21"/>
        <w:szCs w:val="21"/>
      </w:rPr>
      <w:fldChar w:fldCharType="begin"/>
    </w:r>
    <w:r w:rsidRPr="00354935">
      <w:rPr>
        <w:sz w:val="21"/>
        <w:szCs w:val="21"/>
      </w:rPr>
      <w:instrText xml:space="preserve"> PAGE   \* MERGEFORMAT </w:instrText>
    </w:r>
    <w:r w:rsidR="0027575A" w:rsidRPr="00354935">
      <w:rPr>
        <w:sz w:val="21"/>
        <w:szCs w:val="21"/>
      </w:rPr>
      <w:fldChar w:fldCharType="separate"/>
    </w:r>
    <w:r w:rsidR="001B5C68">
      <w:rPr>
        <w:noProof/>
        <w:sz w:val="21"/>
        <w:szCs w:val="21"/>
      </w:rPr>
      <w:t>149</w:t>
    </w:r>
    <w:r w:rsidR="0027575A"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4FA" w:rsidRDefault="00E204FA" w:rsidP="0029745A">
      <w:r>
        <w:separator/>
      </w:r>
    </w:p>
  </w:footnote>
  <w:footnote w:type="continuationSeparator" w:id="0">
    <w:p w:rsidR="00E204FA" w:rsidRDefault="00E204FA" w:rsidP="0029745A">
      <w:r>
        <w:continuationSeparator/>
      </w:r>
    </w:p>
  </w:footnote>
  <w:footnote w:id="1">
    <w:p w:rsidR="00C01A9C" w:rsidRPr="00C01A9C" w:rsidRDefault="00C01A9C" w:rsidP="00C01A9C">
      <w:pPr>
        <w:pStyle w:val="Altbilgi"/>
        <w:ind w:left="227" w:hanging="227"/>
        <w:rPr>
          <w:sz w:val="16"/>
          <w:szCs w:val="16"/>
        </w:rPr>
      </w:pPr>
      <w:r w:rsidRPr="00C01A9C">
        <w:rPr>
          <w:sz w:val="16"/>
          <w:szCs w:val="16"/>
          <w:vertAlign w:val="superscript"/>
        </w:rPr>
        <w:footnoteRef/>
      </w:r>
      <w:r w:rsidRPr="00C01A9C">
        <w:rPr>
          <w:sz w:val="16"/>
          <w:szCs w:val="16"/>
        </w:rPr>
        <w:t xml:space="preserve"> </w:t>
      </w:r>
      <w:r>
        <w:rPr>
          <w:sz w:val="16"/>
          <w:szCs w:val="16"/>
        </w:rPr>
        <w:tab/>
      </w:r>
      <w:r w:rsidRPr="00C01A9C">
        <w:rPr>
          <w:sz w:val="16"/>
          <w:szCs w:val="16"/>
        </w:rPr>
        <w:t>Hacettepe Üniversitesi, Sosyal Bi</w:t>
      </w:r>
      <w:r w:rsidR="00ED7556">
        <w:rPr>
          <w:sz w:val="16"/>
          <w:szCs w:val="16"/>
        </w:rPr>
        <w:t xml:space="preserve">limler Meslek Yüksekokulu, </w:t>
      </w:r>
      <w:r w:rsidRPr="00C01A9C">
        <w:rPr>
          <w:sz w:val="16"/>
          <w:szCs w:val="16"/>
        </w:rPr>
        <w:t xml:space="preserve">Doç. Dr. </w:t>
      </w:r>
    </w:p>
  </w:footnote>
  <w:footnote w:id="2">
    <w:p w:rsidR="00C01A9C" w:rsidRPr="00C01A9C" w:rsidRDefault="00C01A9C" w:rsidP="00C01A9C">
      <w:pPr>
        <w:pStyle w:val="Altbilgi"/>
        <w:ind w:left="227" w:hanging="227"/>
        <w:rPr>
          <w:sz w:val="16"/>
          <w:szCs w:val="16"/>
        </w:rPr>
      </w:pPr>
      <w:r w:rsidRPr="00C01A9C">
        <w:rPr>
          <w:sz w:val="16"/>
          <w:szCs w:val="16"/>
          <w:vertAlign w:val="superscript"/>
        </w:rPr>
        <w:footnoteRef/>
      </w:r>
      <w:r w:rsidRPr="00C01A9C">
        <w:rPr>
          <w:sz w:val="16"/>
          <w:szCs w:val="16"/>
        </w:rPr>
        <w:t xml:space="preserve"> </w:t>
      </w:r>
      <w:r>
        <w:rPr>
          <w:sz w:val="16"/>
          <w:szCs w:val="16"/>
        </w:rPr>
        <w:tab/>
      </w:r>
      <w:r w:rsidRPr="00C01A9C">
        <w:rPr>
          <w:sz w:val="16"/>
          <w:szCs w:val="16"/>
        </w:rPr>
        <w:t xml:space="preserve">Hacettepe Üniversitesi, Sosyal Bilimler Meslek Yüksekokulu, </w:t>
      </w:r>
      <w:proofErr w:type="spellStart"/>
      <w:r w:rsidRPr="00C01A9C">
        <w:rPr>
          <w:sz w:val="16"/>
          <w:szCs w:val="16"/>
        </w:rPr>
        <w:t>Öğr</w:t>
      </w:r>
      <w:proofErr w:type="spellEnd"/>
      <w:r w:rsidRPr="00C01A9C">
        <w:rPr>
          <w:sz w:val="16"/>
          <w:szCs w:val="16"/>
        </w:rPr>
        <w:t xml:space="preserve">. Gör. </w:t>
      </w:r>
    </w:p>
  </w:footnote>
  <w:footnote w:id="3">
    <w:p w:rsidR="00C01A9C" w:rsidRPr="00C01A9C" w:rsidRDefault="00C01A9C" w:rsidP="00C01A9C">
      <w:pPr>
        <w:pStyle w:val="Altbilgi"/>
        <w:ind w:left="227" w:hanging="227"/>
        <w:rPr>
          <w:sz w:val="16"/>
          <w:szCs w:val="16"/>
        </w:rPr>
      </w:pPr>
      <w:r w:rsidRPr="00C01A9C">
        <w:rPr>
          <w:sz w:val="16"/>
          <w:szCs w:val="16"/>
          <w:vertAlign w:val="superscript"/>
        </w:rPr>
        <w:footnoteRef/>
      </w:r>
      <w:r w:rsidRPr="00C01A9C">
        <w:rPr>
          <w:sz w:val="16"/>
          <w:szCs w:val="16"/>
        </w:rPr>
        <w:t xml:space="preserve"> </w:t>
      </w:r>
      <w:r>
        <w:rPr>
          <w:sz w:val="16"/>
          <w:szCs w:val="16"/>
        </w:rPr>
        <w:tab/>
      </w:r>
      <w:r w:rsidRPr="00C01A9C">
        <w:rPr>
          <w:sz w:val="16"/>
          <w:szCs w:val="16"/>
        </w:rPr>
        <w:t xml:space="preserve">Hacettepe Üniversitesi Sosyal Bilimler Meslek Yüksekokulu, </w:t>
      </w:r>
      <w:proofErr w:type="spellStart"/>
      <w:r w:rsidRPr="00C01A9C">
        <w:rPr>
          <w:sz w:val="16"/>
          <w:szCs w:val="16"/>
        </w:rPr>
        <w:t>Öğr</w:t>
      </w:r>
      <w:proofErr w:type="spellEnd"/>
      <w:r w:rsidRPr="00C01A9C">
        <w:rPr>
          <w:sz w:val="16"/>
          <w:szCs w:val="16"/>
        </w:rPr>
        <w:t xml:space="preserve">. Gör. </w:t>
      </w:r>
    </w:p>
  </w:footnote>
  <w:footnote w:id="4">
    <w:p w:rsidR="00C01A9C" w:rsidRPr="00C01A9C" w:rsidRDefault="00C01A9C" w:rsidP="00C01A9C">
      <w:pPr>
        <w:pStyle w:val="Altbilgi"/>
        <w:ind w:left="227" w:hanging="227"/>
        <w:rPr>
          <w:sz w:val="16"/>
          <w:szCs w:val="16"/>
        </w:rPr>
      </w:pPr>
      <w:r w:rsidRPr="00C01A9C">
        <w:rPr>
          <w:sz w:val="16"/>
          <w:szCs w:val="16"/>
          <w:vertAlign w:val="superscript"/>
        </w:rPr>
        <w:footnoteRef/>
      </w:r>
      <w:r w:rsidRPr="00C01A9C">
        <w:rPr>
          <w:sz w:val="16"/>
          <w:szCs w:val="16"/>
        </w:rPr>
        <w:t xml:space="preserve"> </w:t>
      </w:r>
      <w:r>
        <w:rPr>
          <w:sz w:val="16"/>
          <w:szCs w:val="16"/>
        </w:rPr>
        <w:tab/>
      </w:r>
      <w:proofErr w:type="gramStart"/>
      <w:r w:rsidRPr="00C01A9C">
        <w:rPr>
          <w:sz w:val="16"/>
          <w:szCs w:val="16"/>
        </w:rPr>
        <w:t>Nevşehir  Üniversitesi</w:t>
      </w:r>
      <w:proofErr w:type="gramEnd"/>
      <w:r w:rsidRPr="00C01A9C">
        <w:rPr>
          <w:sz w:val="16"/>
          <w:szCs w:val="16"/>
        </w:rPr>
        <w:t xml:space="preserve"> </w:t>
      </w:r>
      <w:proofErr w:type="spellStart"/>
      <w:r w:rsidRPr="00C01A9C">
        <w:rPr>
          <w:sz w:val="16"/>
          <w:szCs w:val="16"/>
        </w:rPr>
        <w:t>İncekara</w:t>
      </w:r>
      <w:proofErr w:type="spellEnd"/>
      <w:r w:rsidRPr="00C01A9C">
        <w:rPr>
          <w:sz w:val="16"/>
          <w:szCs w:val="16"/>
        </w:rPr>
        <w:t xml:space="preserve"> Sağlık Hizmetleri Meslek Yüksekokulu, </w:t>
      </w:r>
      <w:proofErr w:type="spellStart"/>
      <w:r w:rsidRPr="00C01A9C">
        <w:rPr>
          <w:sz w:val="16"/>
          <w:szCs w:val="16"/>
        </w:rPr>
        <w:t>Öğr</w:t>
      </w:r>
      <w:proofErr w:type="spellEnd"/>
      <w:r w:rsidRPr="00C01A9C">
        <w:rPr>
          <w:sz w:val="16"/>
          <w:szCs w:val="16"/>
        </w:rPr>
        <w:t xml:space="preserve">. Gör. </w:t>
      </w:r>
    </w:p>
  </w:footnote>
  <w:footnote w:id="5">
    <w:p w:rsidR="00C01A9C" w:rsidRPr="00C01A9C" w:rsidRDefault="00C01A9C" w:rsidP="00C01A9C">
      <w:pPr>
        <w:pStyle w:val="Altbilgi"/>
        <w:ind w:left="227" w:hanging="227"/>
        <w:rPr>
          <w:sz w:val="16"/>
          <w:szCs w:val="16"/>
        </w:rPr>
      </w:pPr>
      <w:r w:rsidRPr="00C01A9C">
        <w:rPr>
          <w:sz w:val="16"/>
          <w:szCs w:val="16"/>
          <w:vertAlign w:val="superscript"/>
        </w:rPr>
        <w:footnoteRef/>
      </w:r>
      <w:r w:rsidRPr="00C01A9C">
        <w:rPr>
          <w:sz w:val="16"/>
          <w:szCs w:val="16"/>
        </w:rPr>
        <w:t xml:space="preserve"> </w:t>
      </w:r>
      <w:r>
        <w:rPr>
          <w:sz w:val="16"/>
          <w:szCs w:val="16"/>
        </w:rPr>
        <w:tab/>
      </w:r>
      <w:r w:rsidRPr="00C01A9C">
        <w:rPr>
          <w:sz w:val="16"/>
          <w:szCs w:val="16"/>
        </w:rPr>
        <w:t xml:space="preserve">Pamukkale Üniversitesi Buldan Meslek Yüksekokulu, </w:t>
      </w:r>
      <w:proofErr w:type="spellStart"/>
      <w:r w:rsidRPr="00C01A9C">
        <w:rPr>
          <w:sz w:val="16"/>
          <w:szCs w:val="16"/>
        </w:rPr>
        <w:t>Öğr</w:t>
      </w:r>
      <w:proofErr w:type="spellEnd"/>
      <w:r w:rsidRPr="00C01A9C">
        <w:rPr>
          <w:sz w:val="16"/>
          <w:szCs w:val="16"/>
        </w:rPr>
        <w:t xml:space="preserve">. Gör.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A9C" w:rsidRPr="000A751C" w:rsidRDefault="0027575A" w:rsidP="000A751C">
    <w:pPr>
      <w:pStyle w:val="Balk2"/>
      <w:spacing w:before="0"/>
      <w:jc w:val="center"/>
      <w:rPr>
        <w:rFonts w:ascii="Times New Roman" w:hAnsi="Times New Roman" w:cs="Times New Roman"/>
        <w:b w:val="0"/>
        <w:noProof/>
        <w:color w:val="000000" w:themeColor="text1"/>
        <w:sz w:val="16"/>
        <w:szCs w:val="16"/>
      </w:rPr>
    </w:pPr>
    <w:r>
      <w:rPr>
        <w:rFonts w:ascii="Times New Roman" w:hAnsi="Times New Roman" w:cs="Times New Roman"/>
        <w:b w:val="0"/>
        <w:noProof/>
        <w:color w:val="000000" w:themeColor="text1"/>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C01A9C" w:rsidRPr="000A751C">
      <w:rPr>
        <w:rFonts w:ascii="Times New Roman" w:hAnsi="Times New Roman" w:cs="Times New Roman"/>
        <w:b w:val="0"/>
        <w:noProof/>
        <w:color w:val="000000" w:themeColor="text1"/>
        <w:sz w:val="16"/>
        <w:szCs w:val="16"/>
      </w:rPr>
      <w:t>Mehmet ALTINÖZ</w:t>
    </w:r>
    <w:r w:rsidR="000A751C">
      <w:rPr>
        <w:rFonts w:ascii="Times New Roman" w:hAnsi="Times New Roman" w:cs="Times New Roman"/>
        <w:b w:val="0"/>
        <w:noProof/>
        <w:color w:val="000000" w:themeColor="text1"/>
        <w:sz w:val="16"/>
        <w:szCs w:val="16"/>
      </w:rPr>
      <w:t xml:space="preserve"> –</w:t>
    </w:r>
    <w:r w:rsidR="000A751C">
      <w:rPr>
        <w:rFonts w:ascii="Times New Roman" w:hAnsi="Times New Roman" w:cs="Times New Roman"/>
        <w:b w:val="0"/>
        <w:color w:val="000000" w:themeColor="text1"/>
        <w:sz w:val="22"/>
        <w:szCs w:val="22"/>
      </w:rPr>
      <w:t xml:space="preserve"> </w:t>
    </w:r>
    <w:r w:rsidR="00C01A9C" w:rsidRPr="000A751C">
      <w:rPr>
        <w:rFonts w:ascii="Times New Roman" w:hAnsi="Times New Roman" w:cs="Times New Roman"/>
        <w:b w:val="0"/>
        <w:noProof/>
        <w:color w:val="000000" w:themeColor="text1"/>
        <w:sz w:val="16"/>
        <w:szCs w:val="16"/>
      </w:rPr>
      <w:t xml:space="preserve">Serdar ÇÖP </w:t>
    </w:r>
    <w:r w:rsidR="000A751C">
      <w:rPr>
        <w:rFonts w:ascii="Times New Roman" w:hAnsi="Times New Roman" w:cs="Times New Roman"/>
        <w:b w:val="0"/>
        <w:noProof/>
        <w:color w:val="000000" w:themeColor="text1"/>
        <w:sz w:val="16"/>
        <w:szCs w:val="16"/>
      </w:rPr>
      <w:t>–</w:t>
    </w:r>
    <w:r w:rsidR="00C01A9C" w:rsidRPr="000A751C">
      <w:rPr>
        <w:rFonts w:ascii="Times New Roman" w:hAnsi="Times New Roman" w:cs="Times New Roman"/>
        <w:b w:val="0"/>
        <w:noProof/>
        <w:color w:val="000000" w:themeColor="text1"/>
        <w:sz w:val="16"/>
        <w:szCs w:val="16"/>
      </w:rPr>
      <w:t xml:space="preserve"> Demet</w:t>
    </w:r>
    <w:r w:rsidR="000A751C">
      <w:rPr>
        <w:rFonts w:ascii="Times New Roman" w:hAnsi="Times New Roman" w:cs="Times New Roman"/>
        <w:b w:val="0"/>
        <w:noProof/>
        <w:color w:val="000000" w:themeColor="text1"/>
        <w:sz w:val="16"/>
        <w:szCs w:val="16"/>
      </w:rPr>
      <w:t xml:space="preserve"> </w:t>
    </w:r>
    <w:r w:rsidR="00C01A9C" w:rsidRPr="000A751C">
      <w:rPr>
        <w:rFonts w:ascii="Times New Roman" w:hAnsi="Times New Roman" w:cs="Times New Roman"/>
        <w:b w:val="0"/>
        <w:noProof/>
        <w:color w:val="000000" w:themeColor="text1"/>
        <w:sz w:val="16"/>
        <w:szCs w:val="16"/>
      </w:rPr>
      <w:t xml:space="preserve">ÇAKIROĞLU </w:t>
    </w:r>
    <w:r w:rsidR="000A751C">
      <w:rPr>
        <w:rFonts w:ascii="Times New Roman" w:hAnsi="Times New Roman" w:cs="Times New Roman"/>
        <w:b w:val="0"/>
        <w:noProof/>
        <w:color w:val="000000" w:themeColor="text1"/>
        <w:sz w:val="16"/>
        <w:szCs w:val="16"/>
      </w:rPr>
      <w:t>–</w:t>
    </w:r>
    <w:r w:rsidR="00C01A9C" w:rsidRPr="000A751C">
      <w:rPr>
        <w:rFonts w:ascii="Times New Roman" w:hAnsi="Times New Roman" w:cs="Times New Roman"/>
        <w:b w:val="0"/>
        <w:noProof/>
        <w:color w:val="000000" w:themeColor="text1"/>
        <w:sz w:val="16"/>
        <w:szCs w:val="16"/>
      </w:rPr>
      <w:t xml:space="preserve">  Ferda KERVANCI </w:t>
    </w:r>
    <w:r w:rsidR="000A751C">
      <w:rPr>
        <w:rFonts w:ascii="Times New Roman" w:hAnsi="Times New Roman" w:cs="Times New Roman"/>
        <w:b w:val="0"/>
        <w:noProof/>
        <w:color w:val="000000" w:themeColor="text1"/>
        <w:sz w:val="16"/>
        <w:szCs w:val="16"/>
      </w:rPr>
      <w:t>–</w:t>
    </w:r>
    <w:r w:rsidR="00C01A9C" w:rsidRPr="000A751C">
      <w:rPr>
        <w:rFonts w:ascii="Times New Roman" w:hAnsi="Times New Roman" w:cs="Times New Roman"/>
        <w:b w:val="0"/>
        <w:noProof/>
        <w:color w:val="000000" w:themeColor="text1"/>
        <w:sz w:val="16"/>
        <w:szCs w:val="16"/>
      </w:rPr>
      <w:t xml:space="preserve"> Nuray KESKİN</w:t>
    </w:r>
  </w:p>
  <w:p w:rsidR="00C01A9C" w:rsidRPr="003704EC" w:rsidRDefault="00C01A9C" w:rsidP="000A751C">
    <w:pPr>
      <w:jc w:val="cent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1C" w:rsidRDefault="000A751C" w:rsidP="000A751C">
    <w:pPr>
      <w:pStyle w:val="Balk1"/>
      <w:rPr>
        <w:b w:val="0"/>
        <w:caps w:val="0"/>
        <w:sz w:val="16"/>
        <w:szCs w:val="16"/>
      </w:rPr>
    </w:pPr>
    <w:bookmarkStart w:id="23" w:name="_Toc335228556"/>
    <w:bookmarkStart w:id="24" w:name="_Toc341104295"/>
    <w:bookmarkStart w:id="25" w:name="_Toc341104848"/>
    <w:r w:rsidRPr="000A751C">
      <w:rPr>
        <w:b w:val="0"/>
        <w:caps w:val="0"/>
        <w:sz w:val="16"/>
        <w:szCs w:val="16"/>
      </w:rPr>
      <w:t xml:space="preserve">Algılanan Örgütsel Desteğin Büro Çalışanlarının Örgütsel Bağlılık Üzerine Etkisi: </w:t>
    </w:r>
  </w:p>
  <w:p w:rsidR="000A751C" w:rsidRPr="000A751C" w:rsidRDefault="000A751C" w:rsidP="000A751C">
    <w:pPr>
      <w:pStyle w:val="Balk1"/>
      <w:rPr>
        <w:b w:val="0"/>
        <w:caps w:val="0"/>
        <w:sz w:val="16"/>
        <w:szCs w:val="16"/>
      </w:rPr>
    </w:pPr>
    <w:r w:rsidRPr="000A751C">
      <w:rPr>
        <w:b w:val="0"/>
        <w:caps w:val="0"/>
        <w:sz w:val="16"/>
        <w:szCs w:val="16"/>
      </w:rPr>
      <w:t>Bir Alan Araştırması</w:t>
    </w:r>
  </w:p>
  <w:bookmarkEnd w:id="23"/>
  <w:bookmarkEnd w:id="24"/>
  <w:bookmarkEnd w:id="25"/>
  <w:p w:rsidR="00C01A9C" w:rsidRPr="00325550" w:rsidRDefault="0027575A">
    <w:pPr>
      <w:pStyle w:val="stbilgi"/>
      <w:rPr>
        <w:sz w:val="16"/>
        <w:szCs w:val="16"/>
      </w:rPr>
    </w:pPr>
    <w:r w:rsidRPr="0027575A">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C68" w:rsidRPr="00487B61" w:rsidRDefault="001B5C68" w:rsidP="001B5C68">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1B5C68" w:rsidRPr="00487B61" w:rsidRDefault="001B5C68" w:rsidP="001B5C68">
    <w:pPr>
      <w:ind w:left="-210" w:right="-214"/>
      <w:jc w:val="center"/>
      <w:rPr>
        <w:b/>
        <w:sz w:val="14"/>
        <w:szCs w:val="14"/>
      </w:rPr>
    </w:pPr>
    <w:r w:rsidRPr="009167CE">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C01A9C" w:rsidRPr="00325550" w:rsidRDefault="00C01A9C">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2F244038"/>
    <w:multiLevelType w:val="hybridMultilevel"/>
    <w:tmpl w:val="E45EA97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7">
    <w:nsid w:val="3F2668C0"/>
    <w:multiLevelType w:val="hybridMultilevel"/>
    <w:tmpl w:val="9E2A2B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4DC37BEB"/>
    <w:multiLevelType w:val="hybridMultilevel"/>
    <w:tmpl w:val="5E5A15E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11">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4">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6D6B5EC4"/>
    <w:multiLevelType w:val="hybridMultilevel"/>
    <w:tmpl w:val="9F2A7AD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1"/>
  </w:num>
  <w:num w:numId="7">
    <w:abstractNumId w:val="6"/>
  </w:num>
  <w:num w:numId="8">
    <w:abstractNumId w:val="12"/>
  </w:num>
  <w:num w:numId="9">
    <w:abstractNumId w:val="4"/>
  </w:num>
  <w:num w:numId="10">
    <w:abstractNumId w:val="3"/>
  </w:num>
  <w:num w:numId="11">
    <w:abstractNumId w:val="1"/>
  </w:num>
  <w:num w:numId="12">
    <w:abstractNumId w:val="5"/>
  </w:num>
  <w:num w:numId="13">
    <w:abstractNumId w:val="9"/>
  </w:num>
  <w:num w:numId="14">
    <w:abstractNumId w:val="15"/>
  </w:num>
  <w:num w:numId="15">
    <w:abstractNumId w:val="7"/>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evenAndOddHeaders/>
  <w:characterSpacingControl w:val="doNotCompress"/>
  <w:hdrShapeDefaults>
    <o:shapedefaults v:ext="edit" spidmax="54274"/>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702F6"/>
    <w:rsid w:val="00070B91"/>
    <w:rsid w:val="000736A9"/>
    <w:rsid w:val="00076361"/>
    <w:rsid w:val="00080256"/>
    <w:rsid w:val="000A1242"/>
    <w:rsid w:val="000A150B"/>
    <w:rsid w:val="000A751C"/>
    <w:rsid w:val="000B1FC8"/>
    <w:rsid w:val="000B3BB1"/>
    <w:rsid w:val="000B47B8"/>
    <w:rsid w:val="000D13EF"/>
    <w:rsid w:val="000D5113"/>
    <w:rsid w:val="000F4D80"/>
    <w:rsid w:val="000F5F9B"/>
    <w:rsid w:val="001126E3"/>
    <w:rsid w:val="00121EFE"/>
    <w:rsid w:val="00150B4E"/>
    <w:rsid w:val="0017536B"/>
    <w:rsid w:val="00177243"/>
    <w:rsid w:val="001A47B5"/>
    <w:rsid w:val="001B2E7A"/>
    <w:rsid w:val="001B5C68"/>
    <w:rsid w:val="001C2D99"/>
    <w:rsid w:val="001C32DB"/>
    <w:rsid w:val="001C3E19"/>
    <w:rsid w:val="001E6742"/>
    <w:rsid w:val="001F62E9"/>
    <w:rsid w:val="0020214F"/>
    <w:rsid w:val="00203A61"/>
    <w:rsid w:val="002177F1"/>
    <w:rsid w:val="00226835"/>
    <w:rsid w:val="0023418C"/>
    <w:rsid w:val="002419E1"/>
    <w:rsid w:val="002471BF"/>
    <w:rsid w:val="00247FEB"/>
    <w:rsid w:val="00250924"/>
    <w:rsid w:val="002538CB"/>
    <w:rsid w:val="00266903"/>
    <w:rsid w:val="0027013F"/>
    <w:rsid w:val="00273A8C"/>
    <w:rsid w:val="0027575A"/>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5020A"/>
    <w:rsid w:val="00387C7A"/>
    <w:rsid w:val="00394D84"/>
    <w:rsid w:val="00395170"/>
    <w:rsid w:val="00396897"/>
    <w:rsid w:val="003A04B5"/>
    <w:rsid w:val="003A257B"/>
    <w:rsid w:val="003B065E"/>
    <w:rsid w:val="003B0806"/>
    <w:rsid w:val="003B3C67"/>
    <w:rsid w:val="003B42F4"/>
    <w:rsid w:val="003D5C9C"/>
    <w:rsid w:val="003E1A2E"/>
    <w:rsid w:val="00416096"/>
    <w:rsid w:val="004162AC"/>
    <w:rsid w:val="00417F0B"/>
    <w:rsid w:val="00420B7E"/>
    <w:rsid w:val="0044430F"/>
    <w:rsid w:val="00454FB0"/>
    <w:rsid w:val="00475338"/>
    <w:rsid w:val="004758D2"/>
    <w:rsid w:val="00483CA2"/>
    <w:rsid w:val="00485915"/>
    <w:rsid w:val="0049106C"/>
    <w:rsid w:val="00492036"/>
    <w:rsid w:val="00492D10"/>
    <w:rsid w:val="004A651A"/>
    <w:rsid w:val="004B0D46"/>
    <w:rsid w:val="004B5CB5"/>
    <w:rsid w:val="004C1D3F"/>
    <w:rsid w:val="004C2793"/>
    <w:rsid w:val="004D212F"/>
    <w:rsid w:val="004F44F6"/>
    <w:rsid w:val="0050704A"/>
    <w:rsid w:val="00520D49"/>
    <w:rsid w:val="00520F5C"/>
    <w:rsid w:val="00531A8A"/>
    <w:rsid w:val="005355C6"/>
    <w:rsid w:val="00545FAA"/>
    <w:rsid w:val="00552766"/>
    <w:rsid w:val="0055341A"/>
    <w:rsid w:val="00584FA5"/>
    <w:rsid w:val="0058652D"/>
    <w:rsid w:val="00592C5F"/>
    <w:rsid w:val="005932E3"/>
    <w:rsid w:val="00597415"/>
    <w:rsid w:val="005A7435"/>
    <w:rsid w:val="005C1C71"/>
    <w:rsid w:val="005E1C63"/>
    <w:rsid w:val="005F1E16"/>
    <w:rsid w:val="00602BFE"/>
    <w:rsid w:val="00611B9B"/>
    <w:rsid w:val="00615A5F"/>
    <w:rsid w:val="00615A72"/>
    <w:rsid w:val="0062136B"/>
    <w:rsid w:val="006278F1"/>
    <w:rsid w:val="00635490"/>
    <w:rsid w:val="00635F12"/>
    <w:rsid w:val="006458A8"/>
    <w:rsid w:val="00650690"/>
    <w:rsid w:val="00650D48"/>
    <w:rsid w:val="00652F07"/>
    <w:rsid w:val="0065637C"/>
    <w:rsid w:val="006735A8"/>
    <w:rsid w:val="00676DC6"/>
    <w:rsid w:val="006901B8"/>
    <w:rsid w:val="0069503A"/>
    <w:rsid w:val="00695A9B"/>
    <w:rsid w:val="006A29E1"/>
    <w:rsid w:val="006A6058"/>
    <w:rsid w:val="006C23A5"/>
    <w:rsid w:val="006C2C2B"/>
    <w:rsid w:val="006D3AC1"/>
    <w:rsid w:val="006F57BF"/>
    <w:rsid w:val="007414AB"/>
    <w:rsid w:val="00744EAD"/>
    <w:rsid w:val="0075118F"/>
    <w:rsid w:val="007607E0"/>
    <w:rsid w:val="00763D99"/>
    <w:rsid w:val="00773959"/>
    <w:rsid w:val="00774043"/>
    <w:rsid w:val="007A0150"/>
    <w:rsid w:val="007A609B"/>
    <w:rsid w:val="007B4BA7"/>
    <w:rsid w:val="007D3779"/>
    <w:rsid w:val="007E449A"/>
    <w:rsid w:val="00806674"/>
    <w:rsid w:val="00815C2C"/>
    <w:rsid w:val="00821A1C"/>
    <w:rsid w:val="00825080"/>
    <w:rsid w:val="00827EC1"/>
    <w:rsid w:val="00842895"/>
    <w:rsid w:val="00853201"/>
    <w:rsid w:val="00862221"/>
    <w:rsid w:val="0088075F"/>
    <w:rsid w:val="008828CE"/>
    <w:rsid w:val="00895967"/>
    <w:rsid w:val="008B3480"/>
    <w:rsid w:val="008C29AC"/>
    <w:rsid w:val="008D2C52"/>
    <w:rsid w:val="008D2DAC"/>
    <w:rsid w:val="008E6528"/>
    <w:rsid w:val="008F36A7"/>
    <w:rsid w:val="00905A81"/>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93F0E"/>
    <w:rsid w:val="00996880"/>
    <w:rsid w:val="009A6042"/>
    <w:rsid w:val="009C0E7C"/>
    <w:rsid w:val="009C51AD"/>
    <w:rsid w:val="009D0312"/>
    <w:rsid w:val="009D17CB"/>
    <w:rsid w:val="009D7C72"/>
    <w:rsid w:val="009F5DE5"/>
    <w:rsid w:val="009F66A7"/>
    <w:rsid w:val="00A11D5C"/>
    <w:rsid w:val="00A20491"/>
    <w:rsid w:val="00A32742"/>
    <w:rsid w:val="00A3625B"/>
    <w:rsid w:val="00A424AE"/>
    <w:rsid w:val="00A55714"/>
    <w:rsid w:val="00A72428"/>
    <w:rsid w:val="00A87FAB"/>
    <w:rsid w:val="00A91F2B"/>
    <w:rsid w:val="00AA29E7"/>
    <w:rsid w:val="00AB437A"/>
    <w:rsid w:val="00AC270B"/>
    <w:rsid w:val="00AC6E17"/>
    <w:rsid w:val="00AD6C2A"/>
    <w:rsid w:val="00AE049F"/>
    <w:rsid w:val="00AE5F88"/>
    <w:rsid w:val="00AF40B8"/>
    <w:rsid w:val="00AF5312"/>
    <w:rsid w:val="00AF7A53"/>
    <w:rsid w:val="00B00587"/>
    <w:rsid w:val="00B305E2"/>
    <w:rsid w:val="00B32F53"/>
    <w:rsid w:val="00B50631"/>
    <w:rsid w:val="00B539E0"/>
    <w:rsid w:val="00B61153"/>
    <w:rsid w:val="00B66519"/>
    <w:rsid w:val="00B70DE5"/>
    <w:rsid w:val="00B72410"/>
    <w:rsid w:val="00BA04F2"/>
    <w:rsid w:val="00BA0B05"/>
    <w:rsid w:val="00BB77BD"/>
    <w:rsid w:val="00BC483C"/>
    <w:rsid w:val="00BD060F"/>
    <w:rsid w:val="00BD5350"/>
    <w:rsid w:val="00BE0590"/>
    <w:rsid w:val="00BF282E"/>
    <w:rsid w:val="00BF5F45"/>
    <w:rsid w:val="00C01A9C"/>
    <w:rsid w:val="00C10C80"/>
    <w:rsid w:val="00C205A6"/>
    <w:rsid w:val="00C22679"/>
    <w:rsid w:val="00C22E95"/>
    <w:rsid w:val="00C247A9"/>
    <w:rsid w:val="00C30DD8"/>
    <w:rsid w:val="00C35299"/>
    <w:rsid w:val="00C425E4"/>
    <w:rsid w:val="00C463C7"/>
    <w:rsid w:val="00C86FE2"/>
    <w:rsid w:val="00C932AE"/>
    <w:rsid w:val="00C949F7"/>
    <w:rsid w:val="00CA0C13"/>
    <w:rsid w:val="00CA4B98"/>
    <w:rsid w:val="00CA744D"/>
    <w:rsid w:val="00CC6A6D"/>
    <w:rsid w:val="00CC7869"/>
    <w:rsid w:val="00CD5EE1"/>
    <w:rsid w:val="00D003CE"/>
    <w:rsid w:val="00D10FE5"/>
    <w:rsid w:val="00D13942"/>
    <w:rsid w:val="00D15E4C"/>
    <w:rsid w:val="00D16F5E"/>
    <w:rsid w:val="00D328BC"/>
    <w:rsid w:val="00D57B52"/>
    <w:rsid w:val="00D64D64"/>
    <w:rsid w:val="00D661ED"/>
    <w:rsid w:val="00D71C00"/>
    <w:rsid w:val="00D877B8"/>
    <w:rsid w:val="00D9257A"/>
    <w:rsid w:val="00DA1AC7"/>
    <w:rsid w:val="00DA3503"/>
    <w:rsid w:val="00DA77B7"/>
    <w:rsid w:val="00DD0E9F"/>
    <w:rsid w:val="00DD1F41"/>
    <w:rsid w:val="00DD3A47"/>
    <w:rsid w:val="00DE4F4C"/>
    <w:rsid w:val="00E02EAC"/>
    <w:rsid w:val="00E204FA"/>
    <w:rsid w:val="00E22DCE"/>
    <w:rsid w:val="00E231D2"/>
    <w:rsid w:val="00E36661"/>
    <w:rsid w:val="00E468B3"/>
    <w:rsid w:val="00E51FCB"/>
    <w:rsid w:val="00E56815"/>
    <w:rsid w:val="00E74C5A"/>
    <w:rsid w:val="00E7724B"/>
    <w:rsid w:val="00E80C61"/>
    <w:rsid w:val="00E83C10"/>
    <w:rsid w:val="00E8538D"/>
    <w:rsid w:val="00E92571"/>
    <w:rsid w:val="00EA44BA"/>
    <w:rsid w:val="00EA460C"/>
    <w:rsid w:val="00EA553B"/>
    <w:rsid w:val="00EB6E4B"/>
    <w:rsid w:val="00ED06C1"/>
    <w:rsid w:val="00ED2E0F"/>
    <w:rsid w:val="00ED3B59"/>
    <w:rsid w:val="00ED7556"/>
    <w:rsid w:val="00EF1D09"/>
    <w:rsid w:val="00EF47AC"/>
    <w:rsid w:val="00F00E11"/>
    <w:rsid w:val="00F1082F"/>
    <w:rsid w:val="00F125A6"/>
    <w:rsid w:val="00F32312"/>
    <w:rsid w:val="00F363B0"/>
    <w:rsid w:val="00F52BB2"/>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paragraph" w:customStyle="1" w:styleId="thomicb">
    <w:name w:val="thomicb"/>
    <w:basedOn w:val="Normal"/>
    <w:rsid w:val="009C51AD"/>
    <w:pPr>
      <w:spacing w:line="360" w:lineRule="auto"/>
      <w:ind w:left="225" w:right="225"/>
    </w:pPr>
    <w:rPr>
      <w:color w:val="020202"/>
      <w:sz w:val="18"/>
      <w:szCs w:val="18"/>
    </w:rPr>
  </w:style>
  <w:style w:type="paragraph" w:customStyle="1" w:styleId="NormalParagraflar">
    <w:name w:val="_NormalParagraflar"/>
    <w:basedOn w:val="Normal"/>
    <w:link w:val="NormalParagraflarChar"/>
    <w:qFormat/>
    <w:rsid w:val="009C51AD"/>
    <w:pPr>
      <w:tabs>
        <w:tab w:val="left" w:pos="7532"/>
      </w:tabs>
      <w:spacing w:before="120" w:after="120"/>
      <w:jc w:val="both"/>
    </w:pPr>
    <w:rPr>
      <w:rFonts w:eastAsiaTheme="minorHAnsi" w:cstheme="minorBidi"/>
      <w:sz w:val="20"/>
      <w:szCs w:val="20"/>
      <w:lang w:val="en-US" w:eastAsia="en-US"/>
    </w:rPr>
  </w:style>
  <w:style w:type="paragraph" w:customStyle="1" w:styleId="NormalBalklar">
    <w:name w:val="_Normal Başlıklar"/>
    <w:basedOn w:val="Normal"/>
    <w:link w:val="NormalBalklarChar"/>
    <w:qFormat/>
    <w:rsid w:val="009C51AD"/>
    <w:pPr>
      <w:spacing w:before="120" w:after="120"/>
      <w:jc w:val="both"/>
    </w:pPr>
    <w:rPr>
      <w:rFonts w:eastAsiaTheme="minorHAnsi" w:cstheme="minorBidi"/>
      <w:b/>
      <w:sz w:val="20"/>
      <w:szCs w:val="20"/>
      <w:lang w:val="en-US" w:eastAsia="en-US"/>
    </w:rPr>
  </w:style>
  <w:style w:type="character" w:customStyle="1" w:styleId="NormalParagraflarChar">
    <w:name w:val="_NormalParagraflar Char"/>
    <w:basedOn w:val="VarsaylanParagrafYazTipi"/>
    <w:link w:val="NormalParagraflar"/>
    <w:rsid w:val="009C51AD"/>
    <w:rPr>
      <w:rFonts w:eastAsiaTheme="minorHAnsi" w:cstheme="minorBidi"/>
      <w:lang w:val="en-US" w:eastAsia="en-US"/>
    </w:rPr>
  </w:style>
  <w:style w:type="character" w:customStyle="1" w:styleId="NormalBalklarChar">
    <w:name w:val="_Normal Başlıklar Char"/>
    <w:basedOn w:val="VarsaylanParagrafYazTipi"/>
    <w:link w:val="NormalBalklar"/>
    <w:rsid w:val="009C51AD"/>
    <w:rPr>
      <w:rFonts w:eastAsiaTheme="minorHAnsi" w:cstheme="minorBidi"/>
      <w:b/>
      <w:lang w:val="en-US" w:eastAsia="en-U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7122D-2038-4524-B6E4-E5F36904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4415</Words>
  <Characters>25170</Characters>
  <Application>Microsoft Office Word</Application>
  <DocSecurity>0</DocSecurity>
  <Lines>209</Lines>
  <Paragraphs>59</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9</cp:revision>
  <cp:lastPrinted>2013-09-24T06:33:00Z</cp:lastPrinted>
  <dcterms:created xsi:type="dcterms:W3CDTF">2013-09-27T13:50:00Z</dcterms:created>
  <dcterms:modified xsi:type="dcterms:W3CDTF">2013-11-06T12:56:00Z</dcterms:modified>
</cp:coreProperties>
</file>