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0275EE">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90C" w:rsidRPr="00BE6F40" w:rsidRDefault="0062590C" w:rsidP="0064569D">
                            <w:pPr>
                              <w:jc w:val="right"/>
                              <w:rPr>
                                <w:sz w:val="10"/>
                                <w:szCs w:val="20"/>
                              </w:rPr>
                            </w:pPr>
                          </w:p>
                          <w:p w:rsidR="0062590C" w:rsidRDefault="0062590C" w:rsidP="0062590C">
                            <w:pPr>
                              <w:spacing w:after="60"/>
                              <w:jc w:val="right"/>
                              <w:rPr>
                                <w:rFonts w:ascii="Calibri" w:hAnsi="Calibri"/>
                                <w:sz w:val="20"/>
                                <w:szCs w:val="20"/>
                              </w:rPr>
                            </w:pPr>
                            <w:r>
                              <w:rPr>
                                <w:rFonts w:ascii="Calibri" w:hAnsi="Calibri"/>
                                <w:sz w:val="20"/>
                                <w:szCs w:val="20"/>
                              </w:rPr>
                              <w:t>Çukurova Üniversitesi Eğitim Fakültesi Dergisi</w:t>
                            </w:r>
                          </w:p>
                          <w:p w:rsidR="0062590C" w:rsidRPr="00BE6F40" w:rsidRDefault="0062590C" w:rsidP="0062590C">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359-37</w:t>
                            </w:r>
                            <w:r w:rsidR="00CF4913">
                              <w:rPr>
                                <w:rFonts w:ascii="Calibri" w:hAnsi="Calibri"/>
                                <w:sz w:val="20"/>
                                <w:szCs w:val="20"/>
                              </w:rPr>
                              <w:t>4</w:t>
                            </w:r>
                          </w:p>
                          <w:p w:rsidR="0062590C" w:rsidRPr="00BE6F40" w:rsidRDefault="0062590C" w:rsidP="0062590C">
                            <w:pPr>
                              <w:spacing w:after="60"/>
                              <w:jc w:val="right"/>
                              <w:rPr>
                                <w:rFonts w:ascii="Calibri" w:hAnsi="Calibri"/>
                                <w:sz w:val="20"/>
                                <w:szCs w:val="20"/>
                              </w:rPr>
                            </w:pPr>
                            <w:r>
                              <w:rPr>
                                <w:rFonts w:ascii="Calibri" w:hAnsi="Calibri"/>
                                <w:sz w:val="20"/>
                                <w:szCs w:val="20"/>
                              </w:rPr>
                              <w:t>www.cufej.com</w:t>
                            </w:r>
                          </w:p>
                          <w:p w:rsidR="0062590C" w:rsidRPr="00E96E35" w:rsidRDefault="0062590C" w:rsidP="00962B4D">
                            <w:pPr>
                              <w:spacing w:after="120"/>
                              <w:jc w:val="right"/>
                              <w:rPr>
                                <w:rFonts w:ascii="Calibri" w:hAnsi="Calibri"/>
                                <w:sz w:val="22"/>
                                <w:szCs w:val="20"/>
                              </w:rPr>
                            </w:pPr>
                          </w:p>
                          <w:p w:rsidR="0062590C" w:rsidRPr="00E96E35" w:rsidRDefault="0062590C"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62590C" w:rsidRPr="00BE6F40" w:rsidRDefault="0062590C" w:rsidP="0064569D">
                      <w:pPr>
                        <w:jc w:val="right"/>
                        <w:rPr>
                          <w:sz w:val="10"/>
                          <w:szCs w:val="20"/>
                        </w:rPr>
                      </w:pPr>
                    </w:p>
                    <w:p w:rsidR="0062590C" w:rsidRDefault="0062590C" w:rsidP="0062590C">
                      <w:pPr>
                        <w:spacing w:after="60"/>
                        <w:jc w:val="right"/>
                        <w:rPr>
                          <w:rFonts w:ascii="Calibri" w:hAnsi="Calibri"/>
                          <w:sz w:val="20"/>
                          <w:szCs w:val="20"/>
                        </w:rPr>
                      </w:pPr>
                      <w:r>
                        <w:rPr>
                          <w:rFonts w:ascii="Calibri" w:hAnsi="Calibri"/>
                          <w:sz w:val="20"/>
                          <w:szCs w:val="20"/>
                        </w:rPr>
                        <w:t>Çukurova Üniversitesi Eğitim Fakültesi Dergisi</w:t>
                      </w:r>
                    </w:p>
                    <w:p w:rsidR="0062590C" w:rsidRPr="00BE6F40" w:rsidRDefault="0062590C" w:rsidP="0062590C">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359-37</w:t>
                      </w:r>
                      <w:r w:rsidR="00CF4913">
                        <w:rPr>
                          <w:rFonts w:ascii="Calibri" w:hAnsi="Calibri"/>
                          <w:sz w:val="20"/>
                          <w:szCs w:val="20"/>
                        </w:rPr>
                        <w:t>4</w:t>
                      </w:r>
                      <w:bookmarkStart w:id="1" w:name="_GoBack"/>
                      <w:bookmarkEnd w:id="1"/>
                    </w:p>
                    <w:p w:rsidR="0062590C" w:rsidRPr="00BE6F40" w:rsidRDefault="0062590C" w:rsidP="0062590C">
                      <w:pPr>
                        <w:spacing w:after="60"/>
                        <w:jc w:val="right"/>
                        <w:rPr>
                          <w:rFonts w:ascii="Calibri" w:hAnsi="Calibri"/>
                          <w:sz w:val="20"/>
                          <w:szCs w:val="20"/>
                        </w:rPr>
                      </w:pPr>
                      <w:r>
                        <w:rPr>
                          <w:rFonts w:ascii="Calibri" w:hAnsi="Calibri"/>
                          <w:sz w:val="20"/>
                          <w:szCs w:val="20"/>
                        </w:rPr>
                        <w:t>www.cufej.com</w:t>
                      </w:r>
                    </w:p>
                    <w:p w:rsidR="0062590C" w:rsidRPr="00E96E35" w:rsidRDefault="0062590C" w:rsidP="00962B4D">
                      <w:pPr>
                        <w:spacing w:after="120"/>
                        <w:jc w:val="right"/>
                        <w:rPr>
                          <w:rFonts w:ascii="Calibri" w:hAnsi="Calibri"/>
                          <w:sz w:val="22"/>
                          <w:szCs w:val="20"/>
                        </w:rPr>
                      </w:pPr>
                    </w:p>
                    <w:p w:rsidR="0062590C" w:rsidRPr="00E96E35" w:rsidRDefault="0062590C"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0275EE">
      <w:pPr>
        <w:pStyle w:val="Balk1"/>
        <w:keepNext w:val="0"/>
        <w:widowControl w:val="0"/>
        <w:spacing w:before="0" w:after="0"/>
        <w:jc w:val="center"/>
        <w:rPr>
          <w:rFonts w:ascii="Calibri" w:hAnsi="Calibri"/>
        </w:rPr>
      </w:pPr>
    </w:p>
    <w:p w:rsidR="0064569D" w:rsidRPr="00FB6E7B" w:rsidRDefault="0064569D" w:rsidP="000275EE"/>
    <w:p w:rsidR="0064569D" w:rsidRPr="00FB6E7B" w:rsidRDefault="00015E16"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0275EE">
      <w:pPr>
        <w:pStyle w:val="Balk1"/>
        <w:keepNext w:val="0"/>
        <w:widowControl w:val="0"/>
        <w:spacing w:before="0" w:after="0"/>
        <w:jc w:val="center"/>
        <w:rPr>
          <w:rFonts w:ascii="Calibri" w:hAnsi="Calibri"/>
          <w:sz w:val="10"/>
        </w:rPr>
      </w:pPr>
    </w:p>
    <w:p w:rsidR="0064569D" w:rsidRPr="00FB6E7B" w:rsidRDefault="00FE54D6" w:rsidP="00AB318D">
      <w:pPr>
        <w:pStyle w:val="Balk1"/>
        <w:keepNext w:val="0"/>
        <w:spacing w:before="0" w:after="0"/>
        <w:jc w:val="center"/>
        <w:rPr>
          <w:rFonts w:ascii="Calibri" w:hAnsi="Calibri"/>
          <w:noProof/>
          <w:sz w:val="28"/>
          <w:szCs w:val="28"/>
        </w:rPr>
      </w:pPr>
      <w:r w:rsidRPr="00FE54D6">
        <w:rPr>
          <w:rFonts w:ascii="Calibri" w:hAnsi="Calibri"/>
          <w:noProof/>
          <w:sz w:val="28"/>
          <w:szCs w:val="28"/>
        </w:rPr>
        <w:t>State of Instructors to Use Self-Regulated Learning Processes in Their Courses</w:t>
      </w:r>
    </w:p>
    <w:p w:rsidR="0064569D" w:rsidRPr="00FB6E7B" w:rsidRDefault="0064569D" w:rsidP="000275EE">
      <w:pPr>
        <w:rPr>
          <w:rFonts w:ascii="Calibri" w:hAnsi="Calibri"/>
          <w:sz w:val="14"/>
        </w:rPr>
      </w:pPr>
    </w:p>
    <w:p w:rsidR="0064569D" w:rsidRPr="00FB6E7B" w:rsidRDefault="00FE54D6" w:rsidP="000275EE">
      <w:pPr>
        <w:spacing w:after="120"/>
        <w:jc w:val="center"/>
        <w:rPr>
          <w:rFonts w:ascii="Calibri" w:hAnsi="Calibri"/>
          <w:vertAlign w:val="superscript"/>
        </w:rPr>
      </w:pPr>
      <w:r>
        <w:rPr>
          <w:rFonts w:ascii="Calibri" w:hAnsi="Calibri"/>
          <w:b/>
        </w:rPr>
        <w:t>Solmaz</w:t>
      </w:r>
      <w:r w:rsidR="00596964" w:rsidRPr="00FB6E7B">
        <w:rPr>
          <w:rFonts w:ascii="Calibri" w:hAnsi="Calibri"/>
          <w:b/>
        </w:rPr>
        <w:t xml:space="preserve"> </w:t>
      </w:r>
      <w:r>
        <w:rPr>
          <w:rFonts w:ascii="Calibri" w:hAnsi="Calibri"/>
          <w:b/>
        </w:rPr>
        <w:t>AYDIN</w:t>
      </w:r>
      <w:r w:rsidR="00C774B8" w:rsidRPr="00FB6E7B">
        <w:rPr>
          <w:rFonts w:ascii="Calibri" w:hAnsi="Calibri"/>
          <w:b/>
          <w:vertAlign w:val="superscript"/>
        </w:rPr>
        <w:t xml:space="preserve"> </w:t>
      </w:r>
      <w:r w:rsidR="00ED1A9D" w:rsidRPr="00FB6E7B">
        <w:rPr>
          <w:rFonts w:ascii="Calibri" w:hAnsi="Calibri"/>
          <w:b/>
          <w:vertAlign w:val="superscript"/>
        </w:rPr>
        <w:t>a</w:t>
      </w:r>
      <w:r w:rsidR="004223A9">
        <w:rPr>
          <w:rStyle w:val="DipnotBavurusu"/>
          <w:rFonts w:ascii="Calibri" w:hAnsi="Calibri"/>
          <w:b/>
        </w:rPr>
        <w:footnoteReference w:id="1"/>
      </w:r>
      <w:r w:rsidR="00C774B8" w:rsidRPr="00FB6E7B">
        <w:rPr>
          <w:rFonts w:ascii="Calibri" w:hAnsi="Calibri"/>
          <w:b/>
        </w:rPr>
        <w:t xml:space="preserve">, </w:t>
      </w:r>
      <w:r>
        <w:rPr>
          <w:rFonts w:ascii="Calibri" w:hAnsi="Calibri"/>
          <w:b/>
        </w:rPr>
        <w:t>Zehra ÇEKİM</w:t>
      </w:r>
      <w:r w:rsidR="00C774B8" w:rsidRPr="00FB6E7B">
        <w:rPr>
          <w:rFonts w:ascii="Calibri" w:hAnsi="Calibri"/>
          <w:b/>
        </w:rPr>
        <w:t xml:space="preserve"> </w:t>
      </w:r>
      <w:r>
        <w:rPr>
          <w:rFonts w:ascii="Calibri" w:hAnsi="Calibri"/>
          <w:vertAlign w:val="superscript"/>
        </w:rPr>
        <w:t>b</w:t>
      </w:r>
    </w:p>
    <w:p w:rsidR="00FE54D6" w:rsidRDefault="00FE54D6" w:rsidP="00FE54D6">
      <w:pPr>
        <w:jc w:val="center"/>
        <w:rPr>
          <w:rFonts w:ascii="Calibri" w:hAnsi="Calibri"/>
          <w:sz w:val="20"/>
          <w:szCs w:val="20"/>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2004FA0A" wp14:editId="79F9113E">
                <wp:simplePos x="0" y="0"/>
                <wp:positionH relativeFrom="column">
                  <wp:posOffset>178435</wp:posOffset>
                </wp:positionH>
                <wp:positionV relativeFrom="paragraph">
                  <wp:posOffset>25400</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14.05pt;margin-top:2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">
                <v:shapetype id="_x0000_t32" coordsize="21600,21600" o:spt="32" o:oned="t" path="m,l21600,21600e" filled="f">
                  <v:path arrowok="t" fillok="f" o:connecttype="none"/>
                  <o:lock v:ext="edit" shapetype="t"/>
                </v:shapetype>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proofErr w:type="gramStart"/>
      <w:r w:rsidRPr="00DC0454">
        <w:rPr>
          <w:rFonts w:ascii="Calibri" w:hAnsi="Calibri"/>
          <w:sz w:val="20"/>
          <w:szCs w:val="20"/>
          <w:vertAlign w:val="superscript"/>
        </w:rPr>
        <w:t>a</w:t>
      </w:r>
      <w:proofErr w:type="gramEnd"/>
      <w:r>
        <w:rPr>
          <w:rFonts w:ascii="Calibri" w:hAnsi="Calibri"/>
          <w:sz w:val="20"/>
          <w:szCs w:val="20"/>
          <w:vertAlign w:val="superscript"/>
        </w:rPr>
        <w:t xml:space="preserve"> </w:t>
      </w:r>
      <w:r>
        <w:rPr>
          <w:rFonts w:ascii="Calibri" w:hAnsi="Calibri"/>
          <w:sz w:val="20"/>
          <w:szCs w:val="20"/>
        </w:rPr>
        <w:t>Kafkas</w:t>
      </w:r>
      <w:r w:rsidRPr="00962B4D">
        <w:rPr>
          <w:rFonts w:ascii="Calibri" w:hAnsi="Calibri"/>
          <w:sz w:val="20"/>
          <w:szCs w:val="20"/>
        </w:rPr>
        <w:t xml:space="preserve"> Üniversitesi, Eğitim Fakültesi, </w:t>
      </w:r>
      <w:r>
        <w:rPr>
          <w:rFonts w:ascii="Calibri" w:hAnsi="Calibri"/>
          <w:sz w:val="20"/>
          <w:szCs w:val="20"/>
        </w:rPr>
        <w:t>Kars</w:t>
      </w:r>
      <w:r w:rsidRPr="000275EE">
        <w:rPr>
          <w:rFonts w:ascii="Calibri" w:hAnsi="Calibri"/>
          <w:sz w:val="20"/>
          <w:szCs w:val="20"/>
        </w:rPr>
        <w:t>/Türkiye</w:t>
      </w:r>
    </w:p>
    <w:p w:rsidR="00FE54D6" w:rsidRDefault="00FE54D6" w:rsidP="00FE54D6">
      <w:pPr>
        <w:jc w:val="center"/>
        <w:rPr>
          <w:rFonts w:ascii="Calibri" w:hAnsi="Calibri"/>
          <w:sz w:val="14"/>
        </w:rPr>
      </w:pPr>
      <w:proofErr w:type="spellStart"/>
      <w:r w:rsidRPr="00A3346F">
        <w:rPr>
          <w:rFonts w:ascii="Calibri" w:hAnsi="Calibri"/>
          <w:sz w:val="20"/>
          <w:szCs w:val="20"/>
          <w:vertAlign w:val="superscript"/>
        </w:rPr>
        <w:t>b</w:t>
      </w:r>
      <w:r>
        <w:rPr>
          <w:rFonts w:ascii="Calibri" w:hAnsi="Calibri"/>
          <w:sz w:val="20"/>
          <w:szCs w:val="20"/>
        </w:rPr>
        <w:t>Kafkas</w:t>
      </w:r>
      <w:proofErr w:type="spellEnd"/>
      <w:r w:rsidRPr="00962B4D">
        <w:rPr>
          <w:rFonts w:ascii="Calibri" w:hAnsi="Calibri"/>
          <w:sz w:val="20"/>
          <w:szCs w:val="20"/>
        </w:rPr>
        <w:t xml:space="preserve"> Üniversitesi, </w:t>
      </w:r>
      <w:r>
        <w:rPr>
          <w:rFonts w:ascii="Calibri" w:hAnsi="Calibri"/>
          <w:sz w:val="20"/>
          <w:szCs w:val="20"/>
        </w:rPr>
        <w:t>Fen Bilimleri Enstitüsü Yüksek Lisans Öğrencisi</w:t>
      </w:r>
      <w:r w:rsidRPr="00962B4D">
        <w:rPr>
          <w:rFonts w:ascii="Calibri" w:hAnsi="Calibri"/>
          <w:sz w:val="20"/>
          <w:szCs w:val="20"/>
        </w:rPr>
        <w:t xml:space="preserve">, </w:t>
      </w:r>
      <w:r>
        <w:rPr>
          <w:rFonts w:ascii="Calibri" w:hAnsi="Calibri"/>
          <w:sz w:val="20"/>
          <w:szCs w:val="20"/>
        </w:rPr>
        <w:t>Kars</w:t>
      </w:r>
      <w:r w:rsidRPr="000275EE">
        <w:rPr>
          <w:rFonts w:ascii="Calibri" w:hAnsi="Calibri"/>
          <w:sz w:val="20"/>
          <w:szCs w:val="20"/>
        </w:rPr>
        <w:t>/Türkiye</w:t>
      </w:r>
    </w:p>
    <w:p w:rsidR="0064569D" w:rsidRPr="00FB6E7B" w:rsidRDefault="00015E16" w:rsidP="00224F34">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5E6DAD">
            <w:pPr>
              <w:jc w:val="both"/>
              <w:rPr>
                <w:rFonts w:ascii="Calibri" w:hAnsi="Calibri"/>
                <w:b/>
                <w:sz w:val="20"/>
                <w:szCs w:val="20"/>
                <w:lang w:val="en-US"/>
              </w:rPr>
            </w:pPr>
          </w:p>
        </w:tc>
        <w:tc>
          <w:tcPr>
            <w:tcW w:w="5877" w:type="dxa"/>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Abstract</w:t>
            </w:r>
          </w:p>
        </w:tc>
      </w:tr>
      <w:tr w:rsidR="00FE54D6" w:rsidRPr="00FB6E7B" w:rsidTr="000C6E8C">
        <w:tc>
          <w:tcPr>
            <w:tcW w:w="2500" w:type="dxa"/>
            <w:gridSpan w:val="2"/>
            <w:vMerge w:val="restart"/>
            <w:tcBorders>
              <w:top w:val="single" w:sz="4" w:space="0" w:color="auto"/>
            </w:tcBorders>
            <w:vAlign w:val="center"/>
          </w:tcPr>
          <w:p w:rsidR="00FE54D6" w:rsidRPr="00FB6E7B" w:rsidRDefault="00FE54D6" w:rsidP="005E6DAD">
            <w:pPr>
              <w:spacing w:before="40"/>
              <w:rPr>
                <w:rFonts w:ascii="Calibri" w:hAnsi="Calibri"/>
                <w:i/>
                <w:sz w:val="16"/>
                <w:szCs w:val="16"/>
                <w:lang w:val="en-US"/>
              </w:rPr>
            </w:pPr>
          </w:p>
        </w:tc>
        <w:tc>
          <w:tcPr>
            <w:tcW w:w="236" w:type="dxa"/>
          </w:tcPr>
          <w:p w:rsidR="00FE54D6" w:rsidRPr="00FB6E7B" w:rsidRDefault="00FE54D6" w:rsidP="000C6E8C">
            <w:pPr>
              <w:jc w:val="both"/>
              <w:rPr>
                <w:rFonts w:ascii="Calibri" w:hAnsi="Calibri"/>
                <w:sz w:val="16"/>
                <w:szCs w:val="20"/>
                <w:lang w:val="en-US"/>
              </w:rPr>
            </w:pPr>
          </w:p>
        </w:tc>
        <w:tc>
          <w:tcPr>
            <w:tcW w:w="5877" w:type="dxa"/>
            <w:vMerge w:val="restart"/>
            <w:tcBorders>
              <w:top w:val="single" w:sz="4" w:space="0" w:color="auto"/>
            </w:tcBorders>
          </w:tcPr>
          <w:p w:rsidR="00FE54D6" w:rsidRPr="00FC1336" w:rsidRDefault="00FE54D6" w:rsidP="00FE54D6">
            <w:pPr>
              <w:tabs>
                <w:tab w:val="left" w:pos="5661"/>
              </w:tabs>
              <w:spacing w:after="200"/>
              <w:ind w:left="-42" w:right="33"/>
              <w:jc w:val="both"/>
              <w:rPr>
                <w:rFonts w:asciiTheme="minorHAnsi" w:hAnsiTheme="minorHAnsi"/>
                <w:sz w:val="16"/>
                <w:szCs w:val="16"/>
                <w:lang w:val="en-US"/>
              </w:rPr>
            </w:pPr>
            <w:r w:rsidRPr="003A5DB7">
              <w:rPr>
                <w:rFonts w:asciiTheme="minorHAnsi" w:hAnsiTheme="minorHAnsi"/>
                <w:sz w:val="16"/>
                <w:szCs w:val="16"/>
                <w:lang w:val="en-US"/>
              </w:rPr>
              <w:t xml:space="preserve">The purpose of the study is to determine at which level the self-regulated learning processes is used by the instructors training preservice science teacher. The model of the study is in the form of case studies among qualitative research methods. The sample group of the study consisted of eight instructors who worked in the </w:t>
            </w:r>
            <w:proofErr w:type="spellStart"/>
            <w:r w:rsidRPr="003A5DB7">
              <w:rPr>
                <w:rFonts w:asciiTheme="minorHAnsi" w:hAnsiTheme="minorHAnsi"/>
                <w:sz w:val="16"/>
                <w:szCs w:val="16"/>
                <w:lang w:val="en-US"/>
              </w:rPr>
              <w:t>Kafkas</w:t>
            </w:r>
            <w:proofErr w:type="spellEnd"/>
            <w:r w:rsidRPr="003A5DB7">
              <w:rPr>
                <w:rFonts w:asciiTheme="minorHAnsi" w:hAnsiTheme="minorHAnsi"/>
                <w:sz w:val="16"/>
                <w:szCs w:val="16"/>
                <w:lang w:val="en-US"/>
              </w:rPr>
              <w:t xml:space="preserve"> University, Faculty of Education, </w:t>
            </w:r>
            <w:proofErr w:type="gramStart"/>
            <w:r w:rsidRPr="003A5DB7">
              <w:rPr>
                <w:rFonts w:asciiTheme="minorHAnsi" w:hAnsiTheme="minorHAnsi"/>
                <w:sz w:val="16"/>
                <w:szCs w:val="16"/>
                <w:lang w:val="en-US"/>
              </w:rPr>
              <w:t>Department</w:t>
            </w:r>
            <w:proofErr w:type="gramEnd"/>
            <w:r w:rsidRPr="003A5DB7">
              <w:rPr>
                <w:rFonts w:asciiTheme="minorHAnsi" w:hAnsiTheme="minorHAnsi"/>
                <w:sz w:val="16"/>
                <w:szCs w:val="16"/>
                <w:lang w:val="en-US"/>
              </w:rPr>
              <w:t xml:space="preserve"> of Science Teaching. These instructors were the people who actively entered the classes and were specialized in the field education. The study consisted of two phases. The “self-regulated learning teacher checklist” was formed at first by performing a literature review and then eight interview questions containing the statements in the checklist were determined and semi-structured interviews were performed with the sample group. It was determined as a result of the study that the instructors did not use sufficiently teaching and evaluation methods increasing self-regulation and the students did not sufficiently take teaching activities that would increase self-regulations into account. In addition to these negative events, the instructors were determined to apply the course-introduction activities, consider student participation and motivation, perform discussion activities to the students, and allowed students to express themselves.</w:t>
            </w:r>
          </w:p>
        </w:tc>
      </w:tr>
      <w:tr w:rsidR="00FE54D6" w:rsidRPr="00FB6E7B" w:rsidTr="000C6E8C">
        <w:tc>
          <w:tcPr>
            <w:tcW w:w="2500" w:type="dxa"/>
            <w:gridSpan w:val="2"/>
            <w:vMerge/>
          </w:tcPr>
          <w:p w:rsidR="00FE54D6" w:rsidRPr="00FB6E7B" w:rsidRDefault="00FE54D6" w:rsidP="000C6E8C">
            <w:pPr>
              <w:jc w:val="both"/>
              <w:rPr>
                <w:rFonts w:ascii="Calibri" w:hAnsi="Calibri"/>
                <w:i/>
                <w:sz w:val="16"/>
                <w:szCs w:val="16"/>
                <w:lang w:val="en-US"/>
              </w:rPr>
            </w:pPr>
          </w:p>
        </w:tc>
        <w:tc>
          <w:tcPr>
            <w:tcW w:w="236" w:type="dxa"/>
          </w:tcPr>
          <w:p w:rsidR="00FE54D6" w:rsidRPr="00FB6E7B" w:rsidRDefault="00FE54D6" w:rsidP="000C6E8C">
            <w:pPr>
              <w:jc w:val="both"/>
              <w:rPr>
                <w:rFonts w:ascii="Calibri" w:hAnsi="Calibri"/>
                <w:sz w:val="16"/>
                <w:szCs w:val="20"/>
                <w:lang w:val="en-US"/>
              </w:rPr>
            </w:pPr>
          </w:p>
        </w:tc>
        <w:tc>
          <w:tcPr>
            <w:tcW w:w="5877" w:type="dxa"/>
            <w:vMerge/>
          </w:tcPr>
          <w:p w:rsidR="00FE54D6" w:rsidRPr="00FB6E7B" w:rsidRDefault="00FE54D6" w:rsidP="000C6E8C">
            <w:pPr>
              <w:jc w:val="right"/>
              <w:rPr>
                <w:rFonts w:ascii="Calibri" w:hAnsi="Calibri"/>
                <w:sz w:val="16"/>
                <w:szCs w:val="20"/>
                <w:lang w:val="en-US"/>
              </w:rPr>
            </w:pPr>
          </w:p>
        </w:tc>
      </w:tr>
      <w:tr w:rsidR="00FE54D6" w:rsidRPr="00FB6E7B" w:rsidTr="000C6E8C">
        <w:tc>
          <w:tcPr>
            <w:tcW w:w="2500" w:type="dxa"/>
            <w:gridSpan w:val="2"/>
            <w:tcBorders>
              <w:top w:val="single" w:sz="4" w:space="0" w:color="auto"/>
            </w:tcBorders>
          </w:tcPr>
          <w:p w:rsidR="00FE54D6" w:rsidRPr="00FB6E7B" w:rsidRDefault="00FE54D6" w:rsidP="000C6E8C">
            <w:pPr>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FE54D6" w:rsidRPr="00FB6E7B" w:rsidRDefault="00FE54D6" w:rsidP="000C6E8C">
            <w:pPr>
              <w:jc w:val="both"/>
              <w:rPr>
                <w:rFonts w:ascii="Calibri" w:hAnsi="Calibri"/>
                <w:sz w:val="16"/>
                <w:szCs w:val="20"/>
                <w:lang w:val="en-US"/>
              </w:rPr>
            </w:pPr>
          </w:p>
        </w:tc>
        <w:tc>
          <w:tcPr>
            <w:tcW w:w="5877" w:type="dxa"/>
            <w:vMerge/>
          </w:tcPr>
          <w:p w:rsidR="00FE54D6" w:rsidRPr="00FB6E7B" w:rsidRDefault="00FE54D6" w:rsidP="000C6E8C">
            <w:pPr>
              <w:jc w:val="right"/>
              <w:rPr>
                <w:rFonts w:ascii="Calibri" w:hAnsi="Calibri"/>
                <w:sz w:val="18"/>
                <w:szCs w:val="20"/>
                <w:lang w:val="en-US"/>
              </w:rPr>
            </w:pPr>
          </w:p>
        </w:tc>
      </w:tr>
      <w:tr w:rsidR="00FE54D6" w:rsidRPr="00FB6E7B" w:rsidTr="000C6E8C">
        <w:tc>
          <w:tcPr>
            <w:tcW w:w="825" w:type="dxa"/>
            <w:tcBorders>
              <w:bottom w:val="single" w:sz="4" w:space="0" w:color="auto"/>
            </w:tcBorders>
          </w:tcPr>
          <w:p w:rsidR="00FE54D6" w:rsidRPr="00FB6E7B" w:rsidRDefault="00FE54D6" w:rsidP="000C6E8C">
            <w:pPr>
              <w:jc w:val="both"/>
              <w:rPr>
                <w:rFonts w:ascii="Calibri" w:hAnsi="Calibri"/>
                <w:sz w:val="16"/>
                <w:szCs w:val="16"/>
                <w:lang w:val="en-US"/>
              </w:rPr>
            </w:pPr>
            <w:r w:rsidRPr="00FB6E7B">
              <w:rPr>
                <w:rFonts w:ascii="Calibri" w:hAnsi="Calibri"/>
                <w:sz w:val="16"/>
                <w:szCs w:val="16"/>
                <w:lang w:val="en-US"/>
              </w:rPr>
              <w:t>Received</w:t>
            </w:r>
          </w:p>
          <w:p w:rsidR="00FE54D6" w:rsidRPr="00FB6E7B" w:rsidRDefault="00FE54D6" w:rsidP="000C6E8C">
            <w:pPr>
              <w:ind w:right="-100"/>
              <w:jc w:val="both"/>
              <w:rPr>
                <w:rFonts w:ascii="Calibri" w:hAnsi="Calibri"/>
                <w:sz w:val="16"/>
                <w:szCs w:val="16"/>
                <w:lang w:val="en-US"/>
              </w:rPr>
            </w:pPr>
            <w:r w:rsidRPr="00FB6E7B">
              <w:rPr>
                <w:rFonts w:ascii="Calibri" w:hAnsi="Calibri"/>
                <w:sz w:val="16"/>
                <w:szCs w:val="16"/>
                <w:lang w:val="en-US"/>
              </w:rPr>
              <w:t>Revised</w:t>
            </w:r>
          </w:p>
          <w:p w:rsidR="00FE54D6" w:rsidRPr="00FB6E7B" w:rsidRDefault="00FE54D6" w:rsidP="000C6E8C">
            <w:pPr>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FE54D6" w:rsidRPr="008334F7" w:rsidRDefault="00EF6744" w:rsidP="00037A93">
            <w:pPr>
              <w:jc w:val="both"/>
              <w:rPr>
                <w:rFonts w:ascii="Calibri" w:hAnsi="Calibri"/>
                <w:sz w:val="16"/>
                <w:szCs w:val="16"/>
                <w:lang w:val="en-US"/>
              </w:rPr>
            </w:pPr>
            <w:r>
              <w:rPr>
                <w:rFonts w:ascii="Calibri" w:hAnsi="Calibri"/>
                <w:sz w:val="16"/>
                <w:szCs w:val="16"/>
                <w:lang w:val="en-US"/>
              </w:rPr>
              <w:t>13</w:t>
            </w:r>
            <w:r w:rsidR="00FE54D6" w:rsidRPr="008334F7">
              <w:rPr>
                <w:rFonts w:ascii="Calibri" w:hAnsi="Calibri"/>
                <w:sz w:val="16"/>
                <w:szCs w:val="16"/>
                <w:lang w:val="en-US"/>
              </w:rPr>
              <w:t xml:space="preserve"> </w:t>
            </w:r>
            <w:r w:rsidR="0062590C">
              <w:rPr>
                <w:rFonts w:ascii="Calibri" w:hAnsi="Calibri"/>
                <w:sz w:val="16"/>
                <w:szCs w:val="16"/>
                <w:lang w:val="en-US"/>
              </w:rPr>
              <w:t xml:space="preserve">June </w:t>
            </w:r>
            <w:r w:rsidR="00FE54D6" w:rsidRPr="008334F7">
              <w:rPr>
                <w:rFonts w:ascii="Calibri" w:hAnsi="Calibri"/>
                <w:sz w:val="16"/>
                <w:szCs w:val="16"/>
                <w:lang w:val="en-US"/>
              </w:rPr>
              <w:t>2016</w:t>
            </w:r>
          </w:p>
          <w:p w:rsidR="00FE54D6" w:rsidRPr="008334F7" w:rsidRDefault="00EF6744" w:rsidP="00037A93">
            <w:pPr>
              <w:jc w:val="both"/>
              <w:rPr>
                <w:rFonts w:ascii="Calibri" w:hAnsi="Calibri"/>
                <w:sz w:val="16"/>
                <w:szCs w:val="16"/>
                <w:lang w:val="en-US"/>
              </w:rPr>
            </w:pPr>
            <w:r>
              <w:rPr>
                <w:rFonts w:ascii="Calibri" w:hAnsi="Calibri"/>
                <w:sz w:val="16"/>
                <w:szCs w:val="16"/>
                <w:lang w:val="en-US"/>
              </w:rPr>
              <w:t>10</w:t>
            </w:r>
            <w:r w:rsidR="00FE54D6" w:rsidRPr="008334F7">
              <w:rPr>
                <w:rFonts w:ascii="Calibri" w:hAnsi="Calibri"/>
                <w:sz w:val="16"/>
                <w:szCs w:val="16"/>
                <w:lang w:val="en-US"/>
              </w:rPr>
              <w:t xml:space="preserve"> </w:t>
            </w:r>
            <w:r>
              <w:rPr>
                <w:rFonts w:ascii="Calibri" w:hAnsi="Calibri"/>
                <w:sz w:val="16"/>
                <w:szCs w:val="16"/>
                <w:lang w:val="en-US"/>
              </w:rPr>
              <w:t xml:space="preserve">August </w:t>
            </w:r>
            <w:r w:rsidR="00FE54D6" w:rsidRPr="008334F7">
              <w:rPr>
                <w:rFonts w:ascii="Calibri" w:hAnsi="Calibri"/>
                <w:sz w:val="16"/>
                <w:szCs w:val="16"/>
                <w:lang w:val="en-US"/>
              </w:rPr>
              <w:t>2016</w:t>
            </w:r>
          </w:p>
          <w:p w:rsidR="00FE54D6" w:rsidRPr="00FB6E7B" w:rsidRDefault="00EF6744" w:rsidP="00740EC9">
            <w:pPr>
              <w:jc w:val="both"/>
              <w:rPr>
                <w:rFonts w:ascii="Calibri" w:hAnsi="Calibri"/>
                <w:sz w:val="16"/>
                <w:szCs w:val="16"/>
                <w:lang w:val="en-US"/>
              </w:rPr>
            </w:pPr>
            <w:r>
              <w:rPr>
                <w:rFonts w:ascii="Calibri" w:hAnsi="Calibri"/>
                <w:sz w:val="16"/>
                <w:szCs w:val="16"/>
                <w:lang w:val="en-US"/>
              </w:rPr>
              <w:t>11</w:t>
            </w:r>
            <w:r w:rsidRPr="008334F7">
              <w:rPr>
                <w:rFonts w:ascii="Calibri" w:hAnsi="Calibri"/>
                <w:sz w:val="16"/>
                <w:szCs w:val="16"/>
                <w:lang w:val="en-US"/>
              </w:rPr>
              <w:t xml:space="preserve"> </w:t>
            </w:r>
            <w:r>
              <w:rPr>
                <w:rFonts w:ascii="Calibri" w:hAnsi="Calibri"/>
                <w:sz w:val="16"/>
                <w:szCs w:val="16"/>
                <w:lang w:val="en-US"/>
              </w:rPr>
              <w:t xml:space="preserve">August </w:t>
            </w:r>
            <w:r w:rsidRPr="008334F7">
              <w:rPr>
                <w:rFonts w:ascii="Calibri" w:hAnsi="Calibri"/>
                <w:sz w:val="16"/>
                <w:szCs w:val="16"/>
                <w:lang w:val="en-US"/>
              </w:rPr>
              <w:t>2016</w:t>
            </w:r>
          </w:p>
        </w:tc>
        <w:tc>
          <w:tcPr>
            <w:tcW w:w="236" w:type="dxa"/>
          </w:tcPr>
          <w:p w:rsidR="00FE54D6" w:rsidRPr="00FB6E7B" w:rsidRDefault="00FE54D6" w:rsidP="000C6E8C">
            <w:pPr>
              <w:jc w:val="both"/>
              <w:rPr>
                <w:rFonts w:ascii="Calibri" w:hAnsi="Calibri"/>
                <w:sz w:val="18"/>
                <w:szCs w:val="20"/>
                <w:lang w:val="en-US"/>
              </w:rPr>
            </w:pPr>
          </w:p>
        </w:tc>
        <w:tc>
          <w:tcPr>
            <w:tcW w:w="5877" w:type="dxa"/>
            <w:vMerge/>
          </w:tcPr>
          <w:p w:rsidR="00FE54D6" w:rsidRPr="00FB6E7B" w:rsidRDefault="00FE54D6" w:rsidP="000C6E8C">
            <w:pPr>
              <w:jc w:val="both"/>
              <w:rPr>
                <w:rFonts w:ascii="Calibri" w:hAnsi="Calibri"/>
                <w:sz w:val="18"/>
                <w:szCs w:val="20"/>
                <w:lang w:val="en-US"/>
              </w:rPr>
            </w:pPr>
          </w:p>
        </w:tc>
      </w:tr>
      <w:tr w:rsidR="00FE54D6" w:rsidRPr="00FB6E7B" w:rsidTr="000C6E8C">
        <w:tc>
          <w:tcPr>
            <w:tcW w:w="2500" w:type="dxa"/>
            <w:gridSpan w:val="2"/>
            <w:tcBorders>
              <w:top w:val="single" w:sz="4" w:space="0" w:color="auto"/>
            </w:tcBorders>
          </w:tcPr>
          <w:p w:rsidR="00FE54D6" w:rsidRPr="00FB6E7B" w:rsidRDefault="00FE54D6" w:rsidP="000C6E8C">
            <w:pPr>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FE54D6" w:rsidRPr="00FB6E7B" w:rsidRDefault="00FE54D6" w:rsidP="000C6E8C">
            <w:pPr>
              <w:jc w:val="both"/>
              <w:rPr>
                <w:rFonts w:ascii="Calibri" w:hAnsi="Calibri"/>
                <w:sz w:val="18"/>
                <w:szCs w:val="20"/>
                <w:lang w:val="en-US"/>
              </w:rPr>
            </w:pPr>
          </w:p>
        </w:tc>
        <w:tc>
          <w:tcPr>
            <w:tcW w:w="5877" w:type="dxa"/>
            <w:vMerge/>
          </w:tcPr>
          <w:p w:rsidR="00FE54D6" w:rsidRPr="00FB6E7B" w:rsidRDefault="00FE54D6" w:rsidP="000C6E8C">
            <w:pPr>
              <w:jc w:val="both"/>
              <w:rPr>
                <w:rFonts w:ascii="Calibri" w:hAnsi="Calibri"/>
                <w:sz w:val="18"/>
                <w:szCs w:val="20"/>
                <w:lang w:val="en-US"/>
              </w:rPr>
            </w:pPr>
          </w:p>
        </w:tc>
      </w:tr>
      <w:tr w:rsidR="00FE54D6" w:rsidRPr="00FB6E7B" w:rsidTr="000C6E8C">
        <w:tc>
          <w:tcPr>
            <w:tcW w:w="2500" w:type="dxa"/>
            <w:gridSpan w:val="2"/>
            <w:tcBorders>
              <w:bottom w:val="single" w:sz="4" w:space="0" w:color="auto"/>
            </w:tcBorders>
          </w:tcPr>
          <w:p w:rsidR="00FE54D6" w:rsidRPr="003C0529" w:rsidRDefault="00FE54D6" w:rsidP="00FE54D6">
            <w:pPr>
              <w:spacing w:before="40"/>
              <w:jc w:val="both"/>
              <w:rPr>
                <w:rFonts w:ascii="Calibri" w:hAnsi="Calibri"/>
                <w:sz w:val="16"/>
                <w:szCs w:val="16"/>
                <w:lang w:val="en-US"/>
              </w:rPr>
            </w:pPr>
            <w:r w:rsidRPr="003C0529">
              <w:rPr>
                <w:rFonts w:ascii="Calibri" w:hAnsi="Calibri"/>
                <w:sz w:val="16"/>
                <w:szCs w:val="16"/>
                <w:lang w:val="en-US"/>
              </w:rPr>
              <w:t>Self-regulation,</w:t>
            </w:r>
          </w:p>
          <w:p w:rsidR="00FE54D6" w:rsidRPr="003C0529" w:rsidRDefault="00FE54D6" w:rsidP="00FE54D6">
            <w:pPr>
              <w:spacing w:before="40"/>
              <w:jc w:val="both"/>
              <w:rPr>
                <w:rFonts w:ascii="Calibri" w:hAnsi="Calibri"/>
                <w:sz w:val="16"/>
                <w:szCs w:val="16"/>
                <w:lang w:val="en-US"/>
              </w:rPr>
            </w:pPr>
            <w:r w:rsidRPr="003C0529">
              <w:rPr>
                <w:rFonts w:ascii="Calibri" w:hAnsi="Calibri"/>
                <w:sz w:val="16"/>
                <w:szCs w:val="16"/>
                <w:lang w:val="en-US"/>
              </w:rPr>
              <w:t xml:space="preserve">University lecturers, </w:t>
            </w:r>
          </w:p>
          <w:p w:rsidR="00FE54D6" w:rsidRPr="003C0529" w:rsidRDefault="00FE54D6" w:rsidP="00FE54D6">
            <w:pPr>
              <w:spacing w:before="40"/>
              <w:jc w:val="both"/>
              <w:rPr>
                <w:rFonts w:ascii="Calibri" w:hAnsi="Calibri"/>
                <w:sz w:val="16"/>
                <w:szCs w:val="16"/>
                <w:lang w:val="en-US"/>
              </w:rPr>
            </w:pPr>
            <w:r w:rsidRPr="003C0529">
              <w:rPr>
                <w:rFonts w:ascii="Calibri" w:hAnsi="Calibri"/>
                <w:sz w:val="16"/>
                <w:szCs w:val="16"/>
                <w:lang w:val="en-US"/>
              </w:rPr>
              <w:t>Preservice</w:t>
            </w:r>
            <w:r>
              <w:rPr>
                <w:rFonts w:ascii="Calibri" w:hAnsi="Calibri"/>
                <w:sz w:val="16"/>
                <w:szCs w:val="16"/>
                <w:lang w:val="en-US"/>
              </w:rPr>
              <w:t xml:space="preserve"> </w:t>
            </w:r>
            <w:r w:rsidRPr="003C0529">
              <w:rPr>
                <w:rFonts w:ascii="Calibri" w:hAnsi="Calibri"/>
                <w:sz w:val="16"/>
                <w:szCs w:val="16"/>
                <w:lang w:val="en-US"/>
              </w:rPr>
              <w:t>teachers.</w:t>
            </w:r>
          </w:p>
          <w:p w:rsidR="00FE54D6" w:rsidRPr="00FB6E7B" w:rsidRDefault="00FE54D6" w:rsidP="00C774B8">
            <w:pPr>
              <w:rPr>
                <w:rFonts w:ascii="Calibri" w:hAnsi="Calibri"/>
                <w:sz w:val="16"/>
                <w:szCs w:val="16"/>
                <w:lang w:val="en-US"/>
              </w:rPr>
            </w:pPr>
          </w:p>
        </w:tc>
        <w:tc>
          <w:tcPr>
            <w:tcW w:w="236" w:type="dxa"/>
          </w:tcPr>
          <w:p w:rsidR="00FE54D6" w:rsidRPr="00FB6E7B" w:rsidRDefault="00FE54D6" w:rsidP="000C6E8C">
            <w:pPr>
              <w:jc w:val="both"/>
              <w:rPr>
                <w:rFonts w:ascii="Calibri" w:hAnsi="Calibri"/>
                <w:sz w:val="18"/>
                <w:szCs w:val="20"/>
                <w:lang w:val="en-US"/>
              </w:rPr>
            </w:pPr>
          </w:p>
        </w:tc>
        <w:tc>
          <w:tcPr>
            <w:tcW w:w="5877" w:type="dxa"/>
            <w:vMerge/>
            <w:tcBorders>
              <w:bottom w:val="single" w:sz="4" w:space="0" w:color="auto"/>
            </w:tcBorders>
          </w:tcPr>
          <w:p w:rsidR="00FE54D6" w:rsidRPr="00FB6E7B" w:rsidRDefault="00FE54D6" w:rsidP="000C6E8C">
            <w:pPr>
              <w:jc w:val="both"/>
              <w:rPr>
                <w:rFonts w:ascii="Calibri" w:hAnsi="Calibri"/>
                <w:sz w:val="18"/>
                <w:szCs w:val="20"/>
                <w:lang w:val="en-US"/>
              </w:rPr>
            </w:pPr>
          </w:p>
        </w:tc>
      </w:tr>
    </w:tbl>
    <w:p w:rsidR="00C774B8" w:rsidRPr="00FB6E7B"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8461B2" w:rsidRPr="00FB6E7B" w:rsidRDefault="00FE54D6" w:rsidP="00C774B8">
            <w:pPr>
              <w:pStyle w:val="Balk1"/>
              <w:keepNext w:val="0"/>
              <w:spacing w:before="0" w:after="0"/>
              <w:jc w:val="center"/>
              <w:rPr>
                <w:rFonts w:ascii="Calibri" w:hAnsi="Calibri"/>
                <w:noProof/>
                <w:sz w:val="28"/>
                <w:szCs w:val="28"/>
              </w:rPr>
            </w:pPr>
            <w:r w:rsidRPr="00FE54D6">
              <w:rPr>
                <w:rFonts w:ascii="Calibri" w:hAnsi="Calibri"/>
                <w:noProof/>
                <w:sz w:val="28"/>
                <w:szCs w:val="28"/>
              </w:rPr>
              <w:t>Öğretim Elemanlarının Derslerinde Öz-Düzenlemeli Öğrenme Süreçlerini Kullanma Durumları</w:t>
            </w:r>
          </w:p>
        </w:tc>
      </w:tr>
    </w:tbl>
    <w:p w:rsidR="007A0B30" w:rsidRPr="00FB6E7B" w:rsidRDefault="007A0B30" w:rsidP="00224F34">
      <w:pP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0C6E8C">
            <w:pPr>
              <w:jc w:val="both"/>
              <w:rPr>
                <w:rFonts w:ascii="Calibri" w:hAnsi="Calibri"/>
                <w:b/>
                <w:sz w:val="20"/>
                <w:szCs w:val="20"/>
              </w:rPr>
            </w:pPr>
          </w:p>
        </w:tc>
        <w:tc>
          <w:tcPr>
            <w:tcW w:w="5877" w:type="dxa"/>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96964">
            <w:pPr>
              <w:spacing w:before="40"/>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val="restart"/>
            <w:tcBorders>
              <w:top w:val="single" w:sz="4" w:space="0" w:color="auto"/>
            </w:tcBorders>
          </w:tcPr>
          <w:p w:rsidR="00C774B8" w:rsidRPr="00FB6E7B" w:rsidRDefault="00FE54D6" w:rsidP="00596964">
            <w:pPr>
              <w:jc w:val="both"/>
              <w:rPr>
                <w:rFonts w:asciiTheme="minorHAnsi" w:hAnsiTheme="minorHAnsi"/>
                <w:sz w:val="16"/>
                <w:szCs w:val="16"/>
              </w:rPr>
            </w:pPr>
            <w:r w:rsidRPr="00A3346F">
              <w:rPr>
                <w:rFonts w:ascii="Calibri" w:hAnsi="Calibri"/>
                <w:sz w:val="16"/>
                <w:szCs w:val="20"/>
              </w:rPr>
              <w:t xml:space="preserve">Çalışmanın amacı, fen bilgisi öğretmen adayı yetiştiren öğretim elemanlarının öz-düzenlemeli öğrenme süreçlerini ne düzeyde kullandıklarını belirlemektir. Araştırmanın modeli nitel araştırma yöntemlerinden durum çalışması şeklindedir. Araştırmanın çalışma grubunu Kafkas Üniversitesi Eğitim Fakültesi Fen Bilgisi öğretmenliği bölümünde görev yapan sekiz öğretim elemanı oluşturmaktadır. Bu öğretim elemanları aktif olarak derslere giren ve alan eğitimi konusunda uzman kişilerdir. Çalışma iki aşamadan oluşmaktadır. Öncelikle ilgili </w:t>
            </w:r>
            <w:proofErr w:type="gramStart"/>
            <w:r w:rsidRPr="00A3346F">
              <w:rPr>
                <w:rFonts w:ascii="Calibri" w:hAnsi="Calibri"/>
                <w:sz w:val="16"/>
                <w:szCs w:val="20"/>
              </w:rPr>
              <w:t>literatür</w:t>
            </w:r>
            <w:proofErr w:type="gramEnd"/>
            <w:r w:rsidRPr="00A3346F">
              <w:rPr>
                <w:rFonts w:ascii="Calibri" w:hAnsi="Calibri"/>
                <w:sz w:val="16"/>
                <w:szCs w:val="20"/>
              </w:rPr>
              <w:t xml:space="preserve"> taraması yapılarak “Öz-düzenlemeli öğrenme öğretmen kontrol listesi” oluşturulmuştur, daha sonra kontrol listesindeki ifadeleri kapsayacak şekilde sekiz adet görüşme sorusu belirlenmiş ve çalışma grubu ile yarı yapıland</w:t>
            </w:r>
            <w:r>
              <w:rPr>
                <w:rFonts w:ascii="Calibri" w:hAnsi="Calibri"/>
                <w:sz w:val="16"/>
                <w:szCs w:val="20"/>
              </w:rPr>
              <w:t xml:space="preserve">ırılmış görüşmeler yapılmıştır. </w:t>
            </w:r>
            <w:r w:rsidRPr="00A3346F">
              <w:rPr>
                <w:rFonts w:ascii="Calibri" w:hAnsi="Calibri"/>
                <w:sz w:val="16"/>
                <w:szCs w:val="20"/>
              </w:rPr>
              <w:t xml:space="preserve">Çalışmanın sonucunda öğretim elemanlarının öz-düzenlemeyi artıran öğretim ve değerlendirme yöntemlerini yeteri kadar kullanmadıkları ve öğrencilerin öz-düzenlemelerini artıracak öğretim etkinliklerini yeterince göz önünde bulundurmadıkları belirlenmiştir. Bu olumsuzlukların yanında öğretim elemanlarının derse giriş etkinliklerini uyguladıkları, öğrenci katılımı ve </w:t>
            </w:r>
            <w:proofErr w:type="gramStart"/>
            <w:r w:rsidRPr="00A3346F">
              <w:rPr>
                <w:rFonts w:ascii="Calibri" w:hAnsi="Calibri"/>
                <w:sz w:val="16"/>
                <w:szCs w:val="20"/>
              </w:rPr>
              <w:t>motivasyonunu</w:t>
            </w:r>
            <w:proofErr w:type="gramEnd"/>
            <w:r w:rsidRPr="00A3346F">
              <w:rPr>
                <w:rFonts w:ascii="Calibri" w:hAnsi="Calibri"/>
                <w:sz w:val="16"/>
                <w:szCs w:val="20"/>
              </w:rPr>
              <w:t xml:space="preserve"> göz önünde bulundurdukları, öğrencilerle tartışma etkinliklerinin yapıldığı ve öğrencilerin kendilerini ifade etmelerine olanak sağladıkları tespit edilmiştir</w:t>
            </w: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rPr>
            </w:pPr>
            <w:r w:rsidRPr="00FB6E7B">
              <w:rPr>
                <w:rFonts w:ascii="Calibri" w:hAnsi="Calibri"/>
                <w:sz w:val="16"/>
                <w:szCs w:val="16"/>
              </w:rPr>
              <w:t>Geliş</w:t>
            </w:r>
          </w:p>
          <w:p w:rsidR="00C774B8" w:rsidRPr="00FB6E7B" w:rsidRDefault="00C774B8" w:rsidP="000C6E8C">
            <w:pPr>
              <w:ind w:right="-100"/>
              <w:jc w:val="both"/>
              <w:rPr>
                <w:rFonts w:ascii="Calibri" w:hAnsi="Calibri"/>
                <w:sz w:val="16"/>
                <w:szCs w:val="16"/>
              </w:rPr>
            </w:pPr>
            <w:r w:rsidRPr="00FB6E7B">
              <w:rPr>
                <w:rFonts w:ascii="Calibri" w:hAnsi="Calibri"/>
                <w:sz w:val="16"/>
                <w:szCs w:val="16"/>
              </w:rPr>
              <w:t>Düzeltme</w:t>
            </w:r>
          </w:p>
          <w:p w:rsidR="00C774B8" w:rsidRPr="00FB6E7B" w:rsidRDefault="00C774B8" w:rsidP="000C6E8C">
            <w:pPr>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EF6744" w:rsidP="00037A93">
            <w:pPr>
              <w:jc w:val="both"/>
              <w:rPr>
                <w:rFonts w:ascii="Calibri" w:hAnsi="Calibri"/>
                <w:sz w:val="16"/>
                <w:szCs w:val="16"/>
              </w:rPr>
            </w:pPr>
            <w:r>
              <w:rPr>
                <w:rFonts w:ascii="Calibri" w:hAnsi="Calibri"/>
                <w:sz w:val="16"/>
                <w:szCs w:val="16"/>
              </w:rPr>
              <w:t>13</w:t>
            </w:r>
            <w:r w:rsidR="00037A93" w:rsidRPr="008334F7">
              <w:rPr>
                <w:rFonts w:ascii="Calibri" w:hAnsi="Calibri"/>
                <w:sz w:val="16"/>
                <w:szCs w:val="16"/>
              </w:rPr>
              <w:t xml:space="preserve"> </w:t>
            </w:r>
            <w:r w:rsidR="00740EC9">
              <w:rPr>
                <w:rFonts w:ascii="Calibri" w:hAnsi="Calibri"/>
                <w:sz w:val="16"/>
                <w:szCs w:val="16"/>
              </w:rPr>
              <w:t>Haziran</w:t>
            </w:r>
            <w:r w:rsidR="00037A93" w:rsidRPr="008334F7">
              <w:rPr>
                <w:rFonts w:ascii="Calibri" w:hAnsi="Calibri"/>
                <w:sz w:val="16"/>
                <w:szCs w:val="16"/>
              </w:rPr>
              <w:t xml:space="preserve"> 2016</w:t>
            </w:r>
          </w:p>
          <w:p w:rsidR="00037A93" w:rsidRPr="008334F7" w:rsidRDefault="00EF6744" w:rsidP="00037A93">
            <w:pPr>
              <w:jc w:val="both"/>
              <w:rPr>
                <w:rFonts w:ascii="Calibri" w:hAnsi="Calibri"/>
                <w:sz w:val="16"/>
                <w:szCs w:val="16"/>
              </w:rPr>
            </w:pPr>
            <w:r>
              <w:rPr>
                <w:rFonts w:ascii="Calibri" w:hAnsi="Calibri"/>
                <w:sz w:val="16"/>
                <w:szCs w:val="16"/>
              </w:rPr>
              <w:t>10</w:t>
            </w:r>
            <w:r w:rsidR="00037A93" w:rsidRPr="008334F7">
              <w:rPr>
                <w:rFonts w:ascii="Calibri" w:hAnsi="Calibri"/>
                <w:sz w:val="16"/>
                <w:szCs w:val="16"/>
              </w:rPr>
              <w:t xml:space="preserve"> </w:t>
            </w:r>
            <w:r>
              <w:rPr>
                <w:rFonts w:ascii="Calibri" w:hAnsi="Calibri"/>
                <w:sz w:val="16"/>
                <w:szCs w:val="16"/>
              </w:rPr>
              <w:t>Ağustos</w:t>
            </w:r>
            <w:r w:rsidR="00037A93" w:rsidRPr="008334F7">
              <w:rPr>
                <w:rFonts w:ascii="Calibri" w:hAnsi="Calibri"/>
                <w:sz w:val="16"/>
                <w:szCs w:val="16"/>
              </w:rPr>
              <w:t xml:space="preserve"> 2016</w:t>
            </w:r>
          </w:p>
          <w:p w:rsidR="00C774B8" w:rsidRPr="00037A93" w:rsidRDefault="00EF6744" w:rsidP="00BA09B6">
            <w:pPr>
              <w:jc w:val="both"/>
              <w:rPr>
                <w:rFonts w:ascii="Calibri" w:hAnsi="Calibri"/>
                <w:sz w:val="16"/>
                <w:szCs w:val="16"/>
                <w:lang w:val="en-US"/>
              </w:rPr>
            </w:pPr>
            <w:r>
              <w:rPr>
                <w:rFonts w:ascii="Calibri" w:hAnsi="Calibri"/>
                <w:sz w:val="16"/>
                <w:szCs w:val="16"/>
                <w:lang w:val="en-US"/>
              </w:rPr>
              <w:t>11</w:t>
            </w:r>
            <w:r w:rsidR="00037A93" w:rsidRPr="008334F7">
              <w:rPr>
                <w:rFonts w:ascii="Calibri" w:hAnsi="Calibri"/>
                <w:sz w:val="16"/>
                <w:szCs w:val="16"/>
                <w:lang w:val="en-US"/>
              </w:rPr>
              <w:t xml:space="preserve"> </w:t>
            </w:r>
            <w:r>
              <w:rPr>
                <w:rFonts w:ascii="Calibri" w:hAnsi="Calibri"/>
                <w:sz w:val="16"/>
                <w:szCs w:val="16"/>
              </w:rPr>
              <w:t>Ağustos</w:t>
            </w:r>
            <w:r w:rsidRPr="008334F7">
              <w:rPr>
                <w:rFonts w:ascii="Calibri" w:hAnsi="Calibri"/>
                <w:sz w:val="16"/>
                <w:szCs w:val="16"/>
              </w:rPr>
              <w:t xml:space="preserve"> </w:t>
            </w:r>
            <w:r w:rsidR="00BA09B6">
              <w:rPr>
                <w:rFonts w:ascii="Calibri" w:hAnsi="Calibri"/>
                <w:sz w:val="16"/>
                <w:szCs w:val="16"/>
              </w:rPr>
              <w:t>2016</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FE54D6" w:rsidRDefault="00FE54D6" w:rsidP="00FE54D6">
            <w:pPr>
              <w:rPr>
                <w:rFonts w:ascii="Calibri" w:hAnsi="Calibri"/>
                <w:sz w:val="16"/>
                <w:szCs w:val="16"/>
              </w:rPr>
            </w:pPr>
            <w:r w:rsidRPr="003C0529">
              <w:rPr>
                <w:rFonts w:ascii="Calibri" w:hAnsi="Calibri"/>
                <w:sz w:val="16"/>
                <w:szCs w:val="16"/>
              </w:rPr>
              <w:t xml:space="preserve">Öz-düzenleme, </w:t>
            </w:r>
          </w:p>
          <w:p w:rsidR="00FE54D6" w:rsidRDefault="00FE54D6" w:rsidP="00FE54D6">
            <w:pPr>
              <w:rPr>
                <w:rFonts w:ascii="Calibri" w:hAnsi="Calibri"/>
                <w:sz w:val="16"/>
                <w:szCs w:val="16"/>
              </w:rPr>
            </w:pPr>
            <w:r>
              <w:rPr>
                <w:rFonts w:ascii="Calibri" w:hAnsi="Calibri"/>
                <w:sz w:val="16"/>
                <w:szCs w:val="16"/>
              </w:rPr>
              <w:t>Ö</w:t>
            </w:r>
            <w:r w:rsidRPr="003C0529">
              <w:rPr>
                <w:rFonts w:ascii="Calibri" w:hAnsi="Calibri"/>
                <w:sz w:val="16"/>
                <w:szCs w:val="16"/>
              </w:rPr>
              <w:t xml:space="preserve">ğretim elemanı, </w:t>
            </w:r>
          </w:p>
          <w:p w:rsidR="00596964" w:rsidRPr="00FB6E7B" w:rsidRDefault="00FE54D6" w:rsidP="00FE54D6">
            <w:pPr>
              <w:rPr>
                <w:rFonts w:ascii="Calibri" w:hAnsi="Calibri"/>
                <w:sz w:val="16"/>
                <w:szCs w:val="16"/>
              </w:rPr>
            </w:pPr>
            <w:r>
              <w:rPr>
                <w:rFonts w:ascii="Calibri" w:hAnsi="Calibri"/>
                <w:sz w:val="16"/>
                <w:szCs w:val="16"/>
              </w:rPr>
              <w:t>Ö</w:t>
            </w:r>
            <w:r w:rsidRPr="003C0529">
              <w:rPr>
                <w:rFonts w:ascii="Calibri" w:hAnsi="Calibri"/>
                <w:sz w:val="16"/>
                <w:szCs w:val="16"/>
              </w:rPr>
              <w:t>ğretmen adayı</w:t>
            </w:r>
            <w:r>
              <w:rPr>
                <w:rFonts w:ascii="Calibri" w:hAnsi="Calibri"/>
                <w:sz w:val="16"/>
                <w:szCs w:val="16"/>
              </w:rPr>
              <w:t>.</w:t>
            </w:r>
          </w:p>
        </w:tc>
        <w:tc>
          <w:tcPr>
            <w:tcW w:w="236" w:type="dxa"/>
          </w:tcPr>
          <w:p w:rsidR="00C774B8" w:rsidRPr="00FB6E7B" w:rsidRDefault="00C774B8" w:rsidP="000C6E8C">
            <w:pPr>
              <w:jc w:val="both"/>
              <w:rPr>
                <w:rFonts w:ascii="Calibri" w:hAnsi="Calibri"/>
                <w:sz w:val="18"/>
                <w:szCs w:val="20"/>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rPr>
            </w:pPr>
          </w:p>
        </w:tc>
      </w:tr>
    </w:tbl>
    <w:p w:rsidR="004223A9" w:rsidRDefault="004223A9" w:rsidP="005E6DAD">
      <w:pPr>
        <w:spacing w:after="120"/>
        <w:jc w:val="center"/>
        <w:rPr>
          <w:rFonts w:asciiTheme="minorHAnsi" w:hAnsiTheme="minorHAnsi"/>
          <w:b/>
          <w:sz w:val="20"/>
          <w:szCs w:val="20"/>
          <w:lang w:val="en-US"/>
        </w:rPr>
      </w:pPr>
    </w:p>
    <w:p w:rsidR="007C7E38" w:rsidRPr="00FB6E7B" w:rsidRDefault="007C7E38" w:rsidP="004223A9">
      <w:pPr>
        <w:spacing w:after="120"/>
        <w:jc w:val="center"/>
        <w:rPr>
          <w:rFonts w:asciiTheme="minorHAnsi" w:hAnsiTheme="minorHAnsi"/>
          <w:b/>
          <w:sz w:val="20"/>
          <w:szCs w:val="20"/>
          <w:lang w:val="en-US"/>
        </w:rPr>
      </w:pPr>
      <w:r w:rsidRPr="00FB6E7B">
        <w:rPr>
          <w:rFonts w:asciiTheme="minorHAnsi" w:hAnsiTheme="minorHAnsi"/>
          <w:b/>
          <w:sz w:val="20"/>
          <w:szCs w:val="20"/>
          <w:lang w:val="en-US"/>
        </w:rPr>
        <w:lastRenderedPageBreak/>
        <w:t>Introduction</w:t>
      </w:r>
    </w:p>
    <w:p w:rsidR="00FE54D6" w:rsidRPr="00FE54D6" w:rsidRDefault="00FE54D6" w:rsidP="00FE54D6">
      <w:pPr>
        <w:spacing w:after="120"/>
        <w:ind w:firstLine="284"/>
        <w:jc w:val="both"/>
        <w:rPr>
          <w:rFonts w:asciiTheme="minorHAnsi" w:eastAsia="Calibri" w:hAnsiTheme="minorHAnsi"/>
          <w:color w:val="000000" w:themeColor="text1"/>
          <w:sz w:val="20"/>
          <w:szCs w:val="20"/>
          <w:lang w:val="en-US"/>
        </w:rPr>
      </w:pPr>
      <w:r w:rsidRPr="00FE54D6">
        <w:rPr>
          <w:rFonts w:asciiTheme="minorHAnsi" w:eastAsia="Calibri" w:hAnsiTheme="minorHAnsi"/>
          <w:color w:val="000000" w:themeColor="text1"/>
          <w:sz w:val="20"/>
          <w:szCs w:val="20"/>
          <w:lang w:val="en-US"/>
        </w:rPr>
        <w:t xml:space="preserve">Curriculums in Turkey are expected to be organized in accordance with the constructivist approach and to raise individuals who can organize and configure learning process in the present educational institutions. This suggests that they should be individuals who can regulate and establish control over self-learning process namely individuals who have self-regulation. According to Zimmerman (2000), self-regulation is spontaneous thoughts, feelings and the actions planned towards reaching individual goals. Thus, self-regulation is for individuals to take their own responsibility by determining his/her own purposes and strategies within the learning process. </w:t>
      </w:r>
    </w:p>
    <w:p w:rsidR="00FE54D6" w:rsidRPr="00FE54D6" w:rsidRDefault="00FE54D6" w:rsidP="00FE54D6">
      <w:pPr>
        <w:spacing w:after="120"/>
        <w:ind w:firstLine="284"/>
        <w:jc w:val="both"/>
        <w:rPr>
          <w:rFonts w:asciiTheme="minorHAnsi" w:eastAsia="Calibri" w:hAnsiTheme="minorHAnsi"/>
          <w:color w:val="000000" w:themeColor="text1"/>
          <w:sz w:val="20"/>
          <w:szCs w:val="20"/>
          <w:lang w:val="en-US"/>
        </w:rPr>
      </w:pPr>
      <w:r w:rsidRPr="00FE54D6">
        <w:rPr>
          <w:rFonts w:asciiTheme="minorHAnsi" w:eastAsia="Calibri" w:hAnsiTheme="minorHAnsi"/>
          <w:color w:val="000000" w:themeColor="text1"/>
          <w:sz w:val="20"/>
          <w:szCs w:val="20"/>
          <w:lang w:val="en-US"/>
        </w:rPr>
        <w:t>Developing self-regulation skills is possible by creating environments for the students where they can configure their own learning process. However, it is difficult to realize this in a traditional classroom. Self-regulation helps students to construct meanings in an effective manner. However, regulation of the learning process is in the basis of self-regulation. Learning environments allowing students to realize their plans, give feedback and edit them should be created (</w:t>
      </w:r>
      <w:proofErr w:type="spellStart"/>
      <w:r w:rsidRPr="00FE54D6">
        <w:rPr>
          <w:rFonts w:asciiTheme="minorHAnsi" w:eastAsia="Calibri" w:hAnsiTheme="minorHAnsi"/>
          <w:color w:val="000000" w:themeColor="text1"/>
          <w:sz w:val="20"/>
          <w:szCs w:val="20"/>
          <w:lang w:val="en-US"/>
        </w:rPr>
        <w:t>Üredi</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Üredi</w:t>
      </w:r>
      <w:proofErr w:type="spellEnd"/>
      <w:r w:rsidRPr="00FE54D6">
        <w:rPr>
          <w:rFonts w:asciiTheme="minorHAnsi" w:eastAsia="Calibri" w:hAnsiTheme="minorHAnsi"/>
          <w:color w:val="000000" w:themeColor="text1"/>
          <w:sz w:val="20"/>
          <w:szCs w:val="20"/>
          <w:lang w:val="en-US"/>
        </w:rPr>
        <w:t xml:space="preserve">, 2007). </w:t>
      </w:r>
    </w:p>
    <w:p w:rsidR="00FE54D6" w:rsidRPr="00FE54D6" w:rsidRDefault="00FE54D6" w:rsidP="00FE54D6">
      <w:pPr>
        <w:spacing w:after="120"/>
        <w:ind w:firstLine="284"/>
        <w:jc w:val="both"/>
        <w:rPr>
          <w:rFonts w:asciiTheme="minorHAnsi" w:eastAsia="Calibri" w:hAnsiTheme="minorHAnsi"/>
          <w:color w:val="000000" w:themeColor="text1"/>
          <w:sz w:val="20"/>
          <w:szCs w:val="20"/>
          <w:lang w:val="en-US"/>
        </w:rPr>
      </w:pPr>
      <w:r w:rsidRPr="00FE54D6">
        <w:rPr>
          <w:rFonts w:asciiTheme="minorHAnsi" w:eastAsia="Calibri" w:hAnsiTheme="minorHAnsi"/>
          <w:color w:val="000000" w:themeColor="text1"/>
          <w:sz w:val="20"/>
          <w:szCs w:val="20"/>
          <w:lang w:val="en-US"/>
        </w:rPr>
        <w:t>Today’s information age has brought the concept of lifelong learning to the forefront and learning necessity of people both in schools and outside the school has brought a new vision to the educational process. This has caused researchers to deal with learning and associated variables. Needs of people to regulate learning when they feel learning requirements has brought out the concept of self-regulation based learning. Thus, self-regulation skill is a skill that can be acquired when the conditions are met. Giving students the self-regulation skill is one of the main tasks of the schools. In this aspect, learning and teaching activities in the school should cover skills required to be acquired (</w:t>
      </w:r>
      <w:proofErr w:type="spellStart"/>
      <w:r w:rsidRPr="00FE54D6">
        <w:rPr>
          <w:rFonts w:asciiTheme="minorHAnsi" w:eastAsia="Calibri" w:hAnsiTheme="minorHAnsi"/>
          <w:color w:val="000000" w:themeColor="text1"/>
          <w:sz w:val="20"/>
          <w:szCs w:val="20"/>
          <w:lang w:val="en-US"/>
        </w:rPr>
        <w:t>Altun</w:t>
      </w:r>
      <w:proofErr w:type="spellEnd"/>
      <w:r w:rsidRPr="00FE54D6">
        <w:rPr>
          <w:rFonts w:asciiTheme="minorHAnsi" w:eastAsia="Calibri" w:hAnsiTheme="minorHAnsi"/>
          <w:color w:val="000000" w:themeColor="text1"/>
          <w:sz w:val="20"/>
          <w:szCs w:val="20"/>
          <w:lang w:val="en-US"/>
        </w:rPr>
        <w:t>, 2005). Self-regulation is based on acquisition of learning strategies, implementing and monitoring them in appropriate environments and evaluating the results (</w:t>
      </w:r>
      <w:proofErr w:type="spellStart"/>
      <w:r w:rsidRPr="00FE54D6">
        <w:rPr>
          <w:rFonts w:asciiTheme="minorHAnsi" w:eastAsia="Calibri" w:hAnsiTheme="minorHAnsi"/>
          <w:color w:val="000000" w:themeColor="text1"/>
          <w:sz w:val="20"/>
          <w:szCs w:val="20"/>
          <w:lang w:val="en-US"/>
        </w:rPr>
        <w:t>Sakız</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Yetkin-Özdemir</w:t>
      </w:r>
      <w:proofErr w:type="spellEnd"/>
      <w:r w:rsidRPr="00FE54D6">
        <w:rPr>
          <w:rFonts w:asciiTheme="minorHAnsi" w:eastAsia="Calibri" w:hAnsiTheme="minorHAnsi"/>
          <w:color w:val="000000" w:themeColor="text1"/>
          <w:sz w:val="20"/>
          <w:szCs w:val="20"/>
          <w:lang w:val="en-US"/>
        </w:rPr>
        <w:t>, 2014).</w:t>
      </w:r>
    </w:p>
    <w:p w:rsidR="00FE54D6" w:rsidRPr="00FE54D6" w:rsidRDefault="00FE54D6" w:rsidP="00FE54D6">
      <w:pPr>
        <w:spacing w:after="120"/>
        <w:ind w:firstLine="284"/>
        <w:jc w:val="both"/>
        <w:rPr>
          <w:rFonts w:asciiTheme="minorHAnsi" w:eastAsia="Calibri" w:hAnsiTheme="minorHAnsi"/>
          <w:color w:val="000000" w:themeColor="text1"/>
          <w:sz w:val="20"/>
          <w:szCs w:val="20"/>
          <w:lang w:val="en-US"/>
        </w:rPr>
      </w:pPr>
      <w:r w:rsidRPr="00FE54D6">
        <w:rPr>
          <w:rFonts w:asciiTheme="minorHAnsi" w:eastAsia="Calibri" w:hAnsiTheme="minorHAnsi"/>
          <w:color w:val="000000" w:themeColor="text1"/>
          <w:sz w:val="20"/>
          <w:szCs w:val="20"/>
          <w:lang w:val="en-US"/>
        </w:rPr>
        <w:t xml:space="preserve">Self-regulated learners are aware of their own abilities since they are motivated to learn. Since they know their weak and strong parts, they obtain resources that may support their won learning process. In addition, they can take responsibilities of the learning process, control the process and choose appropriate strategies for their goals (Smith, 2001). Zimmerman (1998) stated the characteristics of the students who have low and high self-regulations as follows: learners with high self-regulation determine learning-oriented goals with prominent stage; they have high self-efficacy, can learn by themselves, follow the process, and do self-assessment. On the other hand, learners who have low self-regulation determine unspecified, remote, and performance-oriented </w:t>
      </w:r>
      <w:proofErr w:type="gramStart"/>
      <w:r w:rsidRPr="00FE54D6">
        <w:rPr>
          <w:rFonts w:asciiTheme="minorHAnsi" w:eastAsia="Calibri" w:hAnsiTheme="minorHAnsi"/>
          <w:color w:val="000000" w:themeColor="text1"/>
          <w:sz w:val="20"/>
          <w:szCs w:val="20"/>
          <w:lang w:val="en-US"/>
        </w:rPr>
        <w:t>objectives,</w:t>
      </w:r>
      <w:proofErr w:type="gramEnd"/>
      <w:r w:rsidRPr="00FE54D6">
        <w:rPr>
          <w:rFonts w:asciiTheme="minorHAnsi" w:eastAsia="Calibri" w:hAnsiTheme="minorHAnsi"/>
          <w:color w:val="000000" w:themeColor="text1"/>
          <w:sz w:val="20"/>
          <w:szCs w:val="20"/>
          <w:lang w:val="en-US"/>
        </w:rPr>
        <w:t xml:space="preserve"> they have low self-efficacy, find excuses, focus on the results, and refrain from self-assessment. It is obvious that training individuals having high self-regulation is important for a successful self-reliant society. Therefore, in order to raise learners with high self-regulation, teachers should provide appropriate learning environments. When the literature is reviewed, various educational applications are observed to may increase self-regulation (</w:t>
      </w:r>
      <w:proofErr w:type="spellStart"/>
      <w:r w:rsidRPr="00FE54D6">
        <w:rPr>
          <w:rFonts w:asciiTheme="minorHAnsi" w:eastAsia="Calibri" w:hAnsiTheme="minorHAnsi"/>
          <w:color w:val="000000" w:themeColor="text1"/>
          <w:sz w:val="20"/>
          <w:szCs w:val="20"/>
          <w:lang w:val="en-US"/>
        </w:rPr>
        <w:t>Helle</w:t>
      </w:r>
      <w:proofErr w:type="spellEnd"/>
      <w:r w:rsidRPr="00FE54D6">
        <w:rPr>
          <w:rFonts w:asciiTheme="minorHAnsi" w:eastAsia="Calibri" w:hAnsiTheme="minorHAnsi"/>
          <w:color w:val="000000" w:themeColor="text1"/>
          <w:sz w:val="20"/>
          <w:szCs w:val="20"/>
          <w:lang w:val="en-US"/>
        </w:rPr>
        <w:t xml:space="preserve">, </w:t>
      </w:r>
      <w:proofErr w:type="spellStart"/>
      <w:r w:rsidRPr="00FE54D6">
        <w:rPr>
          <w:rFonts w:asciiTheme="minorHAnsi" w:eastAsia="Calibri" w:hAnsiTheme="minorHAnsi"/>
          <w:color w:val="000000" w:themeColor="text1"/>
          <w:sz w:val="20"/>
          <w:szCs w:val="20"/>
          <w:lang w:val="en-US"/>
        </w:rPr>
        <w:t>Tynjala</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Olkinuora</w:t>
      </w:r>
      <w:proofErr w:type="spellEnd"/>
      <w:r w:rsidRPr="00FE54D6">
        <w:rPr>
          <w:rFonts w:asciiTheme="minorHAnsi" w:eastAsia="Calibri" w:hAnsiTheme="minorHAnsi"/>
          <w:color w:val="000000" w:themeColor="text1"/>
          <w:sz w:val="20"/>
          <w:szCs w:val="20"/>
          <w:lang w:val="en-US"/>
        </w:rPr>
        <w:t xml:space="preserve">, 2006; Schraw, Horn, Thorndike-Christ and </w:t>
      </w:r>
      <w:proofErr w:type="spellStart"/>
      <w:r w:rsidRPr="00FE54D6">
        <w:rPr>
          <w:rFonts w:asciiTheme="minorHAnsi" w:eastAsia="Calibri" w:hAnsiTheme="minorHAnsi"/>
          <w:color w:val="000000" w:themeColor="text1"/>
          <w:sz w:val="20"/>
          <w:szCs w:val="20"/>
          <w:lang w:val="en-US"/>
        </w:rPr>
        <w:t>Bruning</w:t>
      </w:r>
      <w:proofErr w:type="spellEnd"/>
      <w:r w:rsidRPr="00FE54D6">
        <w:rPr>
          <w:rFonts w:asciiTheme="minorHAnsi" w:eastAsia="Calibri" w:hAnsiTheme="minorHAnsi"/>
          <w:color w:val="000000" w:themeColor="text1"/>
          <w:sz w:val="20"/>
          <w:szCs w:val="20"/>
          <w:lang w:val="en-US"/>
        </w:rPr>
        <w:t>, 1995; Zimmerman, Bonner and Kovach, 1996). In addition, self-regulation is emphasized to be increased by the educational interventions (</w:t>
      </w:r>
      <w:proofErr w:type="spellStart"/>
      <w:r w:rsidRPr="00FE54D6">
        <w:rPr>
          <w:rFonts w:asciiTheme="minorHAnsi" w:eastAsia="Calibri" w:hAnsiTheme="minorHAnsi"/>
          <w:color w:val="000000" w:themeColor="text1"/>
          <w:sz w:val="20"/>
          <w:szCs w:val="20"/>
          <w:lang w:val="en-US"/>
        </w:rPr>
        <w:t>Boekaerts</w:t>
      </w:r>
      <w:proofErr w:type="spellEnd"/>
      <w:r w:rsidRPr="00FE54D6">
        <w:rPr>
          <w:rFonts w:asciiTheme="minorHAnsi" w:eastAsia="Calibri" w:hAnsiTheme="minorHAnsi"/>
          <w:color w:val="000000" w:themeColor="text1"/>
          <w:sz w:val="20"/>
          <w:szCs w:val="20"/>
          <w:lang w:val="en-US"/>
        </w:rPr>
        <w:t xml:space="preserve">, 2005). </w:t>
      </w:r>
    </w:p>
    <w:p w:rsidR="00FE54D6" w:rsidRPr="00FE54D6" w:rsidRDefault="00FE54D6" w:rsidP="00FE54D6">
      <w:pPr>
        <w:spacing w:after="120"/>
        <w:ind w:firstLine="284"/>
        <w:jc w:val="both"/>
        <w:rPr>
          <w:rFonts w:asciiTheme="minorHAnsi" w:eastAsia="Calibri" w:hAnsiTheme="minorHAnsi"/>
          <w:color w:val="000000" w:themeColor="text1"/>
          <w:sz w:val="20"/>
          <w:szCs w:val="20"/>
          <w:lang w:val="en-US"/>
        </w:rPr>
      </w:pPr>
      <w:r w:rsidRPr="00FE54D6">
        <w:rPr>
          <w:rFonts w:asciiTheme="minorHAnsi" w:eastAsia="Calibri" w:hAnsiTheme="minorHAnsi"/>
          <w:color w:val="000000" w:themeColor="text1"/>
          <w:sz w:val="20"/>
          <w:szCs w:val="20"/>
          <w:lang w:val="en-US"/>
        </w:rPr>
        <w:t xml:space="preserve">Self-regulated learning is a learning approach that can be used in all processes of life. In the implementing this approach, classroom environments have great effects. The main task in these environments belongs to the teacher (Sarı and </w:t>
      </w:r>
      <w:proofErr w:type="spellStart"/>
      <w:r w:rsidRPr="00FE54D6">
        <w:rPr>
          <w:rFonts w:asciiTheme="minorHAnsi" w:eastAsia="Calibri" w:hAnsiTheme="minorHAnsi"/>
          <w:color w:val="000000" w:themeColor="text1"/>
          <w:sz w:val="20"/>
          <w:szCs w:val="20"/>
          <w:lang w:val="en-US"/>
        </w:rPr>
        <w:t>Akınoğlu</w:t>
      </w:r>
      <w:proofErr w:type="spellEnd"/>
      <w:r w:rsidRPr="00FE54D6">
        <w:rPr>
          <w:rFonts w:asciiTheme="minorHAnsi" w:eastAsia="Calibri" w:hAnsiTheme="minorHAnsi"/>
          <w:color w:val="000000" w:themeColor="text1"/>
          <w:sz w:val="20"/>
          <w:szCs w:val="20"/>
          <w:lang w:val="en-US"/>
        </w:rPr>
        <w:t xml:space="preserve">, 2009). Therefore, teachers who regulate the learning environment in terms of self-regulated learning and consider the learning strategies in their classes will also contribute to the student’s self-regulation process. The use of teaching applications which is helpful to develop students’ self-regulation levels in educational institutions is necessary for the formation of a successful generation (Aydın and </w:t>
      </w:r>
      <w:proofErr w:type="spellStart"/>
      <w:r w:rsidRPr="00FE54D6">
        <w:rPr>
          <w:rFonts w:asciiTheme="minorHAnsi" w:eastAsia="Calibri" w:hAnsiTheme="minorHAnsi"/>
          <w:color w:val="000000" w:themeColor="text1"/>
          <w:sz w:val="20"/>
          <w:szCs w:val="20"/>
          <w:lang w:val="en-US"/>
        </w:rPr>
        <w:t>Yel</w:t>
      </w:r>
      <w:proofErr w:type="spellEnd"/>
      <w:r w:rsidRPr="00FE54D6">
        <w:rPr>
          <w:rFonts w:asciiTheme="minorHAnsi" w:eastAsia="Calibri" w:hAnsiTheme="minorHAnsi"/>
          <w:color w:val="000000" w:themeColor="text1"/>
          <w:sz w:val="20"/>
          <w:szCs w:val="20"/>
          <w:lang w:val="en-US"/>
        </w:rPr>
        <w:t xml:space="preserve">, 2013). A successful generation will pave the way for raising self-confident individuals who can express themselves and active in the schools and community. In this direction, teachers should learn self-regulation and know how they can help to their students in this matter in order to train individuals having self-regulation. </w:t>
      </w:r>
    </w:p>
    <w:p w:rsidR="00FE54D6" w:rsidRPr="00FE54D6" w:rsidRDefault="00FE54D6" w:rsidP="00FE54D6">
      <w:pPr>
        <w:spacing w:after="120"/>
        <w:ind w:firstLine="284"/>
        <w:jc w:val="both"/>
        <w:rPr>
          <w:rFonts w:asciiTheme="minorHAnsi" w:eastAsia="Calibri" w:hAnsiTheme="minorHAnsi"/>
          <w:color w:val="000000" w:themeColor="text1"/>
          <w:sz w:val="20"/>
          <w:szCs w:val="20"/>
          <w:lang w:val="en-US"/>
        </w:rPr>
      </w:pPr>
      <w:proofErr w:type="spellStart"/>
      <w:r w:rsidRPr="00FE54D6">
        <w:rPr>
          <w:rFonts w:asciiTheme="minorHAnsi" w:eastAsia="Calibri" w:hAnsiTheme="minorHAnsi"/>
          <w:color w:val="000000" w:themeColor="text1"/>
          <w:sz w:val="20"/>
          <w:szCs w:val="20"/>
          <w:lang w:val="en-US"/>
        </w:rPr>
        <w:t>Üredi</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Üredi</w:t>
      </w:r>
      <w:proofErr w:type="spellEnd"/>
      <w:r w:rsidRPr="00FE54D6">
        <w:rPr>
          <w:rFonts w:asciiTheme="minorHAnsi" w:eastAsia="Calibri" w:hAnsiTheme="minorHAnsi"/>
          <w:color w:val="000000" w:themeColor="text1"/>
          <w:sz w:val="20"/>
          <w:szCs w:val="20"/>
          <w:lang w:val="en-US"/>
        </w:rPr>
        <w:t xml:space="preserve"> (2007) listed the skills that the teachers should have in order to increase students’ self-regulation skills in a learning environment as follows: teachers enable students to use their self-</w:t>
      </w:r>
      <w:r w:rsidRPr="00FE54D6">
        <w:rPr>
          <w:rFonts w:asciiTheme="minorHAnsi" w:eastAsia="Calibri" w:hAnsiTheme="minorHAnsi"/>
          <w:color w:val="000000" w:themeColor="text1"/>
          <w:sz w:val="20"/>
          <w:szCs w:val="20"/>
          <w:lang w:val="en-US"/>
        </w:rPr>
        <w:lastRenderedPageBreak/>
        <w:t>regulatory strategies by encouraging students to participate cognitive activities like task analysis, strategy selection, they direct students to identify their objectives, teach to a certain self-assessments, create opportunities to participate students in learning environment in other words the students can find opportunities to express themselves, teachers give feedbacks to the students and use qualitative evaluation methods to evaluate the students. Surely a teacher who can regulate his/her own learning process will be able to pass this skill to his/her students. Therefore, higher education institutions training teachers have important roles.   The use of self-regulation processes in education environment while training teachers will lead them not only to learn the process but also to use learning strategies actively. When the related studies are examined, they are seen to be conducted generally with the preservice teachers (</w:t>
      </w:r>
      <w:proofErr w:type="spellStart"/>
      <w:r w:rsidRPr="00FE54D6">
        <w:rPr>
          <w:rFonts w:asciiTheme="minorHAnsi" w:eastAsia="Calibri" w:hAnsiTheme="minorHAnsi"/>
          <w:color w:val="000000" w:themeColor="text1"/>
          <w:sz w:val="20"/>
          <w:szCs w:val="20"/>
          <w:lang w:val="en-US"/>
        </w:rPr>
        <w:t>Çiltaş</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Bektaş</w:t>
      </w:r>
      <w:proofErr w:type="spellEnd"/>
      <w:r w:rsidRPr="00FE54D6">
        <w:rPr>
          <w:rFonts w:asciiTheme="minorHAnsi" w:eastAsia="Calibri" w:hAnsiTheme="minorHAnsi"/>
          <w:color w:val="000000" w:themeColor="text1"/>
          <w:sz w:val="20"/>
          <w:szCs w:val="20"/>
          <w:lang w:val="en-US"/>
        </w:rPr>
        <w:t xml:space="preserve">, 2009; </w:t>
      </w:r>
      <w:proofErr w:type="spellStart"/>
      <w:r w:rsidRPr="00FE54D6">
        <w:rPr>
          <w:rFonts w:asciiTheme="minorHAnsi" w:eastAsia="Calibri" w:hAnsiTheme="minorHAnsi"/>
          <w:color w:val="000000" w:themeColor="text1"/>
          <w:sz w:val="20"/>
          <w:szCs w:val="20"/>
          <w:lang w:val="en-US"/>
        </w:rPr>
        <w:t>Sağırlı</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Azapağası</w:t>
      </w:r>
      <w:proofErr w:type="spellEnd"/>
      <w:r w:rsidRPr="00FE54D6">
        <w:rPr>
          <w:rFonts w:asciiTheme="minorHAnsi" w:eastAsia="Calibri" w:hAnsiTheme="minorHAnsi"/>
          <w:color w:val="000000" w:themeColor="text1"/>
          <w:sz w:val="20"/>
          <w:szCs w:val="20"/>
          <w:lang w:val="en-US"/>
        </w:rPr>
        <w:t xml:space="preserve">, 2009; </w:t>
      </w:r>
      <w:proofErr w:type="spellStart"/>
      <w:r w:rsidRPr="00FE54D6">
        <w:rPr>
          <w:rFonts w:asciiTheme="minorHAnsi" w:eastAsia="Calibri" w:hAnsiTheme="minorHAnsi"/>
          <w:color w:val="000000" w:themeColor="text1"/>
          <w:sz w:val="20"/>
          <w:szCs w:val="20"/>
          <w:lang w:val="en-US"/>
        </w:rPr>
        <w:t>Sağırlı</w:t>
      </w:r>
      <w:proofErr w:type="spellEnd"/>
      <w:r w:rsidRPr="00FE54D6">
        <w:rPr>
          <w:rFonts w:asciiTheme="minorHAnsi" w:eastAsia="Calibri" w:hAnsiTheme="minorHAnsi"/>
          <w:color w:val="000000" w:themeColor="text1"/>
          <w:sz w:val="20"/>
          <w:szCs w:val="20"/>
          <w:lang w:val="en-US"/>
        </w:rPr>
        <w:t xml:space="preserve">, </w:t>
      </w:r>
      <w:proofErr w:type="spellStart"/>
      <w:r w:rsidRPr="00FE54D6">
        <w:rPr>
          <w:rFonts w:asciiTheme="minorHAnsi" w:eastAsia="Calibri" w:hAnsiTheme="minorHAnsi"/>
          <w:color w:val="000000" w:themeColor="text1"/>
          <w:sz w:val="20"/>
          <w:szCs w:val="20"/>
          <w:lang w:val="en-US"/>
        </w:rPr>
        <w:t>Çiltaş</w:t>
      </w:r>
      <w:proofErr w:type="spellEnd"/>
      <w:r w:rsidRPr="00FE54D6">
        <w:rPr>
          <w:rFonts w:asciiTheme="minorHAnsi" w:eastAsia="Calibri" w:hAnsiTheme="minorHAnsi"/>
          <w:color w:val="000000" w:themeColor="text1"/>
          <w:sz w:val="20"/>
          <w:szCs w:val="20"/>
          <w:lang w:val="en-US"/>
        </w:rPr>
        <w:t xml:space="preserve">, </w:t>
      </w:r>
      <w:proofErr w:type="spellStart"/>
      <w:r w:rsidRPr="00FE54D6">
        <w:rPr>
          <w:rFonts w:asciiTheme="minorHAnsi" w:eastAsia="Calibri" w:hAnsiTheme="minorHAnsi"/>
          <w:color w:val="000000" w:themeColor="text1"/>
          <w:sz w:val="20"/>
          <w:szCs w:val="20"/>
          <w:lang w:val="en-US"/>
        </w:rPr>
        <w:t>Azapağası</w:t>
      </w:r>
      <w:proofErr w:type="spellEnd"/>
      <w:r w:rsidRPr="00FE54D6">
        <w:rPr>
          <w:rFonts w:asciiTheme="minorHAnsi" w:eastAsia="Calibri" w:hAnsiTheme="minorHAnsi"/>
          <w:color w:val="000000" w:themeColor="text1"/>
          <w:sz w:val="20"/>
          <w:szCs w:val="20"/>
          <w:lang w:val="en-US"/>
        </w:rPr>
        <w:t xml:space="preserve"> and </w:t>
      </w:r>
      <w:proofErr w:type="spellStart"/>
      <w:r w:rsidRPr="00FE54D6">
        <w:rPr>
          <w:rFonts w:asciiTheme="minorHAnsi" w:eastAsia="Calibri" w:hAnsiTheme="minorHAnsi"/>
          <w:color w:val="000000" w:themeColor="text1"/>
          <w:sz w:val="20"/>
          <w:szCs w:val="20"/>
          <w:lang w:val="en-US"/>
        </w:rPr>
        <w:t>Zehir</w:t>
      </w:r>
      <w:proofErr w:type="spellEnd"/>
      <w:r w:rsidRPr="00FE54D6">
        <w:rPr>
          <w:rFonts w:asciiTheme="minorHAnsi" w:eastAsia="Calibri" w:hAnsiTheme="minorHAnsi"/>
          <w:color w:val="000000" w:themeColor="text1"/>
          <w:sz w:val="20"/>
          <w:szCs w:val="20"/>
          <w:lang w:val="en-US"/>
        </w:rPr>
        <w:t>, 2010). No study was encountered about self-regulated learning situation of the teachers and instructors. The study will contribute to the literature when it is viewed from this perspective. In the light of the studies outlined above; when both the teachers’ effects on self-regulated learning and the deficiency related to this subject in the literature are considered, it was deemed necessary to conduct such a study. Together with this idea, the aim of this study is specified to “determine at what level self-regulated learning processes are used by the instructors training preservice science teachers”.</w:t>
      </w:r>
    </w:p>
    <w:p w:rsidR="006B3A06" w:rsidRPr="00FB6E7B" w:rsidRDefault="006B3A06" w:rsidP="004223A9">
      <w:pPr>
        <w:spacing w:after="120"/>
        <w:ind w:firstLine="284"/>
        <w:jc w:val="both"/>
        <w:rPr>
          <w:rFonts w:asciiTheme="minorHAnsi" w:eastAsia="Calibri" w:hAnsiTheme="minorHAnsi"/>
          <w:color w:val="000000" w:themeColor="text1"/>
          <w:sz w:val="20"/>
          <w:szCs w:val="20"/>
          <w:lang w:val="en-US"/>
        </w:rPr>
      </w:pPr>
    </w:p>
    <w:p w:rsidR="007C7E38" w:rsidRPr="00FB6E7B" w:rsidRDefault="007C7E38" w:rsidP="004223A9">
      <w:pPr>
        <w:tabs>
          <w:tab w:val="left" w:pos="851"/>
        </w:tabs>
        <w:spacing w:after="120"/>
        <w:jc w:val="center"/>
        <w:rPr>
          <w:rFonts w:asciiTheme="minorHAnsi" w:eastAsia="Calibri" w:hAnsiTheme="minorHAnsi"/>
          <w:b/>
          <w:sz w:val="20"/>
          <w:szCs w:val="20"/>
          <w:lang w:val="en-US" w:eastAsia="en-US"/>
        </w:rPr>
      </w:pPr>
      <w:r w:rsidRPr="00FB6E7B">
        <w:rPr>
          <w:rFonts w:asciiTheme="minorHAnsi" w:eastAsia="Calibri" w:hAnsiTheme="minorHAnsi"/>
          <w:b/>
          <w:sz w:val="20"/>
          <w:szCs w:val="20"/>
          <w:lang w:val="en-US" w:eastAsia="en-US"/>
        </w:rPr>
        <w:t>Method</w:t>
      </w:r>
    </w:p>
    <w:p w:rsidR="00662874" w:rsidRPr="00FB6E7B"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Research Model</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Model of the study was in the form of case study among qualitative research methods. The purpose of the case studies is to demonstrate the results by investigating one or more conditions (</w:t>
      </w:r>
      <w:proofErr w:type="spellStart"/>
      <w:r w:rsidRPr="00FE54D6">
        <w:rPr>
          <w:rFonts w:asciiTheme="minorHAnsi" w:hAnsiTheme="minorHAnsi"/>
          <w:color w:val="000000" w:themeColor="text1"/>
          <w:sz w:val="20"/>
          <w:szCs w:val="20"/>
          <w:lang w:val="en-US"/>
        </w:rPr>
        <w:t>Yıldırım</w:t>
      </w:r>
      <w:proofErr w:type="spellEnd"/>
      <w:r w:rsidRPr="00FE54D6">
        <w:rPr>
          <w:rFonts w:asciiTheme="minorHAnsi" w:hAnsiTheme="minorHAnsi"/>
          <w:color w:val="000000" w:themeColor="text1"/>
          <w:sz w:val="20"/>
          <w:szCs w:val="20"/>
          <w:lang w:val="en-US"/>
        </w:rPr>
        <w:t xml:space="preserve"> and </w:t>
      </w:r>
      <w:proofErr w:type="spellStart"/>
      <w:r w:rsidRPr="00FE54D6">
        <w:rPr>
          <w:rFonts w:asciiTheme="minorHAnsi" w:hAnsiTheme="minorHAnsi"/>
          <w:color w:val="000000" w:themeColor="text1"/>
          <w:sz w:val="20"/>
          <w:szCs w:val="20"/>
          <w:lang w:val="en-US"/>
        </w:rPr>
        <w:t>Şimşek</w:t>
      </w:r>
      <w:proofErr w:type="spellEnd"/>
      <w:r w:rsidRPr="00FE54D6">
        <w:rPr>
          <w:rFonts w:asciiTheme="minorHAnsi" w:hAnsiTheme="minorHAnsi"/>
          <w:color w:val="000000" w:themeColor="text1"/>
          <w:sz w:val="20"/>
          <w:szCs w:val="20"/>
          <w:lang w:val="en-US"/>
        </w:rPr>
        <w:t xml:space="preserve">, 2008). In this study, state of the instructors to use self-regulation processes was investigated. </w:t>
      </w:r>
    </w:p>
    <w:p w:rsidR="004223A9" w:rsidRDefault="004223A9" w:rsidP="004223A9">
      <w:pPr>
        <w:spacing w:after="120"/>
        <w:jc w:val="both"/>
        <w:rPr>
          <w:rFonts w:asciiTheme="minorHAnsi" w:hAnsiTheme="minorHAnsi"/>
          <w:b/>
          <w:color w:val="000000" w:themeColor="text1"/>
          <w:sz w:val="20"/>
          <w:szCs w:val="20"/>
          <w:lang w:val="en-US"/>
        </w:rPr>
      </w:pPr>
    </w:p>
    <w:p w:rsidR="00662874" w:rsidRPr="00FB6E7B"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Participants</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 xml:space="preserve">The sample group of the study consisted of eight instructors working in the </w:t>
      </w:r>
      <w:proofErr w:type="spellStart"/>
      <w:r w:rsidRPr="00FE54D6">
        <w:rPr>
          <w:rFonts w:asciiTheme="minorHAnsi" w:hAnsiTheme="minorHAnsi"/>
          <w:color w:val="000000" w:themeColor="text1"/>
          <w:sz w:val="20"/>
          <w:szCs w:val="20"/>
          <w:lang w:val="en-US"/>
        </w:rPr>
        <w:t>Kafkas</w:t>
      </w:r>
      <w:proofErr w:type="spellEnd"/>
      <w:r w:rsidRPr="00FE54D6">
        <w:rPr>
          <w:rFonts w:asciiTheme="minorHAnsi" w:hAnsiTheme="minorHAnsi"/>
          <w:color w:val="000000" w:themeColor="text1"/>
          <w:sz w:val="20"/>
          <w:szCs w:val="20"/>
          <w:lang w:val="en-US"/>
        </w:rPr>
        <w:t xml:space="preserve"> University, Faculty of Education, Department of Science Teaching (5 Females, 3 Males). These instructors were 1 professor and 7 assistant professors. These persons were encoded as 1</w:t>
      </w:r>
      <w:r w:rsidR="005177EA">
        <w:rPr>
          <w:rFonts w:asciiTheme="minorHAnsi" w:hAnsiTheme="minorHAnsi"/>
          <w:color w:val="000000" w:themeColor="text1"/>
          <w:sz w:val="20"/>
          <w:szCs w:val="20"/>
          <w:lang w:val="en-US"/>
        </w:rPr>
        <w:t>F</w:t>
      </w:r>
      <w:r w:rsidRPr="00FE54D6">
        <w:rPr>
          <w:rFonts w:asciiTheme="minorHAnsi" w:hAnsiTheme="minorHAnsi"/>
          <w:color w:val="000000" w:themeColor="text1"/>
          <w:sz w:val="20"/>
          <w:szCs w:val="20"/>
          <w:lang w:val="en-US"/>
        </w:rPr>
        <w:t>, 2</w:t>
      </w:r>
      <w:r w:rsidR="005177EA">
        <w:rPr>
          <w:rFonts w:asciiTheme="minorHAnsi" w:hAnsiTheme="minorHAnsi"/>
          <w:color w:val="000000" w:themeColor="text1"/>
          <w:sz w:val="20"/>
          <w:szCs w:val="20"/>
          <w:lang w:val="en-US"/>
        </w:rPr>
        <w:t>F</w:t>
      </w:r>
      <w:r w:rsidRPr="00FE54D6">
        <w:rPr>
          <w:rFonts w:asciiTheme="minorHAnsi" w:hAnsiTheme="minorHAnsi"/>
          <w:color w:val="000000" w:themeColor="text1"/>
          <w:sz w:val="20"/>
          <w:szCs w:val="20"/>
          <w:lang w:val="en-US"/>
        </w:rPr>
        <w:t>, 3</w:t>
      </w:r>
      <w:r w:rsidR="005177EA">
        <w:rPr>
          <w:rFonts w:asciiTheme="minorHAnsi" w:hAnsiTheme="minorHAnsi"/>
          <w:color w:val="000000" w:themeColor="text1"/>
          <w:sz w:val="20"/>
          <w:szCs w:val="20"/>
          <w:lang w:val="en-US"/>
        </w:rPr>
        <w:t>F</w:t>
      </w:r>
      <w:r w:rsidRPr="00FE54D6">
        <w:rPr>
          <w:rFonts w:asciiTheme="minorHAnsi" w:hAnsiTheme="minorHAnsi"/>
          <w:color w:val="000000" w:themeColor="text1"/>
          <w:sz w:val="20"/>
          <w:szCs w:val="20"/>
          <w:lang w:val="en-US"/>
        </w:rPr>
        <w:t>, 4</w:t>
      </w:r>
      <w:r w:rsidR="005177EA">
        <w:rPr>
          <w:rFonts w:asciiTheme="minorHAnsi" w:hAnsiTheme="minorHAnsi"/>
          <w:color w:val="000000" w:themeColor="text1"/>
          <w:sz w:val="20"/>
          <w:szCs w:val="20"/>
          <w:lang w:val="en-US"/>
        </w:rPr>
        <w:t>F</w:t>
      </w:r>
      <w:r w:rsidRPr="00FE54D6">
        <w:rPr>
          <w:rFonts w:asciiTheme="minorHAnsi" w:hAnsiTheme="minorHAnsi"/>
          <w:color w:val="000000" w:themeColor="text1"/>
          <w:sz w:val="20"/>
          <w:szCs w:val="20"/>
          <w:lang w:val="en-US"/>
        </w:rPr>
        <w:t>, and 5</w:t>
      </w:r>
      <w:r w:rsidR="005177EA">
        <w:rPr>
          <w:rFonts w:asciiTheme="minorHAnsi" w:hAnsiTheme="minorHAnsi"/>
          <w:color w:val="000000" w:themeColor="text1"/>
          <w:sz w:val="20"/>
          <w:szCs w:val="20"/>
          <w:lang w:val="en-US"/>
        </w:rPr>
        <w:t>F</w:t>
      </w:r>
      <w:r w:rsidRPr="00FE54D6">
        <w:rPr>
          <w:rFonts w:asciiTheme="minorHAnsi" w:hAnsiTheme="minorHAnsi"/>
          <w:color w:val="000000" w:themeColor="text1"/>
          <w:sz w:val="20"/>
          <w:szCs w:val="20"/>
          <w:lang w:val="en-US"/>
        </w:rPr>
        <w:t>; and 1</w:t>
      </w:r>
      <w:r w:rsidR="005177EA">
        <w:rPr>
          <w:rFonts w:asciiTheme="minorHAnsi" w:hAnsiTheme="minorHAnsi"/>
          <w:color w:val="000000" w:themeColor="text1"/>
          <w:sz w:val="20"/>
          <w:szCs w:val="20"/>
          <w:lang w:val="en-US"/>
        </w:rPr>
        <w:t>M</w:t>
      </w:r>
      <w:r w:rsidRPr="00FE54D6">
        <w:rPr>
          <w:rFonts w:asciiTheme="minorHAnsi" w:hAnsiTheme="minorHAnsi"/>
          <w:color w:val="000000" w:themeColor="text1"/>
          <w:sz w:val="20"/>
          <w:szCs w:val="20"/>
          <w:lang w:val="en-US"/>
        </w:rPr>
        <w:t>, 2</w:t>
      </w:r>
      <w:r w:rsidR="005177EA">
        <w:rPr>
          <w:rFonts w:asciiTheme="minorHAnsi" w:hAnsiTheme="minorHAnsi"/>
          <w:color w:val="000000" w:themeColor="text1"/>
          <w:sz w:val="20"/>
          <w:szCs w:val="20"/>
          <w:lang w:val="en-US"/>
        </w:rPr>
        <w:t>M</w:t>
      </w:r>
      <w:r w:rsidRPr="00FE54D6">
        <w:rPr>
          <w:rFonts w:asciiTheme="minorHAnsi" w:hAnsiTheme="minorHAnsi"/>
          <w:color w:val="000000" w:themeColor="text1"/>
          <w:sz w:val="20"/>
          <w:szCs w:val="20"/>
          <w:lang w:val="en-US"/>
        </w:rPr>
        <w:t>, and 3</w:t>
      </w:r>
      <w:r w:rsidR="005177EA">
        <w:rPr>
          <w:rFonts w:asciiTheme="minorHAnsi" w:hAnsiTheme="minorHAnsi"/>
          <w:color w:val="000000" w:themeColor="text1"/>
          <w:sz w:val="20"/>
          <w:szCs w:val="20"/>
          <w:lang w:val="en-US"/>
        </w:rPr>
        <w:t>M</w:t>
      </w:r>
      <w:r w:rsidRPr="00FE54D6">
        <w:rPr>
          <w:rFonts w:asciiTheme="minorHAnsi" w:hAnsiTheme="minorHAnsi"/>
          <w:color w:val="000000" w:themeColor="text1"/>
          <w:sz w:val="20"/>
          <w:szCs w:val="20"/>
          <w:lang w:val="en-US"/>
        </w:rPr>
        <w:t xml:space="preserve">. These instructors actively attended classes and they were experts in the field education. </w:t>
      </w:r>
    </w:p>
    <w:p w:rsidR="004223A9" w:rsidRDefault="004223A9" w:rsidP="004223A9">
      <w:pPr>
        <w:spacing w:after="120"/>
        <w:jc w:val="both"/>
        <w:rPr>
          <w:rFonts w:asciiTheme="minorHAnsi" w:hAnsiTheme="minorHAnsi"/>
          <w:b/>
          <w:color w:val="000000" w:themeColor="text1"/>
          <w:sz w:val="20"/>
          <w:szCs w:val="20"/>
          <w:lang w:val="en-US"/>
        </w:rPr>
      </w:pPr>
    </w:p>
    <w:p w:rsidR="00662874" w:rsidRPr="00FB6E7B"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 xml:space="preserve">Data Collection </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The study was composed of two stages:</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b/>
          <w:color w:val="000000" w:themeColor="text1"/>
          <w:sz w:val="20"/>
          <w:szCs w:val="20"/>
          <w:lang w:val="en-US"/>
        </w:rPr>
        <w:t xml:space="preserve">Stage 1: </w:t>
      </w:r>
      <w:r w:rsidRPr="00FE54D6">
        <w:rPr>
          <w:rFonts w:asciiTheme="minorHAnsi" w:hAnsiTheme="minorHAnsi"/>
          <w:color w:val="000000" w:themeColor="text1"/>
          <w:sz w:val="20"/>
          <w:szCs w:val="20"/>
          <w:lang w:val="en-US"/>
        </w:rPr>
        <w:t>Firstly, what were the applications a teacher can do in a class environment for self-regulated learning process were determined by reviewing the related literature. “</w:t>
      </w:r>
      <w:proofErr w:type="gramStart"/>
      <w:r w:rsidRPr="00FE54D6">
        <w:rPr>
          <w:rFonts w:asciiTheme="minorHAnsi" w:hAnsiTheme="minorHAnsi"/>
          <w:color w:val="000000" w:themeColor="text1"/>
          <w:sz w:val="20"/>
          <w:szCs w:val="20"/>
          <w:lang w:val="en-US"/>
        </w:rPr>
        <w:t>self-regulated</w:t>
      </w:r>
      <w:proofErr w:type="gramEnd"/>
      <w:r w:rsidRPr="00FE54D6">
        <w:rPr>
          <w:rFonts w:asciiTheme="minorHAnsi" w:hAnsiTheme="minorHAnsi"/>
          <w:color w:val="000000" w:themeColor="text1"/>
          <w:sz w:val="20"/>
          <w:szCs w:val="20"/>
          <w:lang w:val="en-US"/>
        </w:rPr>
        <w:t xml:space="preserve"> learning teacher checklist” was formed by bringing these applications to an appropriate statements (Table 2).</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 xml:space="preserve">This created checklist was examined by two field experts and was transformed to a form containing three categories as “yes”, “partially” and “no”.   </w:t>
      </w:r>
      <w:r w:rsidRPr="00FE54D6">
        <w:rPr>
          <w:rFonts w:asciiTheme="minorHAnsi" w:hAnsiTheme="minorHAnsi"/>
          <w:b/>
          <w:color w:val="000000" w:themeColor="text1"/>
          <w:sz w:val="20"/>
          <w:szCs w:val="20"/>
          <w:lang w:val="en-US"/>
        </w:rPr>
        <w:t xml:space="preserve"> </w:t>
      </w:r>
    </w:p>
    <w:p w:rsidR="00FE54D6" w:rsidRPr="00FE54D6" w:rsidRDefault="00FE54D6" w:rsidP="00FE54D6">
      <w:pPr>
        <w:spacing w:after="120"/>
        <w:jc w:val="both"/>
        <w:rPr>
          <w:rFonts w:asciiTheme="minorHAnsi" w:hAnsiTheme="minorHAnsi"/>
          <w:i/>
          <w:color w:val="000000" w:themeColor="text1"/>
          <w:sz w:val="20"/>
          <w:szCs w:val="20"/>
          <w:lang w:val="en-US"/>
        </w:rPr>
      </w:pPr>
      <w:r w:rsidRPr="00FE54D6">
        <w:rPr>
          <w:rFonts w:asciiTheme="minorHAnsi" w:hAnsiTheme="minorHAnsi"/>
          <w:i/>
          <w:color w:val="000000" w:themeColor="text1"/>
          <w:sz w:val="20"/>
          <w:szCs w:val="20"/>
          <w:lang w:val="en-US"/>
        </w:rPr>
        <w:t xml:space="preserve">   Some statement examples from literature which was benefited while preparing the checklist: </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 xml:space="preserve">“Various teaching practices, cooperative learning groups, and use of technology in science education increase self-regulation and learning (Schraw, Crippen and Hartley, 2006).” </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 xml:space="preserve">“Activities such as brainstorming, reports, collaborative projects etc. can be used for the development of self-regulation (Paris and </w:t>
      </w:r>
      <w:proofErr w:type="spellStart"/>
      <w:r w:rsidRPr="00FE54D6">
        <w:rPr>
          <w:rFonts w:asciiTheme="minorHAnsi" w:hAnsiTheme="minorHAnsi"/>
          <w:color w:val="000000" w:themeColor="text1"/>
          <w:sz w:val="20"/>
          <w:szCs w:val="20"/>
          <w:lang w:val="en-US"/>
        </w:rPr>
        <w:t>Winograd</w:t>
      </w:r>
      <w:proofErr w:type="spellEnd"/>
      <w:r w:rsidRPr="00FE54D6">
        <w:rPr>
          <w:rFonts w:asciiTheme="minorHAnsi" w:hAnsiTheme="minorHAnsi"/>
          <w:color w:val="000000" w:themeColor="text1"/>
          <w:sz w:val="20"/>
          <w:szCs w:val="20"/>
          <w:lang w:val="en-US"/>
        </w:rPr>
        <w:t>, 2003). “</w:t>
      </w:r>
    </w:p>
    <w:p w:rsidR="00FE54D6" w:rsidRP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 xml:space="preserve">“Teachers can give extensive </w:t>
      </w:r>
      <w:proofErr w:type="spellStart"/>
      <w:r w:rsidRPr="00FE54D6">
        <w:rPr>
          <w:rFonts w:asciiTheme="minorHAnsi" w:hAnsiTheme="minorHAnsi"/>
          <w:color w:val="000000" w:themeColor="text1"/>
          <w:sz w:val="20"/>
          <w:szCs w:val="20"/>
          <w:lang w:val="en-US"/>
        </w:rPr>
        <w:t>homeworks</w:t>
      </w:r>
      <w:proofErr w:type="spellEnd"/>
      <w:r w:rsidRPr="00FE54D6">
        <w:rPr>
          <w:rFonts w:asciiTheme="minorHAnsi" w:hAnsiTheme="minorHAnsi"/>
          <w:color w:val="000000" w:themeColor="text1"/>
          <w:sz w:val="20"/>
          <w:szCs w:val="20"/>
          <w:lang w:val="en-US"/>
        </w:rPr>
        <w:t xml:space="preserve"> (Zimmerman, Bonner and Kovach, 1996). “</w:t>
      </w:r>
    </w:p>
    <w:p w:rsidR="00FE54D6" w:rsidRDefault="00FE54D6" w:rsidP="00FE54D6">
      <w:pPr>
        <w:spacing w:after="120"/>
        <w:jc w:val="both"/>
        <w:rPr>
          <w:rFonts w:asciiTheme="minorHAnsi" w:hAnsiTheme="minorHAnsi"/>
          <w:color w:val="000000" w:themeColor="text1"/>
          <w:sz w:val="20"/>
          <w:szCs w:val="20"/>
          <w:lang w:val="en-US"/>
        </w:rPr>
      </w:pPr>
      <w:r w:rsidRPr="00FE54D6">
        <w:rPr>
          <w:rFonts w:asciiTheme="minorHAnsi" w:hAnsiTheme="minorHAnsi"/>
          <w:b/>
          <w:color w:val="000000" w:themeColor="text1"/>
          <w:sz w:val="20"/>
          <w:szCs w:val="20"/>
          <w:lang w:val="en-US"/>
        </w:rPr>
        <w:lastRenderedPageBreak/>
        <w:t xml:space="preserve">Stage 2: </w:t>
      </w:r>
      <w:r w:rsidRPr="00FE54D6">
        <w:rPr>
          <w:rFonts w:asciiTheme="minorHAnsi" w:hAnsiTheme="minorHAnsi"/>
          <w:color w:val="000000" w:themeColor="text1"/>
          <w:sz w:val="20"/>
          <w:szCs w:val="20"/>
          <w:lang w:val="en-US"/>
        </w:rPr>
        <w:t xml:space="preserve">In the second stage of the study, eight interview questions were determined in such a way to cover the statements in the checklist. Semi-structured interviews were then conducted with the instructors forming the sample group of the study. </w:t>
      </w:r>
    </w:p>
    <w:p w:rsidR="00AC3076" w:rsidRPr="0016191A" w:rsidRDefault="00AC3076" w:rsidP="00AC3076">
      <w:pPr>
        <w:jc w:val="both"/>
        <w:rPr>
          <w:rFonts w:ascii="Calibri" w:hAnsi="Calibri"/>
          <w:noProof/>
          <w:sz w:val="20"/>
          <w:szCs w:val="20"/>
          <w:lang w:val="en-US"/>
        </w:rPr>
      </w:pPr>
      <w:r w:rsidRPr="0016191A">
        <w:rPr>
          <w:rFonts w:ascii="Calibri" w:hAnsi="Calibri"/>
          <w:b/>
          <w:noProof/>
          <w:sz w:val="20"/>
          <w:szCs w:val="20"/>
          <w:lang w:val="en-US"/>
        </w:rPr>
        <w:t>Table 1.</w:t>
      </w:r>
      <w:r w:rsidRPr="0016191A">
        <w:rPr>
          <w:rFonts w:ascii="Calibri" w:hAnsi="Calibri"/>
          <w:noProof/>
          <w:sz w:val="20"/>
          <w:szCs w:val="20"/>
          <w:lang w:val="en-US"/>
        </w:rPr>
        <w:t xml:space="preserve"> Checklist sample items and interview questions</w:t>
      </w:r>
    </w:p>
    <w:tbl>
      <w:tblPr>
        <w:tblW w:w="8575" w:type="dxa"/>
        <w:tblCellMar>
          <w:left w:w="0" w:type="dxa"/>
          <w:right w:w="0" w:type="dxa"/>
        </w:tblCellMar>
        <w:tblLook w:val="0600" w:firstRow="0" w:lastRow="0" w:firstColumn="0" w:lastColumn="0" w:noHBand="1" w:noVBand="1"/>
      </w:tblPr>
      <w:tblGrid>
        <w:gridCol w:w="4890"/>
        <w:gridCol w:w="3685"/>
      </w:tblGrid>
      <w:tr w:rsidR="00AC3076" w:rsidRPr="0016191A" w:rsidTr="00C71C19">
        <w:trPr>
          <w:trHeight w:val="277"/>
        </w:trPr>
        <w:tc>
          <w:tcPr>
            <w:tcW w:w="4890" w:type="dxa"/>
            <w:tcBorders>
              <w:top w:val="single" w:sz="8" w:space="0" w:color="000000"/>
              <w:left w:val="nil"/>
              <w:bottom w:val="single" w:sz="8" w:space="0" w:color="000000"/>
            </w:tcBorders>
            <w:shd w:val="clear" w:color="auto" w:fill="auto"/>
            <w:tcMar>
              <w:top w:w="15" w:type="dxa"/>
              <w:left w:w="70" w:type="dxa"/>
              <w:bottom w:w="0" w:type="dxa"/>
              <w:right w:w="70" w:type="dxa"/>
            </w:tcMar>
            <w:hideMark/>
          </w:tcPr>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1.Teaching methods increasing self-regulation:</w:t>
            </w:r>
          </w:p>
        </w:tc>
        <w:tc>
          <w:tcPr>
            <w:tcW w:w="3685" w:type="dxa"/>
            <w:vMerge w:val="restart"/>
            <w:tcBorders>
              <w:top w:val="single" w:sz="8" w:space="0" w:color="000000"/>
              <w:left w:val="nil"/>
              <w:bottom w:val="single" w:sz="8" w:space="0" w:color="000000"/>
              <w:right w:val="nil"/>
            </w:tcBorders>
            <w:shd w:val="clear" w:color="auto" w:fill="auto"/>
            <w:tcMar>
              <w:top w:w="15" w:type="dxa"/>
              <w:left w:w="70" w:type="dxa"/>
              <w:bottom w:w="0" w:type="dxa"/>
              <w:right w:w="70" w:type="dxa"/>
            </w:tcMar>
            <w:hideMark/>
          </w:tcPr>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w:t>
            </w:r>
          </w:p>
          <w:p w:rsidR="00AC3076" w:rsidRPr="0016191A" w:rsidRDefault="00AC3076" w:rsidP="00C71C19">
            <w:pPr>
              <w:jc w:val="both"/>
              <w:rPr>
                <w:rFonts w:ascii="Calibri" w:hAnsi="Calibri"/>
                <w:noProof/>
                <w:sz w:val="20"/>
                <w:szCs w:val="20"/>
                <w:lang w:val="en-US"/>
              </w:rPr>
            </w:pP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What are the teaching methods you use in your course?</w:t>
            </w:r>
          </w:p>
          <w:p w:rsidR="00AC3076" w:rsidRPr="0016191A" w:rsidRDefault="00AC3076" w:rsidP="00C71C19">
            <w:pPr>
              <w:jc w:val="both"/>
              <w:rPr>
                <w:rFonts w:ascii="Calibri" w:hAnsi="Calibri"/>
                <w:noProof/>
                <w:sz w:val="20"/>
                <w:szCs w:val="20"/>
                <w:lang w:val="en-US"/>
              </w:rPr>
            </w:pPr>
          </w:p>
        </w:tc>
      </w:tr>
      <w:tr w:rsidR="00AC3076" w:rsidRPr="0016191A" w:rsidTr="00C71C19">
        <w:trPr>
          <w:trHeight w:val="1245"/>
        </w:trPr>
        <w:tc>
          <w:tcPr>
            <w:tcW w:w="4890" w:type="dxa"/>
            <w:tcBorders>
              <w:top w:val="single" w:sz="8" w:space="0" w:color="000000"/>
              <w:left w:val="nil"/>
            </w:tcBorders>
            <w:shd w:val="clear" w:color="auto" w:fill="auto"/>
            <w:tcMar>
              <w:top w:w="15" w:type="dxa"/>
              <w:left w:w="70" w:type="dxa"/>
              <w:bottom w:w="0" w:type="dxa"/>
              <w:right w:w="70" w:type="dxa"/>
            </w:tcMar>
            <w:hideMark/>
          </w:tcPr>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Several tried teaching practices</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Cooperative learning</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Use of technology </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Inquiry learning</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Activities increasing problem solving and critical thinking</w:t>
            </w:r>
          </w:p>
        </w:tc>
        <w:tc>
          <w:tcPr>
            <w:tcW w:w="3685" w:type="dxa"/>
            <w:vMerge/>
            <w:tcBorders>
              <w:top w:val="single" w:sz="8" w:space="0" w:color="000000"/>
              <w:left w:val="nil"/>
              <w:bottom w:val="single" w:sz="8" w:space="0" w:color="000000"/>
              <w:right w:val="nil"/>
            </w:tcBorders>
            <w:vAlign w:val="center"/>
            <w:hideMark/>
          </w:tcPr>
          <w:p w:rsidR="00AC3076" w:rsidRPr="0016191A" w:rsidRDefault="00AC3076" w:rsidP="00C71C19">
            <w:pPr>
              <w:jc w:val="both"/>
              <w:rPr>
                <w:rFonts w:ascii="Calibri" w:hAnsi="Calibri"/>
                <w:noProof/>
                <w:sz w:val="20"/>
                <w:szCs w:val="20"/>
                <w:lang w:val="en-US"/>
              </w:rPr>
            </w:pPr>
          </w:p>
        </w:tc>
      </w:tr>
      <w:tr w:rsidR="00AC3076" w:rsidRPr="0016191A" w:rsidTr="00C71C19">
        <w:trPr>
          <w:trHeight w:val="320"/>
        </w:trPr>
        <w:tc>
          <w:tcPr>
            <w:tcW w:w="4890" w:type="dxa"/>
            <w:tcBorders>
              <w:top w:val="single" w:sz="8" w:space="0" w:color="000000"/>
              <w:left w:val="nil"/>
              <w:bottom w:val="single" w:sz="8" w:space="0" w:color="000000"/>
            </w:tcBorders>
            <w:shd w:val="clear" w:color="auto" w:fill="auto"/>
            <w:tcMar>
              <w:top w:w="15" w:type="dxa"/>
              <w:left w:w="70" w:type="dxa"/>
              <w:bottom w:w="0" w:type="dxa"/>
              <w:right w:w="70" w:type="dxa"/>
            </w:tcMar>
            <w:hideMark/>
          </w:tcPr>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2.Assessment methods:</w:t>
            </w:r>
          </w:p>
        </w:tc>
        <w:tc>
          <w:tcPr>
            <w:tcW w:w="3685" w:type="dxa"/>
            <w:vMerge w:val="restart"/>
            <w:tcBorders>
              <w:top w:val="single" w:sz="8" w:space="0" w:color="000000"/>
              <w:left w:val="nil"/>
              <w:bottom w:val="single" w:sz="8" w:space="0" w:color="000000"/>
              <w:right w:val="nil"/>
            </w:tcBorders>
            <w:shd w:val="clear" w:color="auto" w:fill="auto"/>
            <w:tcMar>
              <w:top w:w="15" w:type="dxa"/>
              <w:left w:w="70" w:type="dxa"/>
              <w:bottom w:w="0" w:type="dxa"/>
              <w:right w:w="70" w:type="dxa"/>
            </w:tcMar>
            <w:hideMark/>
          </w:tcPr>
          <w:p w:rsidR="00AC3076" w:rsidRPr="0016191A" w:rsidRDefault="00AC3076" w:rsidP="00C71C19">
            <w:pPr>
              <w:jc w:val="both"/>
              <w:rPr>
                <w:rFonts w:ascii="Calibri" w:hAnsi="Calibri"/>
                <w:noProof/>
                <w:sz w:val="20"/>
                <w:szCs w:val="20"/>
                <w:lang w:val="en-US"/>
              </w:rPr>
            </w:pPr>
          </w:p>
          <w:p w:rsidR="00AC3076" w:rsidRPr="0016191A" w:rsidRDefault="00AC3076" w:rsidP="00C71C19">
            <w:pPr>
              <w:jc w:val="both"/>
              <w:rPr>
                <w:rFonts w:ascii="Calibri" w:hAnsi="Calibri"/>
                <w:noProof/>
                <w:sz w:val="20"/>
                <w:szCs w:val="20"/>
                <w:lang w:val="en-US"/>
              </w:rPr>
            </w:pP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What are the assessment methods you use in your course?</w:t>
            </w:r>
          </w:p>
        </w:tc>
      </w:tr>
      <w:tr w:rsidR="00AC3076" w:rsidRPr="0016191A" w:rsidTr="00C71C19">
        <w:trPr>
          <w:trHeight w:val="885"/>
        </w:trPr>
        <w:tc>
          <w:tcPr>
            <w:tcW w:w="4890" w:type="dxa"/>
            <w:tcBorders>
              <w:top w:val="single" w:sz="8" w:space="0" w:color="000000"/>
              <w:left w:val="nil"/>
              <w:bottom w:val="single" w:sz="4" w:space="0" w:color="auto"/>
            </w:tcBorders>
            <w:shd w:val="clear" w:color="auto" w:fill="auto"/>
            <w:tcMar>
              <w:top w:w="15" w:type="dxa"/>
              <w:left w:w="70" w:type="dxa"/>
              <w:bottom w:w="0" w:type="dxa"/>
              <w:right w:w="70" w:type="dxa"/>
            </w:tcMar>
            <w:hideMark/>
          </w:tcPr>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Portfolio assessment </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Performance evaluation</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Self-assessment</w:t>
            </w:r>
          </w:p>
          <w:p w:rsidR="00AC3076" w:rsidRPr="0016191A" w:rsidRDefault="00AC3076" w:rsidP="00C71C19">
            <w:pPr>
              <w:jc w:val="both"/>
              <w:rPr>
                <w:rFonts w:ascii="Calibri" w:hAnsi="Calibri"/>
                <w:noProof/>
                <w:sz w:val="20"/>
                <w:szCs w:val="20"/>
                <w:lang w:val="en-US"/>
              </w:rPr>
            </w:pPr>
            <w:r w:rsidRPr="0016191A">
              <w:rPr>
                <w:rFonts w:ascii="Calibri" w:hAnsi="Calibri"/>
                <w:noProof/>
                <w:sz w:val="20"/>
                <w:szCs w:val="20"/>
                <w:lang w:val="en-US"/>
              </w:rPr>
              <w:t xml:space="preserve">   Peer assessment</w:t>
            </w:r>
          </w:p>
        </w:tc>
        <w:tc>
          <w:tcPr>
            <w:tcW w:w="3685" w:type="dxa"/>
            <w:vMerge/>
            <w:tcBorders>
              <w:top w:val="single" w:sz="8" w:space="0" w:color="000000"/>
              <w:left w:val="nil"/>
              <w:bottom w:val="single" w:sz="4" w:space="0" w:color="auto"/>
              <w:right w:val="nil"/>
            </w:tcBorders>
            <w:vAlign w:val="center"/>
            <w:hideMark/>
          </w:tcPr>
          <w:p w:rsidR="00AC3076" w:rsidRPr="0016191A" w:rsidRDefault="00AC3076" w:rsidP="00C71C19">
            <w:pPr>
              <w:jc w:val="both"/>
              <w:rPr>
                <w:rFonts w:ascii="Calibri" w:hAnsi="Calibri"/>
                <w:noProof/>
                <w:sz w:val="20"/>
                <w:szCs w:val="20"/>
                <w:lang w:val="en-US"/>
              </w:rPr>
            </w:pPr>
          </w:p>
        </w:tc>
      </w:tr>
    </w:tbl>
    <w:p w:rsidR="00AC3076" w:rsidRDefault="00AC3076" w:rsidP="00FE54D6">
      <w:pPr>
        <w:spacing w:after="120"/>
        <w:jc w:val="both"/>
        <w:rPr>
          <w:rFonts w:asciiTheme="minorHAnsi" w:hAnsiTheme="minorHAnsi"/>
          <w:color w:val="000000" w:themeColor="text1"/>
          <w:sz w:val="20"/>
          <w:szCs w:val="20"/>
          <w:lang w:val="en-US"/>
        </w:rPr>
      </w:pPr>
    </w:p>
    <w:p w:rsidR="00AC3076" w:rsidRPr="00AC3076" w:rsidRDefault="00AC3076" w:rsidP="00AC3076">
      <w:pPr>
        <w:spacing w:after="120"/>
        <w:ind w:firstLine="284"/>
        <w:jc w:val="both"/>
        <w:rPr>
          <w:rFonts w:asciiTheme="minorHAnsi" w:hAnsiTheme="minorHAnsi"/>
          <w:color w:val="000000" w:themeColor="text1"/>
          <w:sz w:val="20"/>
          <w:szCs w:val="20"/>
          <w:lang w:val="en-US"/>
        </w:rPr>
      </w:pPr>
      <w:r w:rsidRPr="00AC3076">
        <w:rPr>
          <w:rFonts w:asciiTheme="minorHAnsi" w:hAnsiTheme="minorHAnsi"/>
          <w:color w:val="000000" w:themeColor="text1"/>
          <w:sz w:val="20"/>
          <w:szCs w:val="20"/>
          <w:lang w:val="en-US"/>
        </w:rPr>
        <w:t xml:space="preserve">Interviews were recorded in instructors’ own rooms at the time determined by each instructor with a voice recorder and took approximately 15-20 minutes. </w:t>
      </w:r>
    </w:p>
    <w:p w:rsidR="00AC3076" w:rsidRPr="00FE54D6" w:rsidRDefault="00AC3076" w:rsidP="00FE54D6">
      <w:pPr>
        <w:spacing w:after="120"/>
        <w:jc w:val="both"/>
        <w:rPr>
          <w:rFonts w:asciiTheme="minorHAnsi" w:hAnsiTheme="minorHAnsi"/>
          <w:color w:val="000000" w:themeColor="text1"/>
          <w:sz w:val="20"/>
          <w:szCs w:val="20"/>
          <w:lang w:val="en-US"/>
        </w:rPr>
      </w:pPr>
    </w:p>
    <w:p w:rsidR="00662874" w:rsidRPr="00FB6E7B" w:rsidRDefault="00662874" w:rsidP="004223A9">
      <w:pPr>
        <w:spacing w:after="120"/>
        <w:jc w:val="both"/>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Data Analysis</w:t>
      </w:r>
    </w:p>
    <w:p w:rsidR="00FE54D6" w:rsidRPr="00FE54D6" w:rsidRDefault="00FE54D6" w:rsidP="00AC3076">
      <w:pPr>
        <w:spacing w:after="120"/>
        <w:ind w:firstLine="284"/>
        <w:jc w:val="both"/>
        <w:rPr>
          <w:rFonts w:asciiTheme="minorHAnsi" w:hAnsiTheme="minorHAnsi"/>
          <w:color w:val="000000" w:themeColor="text1"/>
          <w:sz w:val="20"/>
          <w:szCs w:val="20"/>
          <w:lang w:val="en-US"/>
        </w:rPr>
      </w:pPr>
      <w:r w:rsidRPr="00FE54D6">
        <w:rPr>
          <w:rFonts w:asciiTheme="minorHAnsi" w:hAnsiTheme="minorHAnsi"/>
          <w:color w:val="000000" w:themeColor="text1"/>
          <w:sz w:val="20"/>
          <w:szCs w:val="20"/>
          <w:lang w:val="en-US"/>
        </w:rPr>
        <w:t xml:space="preserve">These interviews were </w:t>
      </w:r>
      <w:proofErr w:type="gramStart"/>
      <w:r w:rsidRPr="00FE54D6">
        <w:rPr>
          <w:rFonts w:asciiTheme="minorHAnsi" w:hAnsiTheme="minorHAnsi"/>
          <w:color w:val="000000" w:themeColor="text1"/>
          <w:sz w:val="20"/>
          <w:szCs w:val="20"/>
          <w:lang w:val="en-US"/>
        </w:rPr>
        <w:t>listened</w:t>
      </w:r>
      <w:proofErr w:type="gramEnd"/>
      <w:r w:rsidRPr="00FE54D6">
        <w:rPr>
          <w:rFonts w:asciiTheme="minorHAnsi" w:hAnsiTheme="minorHAnsi"/>
          <w:color w:val="000000" w:themeColor="text1"/>
          <w:sz w:val="20"/>
          <w:szCs w:val="20"/>
          <w:lang w:val="en-US"/>
        </w:rPr>
        <w:t xml:space="preserve"> separately by two researchers and then transcribed by two researchers. These data obtained from the interviews were marked on the checklist. For the consistency of the analysis results of both researchers, [Consensus / (consensus + difference of opinion) x 100] formula suggested by Miles and Huberman (1994) was used. A total of 188 codes were obtained from the interviews and consensus could not be reached on 3 codes. Thus, these values showed that the evaluations made by the researchers are consistent with each other at the rate of 98%. The data obtained in this way were tabulated in percentage and frequency. </w:t>
      </w:r>
    </w:p>
    <w:p w:rsidR="004223A9" w:rsidRDefault="004223A9" w:rsidP="004223A9">
      <w:pPr>
        <w:spacing w:after="120"/>
        <w:jc w:val="center"/>
        <w:rPr>
          <w:rFonts w:asciiTheme="minorHAnsi" w:hAnsiTheme="minorHAnsi"/>
          <w:b/>
          <w:color w:val="000000" w:themeColor="text1"/>
          <w:sz w:val="20"/>
          <w:szCs w:val="20"/>
          <w:lang w:val="en-US"/>
        </w:rPr>
      </w:pPr>
    </w:p>
    <w:p w:rsidR="00662874" w:rsidRPr="00FB6E7B" w:rsidRDefault="00662874" w:rsidP="004223A9">
      <w:pPr>
        <w:spacing w:after="120"/>
        <w:jc w:val="center"/>
        <w:rPr>
          <w:rFonts w:asciiTheme="minorHAnsi" w:hAnsiTheme="minorHAnsi"/>
          <w:b/>
          <w:color w:val="000000" w:themeColor="text1"/>
          <w:sz w:val="20"/>
          <w:szCs w:val="20"/>
          <w:lang w:val="en-US"/>
        </w:rPr>
      </w:pPr>
      <w:r w:rsidRPr="00FB6E7B">
        <w:rPr>
          <w:rFonts w:asciiTheme="minorHAnsi" w:hAnsiTheme="minorHAnsi"/>
          <w:b/>
          <w:color w:val="000000" w:themeColor="text1"/>
          <w:sz w:val="20"/>
          <w:szCs w:val="20"/>
          <w:lang w:val="en-US"/>
        </w:rPr>
        <w:t>Findings</w:t>
      </w:r>
    </w:p>
    <w:p w:rsid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Table 2 shows checklist generated from the study. The results obtained from interviews conducted with instructors were expressed as frequency and percentage on checklist in Table 2. </w:t>
      </w: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62590C" w:rsidRDefault="0062590C" w:rsidP="0062590C">
      <w:pPr>
        <w:spacing w:after="120"/>
        <w:jc w:val="both"/>
        <w:rPr>
          <w:rFonts w:asciiTheme="minorHAnsi" w:hAnsiTheme="minorHAnsi"/>
          <w:b/>
          <w:color w:val="000000" w:themeColor="text1"/>
          <w:sz w:val="20"/>
          <w:szCs w:val="20"/>
          <w:lang w:val="en-US"/>
        </w:rPr>
      </w:pPr>
    </w:p>
    <w:p w:rsidR="000E2C16" w:rsidRPr="000E2C16" w:rsidRDefault="000E2C16" w:rsidP="0062590C">
      <w:pPr>
        <w:spacing w:after="120"/>
        <w:jc w:val="both"/>
        <w:rPr>
          <w:rFonts w:asciiTheme="minorHAnsi" w:hAnsiTheme="minorHAnsi"/>
          <w:color w:val="000000" w:themeColor="text1"/>
          <w:sz w:val="20"/>
          <w:szCs w:val="20"/>
          <w:lang w:val="en-US"/>
        </w:rPr>
      </w:pPr>
      <w:proofErr w:type="gramStart"/>
      <w:r w:rsidRPr="000E2C16">
        <w:rPr>
          <w:rFonts w:asciiTheme="minorHAnsi" w:hAnsiTheme="minorHAnsi"/>
          <w:b/>
          <w:color w:val="000000" w:themeColor="text1"/>
          <w:sz w:val="20"/>
          <w:szCs w:val="20"/>
          <w:lang w:val="en-US"/>
        </w:rPr>
        <w:lastRenderedPageBreak/>
        <w:t>Table 2.</w:t>
      </w:r>
      <w:proofErr w:type="gramEnd"/>
      <w:r w:rsidRPr="000E2C16">
        <w:rPr>
          <w:rFonts w:asciiTheme="minorHAnsi" w:hAnsiTheme="minorHAnsi"/>
          <w:b/>
          <w:color w:val="000000" w:themeColor="text1"/>
          <w:sz w:val="20"/>
          <w:szCs w:val="20"/>
          <w:lang w:val="en-US"/>
        </w:rPr>
        <w:t xml:space="preserve"> </w:t>
      </w:r>
      <w:r w:rsidRPr="000E2C16">
        <w:rPr>
          <w:rFonts w:asciiTheme="minorHAnsi" w:hAnsiTheme="minorHAnsi"/>
          <w:color w:val="000000" w:themeColor="text1"/>
          <w:sz w:val="20"/>
          <w:szCs w:val="20"/>
          <w:lang w:val="en-US"/>
        </w:rPr>
        <w:t xml:space="preserve">Checklist of the results obtained from the interviews </w:t>
      </w:r>
    </w:p>
    <w:tbl>
      <w:tblPr>
        <w:tblW w:w="8559"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658"/>
        <w:gridCol w:w="548"/>
        <w:gridCol w:w="685"/>
        <w:gridCol w:w="548"/>
        <w:gridCol w:w="703"/>
        <w:gridCol w:w="709"/>
        <w:gridCol w:w="708"/>
      </w:tblGrid>
      <w:tr w:rsidR="000E2C16" w:rsidRPr="0016191A" w:rsidTr="00C71C19">
        <w:trPr>
          <w:trHeight w:val="196"/>
          <w:jc w:val="center"/>
        </w:trPr>
        <w:tc>
          <w:tcPr>
            <w:tcW w:w="8559" w:type="dxa"/>
            <w:gridSpan w:val="7"/>
          </w:tcPr>
          <w:p w:rsidR="000E2C16" w:rsidRPr="0016191A" w:rsidRDefault="000E2C16" w:rsidP="00C71C19">
            <w:pPr>
              <w:ind w:left="-8"/>
              <w:jc w:val="center"/>
              <w:rPr>
                <w:rFonts w:ascii="Calibri" w:eastAsia="Calibri" w:hAnsi="Calibri"/>
                <w:b/>
                <w:noProof/>
                <w:sz w:val="20"/>
                <w:szCs w:val="20"/>
                <w:lang w:val="en-US"/>
              </w:rPr>
            </w:pPr>
            <w:r w:rsidRPr="0016191A">
              <w:rPr>
                <w:rFonts w:ascii="Calibri" w:eastAsia="Calibri" w:hAnsi="Calibri"/>
                <w:b/>
                <w:noProof/>
                <w:sz w:val="20"/>
                <w:szCs w:val="20"/>
                <w:lang w:val="en-US"/>
              </w:rPr>
              <w:t>Results obtained from the interviews</w:t>
            </w:r>
          </w:p>
        </w:tc>
      </w:tr>
      <w:tr w:rsidR="000E2C16" w:rsidRPr="0016191A" w:rsidTr="00C71C19">
        <w:trPr>
          <w:trHeight w:val="178"/>
          <w:jc w:val="center"/>
        </w:trPr>
        <w:tc>
          <w:tcPr>
            <w:tcW w:w="4658" w:type="dxa"/>
            <w:vMerge w:val="restart"/>
          </w:tcPr>
          <w:p w:rsidR="000E2C16" w:rsidRPr="0016191A" w:rsidRDefault="000E2C16" w:rsidP="00C71C19">
            <w:pPr>
              <w:ind w:left="-8"/>
              <w:rPr>
                <w:rFonts w:ascii="Calibri" w:eastAsia="Calibri" w:hAnsi="Calibri"/>
                <w:noProof/>
                <w:sz w:val="20"/>
                <w:szCs w:val="20"/>
                <w:lang w:val="en-US"/>
              </w:rPr>
            </w:pPr>
          </w:p>
          <w:p w:rsidR="000E2C16" w:rsidRPr="0016191A" w:rsidRDefault="000E2C16" w:rsidP="00C71C19">
            <w:pPr>
              <w:ind w:left="-8"/>
              <w:rPr>
                <w:rFonts w:ascii="Calibri" w:eastAsia="Calibri" w:hAnsi="Calibri"/>
                <w:noProof/>
                <w:sz w:val="20"/>
                <w:szCs w:val="20"/>
                <w:lang w:val="en-US"/>
              </w:rPr>
            </w:pPr>
          </w:p>
        </w:tc>
        <w:tc>
          <w:tcPr>
            <w:tcW w:w="1233" w:type="dxa"/>
            <w:gridSpan w:val="2"/>
          </w:tcPr>
          <w:p w:rsidR="000E2C16" w:rsidRPr="0016191A" w:rsidRDefault="000E2C16" w:rsidP="00C71C19">
            <w:pPr>
              <w:ind w:left="-8"/>
              <w:rPr>
                <w:rFonts w:ascii="Calibri" w:eastAsia="Calibri" w:hAnsi="Calibri"/>
                <w:noProof/>
                <w:sz w:val="20"/>
                <w:szCs w:val="20"/>
                <w:lang w:val="en-US"/>
              </w:rPr>
            </w:pPr>
            <w:r w:rsidRPr="0016191A">
              <w:rPr>
                <w:rFonts w:ascii="Calibri" w:eastAsia="Calibri" w:hAnsi="Calibri"/>
                <w:b/>
                <w:noProof/>
                <w:sz w:val="20"/>
                <w:szCs w:val="20"/>
                <w:lang w:val="en-US"/>
              </w:rPr>
              <w:t xml:space="preserve">        Yes</w:t>
            </w:r>
          </w:p>
        </w:tc>
        <w:tc>
          <w:tcPr>
            <w:tcW w:w="1251" w:type="dxa"/>
            <w:gridSpan w:val="2"/>
          </w:tcPr>
          <w:p w:rsidR="000E2C16" w:rsidRPr="0016191A" w:rsidRDefault="000E2C16" w:rsidP="00C71C19">
            <w:pPr>
              <w:ind w:left="-8"/>
              <w:rPr>
                <w:rFonts w:ascii="Calibri" w:eastAsia="Calibri" w:hAnsi="Calibri"/>
                <w:noProof/>
                <w:sz w:val="20"/>
                <w:szCs w:val="20"/>
                <w:lang w:val="en-US"/>
              </w:rPr>
            </w:pPr>
            <w:r w:rsidRPr="0016191A">
              <w:rPr>
                <w:rFonts w:ascii="Calibri" w:eastAsia="Calibri" w:hAnsi="Calibri"/>
                <w:b/>
                <w:noProof/>
                <w:sz w:val="20"/>
                <w:szCs w:val="20"/>
                <w:lang w:val="en-US"/>
              </w:rPr>
              <w:t xml:space="preserve">  Partially</w:t>
            </w:r>
          </w:p>
        </w:tc>
        <w:tc>
          <w:tcPr>
            <w:tcW w:w="1417" w:type="dxa"/>
            <w:gridSpan w:val="2"/>
          </w:tcPr>
          <w:p w:rsidR="000E2C16" w:rsidRPr="0016191A" w:rsidRDefault="000E2C16" w:rsidP="00C71C19">
            <w:pPr>
              <w:ind w:left="-8"/>
              <w:rPr>
                <w:rFonts w:ascii="Calibri" w:eastAsia="Calibri" w:hAnsi="Calibri"/>
                <w:noProof/>
                <w:sz w:val="20"/>
                <w:szCs w:val="20"/>
                <w:lang w:val="en-US"/>
              </w:rPr>
            </w:pPr>
            <w:r w:rsidRPr="0016191A">
              <w:rPr>
                <w:rFonts w:ascii="Calibri" w:eastAsia="Calibri" w:hAnsi="Calibri"/>
                <w:b/>
                <w:noProof/>
                <w:sz w:val="20"/>
                <w:szCs w:val="20"/>
                <w:lang w:val="en-US"/>
              </w:rPr>
              <w:t xml:space="preserve">     No</w:t>
            </w:r>
          </w:p>
        </w:tc>
      </w:tr>
      <w:tr w:rsidR="000E2C16" w:rsidRPr="0016191A" w:rsidTr="00C71C19">
        <w:trPr>
          <w:trHeight w:val="170"/>
          <w:jc w:val="center"/>
        </w:trPr>
        <w:tc>
          <w:tcPr>
            <w:tcW w:w="4658" w:type="dxa"/>
            <w:vMerge/>
          </w:tcPr>
          <w:p w:rsidR="000E2C16" w:rsidRPr="0016191A" w:rsidRDefault="000E2C16" w:rsidP="00C71C19">
            <w:pPr>
              <w:ind w:left="-8"/>
              <w:rPr>
                <w:rFonts w:ascii="Calibri" w:eastAsia="Calibri" w:hAnsi="Calibri"/>
                <w:noProof/>
                <w:sz w:val="20"/>
                <w:szCs w:val="20"/>
                <w:lang w:val="en-US"/>
              </w:rPr>
            </w:pPr>
          </w:p>
        </w:tc>
        <w:tc>
          <w:tcPr>
            <w:tcW w:w="548" w:type="dxa"/>
            <w:shd w:val="clear" w:color="auto" w:fill="D9D9D9"/>
          </w:tcPr>
          <w:p w:rsidR="000E2C16" w:rsidRPr="0016191A" w:rsidRDefault="000E2C16" w:rsidP="00C71C19">
            <w:pPr>
              <w:ind w:left="-8"/>
              <w:rPr>
                <w:rFonts w:ascii="Calibri" w:eastAsia="Calibri" w:hAnsi="Calibri"/>
                <w:b/>
                <w:noProof/>
                <w:sz w:val="20"/>
                <w:szCs w:val="20"/>
                <w:lang w:val="en-US"/>
              </w:rPr>
            </w:pPr>
            <w:r w:rsidRPr="0016191A">
              <w:rPr>
                <w:rFonts w:ascii="Calibri" w:eastAsia="Calibri" w:hAnsi="Calibri"/>
                <w:noProof/>
                <w:sz w:val="20"/>
                <w:szCs w:val="20"/>
                <w:lang w:val="en-US"/>
              </w:rPr>
              <w:t xml:space="preserve">   f</w:t>
            </w:r>
          </w:p>
        </w:tc>
        <w:tc>
          <w:tcPr>
            <w:tcW w:w="685" w:type="dxa"/>
          </w:tcPr>
          <w:p w:rsidR="000E2C16" w:rsidRPr="0016191A" w:rsidRDefault="000E2C16" w:rsidP="00C71C19">
            <w:pPr>
              <w:ind w:left="132"/>
              <w:rPr>
                <w:rFonts w:ascii="Calibri" w:eastAsia="Calibri" w:hAnsi="Calibri"/>
                <w:b/>
                <w:noProof/>
                <w:sz w:val="20"/>
                <w:szCs w:val="20"/>
                <w:lang w:val="en-US"/>
              </w:rPr>
            </w:pPr>
            <w:r w:rsidRPr="0016191A">
              <w:rPr>
                <w:rFonts w:ascii="Calibri" w:eastAsia="Calibri" w:hAnsi="Calibri"/>
                <w:noProof/>
                <w:sz w:val="20"/>
                <w:szCs w:val="20"/>
                <w:lang w:val="en-US"/>
              </w:rPr>
              <w:t>%</w:t>
            </w:r>
          </w:p>
        </w:tc>
        <w:tc>
          <w:tcPr>
            <w:tcW w:w="548" w:type="dxa"/>
            <w:shd w:val="clear" w:color="auto" w:fill="D9D9D9"/>
          </w:tcPr>
          <w:p w:rsidR="000E2C16" w:rsidRPr="0016191A" w:rsidRDefault="000E2C16" w:rsidP="00C71C19">
            <w:pPr>
              <w:ind w:left="-8"/>
              <w:rPr>
                <w:rFonts w:ascii="Calibri" w:eastAsia="Calibri" w:hAnsi="Calibri"/>
                <w:b/>
                <w:noProof/>
                <w:sz w:val="20"/>
                <w:szCs w:val="20"/>
                <w:lang w:val="en-US"/>
              </w:rPr>
            </w:pPr>
            <w:r w:rsidRPr="0016191A">
              <w:rPr>
                <w:rFonts w:ascii="Calibri" w:eastAsia="Calibri" w:hAnsi="Calibri"/>
                <w:noProof/>
                <w:sz w:val="20"/>
                <w:szCs w:val="20"/>
                <w:lang w:val="en-US"/>
              </w:rPr>
              <w:t>f</w:t>
            </w:r>
          </w:p>
        </w:tc>
        <w:tc>
          <w:tcPr>
            <w:tcW w:w="703" w:type="dxa"/>
          </w:tcPr>
          <w:p w:rsidR="000E2C16" w:rsidRPr="0016191A" w:rsidRDefault="000E2C16" w:rsidP="00C71C19">
            <w:pPr>
              <w:ind w:left="87"/>
              <w:rPr>
                <w:rFonts w:ascii="Calibri" w:eastAsia="Calibri" w:hAnsi="Calibri"/>
                <w:b/>
                <w:noProof/>
                <w:sz w:val="20"/>
                <w:szCs w:val="20"/>
                <w:lang w:val="en-US"/>
              </w:rPr>
            </w:pPr>
            <w:r w:rsidRPr="0016191A">
              <w:rPr>
                <w:rFonts w:ascii="Calibri" w:eastAsia="Calibri" w:hAnsi="Calibri"/>
                <w:noProof/>
                <w:sz w:val="20"/>
                <w:szCs w:val="20"/>
                <w:lang w:val="en-US"/>
              </w:rPr>
              <w:t>%</w:t>
            </w:r>
          </w:p>
        </w:tc>
        <w:tc>
          <w:tcPr>
            <w:tcW w:w="709" w:type="dxa"/>
            <w:shd w:val="clear" w:color="auto" w:fill="D9D9D9"/>
          </w:tcPr>
          <w:p w:rsidR="000E2C16" w:rsidRPr="0016191A" w:rsidRDefault="000E2C16" w:rsidP="00C71C19">
            <w:pPr>
              <w:ind w:left="-8"/>
              <w:rPr>
                <w:rFonts w:ascii="Calibri" w:eastAsia="Calibri" w:hAnsi="Calibri"/>
                <w:b/>
                <w:noProof/>
                <w:sz w:val="20"/>
                <w:szCs w:val="20"/>
                <w:lang w:val="en-US"/>
              </w:rPr>
            </w:pPr>
            <w:r w:rsidRPr="0016191A">
              <w:rPr>
                <w:rFonts w:ascii="Calibri" w:eastAsia="Calibri" w:hAnsi="Calibri"/>
                <w:noProof/>
                <w:sz w:val="20"/>
                <w:szCs w:val="20"/>
                <w:lang w:val="en-US"/>
              </w:rPr>
              <w:t>f</w:t>
            </w:r>
          </w:p>
        </w:tc>
        <w:tc>
          <w:tcPr>
            <w:tcW w:w="708" w:type="dxa"/>
          </w:tcPr>
          <w:p w:rsidR="000E2C16" w:rsidRPr="0016191A" w:rsidRDefault="000E2C16" w:rsidP="00C71C19">
            <w:pPr>
              <w:ind w:left="87"/>
              <w:rPr>
                <w:rFonts w:ascii="Calibri" w:eastAsia="Calibri" w:hAnsi="Calibri"/>
                <w:b/>
                <w:noProof/>
                <w:sz w:val="20"/>
                <w:szCs w:val="20"/>
                <w:lang w:val="en-US"/>
              </w:rPr>
            </w:pPr>
            <w:r w:rsidRPr="0016191A">
              <w:rPr>
                <w:rFonts w:ascii="Calibri" w:eastAsia="Calibri" w:hAnsi="Calibri"/>
                <w:noProof/>
                <w:sz w:val="20"/>
                <w:szCs w:val="20"/>
                <w:lang w:val="en-US"/>
              </w:rPr>
              <w:t>%</w:t>
            </w:r>
          </w:p>
        </w:tc>
      </w:tr>
      <w:tr w:rsidR="000E2C16" w:rsidRPr="0016191A" w:rsidTr="00C71C19">
        <w:trPr>
          <w:trHeight w:val="281"/>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1.Teaching methods increasing self-regulation:</w:t>
            </w:r>
          </w:p>
        </w:tc>
        <w:tc>
          <w:tcPr>
            <w:tcW w:w="548" w:type="dxa"/>
            <w:shd w:val="clear" w:color="auto" w:fill="D9D9D9"/>
          </w:tcPr>
          <w:p w:rsidR="000E2C16" w:rsidRPr="0016191A" w:rsidRDefault="000E2C16" w:rsidP="00C71C19">
            <w:pPr>
              <w:ind w:left="-8"/>
              <w:rPr>
                <w:rFonts w:ascii="Calibri" w:eastAsia="Calibri" w:hAnsi="Calibri"/>
                <w:noProof/>
                <w:sz w:val="20"/>
                <w:szCs w:val="20"/>
                <w:lang w:val="en-US"/>
              </w:rPr>
            </w:pPr>
          </w:p>
        </w:tc>
        <w:tc>
          <w:tcPr>
            <w:tcW w:w="685" w:type="dxa"/>
          </w:tcPr>
          <w:p w:rsidR="000E2C16" w:rsidRPr="0016191A" w:rsidRDefault="000E2C16" w:rsidP="00C71C19">
            <w:pPr>
              <w:ind w:left="-8"/>
              <w:rPr>
                <w:rFonts w:ascii="Calibri" w:eastAsia="Calibri" w:hAnsi="Calibri"/>
                <w:noProof/>
                <w:sz w:val="20"/>
                <w:szCs w:val="20"/>
                <w:lang w:val="en-US"/>
              </w:rPr>
            </w:pPr>
          </w:p>
        </w:tc>
        <w:tc>
          <w:tcPr>
            <w:tcW w:w="548" w:type="dxa"/>
            <w:shd w:val="clear" w:color="auto" w:fill="D9D9D9"/>
          </w:tcPr>
          <w:p w:rsidR="000E2C16" w:rsidRPr="0016191A" w:rsidRDefault="000E2C16" w:rsidP="00C71C19">
            <w:pPr>
              <w:ind w:left="-8"/>
              <w:rPr>
                <w:rFonts w:ascii="Calibri" w:eastAsia="Calibri" w:hAnsi="Calibri"/>
                <w:noProof/>
                <w:sz w:val="20"/>
                <w:szCs w:val="20"/>
                <w:lang w:val="en-US"/>
              </w:rPr>
            </w:pPr>
          </w:p>
        </w:tc>
        <w:tc>
          <w:tcPr>
            <w:tcW w:w="703" w:type="dxa"/>
          </w:tcPr>
          <w:p w:rsidR="000E2C16" w:rsidRPr="0016191A" w:rsidRDefault="000E2C16" w:rsidP="00C71C19">
            <w:pPr>
              <w:ind w:left="-8"/>
              <w:rPr>
                <w:rFonts w:ascii="Calibri" w:eastAsia="Calibri" w:hAnsi="Calibri"/>
                <w:noProof/>
                <w:sz w:val="20"/>
                <w:szCs w:val="20"/>
                <w:lang w:val="en-US"/>
              </w:rPr>
            </w:pPr>
          </w:p>
        </w:tc>
        <w:tc>
          <w:tcPr>
            <w:tcW w:w="709" w:type="dxa"/>
            <w:shd w:val="clear" w:color="auto" w:fill="D9D9D9"/>
          </w:tcPr>
          <w:p w:rsidR="000E2C16" w:rsidRPr="0016191A" w:rsidRDefault="000E2C16" w:rsidP="00C71C19">
            <w:pPr>
              <w:ind w:left="-8"/>
              <w:rPr>
                <w:rFonts w:ascii="Calibri" w:eastAsia="Calibri" w:hAnsi="Calibri"/>
                <w:noProof/>
                <w:sz w:val="20"/>
                <w:szCs w:val="20"/>
                <w:lang w:val="en-US"/>
              </w:rPr>
            </w:pPr>
          </w:p>
        </w:tc>
        <w:tc>
          <w:tcPr>
            <w:tcW w:w="708" w:type="dxa"/>
          </w:tcPr>
          <w:p w:rsidR="000E2C16" w:rsidRPr="0016191A" w:rsidRDefault="000E2C16" w:rsidP="00C71C19">
            <w:pPr>
              <w:ind w:left="-8"/>
              <w:rPr>
                <w:rFonts w:ascii="Calibri" w:eastAsia="Calibri" w:hAnsi="Calibri"/>
                <w:noProof/>
                <w:sz w:val="20"/>
                <w:szCs w:val="20"/>
                <w:lang w:val="en-US"/>
              </w:rPr>
            </w:pPr>
          </w:p>
        </w:tc>
      </w:tr>
      <w:tr w:rsidR="000E2C16" w:rsidRPr="0016191A" w:rsidTr="00C71C19">
        <w:trPr>
          <w:trHeight w:val="252"/>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Various tried teaching applications</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r>
      <w:tr w:rsidR="000E2C16" w:rsidRPr="0016191A" w:rsidTr="00C71C19">
        <w:trPr>
          <w:trHeight w:val="245"/>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Cooperative learning</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4</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r>
      <w:tr w:rsidR="000E2C16" w:rsidRPr="0016191A" w:rsidTr="00C71C19">
        <w:trPr>
          <w:trHeight w:val="239"/>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w:t>
            </w:r>
            <w:r w:rsidRPr="0016191A">
              <w:rPr>
                <w:rFonts w:ascii="Calibri" w:hAnsi="Calibri"/>
                <w:noProof/>
                <w:sz w:val="20"/>
                <w:szCs w:val="20"/>
                <w:lang w:val="en-US"/>
              </w:rPr>
              <w:t>Use of technology</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6</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2</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339"/>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Inquiry learning</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100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451"/>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Activities increasing problem solving and critical thinking</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62.5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245"/>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2.Assessment methods:</w:t>
            </w:r>
          </w:p>
        </w:tc>
        <w:tc>
          <w:tcPr>
            <w:tcW w:w="548" w:type="dxa"/>
            <w:shd w:val="clear" w:color="auto" w:fill="D9D9D9"/>
          </w:tcPr>
          <w:p w:rsidR="000E2C16" w:rsidRPr="0016191A" w:rsidRDefault="000E2C16" w:rsidP="00C71C19">
            <w:pPr>
              <w:ind w:left="-8"/>
              <w:rPr>
                <w:rFonts w:eastAsia="Calibri"/>
                <w:noProof/>
                <w:sz w:val="20"/>
                <w:szCs w:val="20"/>
                <w:lang w:val="en-US"/>
              </w:rPr>
            </w:pPr>
          </w:p>
        </w:tc>
        <w:tc>
          <w:tcPr>
            <w:tcW w:w="685" w:type="dxa"/>
          </w:tcPr>
          <w:p w:rsidR="000E2C16" w:rsidRPr="0016191A" w:rsidRDefault="000E2C16" w:rsidP="00C71C19">
            <w:pPr>
              <w:ind w:left="-8"/>
              <w:rPr>
                <w:rFonts w:eastAsia="Calibri"/>
                <w:noProof/>
                <w:sz w:val="20"/>
                <w:szCs w:val="20"/>
                <w:lang w:val="en-US"/>
              </w:rPr>
            </w:pPr>
          </w:p>
        </w:tc>
        <w:tc>
          <w:tcPr>
            <w:tcW w:w="548" w:type="dxa"/>
            <w:shd w:val="clear" w:color="auto" w:fill="D9D9D9"/>
          </w:tcPr>
          <w:p w:rsidR="000E2C16" w:rsidRPr="0016191A" w:rsidRDefault="000E2C16" w:rsidP="00C71C19">
            <w:pPr>
              <w:ind w:left="-8"/>
              <w:rPr>
                <w:rFonts w:eastAsia="Calibri"/>
                <w:noProof/>
                <w:sz w:val="20"/>
                <w:szCs w:val="20"/>
                <w:lang w:val="en-US"/>
              </w:rPr>
            </w:pPr>
          </w:p>
        </w:tc>
        <w:tc>
          <w:tcPr>
            <w:tcW w:w="703" w:type="dxa"/>
          </w:tcPr>
          <w:p w:rsidR="000E2C16" w:rsidRPr="0016191A" w:rsidRDefault="000E2C16" w:rsidP="00C71C19">
            <w:pPr>
              <w:ind w:left="-8"/>
              <w:rPr>
                <w:rFonts w:eastAsia="Calibri"/>
                <w:noProof/>
                <w:sz w:val="20"/>
                <w:szCs w:val="20"/>
                <w:lang w:val="en-US"/>
              </w:rPr>
            </w:pPr>
          </w:p>
        </w:tc>
        <w:tc>
          <w:tcPr>
            <w:tcW w:w="709" w:type="dxa"/>
            <w:shd w:val="clear" w:color="auto" w:fill="D9D9D9"/>
          </w:tcPr>
          <w:p w:rsidR="000E2C16" w:rsidRPr="0016191A" w:rsidRDefault="000E2C16" w:rsidP="00C71C19">
            <w:pPr>
              <w:ind w:left="-8"/>
              <w:rPr>
                <w:rFonts w:eastAsia="Calibri"/>
                <w:noProof/>
                <w:sz w:val="20"/>
                <w:szCs w:val="20"/>
                <w:lang w:val="en-US"/>
              </w:rPr>
            </w:pPr>
          </w:p>
        </w:tc>
        <w:tc>
          <w:tcPr>
            <w:tcW w:w="708" w:type="dxa"/>
          </w:tcPr>
          <w:p w:rsidR="000E2C16" w:rsidRPr="0016191A" w:rsidRDefault="000E2C16" w:rsidP="00C71C19">
            <w:pPr>
              <w:ind w:left="-8"/>
              <w:rPr>
                <w:rFonts w:eastAsia="Calibri"/>
                <w:noProof/>
                <w:sz w:val="20"/>
                <w:szCs w:val="20"/>
                <w:lang w:val="en-US"/>
              </w:rPr>
            </w:pPr>
          </w:p>
        </w:tc>
      </w:tr>
      <w:tr w:rsidR="000E2C16" w:rsidRPr="0016191A" w:rsidTr="00C71C19">
        <w:trPr>
          <w:trHeight w:val="314"/>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Portfolio assessment </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r>
      <w:tr w:rsidR="000E2C16" w:rsidRPr="0016191A" w:rsidTr="00C71C19">
        <w:trPr>
          <w:trHeight w:val="289"/>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Performance assessment</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62.5</w:t>
            </w:r>
          </w:p>
        </w:tc>
      </w:tr>
      <w:tr w:rsidR="000E2C16" w:rsidRPr="0016191A" w:rsidTr="00C71C19">
        <w:trPr>
          <w:trHeight w:val="321"/>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   Self-assessment</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r>
      <w:tr w:rsidR="000E2C16" w:rsidRPr="0016191A" w:rsidTr="00C71C19">
        <w:trPr>
          <w:trHeight w:val="195"/>
          <w:jc w:val="center"/>
        </w:trPr>
        <w:tc>
          <w:tcPr>
            <w:tcW w:w="4658" w:type="dxa"/>
          </w:tcPr>
          <w:p w:rsidR="000E2C16" w:rsidRPr="0016191A" w:rsidRDefault="000E2C16" w:rsidP="00C71C19">
            <w:pPr>
              <w:ind w:left="-8"/>
              <w:rPr>
                <w:rFonts w:ascii="Calibri" w:eastAsia="Calibri" w:hAnsi="Calibri"/>
                <w:noProof/>
                <w:sz w:val="20"/>
                <w:szCs w:val="20"/>
                <w:lang w:val="en-US"/>
              </w:rPr>
            </w:pPr>
            <w:r w:rsidRPr="0016191A">
              <w:rPr>
                <w:rFonts w:ascii="Calibri" w:eastAsia="Calibri" w:hAnsi="Calibri"/>
                <w:noProof/>
                <w:sz w:val="20"/>
                <w:szCs w:val="20"/>
                <w:lang w:val="en-US"/>
              </w:rPr>
              <w:t xml:space="preserve">   Peer assessment</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r>
      <w:tr w:rsidR="000E2C16" w:rsidRPr="0016191A" w:rsidTr="00C71C19">
        <w:trPr>
          <w:trHeight w:val="425"/>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3.Discussions can be made about the benefits and acquirements of the course at the beginning of the class.</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4</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r>
      <w:tr w:rsidR="000E2C16" w:rsidRPr="0016191A" w:rsidTr="00C71C19">
        <w:trPr>
          <w:trHeight w:val="327"/>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4.Difficulty level of the subjects may be in accordance with the group.</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100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386"/>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5.Significant learning objectives can be determined.</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62.5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210"/>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6.Opportunity can be provided for the students to express his/her feelings.</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100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192"/>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7.Constructive feedbacks can be provided.</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100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304"/>
          <w:jc w:val="center"/>
        </w:trPr>
        <w:tc>
          <w:tcPr>
            <w:tcW w:w="4658" w:type="dxa"/>
          </w:tcPr>
          <w:p w:rsidR="000E2C16" w:rsidRPr="0016191A" w:rsidRDefault="000E2C16" w:rsidP="00C71C19">
            <w:pPr>
              <w:tabs>
                <w:tab w:val="left" w:pos="5940"/>
              </w:tabs>
              <w:rPr>
                <w:rFonts w:ascii="Calibri" w:eastAsia="Calibri" w:hAnsi="Calibri"/>
                <w:noProof/>
                <w:sz w:val="20"/>
                <w:szCs w:val="20"/>
                <w:lang w:val="en-US"/>
              </w:rPr>
            </w:pPr>
            <w:r w:rsidRPr="0016191A">
              <w:rPr>
                <w:rFonts w:ascii="Calibri" w:eastAsia="Calibri" w:hAnsi="Calibri"/>
                <w:noProof/>
                <w:sz w:val="20"/>
                <w:szCs w:val="20"/>
                <w:lang w:val="en-US"/>
              </w:rPr>
              <w:t>8.Students can be encouraged to be motivated for the course.</w:t>
            </w:r>
            <w:r w:rsidRPr="0016191A">
              <w:rPr>
                <w:rFonts w:ascii="Calibri" w:eastAsia="Calibri" w:hAnsi="Calibri"/>
                <w:noProof/>
                <w:sz w:val="20"/>
                <w:szCs w:val="20"/>
                <w:lang w:val="en-US"/>
              </w:rPr>
              <w:tab/>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404"/>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9.Teachers can guide the students to solve the problems they encounter in the class.</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198"/>
          <w:jc w:val="center"/>
        </w:trPr>
        <w:tc>
          <w:tcPr>
            <w:tcW w:w="4658" w:type="dxa"/>
          </w:tcPr>
          <w:p w:rsidR="000E2C16" w:rsidRPr="0016191A" w:rsidRDefault="000E2C16" w:rsidP="00C71C19">
            <w:pPr>
              <w:tabs>
                <w:tab w:val="left" w:pos="5940"/>
              </w:tabs>
              <w:rPr>
                <w:rFonts w:ascii="Calibri" w:eastAsia="Calibri" w:hAnsi="Calibri"/>
                <w:noProof/>
                <w:sz w:val="20"/>
                <w:szCs w:val="20"/>
                <w:lang w:val="en-US"/>
              </w:rPr>
            </w:pPr>
            <w:r w:rsidRPr="0016191A">
              <w:rPr>
                <w:rFonts w:ascii="Calibri" w:eastAsia="Calibri" w:hAnsi="Calibri"/>
                <w:noProof/>
                <w:sz w:val="20"/>
                <w:szCs w:val="20"/>
                <w:lang w:val="en-US"/>
              </w:rPr>
              <w:t>10.Extensive homework can be given in the course.</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2</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r>
      <w:tr w:rsidR="000E2C16" w:rsidRPr="0016191A" w:rsidTr="00C71C19">
        <w:trPr>
          <w:trHeight w:val="192"/>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11.Group activities can be made in the course.</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4</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50</w:t>
            </w:r>
          </w:p>
        </w:tc>
      </w:tr>
      <w:tr w:rsidR="000E2C16" w:rsidRPr="0016191A" w:rsidTr="00C71C19">
        <w:trPr>
          <w:trHeight w:val="185"/>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12.Project works can be done.</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4</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50</w:t>
            </w:r>
          </w:p>
        </w:tc>
      </w:tr>
      <w:tr w:rsidR="000E2C16" w:rsidRPr="0016191A" w:rsidTr="00C71C19">
        <w:trPr>
          <w:trHeight w:val="286"/>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13.Discussion activities like brainstorming can be made.</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r>
      <w:tr w:rsidR="000E2C16" w:rsidRPr="0016191A" w:rsidTr="00C71C19">
        <w:trPr>
          <w:trHeight w:val="291"/>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14.Activities in which the students can determine goals and perform planning and assessments can be made.</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7</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87.5</w:t>
            </w:r>
          </w:p>
        </w:tc>
      </w:tr>
      <w:tr w:rsidR="000E2C16" w:rsidRPr="0016191A" w:rsidTr="00C71C19">
        <w:trPr>
          <w:trHeight w:val="529"/>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 xml:space="preserve">15. Activities for writing and reading can be done in the course. </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4</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50</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12.5</w:t>
            </w:r>
          </w:p>
        </w:tc>
      </w:tr>
      <w:tr w:rsidR="000E2C16" w:rsidRPr="0016191A" w:rsidTr="00C71C19">
        <w:trPr>
          <w:trHeight w:val="291"/>
          <w:jc w:val="center"/>
        </w:trPr>
        <w:tc>
          <w:tcPr>
            <w:tcW w:w="4658" w:type="dxa"/>
          </w:tcPr>
          <w:p w:rsidR="000E2C16" w:rsidRPr="0016191A" w:rsidRDefault="000E2C16" w:rsidP="00C71C19">
            <w:pPr>
              <w:rPr>
                <w:rFonts w:ascii="Calibri" w:eastAsia="Calibri" w:hAnsi="Calibri"/>
                <w:noProof/>
                <w:sz w:val="20"/>
                <w:szCs w:val="20"/>
                <w:lang w:val="en-US"/>
              </w:rPr>
            </w:pPr>
            <w:r w:rsidRPr="0016191A">
              <w:rPr>
                <w:rFonts w:ascii="Calibri" w:eastAsia="Calibri" w:hAnsi="Calibri"/>
                <w:noProof/>
                <w:sz w:val="20"/>
                <w:szCs w:val="20"/>
                <w:lang w:val="en-US"/>
              </w:rPr>
              <w:t>16. At the end of the term, self-assessment can be made with the students about the course.</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685"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c>
          <w:tcPr>
            <w:tcW w:w="548"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2</w:t>
            </w:r>
          </w:p>
        </w:tc>
        <w:tc>
          <w:tcPr>
            <w:tcW w:w="703"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25</w:t>
            </w:r>
          </w:p>
        </w:tc>
        <w:tc>
          <w:tcPr>
            <w:tcW w:w="709" w:type="dxa"/>
            <w:shd w:val="clear" w:color="auto" w:fill="D9D9D9"/>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w:t>
            </w:r>
          </w:p>
        </w:tc>
        <w:tc>
          <w:tcPr>
            <w:tcW w:w="708" w:type="dxa"/>
          </w:tcPr>
          <w:p w:rsidR="000E2C16" w:rsidRPr="0016191A" w:rsidRDefault="000E2C16" w:rsidP="00C71C19">
            <w:pPr>
              <w:ind w:left="-8"/>
              <w:rPr>
                <w:rFonts w:eastAsia="Calibri"/>
                <w:noProof/>
                <w:sz w:val="20"/>
                <w:szCs w:val="20"/>
                <w:lang w:val="en-US"/>
              </w:rPr>
            </w:pPr>
            <w:r w:rsidRPr="0016191A">
              <w:rPr>
                <w:rFonts w:eastAsia="Calibri"/>
                <w:noProof/>
                <w:sz w:val="20"/>
                <w:szCs w:val="20"/>
                <w:lang w:val="en-US"/>
              </w:rPr>
              <w:t>37.5</w:t>
            </w:r>
          </w:p>
        </w:tc>
      </w:tr>
    </w:tbl>
    <w:p w:rsidR="004223A9" w:rsidRDefault="004223A9" w:rsidP="004223A9">
      <w:pPr>
        <w:tabs>
          <w:tab w:val="left" w:pos="7515"/>
        </w:tabs>
        <w:spacing w:after="120"/>
        <w:ind w:firstLine="284"/>
        <w:jc w:val="both"/>
        <w:rPr>
          <w:rFonts w:asciiTheme="minorHAnsi" w:hAnsiTheme="minorHAnsi"/>
          <w:i/>
          <w:color w:val="000000" w:themeColor="text1"/>
          <w:sz w:val="20"/>
          <w:szCs w:val="20"/>
          <w:u w:val="single"/>
          <w:lang w:val="en-US"/>
        </w:rPr>
      </w:pPr>
    </w:p>
    <w:p w:rsidR="000E2C16" w:rsidRPr="000E2C16" w:rsidRDefault="000E2C16" w:rsidP="000E2C16">
      <w:pPr>
        <w:tabs>
          <w:tab w:val="left" w:pos="7515"/>
        </w:tabs>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When the instructors were asked about the teaching methods they used in the course, they stated that they generally used “lectures” and “question and answer” method. As seen in Table 2, when it was examined if the methods increasing the self-regulation were used or not, 50% and more of the instructors expressed that they used activities increasing cooperative learning, use of technology, inquiry learning, problem solving and critical thinking. Some of the statements of the instructors were as follows:</w:t>
      </w:r>
    </w:p>
    <w:p w:rsidR="000E2C16" w:rsidRPr="000E2C16" w:rsidRDefault="000E2C16" w:rsidP="000E2C16">
      <w:pPr>
        <w:tabs>
          <w:tab w:val="left" w:pos="7515"/>
        </w:tabs>
        <w:spacing w:after="120"/>
        <w:ind w:firstLine="284"/>
        <w:jc w:val="both"/>
        <w:rPr>
          <w:rFonts w:asciiTheme="minorHAnsi" w:hAnsiTheme="minorHAnsi"/>
          <w:i/>
          <w:color w:val="000000" w:themeColor="text1"/>
          <w:sz w:val="20"/>
          <w:szCs w:val="20"/>
          <w:lang w:val="en-US"/>
        </w:rPr>
      </w:pPr>
      <w:r w:rsidRPr="000E2C16">
        <w:rPr>
          <w:rFonts w:asciiTheme="minorHAnsi" w:hAnsiTheme="minorHAnsi"/>
          <w:i/>
          <w:color w:val="000000" w:themeColor="text1"/>
          <w:sz w:val="20"/>
          <w:szCs w:val="20"/>
          <w:lang w:val="en-US"/>
        </w:rPr>
        <w:lastRenderedPageBreak/>
        <w:t xml:space="preserve"> “I benefit from the technology in my classes. </w:t>
      </w:r>
      <w:proofErr w:type="gramStart"/>
      <w:r w:rsidRPr="000E2C16">
        <w:rPr>
          <w:rFonts w:asciiTheme="minorHAnsi" w:hAnsiTheme="minorHAnsi"/>
          <w:i/>
          <w:color w:val="000000" w:themeColor="text1"/>
          <w:sz w:val="20"/>
          <w:szCs w:val="20"/>
          <w:lang w:val="en-US"/>
        </w:rPr>
        <w:t>I use especially computer-aided course presentation” (1</w:t>
      </w:r>
      <w:r w:rsidR="005177EA">
        <w:rPr>
          <w:rFonts w:asciiTheme="minorHAnsi" w:hAnsiTheme="minorHAnsi"/>
          <w:i/>
          <w:color w:val="000000" w:themeColor="text1"/>
          <w:sz w:val="20"/>
          <w:szCs w:val="20"/>
          <w:lang w:val="en-US"/>
        </w:rPr>
        <w:t>F</w:t>
      </w:r>
      <w:r w:rsidRPr="000E2C16">
        <w:rPr>
          <w:rFonts w:asciiTheme="minorHAnsi" w:hAnsiTheme="minorHAnsi"/>
          <w:i/>
          <w:color w:val="000000" w:themeColor="text1"/>
          <w:sz w:val="20"/>
          <w:szCs w:val="20"/>
          <w:lang w:val="en-US"/>
        </w:rPr>
        <w:t>).</w:t>
      </w:r>
      <w:proofErr w:type="gramEnd"/>
      <w:r w:rsidRPr="000E2C16">
        <w:rPr>
          <w:rFonts w:asciiTheme="minorHAnsi" w:hAnsiTheme="minorHAnsi"/>
          <w:i/>
          <w:color w:val="000000" w:themeColor="text1"/>
          <w:sz w:val="20"/>
          <w:szCs w:val="20"/>
          <w:lang w:val="en-US"/>
        </w:rPr>
        <w:t xml:space="preserve"> </w:t>
      </w:r>
    </w:p>
    <w:p w:rsidR="000E2C16" w:rsidRPr="000E2C16" w:rsidRDefault="000E2C16" w:rsidP="000E2C16">
      <w:pPr>
        <w:tabs>
          <w:tab w:val="left" w:pos="7515"/>
        </w:tabs>
        <w:spacing w:after="120"/>
        <w:ind w:firstLine="284"/>
        <w:jc w:val="both"/>
        <w:rPr>
          <w:rFonts w:asciiTheme="minorHAnsi" w:hAnsiTheme="minorHAnsi"/>
          <w:i/>
          <w:color w:val="000000" w:themeColor="text1"/>
          <w:sz w:val="20"/>
          <w:szCs w:val="20"/>
          <w:lang w:val="en-US"/>
        </w:rPr>
      </w:pPr>
      <w:r w:rsidRPr="000E2C16">
        <w:rPr>
          <w:rFonts w:asciiTheme="minorHAnsi" w:hAnsiTheme="minorHAnsi"/>
          <w:i/>
          <w:color w:val="000000" w:themeColor="text1"/>
          <w:sz w:val="20"/>
          <w:szCs w:val="20"/>
          <w:lang w:val="en-US"/>
        </w:rPr>
        <w:t>“I am helping students for their learning by making them questioning and brainstorming” (2</w:t>
      </w:r>
      <w:r w:rsidR="005177EA">
        <w:rPr>
          <w:rFonts w:asciiTheme="minorHAnsi" w:hAnsiTheme="minorHAnsi"/>
          <w:i/>
          <w:color w:val="000000" w:themeColor="text1"/>
          <w:sz w:val="20"/>
          <w:szCs w:val="20"/>
          <w:lang w:val="en-US"/>
        </w:rPr>
        <w:t>M</w:t>
      </w:r>
      <w:r w:rsidRPr="000E2C16">
        <w:rPr>
          <w:rFonts w:asciiTheme="minorHAnsi" w:hAnsiTheme="minorHAnsi"/>
          <w:i/>
          <w:color w:val="000000" w:themeColor="text1"/>
          <w:sz w:val="20"/>
          <w:szCs w:val="20"/>
          <w:lang w:val="en-US"/>
        </w:rPr>
        <w:t xml:space="preserve">). </w:t>
      </w:r>
    </w:p>
    <w:p w:rsidR="000E2C16" w:rsidRPr="000E2C16" w:rsidRDefault="000E2C16" w:rsidP="000E2C16">
      <w:pPr>
        <w:tabs>
          <w:tab w:val="left" w:pos="7515"/>
        </w:tabs>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When we asked the instructors what were the assessment methods they used in their courses, the instructors were observed to use mostly oral and written assessment methods among traditional evaluation methods. They stated that they could not take advantage of the portfolio and performance, the self-assessment and peer assessment methods among alternative assessment methods due to the contents of the courses (62.5-87.5%). Some of the instructors’ statements were as follows:</w:t>
      </w:r>
    </w:p>
    <w:p w:rsidR="000E2C16" w:rsidRPr="000E2C16" w:rsidRDefault="000E2C16" w:rsidP="000E2C16">
      <w:pPr>
        <w:tabs>
          <w:tab w:val="left" w:pos="7515"/>
        </w:tabs>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“I do not think I could get reliable data from students in the self and peer assessment process” (3</w:t>
      </w:r>
      <w:r w:rsidR="005177EA">
        <w:rPr>
          <w:rFonts w:asciiTheme="minorHAnsi" w:hAnsiTheme="minorHAnsi"/>
          <w:color w:val="000000" w:themeColor="text1"/>
          <w:sz w:val="20"/>
          <w:szCs w:val="20"/>
          <w:lang w:val="en-US"/>
        </w:rPr>
        <w:t>M</w:t>
      </w:r>
      <w:r w:rsidRPr="000E2C16">
        <w:rPr>
          <w:rFonts w:asciiTheme="minorHAnsi" w:hAnsiTheme="minorHAnsi"/>
          <w:color w:val="000000" w:themeColor="text1"/>
          <w:sz w:val="20"/>
          <w:szCs w:val="20"/>
          <w:lang w:val="en-US"/>
        </w:rPr>
        <w:t>)</w:t>
      </w:r>
    </w:p>
    <w:p w:rsidR="000E2C16" w:rsidRPr="000E2C16" w:rsidRDefault="000E2C16" w:rsidP="000E2C16">
      <w:pPr>
        <w:tabs>
          <w:tab w:val="left" w:pos="7515"/>
        </w:tabs>
        <w:spacing w:after="120"/>
        <w:ind w:firstLine="284"/>
        <w:jc w:val="both"/>
        <w:rPr>
          <w:rFonts w:asciiTheme="minorHAnsi" w:hAnsiTheme="minorHAnsi"/>
          <w:color w:val="000000" w:themeColor="text1"/>
          <w:sz w:val="20"/>
          <w:szCs w:val="20"/>
          <w:lang w:val="en-US"/>
        </w:rPr>
      </w:pPr>
      <w:proofErr w:type="gramStart"/>
      <w:r w:rsidRPr="000E2C16">
        <w:rPr>
          <w:rFonts w:asciiTheme="minorHAnsi" w:hAnsiTheme="minorHAnsi"/>
          <w:color w:val="000000" w:themeColor="text1"/>
          <w:sz w:val="20"/>
          <w:szCs w:val="20"/>
          <w:lang w:val="en-US"/>
        </w:rPr>
        <w:t>“I usually use written assessments” (4</w:t>
      </w:r>
      <w:r w:rsidR="005177EA">
        <w:rPr>
          <w:rFonts w:asciiTheme="minorHAnsi" w:hAnsiTheme="minorHAnsi"/>
          <w:color w:val="000000" w:themeColor="text1"/>
          <w:sz w:val="20"/>
          <w:szCs w:val="20"/>
          <w:lang w:val="en-US"/>
        </w:rPr>
        <w:t>F</w:t>
      </w:r>
      <w:r w:rsidRPr="000E2C16">
        <w:rPr>
          <w:rFonts w:asciiTheme="minorHAnsi" w:hAnsiTheme="minorHAnsi"/>
          <w:color w:val="000000" w:themeColor="text1"/>
          <w:sz w:val="20"/>
          <w:szCs w:val="20"/>
          <w:lang w:val="en-US"/>
        </w:rPr>
        <w:t>).</w:t>
      </w:r>
      <w:proofErr w:type="gramEnd"/>
      <w:r w:rsidRPr="000E2C16">
        <w:rPr>
          <w:rFonts w:asciiTheme="minorHAnsi" w:hAnsiTheme="minorHAnsi"/>
          <w:color w:val="000000" w:themeColor="text1"/>
          <w:sz w:val="20"/>
          <w:szCs w:val="20"/>
          <w:lang w:val="en-US"/>
        </w:rPr>
        <w:t xml:space="preserve"> </w:t>
      </w:r>
    </w:p>
    <w:p w:rsidR="000E2C16" w:rsidRPr="000E2C16" w:rsidRDefault="000E2C16" w:rsidP="000E2C16">
      <w:pPr>
        <w:tabs>
          <w:tab w:val="left" w:pos="7515"/>
        </w:tabs>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The instructors were seen to have deficiencies in determining significant learning goals in the courses (37.5%) and doing discussions about the benefits and acquirements of the course at the beginning (50%). On the other hand, the instructors were observed to be at sufficient level in terms of adjusting the difficulty level of the subjects in accordance with the group (100%), allowing students to express their thoughts (100%), offering constructive feedbacks (100%), encouraging them to be motivated towards the course (87.5%), and guiding the students about their problems (87.5%). Some of the instructors’ statements were as follows:</w:t>
      </w:r>
    </w:p>
    <w:p w:rsidR="000E2C16" w:rsidRPr="000E2C16" w:rsidRDefault="000E2C16" w:rsidP="000E2C16">
      <w:pPr>
        <w:tabs>
          <w:tab w:val="left" w:pos="7515"/>
        </w:tabs>
        <w:spacing w:after="120"/>
        <w:ind w:firstLine="284"/>
        <w:jc w:val="both"/>
        <w:rPr>
          <w:rFonts w:asciiTheme="minorHAnsi" w:hAnsiTheme="minorHAnsi"/>
          <w:i/>
          <w:color w:val="000000" w:themeColor="text1"/>
          <w:sz w:val="20"/>
          <w:szCs w:val="20"/>
          <w:lang w:val="en-US"/>
        </w:rPr>
      </w:pPr>
      <w:r w:rsidRPr="000E2C16">
        <w:rPr>
          <w:rFonts w:asciiTheme="minorHAnsi" w:hAnsiTheme="minorHAnsi"/>
          <w:i/>
          <w:color w:val="000000" w:themeColor="text1"/>
          <w:sz w:val="20"/>
          <w:szCs w:val="20"/>
          <w:lang w:val="en-US"/>
        </w:rPr>
        <w:t>“Students can express themselves easily in my courses” (5</w:t>
      </w:r>
      <w:r w:rsidR="005177EA">
        <w:rPr>
          <w:rFonts w:asciiTheme="minorHAnsi" w:hAnsiTheme="minorHAnsi"/>
          <w:i/>
          <w:color w:val="000000" w:themeColor="text1"/>
          <w:sz w:val="20"/>
          <w:szCs w:val="20"/>
          <w:lang w:val="en-US"/>
        </w:rPr>
        <w:t>F</w:t>
      </w:r>
      <w:r w:rsidRPr="000E2C16">
        <w:rPr>
          <w:rFonts w:asciiTheme="minorHAnsi" w:hAnsiTheme="minorHAnsi"/>
          <w:i/>
          <w:color w:val="000000" w:themeColor="text1"/>
          <w:sz w:val="20"/>
          <w:szCs w:val="20"/>
          <w:lang w:val="en-US"/>
        </w:rPr>
        <w:t>)</w:t>
      </w:r>
    </w:p>
    <w:p w:rsidR="000E2C16" w:rsidRPr="000E2C16" w:rsidRDefault="000E2C16" w:rsidP="000E2C16">
      <w:pPr>
        <w:tabs>
          <w:tab w:val="left" w:pos="7515"/>
        </w:tabs>
        <w:spacing w:after="120"/>
        <w:ind w:firstLine="284"/>
        <w:jc w:val="both"/>
        <w:rPr>
          <w:rFonts w:asciiTheme="minorHAnsi" w:hAnsiTheme="minorHAnsi"/>
          <w:i/>
          <w:color w:val="000000" w:themeColor="text1"/>
          <w:sz w:val="20"/>
          <w:szCs w:val="20"/>
          <w:lang w:val="en-US"/>
        </w:rPr>
      </w:pPr>
      <w:r w:rsidRPr="000E2C16">
        <w:rPr>
          <w:rFonts w:asciiTheme="minorHAnsi" w:hAnsiTheme="minorHAnsi"/>
          <w:i/>
          <w:color w:val="000000" w:themeColor="text1"/>
          <w:sz w:val="20"/>
          <w:szCs w:val="20"/>
          <w:lang w:val="en-US"/>
        </w:rPr>
        <w:t>“I am trying to motivate the students by associating the science subjects to daily life” (1</w:t>
      </w:r>
      <w:r w:rsidR="005177EA">
        <w:rPr>
          <w:rFonts w:asciiTheme="minorHAnsi" w:hAnsiTheme="minorHAnsi"/>
          <w:i/>
          <w:color w:val="000000" w:themeColor="text1"/>
          <w:sz w:val="20"/>
          <w:szCs w:val="20"/>
          <w:lang w:val="en-US"/>
        </w:rPr>
        <w:t>M</w:t>
      </w:r>
      <w:r w:rsidRPr="000E2C16">
        <w:rPr>
          <w:rFonts w:asciiTheme="minorHAnsi" w:hAnsiTheme="minorHAnsi"/>
          <w:i/>
          <w:color w:val="000000" w:themeColor="text1"/>
          <w:sz w:val="20"/>
          <w:szCs w:val="20"/>
          <w:lang w:val="en-US"/>
        </w:rPr>
        <w:t>).</w:t>
      </w:r>
    </w:p>
    <w:p w:rsidR="000E2C16" w:rsidRPr="000E2C16" w:rsidRDefault="000E2C16" w:rsidP="000E2C16">
      <w:pPr>
        <w:tabs>
          <w:tab w:val="left" w:pos="7515"/>
        </w:tabs>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When teaching activities appropriate to self-regulated learning process were considered, it was seen in Table 2 that only 37.5% of the instructors used activities like extensive homework, group activities and project works in their courses. In addition, it was found out that the activities where students can use self-regulation processes like determining, planning, and evaluating goals have not almost been made (87.5%), and at the end of the term self-assessment with the students about the course was not made adequately. Other than these rates which were thought to be insufficient; as a positive aspect, 87.5% of the instructors were observed to apply do discussion activities like brainstorming at adequate level. Moreover, it was observed that they performed reading and writing activities in their courses at the rate of 50%. Some of the instructors’ statements were as follows:</w:t>
      </w:r>
    </w:p>
    <w:p w:rsidR="000E2C16" w:rsidRPr="000E2C16" w:rsidRDefault="000E2C16" w:rsidP="000E2C16">
      <w:pPr>
        <w:tabs>
          <w:tab w:val="left" w:pos="7515"/>
        </w:tabs>
        <w:spacing w:after="120"/>
        <w:ind w:firstLine="284"/>
        <w:jc w:val="both"/>
        <w:rPr>
          <w:rFonts w:asciiTheme="minorHAnsi" w:hAnsiTheme="minorHAnsi"/>
          <w:i/>
          <w:color w:val="000000" w:themeColor="text1"/>
          <w:sz w:val="20"/>
          <w:szCs w:val="20"/>
          <w:lang w:val="en-US"/>
        </w:rPr>
      </w:pPr>
      <w:r w:rsidRPr="000E2C16">
        <w:rPr>
          <w:rFonts w:asciiTheme="minorHAnsi" w:hAnsiTheme="minorHAnsi"/>
          <w:i/>
          <w:color w:val="000000" w:themeColor="text1"/>
          <w:sz w:val="20"/>
          <w:szCs w:val="20"/>
          <w:lang w:val="en-US"/>
        </w:rPr>
        <w:t>“I do not use in project and group studies much since the students are not voluntary” (2</w:t>
      </w:r>
      <w:r w:rsidR="005177EA">
        <w:rPr>
          <w:rFonts w:asciiTheme="minorHAnsi" w:hAnsiTheme="minorHAnsi"/>
          <w:i/>
          <w:color w:val="000000" w:themeColor="text1"/>
          <w:sz w:val="20"/>
          <w:szCs w:val="20"/>
          <w:lang w:val="en-US"/>
        </w:rPr>
        <w:t>F</w:t>
      </w:r>
      <w:r w:rsidRPr="000E2C16">
        <w:rPr>
          <w:rFonts w:asciiTheme="minorHAnsi" w:hAnsiTheme="minorHAnsi"/>
          <w:i/>
          <w:color w:val="000000" w:themeColor="text1"/>
          <w:sz w:val="20"/>
          <w:szCs w:val="20"/>
          <w:lang w:val="en-US"/>
        </w:rPr>
        <w:t>)</w:t>
      </w:r>
    </w:p>
    <w:p w:rsidR="000E2C16" w:rsidRPr="000E2C16" w:rsidRDefault="000E2C16" w:rsidP="000E2C16">
      <w:pPr>
        <w:tabs>
          <w:tab w:val="left" w:pos="7515"/>
        </w:tabs>
        <w:spacing w:after="120"/>
        <w:ind w:firstLine="284"/>
        <w:jc w:val="both"/>
        <w:rPr>
          <w:rFonts w:asciiTheme="minorHAnsi" w:hAnsiTheme="minorHAnsi"/>
          <w:i/>
          <w:color w:val="000000" w:themeColor="text1"/>
          <w:sz w:val="20"/>
          <w:szCs w:val="20"/>
          <w:lang w:val="en-US"/>
        </w:rPr>
      </w:pPr>
      <w:r w:rsidRPr="000E2C16">
        <w:rPr>
          <w:rFonts w:asciiTheme="minorHAnsi" w:hAnsiTheme="minorHAnsi"/>
          <w:i/>
          <w:color w:val="000000" w:themeColor="text1"/>
          <w:sz w:val="20"/>
          <w:szCs w:val="20"/>
          <w:lang w:val="en-US"/>
        </w:rPr>
        <w:t>“I am trying the students to learn by taking notes and writing during the course” (3</w:t>
      </w:r>
      <w:r w:rsidR="005177EA">
        <w:rPr>
          <w:rFonts w:asciiTheme="minorHAnsi" w:hAnsiTheme="minorHAnsi"/>
          <w:i/>
          <w:color w:val="000000" w:themeColor="text1"/>
          <w:sz w:val="20"/>
          <w:szCs w:val="20"/>
          <w:lang w:val="en-US"/>
        </w:rPr>
        <w:t>M</w:t>
      </w:r>
      <w:r w:rsidRPr="000E2C16">
        <w:rPr>
          <w:rFonts w:asciiTheme="minorHAnsi" w:hAnsiTheme="minorHAnsi"/>
          <w:i/>
          <w:color w:val="000000" w:themeColor="text1"/>
          <w:sz w:val="20"/>
          <w:szCs w:val="20"/>
          <w:lang w:val="en-US"/>
        </w:rPr>
        <w:t>).</w:t>
      </w:r>
    </w:p>
    <w:p w:rsidR="000E2C16" w:rsidRDefault="000E2C16" w:rsidP="004223A9">
      <w:pPr>
        <w:tabs>
          <w:tab w:val="left" w:pos="7515"/>
        </w:tabs>
        <w:spacing w:after="120"/>
        <w:ind w:firstLine="284"/>
        <w:jc w:val="both"/>
        <w:rPr>
          <w:rFonts w:asciiTheme="minorHAnsi" w:hAnsiTheme="minorHAnsi"/>
          <w:color w:val="000000" w:themeColor="text1"/>
          <w:sz w:val="20"/>
          <w:szCs w:val="20"/>
          <w:lang w:val="en-US"/>
        </w:rPr>
      </w:pPr>
    </w:p>
    <w:p w:rsidR="007C7E38" w:rsidRPr="00FB6E7B" w:rsidRDefault="000E2C16" w:rsidP="004223A9">
      <w:pPr>
        <w:spacing w:after="120"/>
        <w:jc w:val="center"/>
        <w:rPr>
          <w:rFonts w:asciiTheme="minorHAnsi" w:eastAsia="Calibri" w:hAnsiTheme="minorHAnsi"/>
          <w:b/>
          <w:sz w:val="20"/>
          <w:szCs w:val="20"/>
          <w:lang w:val="en-US" w:eastAsia="en-US"/>
        </w:rPr>
      </w:pPr>
      <w:r>
        <w:rPr>
          <w:rFonts w:asciiTheme="minorHAnsi" w:eastAsia="Calibri" w:hAnsiTheme="minorHAnsi"/>
          <w:b/>
          <w:sz w:val="20"/>
          <w:szCs w:val="20"/>
          <w:lang w:val="en-US" w:eastAsia="en-US"/>
        </w:rPr>
        <w:t>Conclusion and Discussion</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In the case study conducted to determine the state of instructors to use the self-regulated learning processes in their courses, it was determined according to the interview results that they usually used lecture and question-answer methods among traditional teaching methods in their courses and also benefited from the methods which were appropriate to self-regulated teaching. Schraw, Crippen, and Hartley (2006) reviewed the studies conducted about science education and determined six areas increasing self-regulation as inquiry learning, cooperative learning, strategy teaching to increase solving problems and critical thinking, using the strategies which support students’ concept variation and creating mental models, use of technology and the effect of student-teacher beliefs. Randi (2004) stated that teachers should give the students opportunities directly in teaching process in order for them to learn self-regulation. In this sense, it could be asserted that teaching methods in which the students actively participated increased the self-regulation. </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As a result of the results obtained from the interviews, instructors are determined not to benefit from alternative assessment methods sufficiently. When the self-regulated learning process is </w:t>
      </w:r>
      <w:r w:rsidRPr="000E2C16">
        <w:rPr>
          <w:rFonts w:asciiTheme="minorHAnsi" w:hAnsiTheme="minorHAnsi"/>
          <w:color w:val="000000" w:themeColor="text1"/>
          <w:sz w:val="20"/>
          <w:szCs w:val="20"/>
          <w:lang w:val="en-US"/>
        </w:rPr>
        <w:lastRenderedPageBreak/>
        <w:t xml:space="preserve">considered, this situation is thought to be a major deficiency. Paris and </w:t>
      </w:r>
      <w:proofErr w:type="spellStart"/>
      <w:r w:rsidRPr="000E2C16">
        <w:rPr>
          <w:rFonts w:asciiTheme="minorHAnsi" w:hAnsiTheme="minorHAnsi"/>
          <w:color w:val="000000" w:themeColor="text1"/>
          <w:sz w:val="20"/>
          <w:szCs w:val="20"/>
          <w:lang w:val="en-US"/>
        </w:rPr>
        <w:t>Winograd</w:t>
      </w:r>
      <w:proofErr w:type="spellEnd"/>
      <w:r w:rsidRPr="000E2C16">
        <w:rPr>
          <w:rFonts w:asciiTheme="minorHAnsi" w:hAnsiTheme="minorHAnsi"/>
          <w:color w:val="000000" w:themeColor="text1"/>
          <w:sz w:val="20"/>
          <w:szCs w:val="20"/>
          <w:lang w:val="en-US"/>
        </w:rPr>
        <w:t xml:space="preserve"> (2003) stated that self-assessment is one of the principles required to be considered in order to increase self-regulated learning and they expressed that self-assessment is useful for the teacher and student since it reflects the learning and teaching process. Zimmerman (2002) stated that self-assessment increases motivational beliefs like self-efficacy, goal orientation which are an important part of self-regulated learning process. </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It was determined that instructors did not apply sufficiently activities like determining significant learning objectives during the courses and making discussions about the benefits and acquirements of the course at the beginning. Smith (2001) suggested for the teachers to determine significant learning goals in order to increase self-efficacy perception which is a significant motivational process in self-regulatory process. It is also suggested that teachers should do class discussions about the acquirements and goals of the students at the beginning of the course especially for the higher education students (</w:t>
      </w:r>
      <w:proofErr w:type="spellStart"/>
      <w:r w:rsidRPr="000E2C16">
        <w:rPr>
          <w:rFonts w:asciiTheme="minorHAnsi" w:hAnsiTheme="minorHAnsi"/>
          <w:color w:val="000000" w:themeColor="text1"/>
          <w:sz w:val="20"/>
          <w:szCs w:val="20"/>
          <w:lang w:val="en-US"/>
        </w:rPr>
        <w:t>Akt</w:t>
      </w:r>
      <w:proofErr w:type="spellEnd"/>
      <w:r w:rsidRPr="000E2C16">
        <w:rPr>
          <w:rFonts w:asciiTheme="minorHAnsi" w:hAnsiTheme="minorHAnsi"/>
          <w:color w:val="000000" w:themeColor="text1"/>
          <w:sz w:val="20"/>
          <w:szCs w:val="20"/>
          <w:lang w:val="en-US"/>
        </w:rPr>
        <w:t xml:space="preserve">. </w:t>
      </w:r>
      <w:proofErr w:type="spellStart"/>
      <w:proofErr w:type="gramStart"/>
      <w:r w:rsidRPr="000E2C16">
        <w:rPr>
          <w:rFonts w:asciiTheme="minorHAnsi" w:hAnsiTheme="minorHAnsi"/>
          <w:color w:val="000000" w:themeColor="text1"/>
          <w:sz w:val="20"/>
          <w:szCs w:val="20"/>
          <w:lang w:val="en-US"/>
        </w:rPr>
        <w:t>Ader</w:t>
      </w:r>
      <w:proofErr w:type="spellEnd"/>
      <w:r w:rsidRPr="000E2C16">
        <w:rPr>
          <w:rFonts w:asciiTheme="minorHAnsi" w:hAnsiTheme="minorHAnsi"/>
          <w:color w:val="000000" w:themeColor="text1"/>
          <w:sz w:val="20"/>
          <w:szCs w:val="20"/>
          <w:lang w:val="en-US"/>
        </w:rPr>
        <w:t>, 2014).</w:t>
      </w:r>
      <w:proofErr w:type="gramEnd"/>
      <w:r w:rsidRPr="000E2C16">
        <w:rPr>
          <w:rFonts w:asciiTheme="minorHAnsi" w:hAnsiTheme="minorHAnsi"/>
          <w:color w:val="000000" w:themeColor="text1"/>
          <w:sz w:val="20"/>
          <w:szCs w:val="20"/>
          <w:lang w:val="en-US"/>
        </w:rPr>
        <w:t xml:space="preserve"> Furthermore, as positive results, it was observed that the instructors paid attention to matters such as adjusting the difficulty level for the students, giving students the opportunities to express themselves, providing constructive feedbacks, trying to motivate them towards the course, and guiding them. When the literature was examined about this subject, Smith (2001) suggested teachers to encourage students to motivate themselves and to determine the difficulty level of the subject appropriately for the students. Moreover, feedback is observed to be important for self-regulation process (Nicol and Macfarlane-Dick, 2006; Smith, 2001). </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When the teaching activities used by the instructors in their courses were examined, it was observed that they did not use sufficiently the applications like giving homework, doing group activities and projects works. However, Zimmerman, Bonner and Kovach (1996) suggested teachers to give extensive homework for self-regulated learning. Besides, project works are also seen to have positive effects on self-regulation and motivational processes (Aydin and </w:t>
      </w:r>
      <w:proofErr w:type="spellStart"/>
      <w:r w:rsidRPr="000E2C16">
        <w:rPr>
          <w:rFonts w:asciiTheme="minorHAnsi" w:hAnsiTheme="minorHAnsi"/>
          <w:color w:val="000000" w:themeColor="text1"/>
          <w:sz w:val="20"/>
          <w:szCs w:val="20"/>
          <w:lang w:val="en-US"/>
        </w:rPr>
        <w:t>Yel</w:t>
      </w:r>
      <w:proofErr w:type="spellEnd"/>
      <w:r w:rsidRPr="000E2C16">
        <w:rPr>
          <w:rFonts w:asciiTheme="minorHAnsi" w:hAnsiTheme="minorHAnsi"/>
          <w:color w:val="000000" w:themeColor="text1"/>
          <w:sz w:val="20"/>
          <w:szCs w:val="20"/>
          <w:lang w:val="en-US"/>
        </w:rPr>
        <w:t xml:space="preserve">, 2013, </w:t>
      </w:r>
      <w:proofErr w:type="spellStart"/>
      <w:r w:rsidRPr="000E2C16">
        <w:rPr>
          <w:rFonts w:asciiTheme="minorHAnsi" w:hAnsiTheme="minorHAnsi"/>
          <w:color w:val="000000" w:themeColor="text1"/>
          <w:sz w:val="20"/>
          <w:szCs w:val="20"/>
          <w:lang w:val="en-US"/>
        </w:rPr>
        <w:t>Tynjala</w:t>
      </w:r>
      <w:proofErr w:type="spellEnd"/>
      <w:r w:rsidRPr="000E2C16">
        <w:rPr>
          <w:rFonts w:asciiTheme="minorHAnsi" w:hAnsiTheme="minorHAnsi"/>
          <w:color w:val="000000" w:themeColor="text1"/>
          <w:sz w:val="20"/>
          <w:szCs w:val="20"/>
          <w:lang w:val="en-US"/>
        </w:rPr>
        <w:t xml:space="preserve"> and </w:t>
      </w:r>
      <w:proofErr w:type="spellStart"/>
      <w:r w:rsidRPr="000E2C16">
        <w:rPr>
          <w:rFonts w:asciiTheme="minorHAnsi" w:hAnsiTheme="minorHAnsi"/>
          <w:color w:val="000000" w:themeColor="text1"/>
          <w:sz w:val="20"/>
          <w:szCs w:val="20"/>
          <w:lang w:val="en-US"/>
        </w:rPr>
        <w:t>Olkinuora</w:t>
      </w:r>
      <w:proofErr w:type="spellEnd"/>
      <w:r w:rsidRPr="000E2C16">
        <w:rPr>
          <w:rFonts w:asciiTheme="minorHAnsi" w:hAnsiTheme="minorHAnsi"/>
          <w:color w:val="000000" w:themeColor="text1"/>
          <w:sz w:val="20"/>
          <w:szCs w:val="20"/>
          <w:lang w:val="en-US"/>
        </w:rPr>
        <w:t xml:space="preserve">, 2006). </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Zimmerman, Bonner, and Kovach (1996) investigated the self-regulated learning process as four interrelated cyclic processes; self-assessment and monitoring, goal setting and strategy planning, strategy implementation and monitoring, and strategic outcome monitoring. It is seen that goal setting, planning learning processes and self-assessment by the students are important self-regulation processes. When the results obtained from the study were examined, it was observed that the instructors did not pay almost attention to these processes. </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As a positive result, the instructors were observed to apply discussion activities like brainstorming sufficiently. Additionally, they partly realized reading and writing activities. Paris and </w:t>
      </w:r>
      <w:proofErr w:type="spellStart"/>
      <w:r w:rsidRPr="000E2C16">
        <w:rPr>
          <w:rFonts w:asciiTheme="minorHAnsi" w:hAnsiTheme="minorHAnsi"/>
          <w:color w:val="000000" w:themeColor="text1"/>
          <w:sz w:val="20"/>
          <w:szCs w:val="20"/>
          <w:lang w:val="en-US"/>
        </w:rPr>
        <w:t>Winograd</w:t>
      </w:r>
      <w:proofErr w:type="spellEnd"/>
      <w:r w:rsidRPr="000E2C16">
        <w:rPr>
          <w:rFonts w:asciiTheme="minorHAnsi" w:hAnsiTheme="minorHAnsi"/>
          <w:color w:val="000000" w:themeColor="text1"/>
          <w:sz w:val="20"/>
          <w:szCs w:val="20"/>
          <w:lang w:val="en-US"/>
        </w:rPr>
        <w:t xml:space="preserve"> (2003) suggested activities like collaborative projects and brainstorming in order to assist to develop self-regulation. When the reading-writing activities were examined, it was thought to assist students to learn using self-regulated learning strategies. Paris and Paris (2001) expressed that the studies on cognitive strategies focus on reading and writing strategies. </w:t>
      </w:r>
    </w:p>
    <w:p w:rsidR="000E2C16" w:rsidRPr="000E2C16" w:rsidRDefault="000E2C16" w:rsidP="000E2C16">
      <w:pPr>
        <w:spacing w:after="120"/>
        <w:ind w:firstLine="284"/>
        <w:jc w:val="both"/>
        <w:rPr>
          <w:rFonts w:asciiTheme="minorHAnsi" w:hAnsiTheme="minorHAnsi"/>
          <w:color w:val="000000" w:themeColor="text1"/>
          <w:sz w:val="20"/>
          <w:szCs w:val="20"/>
          <w:lang w:val="en-US"/>
        </w:rPr>
      </w:pPr>
      <w:r w:rsidRPr="000E2C16">
        <w:rPr>
          <w:rFonts w:asciiTheme="minorHAnsi" w:hAnsiTheme="minorHAnsi"/>
          <w:color w:val="000000" w:themeColor="text1"/>
          <w:sz w:val="20"/>
          <w:szCs w:val="20"/>
          <w:lang w:val="en-US"/>
        </w:rPr>
        <w:t xml:space="preserve">When the results obtained from the study were generally examined, it was observed that the instructors took advantage of the technology in their courses, applied activities for the introduction of the class, considered the student participation and motivation, did discussion activities with the students, allowed students to express themselves, provide constructive feedbacks to them, and guided the students about their problems. In this respect, it was understood that the instructors partially applied self-regulated learning however it could be asserted that there were some deficiencies in transforming and application of self-regulation to the class environment. It is thought to be helpful to inform both instructors and for the teachers in terms of elimination of their deficiencies in this subject.   </w:t>
      </w:r>
    </w:p>
    <w:p w:rsidR="000E2C16" w:rsidRPr="000E2C16" w:rsidRDefault="00C71C19" w:rsidP="000E2C16">
      <w:pPr>
        <w:spacing w:after="120"/>
        <w:ind w:firstLine="284"/>
        <w:jc w:val="both"/>
        <w:rPr>
          <w:rFonts w:asciiTheme="minorHAnsi" w:hAnsiTheme="minorHAnsi"/>
          <w:color w:val="000000" w:themeColor="text1"/>
          <w:sz w:val="20"/>
          <w:szCs w:val="20"/>
          <w:lang w:val="en-US"/>
        </w:rPr>
      </w:pPr>
      <w:r w:rsidRPr="00FC1336">
        <w:rPr>
          <w:rStyle w:val="DipnotBavurusu"/>
          <w:rFonts w:asciiTheme="minorHAnsi" w:hAnsiTheme="minorHAnsi"/>
          <w:sz w:val="16"/>
          <w:szCs w:val="16"/>
        </w:rPr>
        <w:footnoteRef/>
      </w:r>
      <w:r w:rsidRPr="00FC1336">
        <w:rPr>
          <w:rFonts w:asciiTheme="minorHAnsi" w:hAnsiTheme="minorHAnsi"/>
          <w:sz w:val="16"/>
          <w:szCs w:val="16"/>
        </w:rPr>
        <w:t xml:space="preserve"> </w:t>
      </w:r>
      <w:r w:rsidRPr="00FC1336">
        <w:rPr>
          <w:rFonts w:asciiTheme="minorHAnsi" w:hAnsiTheme="minorHAnsi"/>
          <w:color w:val="000000"/>
          <w:sz w:val="16"/>
          <w:szCs w:val="16"/>
        </w:rPr>
        <w:t>3. Uluslararası Öğretim Teknolojileri ve Öğretmen Eğitimi Sempozyumu (2015)’</w:t>
      </w:r>
      <w:proofErr w:type="spellStart"/>
      <w:r w:rsidRPr="00FC1336">
        <w:rPr>
          <w:rFonts w:asciiTheme="minorHAnsi" w:hAnsiTheme="minorHAnsi"/>
          <w:color w:val="000000"/>
          <w:sz w:val="16"/>
          <w:szCs w:val="16"/>
        </w:rPr>
        <w:t>nda</w:t>
      </w:r>
      <w:proofErr w:type="spellEnd"/>
      <w:r w:rsidRPr="00FC1336">
        <w:rPr>
          <w:rFonts w:asciiTheme="minorHAnsi" w:hAnsiTheme="minorHAnsi"/>
          <w:color w:val="000000"/>
          <w:sz w:val="16"/>
          <w:szCs w:val="16"/>
        </w:rPr>
        <w:t xml:space="preserve"> sunulan bildirinin genişletilmiş halidir</w:t>
      </w:r>
    </w:p>
    <w:p w:rsidR="00627964" w:rsidRDefault="00627964" w:rsidP="004223A9">
      <w:pPr>
        <w:spacing w:after="120"/>
        <w:ind w:firstLine="284"/>
        <w:jc w:val="both"/>
        <w:rPr>
          <w:rFonts w:asciiTheme="minorHAnsi" w:hAnsiTheme="minorHAnsi"/>
          <w:color w:val="000000" w:themeColor="text1"/>
          <w:sz w:val="20"/>
          <w:szCs w:val="20"/>
          <w:lang w:val="en-US"/>
        </w:rPr>
      </w:pPr>
    </w:p>
    <w:p w:rsidR="004223A9" w:rsidRPr="00627964" w:rsidRDefault="00627964" w:rsidP="00627964">
      <w:pPr>
        <w:spacing w:after="120"/>
        <w:jc w:val="center"/>
        <w:rPr>
          <w:rFonts w:asciiTheme="minorHAnsi" w:hAnsiTheme="minorHAnsi"/>
          <w:b/>
          <w:color w:val="000000" w:themeColor="text1"/>
          <w:sz w:val="20"/>
          <w:szCs w:val="20"/>
          <w:lang w:val="en-US"/>
        </w:rPr>
      </w:pPr>
      <w:proofErr w:type="spellStart"/>
      <w:r w:rsidRPr="00627964">
        <w:rPr>
          <w:rFonts w:asciiTheme="minorHAnsi" w:hAnsiTheme="minorHAnsi"/>
          <w:b/>
          <w:color w:val="000000" w:themeColor="text1"/>
          <w:sz w:val="20"/>
          <w:szCs w:val="20"/>
          <w:lang w:val="en-US"/>
        </w:rPr>
        <w:t>Acnowledge</w:t>
      </w:r>
      <w:proofErr w:type="spellEnd"/>
    </w:p>
    <w:p w:rsidR="008D7009" w:rsidRPr="00FB6E7B" w:rsidRDefault="004223A9" w:rsidP="0062590C">
      <w:pPr>
        <w:spacing w:after="120"/>
        <w:ind w:firstLine="284"/>
        <w:jc w:val="both"/>
        <w:rPr>
          <w:rFonts w:asciiTheme="minorHAnsi" w:hAnsiTheme="minorHAnsi"/>
          <w:sz w:val="20"/>
          <w:szCs w:val="20"/>
        </w:rPr>
      </w:pPr>
      <w:r w:rsidRPr="00C22B7A">
        <w:rPr>
          <w:rFonts w:asciiTheme="minorHAnsi" w:hAnsiTheme="minorHAnsi"/>
          <w:sz w:val="18"/>
          <w:szCs w:val="18"/>
        </w:rPr>
        <w:t>*</w:t>
      </w:r>
      <w:proofErr w:type="spellStart"/>
      <w:r w:rsidRPr="00C22B7A">
        <w:rPr>
          <w:rFonts w:asciiTheme="minorHAnsi" w:hAnsiTheme="minorHAnsi"/>
          <w:sz w:val="18"/>
          <w:szCs w:val="18"/>
        </w:rPr>
        <w:t>This</w:t>
      </w:r>
      <w:proofErr w:type="spellEnd"/>
      <w:r w:rsidRPr="00C22B7A">
        <w:rPr>
          <w:rFonts w:asciiTheme="minorHAnsi" w:hAnsiTheme="minorHAnsi"/>
          <w:sz w:val="18"/>
          <w:szCs w:val="18"/>
        </w:rPr>
        <w:t xml:space="preserve"> </w:t>
      </w:r>
      <w:proofErr w:type="spellStart"/>
      <w:r w:rsidRPr="00C22B7A">
        <w:rPr>
          <w:rFonts w:asciiTheme="minorHAnsi" w:hAnsiTheme="minorHAnsi"/>
          <w:sz w:val="18"/>
          <w:szCs w:val="18"/>
        </w:rPr>
        <w:t>study</w:t>
      </w:r>
      <w:proofErr w:type="spellEnd"/>
      <w:r w:rsidRPr="00C22B7A">
        <w:rPr>
          <w:rFonts w:asciiTheme="minorHAnsi" w:hAnsiTheme="minorHAnsi"/>
          <w:sz w:val="18"/>
          <w:szCs w:val="18"/>
        </w:rPr>
        <w:t xml:space="preserve"> </w:t>
      </w:r>
      <w:proofErr w:type="spellStart"/>
      <w:r w:rsidRPr="00C22B7A">
        <w:rPr>
          <w:rFonts w:asciiTheme="minorHAnsi" w:hAnsiTheme="minorHAnsi"/>
          <w:sz w:val="18"/>
          <w:szCs w:val="18"/>
        </w:rPr>
        <w:t>was</w:t>
      </w:r>
      <w:proofErr w:type="spellEnd"/>
      <w:r w:rsidRPr="00C22B7A">
        <w:rPr>
          <w:rFonts w:asciiTheme="minorHAnsi" w:hAnsiTheme="minorHAnsi"/>
          <w:sz w:val="18"/>
          <w:szCs w:val="18"/>
        </w:rPr>
        <w:t xml:space="preserve"> </w:t>
      </w:r>
      <w:proofErr w:type="spellStart"/>
      <w:r w:rsidRPr="00C22B7A">
        <w:rPr>
          <w:rFonts w:asciiTheme="minorHAnsi" w:hAnsiTheme="minorHAnsi"/>
          <w:sz w:val="18"/>
          <w:szCs w:val="18"/>
        </w:rPr>
        <w:t>presented</w:t>
      </w:r>
      <w:proofErr w:type="spellEnd"/>
      <w:r>
        <w:rPr>
          <w:rFonts w:asciiTheme="minorHAnsi" w:hAnsiTheme="minorHAnsi"/>
          <w:sz w:val="18"/>
          <w:szCs w:val="18"/>
        </w:rPr>
        <w:t xml:space="preserve"> </w:t>
      </w:r>
      <w:r w:rsidR="00C71C19">
        <w:rPr>
          <w:rFonts w:asciiTheme="minorHAnsi" w:hAnsiTheme="minorHAnsi"/>
          <w:sz w:val="18"/>
          <w:szCs w:val="18"/>
        </w:rPr>
        <w:t xml:space="preserve">at </w:t>
      </w:r>
      <w:proofErr w:type="spellStart"/>
      <w:r w:rsidR="00C71C19">
        <w:rPr>
          <w:rFonts w:asciiTheme="minorHAnsi" w:hAnsiTheme="minorHAnsi"/>
          <w:sz w:val="18"/>
          <w:szCs w:val="18"/>
        </w:rPr>
        <w:t>the</w:t>
      </w:r>
      <w:proofErr w:type="spellEnd"/>
      <w:r w:rsidR="00C71C19">
        <w:rPr>
          <w:rFonts w:asciiTheme="minorHAnsi" w:hAnsiTheme="minorHAnsi"/>
          <w:sz w:val="18"/>
          <w:szCs w:val="18"/>
        </w:rPr>
        <w:t xml:space="preserve"> 3th</w:t>
      </w:r>
      <w:r w:rsidRPr="00C22B7A">
        <w:rPr>
          <w:rFonts w:asciiTheme="minorHAnsi" w:hAnsiTheme="minorHAnsi"/>
          <w:sz w:val="18"/>
          <w:szCs w:val="18"/>
        </w:rPr>
        <w:t xml:space="preserve"> </w:t>
      </w:r>
      <w:r w:rsidR="00C71C19" w:rsidRPr="00C71C19">
        <w:rPr>
          <w:rFonts w:asciiTheme="minorHAnsi" w:hAnsiTheme="minorHAnsi"/>
          <w:sz w:val="18"/>
          <w:szCs w:val="18"/>
        </w:rPr>
        <w:t xml:space="preserve">International </w:t>
      </w:r>
      <w:proofErr w:type="spellStart"/>
      <w:r w:rsidR="00C71C19" w:rsidRPr="00C71C19">
        <w:rPr>
          <w:rFonts w:asciiTheme="minorHAnsi" w:hAnsiTheme="minorHAnsi"/>
          <w:sz w:val="18"/>
          <w:szCs w:val="18"/>
        </w:rPr>
        <w:t>Instructional</w:t>
      </w:r>
      <w:proofErr w:type="spellEnd"/>
      <w:r w:rsidR="00C71C19" w:rsidRPr="00C71C19">
        <w:rPr>
          <w:rFonts w:asciiTheme="minorHAnsi" w:hAnsiTheme="minorHAnsi"/>
          <w:sz w:val="18"/>
          <w:szCs w:val="18"/>
        </w:rPr>
        <w:t xml:space="preserve"> Technologies &amp; </w:t>
      </w:r>
      <w:proofErr w:type="spellStart"/>
      <w:r w:rsidR="00C71C19" w:rsidRPr="00C71C19">
        <w:rPr>
          <w:rFonts w:asciiTheme="minorHAnsi" w:hAnsiTheme="minorHAnsi"/>
          <w:sz w:val="18"/>
          <w:szCs w:val="18"/>
        </w:rPr>
        <w:t>Teacher</w:t>
      </w:r>
      <w:proofErr w:type="spellEnd"/>
      <w:r w:rsidR="00C71C19" w:rsidRPr="00C71C19">
        <w:rPr>
          <w:rFonts w:asciiTheme="minorHAnsi" w:hAnsiTheme="minorHAnsi"/>
          <w:sz w:val="18"/>
          <w:szCs w:val="18"/>
        </w:rPr>
        <w:t xml:space="preserve"> </w:t>
      </w:r>
      <w:proofErr w:type="spellStart"/>
      <w:r w:rsidR="00C71C19" w:rsidRPr="00C71C19">
        <w:rPr>
          <w:rFonts w:asciiTheme="minorHAnsi" w:hAnsiTheme="minorHAnsi"/>
          <w:sz w:val="18"/>
          <w:szCs w:val="18"/>
        </w:rPr>
        <w:t>Education</w:t>
      </w:r>
      <w:proofErr w:type="spellEnd"/>
      <w:r w:rsidR="00C71C19" w:rsidRPr="00C71C19">
        <w:rPr>
          <w:rFonts w:asciiTheme="minorHAnsi" w:hAnsiTheme="minorHAnsi"/>
          <w:sz w:val="18"/>
          <w:szCs w:val="18"/>
        </w:rPr>
        <w:t xml:space="preserve"> </w:t>
      </w:r>
      <w:proofErr w:type="spellStart"/>
      <w:r w:rsidR="00C71C19" w:rsidRPr="00C71C19">
        <w:rPr>
          <w:rFonts w:asciiTheme="minorHAnsi" w:hAnsiTheme="minorHAnsi"/>
          <w:sz w:val="18"/>
          <w:szCs w:val="18"/>
        </w:rPr>
        <w:t>Symposium</w:t>
      </w:r>
      <w:proofErr w:type="spellEnd"/>
      <w:r w:rsidR="00C71C19" w:rsidRPr="00C71C19">
        <w:rPr>
          <w:rFonts w:asciiTheme="minorHAnsi" w:hAnsiTheme="minorHAnsi"/>
          <w:sz w:val="18"/>
          <w:szCs w:val="18"/>
        </w:rPr>
        <w:t xml:space="preserve"> </w:t>
      </w:r>
      <w:r w:rsidR="00C71C19">
        <w:rPr>
          <w:rFonts w:asciiTheme="minorHAnsi" w:hAnsiTheme="minorHAnsi"/>
          <w:sz w:val="18"/>
          <w:szCs w:val="18"/>
        </w:rPr>
        <w:t>(9-11</w:t>
      </w:r>
      <w:r w:rsidRPr="00C22B7A">
        <w:rPr>
          <w:rFonts w:asciiTheme="minorHAnsi" w:hAnsiTheme="minorHAnsi"/>
          <w:sz w:val="18"/>
          <w:szCs w:val="18"/>
        </w:rPr>
        <w:t xml:space="preserve"> </w:t>
      </w:r>
      <w:proofErr w:type="spellStart"/>
      <w:r w:rsidR="00C71C19">
        <w:rPr>
          <w:rFonts w:asciiTheme="minorHAnsi" w:hAnsiTheme="minorHAnsi"/>
          <w:sz w:val="18"/>
          <w:szCs w:val="18"/>
        </w:rPr>
        <w:t>September</w:t>
      </w:r>
      <w:proofErr w:type="spellEnd"/>
      <w:r w:rsidR="00C71C19">
        <w:rPr>
          <w:rFonts w:asciiTheme="minorHAnsi" w:hAnsiTheme="minorHAnsi"/>
          <w:sz w:val="18"/>
          <w:szCs w:val="18"/>
        </w:rPr>
        <w:t xml:space="preserve"> 2015</w:t>
      </w:r>
      <w:r w:rsidRPr="00C22B7A">
        <w:rPr>
          <w:rFonts w:asciiTheme="minorHAnsi" w:hAnsiTheme="minorHAnsi"/>
          <w:sz w:val="18"/>
          <w:szCs w:val="18"/>
        </w:rPr>
        <w:t>).</w:t>
      </w:r>
      <w:r w:rsidR="008D7009" w:rsidRPr="00FB6E7B">
        <w:rPr>
          <w:rFonts w:asciiTheme="minorHAnsi" w:eastAsia="TimesNewRoman" w:hAnsiTheme="minorHAnsi"/>
          <w:sz w:val="20"/>
          <w:szCs w:val="20"/>
        </w:rPr>
        <w:br w:type="page"/>
      </w:r>
    </w:p>
    <w:p w:rsidR="00D86920" w:rsidRPr="00FB6E7B" w:rsidRDefault="00D86920" w:rsidP="00627964">
      <w:pPr>
        <w:pStyle w:val="Balk1"/>
        <w:keepNext w:val="0"/>
        <w:shd w:val="clear" w:color="auto" w:fill="D9D9D9" w:themeFill="background1" w:themeFillShade="D9"/>
        <w:spacing w:before="0" w:after="0"/>
        <w:rPr>
          <w:rFonts w:ascii="Calibri" w:hAnsi="Calibri"/>
          <w:noProof/>
          <w:sz w:val="20"/>
          <w:szCs w:val="28"/>
        </w:rPr>
      </w:pPr>
    </w:p>
    <w:p w:rsidR="00BC0BE8" w:rsidRPr="00FB6E7B" w:rsidRDefault="005650F6" w:rsidP="00627964">
      <w:pPr>
        <w:pStyle w:val="Balk1"/>
        <w:keepNext w:val="0"/>
        <w:shd w:val="clear" w:color="auto" w:fill="D9D9D9" w:themeFill="background1" w:themeFillShade="D9"/>
        <w:spacing w:before="0" w:after="0"/>
        <w:jc w:val="center"/>
        <w:rPr>
          <w:rFonts w:ascii="Calibri" w:hAnsi="Calibri"/>
          <w:noProof/>
          <w:sz w:val="28"/>
          <w:szCs w:val="28"/>
        </w:rPr>
      </w:pPr>
      <w:r w:rsidRPr="00FB6E7B">
        <w:rPr>
          <w:rFonts w:ascii="Calibri" w:hAnsi="Calibri"/>
          <w:noProof/>
          <w:sz w:val="28"/>
          <w:szCs w:val="28"/>
        </w:rPr>
        <w:t>Türkçe Sürümü</w:t>
      </w:r>
    </w:p>
    <w:p w:rsidR="00D86920" w:rsidRPr="00FB6E7B" w:rsidRDefault="00D86920" w:rsidP="00627964">
      <w:pPr>
        <w:shd w:val="clear" w:color="auto" w:fill="D9D9D9" w:themeFill="background1" w:themeFillShade="D9"/>
        <w:rPr>
          <w:sz w:val="20"/>
        </w:rPr>
      </w:pPr>
    </w:p>
    <w:p w:rsidR="00D86920" w:rsidRPr="00FB6E7B" w:rsidRDefault="00D86920" w:rsidP="004223A9">
      <w:pPr>
        <w:spacing w:after="120"/>
        <w:jc w:val="center"/>
        <w:rPr>
          <w:rFonts w:asciiTheme="minorHAnsi" w:hAnsiTheme="minorHAnsi"/>
          <w:b/>
          <w:sz w:val="20"/>
          <w:szCs w:val="20"/>
          <w:lang w:val="en-US"/>
        </w:rPr>
      </w:pPr>
    </w:p>
    <w:p w:rsidR="007C7E38" w:rsidRPr="00FB6E7B" w:rsidRDefault="007C7E38" w:rsidP="004223A9">
      <w:pPr>
        <w:spacing w:after="120"/>
        <w:jc w:val="center"/>
        <w:rPr>
          <w:rFonts w:asciiTheme="minorHAnsi" w:hAnsiTheme="minorHAnsi"/>
          <w:b/>
          <w:sz w:val="20"/>
          <w:szCs w:val="20"/>
          <w:lang w:val="en-US"/>
        </w:rPr>
      </w:pPr>
      <w:proofErr w:type="spellStart"/>
      <w:r w:rsidRPr="00FB6E7B">
        <w:rPr>
          <w:rFonts w:asciiTheme="minorHAnsi" w:hAnsiTheme="minorHAnsi"/>
          <w:b/>
          <w:sz w:val="20"/>
          <w:szCs w:val="20"/>
          <w:lang w:val="en-US"/>
        </w:rPr>
        <w:t>Giriş</w:t>
      </w:r>
      <w:proofErr w:type="spellEnd"/>
      <w:r w:rsidRPr="00FB6E7B">
        <w:rPr>
          <w:rFonts w:asciiTheme="minorHAnsi" w:hAnsiTheme="minorHAnsi"/>
          <w:b/>
          <w:sz w:val="20"/>
          <w:szCs w:val="20"/>
          <w:lang w:val="en-US"/>
        </w:rPr>
        <w:t xml:space="preserve"> </w:t>
      </w:r>
    </w:p>
    <w:p w:rsidR="00C71C19" w:rsidRPr="003C0529" w:rsidRDefault="00C71C19" w:rsidP="00C71C19">
      <w:pPr>
        <w:ind w:firstLine="284"/>
        <w:jc w:val="both"/>
        <w:rPr>
          <w:rFonts w:asciiTheme="minorHAnsi" w:hAnsiTheme="minorHAnsi"/>
          <w:sz w:val="20"/>
          <w:szCs w:val="20"/>
        </w:rPr>
      </w:pPr>
      <w:r w:rsidRPr="003C0529">
        <w:rPr>
          <w:rFonts w:asciiTheme="minorHAnsi" w:hAnsiTheme="minorHAnsi"/>
          <w:sz w:val="20"/>
          <w:szCs w:val="20"/>
        </w:rPr>
        <w:t xml:space="preserve">Türkiye’de eğitim programlarının </w:t>
      </w:r>
      <w:proofErr w:type="spellStart"/>
      <w:r w:rsidRPr="003C0529">
        <w:rPr>
          <w:rFonts w:asciiTheme="minorHAnsi" w:hAnsiTheme="minorHAnsi"/>
          <w:sz w:val="20"/>
          <w:szCs w:val="20"/>
        </w:rPr>
        <w:t>yapılandırmacı</w:t>
      </w:r>
      <w:proofErr w:type="spellEnd"/>
      <w:r w:rsidRPr="003C0529">
        <w:rPr>
          <w:rFonts w:asciiTheme="minorHAnsi" w:hAnsiTheme="minorHAnsi"/>
          <w:sz w:val="20"/>
          <w:szCs w:val="20"/>
        </w:rPr>
        <w:t xml:space="preserve"> yaklaşıma uygun bir şekilde düzenlenmesi ile günümüz eğitim kurumlarında öğrenme sürecini düzenleyebilen ve yapılandırabilen bireyler yetiştirilmesi beklenmektedir. Bu durum kendi öğrenme süreci üzerinde </w:t>
      </w:r>
      <w:proofErr w:type="gramStart"/>
      <w:r w:rsidRPr="003C0529">
        <w:rPr>
          <w:rFonts w:asciiTheme="minorHAnsi" w:hAnsiTheme="minorHAnsi"/>
          <w:sz w:val="20"/>
          <w:szCs w:val="20"/>
        </w:rPr>
        <w:t>hakimiyet</w:t>
      </w:r>
      <w:proofErr w:type="gramEnd"/>
      <w:r w:rsidRPr="003C0529">
        <w:rPr>
          <w:rFonts w:asciiTheme="minorHAnsi" w:hAnsiTheme="minorHAnsi"/>
          <w:sz w:val="20"/>
          <w:szCs w:val="20"/>
        </w:rPr>
        <w:t xml:space="preserve"> kurabilen ve düzenleyebilen yani öz-düzenlemeye sahip bireyler olmaları gerektiğini düşündürmektedir. </w:t>
      </w:r>
      <w:proofErr w:type="spellStart"/>
      <w:r w:rsidRPr="003C0529">
        <w:rPr>
          <w:rFonts w:asciiTheme="minorHAnsi" w:hAnsiTheme="minorHAnsi"/>
          <w:sz w:val="20"/>
          <w:szCs w:val="20"/>
        </w:rPr>
        <w:t>Zimmerman</w:t>
      </w:r>
      <w:proofErr w:type="spellEnd"/>
      <w:r w:rsidRPr="003C0529">
        <w:rPr>
          <w:rFonts w:asciiTheme="minorHAnsi" w:hAnsiTheme="minorHAnsi"/>
          <w:sz w:val="20"/>
          <w:szCs w:val="20"/>
        </w:rPr>
        <w:t xml:space="preserve"> (2000)’e göre öz-düzenleme kendiliğinden ortaya çıkan düşünceler, hisler ve bireysel hedeflere ulaşma yolunda planlanan eylemlerdir. Böylece öz-düzenleme bireyin öğrenme süreci içerisinde kendi amaç ve stratejilerini belirleyerek, kendi öğrenme sorumluluğunu almasıdır.</w:t>
      </w:r>
    </w:p>
    <w:p w:rsidR="00C71C19" w:rsidRPr="003C0529" w:rsidRDefault="00C71C19" w:rsidP="00C71C19">
      <w:pPr>
        <w:ind w:firstLine="284"/>
        <w:jc w:val="both"/>
        <w:rPr>
          <w:rFonts w:asciiTheme="minorHAnsi" w:hAnsiTheme="minorHAnsi"/>
          <w:sz w:val="20"/>
          <w:szCs w:val="20"/>
        </w:rPr>
      </w:pPr>
      <w:r w:rsidRPr="003C0529">
        <w:rPr>
          <w:rFonts w:asciiTheme="minorHAnsi" w:hAnsiTheme="minorHAnsi"/>
          <w:sz w:val="20"/>
          <w:szCs w:val="20"/>
        </w:rPr>
        <w:t>Öz-düzenleme becerilerinin geliştirilmesi, öğrencilere kendi öğrenme süreçlerini yapılandırabileceği ortamlar oluşturmakla mümkün olur. Fakat geleneksel bir sınıf içerisinde bunun gerçekleşmesi zordur. Öz-düzenleme, öğrencilerin etkin bir şekilde anlamları yapılandırmasına yardım eder. Ancak öz-düzenlemenin temelinde, öğrenme sürecinin düzenlenmesi vardır. Bu süreçte öğrencilerin planlarını gerçekleştirmelerine, kendilerine dönüt vermelerine ve düzeltmelerine fırsat veren öğrenme ortamlarının oluşturulması gerekir (Üredi ve Üredi, 2007).</w:t>
      </w:r>
    </w:p>
    <w:p w:rsidR="00C71C19" w:rsidRPr="003C0529" w:rsidRDefault="00C71C19" w:rsidP="00C71C19">
      <w:pPr>
        <w:ind w:firstLine="284"/>
        <w:jc w:val="both"/>
        <w:rPr>
          <w:rFonts w:asciiTheme="minorHAnsi" w:hAnsiTheme="minorHAnsi"/>
          <w:sz w:val="20"/>
          <w:szCs w:val="20"/>
        </w:rPr>
      </w:pPr>
      <w:r w:rsidRPr="003C0529">
        <w:rPr>
          <w:rFonts w:asciiTheme="minorHAnsi" w:hAnsiTheme="minorHAnsi"/>
          <w:sz w:val="20"/>
          <w:szCs w:val="20"/>
        </w:rPr>
        <w:t xml:space="preserve">Günümüz bilgi çağı yaşam boyu öğrenme kavramını ön plana çıkarıp kişilerin hem okulda hem de okul dışında öğrenme gerekliliği, eğitim sürecine yeni bir </w:t>
      </w:r>
      <w:proofErr w:type="gramStart"/>
      <w:r w:rsidRPr="003C0529">
        <w:rPr>
          <w:rFonts w:asciiTheme="minorHAnsi" w:hAnsiTheme="minorHAnsi"/>
          <w:sz w:val="20"/>
          <w:szCs w:val="20"/>
        </w:rPr>
        <w:t>vizyon</w:t>
      </w:r>
      <w:proofErr w:type="gramEnd"/>
      <w:r w:rsidRPr="003C0529">
        <w:rPr>
          <w:rFonts w:asciiTheme="minorHAnsi" w:hAnsiTheme="minorHAnsi"/>
          <w:sz w:val="20"/>
          <w:szCs w:val="20"/>
        </w:rPr>
        <w:t xml:space="preserve"> kazandırmıştır. Bu da araştırmacıların, öğrenme ve ilgili değişkenlerle ilgilenmelerine neden olmuştur. Kişilerin öğrenme gereksinimlerini hissettikleri zaman öğrenmelerini düzenleme ihtiyacı, öz-düzenlemeye dayalı öğrenme kavramını ortaya çıkarmıştır. Böylece, öz-düzenleme becerisi, koşullar sağlandığında kazanılabilecek bir beceridir. Öğrencilere öz-düzenleme becerisini kazandırmak, okulların esas görevlerinden biridir. Bu bakımdan okuldaki öğrenme ve öğretme etkinliklerinin kazandırılmak istenen becerileri kapsaması gerekmektedir (</w:t>
      </w:r>
      <w:proofErr w:type="spellStart"/>
      <w:r w:rsidRPr="003C0529">
        <w:rPr>
          <w:rFonts w:asciiTheme="minorHAnsi" w:hAnsiTheme="minorHAnsi"/>
          <w:sz w:val="20"/>
          <w:szCs w:val="20"/>
        </w:rPr>
        <w:t>Altun</w:t>
      </w:r>
      <w:proofErr w:type="spellEnd"/>
      <w:r w:rsidRPr="003C0529">
        <w:rPr>
          <w:rFonts w:asciiTheme="minorHAnsi" w:hAnsiTheme="minorHAnsi"/>
          <w:sz w:val="20"/>
          <w:szCs w:val="20"/>
        </w:rPr>
        <w:t xml:space="preserve">, 2005). Öz-düzenleme, öğrenme stratejilerinin kazanılmasını ve bunların uygun ortamlarda uygulamaya konulmasını, izlenmesini ve sonuçların değerlendirilmesini esas alır (Sakız ve Yetkin-Özdemir, 2014). </w:t>
      </w:r>
    </w:p>
    <w:p w:rsidR="00C71C19" w:rsidRPr="003C0529" w:rsidRDefault="00C71C19" w:rsidP="00C71C19">
      <w:pPr>
        <w:ind w:firstLine="284"/>
        <w:jc w:val="both"/>
        <w:rPr>
          <w:rFonts w:asciiTheme="minorHAnsi" w:hAnsiTheme="minorHAnsi"/>
          <w:sz w:val="20"/>
          <w:szCs w:val="20"/>
        </w:rPr>
      </w:pPr>
      <w:r w:rsidRPr="003C0529">
        <w:rPr>
          <w:rFonts w:asciiTheme="minorHAnsi" w:hAnsiTheme="minorHAnsi"/>
          <w:sz w:val="20"/>
          <w:szCs w:val="20"/>
        </w:rPr>
        <w:t xml:space="preserve">Öz-düzenlemeli öğrenenler, öğrenme için motive olduklarından kendi yeteneklerinin farkındadırlar. Güçlü ve zayıf yönlerini bildiklerinden kendi öğrenme süreçlerine destek olabilecek kaynaklar edinirler. Ayrıca öğrenme sürecinin sorumluluğunu alır, süreci kontrol edebilir ve hedeflerine uygun stratejiler seçebilirler (Smith, 2001). </w:t>
      </w:r>
      <w:proofErr w:type="spellStart"/>
      <w:r w:rsidRPr="003C0529">
        <w:rPr>
          <w:rFonts w:asciiTheme="minorHAnsi" w:hAnsiTheme="minorHAnsi"/>
          <w:sz w:val="20"/>
          <w:szCs w:val="20"/>
        </w:rPr>
        <w:t>Zimmerman</w:t>
      </w:r>
      <w:proofErr w:type="spellEnd"/>
      <w:r w:rsidRPr="003C0529">
        <w:rPr>
          <w:rFonts w:asciiTheme="minorHAnsi" w:hAnsiTheme="minorHAnsi"/>
          <w:sz w:val="20"/>
          <w:szCs w:val="20"/>
        </w:rPr>
        <w:t xml:space="preserve"> (1998), düşük ve yüksek öz-düzenlemeye sahip öğrencilerin özelliklerini şu şekilde belirtmiştir: Yüksek öz-düzenlemeye sahip öğrenenler belirgin aşamalı ve öğrenme yönelimli amaçlar belirler, yüksek öz-yeterliliğe sahiptir, kendi kendine öğrenebilir, süreci izleyip öz-değerlendirme yapabilirler. Düşük öz-düzenlemeye sahip öğrenenler ise, belirgin olmayan uzak ve performans yönelimli amaçlar belirler, düşük öz-yeterliğe sahiptir, bahaneler bulur, sonuca odaklıdır ve öz-değerlendirmeden kaçınırlar. Görülmektedir ki yüksek öz-düzenlemeye sahip bireyler yetiştirilmesi kendine güvenen başarılı bir toplum için önemlidir. Bu nedenle yüksek öz-düzenlemeli öğrenenler yetiştirmek için öğretmenlerin uygun öğrenme ortamları sağlamaları gerekmektedir. Literatüre bakıldığında çeşitli öğretim uygulamalarının öz-düzenlemeyi artırabileceği görülmektedir (</w:t>
      </w:r>
      <w:proofErr w:type="spellStart"/>
      <w:r w:rsidRPr="003C0529">
        <w:rPr>
          <w:rFonts w:asciiTheme="minorHAnsi" w:hAnsiTheme="minorHAnsi"/>
          <w:sz w:val="20"/>
          <w:szCs w:val="20"/>
        </w:rPr>
        <w:t>Helle</w:t>
      </w:r>
      <w:proofErr w:type="spellEnd"/>
      <w:r w:rsidRPr="003C0529">
        <w:rPr>
          <w:rFonts w:asciiTheme="minorHAnsi" w:hAnsiTheme="minorHAnsi"/>
          <w:sz w:val="20"/>
          <w:szCs w:val="20"/>
        </w:rPr>
        <w:t xml:space="preserve">, </w:t>
      </w:r>
      <w:proofErr w:type="spellStart"/>
      <w:r w:rsidRPr="003C0529">
        <w:rPr>
          <w:rFonts w:asciiTheme="minorHAnsi" w:hAnsiTheme="minorHAnsi"/>
          <w:sz w:val="20"/>
          <w:szCs w:val="20"/>
        </w:rPr>
        <w:t>Tynjala</w:t>
      </w:r>
      <w:proofErr w:type="spellEnd"/>
      <w:r w:rsidRPr="003C0529">
        <w:rPr>
          <w:rFonts w:asciiTheme="minorHAnsi" w:hAnsiTheme="minorHAnsi"/>
          <w:sz w:val="20"/>
          <w:szCs w:val="20"/>
        </w:rPr>
        <w:t xml:space="preserve"> ve </w:t>
      </w:r>
      <w:proofErr w:type="spellStart"/>
      <w:r w:rsidRPr="003C0529">
        <w:rPr>
          <w:rFonts w:asciiTheme="minorHAnsi" w:hAnsiTheme="minorHAnsi"/>
          <w:sz w:val="20"/>
          <w:szCs w:val="20"/>
        </w:rPr>
        <w:t>Olkinuora</w:t>
      </w:r>
      <w:proofErr w:type="spellEnd"/>
      <w:r w:rsidRPr="003C0529">
        <w:rPr>
          <w:rFonts w:asciiTheme="minorHAnsi" w:hAnsiTheme="minorHAnsi"/>
          <w:sz w:val="20"/>
          <w:szCs w:val="20"/>
        </w:rPr>
        <w:t xml:space="preserve">, 2006; </w:t>
      </w:r>
      <w:proofErr w:type="spellStart"/>
      <w:r w:rsidRPr="003C0529">
        <w:rPr>
          <w:rFonts w:asciiTheme="minorHAnsi" w:hAnsiTheme="minorHAnsi"/>
          <w:sz w:val="20"/>
          <w:szCs w:val="20"/>
        </w:rPr>
        <w:t>Schraw</w:t>
      </w:r>
      <w:proofErr w:type="spellEnd"/>
      <w:r w:rsidRPr="003C0529">
        <w:rPr>
          <w:rFonts w:asciiTheme="minorHAnsi" w:hAnsiTheme="minorHAnsi"/>
          <w:sz w:val="20"/>
          <w:szCs w:val="20"/>
        </w:rPr>
        <w:t xml:space="preserve">, </w:t>
      </w:r>
      <w:proofErr w:type="spellStart"/>
      <w:r w:rsidRPr="003C0529">
        <w:rPr>
          <w:rFonts w:asciiTheme="minorHAnsi" w:hAnsiTheme="minorHAnsi"/>
          <w:sz w:val="20"/>
          <w:szCs w:val="20"/>
        </w:rPr>
        <w:t>Horn</w:t>
      </w:r>
      <w:proofErr w:type="spellEnd"/>
      <w:r w:rsidRPr="003C0529">
        <w:rPr>
          <w:rFonts w:asciiTheme="minorHAnsi" w:hAnsiTheme="minorHAnsi"/>
          <w:sz w:val="20"/>
          <w:szCs w:val="20"/>
        </w:rPr>
        <w:t xml:space="preserve">, </w:t>
      </w:r>
      <w:proofErr w:type="spellStart"/>
      <w:r w:rsidRPr="003C0529">
        <w:rPr>
          <w:rFonts w:asciiTheme="minorHAnsi" w:hAnsiTheme="minorHAnsi"/>
          <w:sz w:val="20"/>
          <w:szCs w:val="20"/>
        </w:rPr>
        <w:t>Thorndike-Christ</w:t>
      </w:r>
      <w:proofErr w:type="spellEnd"/>
      <w:r w:rsidRPr="003C0529">
        <w:rPr>
          <w:rFonts w:asciiTheme="minorHAnsi" w:hAnsiTheme="minorHAnsi"/>
          <w:sz w:val="20"/>
          <w:szCs w:val="20"/>
        </w:rPr>
        <w:t xml:space="preserve"> ve </w:t>
      </w:r>
      <w:proofErr w:type="spellStart"/>
      <w:r w:rsidRPr="003C0529">
        <w:rPr>
          <w:rFonts w:asciiTheme="minorHAnsi" w:hAnsiTheme="minorHAnsi"/>
          <w:sz w:val="20"/>
          <w:szCs w:val="20"/>
        </w:rPr>
        <w:t>Bruning</w:t>
      </w:r>
      <w:proofErr w:type="spellEnd"/>
      <w:r w:rsidRPr="003C0529">
        <w:rPr>
          <w:rFonts w:asciiTheme="minorHAnsi" w:hAnsiTheme="minorHAnsi"/>
          <w:sz w:val="20"/>
          <w:szCs w:val="20"/>
        </w:rPr>
        <w:t xml:space="preserve">, 1995; </w:t>
      </w:r>
      <w:proofErr w:type="spellStart"/>
      <w:r w:rsidRPr="003C0529">
        <w:rPr>
          <w:rFonts w:asciiTheme="minorHAnsi" w:hAnsiTheme="minorHAnsi"/>
          <w:sz w:val="20"/>
          <w:szCs w:val="20"/>
        </w:rPr>
        <w:t>Zimmerman</w:t>
      </w:r>
      <w:proofErr w:type="spellEnd"/>
      <w:r w:rsidRPr="003C0529">
        <w:rPr>
          <w:rFonts w:asciiTheme="minorHAnsi" w:hAnsiTheme="minorHAnsi"/>
          <w:sz w:val="20"/>
          <w:szCs w:val="20"/>
        </w:rPr>
        <w:t xml:space="preserve">, </w:t>
      </w:r>
      <w:proofErr w:type="spellStart"/>
      <w:r w:rsidRPr="003C0529">
        <w:rPr>
          <w:rFonts w:asciiTheme="minorHAnsi" w:hAnsiTheme="minorHAnsi"/>
          <w:sz w:val="20"/>
          <w:szCs w:val="20"/>
        </w:rPr>
        <w:t>Bonner</w:t>
      </w:r>
      <w:proofErr w:type="spellEnd"/>
      <w:r w:rsidRPr="003C0529">
        <w:rPr>
          <w:rFonts w:asciiTheme="minorHAnsi" w:hAnsiTheme="minorHAnsi"/>
          <w:sz w:val="20"/>
          <w:szCs w:val="20"/>
        </w:rPr>
        <w:t xml:space="preserve"> ve </w:t>
      </w:r>
      <w:proofErr w:type="spellStart"/>
      <w:r w:rsidRPr="003C0529">
        <w:rPr>
          <w:rFonts w:asciiTheme="minorHAnsi" w:hAnsiTheme="minorHAnsi"/>
          <w:sz w:val="20"/>
          <w:szCs w:val="20"/>
        </w:rPr>
        <w:t>Kovach</w:t>
      </w:r>
      <w:proofErr w:type="spellEnd"/>
      <w:r w:rsidRPr="003C0529">
        <w:rPr>
          <w:rFonts w:asciiTheme="minorHAnsi" w:hAnsiTheme="minorHAnsi"/>
          <w:sz w:val="20"/>
          <w:szCs w:val="20"/>
        </w:rPr>
        <w:t>, 1996). Ayrıca öz-düzenlemenin eğitimsel müdahalelerle artırılabileceği de vurgulanmaktadır (</w:t>
      </w:r>
      <w:proofErr w:type="spellStart"/>
      <w:r w:rsidRPr="003C0529">
        <w:rPr>
          <w:rFonts w:asciiTheme="minorHAnsi" w:hAnsiTheme="minorHAnsi"/>
          <w:sz w:val="20"/>
          <w:szCs w:val="20"/>
        </w:rPr>
        <w:t>Boekaerts</w:t>
      </w:r>
      <w:proofErr w:type="spellEnd"/>
      <w:r w:rsidRPr="003C0529">
        <w:rPr>
          <w:rFonts w:asciiTheme="minorHAnsi" w:hAnsiTheme="minorHAnsi"/>
          <w:sz w:val="20"/>
          <w:szCs w:val="20"/>
        </w:rPr>
        <w:t xml:space="preserve">, 2005).  </w:t>
      </w:r>
    </w:p>
    <w:p w:rsidR="00C71C19" w:rsidRPr="003C0529" w:rsidRDefault="00C71C19" w:rsidP="00C71C19">
      <w:pPr>
        <w:ind w:firstLine="284"/>
        <w:jc w:val="both"/>
        <w:rPr>
          <w:rFonts w:asciiTheme="minorHAnsi" w:hAnsiTheme="minorHAnsi"/>
          <w:sz w:val="20"/>
          <w:szCs w:val="20"/>
        </w:rPr>
      </w:pPr>
      <w:r w:rsidRPr="003C0529">
        <w:rPr>
          <w:rFonts w:asciiTheme="minorHAnsi" w:hAnsiTheme="minorHAnsi"/>
          <w:sz w:val="20"/>
          <w:szCs w:val="20"/>
        </w:rPr>
        <w:t xml:space="preserve">Öz-düzenlemeli öğrenme, hayatın bütün süreçlerinde kullanılabilecek bir öğrenme yaklaşımıdır. Bu yaklaşımın uygulanmasında, sınıf ortamlarının etkisi büyüktür. Bu ortamlardaki esas görev öğretmene düşmektedir (Sarı ve Akınoğlu, 2009). Bu nedenle öğrenme ortamını öz-düzenlemeli öğrenmeye göre düzenleyen ve derslerinde öğrenme stratejilerini göz önünde bulunduran öğretmen öğrencinin öz-düzenleme sürecine de katkıda bulunmuş olacaktır. Eğitim kurumlarında öğrencilerin öz-düzenleme seviyelerini geliştirmelerine yardımcı öğretim uygulamalarının kullanılması, başarılı bir neslin oluşması için gerekmektedir (Aydın ve Yel, 2013). Başarılı bir nesil, kendine güvenen, kendini ifade edebilen, </w:t>
      </w:r>
      <w:r w:rsidRPr="003C0529">
        <w:rPr>
          <w:rFonts w:asciiTheme="minorHAnsi" w:hAnsiTheme="minorHAnsi"/>
          <w:sz w:val="20"/>
          <w:szCs w:val="20"/>
        </w:rPr>
        <w:lastRenderedPageBreak/>
        <w:t>okullarda ve toplum içerisinde aktif olan bireylerin ortaya çıkmasına zemin hazırlayacaktır. Bu doğrultuda öğretmenlerin öz-düzenlemeye sahip bireyler yetiştirebilmeleri için öz-düzenlemeyi öğrenmeleri ve bu konuda öğrencilerine nasıl yardımcı olabileceklerini bilmeleri gerekmektedir.</w:t>
      </w:r>
    </w:p>
    <w:p w:rsidR="007C7E38" w:rsidRDefault="00C71C19" w:rsidP="00C71C19">
      <w:pPr>
        <w:spacing w:after="120"/>
        <w:ind w:firstLine="284"/>
        <w:jc w:val="both"/>
        <w:rPr>
          <w:rFonts w:asciiTheme="minorHAnsi" w:hAnsiTheme="minorHAnsi"/>
          <w:sz w:val="20"/>
          <w:szCs w:val="20"/>
        </w:rPr>
      </w:pPr>
      <w:proofErr w:type="gramStart"/>
      <w:r w:rsidRPr="003C0529">
        <w:rPr>
          <w:rFonts w:asciiTheme="minorHAnsi" w:hAnsiTheme="minorHAnsi"/>
          <w:sz w:val="20"/>
          <w:szCs w:val="20"/>
        </w:rPr>
        <w:t xml:space="preserve">Üredi ve Üredi (2007), bir öğrenme ortamında öğrencilerin öz-düzenleme becerilerini artırmak için öğretmenin sahip olması gereken özellikleri şu şekilde sıralamıştır: Öğretmen öğrencilerin görev analizi, strateji seçimi gibi bilişsel etkinliklere öğrencilerin katılmalarını teşvik ederek onların öz-düzenleme stratejilerini kullanmalarına olanak sağlar, öğrencileri amaçlarını belirlemeye yönlendirir, öğrencilere belirli öz değerlendirmeler yapmayı öğretir, öğrenme ortamına öğrencileri katmak için imkânlar oluştururlar yani öğrenciler kendilerini ifade edebilecek fırsatlar bulurlar, öğrencilere geri bildirimlerde bulunurlar ve öğrencileri değerlendirmek için niteliksel değerlendirme yöntemleri kullanırlar. </w:t>
      </w:r>
      <w:proofErr w:type="gramEnd"/>
      <w:r w:rsidRPr="003C0529">
        <w:rPr>
          <w:rFonts w:asciiTheme="minorHAnsi" w:hAnsiTheme="minorHAnsi"/>
          <w:sz w:val="20"/>
          <w:szCs w:val="20"/>
        </w:rPr>
        <w:t xml:space="preserve">Şüphesiz kendi öğrenme sürecini düzenleyebilen öğretmen, bu beceriyi öğrencilerine de aktarabilecektir. Bu nedenle öğretmen yetiştiren yükseköğretim kurumlarına önemli görevler düşmektedir. Öğretmen yetiştirirken öz-düzenleme süreçlerinin eğitim ortamında kullanılması onların hem süreçleri öğrenmelerine hem de öğrenme stratejilerini aktif olarak kullanmalarına yol açacaktır. Bu konuda yapılan çalışmalara bakıldığında çalışmaların genellikle öğretmen adayları ile yapıldığı görülmüştür (Çiltaş ve Bektaş, 2009; </w:t>
      </w:r>
      <w:proofErr w:type="spellStart"/>
      <w:r w:rsidRPr="003C0529">
        <w:rPr>
          <w:rFonts w:asciiTheme="minorHAnsi" w:hAnsiTheme="minorHAnsi"/>
          <w:sz w:val="20"/>
          <w:szCs w:val="20"/>
        </w:rPr>
        <w:t>Sağırlı</w:t>
      </w:r>
      <w:proofErr w:type="spellEnd"/>
      <w:r w:rsidRPr="003C0529">
        <w:rPr>
          <w:rFonts w:asciiTheme="minorHAnsi" w:hAnsiTheme="minorHAnsi"/>
          <w:sz w:val="20"/>
          <w:szCs w:val="20"/>
        </w:rPr>
        <w:t xml:space="preserve"> ve </w:t>
      </w:r>
      <w:proofErr w:type="spellStart"/>
      <w:r w:rsidRPr="003C0529">
        <w:rPr>
          <w:rFonts w:asciiTheme="minorHAnsi" w:hAnsiTheme="minorHAnsi"/>
          <w:sz w:val="20"/>
          <w:szCs w:val="20"/>
        </w:rPr>
        <w:t>Azapağası</w:t>
      </w:r>
      <w:proofErr w:type="spellEnd"/>
      <w:r w:rsidRPr="003C0529">
        <w:rPr>
          <w:rFonts w:asciiTheme="minorHAnsi" w:hAnsiTheme="minorHAnsi"/>
          <w:sz w:val="20"/>
          <w:szCs w:val="20"/>
        </w:rPr>
        <w:t xml:space="preserve">, 2009; </w:t>
      </w:r>
      <w:proofErr w:type="spellStart"/>
      <w:r w:rsidRPr="003C0529">
        <w:rPr>
          <w:rFonts w:asciiTheme="minorHAnsi" w:hAnsiTheme="minorHAnsi"/>
          <w:sz w:val="20"/>
          <w:szCs w:val="20"/>
        </w:rPr>
        <w:t>Sağırlı</w:t>
      </w:r>
      <w:proofErr w:type="spellEnd"/>
      <w:r w:rsidRPr="003C0529">
        <w:rPr>
          <w:rFonts w:asciiTheme="minorHAnsi" w:hAnsiTheme="minorHAnsi"/>
          <w:sz w:val="20"/>
          <w:szCs w:val="20"/>
        </w:rPr>
        <w:t xml:space="preserve">, Çiltaş, </w:t>
      </w:r>
      <w:proofErr w:type="spellStart"/>
      <w:r w:rsidRPr="003C0529">
        <w:rPr>
          <w:rFonts w:asciiTheme="minorHAnsi" w:hAnsiTheme="minorHAnsi"/>
          <w:sz w:val="20"/>
          <w:szCs w:val="20"/>
        </w:rPr>
        <w:t>Azapağası</w:t>
      </w:r>
      <w:proofErr w:type="spellEnd"/>
      <w:r w:rsidRPr="003C0529">
        <w:rPr>
          <w:rFonts w:asciiTheme="minorHAnsi" w:hAnsiTheme="minorHAnsi"/>
          <w:sz w:val="20"/>
          <w:szCs w:val="20"/>
        </w:rPr>
        <w:t xml:space="preserve"> ve Zehir, 2010). Öğretmen ve öğretim üyelerinin öz-düzenlemeli öğrenme durumları üzerine yapılan çalışmalara rastlanmamıştır. Bu açıdan da bakıldığında çalışma </w:t>
      </w:r>
      <w:proofErr w:type="gramStart"/>
      <w:r w:rsidRPr="003C0529">
        <w:rPr>
          <w:rFonts w:asciiTheme="minorHAnsi" w:hAnsiTheme="minorHAnsi"/>
          <w:sz w:val="20"/>
          <w:szCs w:val="20"/>
        </w:rPr>
        <w:t>literatüre</w:t>
      </w:r>
      <w:proofErr w:type="gramEnd"/>
      <w:r w:rsidRPr="003C0529">
        <w:rPr>
          <w:rFonts w:asciiTheme="minorHAnsi" w:hAnsiTheme="minorHAnsi"/>
          <w:sz w:val="20"/>
          <w:szCs w:val="20"/>
        </w:rPr>
        <w:t xml:space="preserve"> katkıda bulunacaktır. Yukarıda özetlenen çalışmaların ışığında, öz-düzenlemeli öğrenme üzerine hem öğretmenin etkisi, hem de </w:t>
      </w:r>
      <w:proofErr w:type="gramStart"/>
      <w:r w:rsidRPr="003C0529">
        <w:rPr>
          <w:rFonts w:asciiTheme="minorHAnsi" w:hAnsiTheme="minorHAnsi"/>
          <w:sz w:val="20"/>
          <w:szCs w:val="20"/>
        </w:rPr>
        <w:t>literatürde</w:t>
      </w:r>
      <w:proofErr w:type="gramEnd"/>
      <w:r w:rsidRPr="003C0529">
        <w:rPr>
          <w:rFonts w:asciiTheme="minorHAnsi" w:hAnsiTheme="minorHAnsi"/>
          <w:sz w:val="20"/>
          <w:szCs w:val="20"/>
        </w:rPr>
        <w:t xml:space="preserve"> bu konudaki eksiklik düşünüldüğünde böyle bir çalışma yapılması gerekli görülmüştür. Bu düşünceyle çalışmanın amacı “fen bilgisi öğretmen adayı yetiştiren öğretim elemanlarının öz-düzenlemeli öğrenme süreçlerini ne düzeyde kullandıklarını tespit etmek” şeklinde belirlenmiştir</w:t>
      </w:r>
    </w:p>
    <w:p w:rsidR="00627964" w:rsidRPr="00FB6E7B" w:rsidRDefault="00627964" w:rsidP="004223A9">
      <w:pPr>
        <w:spacing w:after="120"/>
        <w:ind w:firstLine="284"/>
        <w:jc w:val="both"/>
        <w:rPr>
          <w:rFonts w:asciiTheme="minorHAnsi" w:hAnsiTheme="minorHAnsi"/>
          <w:sz w:val="20"/>
          <w:szCs w:val="20"/>
        </w:rPr>
      </w:pPr>
    </w:p>
    <w:p w:rsidR="00C71C19" w:rsidRPr="005A61F3" w:rsidRDefault="00C71C19" w:rsidP="00C71C19">
      <w:pPr>
        <w:spacing w:after="120"/>
        <w:jc w:val="center"/>
        <w:rPr>
          <w:rFonts w:asciiTheme="minorHAnsi" w:hAnsiTheme="minorHAnsi"/>
          <w:b/>
          <w:sz w:val="20"/>
          <w:szCs w:val="20"/>
        </w:rPr>
      </w:pPr>
      <w:r w:rsidRPr="005A61F3">
        <w:rPr>
          <w:rFonts w:asciiTheme="minorHAnsi" w:hAnsiTheme="minorHAnsi"/>
          <w:b/>
          <w:sz w:val="20"/>
          <w:szCs w:val="20"/>
        </w:rPr>
        <w:t>Yöntem</w:t>
      </w:r>
    </w:p>
    <w:p w:rsidR="00C71C19" w:rsidRPr="005A61F3" w:rsidRDefault="00C71C19" w:rsidP="00C71C19">
      <w:pPr>
        <w:pStyle w:val="AralkYok"/>
        <w:tabs>
          <w:tab w:val="left" w:pos="284"/>
        </w:tabs>
        <w:spacing w:after="120"/>
        <w:jc w:val="both"/>
        <w:rPr>
          <w:rFonts w:asciiTheme="minorHAnsi" w:hAnsiTheme="minorHAnsi"/>
          <w:b/>
          <w:sz w:val="20"/>
          <w:szCs w:val="20"/>
        </w:rPr>
      </w:pPr>
      <w:r w:rsidRPr="005A61F3">
        <w:rPr>
          <w:rFonts w:asciiTheme="minorHAnsi" w:hAnsiTheme="minorHAnsi"/>
          <w:b/>
          <w:sz w:val="20"/>
          <w:szCs w:val="20"/>
        </w:rPr>
        <w:t>Araştırma Modeli</w:t>
      </w:r>
    </w:p>
    <w:p w:rsidR="00C71C19" w:rsidRPr="00010439" w:rsidRDefault="00C71C19" w:rsidP="00C71C19">
      <w:pPr>
        <w:pStyle w:val="AralkYok"/>
        <w:tabs>
          <w:tab w:val="left" w:pos="284"/>
        </w:tabs>
        <w:spacing w:after="120"/>
        <w:ind w:firstLine="284"/>
        <w:jc w:val="both"/>
        <w:rPr>
          <w:rFonts w:asciiTheme="minorHAnsi" w:hAnsiTheme="minorHAnsi" w:cstheme="minorHAnsi"/>
          <w:sz w:val="20"/>
          <w:szCs w:val="20"/>
        </w:rPr>
      </w:pPr>
      <w:r w:rsidRPr="00010439">
        <w:rPr>
          <w:rFonts w:asciiTheme="minorHAnsi" w:hAnsiTheme="minorHAnsi" w:cstheme="minorHAnsi"/>
          <w:sz w:val="20"/>
          <w:szCs w:val="20"/>
        </w:rPr>
        <w:t xml:space="preserve">Araştırmanın modeli nitel araştırma yöntemlerinden durum çalışması şeklindedir. Durum çalışmalarında amaç bir veya birkaç durumun araştırılarak sonuçların ortaya konulmasıdır (Yıldırım ve Şimşek, 2008). Bu çalışmada da, öğretim üyelerinin öz-düzenleme süreçlerini kullanma durumları araştırılmıştır. </w:t>
      </w:r>
    </w:p>
    <w:p w:rsidR="00C71C19" w:rsidRDefault="00C71C19" w:rsidP="00C71C19">
      <w:pPr>
        <w:jc w:val="both"/>
        <w:rPr>
          <w:rFonts w:asciiTheme="minorHAnsi" w:hAnsiTheme="minorHAnsi"/>
          <w:b/>
          <w:sz w:val="20"/>
          <w:szCs w:val="20"/>
        </w:rPr>
      </w:pPr>
      <w:r w:rsidRPr="00010439">
        <w:rPr>
          <w:rFonts w:asciiTheme="minorHAnsi" w:hAnsiTheme="minorHAnsi"/>
          <w:b/>
          <w:sz w:val="20"/>
          <w:szCs w:val="20"/>
        </w:rPr>
        <w:t>Araştırmanın çalışma grubu</w:t>
      </w:r>
    </w:p>
    <w:p w:rsidR="00C71C19" w:rsidRPr="00010439" w:rsidRDefault="00C71C19" w:rsidP="00C71C19">
      <w:pPr>
        <w:jc w:val="both"/>
        <w:rPr>
          <w:rFonts w:asciiTheme="minorHAnsi" w:hAnsiTheme="minorHAnsi"/>
          <w:b/>
          <w:sz w:val="20"/>
          <w:szCs w:val="20"/>
        </w:rPr>
      </w:pPr>
    </w:p>
    <w:p w:rsidR="00C71C19" w:rsidRPr="00010439" w:rsidRDefault="00C71C19" w:rsidP="00C71C19">
      <w:pPr>
        <w:ind w:firstLine="284"/>
        <w:jc w:val="both"/>
        <w:rPr>
          <w:rFonts w:asciiTheme="minorHAnsi" w:hAnsiTheme="minorHAnsi"/>
          <w:sz w:val="20"/>
          <w:szCs w:val="20"/>
        </w:rPr>
      </w:pPr>
      <w:r w:rsidRPr="00010439">
        <w:rPr>
          <w:rFonts w:asciiTheme="minorHAnsi" w:hAnsiTheme="minorHAnsi"/>
          <w:sz w:val="20"/>
          <w:szCs w:val="20"/>
        </w:rPr>
        <w:t>Araştırmanın çalışma grubunu Kafkas Üniversitesi Eğitim Fakültesi Fen Bilgisi Öğretmenliği bölümünde görev yapan sekiz öğretim elemanı oluşturmaktadır (5 Bayan, 3 Erkek). Bu öğretim elemanları 1 profesör ve 7 yardımcı doçentten oluşmaktadır. Bu kişiler 1B, 2B, 3B, 4B ve 5B; 1E, 2E ve 3E şeklinde kodlanmıştır. Bu öğretim elemanları aktif olarak derslere girmekte ve alan eğitimi konusunda uzman kişilerdir.</w:t>
      </w:r>
    </w:p>
    <w:p w:rsidR="00C71C19" w:rsidRDefault="00C71C19" w:rsidP="00C71C19">
      <w:pPr>
        <w:jc w:val="both"/>
        <w:rPr>
          <w:rFonts w:asciiTheme="minorHAnsi" w:hAnsiTheme="minorHAnsi"/>
          <w:b/>
          <w:sz w:val="20"/>
          <w:szCs w:val="20"/>
        </w:rPr>
      </w:pPr>
    </w:p>
    <w:p w:rsidR="00C71C19" w:rsidRDefault="00C71C19" w:rsidP="00C71C19">
      <w:pPr>
        <w:jc w:val="both"/>
        <w:rPr>
          <w:rFonts w:asciiTheme="minorHAnsi" w:hAnsiTheme="minorHAnsi"/>
          <w:b/>
          <w:sz w:val="20"/>
          <w:szCs w:val="20"/>
        </w:rPr>
      </w:pPr>
      <w:r w:rsidRPr="00010439">
        <w:rPr>
          <w:rFonts w:asciiTheme="minorHAnsi" w:hAnsiTheme="minorHAnsi"/>
          <w:b/>
          <w:sz w:val="20"/>
          <w:szCs w:val="20"/>
        </w:rPr>
        <w:t>Araştırma süreci</w:t>
      </w:r>
    </w:p>
    <w:p w:rsidR="00C71C19" w:rsidRPr="00010439" w:rsidRDefault="00C71C19" w:rsidP="00C71C19">
      <w:pPr>
        <w:ind w:firstLine="284"/>
        <w:jc w:val="both"/>
        <w:rPr>
          <w:rFonts w:asciiTheme="minorHAnsi" w:hAnsiTheme="minorHAnsi"/>
          <w:sz w:val="20"/>
          <w:szCs w:val="20"/>
        </w:rPr>
      </w:pPr>
      <w:r w:rsidRPr="00010439">
        <w:rPr>
          <w:rFonts w:asciiTheme="minorHAnsi" w:hAnsiTheme="minorHAnsi"/>
          <w:sz w:val="20"/>
          <w:szCs w:val="20"/>
        </w:rPr>
        <w:t xml:space="preserve">Çalışma iki aşamadan oluşmaktadır: </w:t>
      </w:r>
    </w:p>
    <w:p w:rsidR="00C71C19" w:rsidRPr="00010439" w:rsidRDefault="00C71C19" w:rsidP="00C71C19">
      <w:pPr>
        <w:jc w:val="both"/>
        <w:rPr>
          <w:rFonts w:asciiTheme="minorHAnsi" w:hAnsiTheme="minorHAnsi"/>
          <w:sz w:val="20"/>
          <w:szCs w:val="20"/>
        </w:rPr>
      </w:pPr>
      <w:r w:rsidRPr="00010439">
        <w:rPr>
          <w:rFonts w:asciiTheme="minorHAnsi" w:hAnsiTheme="minorHAnsi"/>
          <w:b/>
          <w:sz w:val="20"/>
          <w:szCs w:val="20"/>
        </w:rPr>
        <w:t>1. aşama:</w:t>
      </w:r>
      <w:r w:rsidRPr="00010439">
        <w:rPr>
          <w:rFonts w:asciiTheme="minorHAnsi" w:hAnsiTheme="minorHAnsi"/>
          <w:sz w:val="20"/>
          <w:szCs w:val="20"/>
        </w:rPr>
        <w:t xml:space="preserve"> Öncelikle ilgili </w:t>
      </w:r>
      <w:proofErr w:type="gramStart"/>
      <w:r w:rsidRPr="00010439">
        <w:rPr>
          <w:rFonts w:asciiTheme="minorHAnsi" w:hAnsiTheme="minorHAnsi"/>
          <w:sz w:val="20"/>
          <w:szCs w:val="20"/>
        </w:rPr>
        <w:t>literatür</w:t>
      </w:r>
      <w:proofErr w:type="gramEnd"/>
      <w:r w:rsidRPr="00010439">
        <w:rPr>
          <w:rFonts w:asciiTheme="minorHAnsi" w:hAnsiTheme="minorHAnsi"/>
          <w:sz w:val="20"/>
          <w:szCs w:val="20"/>
        </w:rPr>
        <w:t xml:space="preserve"> taraması yapılarak bir öğretmenin öz-düzenlemeli öğrenme süreci için sınıf ortamında yapabileceği uygulamaların neler olduğu tespit edilmiştir. Bu uygulamalar uygun ifadeler şekline getirilerek “Öz-düzenlemeli öğrenme öğretmen kontrol listesi” oluşturulmuştur (Tablo 2).</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Oluşturulan bu kontrol listesi iki alan uzmanı tarafından incelenerek “evet”, “kısmen” ve “hayır” şeklinde üç kategoriden oluşan bir form şekline getirilmiştir.</w:t>
      </w:r>
    </w:p>
    <w:p w:rsidR="00C71C19" w:rsidRPr="00010439" w:rsidRDefault="00C71C19" w:rsidP="00C71C19">
      <w:pPr>
        <w:ind w:firstLine="284"/>
        <w:jc w:val="both"/>
        <w:rPr>
          <w:rFonts w:asciiTheme="minorHAnsi" w:hAnsiTheme="minorHAnsi"/>
          <w:i/>
          <w:sz w:val="20"/>
          <w:szCs w:val="20"/>
        </w:rPr>
      </w:pPr>
      <w:r w:rsidRPr="00010439">
        <w:rPr>
          <w:rFonts w:asciiTheme="minorHAnsi" w:hAnsiTheme="minorHAnsi"/>
          <w:bCs/>
          <w:i/>
          <w:sz w:val="20"/>
          <w:szCs w:val="20"/>
        </w:rPr>
        <w:t xml:space="preserve">Kontrol listesi oluşturulurken yararlanılan ilgili </w:t>
      </w:r>
      <w:proofErr w:type="gramStart"/>
      <w:r w:rsidRPr="00010439">
        <w:rPr>
          <w:rFonts w:asciiTheme="minorHAnsi" w:hAnsiTheme="minorHAnsi"/>
          <w:bCs/>
          <w:i/>
          <w:sz w:val="20"/>
          <w:szCs w:val="20"/>
        </w:rPr>
        <w:t>literatürden</w:t>
      </w:r>
      <w:proofErr w:type="gramEnd"/>
      <w:r w:rsidRPr="00010439">
        <w:rPr>
          <w:rFonts w:asciiTheme="minorHAnsi" w:hAnsiTheme="minorHAnsi"/>
          <w:bCs/>
          <w:i/>
          <w:sz w:val="20"/>
          <w:szCs w:val="20"/>
        </w:rPr>
        <w:t xml:space="preserve"> bazı örnek ifadeler:</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“Fen eğitiminde çeşitli öğretim uygulamaları, </w:t>
      </w:r>
      <w:proofErr w:type="spellStart"/>
      <w:r w:rsidRPr="00010439">
        <w:rPr>
          <w:rFonts w:asciiTheme="minorHAnsi" w:hAnsiTheme="minorHAnsi"/>
          <w:sz w:val="20"/>
          <w:szCs w:val="20"/>
        </w:rPr>
        <w:t>işbirlikli</w:t>
      </w:r>
      <w:proofErr w:type="spellEnd"/>
      <w:r w:rsidRPr="00010439">
        <w:rPr>
          <w:rFonts w:asciiTheme="minorHAnsi" w:hAnsiTheme="minorHAnsi"/>
          <w:sz w:val="20"/>
          <w:szCs w:val="20"/>
        </w:rPr>
        <w:t xml:space="preserve"> öğrenme grupları ve teknoloji kullanımı öz-düzenleme ve öğrenmeyi artırmaktadır (</w:t>
      </w:r>
      <w:proofErr w:type="spellStart"/>
      <w:r w:rsidRPr="00010439">
        <w:rPr>
          <w:rFonts w:asciiTheme="minorHAnsi" w:hAnsiTheme="minorHAnsi"/>
          <w:sz w:val="20"/>
          <w:szCs w:val="20"/>
        </w:rPr>
        <w:t>Schraw</w:t>
      </w:r>
      <w:proofErr w:type="spellEnd"/>
      <w:r w:rsidRPr="00010439">
        <w:rPr>
          <w:rFonts w:asciiTheme="minorHAnsi" w:hAnsiTheme="minorHAnsi"/>
          <w:sz w:val="20"/>
          <w:szCs w:val="20"/>
        </w:rPr>
        <w:t xml:space="preserve">, </w:t>
      </w:r>
      <w:proofErr w:type="spellStart"/>
      <w:r w:rsidRPr="00010439">
        <w:rPr>
          <w:rFonts w:asciiTheme="minorHAnsi" w:hAnsiTheme="minorHAnsi"/>
          <w:sz w:val="20"/>
          <w:szCs w:val="20"/>
        </w:rPr>
        <w:t>Crippen</w:t>
      </w:r>
      <w:proofErr w:type="spellEnd"/>
      <w:r w:rsidRPr="00010439">
        <w:rPr>
          <w:rFonts w:asciiTheme="minorHAnsi" w:hAnsiTheme="minorHAnsi"/>
          <w:sz w:val="20"/>
          <w:szCs w:val="20"/>
        </w:rPr>
        <w:t xml:space="preserve"> ve </w:t>
      </w:r>
      <w:proofErr w:type="spellStart"/>
      <w:r w:rsidRPr="00010439">
        <w:rPr>
          <w:rFonts w:asciiTheme="minorHAnsi" w:hAnsiTheme="minorHAnsi"/>
          <w:sz w:val="20"/>
          <w:szCs w:val="20"/>
        </w:rPr>
        <w:t>Hartley</w:t>
      </w:r>
      <w:proofErr w:type="spellEnd"/>
      <w:r w:rsidRPr="00010439">
        <w:rPr>
          <w:rFonts w:asciiTheme="minorHAnsi" w:hAnsiTheme="minorHAnsi"/>
          <w:sz w:val="20"/>
          <w:szCs w:val="20"/>
        </w:rPr>
        <w:t>, 2006).”</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“Öz-düzenlemenin gelişmesi için beyin fırtınası, raporlar, </w:t>
      </w:r>
      <w:proofErr w:type="spellStart"/>
      <w:r w:rsidRPr="00010439">
        <w:rPr>
          <w:rFonts w:asciiTheme="minorHAnsi" w:hAnsiTheme="minorHAnsi"/>
          <w:sz w:val="20"/>
          <w:szCs w:val="20"/>
        </w:rPr>
        <w:t>işbirlikli</w:t>
      </w:r>
      <w:proofErr w:type="spellEnd"/>
      <w:r w:rsidRPr="00010439">
        <w:rPr>
          <w:rFonts w:asciiTheme="minorHAnsi" w:hAnsiTheme="minorHAnsi"/>
          <w:sz w:val="20"/>
          <w:szCs w:val="20"/>
        </w:rPr>
        <w:t xml:space="preserve"> projeler, vb. etkinlikler kullanılabilir (Paris ve </w:t>
      </w:r>
      <w:proofErr w:type="spellStart"/>
      <w:r w:rsidRPr="00010439">
        <w:rPr>
          <w:rFonts w:asciiTheme="minorHAnsi" w:hAnsiTheme="minorHAnsi"/>
          <w:sz w:val="20"/>
          <w:szCs w:val="20"/>
        </w:rPr>
        <w:t>Winograd</w:t>
      </w:r>
      <w:proofErr w:type="spellEnd"/>
      <w:r w:rsidRPr="00010439">
        <w:rPr>
          <w:rFonts w:asciiTheme="minorHAnsi" w:hAnsiTheme="minorHAnsi"/>
          <w:sz w:val="20"/>
          <w:szCs w:val="20"/>
        </w:rPr>
        <w:t>, 2003).”</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lastRenderedPageBreak/>
        <w:t>“Öğretmenler kapsamlı ev ödevleri verebilir (</w:t>
      </w:r>
      <w:proofErr w:type="spellStart"/>
      <w:r w:rsidRPr="00010439">
        <w:rPr>
          <w:rFonts w:asciiTheme="minorHAnsi" w:hAnsiTheme="minorHAnsi"/>
          <w:sz w:val="20"/>
          <w:szCs w:val="20"/>
        </w:rPr>
        <w:t>Zimmerman</w:t>
      </w:r>
      <w:proofErr w:type="spellEnd"/>
      <w:r w:rsidRPr="00010439">
        <w:rPr>
          <w:rFonts w:asciiTheme="minorHAnsi" w:hAnsiTheme="minorHAnsi"/>
          <w:sz w:val="20"/>
          <w:szCs w:val="20"/>
        </w:rPr>
        <w:t xml:space="preserve">, </w:t>
      </w:r>
      <w:proofErr w:type="spellStart"/>
      <w:r w:rsidRPr="00010439">
        <w:rPr>
          <w:rFonts w:asciiTheme="minorHAnsi" w:hAnsiTheme="minorHAnsi"/>
          <w:sz w:val="20"/>
          <w:szCs w:val="20"/>
        </w:rPr>
        <w:t>Bonner</w:t>
      </w:r>
      <w:proofErr w:type="spellEnd"/>
      <w:r w:rsidRPr="00010439">
        <w:rPr>
          <w:rFonts w:asciiTheme="minorHAnsi" w:hAnsiTheme="minorHAnsi"/>
          <w:sz w:val="20"/>
          <w:szCs w:val="20"/>
        </w:rPr>
        <w:t xml:space="preserve"> ve </w:t>
      </w:r>
      <w:proofErr w:type="spellStart"/>
      <w:r w:rsidRPr="00010439">
        <w:rPr>
          <w:rFonts w:asciiTheme="minorHAnsi" w:hAnsiTheme="minorHAnsi"/>
          <w:sz w:val="20"/>
          <w:szCs w:val="20"/>
        </w:rPr>
        <w:t>Kovach</w:t>
      </w:r>
      <w:proofErr w:type="spellEnd"/>
      <w:r w:rsidRPr="00010439">
        <w:rPr>
          <w:rFonts w:asciiTheme="minorHAnsi" w:hAnsiTheme="minorHAnsi"/>
          <w:sz w:val="20"/>
          <w:szCs w:val="20"/>
        </w:rPr>
        <w:t>, 1996).”</w:t>
      </w:r>
    </w:p>
    <w:p w:rsidR="00C71C19" w:rsidRDefault="00C71C19" w:rsidP="00C71C19">
      <w:pPr>
        <w:jc w:val="both"/>
        <w:rPr>
          <w:rFonts w:asciiTheme="minorHAnsi" w:hAnsiTheme="minorHAnsi"/>
          <w:sz w:val="20"/>
          <w:szCs w:val="20"/>
        </w:rPr>
      </w:pPr>
      <w:r w:rsidRPr="00010439">
        <w:rPr>
          <w:rFonts w:asciiTheme="minorHAnsi" w:hAnsiTheme="minorHAnsi"/>
          <w:b/>
          <w:sz w:val="20"/>
          <w:szCs w:val="20"/>
        </w:rPr>
        <w:t>2. Aşama:</w:t>
      </w:r>
      <w:r w:rsidRPr="00010439">
        <w:rPr>
          <w:rFonts w:asciiTheme="minorHAnsi" w:hAnsiTheme="minorHAnsi"/>
          <w:sz w:val="20"/>
          <w:szCs w:val="20"/>
        </w:rPr>
        <w:t xml:space="preserve"> Çalışmanın ikinci aşamasında, kontrol listesindeki ifadeleri kapsayacak şekilde sekiz adet görüşme sorusu belirlenmiştir. Daha sonra çalışma grubunu oluşturan öğretim elemanları ile yarı yapılandırılmış görüşmeler yapılmıştır. </w:t>
      </w:r>
    </w:p>
    <w:p w:rsidR="00C71C19" w:rsidRDefault="00C71C19" w:rsidP="00C71C19">
      <w:pPr>
        <w:jc w:val="both"/>
        <w:rPr>
          <w:rFonts w:asciiTheme="minorHAnsi" w:hAnsiTheme="minorHAnsi"/>
          <w:sz w:val="20"/>
          <w:szCs w:val="20"/>
        </w:rPr>
      </w:pPr>
    </w:p>
    <w:p w:rsidR="00C71C19" w:rsidRPr="00010439" w:rsidRDefault="00C71C19" w:rsidP="00C71C19">
      <w:pPr>
        <w:jc w:val="both"/>
        <w:rPr>
          <w:rFonts w:asciiTheme="minorHAnsi" w:hAnsiTheme="minorHAnsi"/>
          <w:sz w:val="20"/>
          <w:szCs w:val="20"/>
        </w:rPr>
      </w:pPr>
      <w:r w:rsidRPr="00010439">
        <w:rPr>
          <w:rFonts w:asciiTheme="minorHAnsi" w:hAnsiTheme="minorHAnsi"/>
          <w:b/>
          <w:sz w:val="20"/>
          <w:szCs w:val="20"/>
        </w:rPr>
        <w:t>Tablo 1.</w:t>
      </w:r>
      <w:r w:rsidRPr="00010439">
        <w:rPr>
          <w:rFonts w:asciiTheme="minorHAnsi" w:hAnsiTheme="minorHAnsi"/>
          <w:sz w:val="20"/>
          <w:szCs w:val="20"/>
        </w:rPr>
        <w:t xml:space="preserve"> Kontrol listesi örnek maddeleri ve görüşme soruları</w:t>
      </w:r>
    </w:p>
    <w:tbl>
      <w:tblPr>
        <w:tblW w:w="8575" w:type="dxa"/>
        <w:tblCellMar>
          <w:left w:w="0" w:type="dxa"/>
          <w:right w:w="0" w:type="dxa"/>
        </w:tblCellMar>
        <w:tblLook w:val="0600" w:firstRow="0" w:lastRow="0" w:firstColumn="0" w:lastColumn="0" w:noHBand="1" w:noVBand="1"/>
      </w:tblPr>
      <w:tblGrid>
        <w:gridCol w:w="4890"/>
        <w:gridCol w:w="3685"/>
      </w:tblGrid>
      <w:tr w:rsidR="00C71C19" w:rsidRPr="00010439" w:rsidTr="00C71C19">
        <w:trPr>
          <w:trHeight w:val="277"/>
        </w:trPr>
        <w:tc>
          <w:tcPr>
            <w:tcW w:w="4890" w:type="dxa"/>
            <w:tcBorders>
              <w:top w:val="single" w:sz="8" w:space="0" w:color="000000"/>
              <w:left w:val="nil"/>
              <w:bottom w:val="single" w:sz="8" w:space="0" w:color="000000"/>
            </w:tcBorders>
            <w:shd w:val="clear" w:color="auto" w:fill="auto"/>
            <w:tcMar>
              <w:top w:w="15" w:type="dxa"/>
              <w:left w:w="70" w:type="dxa"/>
              <w:bottom w:w="0" w:type="dxa"/>
              <w:right w:w="70" w:type="dxa"/>
            </w:tcMar>
            <w:hideMark/>
          </w:tcPr>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1.Öz-düzenlemeyi artıran öğretim yöntemleri:</w:t>
            </w:r>
          </w:p>
        </w:tc>
        <w:tc>
          <w:tcPr>
            <w:tcW w:w="3685" w:type="dxa"/>
            <w:vMerge w:val="restart"/>
            <w:tcBorders>
              <w:top w:val="single" w:sz="8" w:space="0" w:color="000000"/>
              <w:left w:val="nil"/>
              <w:bottom w:val="single" w:sz="8" w:space="0" w:color="000000"/>
              <w:right w:val="nil"/>
            </w:tcBorders>
            <w:shd w:val="clear" w:color="auto" w:fill="auto"/>
            <w:tcMar>
              <w:top w:w="15" w:type="dxa"/>
              <w:left w:w="70" w:type="dxa"/>
              <w:bottom w:w="0" w:type="dxa"/>
              <w:right w:w="70" w:type="dxa"/>
            </w:tcMar>
            <w:hideMark/>
          </w:tcPr>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w:t>
            </w:r>
          </w:p>
          <w:p w:rsidR="00C71C19" w:rsidRPr="00010439" w:rsidRDefault="00C71C19" w:rsidP="00C71C19">
            <w:pPr>
              <w:jc w:val="both"/>
              <w:rPr>
                <w:rFonts w:asciiTheme="minorHAnsi" w:hAnsiTheme="minorHAnsi"/>
                <w:sz w:val="20"/>
                <w:szCs w:val="20"/>
              </w:rPr>
            </w:pP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Derslerinizde kullandığınız öğretim yöntemleri nelerdir?</w:t>
            </w:r>
          </w:p>
          <w:p w:rsidR="00C71C19" w:rsidRPr="00010439" w:rsidRDefault="00C71C19" w:rsidP="00C71C19">
            <w:pPr>
              <w:jc w:val="both"/>
              <w:rPr>
                <w:rFonts w:asciiTheme="minorHAnsi" w:hAnsiTheme="minorHAnsi"/>
                <w:sz w:val="20"/>
                <w:szCs w:val="20"/>
              </w:rPr>
            </w:pPr>
          </w:p>
        </w:tc>
      </w:tr>
      <w:tr w:rsidR="00C71C19" w:rsidRPr="00010439" w:rsidTr="00C71C19">
        <w:trPr>
          <w:trHeight w:val="1245"/>
        </w:trPr>
        <w:tc>
          <w:tcPr>
            <w:tcW w:w="4890" w:type="dxa"/>
            <w:tcBorders>
              <w:top w:val="single" w:sz="8" w:space="0" w:color="000000"/>
              <w:left w:val="nil"/>
            </w:tcBorders>
            <w:shd w:val="clear" w:color="auto" w:fill="auto"/>
            <w:tcMar>
              <w:top w:w="15" w:type="dxa"/>
              <w:left w:w="70" w:type="dxa"/>
              <w:bottom w:w="0" w:type="dxa"/>
              <w:right w:w="70" w:type="dxa"/>
            </w:tcMar>
            <w:hideMark/>
          </w:tcPr>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Çeşitli denenmiş öğretim uygulamaları</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w:t>
            </w:r>
            <w:proofErr w:type="spellStart"/>
            <w:r w:rsidRPr="00010439">
              <w:rPr>
                <w:rFonts w:asciiTheme="minorHAnsi" w:hAnsiTheme="minorHAnsi"/>
                <w:sz w:val="20"/>
                <w:szCs w:val="20"/>
              </w:rPr>
              <w:t>İşbirlikli</w:t>
            </w:r>
            <w:proofErr w:type="spellEnd"/>
            <w:r w:rsidRPr="00010439">
              <w:rPr>
                <w:rFonts w:asciiTheme="minorHAnsi" w:hAnsiTheme="minorHAnsi"/>
                <w:sz w:val="20"/>
                <w:szCs w:val="20"/>
              </w:rPr>
              <w:t xml:space="preserve"> öğrenme</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Teknoloji kullanımı</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Sorgulayıcı öğrenme</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Problem çözme ve eleştirel düşünmeyi artıran etkinlikler</w:t>
            </w:r>
          </w:p>
        </w:tc>
        <w:tc>
          <w:tcPr>
            <w:tcW w:w="3685" w:type="dxa"/>
            <w:vMerge/>
            <w:tcBorders>
              <w:top w:val="single" w:sz="8" w:space="0" w:color="000000"/>
              <w:left w:val="nil"/>
              <w:bottom w:val="single" w:sz="8" w:space="0" w:color="000000"/>
              <w:right w:val="nil"/>
            </w:tcBorders>
            <w:vAlign w:val="center"/>
            <w:hideMark/>
          </w:tcPr>
          <w:p w:rsidR="00C71C19" w:rsidRPr="00010439" w:rsidRDefault="00C71C19" w:rsidP="00C71C19">
            <w:pPr>
              <w:jc w:val="both"/>
              <w:rPr>
                <w:rFonts w:asciiTheme="minorHAnsi" w:hAnsiTheme="minorHAnsi"/>
                <w:sz w:val="20"/>
                <w:szCs w:val="20"/>
              </w:rPr>
            </w:pPr>
          </w:p>
        </w:tc>
      </w:tr>
      <w:tr w:rsidR="00C71C19" w:rsidRPr="00010439" w:rsidTr="00C71C19">
        <w:trPr>
          <w:trHeight w:val="320"/>
        </w:trPr>
        <w:tc>
          <w:tcPr>
            <w:tcW w:w="4890" w:type="dxa"/>
            <w:tcBorders>
              <w:top w:val="single" w:sz="8" w:space="0" w:color="000000"/>
              <w:left w:val="nil"/>
              <w:bottom w:val="single" w:sz="8" w:space="0" w:color="000000"/>
            </w:tcBorders>
            <w:shd w:val="clear" w:color="auto" w:fill="auto"/>
            <w:tcMar>
              <w:top w:w="15" w:type="dxa"/>
              <w:left w:w="70" w:type="dxa"/>
              <w:bottom w:w="0" w:type="dxa"/>
              <w:right w:w="70" w:type="dxa"/>
            </w:tcMar>
            <w:hideMark/>
          </w:tcPr>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2.Değerlendirme yöntemleri:</w:t>
            </w:r>
          </w:p>
        </w:tc>
        <w:tc>
          <w:tcPr>
            <w:tcW w:w="3685" w:type="dxa"/>
            <w:vMerge w:val="restart"/>
            <w:tcBorders>
              <w:top w:val="single" w:sz="8" w:space="0" w:color="000000"/>
              <w:left w:val="nil"/>
              <w:bottom w:val="single" w:sz="8" w:space="0" w:color="000000"/>
              <w:right w:val="nil"/>
            </w:tcBorders>
            <w:shd w:val="clear" w:color="auto" w:fill="auto"/>
            <w:tcMar>
              <w:top w:w="15" w:type="dxa"/>
              <w:left w:w="70" w:type="dxa"/>
              <w:bottom w:w="0" w:type="dxa"/>
              <w:right w:w="70" w:type="dxa"/>
            </w:tcMar>
            <w:hideMark/>
          </w:tcPr>
          <w:p w:rsidR="00C71C19" w:rsidRPr="00010439" w:rsidRDefault="00C71C19" w:rsidP="00C71C19">
            <w:pPr>
              <w:jc w:val="both"/>
              <w:rPr>
                <w:rFonts w:asciiTheme="minorHAnsi" w:hAnsiTheme="minorHAnsi"/>
                <w:sz w:val="20"/>
                <w:szCs w:val="20"/>
              </w:rPr>
            </w:pPr>
          </w:p>
          <w:p w:rsidR="00C71C19" w:rsidRPr="00010439" w:rsidRDefault="00C71C19" w:rsidP="00C71C19">
            <w:pPr>
              <w:jc w:val="both"/>
              <w:rPr>
                <w:rFonts w:asciiTheme="minorHAnsi" w:hAnsiTheme="minorHAnsi"/>
                <w:sz w:val="20"/>
                <w:szCs w:val="20"/>
              </w:rPr>
            </w:pPr>
          </w:p>
          <w:p w:rsidR="00C71C19" w:rsidRPr="00010439" w:rsidRDefault="00C71C19" w:rsidP="00C71C19">
            <w:pPr>
              <w:jc w:val="both"/>
              <w:rPr>
                <w:rFonts w:asciiTheme="minorHAnsi" w:hAnsiTheme="minorHAnsi"/>
                <w:sz w:val="20"/>
                <w:szCs w:val="20"/>
              </w:rPr>
            </w:pPr>
            <w:proofErr w:type="gramStart"/>
            <w:r w:rsidRPr="00010439">
              <w:rPr>
                <w:rFonts w:asciiTheme="minorHAnsi" w:hAnsiTheme="minorHAnsi"/>
                <w:sz w:val="20"/>
                <w:szCs w:val="20"/>
              </w:rPr>
              <w:t>Derslerinizde    kullandığınız</w:t>
            </w:r>
            <w:proofErr w:type="gramEnd"/>
          </w:p>
          <w:p w:rsidR="00C71C19" w:rsidRPr="00010439" w:rsidRDefault="00C71C19" w:rsidP="00C71C19">
            <w:pPr>
              <w:jc w:val="both"/>
              <w:rPr>
                <w:rFonts w:asciiTheme="minorHAnsi" w:hAnsiTheme="minorHAnsi"/>
                <w:sz w:val="20"/>
                <w:szCs w:val="20"/>
              </w:rPr>
            </w:pPr>
            <w:proofErr w:type="gramStart"/>
            <w:r w:rsidRPr="00010439">
              <w:rPr>
                <w:rFonts w:asciiTheme="minorHAnsi" w:hAnsiTheme="minorHAnsi"/>
                <w:sz w:val="20"/>
                <w:szCs w:val="20"/>
              </w:rPr>
              <w:t>değerlendirme</w:t>
            </w:r>
            <w:proofErr w:type="gramEnd"/>
            <w:r w:rsidRPr="00010439">
              <w:rPr>
                <w:rFonts w:asciiTheme="minorHAnsi" w:hAnsiTheme="minorHAnsi"/>
                <w:sz w:val="20"/>
                <w:szCs w:val="20"/>
              </w:rPr>
              <w:t xml:space="preserve"> yöntemleri nelerdir?</w:t>
            </w:r>
          </w:p>
        </w:tc>
      </w:tr>
      <w:tr w:rsidR="00C71C19" w:rsidRPr="00010439" w:rsidTr="00C71C19">
        <w:trPr>
          <w:trHeight w:val="885"/>
        </w:trPr>
        <w:tc>
          <w:tcPr>
            <w:tcW w:w="4890" w:type="dxa"/>
            <w:tcBorders>
              <w:top w:val="single" w:sz="8" w:space="0" w:color="000000"/>
              <w:left w:val="nil"/>
              <w:bottom w:val="single" w:sz="4" w:space="0" w:color="auto"/>
            </w:tcBorders>
            <w:shd w:val="clear" w:color="auto" w:fill="auto"/>
            <w:tcMar>
              <w:top w:w="15" w:type="dxa"/>
              <w:left w:w="70" w:type="dxa"/>
              <w:bottom w:w="0" w:type="dxa"/>
              <w:right w:w="70" w:type="dxa"/>
            </w:tcMar>
            <w:hideMark/>
          </w:tcPr>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w:t>
            </w:r>
            <w:proofErr w:type="spellStart"/>
            <w:r w:rsidRPr="00010439">
              <w:rPr>
                <w:rFonts w:asciiTheme="minorHAnsi" w:hAnsiTheme="minorHAnsi"/>
                <w:sz w:val="20"/>
                <w:szCs w:val="20"/>
              </w:rPr>
              <w:t>Portfolyo</w:t>
            </w:r>
            <w:proofErr w:type="spellEnd"/>
            <w:r w:rsidRPr="00010439">
              <w:rPr>
                <w:rFonts w:asciiTheme="minorHAnsi" w:hAnsiTheme="minorHAnsi"/>
                <w:sz w:val="20"/>
                <w:szCs w:val="20"/>
              </w:rPr>
              <w:t xml:space="preserve"> değerlendirme </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Performans değerlendirme</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Öz değerlendirme</w:t>
            </w:r>
          </w:p>
          <w:p w:rsidR="00C71C19" w:rsidRPr="00010439" w:rsidRDefault="00C71C19" w:rsidP="00C71C19">
            <w:pPr>
              <w:jc w:val="both"/>
              <w:rPr>
                <w:rFonts w:asciiTheme="minorHAnsi" w:hAnsiTheme="minorHAnsi"/>
                <w:sz w:val="20"/>
                <w:szCs w:val="20"/>
              </w:rPr>
            </w:pPr>
            <w:r w:rsidRPr="00010439">
              <w:rPr>
                <w:rFonts w:asciiTheme="minorHAnsi" w:hAnsiTheme="minorHAnsi"/>
                <w:sz w:val="20"/>
                <w:szCs w:val="20"/>
              </w:rPr>
              <w:t xml:space="preserve">   Akran değerlendirme</w:t>
            </w:r>
          </w:p>
        </w:tc>
        <w:tc>
          <w:tcPr>
            <w:tcW w:w="3685" w:type="dxa"/>
            <w:vMerge/>
            <w:tcBorders>
              <w:top w:val="single" w:sz="8" w:space="0" w:color="000000"/>
              <w:left w:val="nil"/>
              <w:bottom w:val="single" w:sz="4" w:space="0" w:color="auto"/>
              <w:right w:val="nil"/>
            </w:tcBorders>
            <w:vAlign w:val="center"/>
            <w:hideMark/>
          </w:tcPr>
          <w:p w:rsidR="00C71C19" w:rsidRPr="00010439" w:rsidRDefault="00C71C19" w:rsidP="00C71C19">
            <w:pPr>
              <w:jc w:val="both"/>
              <w:rPr>
                <w:rFonts w:asciiTheme="minorHAnsi" w:hAnsiTheme="minorHAnsi"/>
                <w:sz w:val="20"/>
                <w:szCs w:val="20"/>
              </w:rPr>
            </w:pPr>
          </w:p>
        </w:tc>
      </w:tr>
    </w:tbl>
    <w:p w:rsidR="00C71C19" w:rsidRPr="00010439" w:rsidRDefault="00C71C19" w:rsidP="00C71C19">
      <w:pPr>
        <w:jc w:val="both"/>
        <w:rPr>
          <w:rFonts w:asciiTheme="minorHAnsi" w:hAnsiTheme="minorHAnsi"/>
          <w:sz w:val="20"/>
          <w:szCs w:val="20"/>
        </w:rPr>
      </w:pPr>
    </w:p>
    <w:p w:rsidR="00C71C19" w:rsidRPr="00010439" w:rsidRDefault="00C71C19" w:rsidP="00C71C19">
      <w:pPr>
        <w:ind w:firstLine="284"/>
        <w:jc w:val="both"/>
        <w:rPr>
          <w:rFonts w:asciiTheme="minorHAnsi" w:hAnsiTheme="minorHAnsi"/>
          <w:sz w:val="20"/>
          <w:szCs w:val="20"/>
        </w:rPr>
      </w:pPr>
      <w:r w:rsidRPr="00010439">
        <w:rPr>
          <w:rFonts w:asciiTheme="minorHAnsi" w:hAnsiTheme="minorHAnsi"/>
          <w:sz w:val="20"/>
          <w:szCs w:val="20"/>
        </w:rPr>
        <w:t xml:space="preserve">Görüşmeler her bir öğretim elemanının belirlediği saatte, kendi odalarında yaklaşık olarak 15-20 </w:t>
      </w:r>
      <w:proofErr w:type="spellStart"/>
      <w:r w:rsidRPr="00010439">
        <w:rPr>
          <w:rFonts w:asciiTheme="minorHAnsi" w:hAnsiTheme="minorHAnsi"/>
          <w:sz w:val="20"/>
          <w:szCs w:val="20"/>
        </w:rPr>
        <w:t>dk’lık</w:t>
      </w:r>
      <w:proofErr w:type="spellEnd"/>
      <w:r w:rsidRPr="00010439">
        <w:rPr>
          <w:rFonts w:asciiTheme="minorHAnsi" w:hAnsiTheme="minorHAnsi"/>
          <w:sz w:val="20"/>
          <w:szCs w:val="20"/>
        </w:rPr>
        <w:t xml:space="preserve"> sürelerle yapılmış ve ses kayıt cihazı ile kaydedilmiştir. </w:t>
      </w:r>
    </w:p>
    <w:p w:rsidR="00C71C19" w:rsidRPr="00010439" w:rsidRDefault="00C71C19" w:rsidP="00C71C19">
      <w:pPr>
        <w:ind w:firstLine="284"/>
        <w:jc w:val="both"/>
        <w:rPr>
          <w:rFonts w:asciiTheme="minorHAnsi" w:hAnsiTheme="minorHAnsi"/>
          <w:sz w:val="20"/>
          <w:szCs w:val="20"/>
        </w:rPr>
      </w:pPr>
      <w:r w:rsidRPr="00010439">
        <w:rPr>
          <w:rFonts w:asciiTheme="minorHAnsi" w:hAnsiTheme="minorHAnsi"/>
          <w:sz w:val="20"/>
          <w:szCs w:val="20"/>
        </w:rPr>
        <w:t xml:space="preserve">Daha sonra bu görüşmeler iki araştırmacı tarafından ayrı ayrı dinlenerek transkript edilmiştir. Görüşmelerden elde edilen bu veriler kontrol listesi üzerinde işaretlenmiştir. Her iki araştırmacının analiz sonuçlarının birbiriyle tutarlığı için Miles ve </w:t>
      </w:r>
      <w:proofErr w:type="spellStart"/>
      <w:r w:rsidRPr="00010439">
        <w:rPr>
          <w:rFonts w:asciiTheme="minorHAnsi" w:hAnsiTheme="minorHAnsi"/>
          <w:sz w:val="20"/>
          <w:szCs w:val="20"/>
        </w:rPr>
        <w:t>Huberman</w:t>
      </w:r>
      <w:proofErr w:type="spellEnd"/>
      <w:r w:rsidRPr="00010439">
        <w:rPr>
          <w:rFonts w:asciiTheme="minorHAnsi" w:hAnsiTheme="minorHAnsi"/>
          <w:sz w:val="20"/>
          <w:szCs w:val="20"/>
        </w:rPr>
        <w:t xml:space="preserve"> (1994)’</w:t>
      </w:r>
      <w:proofErr w:type="spellStart"/>
      <w:r w:rsidRPr="00010439">
        <w:rPr>
          <w:rFonts w:asciiTheme="minorHAnsi" w:hAnsiTheme="minorHAnsi"/>
          <w:sz w:val="20"/>
          <w:szCs w:val="20"/>
        </w:rPr>
        <w:t>ın</w:t>
      </w:r>
      <w:proofErr w:type="spellEnd"/>
      <w:r w:rsidRPr="00010439">
        <w:rPr>
          <w:rFonts w:asciiTheme="minorHAnsi" w:hAnsiTheme="minorHAnsi"/>
          <w:sz w:val="20"/>
          <w:szCs w:val="20"/>
        </w:rPr>
        <w:t xml:space="preserve"> önerdiği  [Görüş birliği / (Görüş birliği + Görüş ayrılığı) x 100] formülü kullanılmıştır. Görüşmelerden toplam 188 kod elde edilmiş ve 3 kod üzerinde uzlaşma sağlanamamıştır. Dolayısıyla bu değerler bize araştırmacıların yaptıkları değerlendirmelerini %98 oranında birbiriyle tutarlı olduğunu göstermiştir. Bu şekilde elde edilen veriler yüzde ve frekans olarak </w:t>
      </w:r>
      <w:proofErr w:type="spellStart"/>
      <w:r w:rsidRPr="00010439">
        <w:rPr>
          <w:rFonts w:asciiTheme="minorHAnsi" w:hAnsiTheme="minorHAnsi"/>
          <w:sz w:val="20"/>
          <w:szCs w:val="20"/>
        </w:rPr>
        <w:t>tablolaştırılmıştır</w:t>
      </w:r>
      <w:proofErr w:type="spellEnd"/>
      <w:r w:rsidRPr="00010439">
        <w:rPr>
          <w:rFonts w:asciiTheme="minorHAnsi" w:hAnsiTheme="minorHAnsi"/>
          <w:sz w:val="20"/>
          <w:szCs w:val="20"/>
        </w:rPr>
        <w:t>.</w:t>
      </w:r>
    </w:p>
    <w:p w:rsidR="00C71C19" w:rsidRPr="005A61F3" w:rsidRDefault="00C71C19" w:rsidP="00C71C19">
      <w:pPr>
        <w:pStyle w:val="AralkYok"/>
        <w:tabs>
          <w:tab w:val="left" w:pos="284"/>
        </w:tabs>
        <w:spacing w:after="120"/>
        <w:jc w:val="both"/>
        <w:rPr>
          <w:rFonts w:asciiTheme="minorHAnsi" w:hAnsiTheme="minorHAnsi"/>
          <w:b/>
          <w:sz w:val="20"/>
          <w:szCs w:val="20"/>
        </w:rPr>
      </w:pPr>
    </w:p>
    <w:p w:rsidR="00C71C19" w:rsidRPr="00010439" w:rsidRDefault="00C71C19" w:rsidP="00C71C19">
      <w:pPr>
        <w:pStyle w:val="AralkYok"/>
        <w:tabs>
          <w:tab w:val="left" w:pos="284"/>
        </w:tabs>
        <w:spacing w:after="120"/>
        <w:jc w:val="center"/>
        <w:rPr>
          <w:rFonts w:asciiTheme="minorHAnsi" w:hAnsiTheme="minorHAnsi"/>
          <w:b/>
          <w:sz w:val="20"/>
          <w:szCs w:val="20"/>
        </w:rPr>
      </w:pPr>
      <w:r w:rsidRPr="00010439">
        <w:rPr>
          <w:rFonts w:asciiTheme="minorHAnsi" w:hAnsiTheme="minorHAnsi"/>
          <w:b/>
          <w:sz w:val="20"/>
          <w:szCs w:val="20"/>
        </w:rPr>
        <w:t>Bulgular</w:t>
      </w:r>
    </w:p>
    <w:p w:rsidR="00C71C1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Çalışmadan oluşt</w:t>
      </w:r>
      <w:r>
        <w:rPr>
          <w:rStyle w:val="A0"/>
          <w:rFonts w:asciiTheme="minorHAnsi" w:hAnsiTheme="minorHAnsi"/>
          <w:sz w:val="20"/>
          <w:szCs w:val="20"/>
        </w:rPr>
        <w:t>urulan kontrol listesi Tablo 2’</w:t>
      </w:r>
      <w:r w:rsidRPr="00010439">
        <w:rPr>
          <w:rStyle w:val="A0"/>
          <w:rFonts w:asciiTheme="minorHAnsi" w:hAnsiTheme="minorHAnsi"/>
          <w:sz w:val="20"/>
          <w:szCs w:val="20"/>
        </w:rPr>
        <w:t>de görülmektedir. Öğretim elemanlarıyla yapılan görüşmelerden elde edilen bulgular Tablo 2’de kontrol listesi üzerinde frekans ve yüzde olarak ifade edilmiştir.</w:t>
      </w: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Default="0062590C" w:rsidP="00C71C19">
      <w:pPr>
        <w:ind w:firstLine="284"/>
        <w:jc w:val="both"/>
        <w:rPr>
          <w:rStyle w:val="A0"/>
          <w:rFonts w:asciiTheme="minorHAnsi" w:hAnsiTheme="minorHAnsi"/>
          <w:sz w:val="20"/>
          <w:szCs w:val="20"/>
        </w:rPr>
      </w:pPr>
    </w:p>
    <w:p w:rsidR="0062590C" w:rsidRPr="00010439" w:rsidRDefault="0062590C" w:rsidP="00C71C19">
      <w:pPr>
        <w:ind w:firstLine="284"/>
        <w:jc w:val="both"/>
        <w:rPr>
          <w:rStyle w:val="A0"/>
          <w:rFonts w:asciiTheme="minorHAnsi" w:hAnsiTheme="minorHAnsi"/>
          <w:sz w:val="20"/>
          <w:szCs w:val="20"/>
        </w:rPr>
      </w:pPr>
    </w:p>
    <w:p w:rsidR="00C71C19" w:rsidRPr="00010439" w:rsidRDefault="00C71C19" w:rsidP="00C71C19">
      <w:pPr>
        <w:jc w:val="center"/>
        <w:rPr>
          <w:rStyle w:val="A0"/>
          <w:rFonts w:asciiTheme="minorHAnsi" w:hAnsiTheme="minorHAnsi"/>
          <w:b/>
          <w:sz w:val="20"/>
          <w:szCs w:val="20"/>
        </w:rPr>
      </w:pPr>
    </w:p>
    <w:p w:rsidR="00C71C19" w:rsidRPr="00010439" w:rsidRDefault="00C71C19" w:rsidP="00C71C19">
      <w:pPr>
        <w:rPr>
          <w:rStyle w:val="A0"/>
          <w:rFonts w:asciiTheme="minorHAnsi" w:hAnsiTheme="minorHAnsi"/>
          <w:sz w:val="20"/>
          <w:szCs w:val="20"/>
        </w:rPr>
      </w:pPr>
      <w:r w:rsidRPr="00010439">
        <w:rPr>
          <w:rStyle w:val="A0"/>
          <w:rFonts w:asciiTheme="minorHAnsi" w:hAnsiTheme="minorHAnsi"/>
          <w:b/>
          <w:sz w:val="20"/>
          <w:szCs w:val="20"/>
        </w:rPr>
        <w:lastRenderedPageBreak/>
        <w:t xml:space="preserve">Tablo 2. </w:t>
      </w:r>
      <w:r w:rsidRPr="00010439">
        <w:rPr>
          <w:rStyle w:val="A0"/>
          <w:rFonts w:asciiTheme="minorHAnsi" w:hAnsiTheme="minorHAnsi"/>
          <w:sz w:val="20"/>
          <w:szCs w:val="20"/>
        </w:rPr>
        <w:t>Görüşmelerden elde edilen bulgulara ait kontrol listesi</w:t>
      </w:r>
    </w:p>
    <w:tbl>
      <w:tblPr>
        <w:tblW w:w="8559" w:type="dxa"/>
        <w:jc w:val="center"/>
        <w:tblInd w:w="27"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658"/>
        <w:gridCol w:w="548"/>
        <w:gridCol w:w="685"/>
        <w:gridCol w:w="548"/>
        <w:gridCol w:w="703"/>
        <w:gridCol w:w="709"/>
        <w:gridCol w:w="708"/>
      </w:tblGrid>
      <w:tr w:rsidR="00C71C19" w:rsidRPr="00010439" w:rsidTr="00C71C19">
        <w:trPr>
          <w:trHeight w:val="196"/>
          <w:jc w:val="center"/>
        </w:trPr>
        <w:tc>
          <w:tcPr>
            <w:tcW w:w="8559" w:type="dxa"/>
            <w:gridSpan w:val="7"/>
          </w:tcPr>
          <w:p w:rsidR="00C71C19" w:rsidRPr="00010439" w:rsidRDefault="00C71C19" w:rsidP="00C71C19">
            <w:pPr>
              <w:ind w:left="-8"/>
              <w:jc w:val="center"/>
              <w:rPr>
                <w:rFonts w:asciiTheme="minorHAnsi" w:eastAsia="Calibri" w:hAnsiTheme="minorHAnsi"/>
                <w:b/>
                <w:sz w:val="20"/>
                <w:szCs w:val="20"/>
              </w:rPr>
            </w:pPr>
            <w:r w:rsidRPr="00010439">
              <w:rPr>
                <w:rFonts w:asciiTheme="minorHAnsi" w:eastAsia="Calibri" w:hAnsiTheme="minorHAnsi"/>
                <w:b/>
                <w:sz w:val="20"/>
                <w:szCs w:val="20"/>
              </w:rPr>
              <w:t>Görüşmelerden elde edilen bulgular</w:t>
            </w:r>
          </w:p>
        </w:tc>
      </w:tr>
      <w:tr w:rsidR="00C71C19" w:rsidRPr="00010439" w:rsidTr="00C71C19">
        <w:trPr>
          <w:trHeight w:val="178"/>
          <w:jc w:val="center"/>
        </w:trPr>
        <w:tc>
          <w:tcPr>
            <w:tcW w:w="4658" w:type="dxa"/>
            <w:vMerge w:val="restart"/>
          </w:tcPr>
          <w:p w:rsidR="00C71C19" w:rsidRPr="00010439" w:rsidRDefault="00C71C19" w:rsidP="00C71C19">
            <w:pPr>
              <w:ind w:left="-8"/>
              <w:rPr>
                <w:rFonts w:asciiTheme="minorHAnsi" w:eastAsia="Calibri" w:hAnsiTheme="minorHAnsi"/>
                <w:sz w:val="20"/>
                <w:szCs w:val="20"/>
              </w:rPr>
            </w:pPr>
          </w:p>
          <w:p w:rsidR="00C71C19" w:rsidRPr="00010439" w:rsidRDefault="00C71C19" w:rsidP="00C71C19">
            <w:pPr>
              <w:ind w:left="-8"/>
              <w:rPr>
                <w:rFonts w:asciiTheme="minorHAnsi" w:eastAsia="Calibri" w:hAnsiTheme="minorHAnsi"/>
                <w:sz w:val="20"/>
                <w:szCs w:val="20"/>
              </w:rPr>
            </w:pPr>
          </w:p>
        </w:tc>
        <w:tc>
          <w:tcPr>
            <w:tcW w:w="1233" w:type="dxa"/>
            <w:gridSpan w:val="2"/>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b/>
                <w:sz w:val="20"/>
                <w:szCs w:val="20"/>
              </w:rPr>
              <w:t xml:space="preserve">        Evet</w:t>
            </w:r>
          </w:p>
        </w:tc>
        <w:tc>
          <w:tcPr>
            <w:tcW w:w="1251" w:type="dxa"/>
            <w:gridSpan w:val="2"/>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b/>
                <w:sz w:val="20"/>
                <w:szCs w:val="20"/>
              </w:rPr>
              <w:t xml:space="preserve">  Kısmen</w:t>
            </w:r>
          </w:p>
        </w:tc>
        <w:tc>
          <w:tcPr>
            <w:tcW w:w="1417" w:type="dxa"/>
            <w:gridSpan w:val="2"/>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b/>
                <w:sz w:val="20"/>
                <w:szCs w:val="20"/>
              </w:rPr>
              <w:t xml:space="preserve">     Hayır</w:t>
            </w:r>
          </w:p>
        </w:tc>
      </w:tr>
      <w:tr w:rsidR="00C71C19" w:rsidRPr="00010439" w:rsidTr="00C71C19">
        <w:trPr>
          <w:trHeight w:val="170"/>
          <w:jc w:val="center"/>
        </w:trPr>
        <w:tc>
          <w:tcPr>
            <w:tcW w:w="4658" w:type="dxa"/>
            <w:vMerge/>
          </w:tcPr>
          <w:p w:rsidR="00C71C19" w:rsidRPr="00010439" w:rsidRDefault="00C71C19" w:rsidP="00C71C19">
            <w:pPr>
              <w:ind w:left="-8"/>
              <w:rPr>
                <w:rFonts w:asciiTheme="minorHAnsi" w:eastAsia="Calibri" w:hAnsiTheme="minorHAnsi"/>
                <w:sz w:val="20"/>
                <w:szCs w:val="20"/>
              </w:rPr>
            </w:pP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b/>
                <w:sz w:val="20"/>
                <w:szCs w:val="20"/>
              </w:rPr>
            </w:pPr>
            <w:r w:rsidRPr="00010439">
              <w:rPr>
                <w:rFonts w:asciiTheme="minorHAnsi" w:eastAsia="Calibri" w:hAnsiTheme="minorHAnsi"/>
                <w:sz w:val="20"/>
                <w:szCs w:val="20"/>
              </w:rPr>
              <w:t xml:space="preserve">   </w:t>
            </w:r>
            <w:proofErr w:type="gramStart"/>
            <w:r w:rsidRPr="00010439">
              <w:rPr>
                <w:rFonts w:asciiTheme="minorHAnsi" w:eastAsia="Calibri" w:hAnsiTheme="minorHAnsi"/>
                <w:sz w:val="20"/>
                <w:szCs w:val="20"/>
              </w:rPr>
              <w:t>f</w:t>
            </w:r>
            <w:proofErr w:type="gramEnd"/>
          </w:p>
        </w:tc>
        <w:tc>
          <w:tcPr>
            <w:tcW w:w="685" w:type="dxa"/>
          </w:tcPr>
          <w:p w:rsidR="00C71C19" w:rsidRPr="00010439" w:rsidRDefault="00C71C19" w:rsidP="00C71C19">
            <w:pPr>
              <w:ind w:left="132"/>
              <w:rPr>
                <w:rFonts w:asciiTheme="minorHAnsi" w:eastAsia="Calibri" w:hAnsiTheme="minorHAnsi"/>
                <w:b/>
                <w:sz w:val="20"/>
                <w:szCs w:val="20"/>
              </w:rPr>
            </w:pPr>
            <w:r w:rsidRPr="00010439">
              <w:rPr>
                <w:rFonts w:asciiTheme="minorHAnsi" w:eastAsia="Calibri" w:hAnsiTheme="minorHAnsi"/>
                <w:sz w:val="20"/>
                <w:szCs w:val="20"/>
              </w:rPr>
              <w:t>%</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b/>
                <w:sz w:val="20"/>
                <w:szCs w:val="20"/>
              </w:rPr>
            </w:pPr>
            <w:proofErr w:type="gramStart"/>
            <w:r w:rsidRPr="00010439">
              <w:rPr>
                <w:rFonts w:asciiTheme="minorHAnsi" w:eastAsia="Calibri" w:hAnsiTheme="minorHAnsi"/>
                <w:sz w:val="20"/>
                <w:szCs w:val="20"/>
              </w:rPr>
              <w:t>f</w:t>
            </w:r>
            <w:proofErr w:type="gramEnd"/>
          </w:p>
        </w:tc>
        <w:tc>
          <w:tcPr>
            <w:tcW w:w="703" w:type="dxa"/>
          </w:tcPr>
          <w:p w:rsidR="00C71C19" w:rsidRPr="00010439" w:rsidRDefault="00C71C19" w:rsidP="00C71C19">
            <w:pPr>
              <w:ind w:left="87"/>
              <w:rPr>
                <w:rFonts w:asciiTheme="minorHAnsi" w:eastAsia="Calibri" w:hAnsiTheme="minorHAnsi"/>
                <w:b/>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b/>
                <w:sz w:val="20"/>
                <w:szCs w:val="20"/>
              </w:rPr>
            </w:pPr>
            <w:proofErr w:type="gramStart"/>
            <w:r w:rsidRPr="00010439">
              <w:rPr>
                <w:rFonts w:asciiTheme="minorHAnsi" w:eastAsia="Calibri" w:hAnsiTheme="minorHAnsi"/>
                <w:sz w:val="20"/>
                <w:szCs w:val="20"/>
              </w:rPr>
              <w:t>f</w:t>
            </w:r>
            <w:proofErr w:type="gramEnd"/>
          </w:p>
        </w:tc>
        <w:tc>
          <w:tcPr>
            <w:tcW w:w="708" w:type="dxa"/>
          </w:tcPr>
          <w:p w:rsidR="00C71C19" w:rsidRPr="00010439" w:rsidRDefault="00C71C19" w:rsidP="00C71C19">
            <w:pPr>
              <w:ind w:left="87"/>
              <w:rPr>
                <w:rFonts w:asciiTheme="minorHAnsi" w:eastAsia="Calibri" w:hAnsiTheme="minorHAnsi"/>
                <w:b/>
                <w:sz w:val="20"/>
                <w:szCs w:val="20"/>
              </w:rPr>
            </w:pPr>
            <w:r w:rsidRPr="00010439">
              <w:rPr>
                <w:rFonts w:asciiTheme="minorHAnsi" w:eastAsia="Calibri" w:hAnsiTheme="minorHAnsi"/>
                <w:sz w:val="20"/>
                <w:szCs w:val="20"/>
              </w:rPr>
              <w:t>%</w:t>
            </w:r>
          </w:p>
        </w:tc>
      </w:tr>
      <w:tr w:rsidR="00C71C19" w:rsidRPr="00010439" w:rsidTr="00C71C19">
        <w:trPr>
          <w:trHeight w:val="281"/>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1.Öz-düzenlemeyi artıran öğretim yöntemleri:</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p>
        </w:tc>
        <w:tc>
          <w:tcPr>
            <w:tcW w:w="685" w:type="dxa"/>
          </w:tcPr>
          <w:p w:rsidR="00C71C19" w:rsidRPr="00010439" w:rsidRDefault="00C71C19" w:rsidP="00C71C19">
            <w:pPr>
              <w:ind w:left="-8"/>
              <w:rPr>
                <w:rFonts w:asciiTheme="minorHAnsi" w:eastAsia="Calibri" w:hAnsiTheme="minorHAnsi"/>
                <w:sz w:val="20"/>
                <w:szCs w:val="20"/>
              </w:rPr>
            </w:pP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p>
        </w:tc>
        <w:tc>
          <w:tcPr>
            <w:tcW w:w="703" w:type="dxa"/>
          </w:tcPr>
          <w:p w:rsidR="00C71C19" w:rsidRPr="00010439" w:rsidRDefault="00C71C19" w:rsidP="00C71C19">
            <w:pPr>
              <w:ind w:left="-8"/>
              <w:rPr>
                <w:rFonts w:asciiTheme="minorHAnsi" w:eastAsia="Calibri" w:hAnsiTheme="minorHAnsi"/>
                <w:sz w:val="20"/>
                <w:szCs w:val="20"/>
              </w:rPr>
            </w:pP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p>
        </w:tc>
        <w:tc>
          <w:tcPr>
            <w:tcW w:w="708" w:type="dxa"/>
          </w:tcPr>
          <w:p w:rsidR="00C71C19" w:rsidRPr="00010439" w:rsidRDefault="00C71C19" w:rsidP="00C71C19">
            <w:pPr>
              <w:ind w:left="-8"/>
              <w:rPr>
                <w:rFonts w:asciiTheme="minorHAnsi" w:eastAsia="Calibri" w:hAnsiTheme="minorHAnsi"/>
                <w:sz w:val="20"/>
                <w:szCs w:val="20"/>
              </w:rPr>
            </w:pPr>
          </w:p>
        </w:tc>
      </w:tr>
      <w:tr w:rsidR="00C71C19" w:rsidRPr="00010439" w:rsidTr="00C71C19">
        <w:trPr>
          <w:trHeight w:val="252"/>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Çeşitli denenmiş öğretim uygulamaları</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r>
      <w:tr w:rsidR="00C71C19" w:rsidRPr="00010439" w:rsidTr="00C71C19">
        <w:trPr>
          <w:trHeight w:val="245"/>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w:t>
            </w:r>
            <w:proofErr w:type="spellStart"/>
            <w:r w:rsidRPr="00010439">
              <w:rPr>
                <w:rFonts w:asciiTheme="minorHAnsi" w:eastAsia="Calibri" w:hAnsiTheme="minorHAnsi"/>
                <w:sz w:val="20"/>
                <w:szCs w:val="20"/>
              </w:rPr>
              <w:t>İşbirlikli</w:t>
            </w:r>
            <w:proofErr w:type="spellEnd"/>
            <w:r w:rsidRPr="00010439">
              <w:rPr>
                <w:rFonts w:asciiTheme="minorHAnsi" w:eastAsia="Calibri" w:hAnsiTheme="minorHAnsi"/>
                <w:sz w:val="20"/>
                <w:szCs w:val="20"/>
              </w:rPr>
              <w:t xml:space="preserve"> öğrenme</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4</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r>
      <w:tr w:rsidR="00C71C19" w:rsidRPr="00010439" w:rsidTr="00C71C19">
        <w:trPr>
          <w:trHeight w:val="239"/>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Teknoloji kullanımı</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6</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2</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339"/>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Sorgulayıcı öğrenme</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100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451"/>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Problem çözme ve eleştirel düşünmeyi artıran etkinlikler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62,5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245"/>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2.Değerlendirme yöntemleri:</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p>
        </w:tc>
        <w:tc>
          <w:tcPr>
            <w:tcW w:w="685" w:type="dxa"/>
          </w:tcPr>
          <w:p w:rsidR="00C71C19" w:rsidRPr="00010439" w:rsidRDefault="00C71C19" w:rsidP="00C71C19">
            <w:pPr>
              <w:ind w:left="-8"/>
              <w:rPr>
                <w:rFonts w:asciiTheme="minorHAnsi" w:eastAsia="Calibri" w:hAnsiTheme="minorHAnsi"/>
                <w:sz w:val="20"/>
                <w:szCs w:val="20"/>
              </w:rPr>
            </w:pP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p>
        </w:tc>
        <w:tc>
          <w:tcPr>
            <w:tcW w:w="703" w:type="dxa"/>
          </w:tcPr>
          <w:p w:rsidR="00C71C19" w:rsidRPr="00010439" w:rsidRDefault="00C71C19" w:rsidP="00C71C19">
            <w:pPr>
              <w:ind w:left="-8"/>
              <w:rPr>
                <w:rFonts w:asciiTheme="minorHAnsi" w:eastAsia="Calibri" w:hAnsiTheme="minorHAnsi"/>
                <w:sz w:val="20"/>
                <w:szCs w:val="20"/>
              </w:rPr>
            </w:pP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p>
        </w:tc>
        <w:tc>
          <w:tcPr>
            <w:tcW w:w="708" w:type="dxa"/>
          </w:tcPr>
          <w:p w:rsidR="00C71C19" w:rsidRPr="00010439" w:rsidRDefault="00C71C19" w:rsidP="00C71C19">
            <w:pPr>
              <w:ind w:left="-8"/>
              <w:rPr>
                <w:rFonts w:asciiTheme="minorHAnsi" w:eastAsia="Calibri" w:hAnsiTheme="minorHAnsi"/>
                <w:sz w:val="20"/>
                <w:szCs w:val="20"/>
              </w:rPr>
            </w:pPr>
          </w:p>
        </w:tc>
      </w:tr>
      <w:tr w:rsidR="00C71C19" w:rsidRPr="00010439" w:rsidTr="00C71C19">
        <w:trPr>
          <w:trHeight w:val="314"/>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w:t>
            </w:r>
            <w:proofErr w:type="spellStart"/>
            <w:r w:rsidRPr="00010439">
              <w:rPr>
                <w:rFonts w:asciiTheme="minorHAnsi" w:eastAsia="Calibri" w:hAnsiTheme="minorHAnsi"/>
                <w:sz w:val="20"/>
                <w:szCs w:val="20"/>
              </w:rPr>
              <w:t>Portfolyo</w:t>
            </w:r>
            <w:proofErr w:type="spellEnd"/>
            <w:r w:rsidRPr="00010439">
              <w:rPr>
                <w:rFonts w:asciiTheme="minorHAnsi" w:eastAsia="Calibri" w:hAnsiTheme="minorHAnsi"/>
                <w:sz w:val="20"/>
                <w:szCs w:val="20"/>
              </w:rPr>
              <w:t xml:space="preserve"> değerlendirme </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r>
      <w:tr w:rsidR="00C71C19" w:rsidRPr="00010439" w:rsidTr="00C71C19">
        <w:trPr>
          <w:trHeight w:val="289"/>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Performans değerlendirme</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62,5</w:t>
            </w:r>
          </w:p>
        </w:tc>
      </w:tr>
      <w:tr w:rsidR="00C71C19" w:rsidRPr="00010439" w:rsidTr="00C71C19">
        <w:trPr>
          <w:trHeight w:val="321"/>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   Öz değerlendirme</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r>
      <w:tr w:rsidR="00C71C19" w:rsidRPr="00010439" w:rsidTr="00C71C19">
        <w:trPr>
          <w:trHeight w:val="195"/>
          <w:jc w:val="center"/>
        </w:trPr>
        <w:tc>
          <w:tcPr>
            <w:tcW w:w="465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 xml:space="preserve">   Akran değerlendirme</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r>
      <w:tr w:rsidR="00C71C19" w:rsidRPr="00010439" w:rsidTr="00C71C19">
        <w:trPr>
          <w:trHeight w:val="425"/>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3.Ders başında o dersle ilgili yararları ve kazanımları hakkında tartışma yapılabilir.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4</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r>
      <w:tr w:rsidR="00C71C19" w:rsidRPr="00010439" w:rsidTr="00C71C19">
        <w:trPr>
          <w:trHeight w:val="327"/>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4.Konuların zorluk düzeyi gruba uygun bir şekilde olabilir.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100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386"/>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5.Anlamlı öğrenme hedefleri belirlenebilir.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62,5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210"/>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6.Öğrencinin düşüncelerini ifade etmesi sağlanabilir.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100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192"/>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7.Yapıcı geri bildirimler sağlanabilir.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100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304"/>
          <w:jc w:val="center"/>
        </w:trPr>
        <w:tc>
          <w:tcPr>
            <w:tcW w:w="4658" w:type="dxa"/>
          </w:tcPr>
          <w:p w:rsidR="00C71C19" w:rsidRPr="00010439" w:rsidRDefault="00C71C19" w:rsidP="00C71C19">
            <w:pPr>
              <w:tabs>
                <w:tab w:val="left" w:pos="5940"/>
              </w:tabs>
              <w:rPr>
                <w:rFonts w:asciiTheme="minorHAnsi" w:eastAsia="Calibri" w:hAnsiTheme="minorHAnsi"/>
                <w:sz w:val="20"/>
                <w:szCs w:val="20"/>
              </w:rPr>
            </w:pPr>
            <w:r w:rsidRPr="00010439">
              <w:rPr>
                <w:rFonts w:asciiTheme="minorHAnsi" w:eastAsia="Calibri" w:hAnsiTheme="minorHAnsi"/>
                <w:sz w:val="20"/>
                <w:szCs w:val="20"/>
              </w:rPr>
              <w:t>8.Öğrenci derse karşı motive olması için teşvik edilebilir.</w:t>
            </w:r>
            <w:r w:rsidRPr="00010439">
              <w:rPr>
                <w:rFonts w:asciiTheme="minorHAnsi" w:eastAsia="Calibri" w:hAnsiTheme="minorHAnsi"/>
                <w:sz w:val="20"/>
                <w:szCs w:val="20"/>
              </w:rPr>
              <w:tab/>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404"/>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9.Öğretmen öğrencilere derste karşılaştıkları sorunları çözebilmeleri için yol gösterebilir.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198"/>
          <w:jc w:val="center"/>
        </w:trPr>
        <w:tc>
          <w:tcPr>
            <w:tcW w:w="4658" w:type="dxa"/>
          </w:tcPr>
          <w:p w:rsidR="00C71C19" w:rsidRPr="00010439" w:rsidRDefault="00C71C19" w:rsidP="00C71C19">
            <w:pPr>
              <w:tabs>
                <w:tab w:val="left" w:pos="5940"/>
              </w:tabs>
              <w:rPr>
                <w:rFonts w:asciiTheme="minorHAnsi" w:eastAsia="Calibri" w:hAnsiTheme="minorHAnsi"/>
                <w:sz w:val="20"/>
                <w:szCs w:val="20"/>
              </w:rPr>
            </w:pPr>
            <w:r w:rsidRPr="00010439">
              <w:rPr>
                <w:rFonts w:asciiTheme="minorHAnsi" w:eastAsia="Calibri" w:hAnsiTheme="minorHAnsi"/>
                <w:sz w:val="20"/>
                <w:szCs w:val="20"/>
              </w:rPr>
              <w:t>10.Derslerde geniş ev ödevleri verilebilir.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2</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r>
      <w:tr w:rsidR="00C71C19" w:rsidRPr="00010439" w:rsidTr="00C71C19">
        <w:trPr>
          <w:trHeight w:val="192"/>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11.Derste grup etkinlikleri yapılabilir.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4</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50</w:t>
            </w:r>
          </w:p>
        </w:tc>
      </w:tr>
      <w:tr w:rsidR="00C71C19" w:rsidRPr="00010439" w:rsidTr="00C71C19">
        <w:trPr>
          <w:trHeight w:val="185"/>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12.Proje çalışmaları yapılabilir.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4</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50</w:t>
            </w:r>
          </w:p>
        </w:tc>
      </w:tr>
      <w:tr w:rsidR="00C71C19" w:rsidRPr="00010439" w:rsidTr="00C71C19">
        <w:trPr>
          <w:trHeight w:val="286"/>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13.Sınıfta beyin fırtınası gibi tartışma etkinlikleri yapılabilir.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r>
      <w:tr w:rsidR="00C71C19" w:rsidRPr="00010439" w:rsidTr="00C71C19">
        <w:trPr>
          <w:trHeight w:val="291"/>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14.Öğrencilerin amaçlar belirleme, planlama ve değerlendirme yapabilecekleri etkinlikler yapılabilir.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7</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87,5</w:t>
            </w:r>
          </w:p>
        </w:tc>
      </w:tr>
      <w:tr w:rsidR="00C71C19" w:rsidRPr="00010439" w:rsidTr="00C71C19">
        <w:trPr>
          <w:trHeight w:val="529"/>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 xml:space="preserve">15. Derste okuma ve yazmaya yönelik etkinlikler yapılabilir. </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4</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50</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12,5</w:t>
            </w:r>
          </w:p>
        </w:tc>
      </w:tr>
      <w:tr w:rsidR="00C71C19" w:rsidRPr="00010439" w:rsidTr="00C71C19">
        <w:trPr>
          <w:trHeight w:val="291"/>
          <w:jc w:val="center"/>
        </w:trPr>
        <w:tc>
          <w:tcPr>
            <w:tcW w:w="4658" w:type="dxa"/>
          </w:tcPr>
          <w:p w:rsidR="00C71C19" w:rsidRPr="00010439" w:rsidRDefault="00C71C19" w:rsidP="00C71C19">
            <w:pPr>
              <w:rPr>
                <w:rFonts w:asciiTheme="minorHAnsi" w:eastAsia="Calibri" w:hAnsiTheme="minorHAnsi"/>
                <w:sz w:val="20"/>
                <w:szCs w:val="20"/>
              </w:rPr>
            </w:pPr>
            <w:r w:rsidRPr="00010439">
              <w:rPr>
                <w:rFonts w:asciiTheme="minorHAnsi" w:eastAsia="Calibri" w:hAnsiTheme="minorHAnsi"/>
                <w:sz w:val="20"/>
                <w:szCs w:val="20"/>
              </w:rPr>
              <w:t>16. Dönem sonunda dersle ilgili öğrencilerle öz değerlendirme yapılabilir.</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685"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c>
          <w:tcPr>
            <w:tcW w:w="548"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2</w:t>
            </w:r>
          </w:p>
        </w:tc>
        <w:tc>
          <w:tcPr>
            <w:tcW w:w="703"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25</w:t>
            </w:r>
          </w:p>
        </w:tc>
        <w:tc>
          <w:tcPr>
            <w:tcW w:w="709" w:type="dxa"/>
            <w:shd w:val="clear" w:color="auto" w:fill="D9D9D9" w:themeFill="background1" w:themeFillShade="D9"/>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w:t>
            </w:r>
          </w:p>
        </w:tc>
        <w:tc>
          <w:tcPr>
            <w:tcW w:w="708" w:type="dxa"/>
          </w:tcPr>
          <w:p w:rsidR="00C71C19" w:rsidRPr="00010439" w:rsidRDefault="00C71C19" w:rsidP="00C71C19">
            <w:pPr>
              <w:ind w:left="-8"/>
              <w:rPr>
                <w:rFonts w:asciiTheme="minorHAnsi" w:eastAsia="Calibri" w:hAnsiTheme="minorHAnsi"/>
                <w:sz w:val="20"/>
                <w:szCs w:val="20"/>
              </w:rPr>
            </w:pPr>
            <w:r w:rsidRPr="00010439">
              <w:rPr>
                <w:rFonts w:asciiTheme="minorHAnsi" w:eastAsia="Calibri" w:hAnsiTheme="minorHAnsi"/>
                <w:sz w:val="20"/>
                <w:szCs w:val="20"/>
              </w:rPr>
              <w:t>37,5</w:t>
            </w:r>
          </w:p>
        </w:tc>
      </w:tr>
    </w:tbl>
    <w:p w:rsidR="00C71C19" w:rsidRPr="00010439" w:rsidRDefault="00C71C19" w:rsidP="00C71C19">
      <w:pPr>
        <w:ind w:firstLine="284"/>
        <w:jc w:val="both"/>
        <w:rPr>
          <w:rStyle w:val="A0"/>
          <w:rFonts w:asciiTheme="minorHAnsi" w:hAnsiTheme="minorHAnsi"/>
          <w:b/>
          <w:sz w:val="20"/>
          <w:szCs w:val="20"/>
        </w:rPr>
      </w:pP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 xml:space="preserve">Görüşmede öğretim elemanlarına </w:t>
      </w:r>
      <w:r w:rsidRPr="00010439">
        <w:rPr>
          <w:rFonts w:asciiTheme="minorHAnsi" w:hAnsiTheme="minorHAnsi"/>
          <w:sz w:val="20"/>
          <w:szCs w:val="20"/>
        </w:rPr>
        <w:t>derslerinde kullandıkları öğretim yöntemleri sorulduğunda</w:t>
      </w:r>
      <w:r w:rsidRPr="00010439">
        <w:rPr>
          <w:rStyle w:val="A0"/>
          <w:rFonts w:asciiTheme="minorHAnsi" w:hAnsiTheme="minorHAnsi"/>
          <w:sz w:val="20"/>
          <w:szCs w:val="20"/>
        </w:rPr>
        <w:t xml:space="preserve"> </w:t>
      </w:r>
      <w:r w:rsidRPr="00010439">
        <w:rPr>
          <w:rFonts w:asciiTheme="minorHAnsi" w:hAnsiTheme="minorHAnsi"/>
          <w:sz w:val="20"/>
          <w:szCs w:val="20"/>
        </w:rPr>
        <w:t>genellikle “</w:t>
      </w:r>
      <w:r w:rsidRPr="00010439">
        <w:rPr>
          <w:rStyle w:val="A0"/>
          <w:rFonts w:asciiTheme="minorHAnsi" w:hAnsiTheme="minorHAnsi"/>
          <w:sz w:val="20"/>
          <w:szCs w:val="20"/>
        </w:rPr>
        <w:t xml:space="preserve">düz anlatım” ve “soru cevap” yöntemini kullandıklarını belirtmişlerdir. Öz-düzenlemeyi artıran yöntemlerden kullanıp kullanmadıklarına bakıldığında Tablo 2’de görüldüğü gibi öğretim elemanlarının %50 ve daha fazlası </w:t>
      </w:r>
      <w:proofErr w:type="spellStart"/>
      <w:r w:rsidRPr="00010439">
        <w:rPr>
          <w:rStyle w:val="A0"/>
          <w:rFonts w:asciiTheme="minorHAnsi" w:hAnsiTheme="minorHAnsi"/>
          <w:sz w:val="20"/>
          <w:szCs w:val="20"/>
        </w:rPr>
        <w:t>işbirlikli</w:t>
      </w:r>
      <w:proofErr w:type="spellEnd"/>
      <w:r w:rsidRPr="00010439">
        <w:rPr>
          <w:rStyle w:val="A0"/>
          <w:rFonts w:asciiTheme="minorHAnsi" w:hAnsiTheme="minorHAnsi"/>
          <w:sz w:val="20"/>
          <w:szCs w:val="20"/>
        </w:rPr>
        <w:t xml:space="preserve"> öğrenme, teknoloji kullanımı, sorgulayıcı öğrenme, problem çözme ve eleştirel düşünmeyi artıran etkinlikler kullandıklarını ifade etmişlerdir. Öğretim elemanlarının ifadelerinden bazıları şunlardır:</w:t>
      </w:r>
    </w:p>
    <w:p w:rsidR="00C71C19" w:rsidRPr="00010439" w:rsidRDefault="00C71C19" w:rsidP="00C71C19">
      <w:pPr>
        <w:jc w:val="both"/>
        <w:rPr>
          <w:rStyle w:val="A0"/>
          <w:rFonts w:asciiTheme="minorHAnsi" w:hAnsiTheme="minorHAnsi"/>
          <w:sz w:val="20"/>
          <w:szCs w:val="20"/>
        </w:rPr>
      </w:pP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“Derslerimde teknolojiden yararlanıyorum. Özellikle bilgisayar destekli ders sunumları kullanıyorum” (1B)</w:t>
      </w: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“Öğrencilere beyin fırtınası yaptırarak sorgulayarak öğrenmelerine yardımcı oluyorum”(2E)</w:t>
      </w:r>
    </w:p>
    <w:p w:rsidR="00C71C19" w:rsidRPr="00010439" w:rsidRDefault="00C71C19" w:rsidP="00C71C19">
      <w:pPr>
        <w:jc w:val="both"/>
        <w:rPr>
          <w:rFonts w:asciiTheme="minorHAnsi" w:hAnsiTheme="minorHAnsi"/>
          <w:sz w:val="20"/>
          <w:szCs w:val="20"/>
        </w:rPr>
      </w:pP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 xml:space="preserve">Öğretim elemanlarına derslerinde kullandıkları değerlendirme yöntemlerinin neler olduğunu sorduğumuzda daha çok geleneksel değerlendirme yöntemlerinden olan sözlü ve yazılı değerlendirme yöntemlerini kullandıklarını belirttikleri görülmüştür. Alternatif değerlendirme yöntemlerinden olan </w:t>
      </w:r>
      <w:proofErr w:type="spellStart"/>
      <w:r w:rsidRPr="00010439">
        <w:rPr>
          <w:rStyle w:val="A0"/>
          <w:rFonts w:asciiTheme="minorHAnsi" w:hAnsiTheme="minorHAnsi"/>
          <w:sz w:val="20"/>
          <w:szCs w:val="20"/>
        </w:rPr>
        <w:t>portfolyo</w:t>
      </w:r>
      <w:proofErr w:type="spellEnd"/>
      <w:r w:rsidRPr="00010439">
        <w:rPr>
          <w:rStyle w:val="A0"/>
          <w:rFonts w:asciiTheme="minorHAnsi" w:hAnsiTheme="minorHAnsi"/>
          <w:sz w:val="20"/>
          <w:szCs w:val="20"/>
        </w:rPr>
        <w:t>, performans, öz ve akran değerlendirme yöntemlerinden ise derslerinin içeriklerinden dolayı pek fazla yararlanamadıklarını ifade etmişlerdir (%62,5-87,5). Öğretim elemanlarının ifadelerinden bazıları şunlardır:</w:t>
      </w:r>
    </w:p>
    <w:p w:rsidR="00C71C19" w:rsidRPr="00010439" w:rsidRDefault="00C71C19" w:rsidP="00C71C19">
      <w:pPr>
        <w:jc w:val="both"/>
        <w:rPr>
          <w:rStyle w:val="A0"/>
          <w:rFonts w:asciiTheme="minorHAnsi" w:hAnsiTheme="minorHAnsi"/>
          <w:sz w:val="20"/>
          <w:szCs w:val="20"/>
        </w:rPr>
      </w:pP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“Öz ve akran değerlendirme sürecinde öğrencilerden güvenilir veriler alabileceğimi düşünmüyorum”(3E)</w:t>
      </w: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“Genellikle yazılı değerlendirmeler kullanıyorum”(4B)</w:t>
      </w:r>
    </w:p>
    <w:p w:rsidR="00C71C19" w:rsidRPr="00010439" w:rsidRDefault="00C71C19" w:rsidP="00C71C19">
      <w:pPr>
        <w:jc w:val="both"/>
        <w:rPr>
          <w:rStyle w:val="A0"/>
          <w:rFonts w:asciiTheme="minorHAnsi" w:hAnsiTheme="minorHAnsi"/>
          <w:sz w:val="20"/>
          <w:szCs w:val="20"/>
        </w:rPr>
      </w:pP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Öğretim elemanlarının derslerde anlamlı öğrenme hedefleri belirleme (%37,5) ve dersin başında yararları ve kazanımları hakkında tartışmalar yapma (%50) konusunda eksik oldukları görülmektedir. Diğer yandan konuların zorluk düzeyini gruba uygun şekilde ayarlama (%100), öğrencinin düşüncelerini ifade etmelerine olanak sağlama (%100), yapıcı geri bildirimlerde bulunma (%100), derse karşı motive olmaları için teşvik etme (%87,5) ve öğrencilere problemleriyle ilgili yol gösterme (%87,5) hususlarında öğretim elemanlarının yeterli düzeyde oldukları görülmektedir. Öğretim elemanlarının ifadelerinden bazıları şunlardır:</w:t>
      </w:r>
    </w:p>
    <w:p w:rsidR="00C71C19" w:rsidRPr="00010439" w:rsidRDefault="00C71C19" w:rsidP="00C71C19">
      <w:pPr>
        <w:jc w:val="both"/>
        <w:rPr>
          <w:rStyle w:val="A0"/>
          <w:rFonts w:asciiTheme="minorHAnsi" w:hAnsiTheme="minorHAnsi"/>
          <w:sz w:val="20"/>
          <w:szCs w:val="20"/>
        </w:rPr>
      </w:pP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“Öğrenciler derslerimde kendilerini rahatlıkla ifade edebiliyorlar”(5B)</w:t>
      </w:r>
    </w:p>
    <w:p w:rsidR="00C71C19" w:rsidRPr="00010439" w:rsidRDefault="00C71C19" w:rsidP="00C71C19">
      <w:pPr>
        <w:jc w:val="both"/>
        <w:rPr>
          <w:rStyle w:val="A0"/>
          <w:rFonts w:asciiTheme="minorHAnsi" w:hAnsiTheme="minorHAnsi"/>
          <w:sz w:val="20"/>
          <w:szCs w:val="20"/>
        </w:rPr>
      </w:pPr>
      <w:r w:rsidRPr="00010439">
        <w:rPr>
          <w:rStyle w:val="A0"/>
          <w:rFonts w:asciiTheme="minorHAnsi" w:hAnsiTheme="minorHAnsi"/>
          <w:i/>
          <w:sz w:val="20"/>
          <w:szCs w:val="20"/>
        </w:rPr>
        <w:t>“Fen konularını günlük hayatla ilişkilendirerek öğrencileri motive etmeye çalışıyorum”(1E)</w:t>
      </w:r>
    </w:p>
    <w:p w:rsidR="00C71C19" w:rsidRPr="00010439" w:rsidRDefault="00C71C19" w:rsidP="00C71C19">
      <w:pPr>
        <w:jc w:val="both"/>
        <w:rPr>
          <w:rStyle w:val="A0"/>
          <w:rFonts w:asciiTheme="minorHAnsi" w:hAnsiTheme="minorHAnsi"/>
          <w:sz w:val="20"/>
          <w:szCs w:val="20"/>
        </w:rPr>
      </w:pP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Öz-düzenlemeli öğrenme sürecine uygun öğretim etkinlikleri düşünüldüğünde, Tablo 2’de öğretim elemanlarının derslerinde geniş ev ödevleri, grup etkinlikleri ve proje çalışmaları gibi etkinlikleri sadece %37,5’inin uyguladığı görülmektedir. Ayrıca öğrencilerin amaçlar belirleme, planlama ve değerlendirme gibi öz-düzenleme süreçlerini kullanabilecekleri etkinliklerin neredeyse yapılmadığı (%87,5), dönem sonunda ise dersle ilgili öğrencilerle öz-değerlendirmenin de yeterince yapılmadığı anlaşılmaktadır. Yetersiz olarak düşünülen bu oranların dışında olumlu bir yön olarak öğretim elemanlarının %87,5’inin beyin fırtınası gibi tartışma etkinliklerini yeterince uyguladıkları görülmektedir. Ayrıca, okuma ve yazmaya yönelik etkinlikleri %50 oranında derslerinde gerçekleştirdikleri görülmektedir. Öğretim elemanlarının ifadelerinden bazıları şunlardır:</w:t>
      </w:r>
    </w:p>
    <w:p w:rsidR="00C71C19" w:rsidRPr="00010439" w:rsidRDefault="00C71C19" w:rsidP="00C71C19">
      <w:pPr>
        <w:jc w:val="both"/>
        <w:rPr>
          <w:rStyle w:val="A0"/>
          <w:rFonts w:asciiTheme="minorHAnsi" w:hAnsiTheme="minorHAnsi"/>
          <w:sz w:val="20"/>
          <w:szCs w:val="20"/>
        </w:rPr>
      </w:pP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“Proje ve grup çalışmalarında öğrenciler gönüllü olmadıklarından pek fazla kullanamıyorum”(2B)</w:t>
      </w:r>
    </w:p>
    <w:p w:rsidR="00C71C19" w:rsidRPr="00010439" w:rsidRDefault="00C71C19" w:rsidP="00C71C19">
      <w:pPr>
        <w:jc w:val="both"/>
        <w:rPr>
          <w:rStyle w:val="A0"/>
          <w:rFonts w:asciiTheme="minorHAnsi" w:hAnsiTheme="minorHAnsi"/>
          <w:i/>
          <w:sz w:val="20"/>
          <w:szCs w:val="20"/>
        </w:rPr>
      </w:pPr>
      <w:r w:rsidRPr="00010439">
        <w:rPr>
          <w:rStyle w:val="A0"/>
          <w:rFonts w:asciiTheme="minorHAnsi" w:hAnsiTheme="minorHAnsi"/>
          <w:i/>
          <w:sz w:val="20"/>
          <w:szCs w:val="20"/>
        </w:rPr>
        <w:t>“Ders esnasında öğrencilere notlar aldırarak yazarak da öğrenmelerini sağlamaya çalışıyorum”(3E)</w:t>
      </w:r>
    </w:p>
    <w:p w:rsidR="00C71C19" w:rsidRPr="00010439" w:rsidRDefault="00C71C19" w:rsidP="00C71C19">
      <w:pPr>
        <w:jc w:val="center"/>
        <w:rPr>
          <w:rFonts w:asciiTheme="minorHAnsi" w:hAnsiTheme="minorHAnsi"/>
          <w:b/>
          <w:sz w:val="20"/>
          <w:szCs w:val="20"/>
        </w:rPr>
      </w:pPr>
    </w:p>
    <w:p w:rsidR="00C71C19" w:rsidRDefault="00C71C19" w:rsidP="00C71C19">
      <w:pPr>
        <w:jc w:val="center"/>
        <w:rPr>
          <w:rFonts w:asciiTheme="minorHAnsi" w:hAnsiTheme="minorHAnsi"/>
          <w:b/>
          <w:sz w:val="20"/>
          <w:szCs w:val="20"/>
        </w:rPr>
      </w:pPr>
      <w:r w:rsidRPr="00010439">
        <w:rPr>
          <w:rFonts w:asciiTheme="minorHAnsi" w:hAnsiTheme="minorHAnsi"/>
          <w:b/>
          <w:sz w:val="20"/>
          <w:szCs w:val="20"/>
        </w:rPr>
        <w:t>Sonuç ve Tartışma</w:t>
      </w:r>
    </w:p>
    <w:p w:rsidR="00C71C19" w:rsidRPr="00010439" w:rsidRDefault="00C71C19" w:rsidP="00C71C19">
      <w:pPr>
        <w:jc w:val="center"/>
        <w:rPr>
          <w:rFonts w:asciiTheme="minorHAnsi" w:hAnsiTheme="minorHAnsi"/>
          <w:color w:val="000000"/>
          <w:sz w:val="20"/>
          <w:szCs w:val="20"/>
        </w:rPr>
      </w:pPr>
    </w:p>
    <w:p w:rsidR="00C71C19" w:rsidRPr="00010439" w:rsidRDefault="00C71C19" w:rsidP="00C71C19">
      <w:pPr>
        <w:ind w:firstLine="284"/>
        <w:jc w:val="both"/>
        <w:rPr>
          <w:rFonts w:asciiTheme="minorHAnsi" w:hAnsiTheme="minorHAnsi"/>
          <w:sz w:val="20"/>
          <w:szCs w:val="20"/>
        </w:rPr>
      </w:pPr>
      <w:r w:rsidRPr="00010439">
        <w:rPr>
          <w:rStyle w:val="A0"/>
          <w:rFonts w:asciiTheme="minorHAnsi" w:hAnsiTheme="minorHAnsi"/>
          <w:sz w:val="20"/>
          <w:szCs w:val="20"/>
        </w:rPr>
        <w:t xml:space="preserve">Öğretim üyelerinin derslerinde öz-düzenlemeli öğrenme süreçlerini kullanma durumlarını belirlemeye yönelik olarak yapılan durum çalışmasında, görüşmelerden elde edilen sonuçlara göre, öğretim elemanları derslerinde genellikle geleneksel öğretim yöntemleri olan düz anlatım ve soru-cevap yöntemlerini kullandıkları, bunların yanında öz-düzenlemeli öğrenmeye uygun olan yöntemlerden de yararlandıkları belirlenmiştir. </w:t>
      </w:r>
      <w:proofErr w:type="spellStart"/>
      <w:r w:rsidRPr="00010439">
        <w:rPr>
          <w:rFonts w:asciiTheme="minorHAnsi" w:hAnsiTheme="minorHAnsi"/>
          <w:sz w:val="20"/>
          <w:szCs w:val="20"/>
        </w:rPr>
        <w:t>Schraw</w:t>
      </w:r>
      <w:proofErr w:type="spellEnd"/>
      <w:r w:rsidRPr="00010439">
        <w:rPr>
          <w:rFonts w:asciiTheme="minorHAnsi" w:hAnsiTheme="minorHAnsi"/>
          <w:sz w:val="20"/>
          <w:szCs w:val="20"/>
        </w:rPr>
        <w:t xml:space="preserve">, </w:t>
      </w:r>
      <w:proofErr w:type="spellStart"/>
      <w:r w:rsidRPr="00010439">
        <w:rPr>
          <w:rFonts w:asciiTheme="minorHAnsi" w:hAnsiTheme="minorHAnsi"/>
          <w:sz w:val="20"/>
          <w:szCs w:val="20"/>
        </w:rPr>
        <w:t>Crippen</w:t>
      </w:r>
      <w:proofErr w:type="spellEnd"/>
      <w:r w:rsidRPr="00010439">
        <w:rPr>
          <w:rFonts w:asciiTheme="minorHAnsi" w:hAnsiTheme="minorHAnsi"/>
          <w:sz w:val="20"/>
          <w:szCs w:val="20"/>
        </w:rPr>
        <w:t xml:space="preserve"> ve </w:t>
      </w:r>
      <w:proofErr w:type="spellStart"/>
      <w:r w:rsidRPr="00010439">
        <w:rPr>
          <w:rFonts w:asciiTheme="minorHAnsi" w:hAnsiTheme="minorHAnsi"/>
          <w:sz w:val="20"/>
          <w:szCs w:val="20"/>
        </w:rPr>
        <w:t>Hartley</w:t>
      </w:r>
      <w:proofErr w:type="spellEnd"/>
      <w:r w:rsidRPr="00010439">
        <w:rPr>
          <w:rFonts w:asciiTheme="minorHAnsi" w:hAnsiTheme="minorHAnsi"/>
          <w:sz w:val="20"/>
          <w:szCs w:val="20"/>
        </w:rPr>
        <w:t xml:space="preserve"> (2006), fen eğitimi hakkında yapılan çalışmaları inceleyerek; sorgulayıcı öğrenme, </w:t>
      </w:r>
      <w:proofErr w:type="spellStart"/>
      <w:r w:rsidRPr="00010439">
        <w:rPr>
          <w:rFonts w:asciiTheme="minorHAnsi" w:hAnsiTheme="minorHAnsi"/>
          <w:sz w:val="20"/>
          <w:szCs w:val="20"/>
        </w:rPr>
        <w:t>işbirlikli</w:t>
      </w:r>
      <w:proofErr w:type="spellEnd"/>
      <w:r w:rsidRPr="00010439">
        <w:rPr>
          <w:rFonts w:asciiTheme="minorHAnsi" w:hAnsiTheme="minorHAnsi"/>
          <w:sz w:val="20"/>
          <w:szCs w:val="20"/>
        </w:rPr>
        <w:t xml:space="preserve"> öğrenme, problem çözme ve eleştirel düşünmeyi artırmak için strateji öğretimi, öğrencilerin kavram değişimlerini ve zihinsel modeller oluşturmalarını destekleyici stratejilerin kullanımı, teknoloji kullanımı ve öğrenci-öğretmen inançlarının etkisi şeklinde öz-düzenlemeyi artıran altı alan belirlemişlerdir. </w:t>
      </w:r>
      <w:proofErr w:type="spellStart"/>
      <w:r w:rsidRPr="00010439">
        <w:rPr>
          <w:rFonts w:asciiTheme="minorHAnsi" w:hAnsiTheme="minorHAnsi"/>
          <w:sz w:val="20"/>
          <w:szCs w:val="20"/>
        </w:rPr>
        <w:t>Randi</w:t>
      </w:r>
      <w:proofErr w:type="spellEnd"/>
      <w:r w:rsidRPr="00010439">
        <w:rPr>
          <w:rFonts w:asciiTheme="minorHAnsi" w:hAnsiTheme="minorHAnsi"/>
          <w:sz w:val="20"/>
          <w:szCs w:val="20"/>
        </w:rPr>
        <w:t xml:space="preserve"> (2004), öğrencilerin öz-düzenlemeyi öğrenebilmeleri açısından öğretmenlerin öğretim sürecinde onlara doğrudan fırsatlar vermesi gerektiğini ifade etmiştir. Bu doğrultuda öğrencilerin aktif olarak katıldığı öğretim yöntemlerinin öz-düzenlemeyi artırdığı söylenebilir. </w:t>
      </w: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 xml:space="preserve">Görüşmelerden elde edilen bulguların sonucunda, öğretim elemanlarının alternatif değerlendirme yöntemlerinden yeterince yararlanmadıkları belirlenmiştir. Öz-düzenlemeli öğrenme süreci düşünüldüğünde bu durumun büyük bir eksiklik olduğu düşünülmektedir. Paris ve </w:t>
      </w:r>
      <w:proofErr w:type="spellStart"/>
      <w:r w:rsidRPr="00010439">
        <w:rPr>
          <w:rStyle w:val="A0"/>
          <w:rFonts w:asciiTheme="minorHAnsi" w:hAnsiTheme="minorHAnsi"/>
          <w:sz w:val="20"/>
          <w:szCs w:val="20"/>
        </w:rPr>
        <w:t>Winograd</w:t>
      </w:r>
      <w:proofErr w:type="spellEnd"/>
      <w:r w:rsidRPr="00010439">
        <w:rPr>
          <w:rStyle w:val="A0"/>
          <w:rFonts w:asciiTheme="minorHAnsi" w:hAnsiTheme="minorHAnsi"/>
          <w:sz w:val="20"/>
          <w:szCs w:val="20"/>
        </w:rPr>
        <w:t xml:space="preserve"> (2003), öz-</w:t>
      </w:r>
      <w:r w:rsidRPr="00010439">
        <w:rPr>
          <w:rStyle w:val="A0"/>
          <w:rFonts w:asciiTheme="minorHAnsi" w:hAnsiTheme="minorHAnsi"/>
          <w:sz w:val="20"/>
          <w:szCs w:val="20"/>
        </w:rPr>
        <w:lastRenderedPageBreak/>
        <w:t xml:space="preserve">değerlendirmenin öz-düzenlemeli öğrenmeyi artırmak için göz önünde bulundurulması gereken prensiplerden biri olduğunu belirtmiş ve öz-değerlendirmenin öğrenme ve öğretim sürecini yansıttığından dolayı öğretmen ve öğrenci için yararlı olduğunu ifade etmiştir. </w:t>
      </w:r>
      <w:proofErr w:type="spellStart"/>
      <w:r w:rsidRPr="00010439">
        <w:rPr>
          <w:rStyle w:val="A0"/>
          <w:rFonts w:asciiTheme="minorHAnsi" w:hAnsiTheme="minorHAnsi"/>
          <w:sz w:val="20"/>
          <w:szCs w:val="20"/>
        </w:rPr>
        <w:t>Zimmerman</w:t>
      </w:r>
      <w:proofErr w:type="spellEnd"/>
      <w:r w:rsidRPr="00010439">
        <w:rPr>
          <w:rStyle w:val="A0"/>
          <w:rFonts w:asciiTheme="minorHAnsi" w:hAnsiTheme="minorHAnsi"/>
          <w:sz w:val="20"/>
          <w:szCs w:val="20"/>
        </w:rPr>
        <w:t xml:space="preserve"> (2002)’de, öz-değerlendirmenin öz-düzenlemeli öğrenme sürecinin önemli bir parçası olan öz-yeterlik, amaç yönelimi gibi </w:t>
      </w:r>
      <w:proofErr w:type="spellStart"/>
      <w:r w:rsidRPr="00010439">
        <w:rPr>
          <w:rStyle w:val="A0"/>
          <w:rFonts w:asciiTheme="minorHAnsi" w:hAnsiTheme="minorHAnsi"/>
          <w:sz w:val="20"/>
          <w:szCs w:val="20"/>
        </w:rPr>
        <w:t>motivasyonel</w:t>
      </w:r>
      <w:proofErr w:type="spellEnd"/>
      <w:r w:rsidRPr="00010439">
        <w:rPr>
          <w:rStyle w:val="A0"/>
          <w:rFonts w:asciiTheme="minorHAnsi" w:hAnsiTheme="minorHAnsi"/>
          <w:sz w:val="20"/>
          <w:szCs w:val="20"/>
        </w:rPr>
        <w:t xml:space="preserve"> inançları artırdığını belirtmiştir. </w:t>
      </w: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 xml:space="preserve">Öğretim elemanlarının derslerde anlamlı öğrenme hedefleri belirleme ve dersin başında yararları ve kazanımları hakkında tartışmalar yapma gibi etkinlikleri yeteri kadar uygulamadıkları belirlenmiştir. Smith (2001), öz-düzenleme sürecinde önemli bir </w:t>
      </w:r>
      <w:proofErr w:type="spellStart"/>
      <w:r w:rsidRPr="00010439">
        <w:rPr>
          <w:rStyle w:val="A0"/>
          <w:rFonts w:asciiTheme="minorHAnsi" w:hAnsiTheme="minorHAnsi"/>
          <w:sz w:val="20"/>
          <w:szCs w:val="20"/>
        </w:rPr>
        <w:t>motivasyonel</w:t>
      </w:r>
      <w:proofErr w:type="spellEnd"/>
      <w:r w:rsidRPr="00010439">
        <w:rPr>
          <w:rStyle w:val="A0"/>
          <w:rFonts w:asciiTheme="minorHAnsi" w:hAnsiTheme="minorHAnsi"/>
          <w:sz w:val="20"/>
          <w:szCs w:val="20"/>
        </w:rPr>
        <w:t xml:space="preserve"> süreç olan öz-yeterlik algısının artırılması için öğretmenlere anlamlı öğrenme hedefleri belirlemelerini önermişlerdir. Özellikle yükseköğretim seviyesindeki öğrenciler için öğretmenlere dersin başında öğrencilerin kazanım ve hedefleri ile ilgili sınıf tartışmaları yapmaları da önerilmektedir </w:t>
      </w:r>
      <w:proofErr w:type="gramStart"/>
      <w:r w:rsidRPr="00010439">
        <w:rPr>
          <w:rStyle w:val="A0"/>
          <w:rFonts w:asciiTheme="minorHAnsi" w:hAnsiTheme="minorHAnsi"/>
          <w:sz w:val="20"/>
          <w:szCs w:val="20"/>
        </w:rPr>
        <w:t>(</w:t>
      </w:r>
      <w:proofErr w:type="spellStart"/>
      <w:proofErr w:type="gramEnd"/>
      <w:r w:rsidRPr="00010439">
        <w:rPr>
          <w:rStyle w:val="A0"/>
          <w:rFonts w:asciiTheme="minorHAnsi" w:hAnsiTheme="minorHAnsi"/>
          <w:sz w:val="20"/>
          <w:szCs w:val="20"/>
        </w:rPr>
        <w:t>Akt</w:t>
      </w:r>
      <w:proofErr w:type="spellEnd"/>
      <w:r w:rsidRPr="00010439">
        <w:rPr>
          <w:rStyle w:val="A0"/>
          <w:rFonts w:asciiTheme="minorHAnsi" w:hAnsiTheme="minorHAnsi"/>
          <w:sz w:val="20"/>
          <w:szCs w:val="20"/>
        </w:rPr>
        <w:t xml:space="preserve">. </w:t>
      </w:r>
      <w:proofErr w:type="spellStart"/>
      <w:r w:rsidRPr="00010439">
        <w:rPr>
          <w:rStyle w:val="A0"/>
          <w:rFonts w:asciiTheme="minorHAnsi" w:hAnsiTheme="minorHAnsi"/>
          <w:sz w:val="20"/>
          <w:szCs w:val="20"/>
        </w:rPr>
        <w:t>Ader</w:t>
      </w:r>
      <w:proofErr w:type="spellEnd"/>
      <w:r w:rsidRPr="00010439">
        <w:rPr>
          <w:rStyle w:val="A0"/>
          <w:rFonts w:asciiTheme="minorHAnsi" w:hAnsiTheme="minorHAnsi"/>
          <w:sz w:val="20"/>
          <w:szCs w:val="20"/>
        </w:rPr>
        <w:t>, 2014</w:t>
      </w:r>
      <w:proofErr w:type="gramStart"/>
      <w:r w:rsidRPr="00010439">
        <w:rPr>
          <w:rStyle w:val="A0"/>
          <w:rFonts w:asciiTheme="minorHAnsi" w:hAnsiTheme="minorHAnsi"/>
          <w:sz w:val="20"/>
          <w:szCs w:val="20"/>
        </w:rPr>
        <w:t>)</w:t>
      </w:r>
      <w:proofErr w:type="gramEnd"/>
      <w:r w:rsidRPr="00010439">
        <w:rPr>
          <w:rStyle w:val="A0"/>
          <w:rFonts w:asciiTheme="minorHAnsi" w:hAnsiTheme="minorHAnsi"/>
          <w:sz w:val="20"/>
          <w:szCs w:val="20"/>
        </w:rPr>
        <w:t xml:space="preserve">. Bunun yanında olumlu sonuçlar olarak da öğretim üyelerinin konuların zorluk düzeylerini öğrencilere göre ayarlama, öğrencilere düşüncelerini ifade etme imkânları verme, yapıcı geri bildirimde bulunma, derse karşı onları motive etmeye çalışma ve onlara rehberlik etme gibi hususlara dikkat ettikleri görülmektedir. Bu konuda </w:t>
      </w:r>
      <w:proofErr w:type="gramStart"/>
      <w:r w:rsidRPr="00010439">
        <w:rPr>
          <w:rStyle w:val="A0"/>
          <w:rFonts w:asciiTheme="minorHAnsi" w:hAnsiTheme="minorHAnsi"/>
          <w:sz w:val="20"/>
          <w:szCs w:val="20"/>
        </w:rPr>
        <w:t>literatüre</w:t>
      </w:r>
      <w:proofErr w:type="gramEnd"/>
      <w:r w:rsidRPr="00010439">
        <w:rPr>
          <w:rStyle w:val="A0"/>
          <w:rFonts w:asciiTheme="minorHAnsi" w:hAnsiTheme="minorHAnsi"/>
          <w:sz w:val="20"/>
          <w:szCs w:val="20"/>
        </w:rPr>
        <w:t xml:space="preserve"> bakıldığında Smith (2001), öğretmenlere öğrencileri kendilerini motive etmeleri için teşvik etmelerini ve konunun zorluk düzeyini öğrencilere uygun şekilde belirlemelerini önermiştir, Ayrıca geri bildirimin öz-düzenleme süreci için önemli olduğu da görülmektedir (</w:t>
      </w:r>
      <w:proofErr w:type="spellStart"/>
      <w:r w:rsidRPr="00010439">
        <w:rPr>
          <w:rStyle w:val="A0"/>
          <w:rFonts w:asciiTheme="minorHAnsi" w:hAnsiTheme="minorHAnsi"/>
          <w:sz w:val="20"/>
          <w:szCs w:val="20"/>
        </w:rPr>
        <w:t>Nicol</w:t>
      </w:r>
      <w:proofErr w:type="spellEnd"/>
      <w:r w:rsidRPr="00010439">
        <w:rPr>
          <w:rStyle w:val="A0"/>
          <w:rFonts w:asciiTheme="minorHAnsi" w:hAnsiTheme="minorHAnsi"/>
          <w:sz w:val="20"/>
          <w:szCs w:val="20"/>
        </w:rPr>
        <w:t xml:space="preserve"> ve </w:t>
      </w:r>
      <w:proofErr w:type="spellStart"/>
      <w:r w:rsidRPr="00010439">
        <w:rPr>
          <w:rStyle w:val="A0"/>
          <w:rFonts w:asciiTheme="minorHAnsi" w:hAnsiTheme="minorHAnsi"/>
          <w:sz w:val="20"/>
          <w:szCs w:val="20"/>
        </w:rPr>
        <w:t>Macfarlane-Dick</w:t>
      </w:r>
      <w:proofErr w:type="spellEnd"/>
      <w:r w:rsidRPr="00010439">
        <w:rPr>
          <w:rStyle w:val="A0"/>
          <w:rFonts w:asciiTheme="minorHAnsi" w:hAnsiTheme="minorHAnsi"/>
          <w:sz w:val="20"/>
          <w:szCs w:val="20"/>
        </w:rPr>
        <w:t>, 2006; Smith, 2001).</w:t>
      </w:r>
    </w:p>
    <w:p w:rsidR="00C71C19" w:rsidRPr="00010439" w:rsidRDefault="00C71C19" w:rsidP="00C71C19">
      <w:pPr>
        <w:ind w:firstLine="284"/>
        <w:jc w:val="both"/>
        <w:rPr>
          <w:rFonts w:asciiTheme="minorHAnsi" w:hAnsiTheme="minorHAnsi"/>
          <w:color w:val="000000"/>
          <w:sz w:val="20"/>
          <w:szCs w:val="20"/>
        </w:rPr>
      </w:pPr>
      <w:r w:rsidRPr="00010439">
        <w:rPr>
          <w:rStyle w:val="A0"/>
          <w:rFonts w:asciiTheme="minorHAnsi" w:hAnsiTheme="minorHAnsi"/>
          <w:sz w:val="20"/>
          <w:szCs w:val="20"/>
        </w:rPr>
        <w:t xml:space="preserve">Öğretim üyelerinin derslerinde kullandıkları öğretim etkinliklerine bakıldığında öğrenciye ödev verme, grup etkinlikleri ve proje çalışmaları yapma gibi uygulamaları yeteri kadar kullanmadıkları görülmektedir. Oysa </w:t>
      </w:r>
      <w:proofErr w:type="spellStart"/>
      <w:r w:rsidRPr="00010439">
        <w:rPr>
          <w:rFonts w:asciiTheme="minorHAnsi" w:hAnsiTheme="minorHAnsi"/>
          <w:color w:val="000000"/>
          <w:sz w:val="20"/>
          <w:szCs w:val="20"/>
        </w:rPr>
        <w:t>Zimmerman</w:t>
      </w:r>
      <w:proofErr w:type="spellEnd"/>
      <w:r w:rsidRPr="00010439">
        <w:rPr>
          <w:rFonts w:asciiTheme="minorHAnsi" w:hAnsiTheme="minorHAnsi"/>
          <w:color w:val="000000"/>
          <w:sz w:val="20"/>
          <w:szCs w:val="20"/>
        </w:rPr>
        <w:t xml:space="preserve">, </w:t>
      </w:r>
      <w:proofErr w:type="spellStart"/>
      <w:r w:rsidRPr="00010439">
        <w:rPr>
          <w:rFonts w:asciiTheme="minorHAnsi" w:hAnsiTheme="minorHAnsi"/>
          <w:color w:val="000000"/>
          <w:sz w:val="20"/>
          <w:szCs w:val="20"/>
        </w:rPr>
        <w:t>Bonner</w:t>
      </w:r>
      <w:proofErr w:type="spellEnd"/>
      <w:r w:rsidRPr="00010439">
        <w:rPr>
          <w:rFonts w:asciiTheme="minorHAnsi" w:hAnsiTheme="minorHAnsi"/>
          <w:color w:val="000000"/>
          <w:sz w:val="20"/>
          <w:szCs w:val="20"/>
        </w:rPr>
        <w:t xml:space="preserve"> ve </w:t>
      </w:r>
      <w:proofErr w:type="spellStart"/>
      <w:r w:rsidRPr="00010439">
        <w:rPr>
          <w:rFonts w:asciiTheme="minorHAnsi" w:hAnsiTheme="minorHAnsi"/>
          <w:color w:val="000000"/>
          <w:sz w:val="20"/>
          <w:szCs w:val="20"/>
        </w:rPr>
        <w:t>Kovach</w:t>
      </w:r>
      <w:proofErr w:type="spellEnd"/>
      <w:r w:rsidRPr="00010439">
        <w:rPr>
          <w:rFonts w:asciiTheme="minorHAnsi" w:hAnsiTheme="minorHAnsi"/>
          <w:color w:val="000000"/>
          <w:sz w:val="20"/>
          <w:szCs w:val="20"/>
        </w:rPr>
        <w:t xml:space="preserve"> (1996) öz-düzenlemeli öğrenme için öğretmenlere geniş ev ödevleri vermelerini önermiştir. Bunun yanında proje çalışmalarının da öz-düzenleme ve </w:t>
      </w:r>
      <w:proofErr w:type="spellStart"/>
      <w:r w:rsidRPr="00010439">
        <w:rPr>
          <w:rFonts w:asciiTheme="minorHAnsi" w:hAnsiTheme="minorHAnsi"/>
          <w:color w:val="000000"/>
          <w:sz w:val="20"/>
          <w:szCs w:val="20"/>
        </w:rPr>
        <w:t>motivasyonel</w:t>
      </w:r>
      <w:proofErr w:type="spellEnd"/>
      <w:r w:rsidRPr="00010439">
        <w:rPr>
          <w:rFonts w:asciiTheme="minorHAnsi" w:hAnsiTheme="minorHAnsi"/>
          <w:color w:val="000000"/>
          <w:sz w:val="20"/>
          <w:szCs w:val="20"/>
        </w:rPr>
        <w:t xml:space="preserve"> süreçler üzerine olumlu etkiye sahip olduğu görülmektedir (Aydın ve Yel, 2013; </w:t>
      </w:r>
      <w:proofErr w:type="spellStart"/>
      <w:r w:rsidRPr="00010439">
        <w:rPr>
          <w:rFonts w:asciiTheme="minorHAnsi" w:hAnsiTheme="minorHAnsi"/>
          <w:color w:val="000000"/>
          <w:sz w:val="20"/>
          <w:szCs w:val="20"/>
        </w:rPr>
        <w:t>Helle</w:t>
      </w:r>
      <w:proofErr w:type="spellEnd"/>
      <w:r w:rsidRPr="00010439">
        <w:rPr>
          <w:rFonts w:asciiTheme="minorHAnsi" w:hAnsiTheme="minorHAnsi"/>
          <w:color w:val="000000"/>
          <w:sz w:val="20"/>
          <w:szCs w:val="20"/>
        </w:rPr>
        <w:t xml:space="preserve">, </w:t>
      </w:r>
      <w:proofErr w:type="spellStart"/>
      <w:r w:rsidRPr="00010439">
        <w:rPr>
          <w:rFonts w:asciiTheme="minorHAnsi" w:hAnsiTheme="minorHAnsi"/>
          <w:color w:val="000000"/>
          <w:sz w:val="20"/>
          <w:szCs w:val="20"/>
        </w:rPr>
        <w:t>Tynjala</w:t>
      </w:r>
      <w:proofErr w:type="spellEnd"/>
      <w:r w:rsidRPr="00010439">
        <w:rPr>
          <w:rFonts w:asciiTheme="minorHAnsi" w:hAnsiTheme="minorHAnsi"/>
          <w:color w:val="000000"/>
          <w:sz w:val="20"/>
          <w:szCs w:val="20"/>
        </w:rPr>
        <w:t xml:space="preserve"> ve </w:t>
      </w:r>
      <w:proofErr w:type="spellStart"/>
      <w:r w:rsidRPr="00010439">
        <w:rPr>
          <w:rFonts w:asciiTheme="minorHAnsi" w:hAnsiTheme="minorHAnsi"/>
          <w:color w:val="000000"/>
          <w:sz w:val="20"/>
          <w:szCs w:val="20"/>
        </w:rPr>
        <w:t>Olkinuora</w:t>
      </w:r>
      <w:proofErr w:type="spellEnd"/>
      <w:r w:rsidRPr="00010439">
        <w:rPr>
          <w:rFonts w:asciiTheme="minorHAnsi" w:hAnsiTheme="minorHAnsi"/>
          <w:color w:val="000000"/>
          <w:sz w:val="20"/>
          <w:szCs w:val="20"/>
        </w:rPr>
        <w:t xml:space="preserve">, 2006). </w:t>
      </w:r>
    </w:p>
    <w:p w:rsidR="00C71C19" w:rsidRPr="00010439" w:rsidRDefault="00C71C19" w:rsidP="00C71C19">
      <w:pPr>
        <w:ind w:firstLine="284"/>
        <w:jc w:val="both"/>
        <w:rPr>
          <w:rStyle w:val="A0"/>
          <w:rFonts w:asciiTheme="minorHAnsi" w:hAnsiTheme="minorHAnsi"/>
          <w:sz w:val="20"/>
          <w:szCs w:val="20"/>
        </w:rPr>
      </w:pPr>
      <w:proofErr w:type="spellStart"/>
      <w:r w:rsidRPr="00010439">
        <w:rPr>
          <w:rFonts w:asciiTheme="minorHAnsi" w:hAnsiTheme="minorHAnsi"/>
          <w:color w:val="000000"/>
          <w:sz w:val="20"/>
          <w:szCs w:val="20"/>
        </w:rPr>
        <w:t>Zimmerman</w:t>
      </w:r>
      <w:proofErr w:type="spellEnd"/>
      <w:r w:rsidRPr="00010439">
        <w:rPr>
          <w:rFonts w:asciiTheme="minorHAnsi" w:hAnsiTheme="minorHAnsi"/>
          <w:color w:val="000000"/>
          <w:sz w:val="20"/>
          <w:szCs w:val="20"/>
        </w:rPr>
        <w:t xml:space="preserve">, </w:t>
      </w:r>
      <w:proofErr w:type="spellStart"/>
      <w:r w:rsidRPr="00010439">
        <w:rPr>
          <w:rFonts w:asciiTheme="minorHAnsi" w:hAnsiTheme="minorHAnsi"/>
          <w:color w:val="000000"/>
          <w:sz w:val="20"/>
          <w:szCs w:val="20"/>
        </w:rPr>
        <w:t>Bonner</w:t>
      </w:r>
      <w:proofErr w:type="spellEnd"/>
      <w:r w:rsidRPr="00010439">
        <w:rPr>
          <w:rFonts w:asciiTheme="minorHAnsi" w:hAnsiTheme="minorHAnsi"/>
          <w:color w:val="000000"/>
          <w:sz w:val="20"/>
          <w:szCs w:val="20"/>
        </w:rPr>
        <w:t xml:space="preserve"> ve </w:t>
      </w:r>
      <w:proofErr w:type="spellStart"/>
      <w:r w:rsidRPr="00010439">
        <w:rPr>
          <w:rFonts w:asciiTheme="minorHAnsi" w:hAnsiTheme="minorHAnsi"/>
          <w:color w:val="000000"/>
          <w:sz w:val="20"/>
          <w:szCs w:val="20"/>
        </w:rPr>
        <w:t>Kovach</w:t>
      </w:r>
      <w:proofErr w:type="spellEnd"/>
      <w:r w:rsidRPr="00010439">
        <w:rPr>
          <w:rFonts w:asciiTheme="minorHAnsi" w:hAnsiTheme="minorHAnsi"/>
          <w:color w:val="000000"/>
          <w:sz w:val="20"/>
          <w:szCs w:val="20"/>
        </w:rPr>
        <w:t xml:space="preserve"> (1996) öz-düzenlemeli öğrenme sürecini birbiriyle ilişkili dört döngüsel süreç şeklinde incelemişlerdir: Öz-değerlendirme ve izleme, amaç belirleme ve strateji planlama, strateji uygulama ve izleme, stratejik sonuç izleme. Görülmektedir ki öğrencilerin </w:t>
      </w:r>
      <w:r w:rsidRPr="00010439">
        <w:rPr>
          <w:rStyle w:val="A0"/>
          <w:rFonts w:asciiTheme="minorHAnsi" w:hAnsiTheme="minorHAnsi"/>
          <w:sz w:val="20"/>
          <w:szCs w:val="20"/>
        </w:rPr>
        <w:t xml:space="preserve">amaçlar belirlemesi, öğrenme süreçlerini planlaması ve kendilerini değerlendirmesi önemli öz-düzenleme süreçlerindendir. Çalışmadan elde edilen sonuçlara bakıldığında, öğretim üyelerinin bu tür süreçlere neredeyse hiç dikkat etmedikleri görülmüştür. </w:t>
      </w:r>
    </w:p>
    <w:p w:rsidR="00C71C19" w:rsidRPr="00010439" w:rsidRDefault="00C71C19" w:rsidP="00C71C19">
      <w:pPr>
        <w:ind w:firstLine="284"/>
        <w:jc w:val="both"/>
        <w:rPr>
          <w:rStyle w:val="A0"/>
          <w:rFonts w:asciiTheme="minorHAnsi" w:hAnsiTheme="minorHAnsi"/>
          <w:sz w:val="20"/>
          <w:szCs w:val="20"/>
        </w:rPr>
      </w:pPr>
      <w:r w:rsidRPr="00010439">
        <w:rPr>
          <w:rStyle w:val="A0"/>
          <w:rFonts w:asciiTheme="minorHAnsi" w:hAnsiTheme="minorHAnsi"/>
          <w:sz w:val="20"/>
          <w:szCs w:val="20"/>
        </w:rPr>
        <w:t xml:space="preserve">Olumlu bir sonuç olarak, öğretim elemanlarının beyin fırtınası gibi tartışma etkinliklerini yeterince uyguladıkları belirlenmiştir. Ayrıca, okuma ve yazmaya yönelik etkinlikleri de kısmen gerçekleştirdikleri görülmektedir. </w:t>
      </w:r>
      <w:r w:rsidRPr="00010439">
        <w:rPr>
          <w:rFonts w:asciiTheme="minorHAnsi" w:hAnsiTheme="minorHAnsi"/>
          <w:color w:val="000000"/>
          <w:sz w:val="20"/>
          <w:szCs w:val="20"/>
        </w:rPr>
        <w:t xml:space="preserve">Paris ve </w:t>
      </w:r>
      <w:proofErr w:type="spellStart"/>
      <w:r w:rsidRPr="00010439">
        <w:rPr>
          <w:rFonts w:asciiTheme="minorHAnsi" w:hAnsiTheme="minorHAnsi"/>
          <w:color w:val="000000"/>
          <w:sz w:val="20"/>
          <w:szCs w:val="20"/>
        </w:rPr>
        <w:t>Winograd</w:t>
      </w:r>
      <w:proofErr w:type="spellEnd"/>
      <w:r w:rsidRPr="00010439">
        <w:rPr>
          <w:rFonts w:asciiTheme="minorHAnsi" w:hAnsiTheme="minorHAnsi"/>
          <w:color w:val="000000"/>
          <w:sz w:val="20"/>
          <w:szCs w:val="20"/>
        </w:rPr>
        <w:t xml:space="preserve"> (2003), öz-düzenlemenin gelişmesine yardımcı olmak için </w:t>
      </w:r>
      <w:proofErr w:type="spellStart"/>
      <w:r w:rsidRPr="00010439">
        <w:rPr>
          <w:rFonts w:asciiTheme="minorHAnsi" w:hAnsiTheme="minorHAnsi"/>
          <w:color w:val="000000"/>
          <w:sz w:val="20"/>
          <w:szCs w:val="20"/>
        </w:rPr>
        <w:t>işbirlikli</w:t>
      </w:r>
      <w:proofErr w:type="spellEnd"/>
      <w:r w:rsidRPr="00010439">
        <w:rPr>
          <w:rFonts w:asciiTheme="minorHAnsi" w:hAnsiTheme="minorHAnsi"/>
          <w:color w:val="000000"/>
          <w:sz w:val="20"/>
          <w:szCs w:val="20"/>
        </w:rPr>
        <w:t xml:space="preserve"> projeler ve beyin fırtınası gibi etkinlikler yapılmasını önermişlerdir. Okuma-yazma etkinliklerine bakıldığında ise, öğrencilerin öz-düzenlemeli öğrenme stratejileri kullanmayı öğrenmelerine yardımcı olacağı düşünülmektedir. Paris ve Paris (2001)’de, bilişsel stratejilere yönelik çalışmalarının okuma ve yazma stratejileri üzerine odaklandığını ifade etmektedir. </w:t>
      </w:r>
    </w:p>
    <w:p w:rsidR="00C71C19" w:rsidRPr="00010439" w:rsidRDefault="00C71C19" w:rsidP="00C71C19">
      <w:pPr>
        <w:ind w:firstLine="284"/>
        <w:jc w:val="both"/>
        <w:rPr>
          <w:rFonts w:asciiTheme="minorHAnsi" w:hAnsiTheme="minorHAnsi"/>
          <w:color w:val="000000"/>
          <w:sz w:val="20"/>
          <w:szCs w:val="20"/>
        </w:rPr>
      </w:pPr>
      <w:r w:rsidRPr="00010439">
        <w:rPr>
          <w:rFonts w:asciiTheme="minorHAnsi" w:hAnsiTheme="minorHAnsi"/>
          <w:color w:val="000000"/>
          <w:sz w:val="20"/>
          <w:szCs w:val="20"/>
        </w:rPr>
        <w:t xml:space="preserve">Çalışmadan elde edilen sonuçlar genel olarak değerlendirildiğinde, öğretim elemanlarının derslerinde teknolojiden yararlandıkları,  derse giriş etkinliklerini uyguladıkları, öğrenci katılımı ve </w:t>
      </w:r>
      <w:proofErr w:type="gramStart"/>
      <w:r w:rsidRPr="00010439">
        <w:rPr>
          <w:rFonts w:asciiTheme="minorHAnsi" w:hAnsiTheme="minorHAnsi"/>
          <w:color w:val="000000"/>
          <w:sz w:val="20"/>
          <w:szCs w:val="20"/>
        </w:rPr>
        <w:t>motivasyonu</w:t>
      </w:r>
      <w:proofErr w:type="gramEnd"/>
      <w:r w:rsidRPr="00010439">
        <w:rPr>
          <w:rFonts w:asciiTheme="minorHAnsi" w:hAnsiTheme="minorHAnsi"/>
          <w:color w:val="000000"/>
          <w:sz w:val="20"/>
          <w:szCs w:val="20"/>
        </w:rPr>
        <w:t xml:space="preserve"> göz önünde bulundurdukları, öğrencilerle tartışma etkinliklerinin yapıldığı, öğrencilerin kendilerini ifade etmelerine olanak sağladıkları, öğrencilere yapıcı geri bildirimlerde bulundukları ve öğrencilere problemleriyle ilgili rehberlik ettikleri görülmüştür. Bu doğrultuda, öğretim elemanlarının öz düzenlemeli öğrenmeyi kısmen uyguladıkları anlaşılmaktadır fakat öz-düzenlemeyi ders ortamlarına aktarma ve uygulamada bazı eksikliklerinin olduğu söylenebilir. Gerek öğretim elemanlarının gerekse öğretmenlerin bu konularda eksikliklerinin giderilmesi açısından bilgilendirilmelerinin yararlı olacağı düşünülmektedir.</w:t>
      </w:r>
    </w:p>
    <w:p w:rsidR="00855ECE" w:rsidRDefault="00C71C19" w:rsidP="004C5782">
      <w:pPr>
        <w:rPr>
          <w:rFonts w:asciiTheme="minorHAnsi" w:hAnsiTheme="minorHAnsi"/>
          <w:i/>
          <w:color w:val="000000" w:themeColor="text1"/>
          <w:sz w:val="20"/>
          <w:szCs w:val="20"/>
          <w:lang w:val="en-US"/>
        </w:rPr>
      </w:pPr>
      <w:r w:rsidRPr="00010439">
        <w:rPr>
          <w:rFonts w:asciiTheme="minorHAnsi" w:eastAsia="TimesNewRoman" w:hAnsiTheme="minorHAnsi"/>
          <w:sz w:val="20"/>
          <w:szCs w:val="20"/>
        </w:rPr>
        <w:br w:type="page"/>
      </w:r>
    </w:p>
    <w:p w:rsidR="007C7E38" w:rsidRPr="00FB6E7B" w:rsidRDefault="007C7E38" w:rsidP="004223A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r w:rsidRPr="00FB6E7B">
        <w:rPr>
          <w:rFonts w:asciiTheme="minorHAnsi" w:hAnsiTheme="minorHAnsi"/>
          <w:i w:val="0"/>
          <w:color w:val="000000" w:themeColor="text1"/>
          <w:sz w:val="20"/>
          <w:szCs w:val="20"/>
          <w:lang w:val="en-US"/>
        </w:rPr>
        <w:lastRenderedPageBreak/>
        <w:t>References</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Ader</w:t>
      </w:r>
      <w:proofErr w:type="spellEnd"/>
      <w:r w:rsidRPr="005D1ACF">
        <w:rPr>
          <w:rFonts w:asciiTheme="minorHAnsi" w:hAnsiTheme="minorHAnsi"/>
          <w:sz w:val="20"/>
          <w:szCs w:val="20"/>
        </w:rPr>
        <w:t xml:space="preserve">, E. (2014). Akademik Öz-Düzenleme Strateji Gelişimi. Sakız, G. (Ed.), </w:t>
      </w:r>
      <w:r w:rsidRPr="003174B9">
        <w:rPr>
          <w:rFonts w:asciiTheme="minorHAnsi" w:hAnsiTheme="minorHAnsi"/>
          <w:i/>
          <w:sz w:val="20"/>
          <w:szCs w:val="20"/>
        </w:rPr>
        <w:t>Öz-düzenleme</w:t>
      </w:r>
      <w:r w:rsidRPr="005D1ACF">
        <w:rPr>
          <w:rFonts w:asciiTheme="minorHAnsi" w:hAnsiTheme="minorHAnsi"/>
          <w:sz w:val="20"/>
          <w:szCs w:val="20"/>
        </w:rPr>
        <w:t xml:space="preserve"> (54-77). </w:t>
      </w:r>
      <w:proofErr w:type="gramStart"/>
      <w:r w:rsidRPr="005D1ACF">
        <w:rPr>
          <w:rFonts w:asciiTheme="minorHAnsi" w:hAnsiTheme="minorHAnsi"/>
          <w:sz w:val="20"/>
          <w:szCs w:val="20"/>
        </w:rPr>
        <w:t>Ankara:  Nobel Akademik Yayıncılık.</w:t>
      </w:r>
      <w:proofErr w:type="gramEnd"/>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Altun</w:t>
      </w:r>
      <w:proofErr w:type="spellEnd"/>
      <w:r w:rsidRPr="005D1ACF">
        <w:rPr>
          <w:rFonts w:asciiTheme="minorHAnsi" w:hAnsiTheme="minorHAnsi"/>
          <w:sz w:val="20"/>
          <w:szCs w:val="20"/>
        </w:rPr>
        <w:t xml:space="preserve">, S. , (2005). Öğrencilerin Öz Düzenlemeye Dayalı Öğrenme Stratejilerinin ve Öz Yeterlik Algılarının Öğrenme Stilleri ve Cinsiyete Göre Matematik Başarısını Yordama </w:t>
      </w:r>
      <w:proofErr w:type="gramStart"/>
      <w:r w:rsidRPr="005D1ACF">
        <w:rPr>
          <w:rFonts w:asciiTheme="minorHAnsi" w:hAnsiTheme="minorHAnsi"/>
          <w:sz w:val="20"/>
          <w:szCs w:val="20"/>
        </w:rPr>
        <w:t xml:space="preserve">Gücü , </w:t>
      </w:r>
      <w:proofErr w:type="spellStart"/>
      <w:r w:rsidR="001402AC">
        <w:rPr>
          <w:rFonts w:asciiTheme="minorHAnsi" w:hAnsiTheme="minorHAnsi"/>
          <w:sz w:val="20"/>
          <w:szCs w:val="20"/>
        </w:rPr>
        <w:t>Unpublished</w:t>
      </w:r>
      <w:proofErr w:type="spellEnd"/>
      <w:proofErr w:type="gramEnd"/>
      <w:r w:rsidR="001402AC">
        <w:rPr>
          <w:rFonts w:asciiTheme="minorHAnsi" w:hAnsiTheme="minorHAnsi"/>
          <w:sz w:val="20"/>
          <w:szCs w:val="20"/>
        </w:rPr>
        <w:t xml:space="preserve"> </w:t>
      </w:r>
      <w:proofErr w:type="spellStart"/>
      <w:r w:rsidR="001402AC">
        <w:rPr>
          <w:rFonts w:asciiTheme="minorHAnsi" w:hAnsiTheme="minorHAnsi"/>
          <w:sz w:val="20"/>
          <w:szCs w:val="20"/>
        </w:rPr>
        <w:t>doctorate</w:t>
      </w:r>
      <w:proofErr w:type="spellEnd"/>
      <w:r w:rsidR="001402AC">
        <w:rPr>
          <w:rFonts w:asciiTheme="minorHAnsi" w:hAnsiTheme="minorHAnsi"/>
          <w:sz w:val="20"/>
          <w:szCs w:val="20"/>
        </w:rPr>
        <w:t xml:space="preserve"> </w:t>
      </w:r>
      <w:proofErr w:type="spellStart"/>
      <w:r w:rsidR="001402AC">
        <w:rPr>
          <w:rFonts w:asciiTheme="minorHAnsi" w:hAnsiTheme="minorHAnsi"/>
          <w:sz w:val="20"/>
          <w:szCs w:val="20"/>
        </w:rPr>
        <w:t>thesis</w:t>
      </w:r>
      <w:proofErr w:type="spellEnd"/>
      <w:r w:rsidRPr="005D1ACF">
        <w:rPr>
          <w:rFonts w:asciiTheme="minorHAnsi" w:hAnsiTheme="minorHAnsi"/>
          <w:sz w:val="20"/>
          <w:szCs w:val="20"/>
        </w:rPr>
        <w:t>, Yıldız Teknik Üniversit</w:t>
      </w:r>
      <w:r w:rsidR="001402AC">
        <w:rPr>
          <w:rFonts w:asciiTheme="minorHAnsi" w:hAnsiTheme="minorHAnsi"/>
          <w:sz w:val="20"/>
          <w:szCs w:val="20"/>
        </w:rPr>
        <w:t>esi, Sosyal Bilimler Enstitüsü, İstanbul.</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 xml:space="preserve">Aydın, S. &amp; Yel, M. (2013). Proje Tabanlı Öğrenme Ortamlarının Biyoloji Öğretmen Adaylarının Öz-Düzenleme Seviyeleri ve Öz-Yeterlik İnançları Üzerine Etkisi, </w:t>
      </w:r>
      <w:proofErr w:type="spellStart"/>
      <w:r w:rsidRPr="003174B9">
        <w:rPr>
          <w:rFonts w:asciiTheme="minorHAnsi" w:hAnsiTheme="minorHAnsi"/>
          <w:i/>
          <w:sz w:val="20"/>
          <w:szCs w:val="20"/>
        </w:rPr>
        <w:t>Turkish</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Studies</w:t>
      </w:r>
      <w:proofErr w:type="spellEnd"/>
      <w:r w:rsidRPr="003174B9">
        <w:rPr>
          <w:rFonts w:asciiTheme="minorHAnsi" w:hAnsiTheme="minorHAnsi"/>
          <w:i/>
          <w:sz w:val="20"/>
          <w:szCs w:val="20"/>
        </w:rPr>
        <w:t>-Sosyal Bilimler</w:t>
      </w:r>
      <w:r w:rsidRPr="005D1ACF">
        <w:rPr>
          <w:rFonts w:asciiTheme="minorHAnsi" w:hAnsiTheme="minorHAnsi"/>
          <w:sz w:val="20"/>
          <w:szCs w:val="20"/>
        </w:rPr>
        <w:t xml:space="preserve">, </w:t>
      </w:r>
      <w:r w:rsidRPr="003174B9">
        <w:rPr>
          <w:rFonts w:asciiTheme="minorHAnsi" w:hAnsiTheme="minorHAnsi"/>
          <w:i/>
          <w:sz w:val="20"/>
          <w:szCs w:val="20"/>
        </w:rPr>
        <w:t>8</w:t>
      </w:r>
      <w:r w:rsidRPr="005D1ACF">
        <w:rPr>
          <w:rFonts w:asciiTheme="minorHAnsi" w:hAnsiTheme="minorHAnsi"/>
          <w:sz w:val="20"/>
          <w:szCs w:val="20"/>
        </w:rPr>
        <w:t>(12), 95-107.</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Boekaerts</w:t>
      </w:r>
      <w:proofErr w:type="spellEnd"/>
      <w:r w:rsidRPr="005D1ACF">
        <w:rPr>
          <w:rFonts w:asciiTheme="minorHAnsi" w:hAnsiTheme="minorHAnsi"/>
          <w:sz w:val="20"/>
          <w:szCs w:val="20"/>
        </w:rPr>
        <w:t>, M. (2005). Self-</w:t>
      </w:r>
      <w:proofErr w:type="spellStart"/>
      <w:r w:rsidRPr="005D1ACF">
        <w:rPr>
          <w:rFonts w:asciiTheme="minorHAnsi" w:hAnsiTheme="minorHAnsi"/>
          <w:sz w:val="20"/>
          <w:szCs w:val="20"/>
        </w:rPr>
        <w:t>regulation</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With</w:t>
      </w:r>
      <w:proofErr w:type="spellEnd"/>
      <w:r w:rsidRPr="005D1ACF">
        <w:rPr>
          <w:rFonts w:asciiTheme="minorHAnsi" w:hAnsiTheme="minorHAnsi"/>
          <w:sz w:val="20"/>
          <w:szCs w:val="20"/>
        </w:rPr>
        <w:t xml:space="preserve"> a </w:t>
      </w:r>
      <w:proofErr w:type="spellStart"/>
      <w:r w:rsidRPr="005D1ACF">
        <w:rPr>
          <w:rFonts w:asciiTheme="minorHAnsi" w:hAnsiTheme="minorHAnsi"/>
          <w:sz w:val="20"/>
          <w:szCs w:val="20"/>
        </w:rPr>
        <w:t>focus</w:t>
      </w:r>
      <w:proofErr w:type="spellEnd"/>
      <w:r w:rsidRPr="005D1ACF">
        <w:rPr>
          <w:rFonts w:asciiTheme="minorHAnsi" w:hAnsiTheme="minorHAnsi"/>
          <w:sz w:val="20"/>
          <w:szCs w:val="20"/>
        </w:rPr>
        <w:t xml:space="preserve"> on </w:t>
      </w:r>
      <w:proofErr w:type="spellStart"/>
      <w:r w:rsidRPr="005D1ACF">
        <w:rPr>
          <w:rFonts w:asciiTheme="minorHAnsi" w:hAnsiTheme="minorHAnsi"/>
          <w:sz w:val="20"/>
          <w:szCs w:val="20"/>
        </w:rPr>
        <w:t>the</w:t>
      </w:r>
      <w:proofErr w:type="spellEnd"/>
      <w:r w:rsidRPr="005D1ACF">
        <w:rPr>
          <w:rFonts w:asciiTheme="minorHAnsi" w:hAnsiTheme="minorHAnsi"/>
          <w:sz w:val="20"/>
          <w:szCs w:val="20"/>
        </w:rPr>
        <w:t xml:space="preserve"> self-</w:t>
      </w:r>
      <w:proofErr w:type="spellStart"/>
      <w:r w:rsidRPr="005D1ACF">
        <w:rPr>
          <w:rFonts w:asciiTheme="minorHAnsi" w:hAnsiTheme="minorHAnsi"/>
          <w:sz w:val="20"/>
          <w:szCs w:val="20"/>
        </w:rPr>
        <w:t>regulation</w:t>
      </w:r>
      <w:proofErr w:type="spellEnd"/>
      <w:r w:rsidRPr="005D1ACF">
        <w:rPr>
          <w:rFonts w:asciiTheme="minorHAnsi" w:hAnsiTheme="minorHAnsi"/>
          <w:sz w:val="20"/>
          <w:szCs w:val="20"/>
        </w:rPr>
        <w:t xml:space="preserve"> of </w:t>
      </w:r>
      <w:proofErr w:type="spellStart"/>
      <w:r w:rsidRPr="005D1ACF">
        <w:rPr>
          <w:rFonts w:asciiTheme="minorHAnsi" w:hAnsiTheme="minorHAnsi"/>
          <w:sz w:val="20"/>
          <w:szCs w:val="20"/>
        </w:rPr>
        <w:t>motivation</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and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effort</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In</w:t>
      </w:r>
      <w:proofErr w:type="spellEnd"/>
      <w:r w:rsidRPr="005D1ACF">
        <w:rPr>
          <w:rFonts w:asciiTheme="minorHAnsi" w:hAnsiTheme="minorHAnsi"/>
          <w:sz w:val="20"/>
          <w:szCs w:val="20"/>
        </w:rPr>
        <w:t xml:space="preserve"> W. </w:t>
      </w:r>
      <w:proofErr w:type="spellStart"/>
      <w:r w:rsidRPr="005D1ACF">
        <w:rPr>
          <w:rFonts w:asciiTheme="minorHAnsi" w:hAnsiTheme="minorHAnsi"/>
          <w:sz w:val="20"/>
          <w:szCs w:val="20"/>
        </w:rPr>
        <w:t>Damon</w:t>
      </w:r>
      <w:proofErr w:type="spellEnd"/>
      <w:r w:rsidRPr="005D1ACF">
        <w:rPr>
          <w:rFonts w:asciiTheme="minorHAnsi" w:hAnsiTheme="minorHAnsi"/>
          <w:sz w:val="20"/>
          <w:szCs w:val="20"/>
        </w:rPr>
        <w:t xml:space="preserve"> &amp; R. </w:t>
      </w:r>
      <w:proofErr w:type="spellStart"/>
      <w:r w:rsidRPr="005D1ACF">
        <w:rPr>
          <w:rFonts w:asciiTheme="minorHAnsi" w:hAnsiTheme="minorHAnsi"/>
          <w:sz w:val="20"/>
          <w:szCs w:val="20"/>
        </w:rPr>
        <w:t>Lerner</w:t>
      </w:r>
      <w:proofErr w:type="spellEnd"/>
      <w:r w:rsidRPr="005D1ACF">
        <w:rPr>
          <w:rFonts w:asciiTheme="minorHAnsi" w:hAnsiTheme="minorHAnsi"/>
          <w:sz w:val="20"/>
          <w:szCs w:val="20"/>
        </w:rPr>
        <w:t xml:space="preserve"> (Series </w:t>
      </w:r>
      <w:proofErr w:type="spellStart"/>
      <w:r w:rsidRPr="005D1ACF">
        <w:rPr>
          <w:rFonts w:asciiTheme="minorHAnsi" w:hAnsiTheme="minorHAnsi"/>
          <w:sz w:val="20"/>
          <w:szCs w:val="20"/>
        </w:rPr>
        <w:t>Eds</w:t>
      </w:r>
      <w:proofErr w:type="spellEnd"/>
      <w:r w:rsidRPr="005D1ACF">
        <w:rPr>
          <w:rFonts w:asciiTheme="minorHAnsi" w:hAnsiTheme="minorHAnsi"/>
          <w:sz w:val="20"/>
          <w:szCs w:val="20"/>
        </w:rPr>
        <w:t xml:space="preserve">.) &amp; I.E. </w:t>
      </w:r>
      <w:proofErr w:type="spellStart"/>
      <w:r w:rsidRPr="005D1ACF">
        <w:rPr>
          <w:rFonts w:asciiTheme="minorHAnsi" w:hAnsiTheme="minorHAnsi"/>
          <w:sz w:val="20"/>
          <w:szCs w:val="20"/>
        </w:rPr>
        <w:t>Sigel</w:t>
      </w:r>
      <w:proofErr w:type="spellEnd"/>
      <w:r w:rsidRPr="005D1ACF">
        <w:rPr>
          <w:rFonts w:asciiTheme="minorHAnsi" w:hAnsiTheme="minorHAnsi"/>
          <w:sz w:val="20"/>
          <w:szCs w:val="20"/>
        </w:rPr>
        <w:t xml:space="preserve"> &amp; K.A. </w:t>
      </w:r>
      <w:proofErr w:type="spellStart"/>
      <w:r w:rsidRPr="005D1ACF">
        <w:rPr>
          <w:rFonts w:asciiTheme="minorHAnsi" w:hAnsiTheme="minorHAnsi"/>
          <w:sz w:val="20"/>
          <w:szCs w:val="20"/>
        </w:rPr>
        <w:t>Renninger</w:t>
      </w:r>
      <w:proofErr w:type="spellEnd"/>
      <w:r w:rsidRPr="005D1ACF">
        <w:rPr>
          <w:rFonts w:asciiTheme="minorHAnsi" w:hAnsiTheme="minorHAnsi"/>
          <w:sz w:val="20"/>
          <w:szCs w:val="20"/>
        </w:rPr>
        <w:t xml:space="preserve"> </w:t>
      </w:r>
      <w:proofErr w:type="gramStart"/>
      <w:r w:rsidRPr="005D1ACF">
        <w:rPr>
          <w:rFonts w:asciiTheme="minorHAnsi" w:hAnsiTheme="minorHAnsi"/>
          <w:sz w:val="20"/>
          <w:szCs w:val="20"/>
        </w:rPr>
        <w:t>(</w:t>
      </w:r>
      <w:proofErr w:type="spellStart"/>
      <w:proofErr w:type="gramEnd"/>
      <w:r w:rsidRPr="005D1ACF">
        <w:rPr>
          <w:rFonts w:asciiTheme="minorHAnsi" w:hAnsiTheme="minorHAnsi"/>
          <w:sz w:val="20"/>
          <w:szCs w:val="20"/>
        </w:rPr>
        <w:t>Vol</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Eds</w:t>
      </w:r>
      <w:proofErr w:type="spellEnd"/>
      <w:r w:rsidRPr="005D1ACF">
        <w:rPr>
          <w:rFonts w:asciiTheme="minorHAnsi" w:hAnsiTheme="minorHAnsi"/>
          <w:sz w:val="20"/>
          <w:szCs w:val="20"/>
        </w:rPr>
        <w:t xml:space="preserve">.), </w:t>
      </w:r>
      <w:proofErr w:type="spellStart"/>
      <w:r w:rsidRPr="003174B9">
        <w:rPr>
          <w:rFonts w:asciiTheme="minorHAnsi" w:hAnsiTheme="minorHAnsi"/>
          <w:i/>
          <w:sz w:val="20"/>
          <w:szCs w:val="20"/>
        </w:rPr>
        <w:t>Handbook</w:t>
      </w:r>
      <w:proofErr w:type="spellEnd"/>
      <w:r w:rsidRPr="003174B9">
        <w:rPr>
          <w:rFonts w:asciiTheme="minorHAnsi" w:hAnsiTheme="minorHAnsi"/>
          <w:i/>
          <w:sz w:val="20"/>
          <w:szCs w:val="20"/>
        </w:rPr>
        <w:t xml:space="preserve"> of </w:t>
      </w:r>
      <w:proofErr w:type="spellStart"/>
      <w:r w:rsidRPr="003174B9">
        <w:rPr>
          <w:rFonts w:asciiTheme="minorHAnsi" w:hAnsiTheme="minorHAnsi"/>
          <w:i/>
          <w:sz w:val="20"/>
          <w:szCs w:val="20"/>
        </w:rPr>
        <w:t>child</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psychology</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Vol</w:t>
      </w:r>
      <w:proofErr w:type="spellEnd"/>
      <w:r w:rsidRPr="003174B9">
        <w:rPr>
          <w:rFonts w:asciiTheme="minorHAnsi" w:hAnsiTheme="minorHAnsi"/>
          <w:i/>
          <w:sz w:val="20"/>
          <w:szCs w:val="20"/>
        </w:rPr>
        <w:t xml:space="preserve">. 4, Child </w:t>
      </w:r>
      <w:proofErr w:type="spellStart"/>
      <w:r w:rsidRPr="003174B9">
        <w:rPr>
          <w:rFonts w:asciiTheme="minorHAnsi" w:hAnsiTheme="minorHAnsi"/>
          <w:i/>
          <w:sz w:val="20"/>
          <w:szCs w:val="20"/>
        </w:rPr>
        <w:t>psychology</w:t>
      </w:r>
      <w:proofErr w:type="spellEnd"/>
      <w:r w:rsidRPr="003174B9">
        <w:rPr>
          <w:rFonts w:asciiTheme="minorHAnsi" w:hAnsiTheme="minorHAnsi"/>
          <w:i/>
          <w:sz w:val="20"/>
          <w:szCs w:val="20"/>
        </w:rPr>
        <w:t xml:space="preserve"> in </w:t>
      </w:r>
      <w:proofErr w:type="spellStart"/>
      <w:r w:rsidRPr="003174B9">
        <w:rPr>
          <w:rFonts w:asciiTheme="minorHAnsi" w:hAnsiTheme="minorHAnsi"/>
          <w:i/>
          <w:sz w:val="20"/>
          <w:szCs w:val="20"/>
        </w:rPr>
        <w:t>practice</w:t>
      </w:r>
      <w:proofErr w:type="spellEnd"/>
      <w:r w:rsidRPr="005D1ACF">
        <w:rPr>
          <w:rFonts w:asciiTheme="minorHAnsi" w:hAnsiTheme="minorHAnsi"/>
          <w:sz w:val="20"/>
          <w:szCs w:val="20"/>
        </w:rPr>
        <w:t xml:space="preserve"> (6th </w:t>
      </w:r>
      <w:proofErr w:type="spellStart"/>
      <w:r w:rsidRPr="005D1ACF">
        <w:rPr>
          <w:rFonts w:asciiTheme="minorHAnsi" w:hAnsiTheme="minorHAnsi"/>
          <w:sz w:val="20"/>
          <w:szCs w:val="20"/>
        </w:rPr>
        <w:t>edn</w:t>
      </w:r>
      <w:proofErr w:type="spellEnd"/>
      <w:r w:rsidRPr="005D1ACF">
        <w:rPr>
          <w:rFonts w:asciiTheme="minorHAnsi" w:hAnsiTheme="minorHAnsi"/>
          <w:sz w:val="20"/>
          <w:szCs w:val="20"/>
        </w:rPr>
        <w:t xml:space="preserve">.). New York: </w:t>
      </w:r>
      <w:proofErr w:type="spellStart"/>
      <w:r w:rsidRPr="005D1ACF">
        <w:rPr>
          <w:rFonts w:asciiTheme="minorHAnsi" w:hAnsiTheme="minorHAnsi"/>
          <w:sz w:val="20"/>
          <w:szCs w:val="20"/>
        </w:rPr>
        <w:t>Wiley</w:t>
      </w:r>
      <w:proofErr w:type="spellEnd"/>
      <w:r w:rsidRPr="005D1ACF">
        <w:rPr>
          <w:rFonts w:asciiTheme="minorHAnsi" w:hAnsiTheme="minorHAnsi"/>
          <w:sz w:val="20"/>
          <w:szCs w:val="20"/>
        </w:rPr>
        <w:t>.</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 xml:space="preserve">Çiltaş, A. &amp; Bektaş, F. (2009). </w:t>
      </w:r>
      <w:proofErr w:type="spellStart"/>
      <w:r w:rsidRPr="005D1ACF">
        <w:rPr>
          <w:rFonts w:asciiTheme="minorHAnsi" w:hAnsiTheme="minorHAnsi"/>
          <w:sz w:val="20"/>
          <w:szCs w:val="20"/>
        </w:rPr>
        <w:t>Motivation</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and</w:t>
      </w:r>
      <w:proofErr w:type="spellEnd"/>
      <w:r w:rsidRPr="005D1ACF">
        <w:rPr>
          <w:rFonts w:asciiTheme="minorHAnsi" w:hAnsiTheme="minorHAnsi"/>
          <w:sz w:val="20"/>
          <w:szCs w:val="20"/>
        </w:rPr>
        <w:t xml:space="preserve"> self-</w:t>
      </w:r>
      <w:proofErr w:type="spellStart"/>
      <w:r w:rsidRPr="005D1ACF">
        <w:rPr>
          <w:rFonts w:asciiTheme="minorHAnsi" w:hAnsiTheme="minorHAnsi"/>
          <w:sz w:val="20"/>
          <w:szCs w:val="20"/>
        </w:rPr>
        <w:t>arrangements</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skills</w:t>
      </w:r>
      <w:proofErr w:type="spellEnd"/>
      <w:r w:rsidRPr="005D1ACF">
        <w:rPr>
          <w:rFonts w:asciiTheme="minorHAnsi" w:hAnsiTheme="minorHAnsi"/>
          <w:sz w:val="20"/>
          <w:szCs w:val="20"/>
        </w:rPr>
        <w:t xml:space="preserve"> of </w:t>
      </w:r>
      <w:proofErr w:type="spellStart"/>
      <w:r w:rsidRPr="005D1ACF">
        <w:rPr>
          <w:rFonts w:asciiTheme="minorHAnsi" w:hAnsiTheme="minorHAnsi"/>
          <w:sz w:val="20"/>
          <w:szCs w:val="20"/>
        </w:rPr>
        <w:t>primary</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school</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students</w:t>
      </w:r>
      <w:proofErr w:type="spellEnd"/>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into</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mathematics</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lesson</w:t>
      </w:r>
      <w:proofErr w:type="spellEnd"/>
      <w:r w:rsidRPr="005D1ACF">
        <w:rPr>
          <w:rFonts w:asciiTheme="minorHAnsi" w:hAnsiTheme="minorHAnsi"/>
          <w:sz w:val="20"/>
          <w:szCs w:val="20"/>
        </w:rPr>
        <w:t xml:space="preserve">. </w:t>
      </w:r>
      <w:r w:rsidRPr="003174B9">
        <w:rPr>
          <w:rFonts w:asciiTheme="minorHAnsi" w:hAnsiTheme="minorHAnsi"/>
          <w:i/>
          <w:sz w:val="20"/>
          <w:szCs w:val="20"/>
        </w:rPr>
        <w:t xml:space="preserve">An International </w:t>
      </w:r>
      <w:proofErr w:type="spellStart"/>
      <w:r w:rsidRPr="003174B9">
        <w:rPr>
          <w:rFonts w:asciiTheme="minorHAnsi" w:hAnsiTheme="minorHAnsi"/>
          <w:i/>
          <w:sz w:val="20"/>
          <w:szCs w:val="20"/>
        </w:rPr>
        <w:t>Journal</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Social</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Sci</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and</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Humanities</w:t>
      </w:r>
      <w:proofErr w:type="spellEnd"/>
      <w:r w:rsidRPr="003174B9">
        <w:rPr>
          <w:rFonts w:asciiTheme="minorHAnsi" w:hAnsiTheme="minorHAnsi"/>
          <w:i/>
          <w:sz w:val="20"/>
          <w:szCs w:val="20"/>
        </w:rPr>
        <w:t>, 28</w:t>
      </w:r>
      <w:r w:rsidRPr="005D1ACF">
        <w:rPr>
          <w:rFonts w:asciiTheme="minorHAnsi" w:hAnsiTheme="minorHAnsi"/>
          <w:sz w:val="20"/>
          <w:szCs w:val="20"/>
        </w:rPr>
        <w:t>,152-159.</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Helle</w:t>
      </w:r>
      <w:proofErr w:type="spellEnd"/>
      <w:r w:rsidRPr="005D1ACF">
        <w:rPr>
          <w:rFonts w:asciiTheme="minorHAnsi" w:hAnsiTheme="minorHAnsi"/>
          <w:sz w:val="20"/>
          <w:szCs w:val="20"/>
        </w:rPr>
        <w:t>, L</w:t>
      </w:r>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Tynjala</w:t>
      </w:r>
      <w:proofErr w:type="spellEnd"/>
      <w:r w:rsidRPr="005D1ACF">
        <w:rPr>
          <w:rFonts w:asciiTheme="minorHAnsi" w:hAnsiTheme="minorHAnsi"/>
          <w:sz w:val="20"/>
          <w:szCs w:val="20"/>
        </w:rPr>
        <w:t xml:space="preserve">, P., &amp; </w:t>
      </w:r>
      <w:proofErr w:type="spellStart"/>
      <w:r w:rsidRPr="005D1ACF">
        <w:rPr>
          <w:rFonts w:asciiTheme="minorHAnsi" w:hAnsiTheme="minorHAnsi"/>
          <w:sz w:val="20"/>
          <w:szCs w:val="20"/>
        </w:rPr>
        <w:t>Olkinuora</w:t>
      </w:r>
      <w:proofErr w:type="spellEnd"/>
      <w:r w:rsidRPr="005D1ACF">
        <w:rPr>
          <w:rFonts w:asciiTheme="minorHAnsi" w:hAnsiTheme="minorHAnsi"/>
          <w:sz w:val="20"/>
          <w:szCs w:val="20"/>
        </w:rPr>
        <w:t>, E. (2006). Project-</w:t>
      </w:r>
      <w:proofErr w:type="spellStart"/>
      <w:r w:rsidRPr="005D1ACF">
        <w:rPr>
          <w:rFonts w:asciiTheme="minorHAnsi" w:hAnsiTheme="minorHAnsi"/>
          <w:sz w:val="20"/>
          <w:szCs w:val="20"/>
        </w:rPr>
        <w:t>based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learning</w:t>
      </w:r>
      <w:proofErr w:type="spellEnd"/>
      <w:r w:rsidRPr="005D1ACF">
        <w:rPr>
          <w:rFonts w:asciiTheme="minorHAnsi" w:hAnsiTheme="minorHAnsi"/>
          <w:sz w:val="20"/>
          <w:szCs w:val="20"/>
        </w:rPr>
        <w:t xml:space="preserve"> in post-</w:t>
      </w:r>
      <w:proofErr w:type="spellStart"/>
      <w:r w:rsidRPr="005D1ACF">
        <w:rPr>
          <w:rFonts w:asciiTheme="minorHAnsi" w:hAnsiTheme="minorHAnsi"/>
          <w:sz w:val="20"/>
          <w:szCs w:val="20"/>
        </w:rPr>
        <w:t>secondary</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education-theory</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practice</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and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rubber</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sling</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shots</w:t>
      </w:r>
      <w:proofErr w:type="spellEnd"/>
      <w:r w:rsidRPr="005D1ACF">
        <w:rPr>
          <w:rFonts w:asciiTheme="minorHAnsi" w:hAnsiTheme="minorHAnsi"/>
          <w:sz w:val="20"/>
          <w:szCs w:val="20"/>
        </w:rPr>
        <w:t xml:space="preserve">. </w:t>
      </w:r>
      <w:proofErr w:type="spellStart"/>
      <w:r w:rsidRPr="005D1ACF">
        <w:rPr>
          <w:rFonts w:asciiTheme="minorHAnsi" w:hAnsiTheme="minorHAnsi"/>
          <w:i/>
          <w:sz w:val="20"/>
          <w:szCs w:val="20"/>
        </w:rPr>
        <w:t>Higher</w:t>
      </w:r>
      <w:proofErr w:type="spellEnd"/>
      <w:r w:rsidRPr="005D1ACF">
        <w:rPr>
          <w:rFonts w:asciiTheme="minorHAnsi" w:hAnsiTheme="minorHAnsi"/>
          <w:i/>
          <w:sz w:val="20"/>
          <w:szCs w:val="20"/>
        </w:rPr>
        <w:t xml:space="preserve"> </w:t>
      </w:r>
      <w:proofErr w:type="spellStart"/>
      <w:r w:rsidRPr="005D1ACF">
        <w:rPr>
          <w:rFonts w:asciiTheme="minorHAnsi" w:hAnsiTheme="minorHAnsi"/>
          <w:i/>
          <w:sz w:val="20"/>
          <w:szCs w:val="20"/>
        </w:rPr>
        <w:t>Education</w:t>
      </w:r>
      <w:proofErr w:type="spellEnd"/>
      <w:r w:rsidRPr="005D1ACF">
        <w:rPr>
          <w:rFonts w:asciiTheme="minorHAnsi" w:hAnsiTheme="minorHAnsi"/>
          <w:sz w:val="20"/>
          <w:szCs w:val="20"/>
        </w:rPr>
        <w:t xml:space="preserve">, </w:t>
      </w:r>
      <w:r w:rsidRPr="005D1ACF">
        <w:rPr>
          <w:rFonts w:asciiTheme="minorHAnsi" w:hAnsiTheme="minorHAnsi"/>
          <w:i/>
          <w:sz w:val="20"/>
          <w:szCs w:val="20"/>
        </w:rPr>
        <w:t>51</w:t>
      </w:r>
      <w:r w:rsidRPr="005D1ACF">
        <w:rPr>
          <w:rFonts w:asciiTheme="minorHAnsi" w:hAnsiTheme="minorHAnsi"/>
          <w:sz w:val="20"/>
          <w:szCs w:val="20"/>
        </w:rPr>
        <w:t>, 287-314.</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 xml:space="preserve">Miles, M. B. &amp; </w:t>
      </w:r>
      <w:proofErr w:type="spellStart"/>
      <w:r w:rsidRPr="005D1ACF">
        <w:rPr>
          <w:rFonts w:asciiTheme="minorHAnsi" w:hAnsiTheme="minorHAnsi"/>
          <w:sz w:val="20"/>
          <w:szCs w:val="20"/>
        </w:rPr>
        <w:t>Huberman</w:t>
      </w:r>
      <w:proofErr w:type="spellEnd"/>
      <w:r w:rsidRPr="005D1ACF">
        <w:rPr>
          <w:rFonts w:asciiTheme="minorHAnsi" w:hAnsiTheme="minorHAnsi"/>
          <w:sz w:val="20"/>
          <w:szCs w:val="20"/>
        </w:rPr>
        <w:t xml:space="preserve">, A. M.  (1994). </w:t>
      </w:r>
      <w:proofErr w:type="spellStart"/>
      <w:r w:rsidRPr="003174B9">
        <w:rPr>
          <w:rFonts w:asciiTheme="minorHAnsi" w:hAnsiTheme="minorHAnsi"/>
          <w:i/>
          <w:sz w:val="20"/>
          <w:szCs w:val="20"/>
        </w:rPr>
        <w:t>Qualitative</w:t>
      </w:r>
      <w:proofErr w:type="spellEnd"/>
      <w:r w:rsidRPr="003174B9">
        <w:rPr>
          <w:rFonts w:asciiTheme="minorHAnsi" w:hAnsiTheme="minorHAnsi"/>
          <w:i/>
          <w:sz w:val="20"/>
          <w:szCs w:val="20"/>
        </w:rPr>
        <w:t xml:space="preserve"> </w:t>
      </w:r>
      <w:proofErr w:type="gramStart"/>
      <w:r w:rsidRPr="003174B9">
        <w:rPr>
          <w:rFonts w:asciiTheme="minorHAnsi" w:hAnsiTheme="minorHAnsi"/>
          <w:i/>
          <w:sz w:val="20"/>
          <w:szCs w:val="20"/>
        </w:rPr>
        <w:t>data</w:t>
      </w:r>
      <w:proofErr w:type="gramEnd"/>
      <w:r w:rsidRPr="003174B9">
        <w:rPr>
          <w:rFonts w:asciiTheme="minorHAnsi" w:hAnsiTheme="minorHAnsi"/>
          <w:i/>
          <w:sz w:val="20"/>
          <w:szCs w:val="20"/>
        </w:rPr>
        <w:t xml:space="preserve"> </w:t>
      </w:r>
      <w:proofErr w:type="spellStart"/>
      <w:r w:rsidRPr="003174B9">
        <w:rPr>
          <w:rFonts w:asciiTheme="minorHAnsi" w:hAnsiTheme="minorHAnsi"/>
          <w:i/>
          <w:sz w:val="20"/>
          <w:szCs w:val="20"/>
        </w:rPr>
        <w:t>analysis</w:t>
      </w:r>
      <w:proofErr w:type="spellEnd"/>
      <w:r w:rsidRPr="003174B9">
        <w:rPr>
          <w:rFonts w:asciiTheme="minorHAnsi" w:hAnsiTheme="minorHAnsi"/>
          <w:i/>
          <w:sz w:val="20"/>
          <w:szCs w:val="20"/>
        </w:rPr>
        <w:t xml:space="preserve">: an </w:t>
      </w:r>
      <w:proofErr w:type="spellStart"/>
      <w:r w:rsidRPr="003174B9">
        <w:rPr>
          <w:rFonts w:asciiTheme="minorHAnsi" w:hAnsiTheme="minorHAnsi"/>
          <w:i/>
          <w:sz w:val="20"/>
          <w:szCs w:val="20"/>
        </w:rPr>
        <w:t>expanded</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sourcebook</w:t>
      </w:r>
      <w:proofErr w:type="spellEnd"/>
      <w:r w:rsidRPr="005D1ACF">
        <w:rPr>
          <w:rFonts w:asciiTheme="minorHAnsi" w:hAnsiTheme="minorHAnsi"/>
          <w:i/>
          <w:sz w:val="20"/>
          <w:szCs w:val="20"/>
        </w:rPr>
        <w:t>.</w:t>
      </w:r>
      <w:r w:rsidRPr="005D1ACF">
        <w:rPr>
          <w:rFonts w:asciiTheme="minorHAnsi" w:hAnsiTheme="minorHAnsi"/>
          <w:sz w:val="20"/>
          <w:szCs w:val="20"/>
        </w:rPr>
        <w:t xml:space="preserve"> (2nd Edition). </w:t>
      </w:r>
      <w:proofErr w:type="gramStart"/>
      <w:r w:rsidRPr="005D1ACF">
        <w:rPr>
          <w:rFonts w:asciiTheme="minorHAnsi" w:hAnsiTheme="minorHAnsi"/>
          <w:sz w:val="20"/>
          <w:szCs w:val="20"/>
        </w:rPr>
        <w:t xml:space="preserve">California : </w:t>
      </w:r>
      <w:proofErr w:type="spellStart"/>
      <w:r w:rsidRPr="005D1ACF">
        <w:rPr>
          <w:rFonts w:asciiTheme="minorHAnsi" w:hAnsiTheme="minorHAnsi"/>
          <w:sz w:val="20"/>
          <w:szCs w:val="20"/>
        </w:rPr>
        <w:t>Sage</w:t>
      </w:r>
      <w:proofErr w:type="spellEnd"/>
      <w:proofErr w:type="gramEnd"/>
      <w:r w:rsidRPr="005D1ACF">
        <w:rPr>
          <w:rFonts w:asciiTheme="minorHAnsi" w:hAnsiTheme="minorHAnsi"/>
          <w:sz w:val="20"/>
          <w:szCs w:val="20"/>
        </w:rPr>
        <w:t xml:space="preserve"> Publications. </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Nicol</w:t>
      </w:r>
      <w:proofErr w:type="spellEnd"/>
      <w:r w:rsidRPr="005D1ACF">
        <w:rPr>
          <w:rFonts w:asciiTheme="minorHAnsi" w:hAnsiTheme="minorHAnsi"/>
          <w:sz w:val="20"/>
          <w:szCs w:val="20"/>
        </w:rPr>
        <w:t xml:space="preserve">, D. J. &amp; </w:t>
      </w:r>
      <w:proofErr w:type="spellStart"/>
      <w:r w:rsidRPr="005D1ACF">
        <w:rPr>
          <w:rFonts w:asciiTheme="minorHAnsi" w:hAnsiTheme="minorHAnsi"/>
          <w:sz w:val="20"/>
          <w:szCs w:val="20"/>
        </w:rPr>
        <w:t>Macfarlane-Dick</w:t>
      </w:r>
      <w:proofErr w:type="spellEnd"/>
      <w:r w:rsidRPr="005D1ACF">
        <w:rPr>
          <w:rFonts w:asciiTheme="minorHAnsi" w:hAnsiTheme="minorHAnsi"/>
          <w:sz w:val="20"/>
          <w:szCs w:val="20"/>
        </w:rPr>
        <w:t xml:space="preserve">, D. (2006). </w:t>
      </w:r>
      <w:proofErr w:type="spellStart"/>
      <w:r w:rsidRPr="005D1ACF">
        <w:rPr>
          <w:rFonts w:asciiTheme="minorHAnsi" w:hAnsiTheme="minorHAnsi"/>
          <w:sz w:val="20"/>
          <w:szCs w:val="20"/>
        </w:rPr>
        <w:t>Formative</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assessment</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and</w:t>
      </w:r>
      <w:proofErr w:type="spellEnd"/>
      <w:r w:rsidRPr="005D1ACF">
        <w:rPr>
          <w:rFonts w:asciiTheme="minorHAnsi" w:hAnsiTheme="minorHAnsi"/>
          <w:sz w:val="20"/>
          <w:szCs w:val="20"/>
        </w:rPr>
        <w:t xml:space="preserve"> self-</w:t>
      </w:r>
      <w:proofErr w:type="spellStart"/>
      <w:r w:rsidRPr="005D1ACF">
        <w:rPr>
          <w:rFonts w:asciiTheme="minorHAnsi" w:hAnsiTheme="minorHAnsi"/>
          <w:sz w:val="20"/>
          <w:szCs w:val="20"/>
        </w:rPr>
        <w:t>regulated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learning</w:t>
      </w:r>
      <w:proofErr w:type="spellEnd"/>
      <w:r w:rsidRPr="005D1ACF">
        <w:rPr>
          <w:rFonts w:asciiTheme="minorHAnsi" w:hAnsiTheme="minorHAnsi"/>
          <w:sz w:val="20"/>
          <w:szCs w:val="20"/>
        </w:rPr>
        <w:t xml:space="preserve">: A model </w:t>
      </w:r>
      <w:proofErr w:type="spellStart"/>
      <w:r w:rsidRPr="005D1ACF">
        <w:rPr>
          <w:rFonts w:asciiTheme="minorHAnsi" w:hAnsiTheme="minorHAnsi"/>
          <w:sz w:val="20"/>
          <w:szCs w:val="20"/>
        </w:rPr>
        <w:t>and</w:t>
      </w:r>
      <w:proofErr w:type="spellEnd"/>
      <w:r w:rsidRPr="005D1ACF">
        <w:rPr>
          <w:rFonts w:asciiTheme="minorHAnsi" w:hAnsiTheme="minorHAnsi"/>
          <w:sz w:val="20"/>
          <w:szCs w:val="20"/>
        </w:rPr>
        <w:t xml:space="preserve"> seven </w:t>
      </w:r>
      <w:proofErr w:type="spellStart"/>
      <w:r w:rsidRPr="005D1ACF">
        <w:rPr>
          <w:rFonts w:asciiTheme="minorHAnsi" w:hAnsiTheme="minorHAnsi"/>
          <w:sz w:val="20"/>
          <w:szCs w:val="20"/>
        </w:rPr>
        <w:t>principles</w:t>
      </w:r>
      <w:proofErr w:type="spellEnd"/>
      <w:r w:rsidRPr="005D1ACF">
        <w:rPr>
          <w:rFonts w:asciiTheme="minorHAnsi" w:hAnsiTheme="minorHAnsi"/>
          <w:sz w:val="20"/>
          <w:szCs w:val="20"/>
        </w:rPr>
        <w:t xml:space="preserve"> of </w:t>
      </w:r>
      <w:proofErr w:type="spellStart"/>
      <w:r w:rsidRPr="005D1ACF">
        <w:rPr>
          <w:rFonts w:asciiTheme="minorHAnsi" w:hAnsiTheme="minorHAnsi"/>
          <w:sz w:val="20"/>
          <w:szCs w:val="20"/>
        </w:rPr>
        <w:t>good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feedback</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practice</w:t>
      </w:r>
      <w:proofErr w:type="spellEnd"/>
      <w:r w:rsidRPr="005D1ACF">
        <w:rPr>
          <w:rFonts w:asciiTheme="minorHAnsi" w:hAnsiTheme="minorHAnsi"/>
          <w:sz w:val="20"/>
          <w:szCs w:val="20"/>
        </w:rPr>
        <w:t xml:space="preserve">. </w:t>
      </w:r>
      <w:proofErr w:type="spellStart"/>
      <w:r w:rsidRPr="003174B9">
        <w:rPr>
          <w:rFonts w:asciiTheme="minorHAnsi" w:hAnsiTheme="minorHAnsi"/>
          <w:i/>
          <w:sz w:val="20"/>
          <w:szCs w:val="20"/>
        </w:rPr>
        <w:t>Studies</w:t>
      </w:r>
      <w:proofErr w:type="spellEnd"/>
      <w:r w:rsidRPr="003174B9">
        <w:rPr>
          <w:rFonts w:asciiTheme="minorHAnsi" w:hAnsiTheme="minorHAnsi"/>
          <w:i/>
          <w:sz w:val="20"/>
          <w:szCs w:val="20"/>
        </w:rPr>
        <w:t xml:space="preserve"> in </w:t>
      </w:r>
      <w:proofErr w:type="spellStart"/>
      <w:r w:rsidRPr="003174B9">
        <w:rPr>
          <w:rFonts w:asciiTheme="minorHAnsi" w:hAnsiTheme="minorHAnsi"/>
          <w:i/>
          <w:sz w:val="20"/>
          <w:szCs w:val="20"/>
        </w:rPr>
        <w:t>Higher</w:t>
      </w:r>
      <w:proofErr w:type="spellEnd"/>
      <w:r w:rsidRPr="003174B9">
        <w:rPr>
          <w:rFonts w:asciiTheme="minorHAnsi" w:hAnsiTheme="minorHAnsi"/>
          <w:i/>
          <w:sz w:val="20"/>
          <w:szCs w:val="20"/>
        </w:rPr>
        <w:t xml:space="preserve"> </w:t>
      </w:r>
      <w:proofErr w:type="spellStart"/>
      <w:r w:rsidRPr="003174B9">
        <w:rPr>
          <w:rFonts w:asciiTheme="minorHAnsi" w:hAnsiTheme="minorHAnsi"/>
          <w:i/>
          <w:sz w:val="20"/>
          <w:szCs w:val="20"/>
        </w:rPr>
        <w:t>Education</w:t>
      </w:r>
      <w:proofErr w:type="spellEnd"/>
      <w:r w:rsidRPr="003174B9">
        <w:rPr>
          <w:rFonts w:asciiTheme="minorHAnsi" w:hAnsiTheme="minorHAnsi"/>
          <w:i/>
          <w:sz w:val="20"/>
          <w:szCs w:val="20"/>
        </w:rPr>
        <w:t>, 31</w:t>
      </w:r>
      <w:r w:rsidRPr="005D1ACF">
        <w:rPr>
          <w:rFonts w:asciiTheme="minorHAnsi" w:hAnsiTheme="minorHAnsi"/>
          <w:sz w:val="20"/>
          <w:szCs w:val="20"/>
        </w:rPr>
        <w:t>(2), 199-218.</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 xml:space="preserve">Paris, S. G. &amp; Paris, A. H. (2001). </w:t>
      </w:r>
      <w:proofErr w:type="spellStart"/>
      <w:r w:rsidRPr="005D1ACF">
        <w:rPr>
          <w:rFonts w:asciiTheme="minorHAnsi" w:hAnsiTheme="minorHAnsi"/>
          <w:sz w:val="20"/>
          <w:szCs w:val="20"/>
        </w:rPr>
        <w:t>Classroom</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applications</w:t>
      </w:r>
      <w:proofErr w:type="spellEnd"/>
      <w:r w:rsidRPr="005D1ACF">
        <w:rPr>
          <w:rFonts w:asciiTheme="minorHAnsi" w:hAnsiTheme="minorHAnsi"/>
          <w:sz w:val="20"/>
          <w:szCs w:val="20"/>
        </w:rPr>
        <w:t xml:space="preserve"> of </w:t>
      </w:r>
      <w:proofErr w:type="spellStart"/>
      <w:r w:rsidRPr="005D1ACF">
        <w:rPr>
          <w:rFonts w:asciiTheme="minorHAnsi" w:hAnsiTheme="minorHAnsi"/>
          <w:sz w:val="20"/>
          <w:szCs w:val="20"/>
        </w:rPr>
        <w:t>research</w:t>
      </w:r>
      <w:proofErr w:type="spellEnd"/>
      <w:r w:rsidRPr="005D1ACF">
        <w:rPr>
          <w:rFonts w:asciiTheme="minorHAnsi" w:hAnsiTheme="minorHAnsi"/>
          <w:sz w:val="20"/>
          <w:szCs w:val="20"/>
        </w:rPr>
        <w:t xml:space="preserve"> on self-</w:t>
      </w:r>
      <w:proofErr w:type="spellStart"/>
      <w:r w:rsidRPr="005D1ACF">
        <w:rPr>
          <w:rFonts w:asciiTheme="minorHAnsi" w:hAnsiTheme="minorHAnsi"/>
          <w:sz w:val="20"/>
          <w:szCs w:val="20"/>
        </w:rPr>
        <w:t>regulated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learning</w:t>
      </w:r>
      <w:proofErr w:type="spellEnd"/>
      <w:r w:rsidRPr="005D1ACF">
        <w:rPr>
          <w:rFonts w:asciiTheme="minorHAnsi" w:hAnsiTheme="minorHAnsi"/>
          <w:sz w:val="20"/>
          <w:szCs w:val="20"/>
        </w:rPr>
        <w:t xml:space="preserve">. </w:t>
      </w:r>
      <w:proofErr w:type="spellStart"/>
      <w:r w:rsidRPr="005D1ACF">
        <w:rPr>
          <w:rFonts w:asciiTheme="minorHAnsi" w:hAnsiTheme="minorHAnsi"/>
          <w:i/>
          <w:sz w:val="20"/>
          <w:szCs w:val="20"/>
        </w:rPr>
        <w:t>Educational</w:t>
      </w:r>
      <w:proofErr w:type="spellEnd"/>
      <w:r w:rsidRPr="005D1ACF">
        <w:rPr>
          <w:rFonts w:asciiTheme="minorHAnsi" w:hAnsiTheme="minorHAnsi"/>
          <w:i/>
          <w:sz w:val="20"/>
          <w:szCs w:val="20"/>
        </w:rPr>
        <w:t xml:space="preserve"> </w:t>
      </w:r>
      <w:proofErr w:type="spellStart"/>
      <w:r w:rsidRPr="005D1ACF">
        <w:rPr>
          <w:rFonts w:asciiTheme="minorHAnsi" w:hAnsiTheme="minorHAnsi"/>
          <w:i/>
          <w:sz w:val="20"/>
          <w:szCs w:val="20"/>
        </w:rPr>
        <w:t>Psychologist</w:t>
      </w:r>
      <w:proofErr w:type="spellEnd"/>
      <w:r w:rsidRPr="005D1ACF">
        <w:rPr>
          <w:rFonts w:asciiTheme="minorHAnsi" w:hAnsiTheme="minorHAnsi"/>
          <w:sz w:val="20"/>
          <w:szCs w:val="20"/>
        </w:rPr>
        <w:t xml:space="preserve">, </w:t>
      </w:r>
      <w:r w:rsidRPr="005D1ACF">
        <w:rPr>
          <w:rFonts w:asciiTheme="minorHAnsi" w:hAnsiTheme="minorHAnsi"/>
          <w:i/>
          <w:sz w:val="20"/>
          <w:szCs w:val="20"/>
        </w:rPr>
        <w:t>36</w:t>
      </w:r>
      <w:r w:rsidRPr="005D1ACF">
        <w:rPr>
          <w:rFonts w:asciiTheme="minorHAnsi" w:hAnsiTheme="minorHAnsi"/>
          <w:sz w:val="20"/>
          <w:szCs w:val="20"/>
        </w:rPr>
        <w:t xml:space="preserve"> (2), 89-101.</w:t>
      </w:r>
    </w:p>
    <w:p w:rsidR="003174B9" w:rsidRDefault="003174B9" w:rsidP="003174B9">
      <w:pPr>
        <w:spacing w:line="276" w:lineRule="auto"/>
        <w:ind w:left="284" w:hanging="284"/>
        <w:jc w:val="both"/>
        <w:rPr>
          <w:rFonts w:asciiTheme="minorHAnsi" w:hAnsiTheme="minorHAnsi"/>
          <w:color w:val="222222"/>
          <w:sz w:val="20"/>
          <w:szCs w:val="20"/>
          <w:shd w:val="clear" w:color="auto" w:fill="FFFFFF"/>
        </w:rPr>
      </w:pPr>
      <w:r w:rsidRPr="005D1ACF">
        <w:rPr>
          <w:rFonts w:asciiTheme="minorHAnsi" w:hAnsiTheme="minorHAnsi"/>
          <w:color w:val="222222"/>
          <w:sz w:val="20"/>
          <w:szCs w:val="20"/>
          <w:shd w:val="clear" w:color="auto" w:fill="FFFFFF"/>
        </w:rPr>
        <w:t xml:space="preserve">Paris, </w:t>
      </w:r>
      <w:r w:rsidR="005177EA">
        <w:rPr>
          <w:rFonts w:asciiTheme="minorHAnsi" w:hAnsiTheme="minorHAnsi"/>
          <w:color w:val="222222"/>
          <w:sz w:val="20"/>
          <w:szCs w:val="20"/>
          <w:shd w:val="clear" w:color="auto" w:fill="FFFFFF"/>
        </w:rPr>
        <w:t>S.</w:t>
      </w:r>
      <w:r w:rsidRPr="005D1ACF">
        <w:rPr>
          <w:rFonts w:asciiTheme="minorHAnsi" w:hAnsiTheme="minorHAnsi"/>
          <w:color w:val="222222"/>
          <w:sz w:val="20"/>
          <w:szCs w:val="20"/>
          <w:shd w:val="clear" w:color="auto" w:fill="FFFFFF"/>
        </w:rPr>
        <w:t xml:space="preserve"> G. &amp; </w:t>
      </w:r>
      <w:proofErr w:type="spellStart"/>
      <w:r w:rsidR="005177EA">
        <w:rPr>
          <w:rFonts w:asciiTheme="minorHAnsi" w:hAnsiTheme="minorHAnsi"/>
          <w:color w:val="222222"/>
          <w:sz w:val="20"/>
          <w:szCs w:val="20"/>
          <w:shd w:val="clear" w:color="auto" w:fill="FFFFFF"/>
        </w:rPr>
        <w:t>Winograd</w:t>
      </w:r>
      <w:proofErr w:type="spellEnd"/>
      <w:r w:rsidR="005177EA">
        <w:rPr>
          <w:rFonts w:asciiTheme="minorHAnsi" w:hAnsiTheme="minorHAnsi"/>
          <w:color w:val="222222"/>
          <w:sz w:val="20"/>
          <w:szCs w:val="20"/>
          <w:shd w:val="clear" w:color="auto" w:fill="FFFFFF"/>
        </w:rPr>
        <w:t>, P.</w:t>
      </w:r>
      <w:r w:rsidRPr="005D1ACF">
        <w:rPr>
          <w:rFonts w:asciiTheme="minorHAnsi" w:hAnsiTheme="minorHAnsi"/>
          <w:color w:val="222222"/>
          <w:sz w:val="20"/>
          <w:szCs w:val="20"/>
          <w:shd w:val="clear" w:color="auto" w:fill="FFFFFF"/>
        </w:rPr>
        <w:t xml:space="preserve"> (2003). </w:t>
      </w:r>
      <w:proofErr w:type="spellStart"/>
      <w:r w:rsidRPr="005D1ACF">
        <w:rPr>
          <w:rFonts w:asciiTheme="minorHAnsi" w:hAnsiTheme="minorHAnsi"/>
          <w:color w:val="222222"/>
          <w:sz w:val="20"/>
          <w:szCs w:val="20"/>
          <w:shd w:val="clear" w:color="auto" w:fill="FFFFFF"/>
        </w:rPr>
        <w:t>The</w:t>
      </w:r>
      <w:proofErr w:type="spellEnd"/>
      <w:r w:rsidRPr="005D1ACF">
        <w:rPr>
          <w:rFonts w:asciiTheme="minorHAnsi" w:hAnsiTheme="minorHAnsi"/>
          <w:color w:val="222222"/>
          <w:sz w:val="20"/>
          <w:szCs w:val="20"/>
          <w:shd w:val="clear" w:color="auto" w:fill="FFFFFF"/>
        </w:rPr>
        <w:t xml:space="preserve"> Role of Self-</w:t>
      </w:r>
      <w:proofErr w:type="spellStart"/>
      <w:r w:rsidRPr="005D1ACF">
        <w:rPr>
          <w:rFonts w:asciiTheme="minorHAnsi" w:hAnsiTheme="minorHAnsi"/>
          <w:color w:val="222222"/>
          <w:sz w:val="20"/>
          <w:szCs w:val="20"/>
          <w:shd w:val="clear" w:color="auto" w:fill="FFFFFF"/>
        </w:rPr>
        <w:t>Regulated</w:t>
      </w:r>
      <w:proofErr w:type="spellEnd"/>
      <w:r w:rsidRPr="005D1ACF">
        <w:rPr>
          <w:rFonts w:asciiTheme="minorHAnsi" w:hAnsiTheme="minorHAnsi"/>
          <w:color w:val="222222"/>
          <w:sz w:val="20"/>
          <w:szCs w:val="20"/>
          <w:shd w:val="clear" w:color="auto" w:fill="FFFFFF"/>
        </w:rPr>
        <w:t xml:space="preserve"> Learning in </w:t>
      </w:r>
      <w:proofErr w:type="spellStart"/>
      <w:r w:rsidRPr="005D1ACF">
        <w:rPr>
          <w:rFonts w:asciiTheme="minorHAnsi" w:hAnsiTheme="minorHAnsi"/>
          <w:color w:val="222222"/>
          <w:sz w:val="20"/>
          <w:szCs w:val="20"/>
          <w:shd w:val="clear" w:color="auto" w:fill="FFFFFF"/>
        </w:rPr>
        <w:t>Contextual</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Teaching</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Principals</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and</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Practices</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for</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Teacher</w:t>
      </w:r>
      <w:proofErr w:type="spellEnd"/>
      <w:r w:rsidRPr="005D1ACF">
        <w:rPr>
          <w:rFonts w:asciiTheme="minorHAnsi" w:hAnsiTheme="minorHAnsi"/>
          <w:color w:val="222222"/>
          <w:sz w:val="20"/>
          <w:szCs w:val="20"/>
          <w:shd w:val="clear" w:color="auto" w:fill="FFFFFF"/>
        </w:rPr>
        <w:t xml:space="preserve"> </w:t>
      </w:r>
      <w:proofErr w:type="spellStart"/>
      <w:r w:rsidRPr="005D1ACF">
        <w:rPr>
          <w:rFonts w:asciiTheme="minorHAnsi" w:hAnsiTheme="minorHAnsi"/>
          <w:color w:val="222222"/>
          <w:sz w:val="20"/>
          <w:szCs w:val="20"/>
          <w:shd w:val="clear" w:color="auto" w:fill="FFFFFF"/>
        </w:rPr>
        <w:t>Preparation</w:t>
      </w:r>
      <w:proofErr w:type="spellEnd"/>
      <w:r w:rsidRPr="005D1ACF">
        <w:rPr>
          <w:rFonts w:asciiTheme="minorHAnsi" w:hAnsiTheme="minorHAnsi"/>
          <w:color w:val="222222"/>
          <w:sz w:val="20"/>
          <w:szCs w:val="20"/>
          <w:shd w:val="clear" w:color="auto" w:fill="FFFFFF"/>
        </w:rPr>
        <w:t xml:space="preserve">. </w:t>
      </w:r>
      <w:proofErr w:type="spellStart"/>
      <w:r w:rsidR="004C5782">
        <w:rPr>
          <w:rFonts w:asciiTheme="minorHAnsi" w:hAnsiTheme="minorHAnsi"/>
          <w:color w:val="222222"/>
          <w:sz w:val="20"/>
          <w:szCs w:val="20"/>
          <w:shd w:val="clear" w:color="auto" w:fill="FFFFFF"/>
        </w:rPr>
        <w:t>Retrieved</w:t>
      </w:r>
      <w:proofErr w:type="spellEnd"/>
      <w:r w:rsidR="004C5782">
        <w:rPr>
          <w:rFonts w:asciiTheme="minorHAnsi" w:hAnsiTheme="minorHAnsi"/>
          <w:color w:val="222222"/>
          <w:sz w:val="20"/>
          <w:szCs w:val="20"/>
          <w:shd w:val="clear" w:color="auto" w:fill="FFFFFF"/>
        </w:rPr>
        <w:t xml:space="preserve"> </w:t>
      </w:r>
      <w:proofErr w:type="spellStart"/>
      <w:r w:rsidR="004C5782">
        <w:rPr>
          <w:rFonts w:asciiTheme="minorHAnsi" w:hAnsiTheme="minorHAnsi"/>
          <w:color w:val="222222"/>
          <w:sz w:val="20"/>
          <w:szCs w:val="20"/>
          <w:shd w:val="clear" w:color="auto" w:fill="FFFFFF"/>
        </w:rPr>
        <w:t>February</w:t>
      </w:r>
      <w:proofErr w:type="spellEnd"/>
      <w:r w:rsidR="004C5782">
        <w:rPr>
          <w:rFonts w:asciiTheme="minorHAnsi" w:hAnsiTheme="minorHAnsi"/>
          <w:color w:val="222222"/>
          <w:sz w:val="20"/>
          <w:szCs w:val="20"/>
          <w:shd w:val="clear" w:color="auto" w:fill="FFFFFF"/>
        </w:rPr>
        <w:t xml:space="preserve"> 10, 2015 </w:t>
      </w:r>
      <w:proofErr w:type="spellStart"/>
      <w:r w:rsidR="004C5782">
        <w:rPr>
          <w:rFonts w:asciiTheme="minorHAnsi" w:hAnsiTheme="minorHAnsi"/>
          <w:color w:val="222222"/>
          <w:sz w:val="20"/>
          <w:szCs w:val="20"/>
          <w:shd w:val="clear" w:color="auto" w:fill="FFFFFF"/>
        </w:rPr>
        <w:t>from</w:t>
      </w:r>
      <w:proofErr w:type="spellEnd"/>
      <w:r w:rsidR="004C5782">
        <w:rPr>
          <w:rFonts w:asciiTheme="minorHAnsi" w:hAnsiTheme="minorHAnsi"/>
          <w:color w:val="222222"/>
          <w:sz w:val="20"/>
          <w:szCs w:val="20"/>
          <w:shd w:val="clear" w:color="auto" w:fill="FFFFFF"/>
        </w:rPr>
        <w:t xml:space="preserve"> </w:t>
      </w:r>
    </w:p>
    <w:p w:rsidR="00AD13EB" w:rsidRPr="004C5782" w:rsidRDefault="00AD13EB" w:rsidP="004C5782">
      <w:pPr>
        <w:spacing w:line="276" w:lineRule="auto"/>
        <w:ind w:left="284"/>
        <w:jc w:val="both"/>
        <w:rPr>
          <w:rFonts w:asciiTheme="minorHAnsi" w:hAnsiTheme="minorHAnsi" w:cstheme="minorHAnsi"/>
          <w:color w:val="222222"/>
          <w:sz w:val="20"/>
          <w:szCs w:val="20"/>
          <w:shd w:val="clear" w:color="auto" w:fill="FFFFFF"/>
        </w:rPr>
      </w:pPr>
      <w:r w:rsidRPr="004C5782">
        <w:rPr>
          <w:rFonts w:asciiTheme="minorHAnsi" w:hAnsiTheme="minorHAnsi" w:cstheme="minorHAnsi"/>
          <w:sz w:val="20"/>
          <w:szCs w:val="20"/>
        </w:rPr>
        <w:t>http://www.ciera.org/library/archive/ 2001- 04/0104prwn.pdf.</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Randi</w:t>
      </w:r>
      <w:proofErr w:type="spellEnd"/>
      <w:r w:rsidRPr="005D1ACF">
        <w:rPr>
          <w:rFonts w:asciiTheme="minorHAnsi" w:hAnsiTheme="minorHAnsi"/>
          <w:sz w:val="20"/>
          <w:szCs w:val="20"/>
        </w:rPr>
        <w:t xml:space="preserve">, J. (2004). </w:t>
      </w:r>
      <w:proofErr w:type="spellStart"/>
      <w:r w:rsidRPr="005D1ACF">
        <w:rPr>
          <w:rFonts w:asciiTheme="minorHAnsi" w:hAnsiTheme="minorHAnsi"/>
          <w:sz w:val="20"/>
          <w:szCs w:val="20"/>
        </w:rPr>
        <w:t>Teachers</w:t>
      </w:r>
      <w:proofErr w:type="spellEnd"/>
      <w:r w:rsidRPr="005D1ACF">
        <w:rPr>
          <w:rFonts w:asciiTheme="minorHAnsi" w:hAnsiTheme="minorHAnsi"/>
          <w:sz w:val="20"/>
          <w:szCs w:val="20"/>
        </w:rPr>
        <w:t xml:space="preserve"> as self- </w:t>
      </w:r>
      <w:proofErr w:type="spellStart"/>
      <w:r w:rsidRPr="005D1ACF">
        <w:rPr>
          <w:rFonts w:asciiTheme="minorHAnsi" w:hAnsiTheme="minorHAnsi"/>
          <w:sz w:val="20"/>
          <w:szCs w:val="20"/>
        </w:rPr>
        <w:t>regulated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learners</w:t>
      </w:r>
      <w:proofErr w:type="spellEnd"/>
      <w:r w:rsidRPr="005D1ACF">
        <w:rPr>
          <w:rFonts w:asciiTheme="minorHAnsi" w:hAnsiTheme="minorHAnsi"/>
          <w:sz w:val="20"/>
          <w:szCs w:val="20"/>
        </w:rPr>
        <w:t>.</w:t>
      </w:r>
      <w:r w:rsidR="004C5782">
        <w:rPr>
          <w:rFonts w:asciiTheme="minorHAnsi" w:hAnsiTheme="minorHAnsi"/>
          <w:sz w:val="20"/>
          <w:szCs w:val="20"/>
        </w:rPr>
        <w:t xml:space="preserve"> </w:t>
      </w:r>
      <w:proofErr w:type="spellStart"/>
      <w:r w:rsidRPr="004C5782">
        <w:rPr>
          <w:rFonts w:asciiTheme="minorHAnsi" w:hAnsiTheme="minorHAnsi"/>
          <w:i/>
          <w:sz w:val="20"/>
          <w:szCs w:val="20"/>
        </w:rPr>
        <w:t>The</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Teachers</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College</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Record</w:t>
      </w:r>
      <w:proofErr w:type="spellEnd"/>
      <w:r w:rsidRPr="004C5782">
        <w:rPr>
          <w:rFonts w:asciiTheme="minorHAnsi" w:hAnsiTheme="minorHAnsi"/>
          <w:i/>
          <w:sz w:val="20"/>
          <w:szCs w:val="20"/>
        </w:rPr>
        <w:t>, 106</w:t>
      </w:r>
      <w:r w:rsidRPr="005D1ACF">
        <w:rPr>
          <w:rFonts w:asciiTheme="minorHAnsi" w:hAnsiTheme="minorHAnsi"/>
          <w:sz w:val="20"/>
          <w:szCs w:val="20"/>
        </w:rPr>
        <w:t>(9), 1825- 1853.</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Sağırlı</w:t>
      </w:r>
      <w:proofErr w:type="spellEnd"/>
      <w:r w:rsidRPr="005D1ACF">
        <w:rPr>
          <w:rFonts w:asciiTheme="minorHAnsi" w:hAnsiTheme="minorHAnsi"/>
          <w:sz w:val="20"/>
          <w:szCs w:val="20"/>
        </w:rPr>
        <w:t>, M. Ö</w:t>
      </w:r>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Çiltaş, A., </w:t>
      </w:r>
      <w:proofErr w:type="spellStart"/>
      <w:r w:rsidRPr="005D1ACF">
        <w:rPr>
          <w:rFonts w:asciiTheme="minorHAnsi" w:hAnsiTheme="minorHAnsi"/>
          <w:sz w:val="20"/>
          <w:szCs w:val="20"/>
        </w:rPr>
        <w:t>Azapağası</w:t>
      </w:r>
      <w:proofErr w:type="spellEnd"/>
      <w:r w:rsidRPr="005D1ACF">
        <w:rPr>
          <w:rFonts w:asciiTheme="minorHAnsi" w:hAnsiTheme="minorHAnsi"/>
          <w:sz w:val="20"/>
          <w:szCs w:val="20"/>
        </w:rPr>
        <w:t xml:space="preserve">, E. &amp; Zehir, K. (2010). Yüksek Öğretimin Öz-düzenlemeyi Öğrenme Becerilerine Etkisi (Atatürk Üniversitesi Örneği). </w:t>
      </w:r>
      <w:r w:rsidRPr="004C5782">
        <w:rPr>
          <w:rFonts w:asciiTheme="minorHAnsi" w:hAnsiTheme="minorHAnsi"/>
          <w:i/>
          <w:sz w:val="20"/>
          <w:szCs w:val="20"/>
        </w:rPr>
        <w:t>Kastamonu Eğitim Dergisi,18</w:t>
      </w:r>
      <w:r w:rsidRPr="005D1ACF">
        <w:rPr>
          <w:rFonts w:asciiTheme="minorHAnsi" w:hAnsiTheme="minorHAnsi"/>
          <w:sz w:val="20"/>
          <w:szCs w:val="20"/>
        </w:rPr>
        <w:t>(2) 587- 596.</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Sağırlı</w:t>
      </w:r>
      <w:proofErr w:type="spellEnd"/>
      <w:r w:rsidRPr="005D1ACF">
        <w:rPr>
          <w:rFonts w:asciiTheme="minorHAnsi" w:hAnsiTheme="minorHAnsi"/>
          <w:sz w:val="20"/>
          <w:szCs w:val="20"/>
        </w:rPr>
        <w:t>, M. Ö</w:t>
      </w:r>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&amp; </w:t>
      </w:r>
      <w:proofErr w:type="spellStart"/>
      <w:r w:rsidRPr="005D1ACF">
        <w:rPr>
          <w:rFonts w:asciiTheme="minorHAnsi" w:hAnsiTheme="minorHAnsi"/>
          <w:sz w:val="20"/>
          <w:szCs w:val="20"/>
        </w:rPr>
        <w:t>Azapağası</w:t>
      </w:r>
      <w:proofErr w:type="spellEnd"/>
      <w:r w:rsidRPr="005D1ACF">
        <w:rPr>
          <w:rFonts w:asciiTheme="minorHAnsi" w:hAnsiTheme="minorHAnsi"/>
          <w:sz w:val="20"/>
          <w:szCs w:val="20"/>
        </w:rPr>
        <w:t xml:space="preserve">, (2009). Üniversite Öğrencilerinin Öğrenmede Öz-düzenlemeyi Öğrenme Becerilerinin İncelenmesi. Ankara </w:t>
      </w:r>
      <w:proofErr w:type="spellStart"/>
      <w:r w:rsidRPr="005D1ACF">
        <w:rPr>
          <w:rFonts w:asciiTheme="minorHAnsi" w:hAnsiTheme="minorHAnsi"/>
          <w:sz w:val="20"/>
          <w:szCs w:val="20"/>
        </w:rPr>
        <w:t>University</w:t>
      </w:r>
      <w:proofErr w:type="spellEnd"/>
      <w:r w:rsidRPr="005D1ACF">
        <w:rPr>
          <w:rFonts w:asciiTheme="minorHAnsi" w:hAnsiTheme="minorHAnsi"/>
          <w:sz w:val="20"/>
          <w:szCs w:val="20"/>
        </w:rPr>
        <w:t xml:space="preserve">, </w:t>
      </w:r>
      <w:proofErr w:type="spellStart"/>
      <w:r w:rsidRPr="004C5782">
        <w:rPr>
          <w:rFonts w:asciiTheme="minorHAnsi" w:hAnsiTheme="minorHAnsi"/>
          <w:i/>
          <w:sz w:val="20"/>
          <w:szCs w:val="20"/>
        </w:rPr>
        <w:t>Journal</w:t>
      </w:r>
      <w:proofErr w:type="spellEnd"/>
      <w:r w:rsidRPr="004C5782">
        <w:rPr>
          <w:rFonts w:asciiTheme="minorHAnsi" w:hAnsiTheme="minorHAnsi"/>
          <w:i/>
          <w:sz w:val="20"/>
          <w:szCs w:val="20"/>
        </w:rPr>
        <w:t xml:space="preserve"> of </w:t>
      </w:r>
      <w:proofErr w:type="spellStart"/>
      <w:r w:rsidRPr="004C5782">
        <w:rPr>
          <w:rFonts w:asciiTheme="minorHAnsi" w:hAnsiTheme="minorHAnsi"/>
          <w:i/>
          <w:sz w:val="20"/>
          <w:szCs w:val="20"/>
        </w:rPr>
        <w:t>Faculty</w:t>
      </w:r>
      <w:proofErr w:type="spellEnd"/>
      <w:r w:rsidRPr="004C5782">
        <w:rPr>
          <w:rFonts w:asciiTheme="minorHAnsi" w:hAnsiTheme="minorHAnsi"/>
          <w:i/>
          <w:sz w:val="20"/>
          <w:szCs w:val="20"/>
        </w:rPr>
        <w:t xml:space="preserve"> of </w:t>
      </w:r>
      <w:proofErr w:type="spellStart"/>
      <w:r w:rsidRPr="004C5782">
        <w:rPr>
          <w:rFonts w:asciiTheme="minorHAnsi" w:hAnsiTheme="minorHAnsi"/>
          <w:i/>
          <w:sz w:val="20"/>
          <w:szCs w:val="20"/>
        </w:rPr>
        <w:t>Educational</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Sciences</w:t>
      </w:r>
      <w:proofErr w:type="spellEnd"/>
      <w:r w:rsidRPr="004C5782">
        <w:rPr>
          <w:rFonts w:asciiTheme="minorHAnsi" w:hAnsiTheme="minorHAnsi"/>
          <w:i/>
          <w:sz w:val="20"/>
          <w:szCs w:val="20"/>
        </w:rPr>
        <w:t>, 42</w:t>
      </w:r>
      <w:r w:rsidRPr="005D1ACF">
        <w:rPr>
          <w:rFonts w:asciiTheme="minorHAnsi" w:hAnsiTheme="minorHAnsi"/>
          <w:sz w:val="20"/>
          <w:szCs w:val="20"/>
        </w:rPr>
        <w:t>(2), 129-161.</w:t>
      </w:r>
    </w:p>
    <w:p w:rsidR="003174B9" w:rsidRPr="005D1ACF" w:rsidRDefault="003174B9" w:rsidP="003174B9">
      <w:pPr>
        <w:spacing w:line="276" w:lineRule="auto"/>
        <w:ind w:left="284" w:hanging="284"/>
        <w:jc w:val="both"/>
        <w:rPr>
          <w:rFonts w:asciiTheme="minorHAnsi" w:hAnsiTheme="minorHAnsi"/>
          <w:color w:val="000000"/>
          <w:sz w:val="20"/>
          <w:szCs w:val="20"/>
        </w:rPr>
      </w:pPr>
      <w:r w:rsidRPr="005D1ACF">
        <w:rPr>
          <w:rFonts w:asciiTheme="minorHAnsi" w:hAnsiTheme="minorHAnsi"/>
          <w:color w:val="000000"/>
          <w:sz w:val="20"/>
          <w:szCs w:val="20"/>
        </w:rPr>
        <w:t xml:space="preserve">Sakız, G. &amp;  Yetkin-Özdemir, İ.E. (2014). Öz-Düzenleme ve Öz-Düzenlemeli Öğrenme: Kuramsal Bakış. Sakız, G.(Ed.) , </w:t>
      </w:r>
      <w:r w:rsidRPr="004C5782">
        <w:rPr>
          <w:rFonts w:asciiTheme="minorHAnsi" w:hAnsiTheme="minorHAnsi"/>
          <w:i/>
          <w:color w:val="000000"/>
          <w:sz w:val="20"/>
          <w:szCs w:val="20"/>
        </w:rPr>
        <w:t>Öz-düzenleme</w:t>
      </w:r>
      <w:r w:rsidRPr="005D1ACF">
        <w:rPr>
          <w:rFonts w:asciiTheme="minorHAnsi" w:hAnsiTheme="minorHAnsi"/>
          <w:color w:val="000000"/>
          <w:sz w:val="20"/>
          <w:szCs w:val="20"/>
        </w:rPr>
        <w:t xml:space="preserve"> (2-23). </w:t>
      </w:r>
      <w:proofErr w:type="gramStart"/>
      <w:r w:rsidRPr="005D1ACF">
        <w:rPr>
          <w:rFonts w:asciiTheme="minorHAnsi" w:hAnsiTheme="minorHAnsi"/>
          <w:color w:val="000000"/>
          <w:sz w:val="20"/>
          <w:szCs w:val="20"/>
        </w:rPr>
        <w:t>Ankara: Nobel Akademik Yayıncılık.</w:t>
      </w:r>
      <w:proofErr w:type="gramEnd"/>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 xml:space="preserve">Sarı, A. &amp; Akınoğlu, O. (2009). Öz-Düzenlemeli Öğrenme: Modeller ve Uygulamalar, </w:t>
      </w:r>
      <w:r w:rsidRPr="004C5782">
        <w:rPr>
          <w:rFonts w:asciiTheme="minorHAnsi" w:hAnsiTheme="minorHAnsi"/>
          <w:i/>
          <w:sz w:val="20"/>
          <w:szCs w:val="20"/>
        </w:rPr>
        <w:t>M. Ü. Atatürk Eğitim Fakültesi Eğitim Bilimleri Dergisi, 29,</w:t>
      </w:r>
      <w:r w:rsidRPr="005D1ACF">
        <w:rPr>
          <w:rFonts w:asciiTheme="minorHAnsi" w:hAnsiTheme="minorHAnsi"/>
          <w:sz w:val="20"/>
          <w:szCs w:val="20"/>
        </w:rPr>
        <w:t xml:space="preserve"> 139-154.</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Schraw</w:t>
      </w:r>
      <w:proofErr w:type="spellEnd"/>
      <w:r w:rsidRPr="005D1ACF">
        <w:rPr>
          <w:rFonts w:asciiTheme="minorHAnsi" w:hAnsiTheme="minorHAnsi"/>
          <w:sz w:val="20"/>
          <w:szCs w:val="20"/>
        </w:rPr>
        <w:t>, G</w:t>
      </w:r>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Crippen</w:t>
      </w:r>
      <w:proofErr w:type="spellEnd"/>
      <w:r w:rsidRPr="005D1ACF">
        <w:rPr>
          <w:rFonts w:asciiTheme="minorHAnsi" w:hAnsiTheme="minorHAnsi"/>
          <w:sz w:val="20"/>
          <w:szCs w:val="20"/>
        </w:rPr>
        <w:t xml:space="preserve">, K.J., &amp; </w:t>
      </w:r>
      <w:proofErr w:type="spellStart"/>
      <w:r w:rsidRPr="005D1ACF">
        <w:rPr>
          <w:rFonts w:asciiTheme="minorHAnsi" w:hAnsiTheme="minorHAnsi"/>
          <w:sz w:val="20"/>
          <w:szCs w:val="20"/>
        </w:rPr>
        <w:t>Hartley</w:t>
      </w:r>
      <w:proofErr w:type="spellEnd"/>
      <w:r w:rsidRPr="005D1ACF">
        <w:rPr>
          <w:rFonts w:asciiTheme="minorHAnsi" w:hAnsiTheme="minorHAnsi"/>
          <w:sz w:val="20"/>
          <w:szCs w:val="20"/>
        </w:rPr>
        <w:t xml:space="preserve">, K. (2006). </w:t>
      </w:r>
      <w:proofErr w:type="spellStart"/>
      <w:r w:rsidRPr="005D1ACF">
        <w:rPr>
          <w:rFonts w:asciiTheme="minorHAnsi" w:hAnsiTheme="minorHAnsi"/>
          <w:sz w:val="20"/>
          <w:szCs w:val="20"/>
        </w:rPr>
        <w:t>Promoting</w:t>
      </w:r>
      <w:proofErr w:type="spellEnd"/>
      <w:r w:rsidRPr="005D1ACF">
        <w:rPr>
          <w:rFonts w:asciiTheme="minorHAnsi" w:hAnsiTheme="minorHAnsi"/>
          <w:sz w:val="20"/>
          <w:szCs w:val="20"/>
        </w:rPr>
        <w:t xml:space="preserve"> self-</w:t>
      </w:r>
      <w:proofErr w:type="spellStart"/>
      <w:r w:rsidRPr="005D1ACF">
        <w:rPr>
          <w:rFonts w:asciiTheme="minorHAnsi" w:hAnsiTheme="minorHAnsi"/>
          <w:sz w:val="20"/>
          <w:szCs w:val="20"/>
        </w:rPr>
        <w:t>regulation</w:t>
      </w:r>
      <w:proofErr w:type="spellEnd"/>
      <w:r w:rsidRPr="005D1ACF">
        <w:rPr>
          <w:rFonts w:asciiTheme="minorHAnsi" w:hAnsiTheme="minorHAnsi"/>
          <w:sz w:val="20"/>
          <w:szCs w:val="20"/>
        </w:rPr>
        <w:t xml:space="preserve"> in </w:t>
      </w:r>
      <w:proofErr w:type="spellStart"/>
      <w:r w:rsidRPr="005D1ACF">
        <w:rPr>
          <w:rFonts w:asciiTheme="minorHAnsi" w:hAnsiTheme="minorHAnsi"/>
          <w:sz w:val="20"/>
          <w:szCs w:val="20"/>
        </w:rPr>
        <w:t>science</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education</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Metacognition</w:t>
      </w:r>
      <w:proofErr w:type="spellEnd"/>
      <w:r w:rsidRPr="005D1ACF">
        <w:rPr>
          <w:rFonts w:asciiTheme="minorHAnsi" w:hAnsiTheme="minorHAnsi"/>
          <w:sz w:val="20"/>
          <w:szCs w:val="20"/>
        </w:rPr>
        <w:t xml:space="preserve"> as </w:t>
      </w:r>
      <w:proofErr w:type="spellStart"/>
      <w:r w:rsidRPr="005D1ACF">
        <w:rPr>
          <w:rFonts w:asciiTheme="minorHAnsi" w:hAnsiTheme="minorHAnsi"/>
          <w:sz w:val="20"/>
          <w:szCs w:val="20"/>
        </w:rPr>
        <w:t>part</w:t>
      </w:r>
      <w:proofErr w:type="spellEnd"/>
      <w:r w:rsidRPr="005D1ACF">
        <w:rPr>
          <w:rFonts w:asciiTheme="minorHAnsi" w:hAnsiTheme="minorHAnsi"/>
          <w:sz w:val="20"/>
          <w:szCs w:val="20"/>
        </w:rPr>
        <w:t xml:space="preserve"> of a </w:t>
      </w:r>
      <w:proofErr w:type="spellStart"/>
      <w:proofErr w:type="gramStart"/>
      <w:r w:rsidRPr="005D1ACF">
        <w:rPr>
          <w:rFonts w:asciiTheme="minorHAnsi" w:hAnsiTheme="minorHAnsi"/>
          <w:sz w:val="20"/>
          <w:szCs w:val="20"/>
        </w:rPr>
        <w:t>broader</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perspective</w:t>
      </w:r>
      <w:proofErr w:type="spellEnd"/>
      <w:proofErr w:type="gramEnd"/>
      <w:r w:rsidRPr="005D1ACF">
        <w:rPr>
          <w:rFonts w:asciiTheme="minorHAnsi" w:hAnsiTheme="minorHAnsi"/>
          <w:sz w:val="20"/>
          <w:szCs w:val="20"/>
        </w:rPr>
        <w:t xml:space="preserve"> on </w:t>
      </w:r>
      <w:proofErr w:type="spellStart"/>
      <w:r w:rsidRPr="005D1ACF">
        <w:rPr>
          <w:rFonts w:asciiTheme="minorHAnsi" w:hAnsiTheme="minorHAnsi"/>
          <w:sz w:val="20"/>
          <w:szCs w:val="20"/>
        </w:rPr>
        <w:t>learning</w:t>
      </w:r>
      <w:proofErr w:type="spellEnd"/>
      <w:r w:rsidRPr="005D1ACF">
        <w:rPr>
          <w:rFonts w:asciiTheme="minorHAnsi" w:hAnsiTheme="minorHAnsi"/>
          <w:sz w:val="20"/>
          <w:szCs w:val="20"/>
        </w:rPr>
        <w:t xml:space="preserve">. </w:t>
      </w:r>
      <w:proofErr w:type="spellStart"/>
      <w:r w:rsidRPr="005D1ACF">
        <w:rPr>
          <w:rFonts w:asciiTheme="minorHAnsi" w:hAnsiTheme="minorHAnsi"/>
          <w:i/>
          <w:iCs/>
          <w:sz w:val="20"/>
          <w:szCs w:val="20"/>
        </w:rPr>
        <w:t>Research</w:t>
      </w:r>
      <w:proofErr w:type="spellEnd"/>
      <w:r w:rsidRPr="005D1ACF">
        <w:rPr>
          <w:rFonts w:asciiTheme="minorHAnsi" w:hAnsiTheme="minorHAnsi"/>
          <w:i/>
          <w:iCs/>
          <w:sz w:val="20"/>
          <w:szCs w:val="20"/>
        </w:rPr>
        <w:t xml:space="preserve"> in </w:t>
      </w:r>
      <w:proofErr w:type="spellStart"/>
      <w:r w:rsidRPr="005D1ACF">
        <w:rPr>
          <w:rFonts w:asciiTheme="minorHAnsi" w:hAnsiTheme="minorHAnsi"/>
          <w:i/>
          <w:iCs/>
          <w:sz w:val="20"/>
          <w:szCs w:val="20"/>
        </w:rPr>
        <w:t>Science</w:t>
      </w:r>
      <w:proofErr w:type="spellEnd"/>
      <w:r w:rsidRPr="005D1ACF">
        <w:rPr>
          <w:rFonts w:asciiTheme="minorHAnsi" w:hAnsiTheme="minorHAnsi"/>
          <w:i/>
          <w:iCs/>
          <w:sz w:val="20"/>
          <w:szCs w:val="20"/>
        </w:rPr>
        <w:t xml:space="preserve"> </w:t>
      </w:r>
      <w:proofErr w:type="spellStart"/>
      <w:r w:rsidRPr="005D1ACF">
        <w:rPr>
          <w:rFonts w:asciiTheme="minorHAnsi" w:hAnsiTheme="minorHAnsi"/>
          <w:i/>
          <w:iCs/>
          <w:sz w:val="20"/>
          <w:szCs w:val="20"/>
        </w:rPr>
        <w:t>Education</w:t>
      </w:r>
      <w:proofErr w:type="spellEnd"/>
      <w:r w:rsidRPr="005D1ACF">
        <w:rPr>
          <w:rFonts w:asciiTheme="minorHAnsi" w:hAnsiTheme="minorHAnsi"/>
          <w:i/>
          <w:iCs/>
          <w:sz w:val="20"/>
          <w:szCs w:val="20"/>
        </w:rPr>
        <w:t xml:space="preserve">, 36, </w:t>
      </w:r>
      <w:r w:rsidRPr="005D1ACF">
        <w:rPr>
          <w:rFonts w:asciiTheme="minorHAnsi" w:hAnsiTheme="minorHAnsi"/>
          <w:sz w:val="20"/>
          <w:szCs w:val="20"/>
        </w:rPr>
        <w:t>111-139.</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Schraw</w:t>
      </w:r>
      <w:proofErr w:type="spellEnd"/>
      <w:r w:rsidRPr="005D1ACF">
        <w:rPr>
          <w:rFonts w:asciiTheme="minorHAnsi" w:hAnsiTheme="minorHAnsi"/>
          <w:sz w:val="20"/>
          <w:szCs w:val="20"/>
        </w:rPr>
        <w:t>, G</w:t>
      </w:r>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Horn</w:t>
      </w:r>
      <w:proofErr w:type="spellEnd"/>
      <w:r w:rsidRPr="005D1ACF">
        <w:rPr>
          <w:rFonts w:asciiTheme="minorHAnsi" w:hAnsiTheme="minorHAnsi"/>
          <w:sz w:val="20"/>
          <w:szCs w:val="20"/>
        </w:rPr>
        <w:t xml:space="preserve">, C., </w:t>
      </w:r>
      <w:proofErr w:type="spellStart"/>
      <w:r w:rsidRPr="005D1ACF">
        <w:rPr>
          <w:rFonts w:asciiTheme="minorHAnsi" w:hAnsiTheme="minorHAnsi"/>
          <w:sz w:val="20"/>
          <w:szCs w:val="20"/>
        </w:rPr>
        <w:t>Thorndike-Chri</w:t>
      </w:r>
      <w:r w:rsidR="005177EA">
        <w:rPr>
          <w:rFonts w:asciiTheme="minorHAnsi" w:hAnsiTheme="minorHAnsi"/>
          <w:sz w:val="20"/>
          <w:szCs w:val="20"/>
        </w:rPr>
        <w:t>st</w:t>
      </w:r>
      <w:proofErr w:type="spellEnd"/>
      <w:r w:rsidR="005177EA">
        <w:rPr>
          <w:rFonts w:asciiTheme="minorHAnsi" w:hAnsiTheme="minorHAnsi"/>
          <w:sz w:val="20"/>
          <w:szCs w:val="20"/>
        </w:rPr>
        <w:t xml:space="preserve">, T., &amp;  </w:t>
      </w:r>
      <w:proofErr w:type="spellStart"/>
      <w:r w:rsidR="005177EA">
        <w:rPr>
          <w:rFonts w:asciiTheme="minorHAnsi" w:hAnsiTheme="minorHAnsi"/>
          <w:sz w:val="20"/>
          <w:szCs w:val="20"/>
        </w:rPr>
        <w:t>Bruning</w:t>
      </w:r>
      <w:proofErr w:type="spellEnd"/>
      <w:r w:rsidR="005177EA">
        <w:rPr>
          <w:rFonts w:asciiTheme="minorHAnsi" w:hAnsiTheme="minorHAnsi"/>
          <w:sz w:val="20"/>
          <w:szCs w:val="20"/>
        </w:rPr>
        <w:t xml:space="preserve">, R. (1995), </w:t>
      </w:r>
      <w:proofErr w:type="spellStart"/>
      <w:r w:rsidRPr="005D1ACF">
        <w:rPr>
          <w:rFonts w:asciiTheme="minorHAnsi" w:hAnsiTheme="minorHAnsi"/>
          <w:sz w:val="20"/>
          <w:szCs w:val="20"/>
        </w:rPr>
        <w:t>Academic</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Goal</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Orientations</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an</w:t>
      </w:r>
      <w:r w:rsidR="005177EA">
        <w:rPr>
          <w:rFonts w:asciiTheme="minorHAnsi" w:hAnsiTheme="minorHAnsi"/>
          <w:sz w:val="20"/>
          <w:szCs w:val="20"/>
        </w:rPr>
        <w:t>d</w:t>
      </w:r>
      <w:proofErr w:type="spellEnd"/>
      <w:r w:rsidR="005177EA">
        <w:rPr>
          <w:rFonts w:asciiTheme="minorHAnsi" w:hAnsiTheme="minorHAnsi"/>
          <w:sz w:val="20"/>
          <w:szCs w:val="20"/>
        </w:rPr>
        <w:t xml:space="preserve"> </w:t>
      </w:r>
      <w:proofErr w:type="spellStart"/>
      <w:r w:rsidR="005177EA">
        <w:rPr>
          <w:rFonts w:asciiTheme="minorHAnsi" w:hAnsiTheme="minorHAnsi"/>
          <w:sz w:val="20"/>
          <w:szCs w:val="20"/>
        </w:rPr>
        <w:t>Student</w:t>
      </w:r>
      <w:proofErr w:type="spellEnd"/>
      <w:r w:rsidR="005177EA">
        <w:rPr>
          <w:rFonts w:asciiTheme="minorHAnsi" w:hAnsiTheme="minorHAnsi"/>
          <w:sz w:val="20"/>
          <w:szCs w:val="20"/>
        </w:rPr>
        <w:t xml:space="preserve"> </w:t>
      </w:r>
      <w:proofErr w:type="spellStart"/>
      <w:r w:rsidR="005177EA">
        <w:rPr>
          <w:rFonts w:asciiTheme="minorHAnsi" w:hAnsiTheme="minorHAnsi"/>
          <w:sz w:val="20"/>
          <w:szCs w:val="20"/>
        </w:rPr>
        <w:t>Classroom</w:t>
      </w:r>
      <w:proofErr w:type="spellEnd"/>
      <w:r w:rsidR="005177EA">
        <w:rPr>
          <w:rFonts w:asciiTheme="minorHAnsi" w:hAnsiTheme="minorHAnsi"/>
          <w:sz w:val="20"/>
          <w:szCs w:val="20"/>
        </w:rPr>
        <w:t xml:space="preserve"> </w:t>
      </w:r>
      <w:proofErr w:type="spellStart"/>
      <w:r w:rsidR="005177EA">
        <w:rPr>
          <w:rFonts w:asciiTheme="minorHAnsi" w:hAnsiTheme="minorHAnsi"/>
          <w:sz w:val="20"/>
          <w:szCs w:val="20"/>
        </w:rPr>
        <w:t>Achievement</w:t>
      </w:r>
      <w:bookmarkStart w:id="0" w:name="_GoBack"/>
      <w:bookmarkEnd w:id="0"/>
      <w:proofErr w:type="spellEnd"/>
      <w:r w:rsidRPr="005D1ACF">
        <w:rPr>
          <w:rFonts w:asciiTheme="minorHAnsi" w:hAnsiTheme="minorHAnsi"/>
          <w:sz w:val="20"/>
          <w:szCs w:val="20"/>
        </w:rPr>
        <w:t xml:space="preserve">, </w:t>
      </w:r>
      <w:proofErr w:type="spellStart"/>
      <w:r w:rsidRPr="005D1ACF">
        <w:rPr>
          <w:rFonts w:asciiTheme="minorHAnsi" w:hAnsiTheme="minorHAnsi"/>
          <w:i/>
          <w:iCs/>
          <w:sz w:val="20"/>
          <w:szCs w:val="20"/>
        </w:rPr>
        <w:t>Contemporary</w:t>
      </w:r>
      <w:proofErr w:type="spellEnd"/>
      <w:r w:rsidRPr="005D1ACF">
        <w:rPr>
          <w:rFonts w:asciiTheme="minorHAnsi" w:hAnsiTheme="minorHAnsi"/>
          <w:i/>
          <w:iCs/>
          <w:sz w:val="20"/>
          <w:szCs w:val="20"/>
        </w:rPr>
        <w:t xml:space="preserve"> </w:t>
      </w:r>
      <w:proofErr w:type="spellStart"/>
      <w:r w:rsidRPr="005D1ACF">
        <w:rPr>
          <w:rFonts w:asciiTheme="minorHAnsi" w:hAnsiTheme="minorHAnsi"/>
          <w:i/>
          <w:iCs/>
          <w:sz w:val="20"/>
          <w:szCs w:val="20"/>
        </w:rPr>
        <w:t>Educational</w:t>
      </w:r>
      <w:proofErr w:type="spellEnd"/>
      <w:r w:rsidRPr="005D1ACF">
        <w:rPr>
          <w:rFonts w:asciiTheme="minorHAnsi" w:hAnsiTheme="minorHAnsi"/>
          <w:i/>
          <w:iCs/>
          <w:sz w:val="20"/>
          <w:szCs w:val="20"/>
        </w:rPr>
        <w:t xml:space="preserve"> </w:t>
      </w:r>
      <w:proofErr w:type="spellStart"/>
      <w:r w:rsidRPr="005D1ACF">
        <w:rPr>
          <w:rFonts w:asciiTheme="minorHAnsi" w:hAnsiTheme="minorHAnsi"/>
          <w:i/>
          <w:iCs/>
          <w:sz w:val="20"/>
          <w:szCs w:val="20"/>
        </w:rPr>
        <w:t>Psychology</w:t>
      </w:r>
      <w:proofErr w:type="spellEnd"/>
      <w:r w:rsidRPr="005D1ACF">
        <w:rPr>
          <w:rFonts w:asciiTheme="minorHAnsi" w:hAnsiTheme="minorHAnsi"/>
          <w:i/>
          <w:iCs/>
          <w:sz w:val="20"/>
          <w:szCs w:val="20"/>
        </w:rPr>
        <w:t xml:space="preserve">, 20, </w:t>
      </w:r>
      <w:r w:rsidRPr="005D1ACF">
        <w:rPr>
          <w:rFonts w:asciiTheme="minorHAnsi" w:hAnsiTheme="minorHAnsi"/>
          <w:sz w:val="20"/>
          <w:szCs w:val="20"/>
        </w:rPr>
        <w:t>359–368.</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color w:val="000000"/>
          <w:sz w:val="20"/>
          <w:szCs w:val="20"/>
        </w:rPr>
        <w:t xml:space="preserve">Smith, P. A. (2001). </w:t>
      </w:r>
      <w:proofErr w:type="spellStart"/>
      <w:r w:rsidRPr="005D1ACF">
        <w:rPr>
          <w:rFonts w:asciiTheme="minorHAnsi" w:hAnsiTheme="minorHAnsi"/>
          <w:bCs/>
          <w:sz w:val="20"/>
          <w:szCs w:val="20"/>
        </w:rPr>
        <w:t>Understanding</w:t>
      </w:r>
      <w:proofErr w:type="spellEnd"/>
      <w:r w:rsidRPr="005D1ACF">
        <w:rPr>
          <w:rFonts w:asciiTheme="minorHAnsi" w:hAnsiTheme="minorHAnsi"/>
          <w:bCs/>
          <w:sz w:val="20"/>
          <w:szCs w:val="20"/>
        </w:rPr>
        <w:t xml:space="preserve"> self-</w:t>
      </w:r>
      <w:proofErr w:type="spellStart"/>
      <w:r w:rsidRPr="005D1ACF">
        <w:rPr>
          <w:rFonts w:asciiTheme="minorHAnsi" w:hAnsiTheme="minorHAnsi"/>
          <w:bCs/>
          <w:sz w:val="20"/>
          <w:szCs w:val="20"/>
        </w:rPr>
        <w:t>regulated</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learning</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and</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its</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implications</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for</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accounting</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educators</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and</w:t>
      </w:r>
      <w:proofErr w:type="spellEnd"/>
      <w:r w:rsidRPr="005D1ACF">
        <w:rPr>
          <w:rFonts w:asciiTheme="minorHAnsi" w:hAnsiTheme="minorHAnsi"/>
          <w:bCs/>
          <w:sz w:val="20"/>
          <w:szCs w:val="20"/>
        </w:rPr>
        <w:t xml:space="preserve"> </w:t>
      </w:r>
      <w:proofErr w:type="spellStart"/>
      <w:r w:rsidRPr="005D1ACF">
        <w:rPr>
          <w:rFonts w:asciiTheme="minorHAnsi" w:hAnsiTheme="minorHAnsi"/>
          <w:bCs/>
          <w:sz w:val="20"/>
          <w:szCs w:val="20"/>
        </w:rPr>
        <w:t>researchers</w:t>
      </w:r>
      <w:proofErr w:type="spellEnd"/>
      <w:r w:rsidRPr="005D1ACF">
        <w:rPr>
          <w:rFonts w:asciiTheme="minorHAnsi" w:hAnsiTheme="minorHAnsi"/>
          <w:bCs/>
          <w:sz w:val="20"/>
          <w:szCs w:val="20"/>
        </w:rPr>
        <w:t xml:space="preserve">. </w:t>
      </w:r>
      <w:proofErr w:type="spellStart"/>
      <w:r w:rsidRPr="005D1ACF">
        <w:rPr>
          <w:rFonts w:asciiTheme="minorHAnsi" w:hAnsiTheme="minorHAnsi"/>
          <w:i/>
          <w:iCs/>
          <w:sz w:val="20"/>
          <w:szCs w:val="20"/>
        </w:rPr>
        <w:t>Issues</w:t>
      </w:r>
      <w:proofErr w:type="spellEnd"/>
      <w:r w:rsidRPr="005D1ACF">
        <w:rPr>
          <w:rFonts w:asciiTheme="minorHAnsi" w:hAnsiTheme="minorHAnsi"/>
          <w:i/>
          <w:iCs/>
          <w:sz w:val="20"/>
          <w:szCs w:val="20"/>
        </w:rPr>
        <w:t xml:space="preserve"> in Accounting </w:t>
      </w:r>
      <w:proofErr w:type="spellStart"/>
      <w:r w:rsidRPr="005D1ACF">
        <w:rPr>
          <w:rFonts w:asciiTheme="minorHAnsi" w:hAnsiTheme="minorHAnsi"/>
          <w:i/>
          <w:iCs/>
          <w:sz w:val="20"/>
          <w:szCs w:val="20"/>
        </w:rPr>
        <w:t>Education</w:t>
      </w:r>
      <w:proofErr w:type="spellEnd"/>
      <w:r w:rsidRPr="005D1ACF">
        <w:rPr>
          <w:rFonts w:asciiTheme="minorHAnsi" w:hAnsiTheme="minorHAnsi"/>
          <w:iCs/>
          <w:sz w:val="20"/>
          <w:szCs w:val="20"/>
        </w:rPr>
        <w:t xml:space="preserve">, </w:t>
      </w:r>
      <w:r w:rsidRPr="005D1ACF">
        <w:rPr>
          <w:rFonts w:asciiTheme="minorHAnsi" w:hAnsiTheme="minorHAnsi"/>
          <w:i/>
          <w:iCs/>
          <w:sz w:val="20"/>
          <w:szCs w:val="20"/>
        </w:rPr>
        <w:t>16</w:t>
      </w:r>
      <w:r w:rsidRPr="005D1ACF">
        <w:rPr>
          <w:rFonts w:asciiTheme="minorHAnsi" w:hAnsiTheme="minorHAnsi"/>
          <w:iCs/>
          <w:sz w:val="20"/>
          <w:szCs w:val="20"/>
        </w:rPr>
        <w:t xml:space="preserve">(4), </w:t>
      </w:r>
      <w:r w:rsidRPr="005D1ACF">
        <w:rPr>
          <w:rFonts w:asciiTheme="minorHAnsi" w:hAnsiTheme="minorHAnsi"/>
          <w:sz w:val="20"/>
          <w:szCs w:val="20"/>
        </w:rPr>
        <w:t>663-700.</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Ü</w:t>
      </w:r>
      <w:r w:rsidR="004C5782">
        <w:rPr>
          <w:rFonts w:asciiTheme="minorHAnsi" w:hAnsiTheme="minorHAnsi"/>
          <w:sz w:val="20"/>
          <w:szCs w:val="20"/>
        </w:rPr>
        <w:t>redi, I. &amp;  Üredi, L</w:t>
      </w:r>
      <w:proofErr w:type="gramStart"/>
      <w:r w:rsidR="004C5782">
        <w:rPr>
          <w:rFonts w:asciiTheme="minorHAnsi" w:hAnsiTheme="minorHAnsi"/>
          <w:sz w:val="20"/>
          <w:szCs w:val="20"/>
        </w:rPr>
        <w:t>.,</w:t>
      </w:r>
      <w:proofErr w:type="gramEnd"/>
      <w:r w:rsidR="004C5782">
        <w:rPr>
          <w:rFonts w:asciiTheme="minorHAnsi" w:hAnsiTheme="minorHAnsi"/>
          <w:sz w:val="20"/>
          <w:szCs w:val="20"/>
        </w:rPr>
        <w:t xml:space="preserve"> (2007). </w:t>
      </w:r>
      <w:r w:rsidRPr="005D1ACF">
        <w:rPr>
          <w:rFonts w:asciiTheme="minorHAnsi" w:hAnsiTheme="minorHAnsi"/>
          <w:sz w:val="20"/>
          <w:szCs w:val="20"/>
        </w:rPr>
        <w:t xml:space="preserve">Öğrencilerin Öz-Düzenleme Becerilerini Geliştiren </w:t>
      </w:r>
      <w:r w:rsidR="004C5782">
        <w:rPr>
          <w:rFonts w:asciiTheme="minorHAnsi" w:hAnsiTheme="minorHAnsi"/>
          <w:sz w:val="20"/>
          <w:szCs w:val="20"/>
        </w:rPr>
        <w:t>Öğrenme Ortamının Oluşturulması</w:t>
      </w:r>
      <w:r w:rsidRPr="005D1ACF">
        <w:rPr>
          <w:rFonts w:asciiTheme="minorHAnsi" w:hAnsiTheme="minorHAnsi"/>
          <w:sz w:val="20"/>
          <w:szCs w:val="20"/>
        </w:rPr>
        <w:t xml:space="preserve">, </w:t>
      </w:r>
      <w:r w:rsidRPr="004C5782">
        <w:rPr>
          <w:rFonts w:asciiTheme="minorHAnsi" w:hAnsiTheme="minorHAnsi"/>
          <w:i/>
          <w:sz w:val="20"/>
          <w:szCs w:val="20"/>
        </w:rPr>
        <w:t>Yeditepe Üniversitesi Eğitim Fakültesi Dergisi, 2</w:t>
      </w:r>
      <w:r w:rsidRPr="005D1ACF">
        <w:rPr>
          <w:rFonts w:asciiTheme="minorHAnsi" w:hAnsiTheme="minorHAnsi"/>
          <w:sz w:val="20"/>
          <w:szCs w:val="20"/>
        </w:rPr>
        <w:t xml:space="preserve"> (2).</w:t>
      </w:r>
    </w:p>
    <w:p w:rsidR="003174B9" w:rsidRPr="005D1ACF" w:rsidRDefault="003174B9" w:rsidP="003174B9">
      <w:pPr>
        <w:spacing w:line="276" w:lineRule="auto"/>
        <w:ind w:left="284" w:hanging="284"/>
        <w:jc w:val="both"/>
        <w:rPr>
          <w:rFonts w:asciiTheme="minorHAnsi" w:hAnsiTheme="minorHAnsi"/>
          <w:sz w:val="20"/>
          <w:szCs w:val="20"/>
        </w:rPr>
      </w:pPr>
      <w:r w:rsidRPr="005D1ACF">
        <w:rPr>
          <w:rFonts w:asciiTheme="minorHAnsi" w:hAnsiTheme="minorHAnsi"/>
          <w:sz w:val="20"/>
          <w:szCs w:val="20"/>
        </w:rPr>
        <w:t>Yıld</w:t>
      </w:r>
      <w:r w:rsidR="004C5782">
        <w:rPr>
          <w:rFonts w:asciiTheme="minorHAnsi" w:hAnsiTheme="minorHAnsi"/>
          <w:sz w:val="20"/>
          <w:szCs w:val="20"/>
        </w:rPr>
        <w:t xml:space="preserve">ırım, A. &amp;  Şimşek, H. (2008) . </w:t>
      </w:r>
      <w:r w:rsidRPr="004C5782">
        <w:rPr>
          <w:rFonts w:asciiTheme="minorHAnsi" w:hAnsiTheme="minorHAnsi"/>
          <w:i/>
          <w:sz w:val="20"/>
          <w:szCs w:val="20"/>
        </w:rPr>
        <w:t>Sosyal Bilimlerde Nitel Araştırma Yöntemleri,</w:t>
      </w:r>
      <w:r w:rsidRPr="005D1ACF">
        <w:rPr>
          <w:rFonts w:asciiTheme="minorHAnsi" w:hAnsiTheme="minorHAnsi"/>
          <w:sz w:val="20"/>
          <w:szCs w:val="20"/>
        </w:rPr>
        <w:t xml:space="preserve"> Ankara: Seçkin Yayıncılık.</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lastRenderedPageBreak/>
        <w:t>Zimmerman</w:t>
      </w:r>
      <w:proofErr w:type="spellEnd"/>
      <w:r w:rsidRPr="005D1ACF">
        <w:rPr>
          <w:rFonts w:asciiTheme="minorHAnsi" w:hAnsiTheme="minorHAnsi"/>
          <w:sz w:val="20"/>
          <w:szCs w:val="20"/>
        </w:rPr>
        <w:t>, B. J.(1998).</w:t>
      </w:r>
      <w:proofErr w:type="spellStart"/>
      <w:r w:rsidRPr="005D1ACF">
        <w:rPr>
          <w:rFonts w:asciiTheme="minorHAnsi" w:hAnsiTheme="minorHAnsi"/>
          <w:sz w:val="20"/>
          <w:szCs w:val="20"/>
        </w:rPr>
        <w:t>Developing</w:t>
      </w:r>
      <w:proofErr w:type="spellEnd"/>
      <w:r w:rsidRPr="005D1ACF">
        <w:rPr>
          <w:rFonts w:asciiTheme="minorHAnsi" w:hAnsiTheme="minorHAnsi"/>
          <w:sz w:val="20"/>
          <w:szCs w:val="20"/>
        </w:rPr>
        <w:t xml:space="preserve"> self-</w:t>
      </w:r>
      <w:proofErr w:type="spellStart"/>
      <w:r w:rsidRPr="005D1ACF">
        <w:rPr>
          <w:rFonts w:asciiTheme="minorHAnsi" w:hAnsiTheme="minorHAnsi"/>
          <w:sz w:val="20"/>
          <w:szCs w:val="20"/>
        </w:rPr>
        <w:t>fulfilling</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cycles</w:t>
      </w:r>
      <w:proofErr w:type="spellEnd"/>
      <w:r w:rsidRPr="005D1ACF">
        <w:rPr>
          <w:rFonts w:asciiTheme="minorHAnsi" w:hAnsiTheme="minorHAnsi"/>
          <w:sz w:val="20"/>
          <w:szCs w:val="20"/>
        </w:rPr>
        <w:t xml:space="preserve"> of </w:t>
      </w:r>
      <w:proofErr w:type="spellStart"/>
      <w:r w:rsidRPr="005D1ACF">
        <w:rPr>
          <w:rFonts w:asciiTheme="minorHAnsi" w:hAnsiTheme="minorHAnsi"/>
          <w:sz w:val="20"/>
          <w:szCs w:val="20"/>
        </w:rPr>
        <w:t>academic</w:t>
      </w:r>
      <w:proofErr w:type="spellEnd"/>
      <w:r w:rsidRPr="005D1ACF">
        <w:rPr>
          <w:rFonts w:asciiTheme="minorHAnsi" w:hAnsiTheme="minorHAnsi"/>
          <w:sz w:val="20"/>
          <w:szCs w:val="20"/>
        </w:rPr>
        <w:t xml:space="preserve"> </w:t>
      </w:r>
      <w:proofErr w:type="spellStart"/>
      <w:proofErr w:type="gramStart"/>
      <w:r w:rsidRPr="005D1ACF">
        <w:rPr>
          <w:rFonts w:asciiTheme="minorHAnsi" w:hAnsiTheme="minorHAnsi"/>
          <w:sz w:val="20"/>
          <w:szCs w:val="20"/>
        </w:rPr>
        <w:t>regulation:An</w:t>
      </w:r>
      <w:proofErr w:type="spellEnd"/>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analysis</w:t>
      </w:r>
      <w:proofErr w:type="spellEnd"/>
      <w:r w:rsidRPr="005D1ACF">
        <w:rPr>
          <w:rFonts w:asciiTheme="minorHAnsi" w:hAnsiTheme="minorHAnsi"/>
          <w:sz w:val="20"/>
          <w:szCs w:val="20"/>
        </w:rPr>
        <w:t xml:space="preserve"> of </w:t>
      </w:r>
      <w:proofErr w:type="spellStart"/>
      <w:r w:rsidRPr="005D1ACF">
        <w:rPr>
          <w:rFonts w:asciiTheme="minorHAnsi" w:hAnsiTheme="minorHAnsi"/>
          <w:sz w:val="20"/>
          <w:szCs w:val="20"/>
        </w:rPr>
        <w:t>exemplary</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instructional</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models.In</w:t>
      </w:r>
      <w:proofErr w:type="spellEnd"/>
      <w:r w:rsidRPr="005D1ACF">
        <w:rPr>
          <w:rFonts w:asciiTheme="minorHAnsi" w:hAnsiTheme="minorHAnsi"/>
          <w:sz w:val="20"/>
          <w:szCs w:val="20"/>
        </w:rPr>
        <w:t xml:space="preserve"> B. J.</w:t>
      </w:r>
      <w:r w:rsidR="004C5782">
        <w:rPr>
          <w:rFonts w:asciiTheme="minorHAnsi" w:hAnsiTheme="minorHAnsi"/>
          <w:sz w:val="20"/>
          <w:szCs w:val="20"/>
        </w:rPr>
        <w:t xml:space="preserve"> </w:t>
      </w:r>
      <w:proofErr w:type="spellStart"/>
      <w:r w:rsidR="004C5782">
        <w:rPr>
          <w:rFonts w:asciiTheme="minorHAnsi" w:hAnsiTheme="minorHAnsi"/>
          <w:sz w:val="20"/>
          <w:szCs w:val="20"/>
        </w:rPr>
        <w:t>Zimmerman</w:t>
      </w:r>
      <w:proofErr w:type="spellEnd"/>
      <w:r w:rsidR="004C5782">
        <w:rPr>
          <w:rFonts w:asciiTheme="minorHAnsi" w:hAnsiTheme="minorHAnsi"/>
          <w:sz w:val="20"/>
          <w:szCs w:val="20"/>
        </w:rPr>
        <w:t xml:space="preserve"> </w:t>
      </w:r>
      <w:proofErr w:type="spellStart"/>
      <w:r w:rsidR="004C5782">
        <w:rPr>
          <w:rFonts w:asciiTheme="minorHAnsi" w:hAnsiTheme="minorHAnsi"/>
          <w:sz w:val="20"/>
          <w:szCs w:val="20"/>
        </w:rPr>
        <w:t>and</w:t>
      </w:r>
      <w:proofErr w:type="spellEnd"/>
      <w:r w:rsidR="004C5782">
        <w:rPr>
          <w:rFonts w:asciiTheme="minorHAnsi" w:hAnsiTheme="minorHAnsi"/>
          <w:sz w:val="20"/>
          <w:szCs w:val="20"/>
        </w:rPr>
        <w:t xml:space="preserve"> D.H. </w:t>
      </w:r>
      <w:proofErr w:type="spellStart"/>
      <w:r w:rsidR="004C5782">
        <w:rPr>
          <w:rFonts w:asciiTheme="minorHAnsi" w:hAnsiTheme="minorHAnsi"/>
          <w:sz w:val="20"/>
          <w:szCs w:val="20"/>
        </w:rPr>
        <w:t>Schunk</w:t>
      </w:r>
      <w:proofErr w:type="spellEnd"/>
      <w:r w:rsidR="004C5782">
        <w:rPr>
          <w:rFonts w:asciiTheme="minorHAnsi" w:hAnsiTheme="minorHAnsi"/>
          <w:sz w:val="20"/>
          <w:szCs w:val="20"/>
        </w:rPr>
        <w:t>(</w:t>
      </w:r>
      <w:proofErr w:type="spellStart"/>
      <w:r w:rsidR="004C5782">
        <w:rPr>
          <w:rFonts w:asciiTheme="minorHAnsi" w:hAnsiTheme="minorHAnsi"/>
          <w:sz w:val="20"/>
          <w:szCs w:val="20"/>
        </w:rPr>
        <w:t>Eds</w:t>
      </w:r>
      <w:proofErr w:type="spellEnd"/>
      <w:r w:rsidR="004C5782">
        <w:rPr>
          <w:rFonts w:asciiTheme="minorHAnsi" w:hAnsiTheme="minorHAnsi"/>
          <w:sz w:val="20"/>
          <w:szCs w:val="20"/>
        </w:rPr>
        <w:t>.</w:t>
      </w:r>
      <w:r w:rsidRPr="005D1ACF">
        <w:rPr>
          <w:rFonts w:asciiTheme="minorHAnsi" w:hAnsiTheme="minorHAnsi"/>
          <w:sz w:val="20"/>
          <w:szCs w:val="20"/>
        </w:rPr>
        <w:t xml:space="preserve">), </w:t>
      </w:r>
      <w:r w:rsidRPr="004C5782">
        <w:rPr>
          <w:rFonts w:asciiTheme="minorHAnsi" w:hAnsiTheme="minorHAnsi"/>
          <w:i/>
          <w:sz w:val="20"/>
          <w:szCs w:val="20"/>
        </w:rPr>
        <w:t>Self-</w:t>
      </w:r>
      <w:proofErr w:type="spellStart"/>
      <w:r w:rsidRPr="004C5782">
        <w:rPr>
          <w:rFonts w:asciiTheme="minorHAnsi" w:hAnsiTheme="minorHAnsi"/>
          <w:i/>
          <w:sz w:val="20"/>
          <w:szCs w:val="20"/>
        </w:rPr>
        <w:t>regulated</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learning</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from</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teaching</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to</w:t>
      </w:r>
      <w:proofErr w:type="spellEnd"/>
      <w:r w:rsidRPr="004C5782">
        <w:rPr>
          <w:rFonts w:asciiTheme="minorHAnsi" w:hAnsiTheme="minorHAnsi"/>
          <w:i/>
          <w:sz w:val="20"/>
          <w:szCs w:val="20"/>
        </w:rPr>
        <w:t xml:space="preserve"> self- </w:t>
      </w:r>
      <w:proofErr w:type="spellStart"/>
      <w:r w:rsidRPr="004C5782">
        <w:rPr>
          <w:rFonts w:asciiTheme="minorHAnsi" w:hAnsiTheme="minorHAnsi"/>
          <w:i/>
          <w:sz w:val="20"/>
          <w:szCs w:val="20"/>
        </w:rPr>
        <w:t>reflective</w:t>
      </w:r>
      <w:proofErr w:type="spellEnd"/>
      <w:r w:rsidRPr="004C5782">
        <w:rPr>
          <w:rFonts w:asciiTheme="minorHAnsi" w:hAnsiTheme="minorHAnsi"/>
          <w:i/>
          <w:sz w:val="20"/>
          <w:szCs w:val="20"/>
        </w:rPr>
        <w:t xml:space="preserve"> ve </w:t>
      </w:r>
      <w:proofErr w:type="spellStart"/>
      <w:r w:rsidRPr="004C5782">
        <w:rPr>
          <w:rFonts w:asciiTheme="minorHAnsi" w:hAnsiTheme="minorHAnsi"/>
          <w:i/>
          <w:sz w:val="20"/>
          <w:szCs w:val="20"/>
        </w:rPr>
        <w:t>practice</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pp</w:t>
      </w:r>
      <w:proofErr w:type="spellEnd"/>
      <w:r w:rsidRPr="005D1ACF">
        <w:rPr>
          <w:rFonts w:asciiTheme="minorHAnsi" w:hAnsiTheme="minorHAnsi"/>
          <w:sz w:val="20"/>
          <w:szCs w:val="20"/>
        </w:rPr>
        <w:t>. 1- 19</w:t>
      </w:r>
      <w:proofErr w:type="gramStart"/>
      <w:r w:rsidRPr="005D1ACF">
        <w:rPr>
          <w:rFonts w:asciiTheme="minorHAnsi" w:hAnsiTheme="minorHAnsi"/>
          <w:sz w:val="20"/>
          <w:szCs w:val="20"/>
        </w:rPr>
        <w:t>)</w:t>
      </w:r>
      <w:proofErr w:type="gramEnd"/>
      <w:r w:rsidRPr="005D1ACF">
        <w:rPr>
          <w:rFonts w:asciiTheme="minorHAnsi" w:hAnsiTheme="minorHAnsi"/>
          <w:sz w:val="20"/>
          <w:szCs w:val="20"/>
        </w:rPr>
        <w:t>.</w:t>
      </w:r>
      <w:proofErr w:type="spellStart"/>
      <w:r w:rsidRPr="005D1ACF">
        <w:rPr>
          <w:rFonts w:asciiTheme="minorHAnsi" w:hAnsiTheme="minorHAnsi"/>
          <w:sz w:val="20"/>
          <w:szCs w:val="20"/>
        </w:rPr>
        <w:t>London</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Guilford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Press</w:t>
      </w:r>
      <w:proofErr w:type="spellEnd"/>
      <w:r w:rsidRPr="005D1ACF">
        <w:rPr>
          <w:rFonts w:asciiTheme="minorHAnsi" w:hAnsiTheme="minorHAnsi"/>
          <w:sz w:val="20"/>
          <w:szCs w:val="20"/>
        </w:rPr>
        <w:t>.</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Zimmerman</w:t>
      </w:r>
      <w:proofErr w:type="spellEnd"/>
      <w:r w:rsidRPr="005D1ACF">
        <w:rPr>
          <w:rFonts w:asciiTheme="minorHAnsi" w:hAnsiTheme="minorHAnsi"/>
          <w:sz w:val="20"/>
          <w:szCs w:val="20"/>
        </w:rPr>
        <w:t xml:space="preserve">, B.J. , 2000. </w:t>
      </w:r>
      <w:proofErr w:type="spellStart"/>
      <w:r w:rsidRPr="005D1ACF">
        <w:rPr>
          <w:rFonts w:asciiTheme="minorHAnsi" w:hAnsiTheme="minorHAnsi"/>
          <w:sz w:val="20"/>
          <w:szCs w:val="20"/>
        </w:rPr>
        <w:t>Attaining</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self-</w:t>
      </w:r>
      <w:proofErr w:type="gramStart"/>
      <w:r w:rsidRPr="005D1ACF">
        <w:rPr>
          <w:rFonts w:asciiTheme="minorHAnsi" w:hAnsiTheme="minorHAnsi"/>
          <w:sz w:val="20"/>
          <w:szCs w:val="20"/>
        </w:rPr>
        <w:t>regulation:A</w:t>
      </w:r>
      <w:proofErr w:type="spellEnd"/>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social</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cognitive</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perspective</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In</w:t>
      </w:r>
      <w:proofErr w:type="spellEnd"/>
      <w:r w:rsidRPr="005D1ACF">
        <w:rPr>
          <w:rFonts w:asciiTheme="minorHAnsi" w:hAnsiTheme="minorHAnsi"/>
          <w:sz w:val="20"/>
          <w:szCs w:val="20"/>
        </w:rPr>
        <w:t xml:space="preserve"> M. </w:t>
      </w:r>
      <w:proofErr w:type="spellStart"/>
      <w:r w:rsidRPr="005D1ACF">
        <w:rPr>
          <w:rFonts w:asciiTheme="minorHAnsi" w:hAnsiTheme="minorHAnsi"/>
          <w:sz w:val="20"/>
          <w:szCs w:val="20"/>
        </w:rPr>
        <w:t>Boekaerts</w:t>
      </w:r>
      <w:proofErr w:type="spellEnd"/>
      <w:r w:rsidRPr="005D1ACF">
        <w:rPr>
          <w:rFonts w:asciiTheme="minorHAnsi" w:hAnsiTheme="minorHAnsi"/>
          <w:sz w:val="20"/>
          <w:szCs w:val="20"/>
        </w:rPr>
        <w:t xml:space="preserve">, P.R. </w:t>
      </w:r>
      <w:proofErr w:type="spellStart"/>
      <w:r w:rsidRPr="005D1ACF">
        <w:rPr>
          <w:rFonts w:asciiTheme="minorHAnsi" w:hAnsiTheme="minorHAnsi"/>
          <w:sz w:val="20"/>
          <w:szCs w:val="20"/>
        </w:rPr>
        <w:t>Pintrich</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and</w:t>
      </w:r>
      <w:proofErr w:type="spellEnd"/>
      <w:r w:rsidRPr="005D1ACF">
        <w:rPr>
          <w:rFonts w:asciiTheme="minorHAnsi" w:hAnsiTheme="minorHAnsi"/>
          <w:sz w:val="20"/>
          <w:szCs w:val="20"/>
        </w:rPr>
        <w:t xml:space="preserve"> M. </w:t>
      </w:r>
      <w:proofErr w:type="spellStart"/>
      <w:r w:rsidRPr="005D1ACF">
        <w:rPr>
          <w:rFonts w:asciiTheme="minorHAnsi" w:hAnsiTheme="minorHAnsi"/>
          <w:sz w:val="20"/>
          <w:szCs w:val="20"/>
        </w:rPr>
        <w:t>Zeidner</w:t>
      </w:r>
      <w:proofErr w:type="spellEnd"/>
      <w:r w:rsidRPr="005D1ACF">
        <w:rPr>
          <w:rFonts w:asciiTheme="minorHAnsi" w:hAnsiTheme="minorHAnsi"/>
          <w:sz w:val="20"/>
          <w:szCs w:val="20"/>
        </w:rPr>
        <w:t>(</w:t>
      </w:r>
      <w:proofErr w:type="spellStart"/>
      <w:r w:rsidRPr="005D1ACF">
        <w:rPr>
          <w:rFonts w:asciiTheme="minorHAnsi" w:hAnsiTheme="minorHAnsi"/>
          <w:sz w:val="20"/>
          <w:szCs w:val="20"/>
        </w:rPr>
        <w:t>Eds</w:t>
      </w:r>
      <w:proofErr w:type="spellEnd"/>
      <w:r w:rsidRPr="005D1ACF">
        <w:rPr>
          <w:rFonts w:asciiTheme="minorHAnsi" w:hAnsiTheme="minorHAnsi"/>
          <w:sz w:val="20"/>
          <w:szCs w:val="20"/>
        </w:rPr>
        <w:t xml:space="preserve">), </w:t>
      </w:r>
      <w:proofErr w:type="spellStart"/>
      <w:r w:rsidRPr="004C5782">
        <w:rPr>
          <w:rFonts w:asciiTheme="minorHAnsi" w:hAnsiTheme="minorHAnsi"/>
          <w:i/>
          <w:sz w:val="20"/>
          <w:szCs w:val="20"/>
        </w:rPr>
        <w:t>Handbook</w:t>
      </w:r>
      <w:proofErr w:type="spellEnd"/>
      <w:r w:rsidRPr="004C5782">
        <w:rPr>
          <w:rFonts w:asciiTheme="minorHAnsi" w:hAnsiTheme="minorHAnsi"/>
          <w:i/>
          <w:sz w:val="20"/>
          <w:szCs w:val="20"/>
        </w:rPr>
        <w:t xml:space="preserve"> of Self-</w:t>
      </w:r>
      <w:proofErr w:type="spellStart"/>
      <w:r w:rsidRPr="004C5782">
        <w:rPr>
          <w:rFonts w:asciiTheme="minorHAnsi" w:hAnsiTheme="minorHAnsi"/>
          <w:i/>
          <w:sz w:val="20"/>
          <w:szCs w:val="20"/>
        </w:rPr>
        <w:t>Regulation</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Theory</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Research</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and</w:t>
      </w:r>
      <w:proofErr w:type="spellEnd"/>
      <w:r w:rsidRPr="004C5782">
        <w:rPr>
          <w:rFonts w:asciiTheme="minorHAnsi" w:hAnsiTheme="minorHAnsi"/>
          <w:i/>
          <w:sz w:val="20"/>
          <w:szCs w:val="20"/>
        </w:rPr>
        <w:t xml:space="preserve"> Applications</w:t>
      </w:r>
      <w:r w:rsidR="004C5782">
        <w:rPr>
          <w:rFonts w:asciiTheme="minorHAnsi" w:hAnsiTheme="minorHAnsi"/>
          <w:i/>
          <w:sz w:val="20"/>
          <w:szCs w:val="20"/>
        </w:rPr>
        <w:t xml:space="preserve"> </w:t>
      </w:r>
      <w:r w:rsidRPr="005D1ACF">
        <w:rPr>
          <w:rFonts w:asciiTheme="minorHAnsi" w:hAnsiTheme="minorHAnsi"/>
          <w:sz w:val="20"/>
          <w:szCs w:val="20"/>
        </w:rPr>
        <w:t xml:space="preserve">(pp.13-39). San Diego, CA: </w:t>
      </w:r>
      <w:proofErr w:type="spellStart"/>
      <w:r w:rsidRPr="005D1ACF">
        <w:rPr>
          <w:rFonts w:asciiTheme="minorHAnsi" w:hAnsiTheme="minorHAnsi"/>
          <w:sz w:val="20"/>
          <w:szCs w:val="20"/>
        </w:rPr>
        <w:t>Academic</w:t>
      </w:r>
      <w:proofErr w:type="spellEnd"/>
      <w:r w:rsidRPr="005D1ACF">
        <w:rPr>
          <w:rFonts w:asciiTheme="minorHAnsi" w:hAnsiTheme="minorHAnsi"/>
          <w:sz w:val="20"/>
          <w:szCs w:val="20"/>
        </w:rPr>
        <w:t>.</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Zimmerman</w:t>
      </w:r>
      <w:proofErr w:type="spellEnd"/>
      <w:r w:rsidRPr="005D1ACF">
        <w:rPr>
          <w:rFonts w:asciiTheme="minorHAnsi" w:hAnsiTheme="minorHAnsi"/>
          <w:sz w:val="20"/>
          <w:szCs w:val="20"/>
        </w:rPr>
        <w:t xml:space="preserve">, B. J. (2002). </w:t>
      </w:r>
      <w:proofErr w:type="spellStart"/>
      <w:r w:rsidRPr="005D1ACF">
        <w:rPr>
          <w:rFonts w:asciiTheme="minorHAnsi" w:hAnsiTheme="minorHAnsi"/>
          <w:sz w:val="20"/>
          <w:szCs w:val="20"/>
        </w:rPr>
        <w:t>Becoming</w:t>
      </w:r>
      <w:proofErr w:type="spellEnd"/>
      <w:r w:rsidRPr="005D1ACF">
        <w:rPr>
          <w:rFonts w:asciiTheme="minorHAnsi" w:hAnsiTheme="minorHAnsi"/>
          <w:sz w:val="20"/>
          <w:szCs w:val="20"/>
        </w:rPr>
        <w:t xml:space="preserve"> a self-</w:t>
      </w:r>
      <w:proofErr w:type="spellStart"/>
      <w:r w:rsidRPr="005D1ACF">
        <w:rPr>
          <w:rFonts w:asciiTheme="minorHAnsi" w:hAnsiTheme="minorHAnsi"/>
          <w:sz w:val="20"/>
          <w:szCs w:val="20"/>
        </w:rPr>
        <w:t>regulated</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learner</w:t>
      </w:r>
      <w:proofErr w:type="spellEnd"/>
      <w:r w:rsidRPr="005D1ACF">
        <w:rPr>
          <w:rFonts w:asciiTheme="minorHAnsi" w:hAnsiTheme="minorHAnsi"/>
          <w:sz w:val="20"/>
          <w:szCs w:val="20"/>
        </w:rPr>
        <w:t xml:space="preserve">: An </w:t>
      </w:r>
      <w:proofErr w:type="spellStart"/>
      <w:r w:rsidRPr="005D1ACF">
        <w:rPr>
          <w:rFonts w:asciiTheme="minorHAnsi" w:hAnsiTheme="minorHAnsi"/>
          <w:sz w:val="20"/>
          <w:szCs w:val="20"/>
        </w:rPr>
        <w:t>overview</w:t>
      </w:r>
      <w:proofErr w:type="spellEnd"/>
      <w:r w:rsidRPr="005D1ACF">
        <w:rPr>
          <w:rFonts w:asciiTheme="minorHAnsi" w:hAnsiTheme="minorHAnsi"/>
          <w:sz w:val="20"/>
          <w:szCs w:val="20"/>
        </w:rPr>
        <w:t xml:space="preserve">. </w:t>
      </w:r>
      <w:proofErr w:type="spellStart"/>
      <w:r w:rsidRPr="004C5782">
        <w:rPr>
          <w:rFonts w:asciiTheme="minorHAnsi" w:hAnsiTheme="minorHAnsi"/>
          <w:i/>
          <w:sz w:val="20"/>
          <w:szCs w:val="20"/>
        </w:rPr>
        <w:t>Theory</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into</w:t>
      </w:r>
      <w:proofErr w:type="spellEnd"/>
      <w:r w:rsidRPr="004C5782">
        <w:rPr>
          <w:rFonts w:asciiTheme="minorHAnsi" w:hAnsiTheme="minorHAnsi"/>
          <w:i/>
          <w:sz w:val="20"/>
          <w:szCs w:val="20"/>
        </w:rPr>
        <w:t xml:space="preserve"> </w:t>
      </w:r>
      <w:proofErr w:type="spellStart"/>
      <w:r w:rsidRPr="004C5782">
        <w:rPr>
          <w:rFonts w:asciiTheme="minorHAnsi" w:hAnsiTheme="minorHAnsi"/>
          <w:i/>
          <w:sz w:val="20"/>
          <w:szCs w:val="20"/>
        </w:rPr>
        <w:t>Practice</w:t>
      </w:r>
      <w:proofErr w:type="spellEnd"/>
      <w:r w:rsidRPr="004C5782">
        <w:rPr>
          <w:rFonts w:asciiTheme="minorHAnsi" w:hAnsiTheme="minorHAnsi"/>
          <w:i/>
          <w:sz w:val="20"/>
          <w:szCs w:val="20"/>
        </w:rPr>
        <w:t>, 41</w:t>
      </w:r>
      <w:r w:rsidRPr="005D1ACF">
        <w:rPr>
          <w:rFonts w:asciiTheme="minorHAnsi" w:hAnsiTheme="minorHAnsi"/>
          <w:sz w:val="20"/>
          <w:szCs w:val="20"/>
        </w:rPr>
        <w:t>(2), 64-70.</w:t>
      </w:r>
    </w:p>
    <w:p w:rsidR="003174B9" w:rsidRPr="005D1ACF" w:rsidRDefault="003174B9" w:rsidP="003174B9">
      <w:pPr>
        <w:spacing w:line="276" w:lineRule="auto"/>
        <w:ind w:left="284" w:hanging="284"/>
        <w:jc w:val="both"/>
        <w:rPr>
          <w:rFonts w:asciiTheme="minorHAnsi" w:hAnsiTheme="minorHAnsi"/>
          <w:sz w:val="20"/>
          <w:szCs w:val="20"/>
        </w:rPr>
      </w:pPr>
      <w:proofErr w:type="spellStart"/>
      <w:r w:rsidRPr="005D1ACF">
        <w:rPr>
          <w:rFonts w:asciiTheme="minorHAnsi" w:hAnsiTheme="minorHAnsi"/>
          <w:sz w:val="20"/>
          <w:szCs w:val="20"/>
        </w:rPr>
        <w:t>Zimmerman</w:t>
      </w:r>
      <w:proofErr w:type="spellEnd"/>
      <w:r w:rsidRPr="005D1ACF">
        <w:rPr>
          <w:rFonts w:asciiTheme="minorHAnsi" w:hAnsiTheme="minorHAnsi"/>
          <w:sz w:val="20"/>
          <w:szCs w:val="20"/>
        </w:rPr>
        <w:t>, B. J</w:t>
      </w:r>
      <w:proofErr w:type="gramStart"/>
      <w:r w:rsidRPr="005D1ACF">
        <w:rPr>
          <w:rFonts w:asciiTheme="minorHAnsi" w:hAnsiTheme="minorHAnsi"/>
          <w:sz w:val="20"/>
          <w:szCs w:val="20"/>
        </w:rPr>
        <w:t>.,</w:t>
      </w:r>
      <w:proofErr w:type="gramEnd"/>
      <w:r w:rsidRPr="005D1ACF">
        <w:rPr>
          <w:rFonts w:asciiTheme="minorHAnsi" w:hAnsiTheme="minorHAnsi"/>
          <w:sz w:val="20"/>
          <w:szCs w:val="20"/>
        </w:rPr>
        <w:t xml:space="preserve"> </w:t>
      </w:r>
      <w:proofErr w:type="spellStart"/>
      <w:r w:rsidRPr="005D1ACF">
        <w:rPr>
          <w:rFonts w:asciiTheme="minorHAnsi" w:hAnsiTheme="minorHAnsi"/>
          <w:sz w:val="20"/>
          <w:szCs w:val="20"/>
        </w:rPr>
        <w:t>Bonner</w:t>
      </w:r>
      <w:proofErr w:type="spellEnd"/>
      <w:r w:rsidRPr="005D1ACF">
        <w:rPr>
          <w:rFonts w:asciiTheme="minorHAnsi" w:hAnsiTheme="minorHAnsi"/>
          <w:sz w:val="20"/>
          <w:szCs w:val="20"/>
        </w:rPr>
        <w:t xml:space="preserve">, S., &amp; </w:t>
      </w:r>
      <w:proofErr w:type="spellStart"/>
      <w:r w:rsidRPr="005D1ACF">
        <w:rPr>
          <w:rFonts w:asciiTheme="minorHAnsi" w:hAnsiTheme="minorHAnsi"/>
          <w:sz w:val="20"/>
          <w:szCs w:val="20"/>
        </w:rPr>
        <w:t>Kovach</w:t>
      </w:r>
      <w:proofErr w:type="spellEnd"/>
      <w:r w:rsidRPr="005D1ACF">
        <w:rPr>
          <w:rFonts w:asciiTheme="minorHAnsi" w:hAnsiTheme="minorHAnsi"/>
          <w:sz w:val="20"/>
          <w:szCs w:val="20"/>
        </w:rPr>
        <w:t xml:space="preserve">, R. (1996). </w:t>
      </w:r>
      <w:proofErr w:type="spellStart"/>
      <w:r w:rsidRPr="005D1ACF">
        <w:rPr>
          <w:rFonts w:asciiTheme="minorHAnsi" w:hAnsiTheme="minorHAnsi"/>
          <w:i/>
          <w:sz w:val="20"/>
          <w:szCs w:val="20"/>
        </w:rPr>
        <w:t>Developing</w:t>
      </w:r>
      <w:proofErr w:type="spellEnd"/>
      <w:r w:rsidRPr="005D1ACF">
        <w:rPr>
          <w:rFonts w:asciiTheme="minorHAnsi" w:hAnsiTheme="minorHAnsi"/>
          <w:i/>
          <w:sz w:val="20"/>
          <w:szCs w:val="20"/>
        </w:rPr>
        <w:t xml:space="preserve"> self-</w:t>
      </w:r>
      <w:proofErr w:type="spellStart"/>
      <w:r w:rsidRPr="005D1ACF">
        <w:rPr>
          <w:rFonts w:asciiTheme="minorHAnsi" w:hAnsiTheme="minorHAnsi"/>
          <w:i/>
          <w:sz w:val="20"/>
          <w:szCs w:val="20"/>
        </w:rPr>
        <w:t>regulated</w:t>
      </w:r>
      <w:proofErr w:type="spellEnd"/>
      <w:r w:rsidRPr="005D1ACF">
        <w:rPr>
          <w:rFonts w:asciiTheme="minorHAnsi" w:hAnsiTheme="minorHAnsi"/>
          <w:i/>
          <w:sz w:val="20"/>
          <w:szCs w:val="20"/>
        </w:rPr>
        <w:t xml:space="preserve"> </w:t>
      </w:r>
      <w:proofErr w:type="spellStart"/>
      <w:r w:rsidRPr="005D1ACF">
        <w:rPr>
          <w:rFonts w:asciiTheme="minorHAnsi" w:hAnsiTheme="minorHAnsi"/>
          <w:i/>
          <w:sz w:val="20"/>
          <w:szCs w:val="20"/>
        </w:rPr>
        <w:t>learners</w:t>
      </w:r>
      <w:proofErr w:type="spellEnd"/>
      <w:r w:rsidRPr="005D1ACF">
        <w:rPr>
          <w:rFonts w:asciiTheme="minorHAnsi" w:hAnsiTheme="minorHAnsi"/>
          <w:i/>
          <w:sz w:val="20"/>
          <w:szCs w:val="20"/>
        </w:rPr>
        <w:t xml:space="preserve">: </w:t>
      </w:r>
      <w:proofErr w:type="spellStart"/>
      <w:r w:rsidRPr="005D1ACF">
        <w:rPr>
          <w:rFonts w:asciiTheme="minorHAnsi" w:hAnsiTheme="minorHAnsi"/>
          <w:i/>
          <w:sz w:val="20"/>
          <w:szCs w:val="20"/>
        </w:rPr>
        <w:t>beyond</w:t>
      </w:r>
      <w:proofErr w:type="spellEnd"/>
      <w:r w:rsidRPr="005D1ACF">
        <w:rPr>
          <w:rFonts w:asciiTheme="minorHAnsi" w:hAnsiTheme="minorHAnsi"/>
          <w:i/>
          <w:sz w:val="20"/>
          <w:szCs w:val="20"/>
        </w:rPr>
        <w:t xml:space="preserve"> </w:t>
      </w:r>
      <w:proofErr w:type="spellStart"/>
      <w:r w:rsidRPr="005D1ACF">
        <w:rPr>
          <w:rFonts w:asciiTheme="minorHAnsi" w:hAnsiTheme="minorHAnsi"/>
          <w:i/>
          <w:sz w:val="20"/>
          <w:szCs w:val="20"/>
        </w:rPr>
        <w:t>achievement</w:t>
      </w:r>
      <w:proofErr w:type="spellEnd"/>
      <w:r w:rsidRPr="005D1ACF">
        <w:rPr>
          <w:rFonts w:asciiTheme="minorHAnsi" w:hAnsiTheme="minorHAnsi"/>
          <w:i/>
          <w:sz w:val="20"/>
          <w:szCs w:val="20"/>
        </w:rPr>
        <w:t xml:space="preserve"> </w:t>
      </w:r>
      <w:proofErr w:type="spellStart"/>
      <w:r w:rsidRPr="005D1ACF">
        <w:rPr>
          <w:rFonts w:asciiTheme="minorHAnsi" w:hAnsiTheme="minorHAnsi"/>
          <w:i/>
          <w:sz w:val="20"/>
          <w:szCs w:val="20"/>
        </w:rPr>
        <w:t>to</w:t>
      </w:r>
      <w:proofErr w:type="spellEnd"/>
      <w:r w:rsidRPr="005D1ACF">
        <w:rPr>
          <w:rFonts w:asciiTheme="minorHAnsi" w:hAnsiTheme="minorHAnsi"/>
          <w:i/>
          <w:sz w:val="20"/>
          <w:szCs w:val="20"/>
        </w:rPr>
        <w:t xml:space="preserve"> self-</w:t>
      </w:r>
      <w:proofErr w:type="spellStart"/>
      <w:r w:rsidRPr="005D1ACF">
        <w:rPr>
          <w:rFonts w:asciiTheme="minorHAnsi" w:hAnsiTheme="minorHAnsi"/>
          <w:i/>
          <w:sz w:val="20"/>
          <w:szCs w:val="20"/>
        </w:rPr>
        <w:t>efficacy</w:t>
      </w:r>
      <w:proofErr w:type="spellEnd"/>
      <w:r w:rsidRPr="005D1ACF">
        <w:rPr>
          <w:rFonts w:asciiTheme="minorHAnsi" w:hAnsiTheme="minorHAnsi"/>
          <w:sz w:val="20"/>
          <w:szCs w:val="20"/>
        </w:rPr>
        <w:t xml:space="preserve">. Washington: </w:t>
      </w:r>
      <w:proofErr w:type="spellStart"/>
      <w:r w:rsidRPr="005D1ACF">
        <w:rPr>
          <w:rFonts w:asciiTheme="minorHAnsi" w:hAnsiTheme="minorHAnsi"/>
          <w:sz w:val="20"/>
          <w:szCs w:val="20"/>
        </w:rPr>
        <w:t>American</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Psychological</w:t>
      </w:r>
      <w:proofErr w:type="spellEnd"/>
      <w:r w:rsidRPr="005D1ACF">
        <w:rPr>
          <w:rFonts w:asciiTheme="minorHAnsi" w:hAnsiTheme="minorHAnsi"/>
          <w:sz w:val="20"/>
          <w:szCs w:val="20"/>
        </w:rPr>
        <w:t xml:space="preserve"> </w:t>
      </w:r>
      <w:proofErr w:type="spellStart"/>
      <w:r w:rsidRPr="005D1ACF">
        <w:rPr>
          <w:rFonts w:asciiTheme="minorHAnsi" w:hAnsiTheme="minorHAnsi"/>
          <w:sz w:val="20"/>
          <w:szCs w:val="20"/>
        </w:rPr>
        <w:t>Association</w:t>
      </w:r>
      <w:proofErr w:type="spellEnd"/>
      <w:r w:rsidRPr="005D1ACF">
        <w:rPr>
          <w:rFonts w:asciiTheme="minorHAnsi" w:hAnsiTheme="minorHAnsi"/>
          <w:sz w:val="20"/>
          <w:szCs w:val="20"/>
        </w:rPr>
        <w:t>.</w:t>
      </w:r>
    </w:p>
    <w:p w:rsidR="003174B9" w:rsidRDefault="003174B9" w:rsidP="003174B9">
      <w:pPr>
        <w:spacing w:after="80" w:line="276" w:lineRule="auto"/>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62590C" w:rsidRDefault="0062590C" w:rsidP="00A03F1B">
      <w:pPr>
        <w:spacing w:after="80"/>
        <w:ind w:left="284" w:hanging="284"/>
        <w:jc w:val="both"/>
        <w:rPr>
          <w:rFonts w:asciiTheme="minorHAnsi" w:eastAsia="Calibri" w:hAnsiTheme="minorHAnsi"/>
          <w:sz w:val="20"/>
          <w:szCs w:val="20"/>
        </w:rPr>
      </w:pPr>
    </w:p>
    <w:p w:rsidR="0062590C" w:rsidRDefault="0062590C" w:rsidP="00A03F1B">
      <w:pPr>
        <w:spacing w:after="80"/>
        <w:ind w:left="284" w:hanging="284"/>
        <w:jc w:val="both"/>
        <w:rPr>
          <w:rFonts w:asciiTheme="minorHAnsi" w:eastAsia="Calibri" w:hAnsiTheme="minorHAnsi"/>
          <w:sz w:val="20"/>
          <w:szCs w:val="20"/>
        </w:rPr>
      </w:pPr>
    </w:p>
    <w:p w:rsidR="0062590C" w:rsidRDefault="0062590C"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C64F9" w:rsidRDefault="004C64F9"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C64F9" w:rsidP="00A03F1B">
      <w:pPr>
        <w:spacing w:after="80"/>
        <w:ind w:left="284" w:hanging="284"/>
        <w:jc w:val="both"/>
        <w:rPr>
          <w:rFonts w:asciiTheme="minorHAnsi" w:eastAsia="Calibri" w:hAnsiTheme="minorHAnsi"/>
          <w:sz w:val="20"/>
          <w:szCs w:val="20"/>
        </w:rPr>
      </w:pPr>
      <w:r>
        <w:rPr>
          <w:rFonts w:asciiTheme="minorHAnsi" w:eastAsia="Calibri" w:hAnsiTheme="minorHAnsi"/>
          <w:noProof/>
          <w:sz w:val="20"/>
          <w:szCs w:val="20"/>
        </w:rPr>
        <w:lastRenderedPageBreak/>
        <mc:AlternateContent>
          <mc:Choice Requires="wps">
            <w:drawing>
              <wp:anchor distT="0" distB="0" distL="114300" distR="114300" simplePos="0" relativeHeight="251673600" behindDoc="0" locked="0" layoutInCell="1" allowOverlap="1">
                <wp:simplePos x="0" y="0"/>
                <wp:positionH relativeFrom="column">
                  <wp:posOffset>15240</wp:posOffset>
                </wp:positionH>
                <wp:positionV relativeFrom="paragraph">
                  <wp:posOffset>-385445</wp:posOffset>
                </wp:positionV>
                <wp:extent cx="5391150" cy="62865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5391150" cy="628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26" style="position:absolute;margin-left:1.2pt;margin-top:-30.35pt;width:424.5pt;height: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" fillcolor="white [3212]" strokecolor="white [3212]" strokeweight="2pt"/>
            </w:pict>
          </mc:Fallback>
        </mc:AlternateContent>
      </w:r>
    </w:p>
    <w:p w:rsidR="004758E2" w:rsidRDefault="004758E2" w:rsidP="00A03F1B">
      <w:pPr>
        <w:spacing w:after="80"/>
        <w:ind w:left="284" w:hanging="284"/>
        <w:jc w:val="both"/>
        <w:rPr>
          <w:rFonts w:asciiTheme="minorHAnsi" w:eastAsia="Calibri" w:hAnsiTheme="minorHAnsi"/>
          <w:sz w:val="20"/>
          <w:szCs w:val="20"/>
        </w:rPr>
      </w:pPr>
      <w:r>
        <w:rPr>
          <w:rFonts w:asciiTheme="minorHAnsi" w:eastAsia="Calibri" w:hAnsiTheme="minorHAnsi"/>
          <w:noProof/>
          <w:sz w:val="20"/>
          <w:szCs w:val="20"/>
        </w:rPr>
        <mc:AlternateContent>
          <mc:Choice Requires="wps">
            <w:drawing>
              <wp:anchor distT="0" distB="0" distL="114300" distR="114300" simplePos="0" relativeHeight="251672576" behindDoc="0" locked="0" layoutInCell="1" allowOverlap="1">
                <wp:simplePos x="0" y="0"/>
                <wp:positionH relativeFrom="column">
                  <wp:posOffset>165341</wp:posOffset>
                </wp:positionH>
                <wp:positionV relativeFrom="paragraph">
                  <wp:posOffset>-445551</wp:posOffset>
                </wp:positionV>
                <wp:extent cx="5123793" cy="867103"/>
                <wp:effectExtent l="0" t="0" r="20320" b="28575"/>
                <wp:wrapNone/>
                <wp:docPr id="1" name="Dikdörtgen 1"/>
                <wp:cNvGraphicFramePr/>
                <a:graphic xmlns:a="http://schemas.openxmlformats.org/drawingml/2006/main">
                  <a:graphicData uri="http://schemas.microsoft.com/office/word/2010/wordprocessingShape">
                    <wps:wsp>
                      <wps:cNvSpPr/>
                      <wps:spPr>
                        <a:xfrm>
                          <a:off x="0" y="0"/>
                          <a:ext cx="5123793" cy="8671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13pt;margin-top:-35.1pt;width:403.45pt;height:68.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" fillcolor="white [3212]" strokecolor="white [3212]" strokeweight="2pt"/>
            </w:pict>
          </mc:Fallback>
        </mc:AlternateContent>
      </w:r>
    </w:p>
    <w:p w:rsidR="004758E2" w:rsidRPr="002A5193" w:rsidRDefault="004758E2" w:rsidP="00A03F1B">
      <w:pPr>
        <w:spacing w:after="80"/>
        <w:ind w:left="284" w:hanging="284"/>
        <w:jc w:val="both"/>
        <w:rPr>
          <w:rFonts w:asciiTheme="minorHAnsi" w:eastAsia="Calibri" w:hAnsiTheme="minorHAnsi"/>
          <w:sz w:val="20"/>
          <w:szCs w:val="20"/>
        </w:rPr>
      </w:pPr>
    </w:p>
    <w:sectPr w:rsidR="004758E2" w:rsidRPr="002A5193" w:rsidSect="0062590C">
      <w:headerReference w:type="even" r:id="rId12"/>
      <w:headerReference w:type="default" r:id="rId13"/>
      <w:footerReference w:type="even" r:id="rId14"/>
      <w:footerReference w:type="default" r:id="rId15"/>
      <w:footnotePr>
        <w:numFmt w:val="chicago"/>
      </w:footnotePr>
      <w:pgSz w:w="11907" w:h="16840" w:code="9"/>
      <w:pgMar w:top="1985" w:right="1701" w:bottom="1985" w:left="1701" w:header="1701" w:footer="1701" w:gutter="0"/>
      <w:pgNumType w:start="3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DCF" w:rsidRDefault="007B4DCF">
      <w:r>
        <w:separator/>
      </w:r>
    </w:p>
  </w:endnote>
  <w:endnote w:type="continuationSeparator" w:id="0">
    <w:p w:rsidR="007B4DCF" w:rsidRDefault="007B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62590C" w:rsidRPr="004758E2" w:rsidRDefault="0062590C">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5177EA">
          <w:rPr>
            <w:rFonts w:asciiTheme="minorHAnsi" w:hAnsiTheme="minorHAnsi"/>
            <w:noProof/>
            <w:sz w:val="20"/>
          </w:rPr>
          <w:t>372</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62590C" w:rsidRPr="004758E2" w:rsidRDefault="0062590C"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5177EA">
          <w:rPr>
            <w:rFonts w:asciiTheme="minorHAnsi" w:hAnsiTheme="minorHAnsi"/>
            <w:noProof/>
            <w:sz w:val="20"/>
          </w:rPr>
          <w:t>371</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DCF" w:rsidRDefault="007B4DCF">
      <w:r>
        <w:separator/>
      </w:r>
    </w:p>
  </w:footnote>
  <w:footnote w:type="continuationSeparator" w:id="0">
    <w:p w:rsidR="007B4DCF" w:rsidRDefault="007B4DCF">
      <w:r>
        <w:continuationSeparator/>
      </w:r>
    </w:p>
  </w:footnote>
  <w:footnote w:id="1">
    <w:p w:rsidR="0062590C" w:rsidRDefault="0062590C" w:rsidP="00FE54D6">
      <w:pPr>
        <w:pStyle w:val="DipnotMetni"/>
      </w:pPr>
      <w:r>
        <w:rPr>
          <w:rFonts w:asciiTheme="minorHAnsi" w:hAnsiTheme="minorHAnsi"/>
          <w:color w:val="000000"/>
          <w:sz w:val="16"/>
          <w:szCs w:val="16"/>
        </w:rPr>
        <w:t>*solmazaydn@gmail.com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0C" w:rsidRDefault="0062590C" w:rsidP="0062590C">
    <w:pPr>
      <w:pStyle w:val="stbilgi"/>
      <w:jc w:val="center"/>
      <w:rPr>
        <w:rFonts w:ascii="Calibri" w:hAnsi="Calibri"/>
        <w:sz w:val="16"/>
        <w:szCs w:val="16"/>
      </w:rPr>
    </w:pPr>
    <w:r>
      <w:rPr>
        <w:rFonts w:ascii="Calibri" w:hAnsi="Calibri"/>
        <w:sz w:val="16"/>
        <w:szCs w:val="16"/>
      </w:rPr>
      <w:t xml:space="preserve">Solmaz AYDIN, Zehra ÇEKİM </w:t>
    </w:r>
    <w:r w:rsidRPr="008461B2">
      <w:rPr>
        <w:rFonts w:ascii="Calibri" w:hAnsi="Calibri"/>
        <w:sz w:val="16"/>
        <w:szCs w:val="16"/>
      </w:rPr>
      <w:t>–</w:t>
    </w:r>
    <w:r w:rsidRPr="0062590C">
      <w:rPr>
        <w:rFonts w:ascii="Calibri" w:hAnsi="Calibri"/>
        <w:sz w:val="16"/>
        <w:szCs w:val="16"/>
      </w:rPr>
      <w:t xml:space="preserve"> </w:t>
    </w:r>
    <w:r w:rsidRPr="00962B4D">
      <w:rPr>
        <w:rFonts w:ascii="Calibri" w:hAnsi="Calibri"/>
        <w:sz w:val="16"/>
        <w:szCs w:val="16"/>
      </w:rPr>
      <w:t xml:space="preserve">Çukurova Üniversitesi Eğitim </w:t>
    </w:r>
    <w:r w:rsidRPr="00D622CD">
      <w:rPr>
        <w:rFonts w:ascii="Calibri" w:hAnsi="Calibri"/>
        <w:sz w:val="16"/>
        <w:szCs w:val="16"/>
      </w:rPr>
      <w:t>Fakültesi Dergisi, 4</w:t>
    </w:r>
    <w:r>
      <w:rPr>
        <w:rFonts w:ascii="Calibri" w:hAnsi="Calibri"/>
        <w:sz w:val="16"/>
        <w:szCs w:val="16"/>
      </w:rPr>
      <w:t>5</w:t>
    </w:r>
    <w:r w:rsidRPr="00D622CD">
      <w:rPr>
        <w:rFonts w:ascii="Calibri" w:hAnsi="Calibri"/>
        <w:sz w:val="16"/>
        <w:szCs w:val="16"/>
      </w:rPr>
      <w:t>(2), 201</w:t>
    </w:r>
    <w:r>
      <w:rPr>
        <w:rFonts w:ascii="Calibri" w:hAnsi="Calibri"/>
        <w:sz w:val="16"/>
        <w:szCs w:val="16"/>
      </w:rPr>
      <w:t>6</w:t>
    </w:r>
    <w:r w:rsidRPr="00D622CD">
      <w:rPr>
        <w:rFonts w:ascii="Calibri" w:hAnsi="Calibri"/>
        <w:sz w:val="16"/>
        <w:szCs w:val="16"/>
      </w:rPr>
      <w:t xml:space="preserve">, </w:t>
    </w:r>
    <w:r>
      <w:rPr>
        <w:rFonts w:ascii="Calibri" w:hAnsi="Calibri"/>
        <w:sz w:val="16"/>
        <w:szCs w:val="16"/>
      </w:rPr>
      <w:t>359-374</w:t>
    </w:r>
  </w:p>
  <w:p w:rsidR="0062590C" w:rsidRPr="00CA068E" w:rsidRDefault="0062590C"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0C" w:rsidRDefault="0062590C" w:rsidP="0062590C">
    <w:pPr>
      <w:pStyle w:val="stbilgi"/>
      <w:jc w:val="center"/>
      <w:rPr>
        <w:rFonts w:ascii="Calibri" w:hAnsi="Calibri"/>
        <w:sz w:val="16"/>
        <w:szCs w:val="16"/>
      </w:rPr>
    </w:pPr>
    <w:r>
      <w:rPr>
        <w:rFonts w:ascii="Calibri" w:hAnsi="Calibri"/>
        <w:sz w:val="16"/>
        <w:szCs w:val="16"/>
      </w:rPr>
      <w:t xml:space="preserve">Solmaz AYDIN, Zehra ÇEKİM </w:t>
    </w:r>
    <w:r w:rsidRPr="008461B2">
      <w:rPr>
        <w:rFonts w:ascii="Calibri" w:hAnsi="Calibri"/>
        <w:sz w:val="16"/>
        <w:szCs w:val="16"/>
      </w:rPr>
      <w:t>–</w:t>
    </w:r>
    <w:r w:rsidRPr="0062590C">
      <w:rPr>
        <w:rFonts w:ascii="Calibri" w:hAnsi="Calibri"/>
        <w:sz w:val="16"/>
        <w:szCs w:val="16"/>
      </w:rPr>
      <w:t xml:space="preserve"> </w:t>
    </w:r>
    <w:r w:rsidRPr="00962B4D">
      <w:rPr>
        <w:rFonts w:ascii="Calibri" w:hAnsi="Calibri"/>
        <w:sz w:val="16"/>
        <w:szCs w:val="16"/>
      </w:rPr>
      <w:t xml:space="preserve">Çukurova Üniversitesi Eğitim </w:t>
    </w:r>
    <w:r w:rsidRPr="00D622CD">
      <w:rPr>
        <w:rFonts w:ascii="Calibri" w:hAnsi="Calibri"/>
        <w:sz w:val="16"/>
        <w:szCs w:val="16"/>
      </w:rPr>
      <w:t>Fakültesi Dergisi, 4</w:t>
    </w:r>
    <w:r>
      <w:rPr>
        <w:rFonts w:ascii="Calibri" w:hAnsi="Calibri"/>
        <w:sz w:val="16"/>
        <w:szCs w:val="16"/>
      </w:rPr>
      <w:t>5</w:t>
    </w:r>
    <w:r w:rsidRPr="00D622CD">
      <w:rPr>
        <w:rFonts w:ascii="Calibri" w:hAnsi="Calibri"/>
        <w:sz w:val="16"/>
        <w:szCs w:val="16"/>
      </w:rPr>
      <w:t>(2), 201</w:t>
    </w:r>
    <w:r>
      <w:rPr>
        <w:rFonts w:ascii="Calibri" w:hAnsi="Calibri"/>
        <w:sz w:val="16"/>
        <w:szCs w:val="16"/>
      </w:rPr>
      <w:t>6</w:t>
    </w:r>
    <w:r w:rsidRPr="00D622CD">
      <w:rPr>
        <w:rFonts w:ascii="Calibri" w:hAnsi="Calibri"/>
        <w:sz w:val="16"/>
        <w:szCs w:val="16"/>
      </w:rPr>
      <w:t xml:space="preserve">, </w:t>
    </w:r>
    <w:r>
      <w:rPr>
        <w:rFonts w:ascii="Calibri" w:hAnsi="Calibri"/>
        <w:sz w:val="16"/>
        <w:szCs w:val="16"/>
      </w:rPr>
      <w:t>359-374</w:t>
    </w:r>
  </w:p>
  <w:p w:rsidR="0062590C" w:rsidRPr="008461B2" w:rsidRDefault="0062590C"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7">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4">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5"/>
  </w:num>
  <w:num w:numId="5">
    <w:abstractNumId w:val="14"/>
  </w:num>
  <w:num w:numId="6">
    <w:abstractNumId w:val="30"/>
  </w:num>
  <w:num w:numId="7">
    <w:abstractNumId w:val="42"/>
  </w:num>
  <w:num w:numId="8">
    <w:abstractNumId w:val="28"/>
  </w:num>
  <w:num w:numId="9">
    <w:abstractNumId w:val="4"/>
  </w:num>
  <w:num w:numId="10">
    <w:abstractNumId w:val="34"/>
  </w:num>
  <w:num w:numId="11">
    <w:abstractNumId w:val="5"/>
  </w:num>
  <w:num w:numId="12">
    <w:abstractNumId w:val="37"/>
  </w:num>
  <w:num w:numId="13">
    <w:abstractNumId w:val="2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6"/>
  </w:num>
  <w:num w:numId="17">
    <w:abstractNumId w:val="27"/>
  </w:num>
  <w:num w:numId="18">
    <w:abstractNumId w:val="23"/>
  </w:num>
  <w:num w:numId="19">
    <w:abstractNumId w:val="1"/>
  </w:num>
  <w:num w:numId="20">
    <w:abstractNumId w:val="17"/>
  </w:num>
  <w:num w:numId="21">
    <w:abstractNumId w:val="9"/>
  </w:num>
  <w:num w:numId="22">
    <w:abstractNumId w:val="40"/>
  </w:num>
  <w:num w:numId="23">
    <w:abstractNumId w:val="32"/>
  </w:num>
  <w:num w:numId="24">
    <w:abstractNumId w:val="16"/>
  </w:num>
  <w:num w:numId="25">
    <w:abstractNumId w:val="39"/>
  </w:num>
  <w:num w:numId="26">
    <w:abstractNumId w:val="35"/>
  </w:num>
  <w:num w:numId="27">
    <w:abstractNumId w:val="2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36"/>
  </w:num>
  <w:num w:numId="32">
    <w:abstractNumId w:val="22"/>
  </w:num>
  <w:num w:numId="33">
    <w:abstractNumId w:val="41"/>
  </w:num>
  <w:num w:numId="34">
    <w:abstractNumId w:val="6"/>
  </w:num>
  <w:num w:numId="35">
    <w:abstractNumId w:val="38"/>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E8C"/>
    <w:rsid w:val="000C6FF2"/>
    <w:rsid w:val="000D0674"/>
    <w:rsid w:val="000D1A74"/>
    <w:rsid w:val="000D7387"/>
    <w:rsid w:val="000E015E"/>
    <w:rsid w:val="000E0627"/>
    <w:rsid w:val="000E1BCC"/>
    <w:rsid w:val="000E2C16"/>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02AC"/>
    <w:rsid w:val="0014171E"/>
    <w:rsid w:val="00141C5D"/>
    <w:rsid w:val="00141D98"/>
    <w:rsid w:val="00143E3D"/>
    <w:rsid w:val="00144750"/>
    <w:rsid w:val="001448E9"/>
    <w:rsid w:val="00144C9C"/>
    <w:rsid w:val="00146AE1"/>
    <w:rsid w:val="00150E8F"/>
    <w:rsid w:val="001515A4"/>
    <w:rsid w:val="00151883"/>
    <w:rsid w:val="0015439C"/>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591"/>
    <w:rsid w:val="00222E78"/>
    <w:rsid w:val="00223164"/>
    <w:rsid w:val="00224F34"/>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6494"/>
    <w:rsid w:val="002665D7"/>
    <w:rsid w:val="0027319C"/>
    <w:rsid w:val="00273E5A"/>
    <w:rsid w:val="00274862"/>
    <w:rsid w:val="00277DBF"/>
    <w:rsid w:val="002805FE"/>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174B9"/>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65C1"/>
    <w:rsid w:val="003A7FCA"/>
    <w:rsid w:val="003B1045"/>
    <w:rsid w:val="003B28ED"/>
    <w:rsid w:val="003B308D"/>
    <w:rsid w:val="003B3703"/>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2391"/>
    <w:rsid w:val="00443C1F"/>
    <w:rsid w:val="004446C8"/>
    <w:rsid w:val="00445713"/>
    <w:rsid w:val="00455211"/>
    <w:rsid w:val="00455C06"/>
    <w:rsid w:val="00456910"/>
    <w:rsid w:val="00456DBF"/>
    <w:rsid w:val="00457AC7"/>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5782"/>
    <w:rsid w:val="004C61BF"/>
    <w:rsid w:val="004C64F9"/>
    <w:rsid w:val="004C6596"/>
    <w:rsid w:val="004D0CE5"/>
    <w:rsid w:val="004D40A7"/>
    <w:rsid w:val="004D4C64"/>
    <w:rsid w:val="004D4FD6"/>
    <w:rsid w:val="004D7865"/>
    <w:rsid w:val="004E12DE"/>
    <w:rsid w:val="004E48C7"/>
    <w:rsid w:val="004E725B"/>
    <w:rsid w:val="004F0072"/>
    <w:rsid w:val="004F2F65"/>
    <w:rsid w:val="004F6C33"/>
    <w:rsid w:val="004F702F"/>
    <w:rsid w:val="00503E45"/>
    <w:rsid w:val="0050595F"/>
    <w:rsid w:val="00511F88"/>
    <w:rsid w:val="00513867"/>
    <w:rsid w:val="00515440"/>
    <w:rsid w:val="005158CD"/>
    <w:rsid w:val="005177EA"/>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590C"/>
    <w:rsid w:val="00627964"/>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6399"/>
    <w:rsid w:val="00701847"/>
    <w:rsid w:val="00701B58"/>
    <w:rsid w:val="0070222B"/>
    <w:rsid w:val="00733A2F"/>
    <w:rsid w:val="00733D8D"/>
    <w:rsid w:val="007348D0"/>
    <w:rsid w:val="00735FB2"/>
    <w:rsid w:val="007365E8"/>
    <w:rsid w:val="0073713E"/>
    <w:rsid w:val="00740486"/>
    <w:rsid w:val="00740EC9"/>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4DCF"/>
    <w:rsid w:val="007B587E"/>
    <w:rsid w:val="007B6495"/>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11530"/>
    <w:rsid w:val="008125CC"/>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2EBC"/>
    <w:rsid w:val="0097413E"/>
    <w:rsid w:val="00974E6B"/>
    <w:rsid w:val="0097557F"/>
    <w:rsid w:val="00977806"/>
    <w:rsid w:val="00977CD9"/>
    <w:rsid w:val="00984B71"/>
    <w:rsid w:val="009917ED"/>
    <w:rsid w:val="00991B20"/>
    <w:rsid w:val="00991C66"/>
    <w:rsid w:val="0099696F"/>
    <w:rsid w:val="009A3741"/>
    <w:rsid w:val="009B0774"/>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3076"/>
    <w:rsid w:val="00AC5DEF"/>
    <w:rsid w:val="00AC7A2A"/>
    <w:rsid w:val="00AD0C74"/>
    <w:rsid w:val="00AD13EB"/>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3B38"/>
    <w:rsid w:val="00B44294"/>
    <w:rsid w:val="00B451A2"/>
    <w:rsid w:val="00B4572B"/>
    <w:rsid w:val="00B469F2"/>
    <w:rsid w:val="00B47ABE"/>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6D95"/>
    <w:rsid w:val="00B9773B"/>
    <w:rsid w:val="00B97FB7"/>
    <w:rsid w:val="00BA04FC"/>
    <w:rsid w:val="00BA09B6"/>
    <w:rsid w:val="00BA0DE0"/>
    <w:rsid w:val="00BA11A0"/>
    <w:rsid w:val="00BA1C01"/>
    <w:rsid w:val="00BA2E4C"/>
    <w:rsid w:val="00BA2E59"/>
    <w:rsid w:val="00BA30C1"/>
    <w:rsid w:val="00BA4A86"/>
    <w:rsid w:val="00BA4FC7"/>
    <w:rsid w:val="00BA56E7"/>
    <w:rsid w:val="00BA65FA"/>
    <w:rsid w:val="00BB16B5"/>
    <w:rsid w:val="00BB18FD"/>
    <w:rsid w:val="00BB2E27"/>
    <w:rsid w:val="00BB2F94"/>
    <w:rsid w:val="00BB3916"/>
    <w:rsid w:val="00BB4A1B"/>
    <w:rsid w:val="00BB6B9D"/>
    <w:rsid w:val="00BC0BE8"/>
    <w:rsid w:val="00BC5357"/>
    <w:rsid w:val="00BC54E6"/>
    <w:rsid w:val="00BC7C8B"/>
    <w:rsid w:val="00BD28B5"/>
    <w:rsid w:val="00BD59F6"/>
    <w:rsid w:val="00BD5DC8"/>
    <w:rsid w:val="00BD67D3"/>
    <w:rsid w:val="00BE04E4"/>
    <w:rsid w:val="00BE3E1E"/>
    <w:rsid w:val="00BE3E79"/>
    <w:rsid w:val="00BE4745"/>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08AD"/>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1C19"/>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714D"/>
    <w:rsid w:val="00CB1271"/>
    <w:rsid w:val="00CB2372"/>
    <w:rsid w:val="00CB727F"/>
    <w:rsid w:val="00CC23A8"/>
    <w:rsid w:val="00CC2688"/>
    <w:rsid w:val="00CC3B5E"/>
    <w:rsid w:val="00CC5A90"/>
    <w:rsid w:val="00CD329E"/>
    <w:rsid w:val="00CE08C7"/>
    <w:rsid w:val="00CE266B"/>
    <w:rsid w:val="00CE53BD"/>
    <w:rsid w:val="00CE6D8A"/>
    <w:rsid w:val="00CF0B6C"/>
    <w:rsid w:val="00CF19D6"/>
    <w:rsid w:val="00CF2E8E"/>
    <w:rsid w:val="00CF3EA4"/>
    <w:rsid w:val="00CF4913"/>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6744"/>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271"/>
    <w:rsid w:val="00FC49B5"/>
    <w:rsid w:val="00FC73DB"/>
    <w:rsid w:val="00FC77AE"/>
    <w:rsid w:val="00FD365F"/>
    <w:rsid w:val="00FD4012"/>
    <w:rsid w:val="00FD67B1"/>
    <w:rsid w:val="00FD7BD7"/>
    <w:rsid w:val="00FE48A9"/>
    <w:rsid w:val="00FE4967"/>
    <w:rsid w:val="00FE54D6"/>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A0">
    <w:name w:val="A0"/>
    <w:uiPriority w:val="99"/>
    <w:rsid w:val="00C71C19"/>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A0">
    <w:name w:val="A0"/>
    <w:uiPriority w:val="99"/>
    <w:rsid w:val="00C71C1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088235755">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500A-7194-4FE8-A2F3-866E1319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7352</Words>
  <Characters>41909</Characters>
  <Application>Microsoft Office Word</Application>
  <DocSecurity>0</DocSecurity>
  <Lines>349</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49163</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7</cp:revision>
  <cp:lastPrinted>2016-10-18T12:10:00Z</cp:lastPrinted>
  <dcterms:created xsi:type="dcterms:W3CDTF">2016-10-18T11:31:00Z</dcterms:created>
  <dcterms:modified xsi:type="dcterms:W3CDTF">2016-10-24T08:41:00Z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